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7EC3B" w14:textId="77777777" w:rsidR="004564AE" w:rsidRDefault="004564AE" w:rsidP="001A4A89">
      <w:pPr>
        <w:jc w:val="center"/>
        <w:rPr>
          <w:rFonts w:ascii="Book Antiqua" w:hAnsi="Book Antiqua"/>
          <w:sz w:val="28"/>
          <w:lang w:val="es-ES_tradnl"/>
        </w:rPr>
      </w:pPr>
    </w:p>
    <w:p w14:paraId="2B9E2202" w14:textId="5A192D9E"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44125A8"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120CE">
        <w:rPr>
          <w:rFonts w:ascii="Book Antiqua" w:hAnsi="Book Antiqua"/>
          <w:lang w:val="es-ES_tradnl"/>
        </w:rPr>
        <w:t>2</w:t>
      </w:r>
      <w:r w:rsidR="001A4A89" w:rsidRPr="0049600B">
        <w:rPr>
          <w:rFonts w:ascii="Book Antiqua" w:hAnsi="Book Antiqua"/>
          <w:lang w:val="es-ES_tradnl"/>
        </w:rPr>
        <w:t xml:space="preserve"> </w:t>
      </w:r>
      <w:r w:rsidR="00C120CE">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FBE2C58" w:rsidR="001A4A89" w:rsidRPr="00AC627E" w:rsidRDefault="00B76F7C" w:rsidP="00F84187">
      <w:pPr>
        <w:jc w:val="center"/>
        <w:rPr>
          <w:rFonts w:ascii="Book Antiqua" w:hAnsi="Book Antiqua"/>
          <w:b/>
          <w:sz w:val="52"/>
          <w:lang w:val="es-ES"/>
        </w:rPr>
      </w:pPr>
      <w:r w:rsidRPr="00AC627E">
        <w:rPr>
          <w:rFonts w:ascii="Book Antiqua" w:hAnsi="Book Antiqua"/>
          <w:b/>
          <w:sz w:val="52"/>
          <w:lang w:val="es-ES"/>
        </w:rPr>
        <w:t>R.</w:t>
      </w:r>
      <w:r w:rsidR="00756AD6">
        <w:rPr>
          <w:rFonts w:ascii="Book Antiqua" w:hAnsi="Book Antiqua"/>
          <w:b/>
          <w:sz w:val="52"/>
          <w:lang w:val="es-ES"/>
        </w:rPr>
        <w:t xml:space="preserve"> </w:t>
      </w:r>
      <w:r w:rsidRPr="00AC627E">
        <w:rPr>
          <w:rFonts w:ascii="Book Antiqua" w:hAnsi="Book Antiqua"/>
          <w:b/>
          <w:sz w:val="52"/>
          <w:lang w:val="es-ES"/>
        </w:rPr>
        <w:t>C</w:t>
      </w:r>
      <w:r w:rsidR="001A4A89" w:rsidRPr="00AC627E">
        <w:rPr>
          <w:rFonts w:ascii="Book Antiqua" w:hAnsi="Book Antiqua"/>
          <w:b/>
          <w:sz w:val="52"/>
          <w:lang w:val="es-ES"/>
        </w:rPr>
        <w:t>.</w:t>
      </w:r>
      <w:r w:rsidR="00A10113" w:rsidRPr="00AC627E">
        <w:rPr>
          <w:rFonts w:ascii="Book Antiqua" w:hAnsi="Book Antiqua"/>
          <w:b/>
          <w:sz w:val="52"/>
          <w:lang w:val="es-ES"/>
        </w:rPr>
        <w:t xml:space="preserve"> de la C. </w:t>
      </w:r>
      <w:r w:rsidR="00AC627E">
        <w:rPr>
          <w:rFonts w:ascii="Book Antiqua" w:hAnsi="Book Antiqua"/>
          <w:b/>
          <w:sz w:val="52"/>
          <w:lang w:val="es-ES"/>
        </w:rPr>
        <w:t>1</w:t>
      </w:r>
      <w:r w:rsidR="00CF6CAB">
        <w:rPr>
          <w:rFonts w:ascii="Book Antiqua" w:hAnsi="Book Antiqua"/>
          <w:b/>
          <w:sz w:val="52"/>
          <w:lang w:val="es-ES"/>
        </w:rPr>
        <w:t>6</w:t>
      </w:r>
      <w:r w:rsidR="005C01FA">
        <w:rPr>
          <w:rFonts w:ascii="Book Antiqua" w:hAnsi="Book Antiqua"/>
          <w:b/>
          <w:sz w:val="52"/>
          <w:lang w:val="es-ES"/>
        </w:rPr>
        <w:t>9</w:t>
      </w:r>
    </w:p>
    <w:p w14:paraId="25AC6B70" w14:textId="08621A70"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2F55188E" w:rsidR="00D71003" w:rsidRPr="00160853" w:rsidRDefault="00A055DB"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13</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4F22E6">
        <w:rPr>
          <w:rFonts w:ascii="Book Antiqua" w:hAnsi="Book Antiqua"/>
          <w:color w:val="000000" w:themeColor="text1"/>
          <w:sz w:val="22"/>
          <w:szCs w:val="18"/>
          <w:lang w:val="es-PR"/>
        </w:rPr>
        <w:t>NOVIEMBRE</w:t>
      </w:r>
      <w:r w:rsidR="00C120CE">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2025</w:t>
      </w: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2142B831" w14:textId="1488F333" w:rsidR="00E06D20" w:rsidRDefault="00E06D20" w:rsidP="00E06D20">
      <w:pPr>
        <w:spacing w:before="100" w:beforeAutospacing="1" w:after="100" w:afterAutospacing="1"/>
        <w:ind w:firstLine="720"/>
        <w:jc w:val="both"/>
        <w:rPr>
          <w:rFonts w:ascii="Book Antiqua" w:hAnsi="Book Antiqua"/>
          <w:lang w:val="es-PR"/>
        </w:rPr>
      </w:pPr>
      <w:bookmarkStart w:id="0" w:name="_Hlk191047724"/>
      <w:r>
        <w:rPr>
          <w:rFonts w:ascii="Book Antiqua" w:hAnsi="Book Antiqua"/>
          <w:lang w:val="es-PR"/>
        </w:rPr>
        <w:t xml:space="preserve">La Comisión de Educación de la Cámara de Representantes de Puerto Rico, </w:t>
      </w:r>
      <w:r>
        <w:rPr>
          <w:rFonts w:ascii="Book Antiqua" w:hAnsi="Book Antiqua"/>
          <w:szCs w:val="24"/>
          <w:lang w:val="es-PR"/>
        </w:rPr>
        <w:t xml:space="preserve">previo estudio y consideración de la </w:t>
      </w:r>
      <w:r>
        <w:rPr>
          <w:rFonts w:ascii="Book Antiqua" w:hAnsi="Book Antiqua"/>
          <w:b/>
          <w:bCs/>
          <w:szCs w:val="24"/>
          <w:lang w:val="es-PR"/>
        </w:rPr>
        <w:t>Resolución Conjunta de la Cámara 169</w:t>
      </w:r>
      <w:r>
        <w:rPr>
          <w:rFonts w:ascii="Book Antiqua" w:hAnsi="Book Antiqua"/>
          <w:szCs w:val="24"/>
          <w:lang w:val="es-PR"/>
        </w:rPr>
        <w:t xml:space="preserve">, recomienda a este Cuerpo la </w:t>
      </w:r>
      <w:r>
        <w:rPr>
          <w:rFonts w:ascii="Book Antiqua" w:hAnsi="Book Antiqua"/>
          <w:b/>
          <w:bCs/>
          <w:szCs w:val="24"/>
          <w:lang w:val="es-PR"/>
        </w:rPr>
        <w:t>a</w:t>
      </w:r>
      <w:r>
        <w:rPr>
          <w:rFonts w:ascii="Book Antiqua" w:hAnsi="Book Antiqua"/>
          <w:b/>
          <w:szCs w:val="24"/>
          <w:lang w:val="es-PR"/>
        </w:rPr>
        <w:t>probación</w:t>
      </w:r>
      <w:r>
        <w:rPr>
          <w:rFonts w:ascii="Book Antiqua" w:hAnsi="Book Antiqua"/>
          <w:szCs w:val="24"/>
          <w:lang w:val="es-PR"/>
        </w:rPr>
        <w:t xml:space="preserve"> de esta pieza legislativa</w:t>
      </w:r>
      <w:bookmarkStart w:id="1" w:name="_Hlk213329497"/>
      <w:r>
        <w:rPr>
          <w:rFonts w:ascii="Book Antiqua" w:hAnsi="Book Antiqua"/>
          <w:szCs w:val="24"/>
          <w:lang w:val="es-PR"/>
        </w:rPr>
        <w:t xml:space="preserve">, </w:t>
      </w:r>
      <w:r w:rsidR="004D4A65">
        <w:rPr>
          <w:rFonts w:ascii="Book Antiqua" w:hAnsi="Book Antiqua"/>
          <w:lang w:val="es-PR"/>
        </w:rPr>
        <w:t>con</w:t>
      </w:r>
      <w:r w:rsidRPr="00AC627E">
        <w:rPr>
          <w:rFonts w:ascii="Book Antiqua" w:hAnsi="Book Antiqua"/>
          <w:lang w:val="es-PR"/>
        </w:rPr>
        <w:t xml:space="preserve"> las enmiendas</w:t>
      </w:r>
      <w:r>
        <w:rPr>
          <w:rFonts w:ascii="Book Antiqua" w:hAnsi="Book Antiqua"/>
          <w:lang w:val="es-PR"/>
        </w:rPr>
        <w:t xml:space="preserve"> contenidas en el ent</w:t>
      </w:r>
      <w:r w:rsidR="00D71B4E">
        <w:rPr>
          <w:rFonts w:ascii="Book Antiqua" w:hAnsi="Book Antiqua"/>
          <w:lang w:val="es-PR"/>
        </w:rPr>
        <w:t>iri</w:t>
      </w:r>
      <w:r>
        <w:rPr>
          <w:rFonts w:ascii="Book Antiqua" w:hAnsi="Book Antiqua"/>
          <w:lang w:val="es-PR"/>
        </w:rPr>
        <w:t>llado electrónico que acompaña este informe.</w:t>
      </w:r>
    </w:p>
    <w:p w14:paraId="6BE1228B" w14:textId="77777777" w:rsidR="007E45A9" w:rsidRDefault="007E45A9" w:rsidP="00E06D20">
      <w:pPr>
        <w:spacing w:before="100" w:beforeAutospacing="1" w:after="100" w:afterAutospacing="1"/>
        <w:ind w:firstLine="720"/>
        <w:jc w:val="both"/>
        <w:rPr>
          <w:rFonts w:ascii="Book Antiqua" w:hAnsi="Book Antiqua"/>
          <w:lang w:val="es-PR"/>
        </w:rPr>
      </w:pPr>
    </w:p>
    <w:bookmarkEnd w:id="1"/>
    <w:p w14:paraId="49988954" w14:textId="3EE4EFA1" w:rsidR="00FD6CB7" w:rsidRPr="00817DB9" w:rsidRDefault="001A4A89" w:rsidP="004E4E62">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168DE705" w14:textId="73694EA0" w:rsidR="007E45A9" w:rsidRPr="00833427" w:rsidRDefault="00B76F7C" w:rsidP="001C4FC7">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La R</w:t>
      </w:r>
      <w:r w:rsidR="004F22E6">
        <w:rPr>
          <w:rFonts w:ascii="Book Antiqua" w:hAnsi="Book Antiqua"/>
          <w:szCs w:val="24"/>
          <w:lang w:val="es-PR"/>
        </w:rPr>
        <w:t xml:space="preserve">esolución </w:t>
      </w:r>
      <w:r>
        <w:rPr>
          <w:rFonts w:ascii="Book Antiqua" w:hAnsi="Book Antiqua"/>
          <w:szCs w:val="24"/>
          <w:lang w:val="es-PR"/>
        </w:rPr>
        <w:t>C</w:t>
      </w:r>
      <w:r w:rsidR="004F22E6">
        <w:rPr>
          <w:rFonts w:ascii="Book Antiqua" w:hAnsi="Book Antiqua"/>
          <w:szCs w:val="24"/>
          <w:lang w:val="es-PR"/>
        </w:rPr>
        <w:t>onjunta</w:t>
      </w:r>
      <w:r w:rsidR="004E4E62" w:rsidRPr="004E4E62">
        <w:rPr>
          <w:rFonts w:ascii="Book Antiqua" w:hAnsi="Book Antiqua"/>
          <w:szCs w:val="24"/>
          <w:lang w:val="es-PR"/>
        </w:rPr>
        <w:t xml:space="preserve"> de la </w:t>
      </w:r>
      <w:r w:rsidR="004F22E6">
        <w:rPr>
          <w:rFonts w:ascii="Book Antiqua" w:hAnsi="Book Antiqua"/>
          <w:szCs w:val="24"/>
          <w:lang w:val="es-PR"/>
        </w:rPr>
        <w:t>Cámara</w:t>
      </w:r>
      <w:r w:rsidR="004E4E62" w:rsidRPr="004E4E62">
        <w:rPr>
          <w:rFonts w:ascii="Book Antiqua" w:hAnsi="Book Antiqua"/>
          <w:szCs w:val="24"/>
          <w:lang w:val="es-PR"/>
        </w:rPr>
        <w:t xml:space="preserve"> </w:t>
      </w:r>
      <w:r w:rsidR="00AC627E">
        <w:rPr>
          <w:rFonts w:ascii="Book Antiqua" w:hAnsi="Book Antiqua"/>
          <w:szCs w:val="24"/>
          <w:lang w:val="es-PR"/>
        </w:rPr>
        <w:t>1</w:t>
      </w:r>
      <w:r w:rsidR="001C6D6D">
        <w:rPr>
          <w:rFonts w:ascii="Book Antiqua" w:hAnsi="Book Antiqua"/>
          <w:szCs w:val="24"/>
          <w:lang w:val="es-PR"/>
        </w:rPr>
        <w:t>6</w:t>
      </w:r>
      <w:r w:rsidR="005C01FA">
        <w:rPr>
          <w:rFonts w:ascii="Book Antiqua" w:hAnsi="Book Antiqua"/>
          <w:szCs w:val="24"/>
          <w:lang w:val="es-PR"/>
        </w:rPr>
        <w:t>9</w:t>
      </w:r>
      <w:r w:rsidR="00DE5604">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CF6CAB">
        <w:rPr>
          <w:rFonts w:ascii="Book Antiqua" w:hAnsi="Book Antiqua"/>
          <w:szCs w:val="24"/>
          <w:lang w:val="es-PR"/>
        </w:rPr>
        <w:t xml:space="preserve"> </w:t>
      </w:r>
      <w:r w:rsidR="0084365D" w:rsidRPr="0084365D">
        <w:rPr>
          <w:rFonts w:ascii="Book Antiqua" w:hAnsi="Book Antiqua"/>
          <w:szCs w:val="24"/>
          <w:lang w:val="es-PR"/>
        </w:rPr>
        <w:t xml:space="preserve">ordenar al Comité de Evaluación y Disposición de Bienes Inmuebles, creado </w:t>
      </w:r>
      <w:r w:rsidR="0050435A">
        <w:rPr>
          <w:rFonts w:ascii="Book Antiqua" w:hAnsi="Book Antiqua"/>
          <w:szCs w:val="24"/>
          <w:lang w:val="es-PR"/>
        </w:rPr>
        <w:t>en</w:t>
      </w:r>
      <w:r w:rsidR="0084365D" w:rsidRPr="0084365D">
        <w:rPr>
          <w:rFonts w:ascii="Book Antiqua" w:hAnsi="Book Antiqua"/>
          <w:szCs w:val="24"/>
          <w:lang w:val="es-PR"/>
        </w:rPr>
        <w:t xml:space="preserve"> virtud de la Ley 26-2017, según enmendada, conocida como “Ley de Cumplimiento con el Plan Fiscal”, evaluar conforme a las disposiciones de la </w:t>
      </w:r>
      <w:r w:rsidR="004F22E6">
        <w:rPr>
          <w:rFonts w:ascii="Book Antiqua" w:hAnsi="Book Antiqua"/>
          <w:szCs w:val="24"/>
          <w:lang w:val="es-PR"/>
        </w:rPr>
        <w:t>L</w:t>
      </w:r>
      <w:r w:rsidR="0084365D" w:rsidRPr="0084365D">
        <w:rPr>
          <w:rFonts w:ascii="Book Antiqua" w:hAnsi="Book Antiqua"/>
          <w:szCs w:val="24"/>
          <w:lang w:val="es-PR"/>
        </w:rPr>
        <w:t>ey y el reglamento, la transferencia, usufructo o cualquier otro negocio jurídico contemplado en dicha Ley</w:t>
      </w:r>
      <w:r w:rsidR="004F22E6">
        <w:rPr>
          <w:rFonts w:ascii="Book Antiqua" w:hAnsi="Book Antiqua"/>
          <w:szCs w:val="24"/>
          <w:lang w:val="es-PR"/>
        </w:rPr>
        <w:t xml:space="preserve"> </w:t>
      </w:r>
      <w:r w:rsidR="0084365D" w:rsidRPr="0084365D">
        <w:rPr>
          <w:rFonts w:ascii="Book Antiqua" w:hAnsi="Book Antiqua"/>
          <w:szCs w:val="24"/>
          <w:lang w:val="es-PR"/>
        </w:rPr>
        <w:t xml:space="preserve">de las instalaciones de la antigua Escuela Ramón Enrique </w:t>
      </w:r>
      <w:r w:rsidR="006A4CE6" w:rsidRPr="0084365D">
        <w:rPr>
          <w:rFonts w:ascii="Book Antiqua" w:hAnsi="Book Antiqua"/>
          <w:szCs w:val="24"/>
          <w:lang w:val="es-PR"/>
        </w:rPr>
        <w:t>Ortiz</w:t>
      </w:r>
      <w:r w:rsidR="0084365D" w:rsidRPr="0084365D">
        <w:rPr>
          <w:rFonts w:ascii="Book Antiqua" w:hAnsi="Book Antiqua"/>
          <w:szCs w:val="24"/>
          <w:lang w:val="es-PR"/>
        </w:rPr>
        <w:t xml:space="preserve"> localizada en </w:t>
      </w:r>
      <w:r w:rsidR="004F22E6">
        <w:rPr>
          <w:rFonts w:ascii="Book Antiqua" w:hAnsi="Book Antiqua"/>
          <w:szCs w:val="24"/>
          <w:lang w:val="es-PR"/>
        </w:rPr>
        <w:t>el Municipio de Juana Díaz</w:t>
      </w:r>
      <w:r w:rsidR="0084365D" w:rsidRPr="0084365D">
        <w:rPr>
          <w:rFonts w:ascii="Book Antiqua" w:hAnsi="Book Antiqua"/>
          <w:szCs w:val="24"/>
          <w:lang w:val="es-PR"/>
        </w:rPr>
        <w:t>, y para otros fines relacionados.</w:t>
      </w:r>
    </w:p>
    <w:p w14:paraId="26C62843" w14:textId="4400E99D"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6901D084" w14:textId="1324FD54" w:rsidR="004731D3" w:rsidRPr="00E91BBC" w:rsidRDefault="00364902" w:rsidP="00E91BBC">
      <w:pPr>
        <w:spacing w:before="100" w:beforeAutospacing="1" w:after="100" w:afterAutospacing="1"/>
        <w:ind w:firstLine="720"/>
        <w:jc w:val="both"/>
        <w:rPr>
          <w:rFonts w:ascii="Book Antiqua" w:hAnsi="Book Antiqua"/>
          <w:szCs w:val="24"/>
          <w:lang w:val="es-PR"/>
        </w:rPr>
      </w:pPr>
      <w:r w:rsidRPr="00364902">
        <w:rPr>
          <w:rFonts w:ascii="Book Antiqua" w:hAnsi="Book Antiqua"/>
          <w:szCs w:val="24"/>
          <w:lang w:val="es-PR"/>
        </w:rPr>
        <w:t xml:space="preserve">La Exposición de Motivos </w:t>
      </w:r>
      <w:r w:rsidR="002B7140" w:rsidRPr="00364902">
        <w:rPr>
          <w:rFonts w:ascii="Book Antiqua" w:hAnsi="Book Antiqua"/>
          <w:szCs w:val="24"/>
          <w:lang w:val="es-PR"/>
        </w:rPr>
        <w:t xml:space="preserve">de la pieza legislativa </w:t>
      </w:r>
      <w:r w:rsidR="00166060">
        <w:rPr>
          <w:rFonts w:ascii="Book Antiqua" w:hAnsi="Book Antiqua"/>
          <w:szCs w:val="24"/>
          <w:lang w:val="es-PR"/>
        </w:rPr>
        <w:t>contempla</w:t>
      </w:r>
      <w:r w:rsidR="002B7140">
        <w:rPr>
          <w:rFonts w:ascii="Book Antiqua" w:hAnsi="Book Antiqua"/>
          <w:szCs w:val="24"/>
          <w:lang w:val="es-PR"/>
        </w:rPr>
        <w:t xml:space="preserve"> </w:t>
      </w:r>
      <w:r w:rsidR="002B7140" w:rsidRPr="002A1054">
        <w:rPr>
          <w:rFonts w:ascii="Book Antiqua" w:hAnsi="Book Antiqua"/>
          <w:szCs w:val="24"/>
          <w:lang w:val="es-PR"/>
        </w:rPr>
        <w:t>la transferencia de propiedades gubernamentales en desuso a municipios y entidades sin fines de lucro</w:t>
      </w:r>
      <w:r w:rsidR="002B7140">
        <w:rPr>
          <w:rFonts w:ascii="Book Antiqua" w:hAnsi="Book Antiqua"/>
          <w:szCs w:val="24"/>
          <w:lang w:val="es-PR"/>
        </w:rPr>
        <w:t xml:space="preserve"> bajo la</w:t>
      </w:r>
      <w:r w:rsidR="002B7140" w:rsidRPr="002A1054">
        <w:rPr>
          <w:lang w:val="es-ES"/>
        </w:rPr>
        <w:t xml:space="preserve"> </w:t>
      </w:r>
      <w:r w:rsidR="002B7140" w:rsidRPr="002A1054">
        <w:rPr>
          <w:rFonts w:ascii="Book Antiqua" w:hAnsi="Book Antiqua"/>
          <w:szCs w:val="24"/>
          <w:lang w:val="es-PR"/>
        </w:rPr>
        <w:t>Ley 26-2017, conocida como “Ley de Cumplimiento con el Plan Fiscal”</w:t>
      </w:r>
      <w:r w:rsidR="002B7140">
        <w:rPr>
          <w:rFonts w:ascii="Book Antiqua" w:hAnsi="Book Antiqua"/>
          <w:szCs w:val="24"/>
          <w:lang w:val="es-PR"/>
        </w:rPr>
        <w:t xml:space="preserve">, </w:t>
      </w:r>
      <w:r w:rsidR="002B7140" w:rsidRPr="002A1054">
        <w:rPr>
          <w:rFonts w:ascii="Book Antiqua" w:hAnsi="Book Antiqua"/>
          <w:szCs w:val="24"/>
          <w:lang w:val="es-PR"/>
        </w:rPr>
        <w:t>con el fin de promover actividades sociales, económicas y comunitarias</w:t>
      </w:r>
      <w:r w:rsidR="002B7140">
        <w:rPr>
          <w:rFonts w:ascii="Book Antiqua" w:hAnsi="Book Antiqua"/>
          <w:szCs w:val="24"/>
          <w:lang w:val="es-PR"/>
        </w:rPr>
        <w:t>. A esos fines la medida</w:t>
      </w:r>
      <w:r w:rsidR="0084365D" w:rsidRPr="0084365D">
        <w:rPr>
          <w:rFonts w:ascii="Book Antiqua" w:hAnsi="Book Antiqua"/>
          <w:szCs w:val="24"/>
          <w:lang w:val="es-PR"/>
        </w:rPr>
        <w:t xml:space="preserve"> propone que el Comité de Evaluación y Disposición de Bienes Inmuebles, creado bajo la Ley 26-2017, evalúe conforme a la </w:t>
      </w:r>
      <w:r w:rsidR="00166060">
        <w:rPr>
          <w:rFonts w:ascii="Book Antiqua" w:hAnsi="Book Antiqua"/>
          <w:szCs w:val="24"/>
          <w:lang w:val="es-PR"/>
        </w:rPr>
        <w:t>L</w:t>
      </w:r>
      <w:r w:rsidR="0084365D" w:rsidRPr="0084365D">
        <w:rPr>
          <w:rFonts w:ascii="Book Antiqua" w:hAnsi="Book Antiqua"/>
          <w:szCs w:val="24"/>
          <w:lang w:val="es-PR"/>
        </w:rPr>
        <w:t xml:space="preserve">ey y su reglamento la transferencia, usufructo o cualquier otro negocio jurídico de la antigua Escuela Ramón Enrique </w:t>
      </w:r>
      <w:r w:rsidR="00756AD6" w:rsidRPr="0084365D">
        <w:rPr>
          <w:rFonts w:ascii="Book Antiqua" w:hAnsi="Book Antiqua"/>
          <w:szCs w:val="24"/>
          <w:lang w:val="es-PR"/>
        </w:rPr>
        <w:t>Ort</w:t>
      </w:r>
      <w:r w:rsidR="00756AD6">
        <w:rPr>
          <w:rFonts w:ascii="Book Antiqua" w:hAnsi="Book Antiqua"/>
          <w:szCs w:val="24"/>
          <w:lang w:val="es-PR"/>
        </w:rPr>
        <w:t>i</w:t>
      </w:r>
      <w:r w:rsidR="00756AD6" w:rsidRPr="0084365D">
        <w:rPr>
          <w:rFonts w:ascii="Book Antiqua" w:hAnsi="Book Antiqua"/>
          <w:szCs w:val="24"/>
          <w:lang w:val="es-PR"/>
        </w:rPr>
        <w:t>z</w:t>
      </w:r>
      <w:r w:rsidR="0084365D" w:rsidRPr="0084365D">
        <w:rPr>
          <w:rFonts w:ascii="Book Antiqua" w:hAnsi="Book Antiqua"/>
          <w:szCs w:val="24"/>
          <w:lang w:val="es-PR"/>
        </w:rPr>
        <w:t xml:space="preserve"> al Municipio de Juana Díaz. </w:t>
      </w:r>
      <w:bookmarkStart w:id="2" w:name="_Hlk213304322"/>
      <w:bookmarkStart w:id="3" w:name="_Hlk213312835"/>
      <w:bookmarkStart w:id="4" w:name="_Hlk213319705"/>
      <w:r w:rsidR="0084365D" w:rsidRPr="0084365D">
        <w:rPr>
          <w:rFonts w:ascii="Book Antiqua" w:hAnsi="Book Antiqua"/>
          <w:szCs w:val="24"/>
          <w:lang w:val="es-PR"/>
        </w:rPr>
        <w:t xml:space="preserve">Esta medida busca facilitar el uso de la propiedad en beneficio de la </w:t>
      </w:r>
      <w:r w:rsidR="0084365D" w:rsidRPr="0084365D">
        <w:rPr>
          <w:rFonts w:ascii="Book Antiqua" w:hAnsi="Book Antiqua"/>
          <w:szCs w:val="24"/>
          <w:lang w:val="es-PR"/>
        </w:rPr>
        <w:lastRenderedPageBreak/>
        <w:t>comunidad, promoviendo proyectos e iniciativas que respondan a las necesidades locales y contribuyan al aprovechamiento de instalaciones actualmente en desuso.</w:t>
      </w:r>
      <w:bookmarkEnd w:id="2"/>
      <w:r w:rsidR="002B7140">
        <w:rPr>
          <w:rFonts w:ascii="Book Antiqua" w:hAnsi="Book Antiqua"/>
          <w:szCs w:val="24"/>
          <w:lang w:val="es-PR"/>
        </w:rPr>
        <w:t xml:space="preserve"> </w:t>
      </w:r>
      <w:r w:rsidR="002B7140" w:rsidRPr="002A1054">
        <w:rPr>
          <w:rFonts w:ascii="Book Antiqua" w:hAnsi="Book Antiqua"/>
          <w:szCs w:val="24"/>
          <w:lang w:val="es-PR"/>
        </w:rPr>
        <w:t>La Asamblea Legislativa respalda esta transferencia como un paso para fortalecer el desarrollo comunitario en el municipi</w:t>
      </w:r>
      <w:r w:rsidR="002B7140">
        <w:rPr>
          <w:rFonts w:ascii="Book Antiqua" w:hAnsi="Book Antiqua"/>
          <w:szCs w:val="24"/>
          <w:lang w:val="es-PR"/>
        </w:rPr>
        <w:t>o</w:t>
      </w:r>
      <w:bookmarkEnd w:id="3"/>
      <w:r w:rsidR="002B7140">
        <w:rPr>
          <w:rFonts w:ascii="Book Antiqua" w:hAnsi="Book Antiqua"/>
          <w:szCs w:val="24"/>
          <w:lang w:val="es-PR"/>
        </w:rPr>
        <w:t>.</w:t>
      </w:r>
      <w:bookmarkEnd w:id="4"/>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582840FE" w14:textId="0213D506" w:rsidR="000E2DCB" w:rsidRPr="00833427" w:rsidRDefault="004E4E62" w:rsidP="00AC627E">
      <w:pPr>
        <w:spacing w:before="100" w:beforeAutospacing="1" w:after="100" w:afterAutospacing="1"/>
        <w:jc w:val="both"/>
        <w:rPr>
          <w:rFonts w:ascii="Book Antiqua" w:hAnsi="Book Antiqua"/>
          <w:color w:val="FFFF00"/>
          <w:szCs w:val="24"/>
          <w:lang w:val="es-PR"/>
        </w:rPr>
      </w:pPr>
      <w:r>
        <w:rPr>
          <w:rFonts w:ascii="Book Antiqua" w:hAnsi="Book Antiqua"/>
          <w:szCs w:val="24"/>
          <w:lang w:val="es-PR"/>
        </w:rPr>
        <w:t xml:space="preserve"> </w:t>
      </w:r>
      <w:r w:rsidR="00AC627E">
        <w:rPr>
          <w:rFonts w:ascii="Book Antiqua" w:hAnsi="Book Antiqua"/>
          <w:szCs w:val="24"/>
          <w:lang w:val="es-PR"/>
        </w:rPr>
        <w:tab/>
      </w:r>
      <w:r w:rsidR="00566198" w:rsidRPr="00C120CE">
        <w:rPr>
          <w:rFonts w:ascii="Book Antiqua" w:hAnsi="Book Antiqua"/>
          <w:szCs w:val="24"/>
          <w:lang w:val="es-PR"/>
        </w:rPr>
        <w:t>La R</w:t>
      </w:r>
      <w:r w:rsidR="00166060">
        <w:rPr>
          <w:rFonts w:ascii="Book Antiqua" w:hAnsi="Book Antiqua"/>
          <w:szCs w:val="24"/>
          <w:lang w:val="es-PR"/>
        </w:rPr>
        <w:t xml:space="preserve">esolución </w:t>
      </w:r>
      <w:r w:rsidR="00566198" w:rsidRPr="00C120CE">
        <w:rPr>
          <w:rFonts w:ascii="Book Antiqua" w:hAnsi="Book Antiqua"/>
          <w:szCs w:val="24"/>
          <w:lang w:val="es-PR"/>
        </w:rPr>
        <w:t>C</w:t>
      </w:r>
      <w:r w:rsidR="00166060">
        <w:rPr>
          <w:rFonts w:ascii="Book Antiqua" w:hAnsi="Book Antiqua"/>
          <w:szCs w:val="24"/>
          <w:lang w:val="es-PR"/>
        </w:rPr>
        <w:t>onjunta</w:t>
      </w:r>
      <w:r w:rsidR="00566198" w:rsidRPr="00C120CE">
        <w:rPr>
          <w:rFonts w:ascii="Book Antiqua" w:hAnsi="Book Antiqua"/>
          <w:szCs w:val="24"/>
          <w:lang w:val="es-PR"/>
        </w:rPr>
        <w:t xml:space="preserve"> </w:t>
      </w:r>
      <w:r w:rsidRPr="00C120CE">
        <w:rPr>
          <w:rFonts w:ascii="Book Antiqua" w:hAnsi="Book Antiqua"/>
          <w:szCs w:val="24"/>
          <w:lang w:val="es-PR"/>
        </w:rPr>
        <w:t>de la C</w:t>
      </w:r>
      <w:r w:rsidR="00166060">
        <w:rPr>
          <w:rFonts w:ascii="Book Antiqua" w:hAnsi="Book Antiqua"/>
          <w:szCs w:val="24"/>
          <w:lang w:val="es-PR"/>
        </w:rPr>
        <w:t>ámara</w:t>
      </w:r>
      <w:r w:rsidRPr="00C120CE">
        <w:rPr>
          <w:rFonts w:ascii="Book Antiqua" w:hAnsi="Book Antiqua"/>
          <w:szCs w:val="24"/>
          <w:lang w:val="es-PR"/>
        </w:rPr>
        <w:t xml:space="preserve"> </w:t>
      </w:r>
      <w:r w:rsidR="00AC627E">
        <w:rPr>
          <w:rFonts w:ascii="Book Antiqua" w:hAnsi="Book Antiqua"/>
          <w:szCs w:val="24"/>
          <w:lang w:val="es-PR"/>
        </w:rPr>
        <w:t>1</w:t>
      </w:r>
      <w:r w:rsidR="00E91BBC">
        <w:rPr>
          <w:rFonts w:ascii="Book Antiqua" w:hAnsi="Book Antiqua"/>
          <w:szCs w:val="24"/>
          <w:lang w:val="es-PR"/>
        </w:rPr>
        <w:t>6</w:t>
      </w:r>
      <w:r w:rsidR="005C01FA">
        <w:rPr>
          <w:rFonts w:ascii="Book Antiqua" w:hAnsi="Book Antiqua"/>
          <w:szCs w:val="24"/>
          <w:lang w:val="es-PR"/>
        </w:rPr>
        <w:t>9</w:t>
      </w:r>
      <w:r w:rsidR="00B7320F" w:rsidRPr="00C120CE">
        <w:rPr>
          <w:rFonts w:ascii="Book Antiqua" w:hAnsi="Book Antiqua"/>
          <w:szCs w:val="24"/>
          <w:lang w:val="es-PR"/>
        </w:rPr>
        <w:t xml:space="preserve"> fue radicado el </w:t>
      </w:r>
      <w:r w:rsidR="00AC627E">
        <w:rPr>
          <w:rFonts w:ascii="Book Antiqua" w:hAnsi="Book Antiqua"/>
          <w:szCs w:val="24"/>
          <w:lang w:val="es-PR"/>
        </w:rPr>
        <w:t>1</w:t>
      </w:r>
      <w:r w:rsidR="00E91BBC">
        <w:rPr>
          <w:rFonts w:ascii="Book Antiqua" w:hAnsi="Book Antiqua"/>
          <w:szCs w:val="24"/>
          <w:lang w:val="es-PR"/>
        </w:rPr>
        <w:t>4</w:t>
      </w:r>
      <w:r w:rsidR="00074D2C" w:rsidRPr="00C120CE">
        <w:rPr>
          <w:rFonts w:ascii="Book Antiqua" w:hAnsi="Book Antiqua"/>
          <w:szCs w:val="24"/>
          <w:lang w:val="es-PR"/>
        </w:rPr>
        <w:t xml:space="preserve"> </w:t>
      </w:r>
      <w:r w:rsidR="007C5056" w:rsidRPr="00C120CE">
        <w:rPr>
          <w:rFonts w:ascii="Book Antiqua" w:hAnsi="Book Antiqua"/>
          <w:szCs w:val="24"/>
          <w:lang w:val="es-PR"/>
        </w:rPr>
        <w:t xml:space="preserve">de </w:t>
      </w:r>
      <w:r w:rsidR="00AC627E">
        <w:rPr>
          <w:rFonts w:ascii="Book Antiqua" w:hAnsi="Book Antiqua"/>
          <w:szCs w:val="24"/>
          <w:lang w:val="es-PR"/>
        </w:rPr>
        <w:t>agost</w:t>
      </w:r>
      <w:r w:rsidR="000E2DCB">
        <w:rPr>
          <w:rFonts w:ascii="Book Antiqua" w:hAnsi="Book Antiqua"/>
          <w:szCs w:val="24"/>
          <w:lang w:val="es-PR"/>
        </w:rPr>
        <w:t>o</w:t>
      </w:r>
      <w:r w:rsidR="00741828" w:rsidRPr="00C120CE">
        <w:rPr>
          <w:rFonts w:ascii="Book Antiqua" w:hAnsi="Book Antiqua"/>
          <w:szCs w:val="24"/>
          <w:lang w:val="es-PR"/>
        </w:rPr>
        <w:t xml:space="preserve"> </w:t>
      </w:r>
      <w:r w:rsidR="00A12741" w:rsidRPr="00C120CE">
        <w:rPr>
          <w:rFonts w:ascii="Book Antiqua" w:hAnsi="Book Antiqua"/>
          <w:szCs w:val="24"/>
          <w:lang w:val="es-PR"/>
        </w:rPr>
        <w:t>d</w:t>
      </w:r>
      <w:r w:rsidR="00B7320F" w:rsidRPr="00C120CE">
        <w:rPr>
          <w:rFonts w:ascii="Book Antiqua" w:hAnsi="Book Antiqua"/>
          <w:szCs w:val="24"/>
          <w:lang w:val="es-PR"/>
        </w:rPr>
        <w:t>e 202</w:t>
      </w:r>
      <w:r w:rsidR="00E8764A" w:rsidRPr="00C120CE">
        <w:rPr>
          <w:rFonts w:ascii="Book Antiqua" w:hAnsi="Book Antiqua"/>
          <w:szCs w:val="24"/>
          <w:lang w:val="es-PR"/>
        </w:rPr>
        <w:t xml:space="preserve">5 y referido a la Comisión de Educación el </w:t>
      </w:r>
      <w:r w:rsidR="00AC627E">
        <w:rPr>
          <w:rFonts w:ascii="Book Antiqua" w:hAnsi="Book Antiqua"/>
          <w:szCs w:val="24"/>
          <w:lang w:val="es-PR"/>
        </w:rPr>
        <w:t>18</w:t>
      </w:r>
      <w:r w:rsidR="000E2DCB">
        <w:rPr>
          <w:rFonts w:ascii="Book Antiqua" w:hAnsi="Book Antiqua"/>
          <w:szCs w:val="24"/>
          <w:lang w:val="es-PR"/>
        </w:rPr>
        <w:t xml:space="preserve"> </w:t>
      </w:r>
      <w:r w:rsidR="007C5056" w:rsidRPr="00C120CE">
        <w:rPr>
          <w:rFonts w:ascii="Book Antiqua" w:hAnsi="Book Antiqua"/>
          <w:szCs w:val="24"/>
          <w:lang w:val="es-PR"/>
        </w:rPr>
        <w:t xml:space="preserve">de </w:t>
      </w:r>
      <w:r w:rsidR="00AC627E">
        <w:rPr>
          <w:rFonts w:ascii="Book Antiqua" w:hAnsi="Book Antiqua"/>
          <w:szCs w:val="24"/>
          <w:lang w:val="es-PR"/>
        </w:rPr>
        <w:t>agost</w:t>
      </w:r>
      <w:r w:rsidR="000E2DCB">
        <w:rPr>
          <w:rFonts w:ascii="Book Antiqua" w:hAnsi="Book Antiqua"/>
          <w:szCs w:val="24"/>
          <w:lang w:val="es-PR"/>
        </w:rPr>
        <w:t>o</w:t>
      </w:r>
      <w:r w:rsidR="00DE5604" w:rsidRPr="00C120CE">
        <w:rPr>
          <w:rFonts w:ascii="Book Antiqua" w:hAnsi="Book Antiqua"/>
          <w:szCs w:val="24"/>
          <w:lang w:val="es-PR"/>
        </w:rPr>
        <w:t xml:space="preserve"> </w:t>
      </w:r>
      <w:r w:rsidR="00E8764A" w:rsidRPr="00C120CE">
        <w:rPr>
          <w:rFonts w:ascii="Book Antiqua" w:hAnsi="Book Antiqua"/>
          <w:szCs w:val="24"/>
          <w:lang w:val="es-PR"/>
        </w:rPr>
        <w:t>de 2025</w:t>
      </w:r>
      <w:r w:rsidR="00B7320F" w:rsidRPr="00C120CE">
        <w:rPr>
          <w:rFonts w:ascii="Book Antiqua" w:hAnsi="Book Antiqua"/>
          <w:szCs w:val="24"/>
          <w:lang w:val="es-PR"/>
        </w:rPr>
        <w:t>.</w:t>
      </w:r>
      <w:r w:rsidR="00E8764A" w:rsidRPr="00C120CE">
        <w:rPr>
          <w:rFonts w:ascii="Book Antiqua" w:hAnsi="Book Antiqua"/>
          <w:szCs w:val="24"/>
          <w:lang w:val="es-PR"/>
        </w:rPr>
        <w:t xml:space="preserve"> </w:t>
      </w:r>
      <w:r w:rsidR="0001561B" w:rsidRPr="00C120CE">
        <w:rPr>
          <w:rFonts w:ascii="Book Antiqua" w:hAnsi="Book Antiqua"/>
          <w:szCs w:val="24"/>
          <w:lang w:val="es-PR"/>
        </w:rPr>
        <w:t xml:space="preserve"> </w:t>
      </w:r>
      <w:r w:rsidR="0029726D" w:rsidRPr="00C120CE">
        <w:rPr>
          <w:rFonts w:ascii="Book Antiqua" w:hAnsi="Book Antiqua"/>
          <w:szCs w:val="24"/>
          <w:lang w:val="es-PR"/>
        </w:rPr>
        <w:t>Para la evaluación y análisis de la referida medida</w:t>
      </w:r>
      <w:r w:rsidR="0001561B" w:rsidRPr="00C120CE">
        <w:rPr>
          <w:rFonts w:ascii="Book Antiqua" w:hAnsi="Book Antiqua"/>
          <w:szCs w:val="24"/>
          <w:lang w:val="es-PR"/>
        </w:rPr>
        <w:t xml:space="preserve"> fue</w:t>
      </w:r>
      <w:r w:rsidR="00AC627E">
        <w:rPr>
          <w:rFonts w:ascii="Book Antiqua" w:hAnsi="Book Antiqua"/>
          <w:szCs w:val="24"/>
          <w:lang w:val="es-PR"/>
        </w:rPr>
        <w:t xml:space="preserve">ron </w:t>
      </w:r>
      <w:r w:rsidR="00B42703" w:rsidRPr="00C120CE">
        <w:rPr>
          <w:rFonts w:ascii="Book Antiqua" w:hAnsi="Book Antiqua"/>
          <w:szCs w:val="24"/>
          <w:lang w:val="es-PR"/>
        </w:rPr>
        <w:t>solicitado</w:t>
      </w:r>
      <w:r w:rsidR="00AC627E">
        <w:rPr>
          <w:rFonts w:ascii="Book Antiqua" w:hAnsi="Book Antiqua"/>
          <w:szCs w:val="24"/>
          <w:lang w:val="es-PR"/>
        </w:rPr>
        <w:t>s</w:t>
      </w:r>
      <w:r w:rsidR="0029726D" w:rsidRPr="00C120CE">
        <w:rPr>
          <w:rFonts w:ascii="Book Antiqua" w:hAnsi="Book Antiqua"/>
          <w:szCs w:val="24"/>
          <w:lang w:val="es-PR"/>
        </w:rPr>
        <w:t xml:space="preserve"> Memorial</w:t>
      </w:r>
      <w:r w:rsidR="00AC627E">
        <w:rPr>
          <w:rFonts w:ascii="Book Antiqua" w:hAnsi="Book Antiqua"/>
          <w:szCs w:val="24"/>
          <w:lang w:val="es-PR"/>
        </w:rPr>
        <w:t>es</w:t>
      </w:r>
      <w:r w:rsidR="0029726D" w:rsidRPr="00C120CE">
        <w:rPr>
          <w:rFonts w:ascii="Book Antiqua" w:hAnsi="Book Antiqua"/>
          <w:szCs w:val="24"/>
          <w:lang w:val="es-PR"/>
        </w:rPr>
        <w:t xml:space="preserve"> Explicativ</w:t>
      </w:r>
      <w:r w:rsidR="00FE5D1A">
        <w:rPr>
          <w:rFonts w:ascii="Book Antiqua" w:hAnsi="Book Antiqua"/>
          <w:szCs w:val="24"/>
          <w:lang w:val="es-PR"/>
        </w:rPr>
        <w:t>o</w:t>
      </w:r>
      <w:r w:rsidR="00AC627E">
        <w:rPr>
          <w:rFonts w:ascii="Book Antiqua" w:hAnsi="Book Antiqua"/>
          <w:szCs w:val="24"/>
          <w:lang w:val="es-PR"/>
        </w:rPr>
        <w:t>s</w:t>
      </w:r>
      <w:r w:rsidR="0029726D" w:rsidRPr="00C120CE">
        <w:rPr>
          <w:rFonts w:ascii="Book Antiqua" w:hAnsi="Book Antiqua"/>
          <w:szCs w:val="24"/>
          <w:lang w:val="es-PR"/>
        </w:rPr>
        <w:t xml:space="preserve"> </w:t>
      </w:r>
      <w:r w:rsidR="00166060">
        <w:rPr>
          <w:rFonts w:ascii="Book Antiqua" w:hAnsi="Book Antiqua"/>
          <w:szCs w:val="24"/>
          <w:lang w:val="es-PR"/>
        </w:rPr>
        <w:t>al</w:t>
      </w:r>
      <w:r w:rsidR="000E7F87" w:rsidRPr="00C120CE">
        <w:rPr>
          <w:rFonts w:ascii="Book Antiqua" w:hAnsi="Book Antiqua"/>
          <w:color w:val="000000" w:themeColor="text1"/>
          <w:szCs w:val="24"/>
          <w:lang w:val="es-PR"/>
        </w:rPr>
        <w:t xml:space="preserve"> </w:t>
      </w:r>
      <w:r w:rsidR="00AC627E" w:rsidRPr="00AC627E">
        <w:rPr>
          <w:rFonts w:ascii="Book Antiqua" w:hAnsi="Book Antiqua"/>
          <w:color w:val="000000" w:themeColor="text1"/>
          <w:szCs w:val="24"/>
          <w:lang w:val="es-PR"/>
        </w:rPr>
        <w:t>Comité de Evaluación y Disposición de Bienes Inmuebles</w:t>
      </w:r>
      <w:r w:rsidR="001C6D6D">
        <w:rPr>
          <w:rFonts w:ascii="Book Antiqua" w:hAnsi="Book Antiqua"/>
          <w:color w:val="000000" w:themeColor="text1"/>
          <w:szCs w:val="24"/>
          <w:lang w:val="es-PR"/>
        </w:rPr>
        <w:t xml:space="preserve">, </w:t>
      </w:r>
      <w:r w:rsidR="00166060">
        <w:rPr>
          <w:rFonts w:ascii="Book Antiqua" w:hAnsi="Book Antiqua"/>
          <w:color w:val="000000" w:themeColor="text1"/>
          <w:szCs w:val="24"/>
          <w:lang w:val="es-PR"/>
        </w:rPr>
        <w:t xml:space="preserve">al </w:t>
      </w:r>
      <w:r w:rsidR="001C6D6D">
        <w:rPr>
          <w:rFonts w:ascii="Book Antiqua" w:hAnsi="Book Antiqua"/>
          <w:color w:val="000000" w:themeColor="text1"/>
          <w:szCs w:val="24"/>
          <w:lang w:val="es-PR"/>
        </w:rPr>
        <w:t xml:space="preserve">Departamento de </w:t>
      </w:r>
      <w:r w:rsidR="0084365D">
        <w:rPr>
          <w:rFonts w:ascii="Book Antiqua" w:hAnsi="Book Antiqua"/>
          <w:color w:val="000000" w:themeColor="text1"/>
          <w:szCs w:val="24"/>
          <w:lang w:val="es-PR"/>
        </w:rPr>
        <w:t>Educación</w:t>
      </w:r>
      <w:r w:rsidR="001C6D6D">
        <w:rPr>
          <w:rFonts w:ascii="Book Antiqua" w:hAnsi="Book Antiqua"/>
          <w:color w:val="000000" w:themeColor="text1"/>
          <w:szCs w:val="24"/>
          <w:lang w:val="es-PR"/>
        </w:rPr>
        <w:t xml:space="preserve"> de Puerto Rico y </w:t>
      </w:r>
      <w:r w:rsidR="00166060">
        <w:rPr>
          <w:rFonts w:ascii="Book Antiqua" w:hAnsi="Book Antiqua"/>
          <w:color w:val="000000" w:themeColor="text1"/>
          <w:szCs w:val="24"/>
          <w:lang w:val="es-PR"/>
        </w:rPr>
        <w:t xml:space="preserve">al </w:t>
      </w:r>
      <w:r w:rsidR="001C6D6D">
        <w:rPr>
          <w:rFonts w:ascii="Book Antiqua" w:hAnsi="Book Antiqua"/>
          <w:color w:val="000000" w:themeColor="text1"/>
          <w:szCs w:val="24"/>
          <w:lang w:val="es-PR"/>
        </w:rPr>
        <w:t>Municipio de Juana Diaz.</w:t>
      </w:r>
    </w:p>
    <w:p w14:paraId="01162DC3" w14:textId="42A54789" w:rsidR="00742BED" w:rsidRDefault="00B7320F" w:rsidP="00AC627E">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654E9F">
        <w:rPr>
          <w:rFonts w:ascii="Book Antiqua" w:hAnsi="Book Antiqua"/>
          <w:szCs w:val="24"/>
          <w:lang w:val="es-PR"/>
        </w:rPr>
        <w:t>las entidades</w:t>
      </w:r>
      <w:r w:rsidR="00DE5604">
        <w:rPr>
          <w:rFonts w:ascii="Book Antiqua" w:hAnsi="Book Antiqua"/>
          <w:szCs w:val="24"/>
          <w:lang w:val="es-PR"/>
        </w:rPr>
        <w:t xml:space="preserve"> </w:t>
      </w:r>
      <w:r w:rsidR="000871B0" w:rsidRPr="0001561B">
        <w:rPr>
          <w:rFonts w:ascii="Book Antiqua" w:hAnsi="Book Antiqua"/>
          <w:szCs w:val="24"/>
          <w:lang w:val="es-PR"/>
        </w:rPr>
        <w:t>antes mencionada</w:t>
      </w:r>
      <w:r w:rsidR="00654E9F">
        <w:rPr>
          <w:rFonts w:ascii="Book Antiqua" w:hAnsi="Book Antiqua"/>
          <w:szCs w:val="24"/>
          <w:lang w:val="es-PR"/>
        </w:rPr>
        <w:t>s</w:t>
      </w:r>
      <w:r w:rsidR="00166060">
        <w:rPr>
          <w:rFonts w:ascii="Book Antiqua" w:hAnsi="Book Antiqua"/>
          <w:szCs w:val="24"/>
          <w:lang w:val="es-PR"/>
        </w:rPr>
        <w:t>.</w:t>
      </w:r>
    </w:p>
    <w:p w14:paraId="63A171FB" w14:textId="77777777" w:rsidR="00AC627E" w:rsidRDefault="00AC627E" w:rsidP="00AC627E">
      <w:pPr>
        <w:spacing w:before="100" w:beforeAutospacing="1" w:after="100" w:afterAutospacing="1"/>
        <w:jc w:val="center"/>
        <w:rPr>
          <w:rFonts w:ascii="Book Antiqua" w:hAnsi="Book Antiqua"/>
          <w:b/>
          <w:bCs/>
          <w:szCs w:val="24"/>
          <w:lang w:val="es-PR"/>
        </w:rPr>
      </w:pPr>
      <w:r w:rsidRPr="00AC627E">
        <w:rPr>
          <w:rFonts w:ascii="Book Antiqua" w:hAnsi="Book Antiqua"/>
          <w:b/>
          <w:bCs/>
          <w:szCs w:val="24"/>
          <w:lang w:val="es-PR"/>
        </w:rPr>
        <w:t>COMITÉ DE EVALUACION Y DISPOSICION DE BIENES INMUEBLES</w:t>
      </w:r>
    </w:p>
    <w:p w14:paraId="2C1ED6C6" w14:textId="48B75E3A" w:rsidR="00AC627E" w:rsidRDefault="00AC627E" w:rsidP="0063112E">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Comité de Evaluación y Disposición de Bienes Inmuebles (en adelante, CEDBI), representado por su </w:t>
      </w:r>
      <w:r w:rsidR="00385E5D">
        <w:rPr>
          <w:rFonts w:ascii="Book Antiqua" w:hAnsi="Book Antiqua"/>
          <w:szCs w:val="24"/>
          <w:lang w:val="es-PR"/>
        </w:rPr>
        <w:t>directora ejecutiva</w:t>
      </w:r>
      <w:r>
        <w:rPr>
          <w:rFonts w:ascii="Book Antiqua" w:hAnsi="Book Antiqua"/>
          <w:szCs w:val="24"/>
          <w:lang w:val="es-PR"/>
        </w:rPr>
        <w:t xml:space="preserve">, Ing. </w:t>
      </w:r>
      <w:proofErr w:type="spellStart"/>
      <w:r>
        <w:rPr>
          <w:rFonts w:ascii="Book Antiqua" w:hAnsi="Book Antiqua"/>
          <w:szCs w:val="24"/>
          <w:lang w:val="es-PR"/>
        </w:rPr>
        <w:t>Sylvette</w:t>
      </w:r>
      <w:proofErr w:type="spellEnd"/>
      <w:r>
        <w:rPr>
          <w:rFonts w:ascii="Book Antiqua" w:hAnsi="Book Antiqua"/>
          <w:szCs w:val="24"/>
          <w:lang w:val="es-PR"/>
        </w:rPr>
        <w:t xml:space="preserve"> M. Vélez Conde, ha comparecido para emitir comentarios acerca de</w:t>
      </w:r>
      <w:r w:rsidR="00166060">
        <w:rPr>
          <w:rFonts w:ascii="Book Antiqua" w:hAnsi="Book Antiqua"/>
          <w:szCs w:val="24"/>
          <w:lang w:val="es-PR"/>
        </w:rPr>
        <w:t xml:space="preserve"> </w:t>
      </w:r>
      <w:r>
        <w:rPr>
          <w:rFonts w:ascii="Book Antiqua" w:hAnsi="Book Antiqua"/>
          <w:szCs w:val="24"/>
          <w:lang w:val="es-PR"/>
        </w:rPr>
        <w:t>l</w:t>
      </w:r>
      <w:r w:rsidR="00166060">
        <w:rPr>
          <w:rFonts w:ascii="Book Antiqua" w:hAnsi="Book Antiqua"/>
          <w:szCs w:val="24"/>
          <w:lang w:val="es-PR"/>
        </w:rPr>
        <w:t>a</w:t>
      </w:r>
      <w:r>
        <w:rPr>
          <w:rFonts w:ascii="Book Antiqua" w:hAnsi="Book Antiqua"/>
          <w:szCs w:val="24"/>
          <w:lang w:val="es-PR"/>
        </w:rPr>
        <w:t xml:space="preserve"> R</w:t>
      </w:r>
      <w:r w:rsidR="00166060">
        <w:rPr>
          <w:rFonts w:ascii="Book Antiqua" w:hAnsi="Book Antiqua"/>
          <w:szCs w:val="24"/>
          <w:lang w:val="es-PR"/>
        </w:rPr>
        <w:t xml:space="preserve">esolución </w:t>
      </w:r>
      <w:r>
        <w:rPr>
          <w:rFonts w:ascii="Book Antiqua" w:hAnsi="Book Antiqua"/>
          <w:szCs w:val="24"/>
          <w:lang w:val="es-PR"/>
        </w:rPr>
        <w:t>C</w:t>
      </w:r>
      <w:r w:rsidR="00166060">
        <w:rPr>
          <w:rFonts w:ascii="Book Antiqua" w:hAnsi="Book Antiqua"/>
          <w:szCs w:val="24"/>
          <w:lang w:val="es-PR"/>
        </w:rPr>
        <w:t>onjunta</w:t>
      </w:r>
      <w:r>
        <w:rPr>
          <w:rFonts w:ascii="Book Antiqua" w:hAnsi="Book Antiqua"/>
          <w:szCs w:val="24"/>
          <w:lang w:val="es-PR"/>
        </w:rPr>
        <w:t xml:space="preserve"> de la C</w:t>
      </w:r>
      <w:r w:rsidR="00166060">
        <w:rPr>
          <w:rFonts w:ascii="Book Antiqua" w:hAnsi="Book Antiqua"/>
          <w:szCs w:val="24"/>
          <w:lang w:val="es-PR"/>
        </w:rPr>
        <w:t>ámara</w:t>
      </w:r>
      <w:r>
        <w:rPr>
          <w:rFonts w:ascii="Book Antiqua" w:hAnsi="Book Antiqua"/>
          <w:szCs w:val="24"/>
          <w:lang w:val="es-PR"/>
        </w:rPr>
        <w:t xml:space="preserve"> 1</w:t>
      </w:r>
      <w:r w:rsidR="00E91BBC">
        <w:rPr>
          <w:rFonts w:ascii="Book Antiqua" w:hAnsi="Book Antiqua"/>
          <w:szCs w:val="24"/>
          <w:lang w:val="es-PR"/>
        </w:rPr>
        <w:t>6</w:t>
      </w:r>
      <w:r w:rsidR="005C01FA">
        <w:rPr>
          <w:rFonts w:ascii="Book Antiqua" w:hAnsi="Book Antiqua"/>
          <w:szCs w:val="24"/>
          <w:lang w:val="es-PR"/>
        </w:rPr>
        <w:t>9</w:t>
      </w:r>
      <w:r w:rsidR="002A1054">
        <w:rPr>
          <w:rFonts w:ascii="Book Antiqua" w:hAnsi="Book Antiqua"/>
          <w:szCs w:val="24"/>
          <w:lang w:val="es-PR"/>
        </w:rPr>
        <w:t>.</w:t>
      </w:r>
    </w:p>
    <w:p w14:paraId="638533EC" w14:textId="6C7467A2" w:rsidR="0084365D" w:rsidRDefault="0084365D" w:rsidP="0063112E">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CEDBI </w:t>
      </w:r>
      <w:r w:rsidR="00EC4CC5" w:rsidRPr="00EC4CC5">
        <w:rPr>
          <w:rFonts w:ascii="Book Antiqua" w:hAnsi="Book Antiqua"/>
          <w:szCs w:val="24"/>
          <w:lang w:val="es-US"/>
        </w:rPr>
        <w:t>reconoce el propósito loable</w:t>
      </w:r>
      <w:r w:rsidRPr="0084365D">
        <w:rPr>
          <w:rFonts w:ascii="Book Antiqua" w:hAnsi="Book Antiqua"/>
          <w:szCs w:val="24"/>
          <w:lang w:val="es-PR"/>
        </w:rPr>
        <w:t xml:space="preserve"> de la R</w:t>
      </w:r>
      <w:r w:rsidR="00166060">
        <w:rPr>
          <w:rFonts w:ascii="Book Antiqua" w:hAnsi="Book Antiqua"/>
          <w:szCs w:val="24"/>
          <w:lang w:val="es-PR"/>
        </w:rPr>
        <w:t xml:space="preserve">esolución </w:t>
      </w:r>
      <w:r w:rsidRPr="0084365D">
        <w:rPr>
          <w:rFonts w:ascii="Book Antiqua" w:hAnsi="Book Antiqua"/>
          <w:szCs w:val="24"/>
          <w:lang w:val="es-PR"/>
        </w:rPr>
        <w:t>C</w:t>
      </w:r>
      <w:r w:rsidR="00166060">
        <w:rPr>
          <w:rFonts w:ascii="Book Antiqua" w:hAnsi="Book Antiqua"/>
          <w:szCs w:val="24"/>
          <w:lang w:val="es-PR"/>
        </w:rPr>
        <w:t>onjunta</w:t>
      </w:r>
      <w:r>
        <w:rPr>
          <w:rFonts w:ascii="Book Antiqua" w:hAnsi="Book Antiqua"/>
          <w:szCs w:val="24"/>
          <w:lang w:val="es-PR"/>
        </w:rPr>
        <w:t xml:space="preserve"> de la </w:t>
      </w:r>
      <w:r w:rsidRPr="0084365D">
        <w:rPr>
          <w:rFonts w:ascii="Book Antiqua" w:hAnsi="Book Antiqua"/>
          <w:szCs w:val="24"/>
          <w:lang w:val="es-PR"/>
        </w:rPr>
        <w:t>C</w:t>
      </w:r>
      <w:r w:rsidR="00166060">
        <w:rPr>
          <w:rFonts w:ascii="Book Antiqua" w:hAnsi="Book Antiqua"/>
          <w:szCs w:val="24"/>
          <w:lang w:val="es-PR"/>
        </w:rPr>
        <w:t>ámara</w:t>
      </w:r>
      <w:r>
        <w:rPr>
          <w:rFonts w:ascii="Book Antiqua" w:hAnsi="Book Antiqua"/>
          <w:szCs w:val="24"/>
          <w:lang w:val="es-PR"/>
        </w:rPr>
        <w:t xml:space="preserve"> </w:t>
      </w:r>
      <w:r w:rsidRPr="0084365D">
        <w:rPr>
          <w:rFonts w:ascii="Book Antiqua" w:hAnsi="Book Antiqua"/>
          <w:szCs w:val="24"/>
          <w:lang w:val="es-PR"/>
        </w:rPr>
        <w:t xml:space="preserve">169 de permitir al Municipio de Juana Díaz utilizar el plantel escolar Ramón Enrique </w:t>
      </w:r>
      <w:r w:rsidR="00385E5D" w:rsidRPr="0084365D">
        <w:rPr>
          <w:rFonts w:ascii="Book Antiqua" w:hAnsi="Book Antiqua"/>
          <w:szCs w:val="24"/>
          <w:lang w:val="es-PR"/>
        </w:rPr>
        <w:t>Ortiz</w:t>
      </w:r>
      <w:r w:rsidRPr="0084365D">
        <w:rPr>
          <w:rFonts w:ascii="Book Antiqua" w:hAnsi="Book Antiqua"/>
          <w:szCs w:val="24"/>
          <w:lang w:val="es-PR"/>
        </w:rPr>
        <w:t xml:space="preserve"> para iniciativas comunitarias</w:t>
      </w:r>
      <w:r w:rsidR="002B6D68">
        <w:rPr>
          <w:rFonts w:ascii="Book Antiqua" w:hAnsi="Book Antiqua"/>
          <w:szCs w:val="24"/>
          <w:lang w:val="es-PR"/>
        </w:rPr>
        <w:t xml:space="preserve"> </w:t>
      </w:r>
      <w:r w:rsidR="002B6D68" w:rsidRPr="002B6D68">
        <w:rPr>
          <w:rFonts w:ascii="Book Antiqua" w:hAnsi="Book Antiqua"/>
          <w:szCs w:val="24"/>
          <w:lang w:val="es-US"/>
        </w:rPr>
        <w:t>y no presenta oposición a su adopción.</w:t>
      </w:r>
      <w:r w:rsidRPr="0084365D">
        <w:rPr>
          <w:rFonts w:ascii="Book Antiqua" w:hAnsi="Book Antiqua"/>
          <w:szCs w:val="24"/>
          <w:lang w:val="es-PR"/>
        </w:rPr>
        <w:t xml:space="preserve"> </w:t>
      </w:r>
      <w:r w:rsidR="00166060">
        <w:rPr>
          <w:rFonts w:ascii="Book Antiqua" w:hAnsi="Book Antiqua"/>
          <w:szCs w:val="24"/>
          <w:lang w:val="es-PR"/>
        </w:rPr>
        <w:t>El plantel está en desuso y a</w:t>
      </w:r>
      <w:r w:rsidRPr="0084365D">
        <w:rPr>
          <w:rFonts w:ascii="Book Antiqua" w:hAnsi="Book Antiqua"/>
          <w:szCs w:val="24"/>
          <w:lang w:val="es-PR"/>
        </w:rPr>
        <w:t>ctualmente</w:t>
      </w:r>
      <w:r w:rsidR="00385E5D">
        <w:rPr>
          <w:rFonts w:ascii="Book Antiqua" w:hAnsi="Book Antiqua"/>
          <w:szCs w:val="24"/>
          <w:lang w:val="es-PR"/>
        </w:rPr>
        <w:t>,</w:t>
      </w:r>
      <w:r w:rsidRPr="0084365D">
        <w:rPr>
          <w:rFonts w:ascii="Book Antiqua" w:hAnsi="Book Antiqua"/>
          <w:szCs w:val="24"/>
          <w:lang w:val="es-PR"/>
        </w:rPr>
        <w:t xml:space="preserve"> se verifica la información registral de la propiedad para validar la entidad titular y autorizar su participación en un contrato o acuerdo. Una vez confirmada</w:t>
      </w:r>
      <w:r w:rsidR="00166060">
        <w:rPr>
          <w:rFonts w:ascii="Book Antiqua" w:hAnsi="Book Antiqua"/>
          <w:szCs w:val="24"/>
          <w:lang w:val="es-PR"/>
        </w:rPr>
        <w:t xml:space="preserve"> esta información</w:t>
      </w:r>
      <w:r w:rsidRPr="0084365D">
        <w:rPr>
          <w:rFonts w:ascii="Book Antiqua" w:hAnsi="Book Antiqua"/>
          <w:szCs w:val="24"/>
          <w:lang w:val="es-PR"/>
        </w:rPr>
        <w:t xml:space="preserve">, el Municipio podrá presentar su solicitud con los detalles del uso propuesto, procedencia de fondos y término, para que el CEDBI evalúe y emita </w:t>
      </w:r>
      <w:r w:rsidR="00C04254">
        <w:rPr>
          <w:rFonts w:ascii="Book Antiqua" w:hAnsi="Book Antiqua"/>
          <w:szCs w:val="24"/>
          <w:lang w:val="es-PR"/>
        </w:rPr>
        <w:t xml:space="preserve">una </w:t>
      </w:r>
      <w:r w:rsidRPr="0084365D">
        <w:rPr>
          <w:rFonts w:ascii="Book Antiqua" w:hAnsi="Book Antiqua"/>
          <w:szCs w:val="24"/>
          <w:lang w:val="es-PR"/>
        </w:rPr>
        <w:t>resolución conforme al Reglamento Único y la Ley 26-2017</w:t>
      </w:r>
      <w:r w:rsidR="00C31ECF" w:rsidRPr="00C31ECF">
        <w:rPr>
          <w:rFonts w:ascii="Book Antiqua" w:hAnsi="Book Antiqua"/>
          <w:szCs w:val="24"/>
          <w:lang w:val="es-US"/>
        </w:rPr>
        <w:t>, considerando el impacto social, la viabilidad económica y el mantenimiento de la propiedad.</w:t>
      </w:r>
      <w:r w:rsidRPr="0084365D">
        <w:rPr>
          <w:rFonts w:ascii="Book Antiqua" w:hAnsi="Book Antiqua"/>
          <w:szCs w:val="24"/>
          <w:lang w:val="es-PR"/>
        </w:rPr>
        <w:t xml:space="preserve"> </w:t>
      </w:r>
    </w:p>
    <w:p w14:paraId="5B420CD4" w14:textId="0D172A9A" w:rsidR="00166060" w:rsidRPr="00756AD6" w:rsidRDefault="0084365D" w:rsidP="00756AD6">
      <w:pPr>
        <w:spacing w:before="100" w:beforeAutospacing="1" w:after="100" w:afterAutospacing="1"/>
        <w:ind w:firstLine="720"/>
        <w:jc w:val="both"/>
        <w:rPr>
          <w:rFonts w:ascii="Book Antiqua" w:hAnsi="Book Antiqua"/>
          <w:szCs w:val="24"/>
          <w:lang w:val="es-PR"/>
        </w:rPr>
      </w:pPr>
      <w:r w:rsidRPr="0084365D">
        <w:rPr>
          <w:rFonts w:ascii="Book Antiqua" w:hAnsi="Book Antiqua"/>
          <w:szCs w:val="24"/>
          <w:lang w:val="es-PR"/>
        </w:rPr>
        <w:t>La agencia destaca que su evaluación considera el impacto positivo en la comunidad, la capacidad económica del municipio y el mantenimiento del inmueble, cumpliendo con la política pública de fomentar la reutilización de inmuebles en desuso y promover el bienestar común. En este contexto, el CEDBI no presenta objeción a la adopción de la R</w:t>
      </w:r>
      <w:r w:rsidR="00166060">
        <w:rPr>
          <w:rFonts w:ascii="Book Antiqua" w:hAnsi="Book Antiqua"/>
          <w:szCs w:val="24"/>
          <w:lang w:val="es-PR"/>
        </w:rPr>
        <w:t xml:space="preserve">esolución </w:t>
      </w:r>
      <w:r w:rsidR="006F3E90" w:rsidRPr="0084365D">
        <w:rPr>
          <w:rFonts w:ascii="Book Antiqua" w:hAnsi="Book Antiqua"/>
          <w:szCs w:val="24"/>
          <w:lang w:val="es-PR"/>
        </w:rPr>
        <w:t>C</w:t>
      </w:r>
      <w:r w:rsidR="006F3E90">
        <w:rPr>
          <w:rFonts w:ascii="Book Antiqua" w:hAnsi="Book Antiqua"/>
          <w:szCs w:val="24"/>
          <w:lang w:val="es-PR"/>
        </w:rPr>
        <w:t>onjunta de</w:t>
      </w:r>
      <w:r>
        <w:rPr>
          <w:rFonts w:ascii="Book Antiqua" w:hAnsi="Book Antiqua"/>
          <w:szCs w:val="24"/>
          <w:lang w:val="es-PR"/>
        </w:rPr>
        <w:t xml:space="preserve"> la </w:t>
      </w:r>
      <w:r w:rsidRPr="0084365D">
        <w:rPr>
          <w:rFonts w:ascii="Book Antiqua" w:hAnsi="Book Antiqua"/>
          <w:szCs w:val="24"/>
          <w:lang w:val="es-PR"/>
        </w:rPr>
        <w:t>C</w:t>
      </w:r>
      <w:r w:rsidR="00166060">
        <w:rPr>
          <w:rFonts w:ascii="Book Antiqua" w:hAnsi="Book Antiqua"/>
          <w:szCs w:val="24"/>
          <w:lang w:val="es-PR"/>
        </w:rPr>
        <w:t>ámara</w:t>
      </w:r>
      <w:r>
        <w:rPr>
          <w:rFonts w:ascii="Book Antiqua" w:hAnsi="Book Antiqua"/>
          <w:szCs w:val="24"/>
          <w:lang w:val="es-PR"/>
        </w:rPr>
        <w:t xml:space="preserve"> </w:t>
      </w:r>
      <w:r w:rsidRPr="0084365D">
        <w:rPr>
          <w:rFonts w:ascii="Book Antiqua" w:hAnsi="Book Antiqua"/>
          <w:szCs w:val="24"/>
          <w:lang w:val="es-PR"/>
        </w:rPr>
        <w:t xml:space="preserve">169 y canalizará el proceso conforme a </w:t>
      </w:r>
      <w:r w:rsidR="00C04254">
        <w:rPr>
          <w:rFonts w:ascii="Book Antiqua" w:hAnsi="Book Antiqua"/>
          <w:szCs w:val="24"/>
          <w:lang w:val="es-PR"/>
        </w:rPr>
        <w:t xml:space="preserve">la </w:t>
      </w:r>
      <w:r w:rsidR="00166060">
        <w:rPr>
          <w:rFonts w:ascii="Book Antiqua" w:hAnsi="Book Antiqua"/>
          <w:szCs w:val="24"/>
          <w:lang w:val="es-PR"/>
        </w:rPr>
        <w:t>L</w:t>
      </w:r>
      <w:r w:rsidRPr="0084365D">
        <w:rPr>
          <w:rFonts w:ascii="Book Antiqua" w:hAnsi="Book Antiqua"/>
          <w:szCs w:val="24"/>
          <w:lang w:val="es-PR"/>
        </w:rPr>
        <w:t>ey.</w:t>
      </w:r>
    </w:p>
    <w:p w14:paraId="2DF5B240" w14:textId="2420ED1A" w:rsidR="00205FE7" w:rsidRPr="00AC627E" w:rsidRDefault="000E2DCB" w:rsidP="00E91BBC">
      <w:pPr>
        <w:spacing w:before="100" w:beforeAutospacing="1" w:after="100" w:afterAutospacing="1"/>
        <w:jc w:val="center"/>
        <w:rPr>
          <w:rFonts w:ascii="Book Antiqua" w:hAnsi="Book Antiqua"/>
          <w:b/>
          <w:bCs/>
          <w:szCs w:val="24"/>
          <w:lang w:val="es-PR"/>
        </w:rPr>
      </w:pPr>
      <w:r w:rsidRPr="00AC627E">
        <w:rPr>
          <w:rFonts w:ascii="Book Antiqua" w:hAnsi="Book Antiqua"/>
          <w:b/>
          <w:bCs/>
          <w:szCs w:val="24"/>
          <w:lang w:val="es-PR"/>
        </w:rPr>
        <w:t>DEPARTAMENTO DE EDUCACI</w:t>
      </w:r>
      <w:r w:rsidR="00C04254">
        <w:rPr>
          <w:rFonts w:ascii="Book Antiqua" w:hAnsi="Book Antiqua"/>
          <w:b/>
          <w:bCs/>
          <w:szCs w:val="24"/>
          <w:lang w:val="es-PR"/>
        </w:rPr>
        <w:t>Ó</w:t>
      </w:r>
      <w:r w:rsidRPr="00AC627E">
        <w:rPr>
          <w:rFonts w:ascii="Book Antiqua" w:hAnsi="Book Antiqua"/>
          <w:b/>
          <w:bCs/>
          <w:szCs w:val="24"/>
          <w:lang w:val="es-PR"/>
        </w:rPr>
        <w:t>N DE PUERTO RICO</w:t>
      </w:r>
    </w:p>
    <w:p w14:paraId="128CF0F2" w14:textId="61DE1C20" w:rsidR="0063112E" w:rsidRPr="001C6D6D" w:rsidRDefault="00080836" w:rsidP="001C6D6D">
      <w:pPr>
        <w:spacing w:before="100" w:beforeAutospacing="1" w:after="100" w:afterAutospacing="1"/>
        <w:jc w:val="both"/>
        <w:rPr>
          <w:lang w:val="es-ES"/>
        </w:rPr>
      </w:pPr>
      <w:r>
        <w:rPr>
          <w:rFonts w:ascii="Book Antiqua" w:hAnsi="Book Antiqua"/>
          <w:szCs w:val="24"/>
          <w:lang w:val="es-PR"/>
        </w:rPr>
        <w:t xml:space="preserve">          El </w:t>
      </w:r>
      <w:r w:rsidR="000E2DCB">
        <w:rPr>
          <w:rFonts w:ascii="Book Antiqua" w:hAnsi="Book Antiqua"/>
          <w:szCs w:val="24"/>
          <w:lang w:val="es-PR"/>
        </w:rPr>
        <w:t xml:space="preserve">Departamento de </w:t>
      </w:r>
      <w:r w:rsidR="00AC627E">
        <w:rPr>
          <w:rFonts w:ascii="Book Antiqua" w:hAnsi="Book Antiqua"/>
          <w:szCs w:val="24"/>
          <w:lang w:val="es-PR"/>
        </w:rPr>
        <w:t>Educación</w:t>
      </w:r>
      <w:r w:rsidR="000E2DCB">
        <w:rPr>
          <w:rFonts w:ascii="Book Antiqua" w:hAnsi="Book Antiqua"/>
          <w:szCs w:val="24"/>
          <w:lang w:val="es-PR"/>
        </w:rPr>
        <w:t xml:space="preserve"> de Puerto Rico</w:t>
      </w:r>
      <w:r>
        <w:rPr>
          <w:rFonts w:ascii="Book Antiqua" w:hAnsi="Book Antiqua"/>
          <w:szCs w:val="24"/>
          <w:lang w:val="es-PR"/>
        </w:rPr>
        <w:t xml:space="preserve"> (en adelante, </w:t>
      </w:r>
      <w:r w:rsidR="000E2DCB">
        <w:rPr>
          <w:rFonts w:ascii="Book Antiqua" w:hAnsi="Book Antiqua"/>
          <w:szCs w:val="24"/>
          <w:lang w:val="es-PR"/>
        </w:rPr>
        <w:t>DEPR</w:t>
      </w:r>
      <w:r>
        <w:rPr>
          <w:rFonts w:ascii="Book Antiqua" w:hAnsi="Book Antiqua"/>
          <w:szCs w:val="24"/>
          <w:lang w:val="es-PR"/>
        </w:rPr>
        <w:t>)</w:t>
      </w:r>
      <w:r w:rsidR="000E2DCB">
        <w:rPr>
          <w:rFonts w:ascii="Book Antiqua" w:hAnsi="Book Antiqua"/>
          <w:szCs w:val="24"/>
          <w:lang w:val="es-PR"/>
        </w:rPr>
        <w:t xml:space="preserve">, representado por su secretario, </w:t>
      </w:r>
      <w:r w:rsidR="00E94927">
        <w:rPr>
          <w:rFonts w:ascii="Book Antiqua" w:hAnsi="Book Antiqua"/>
          <w:szCs w:val="24"/>
          <w:lang w:val="es-PR"/>
        </w:rPr>
        <w:t>Lcdo. Eliezer Ramos Par</w:t>
      </w:r>
      <w:r w:rsidR="00C04254">
        <w:rPr>
          <w:rFonts w:ascii="Book Antiqua" w:hAnsi="Book Antiqua"/>
          <w:szCs w:val="24"/>
          <w:lang w:val="es-PR"/>
        </w:rPr>
        <w:t>é</w:t>
      </w:r>
      <w:r w:rsidR="00E94927">
        <w:rPr>
          <w:rFonts w:ascii="Book Antiqua" w:hAnsi="Book Antiqua"/>
          <w:szCs w:val="24"/>
          <w:lang w:val="es-PR"/>
        </w:rPr>
        <w:t>s</w:t>
      </w:r>
      <w:r w:rsidR="00C04254">
        <w:rPr>
          <w:rFonts w:ascii="Book Antiqua" w:hAnsi="Book Antiqua"/>
          <w:szCs w:val="24"/>
          <w:lang w:val="es-PR"/>
        </w:rPr>
        <w:t>,</w:t>
      </w:r>
      <w:r>
        <w:rPr>
          <w:rFonts w:ascii="Book Antiqua" w:hAnsi="Book Antiqua"/>
          <w:szCs w:val="24"/>
          <w:lang w:val="es-PR"/>
        </w:rPr>
        <w:t xml:space="preserve"> </w:t>
      </w:r>
      <w:r w:rsidR="00756AD6">
        <w:rPr>
          <w:rFonts w:ascii="Book Antiqua" w:hAnsi="Book Antiqua"/>
          <w:szCs w:val="24"/>
          <w:lang w:val="es-PR"/>
        </w:rPr>
        <w:t>compareció</w:t>
      </w:r>
      <w:r>
        <w:rPr>
          <w:rFonts w:ascii="Book Antiqua" w:hAnsi="Book Antiqua"/>
          <w:szCs w:val="24"/>
          <w:lang w:val="es-PR"/>
        </w:rPr>
        <w:t xml:space="preserve"> para emitir comentarios</w:t>
      </w:r>
      <w:r w:rsidR="00756AD6">
        <w:rPr>
          <w:rFonts w:ascii="Book Antiqua" w:hAnsi="Book Antiqua"/>
          <w:szCs w:val="24"/>
          <w:lang w:val="es-PR"/>
        </w:rPr>
        <w:t xml:space="preserve"> y</w:t>
      </w:r>
      <w:r w:rsidR="00E94927">
        <w:rPr>
          <w:rFonts w:ascii="Book Antiqua" w:hAnsi="Book Antiqua"/>
          <w:szCs w:val="24"/>
          <w:lang w:val="es-PR"/>
        </w:rPr>
        <w:t xml:space="preserve"> recomendaciones</w:t>
      </w:r>
      <w:r>
        <w:rPr>
          <w:rFonts w:ascii="Book Antiqua" w:hAnsi="Book Antiqua"/>
          <w:szCs w:val="24"/>
          <w:lang w:val="es-PR"/>
        </w:rPr>
        <w:t xml:space="preserve"> acerca </w:t>
      </w:r>
      <w:r w:rsidR="00C04254">
        <w:rPr>
          <w:rFonts w:ascii="Book Antiqua" w:hAnsi="Book Antiqua"/>
          <w:szCs w:val="24"/>
          <w:lang w:val="es-PR"/>
        </w:rPr>
        <w:t>de la</w:t>
      </w:r>
      <w:r>
        <w:rPr>
          <w:rFonts w:ascii="Book Antiqua" w:hAnsi="Book Antiqua"/>
          <w:szCs w:val="24"/>
          <w:lang w:val="es-PR"/>
        </w:rPr>
        <w:t xml:space="preserve"> R</w:t>
      </w:r>
      <w:r w:rsidR="00166060">
        <w:rPr>
          <w:rFonts w:ascii="Book Antiqua" w:hAnsi="Book Antiqua"/>
          <w:szCs w:val="24"/>
          <w:lang w:val="es-PR"/>
        </w:rPr>
        <w:t xml:space="preserve">esolución </w:t>
      </w:r>
      <w:r>
        <w:rPr>
          <w:rFonts w:ascii="Book Antiqua" w:hAnsi="Book Antiqua"/>
          <w:szCs w:val="24"/>
          <w:lang w:val="es-PR"/>
        </w:rPr>
        <w:t>C</w:t>
      </w:r>
      <w:r w:rsidR="00166060">
        <w:rPr>
          <w:rFonts w:ascii="Book Antiqua" w:hAnsi="Book Antiqua"/>
          <w:szCs w:val="24"/>
          <w:lang w:val="es-PR"/>
        </w:rPr>
        <w:t>onjunta</w:t>
      </w:r>
      <w:r>
        <w:rPr>
          <w:rFonts w:ascii="Book Antiqua" w:hAnsi="Book Antiqua"/>
          <w:szCs w:val="24"/>
          <w:lang w:val="es-PR"/>
        </w:rPr>
        <w:t xml:space="preserve"> de la </w:t>
      </w:r>
      <w:r w:rsidR="006F3E90">
        <w:rPr>
          <w:rFonts w:ascii="Book Antiqua" w:hAnsi="Book Antiqua"/>
          <w:szCs w:val="24"/>
          <w:lang w:val="es-PR"/>
        </w:rPr>
        <w:t>Cámara</w:t>
      </w:r>
      <w:r>
        <w:rPr>
          <w:rFonts w:ascii="Book Antiqua" w:hAnsi="Book Antiqua"/>
          <w:szCs w:val="24"/>
          <w:lang w:val="es-PR"/>
        </w:rPr>
        <w:t xml:space="preserve"> </w:t>
      </w:r>
      <w:r w:rsidR="00AC627E">
        <w:rPr>
          <w:rFonts w:ascii="Book Antiqua" w:hAnsi="Book Antiqua"/>
          <w:szCs w:val="24"/>
          <w:lang w:val="es-PR"/>
        </w:rPr>
        <w:t>1</w:t>
      </w:r>
      <w:r w:rsidR="00E91BBC">
        <w:rPr>
          <w:rFonts w:ascii="Book Antiqua" w:hAnsi="Book Antiqua"/>
          <w:szCs w:val="24"/>
          <w:lang w:val="es-PR"/>
        </w:rPr>
        <w:t>6</w:t>
      </w:r>
      <w:r w:rsidR="005C01FA">
        <w:rPr>
          <w:rFonts w:ascii="Book Antiqua" w:hAnsi="Book Antiqua"/>
          <w:szCs w:val="24"/>
          <w:lang w:val="es-PR"/>
        </w:rPr>
        <w:t>9</w:t>
      </w:r>
      <w:r w:rsidR="00E94927">
        <w:rPr>
          <w:rFonts w:ascii="Book Antiqua" w:hAnsi="Book Antiqua"/>
          <w:szCs w:val="24"/>
          <w:lang w:val="es-PR"/>
        </w:rPr>
        <w:t>.</w:t>
      </w:r>
      <w:r w:rsidR="00BE60D8" w:rsidRPr="00BE60D8">
        <w:rPr>
          <w:lang w:val="es-ES"/>
        </w:rPr>
        <w:t xml:space="preserve"> </w:t>
      </w:r>
      <w:r w:rsidR="00BE60D8">
        <w:rPr>
          <w:lang w:val="es-ES"/>
        </w:rPr>
        <w:t xml:space="preserve"> </w:t>
      </w:r>
    </w:p>
    <w:p w14:paraId="4836E8B1" w14:textId="2FCED706" w:rsidR="0063112E" w:rsidRP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lastRenderedPageBreak/>
        <w:t xml:space="preserve">El </w:t>
      </w:r>
      <w:r>
        <w:rPr>
          <w:rFonts w:ascii="Book Antiqua" w:hAnsi="Book Antiqua"/>
          <w:szCs w:val="24"/>
          <w:lang w:val="es-PR"/>
        </w:rPr>
        <w:t>DEPR</w:t>
      </w:r>
      <w:r w:rsidRPr="0063112E">
        <w:rPr>
          <w:rFonts w:ascii="Book Antiqua" w:hAnsi="Book Antiqua"/>
          <w:szCs w:val="24"/>
          <w:lang w:val="es-PR"/>
        </w:rPr>
        <w:t xml:space="preserve"> reconoce la importancia de</w:t>
      </w:r>
      <w:r w:rsidR="00166060">
        <w:rPr>
          <w:rFonts w:ascii="Book Antiqua" w:hAnsi="Book Antiqua"/>
          <w:szCs w:val="24"/>
          <w:lang w:val="es-PR"/>
        </w:rPr>
        <w:t xml:space="preserve">l </w:t>
      </w:r>
      <w:r w:rsidRPr="0063112E">
        <w:rPr>
          <w:rFonts w:ascii="Book Antiqua" w:hAnsi="Book Antiqua"/>
          <w:szCs w:val="24"/>
          <w:lang w:val="es-PR"/>
        </w:rPr>
        <w:t>CEDBI en la evaluación, tasación y manejo de las propiedades gubernamentales en desuso, incluyendo planteles escolares cerrados.</w:t>
      </w:r>
      <w:r>
        <w:rPr>
          <w:rFonts w:ascii="Book Antiqua" w:hAnsi="Book Antiqua"/>
          <w:szCs w:val="24"/>
          <w:lang w:val="es-PR"/>
        </w:rPr>
        <w:t xml:space="preserve">    </w:t>
      </w:r>
      <w:r w:rsidRPr="0063112E">
        <w:rPr>
          <w:rFonts w:ascii="Book Antiqua" w:hAnsi="Book Antiqua"/>
          <w:szCs w:val="24"/>
          <w:lang w:val="es-PR"/>
        </w:rPr>
        <w:t>Destaca que el CEDBI, en colaboración con la Oficina Asesora de la Administración de Propiedades del DTOP, cuenta con personal técnico especializado que realiza inspecciones y documenta el estado físico de dichas propiedades, proporcionando información valiosa para la toma de decisiones.</w:t>
      </w:r>
    </w:p>
    <w:p w14:paraId="26A7EBDF" w14:textId="506740B8" w:rsidR="0063112E" w:rsidRP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El D</w:t>
      </w:r>
      <w:r w:rsidR="00756AD6">
        <w:rPr>
          <w:rFonts w:ascii="Book Antiqua" w:hAnsi="Book Antiqua"/>
          <w:szCs w:val="24"/>
          <w:lang w:val="es-PR"/>
        </w:rPr>
        <w:t>EPR</w:t>
      </w:r>
      <w:r w:rsidRPr="0063112E">
        <w:rPr>
          <w:rFonts w:ascii="Book Antiqua" w:hAnsi="Book Antiqua"/>
          <w:szCs w:val="24"/>
          <w:lang w:val="es-PR"/>
        </w:rPr>
        <w:t xml:space="preserve"> destaca que, aunque la información sobre las escuelas en </w:t>
      </w:r>
      <w:r w:rsidR="00756AD6" w:rsidRPr="0063112E">
        <w:rPr>
          <w:rFonts w:ascii="Book Antiqua" w:hAnsi="Book Antiqua"/>
          <w:szCs w:val="24"/>
          <w:lang w:val="es-PR"/>
        </w:rPr>
        <w:t>desuso</w:t>
      </w:r>
      <w:r w:rsidRPr="0063112E">
        <w:rPr>
          <w:rFonts w:ascii="Book Antiqua" w:hAnsi="Book Antiqua"/>
          <w:szCs w:val="24"/>
          <w:lang w:val="es-PR"/>
        </w:rPr>
        <w:t xml:space="preserve"> </w:t>
      </w:r>
      <w:r w:rsidR="004564AE">
        <w:rPr>
          <w:rFonts w:ascii="Book Antiqua" w:hAnsi="Book Antiqua"/>
          <w:szCs w:val="24"/>
          <w:lang w:val="es-PR"/>
        </w:rPr>
        <w:t>incluye</w:t>
      </w:r>
      <w:r w:rsidR="00756AD6">
        <w:rPr>
          <w:rFonts w:ascii="Book Antiqua" w:hAnsi="Book Antiqua"/>
          <w:szCs w:val="24"/>
          <w:lang w:val="es-PR"/>
        </w:rPr>
        <w:t xml:space="preserve"> a</w:t>
      </w:r>
      <w:r w:rsidR="004564AE">
        <w:rPr>
          <w:rFonts w:ascii="Book Antiqua" w:hAnsi="Book Antiqua"/>
          <w:szCs w:val="24"/>
          <w:lang w:val="es-PR"/>
        </w:rPr>
        <w:t xml:space="preserve"> </w:t>
      </w:r>
      <w:r w:rsidRPr="0063112E">
        <w:rPr>
          <w:rFonts w:ascii="Book Antiqua" w:hAnsi="Book Antiqua"/>
          <w:szCs w:val="24"/>
          <w:lang w:val="es-PR"/>
        </w:rPr>
        <w:t xml:space="preserve">la Escuela </w:t>
      </w:r>
      <w:r w:rsidR="002903BA">
        <w:rPr>
          <w:rFonts w:ascii="Book Antiqua" w:hAnsi="Book Antiqua"/>
          <w:szCs w:val="24"/>
          <w:lang w:val="es-PR"/>
        </w:rPr>
        <w:t>Ram</w:t>
      </w:r>
      <w:r w:rsidR="006F3E90">
        <w:rPr>
          <w:rFonts w:ascii="Book Antiqua" w:hAnsi="Book Antiqua"/>
          <w:szCs w:val="24"/>
          <w:lang w:val="es-PR"/>
        </w:rPr>
        <w:t>ó</w:t>
      </w:r>
      <w:r w:rsidR="002903BA">
        <w:rPr>
          <w:rFonts w:ascii="Book Antiqua" w:hAnsi="Book Antiqua"/>
          <w:szCs w:val="24"/>
          <w:lang w:val="es-PR"/>
        </w:rPr>
        <w:t>n Enrique Orti</w:t>
      </w:r>
      <w:r w:rsidR="004564AE">
        <w:rPr>
          <w:rFonts w:ascii="Book Antiqua" w:hAnsi="Book Antiqua"/>
          <w:szCs w:val="24"/>
          <w:lang w:val="es-PR"/>
        </w:rPr>
        <w:t>z</w:t>
      </w:r>
      <w:r w:rsidRPr="0063112E">
        <w:rPr>
          <w:rFonts w:ascii="Book Antiqua" w:hAnsi="Book Antiqua"/>
          <w:szCs w:val="24"/>
          <w:lang w:val="es-PR"/>
        </w:rPr>
        <w:t>, debe confirmarse con las entidades correspondientes para garantizar su actualización, debido a las transacciones continuas</w:t>
      </w:r>
      <w:r w:rsidR="00756AD6">
        <w:rPr>
          <w:rFonts w:ascii="Book Antiqua" w:hAnsi="Book Antiqua"/>
          <w:szCs w:val="24"/>
          <w:lang w:val="es-PR"/>
        </w:rPr>
        <w:t xml:space="preserve"> que se pueden estar llevando a cabo</w:t>
      </w:r>
      <w:r w:rsidRPr="0063112E">
        <w:rPr>
          <w:rFonts w:ascii="Book Antiqua" w:hAnsi="Book Antiqua"/>
          <w:szCs w:val="24"/>
          <w:lang w:val="es-PR"/>
        </w:rPr>
        <w:t>.</w:t>
      </w:r>
    </w:p>
    <w:p w14:paraId="6D956F06" w14:textId="01B26D1C" w:rsid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Finalmente, el D</w:t>
      </w:r>
      <w:r w:rsidR="00756AD6">
        <w:rPr>
          <w:rFonts w:ascii="Book Antiqua" w:hAnsi="Book Antiqua"/>
          <w:szCs w:val="24"/>
          <w:lang w:val="es-PR"/>
        </w:rPr>
        <w:t>EPR</w:t>
      </w:r>
      <w:r w:rsidRPr="0063112E">
        <w:rPr>
          <w:rFonts w:ascii="Book Antiqua" w:hAnsi="Book Antiqua"/>
          <w:szCs w:val="24"/>
          <w:lang w:val="es-PR"/>
        </w:rPr>
        <w:t xml:space="preserve"> reitera su disposición para colaborar en la implementación de las políticas públicas pertinentes y brindar información adicional para apoyar los procesos legislativos y administrativos relacionados con la disposición y uso de estas propiedades.</w:t>
      </w:r>
    </w:p>
    <w:p w14:paraId="09C779F2" w14:textId="3CCC8B4A" w:rsidR="00325FB8" w:rsidRDefault="00325FB8" w:rsidP="00325FB8">
      <w:pPr>
        <w:spacing w:before="100" w:beforeAutospacing="1" w:after="100" w:afterAutospacing="1"/>
        <w:ind w:firstLine="720"/>
        <w:jc w:val="center"/>
        <w:rPr>
          <w:rFonts w:ascii="Book Antiqua" w:hAnsi="Book Antiqua"/>
          <w:b/>
          <w:bCs/>
          <w:szCs w:val="24"/>
          <w:lang w:val="es-PR"/>
        </w:rPr>
      </w:pPr>
      <w:r w:rsidRPr="00325FB8">
        <w:rPr>
          <w:rFonts w:ascii="Book Antiqua" w:hAnsi="Book Antiqua"/>
          <w:b/>
          <w:bCs/>
          <w:szCs w:val="24"/>
          <w:lang w:val="es-PR"/>
        </w:rPr>
        <w:t>MUNICIPIO DE JUANA DIAZ</w:t>
      </w:r>
    </w:p>
    <w:p w14:paraId="1FD8FB7C" w14:textId="35C68ADC" w:rsidR="00325FB8" w:rsidRDefault="00325FB8" w:rsidP="00325FB8">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El Municipio de Juana D</w:t>
      </w:r>
      <w:r w:rsidR="00084063">
        <w:rPr>
          <w:rFonts w:ascii="Book Antiqua" w:hAnsi="Book Antiqua"/>
          <w:szCs w:val="24"/>
          <w:lang w:val="es-PR"/>
        </w:rPr>
        <w:t>í</w:t>
      </w:r>
      <w:r>
        <w:rPr>
          <w:rFonts w:ascii="Book Antiqua" w:hAnsi="Book Antiqua"/>
          <w:szCs w:val="24"/>
          <w:lang w:val="es-PR"/>
        </w:rPr>
        <w:t xml:space="preserve">az (en adelante, Municipio) representado por su </w:t>
      </w:r>
      <w:proofErr w:type="gramStart"/>
      <w:r>
        <w:rPr>
          <w:rFonts w:ascii="Book Antiqua" w:hAnsi="Book Antiqua"/>
          <w:szCs w:val="24"/>
          <w:lang w:val="es-PR"/>
        </w:rPr>
        <w:t>Alcalde</w:t>
      </w:r>
      <w:proofErr w:type="gramEnd"/>
      <w:r>
        <w:rPr>
          <w:rFonts w:ascii="Book Antiqua" w:hAnsi="Book Antiqua"/>
          <w:szCs w:val="24"/>
          <w:lang w:val="es-PR"/>
        </w:rPr>
        <w:t xml:space="preserve">, </w:t>
      </w:r>
      <w:r w:rsidR="00756AD6">
        <w:rPr>
          <w:rFonts w:ascii="Book Antiqua" w:hAnsi="Book Antiqua"/>
          <w:szCs w:val="24"/>
          <w:lang w:val="es-PR"/>
        </w:rPr>
        <w:t xml:space="preserve">el </w:t>
      </w:r>
      <w:proofErr w:type="spellStart"/>
      <w:r>
        <w:rPr>
          <w:rFonts w:ascii="Book Antiqua" w:hAnsi="Book Antiqua"/>
          <w:szCs w:val="24"/>
          <w:lang w:val="es-PR"/>
        </w:rPr>
        <w:t>Hon</w:t>
      </w:r>
      <w:proofErr w:type="spellEnd"/>
      <w:r>
        <w:rPr>
          <w:rFonts w:ascii="Book Antiqua" w:hAnsi="Book Antiqua"/>
          <w:szCs w:val="24"/>
          <w:lang w:val="es-PR"/>
        </w:rPr>
        <w:t>. Ram</w:t>
      </w:r>
      <w:r w:rsidR="00756AD6">
        <w:rPr>
          <w:rFonts w:ascii="Book Antiqua" w:hAnsi="Book Antiqua"/>
          <w:szCs w:val="24"/>
          <w:lang w:val="es-PR"/>
        </w:rPr>
        <w:t>ó</w:t>
      </w:r>
      <w:r>
        <w:rPr>
          <w:rFonts w:ascii="Book Antiqua" w:hAnsi="Book Antiqua"/>
          <w:szCs w:val="24"/>
          <w:lang w:val="es-PR"/>
        </w:rPr>
        <w:t>n Hernández Torres</w:t>
      </w:r>
      <w:r w:rsidR="0008101A">
        <w:rPr>
          <w:rFonts w:ascii="Book Antiqua" w:hAnsi="Book Antiqua"/>
          <w:szCs w:val="24"/>
          <w:lang w:val="es-PR"/>
        </w:rPr>
        <w:t>,</w:t>
      </w:r>
      <w:r>
        <w:rPr>
          <w:rFonts w:ascii="Book Antiqua" w:hAnsi="Book Antiqua"/>
          <w:szCs w:val="24"/>
          <w:lang w:val="es-PR"/>
        </w:rPr>
        <w:t xml:space="preserve"> ha emitido comentarios acerca de la R</w:t>
      </w:r>
      <w:r w:rsidR="006F3E90">
        <w:rPr>
          <w:rFonts w:ascii="Book Antiqua" w:hAnsi="Book Antiqua"/>
          <w:szCs w:val="24"/>
          <w:lang w:val="es-PR"/>
        </w:rPr>
        <w:t xml:space="preserve">esolución </w:t>
      </w:r>
      <w:r>
        <w:rPr>
          <w:rFonts w:ascii="Book Antiqua" w:hAnsi="Book Antiqua"/>
          <w:szCs w:val="24"/>
          <w:lang w:val="es-PR"/>
        </w:rPr>
        <w:t>C</w:t>
      </w:r>
      <w:r w:rsidR="006F3E90">
        <w:rPr>
          <w:rFonts w:ascii="Book Antiqua" w:hAnsi="Book Antiqua"/>
          <w:szCs w:val="24"/>
          <w:lang w:val="es-PR"/>
        </w:rPr>
        <w:t>onjunta</w:t>
      </w:r>
      <w:r>
        <w:rPr>
          <w:rFonts w:ascii="Book Antiqua" w:hAnsi="Book Antiqua"/>
          <w:szCs w:val="24"/>
          <w:lang w:val="es-PR"/>
        </w:rPr>
        <w:t xml:space="preserve"> de la C</w:t>
      </w:r>
      <w:r w:rsidR="006F3E90">
        <w:rPr>
          <w:rFonts w:ascii="Book Antiqua" w:hAnsi="Book Antiqua"/>
          <w:szCs w:val="24"/>
          <w:lang w:val="es-PR"/>
        </w:rPr>
        <w:t>ámara</w:t>
      </w:r>
      <w:r>
        <w:rPr>
          <w:rFonts w:ascii="Book Antiqua" w:hAnsi="Book Antiqua"/>
          <w:szCs w:val="24"/>
          <w:lang w:val="es-PR"/>
        </w:rPr>
        <w:t xml:space="preserve"> 16</w:t>
      </w:r>
      <w:r w:rsidR="005C01FA">
        <w:rPr>
          <w:rFonts w:ascii="Book Antiqua" w:hAnsi="Book Antiqua"/>
          <w:szCs w:val="24"/>
          <w:lang w:val="es-PR"/>
        </w:rPr>
        <w:t>9</w:t>
      </w:r>
      <w:r>
        <w:rPr>
          <w:rFonts w:ascii="Book Antiqua" w:hAnsi="Book Antiqua"/>
          <w:szCs w:val="24"/>
          <w:lang w:val="es-PR"/>
        </w:rPr>
        <w:t>.</w:t>
      </w:r>
    </w:p>
    <w:p w14:paraId="32B98344" w14:textId="24401900" w:rsidR="00325FB8" w:rsidRPr="00325FB8" w:rsidRDefault="00325FB8" w:rsidP="001C6D6D">
      <w:pPr>
        <w:spacing w:before="100" w:beforeAutospacing="1" w:after="100" w:afterAutospacing="1"/>
        <w:ind w:firstLine="720"/>
        <w:jc w:val="both"/>
        <w:rPr>
          <w:rFonts w:ascii="Book Antiqua" w:hAnsi="Book Antiqua"/>
          <w:szCs w:val="24"/>
          <w:lang w:val="es-PR"/>
        </w:rPr>
      </w:pPr>
      <w:r w:rsidRPr="00325FB8">
        <w:rPr>
          <w:rFonts w:ascii="Book Antiqua" w:hAnsi="Book Antiqua"/>
          <w:szCs w:val="24"/>
          <w:lang w:val="es-PR"/>
        </w:rPr>
        <w:t xml:space="preserve">El Municipio apoya firmemente la aprobación de </w:t>
      </w:r>
      <w:r w:rsidR="001C6D6D">
        <w:rPr>
          <w:rFonts w:ascii="Book Antiqua" w:hAnsi="Book Antiqua"/>
          <w:szCs w:val="24"/>
          <w:lang w:val="es-PR"/>
        </w:rPr>
        <w:t>la R</w:t>
      </w:r>
      <w:r w:rsidR="006F3E90">
        <w:rPr>
          <w:rFonts w:ascii="Book Antiqua" w:hAnsi="Book Antiqua"/>
          <w:szCs w:val="24"/>
          <w:lang w:val="es-PR"/>
        </w:rPr>
        <w:t>esolución</w:t>
      </w:r>
      <w:r w:rsidR="001C6D6D">
        <w:rPr>
          <w:rFonts w:ascii="Book Antiqua" w:hAnsi="Book Antiqua"/>
          <w:szCs w:val="24"/>
          <w:lang w:val="es-PR"/>
        </w:rPr>
        <w:t xml:space="preserve"> C</w:t>
      </w:r>
      <w:r w:rsidR="006F3E90">
        <w:rPr>
          <w:rFonts w:ascii="Book Antiqua" w:hAnsi="Book Antiqua"/>
          <w:szCs w:val="24"/>
          <w:lang w:val="es-PR"/>
        </w:rPr>
        <w:t>onjunta</w:t>
      </w:r>
      <w:r w:rsidR="001C6D6D">
        <w:rPr>
          <w:rFonts w:ascii="Book Antiqua" w:hAnsi="Book Antiqua"/>
          <w:szCs w:val="24"/>
          <w:lang w:val="es-PR"/>
        </w:rPr>
        <w:t xml:space="preserve"> de la C</w:t>
      </w:r>
      <w:r w:rsidR="006F3E90">
        <w:rPr>
          <w:rFonts w:ascii="Book Antiqua" w:hAnsi="Book Antiqua"/>
          <w:szCs w:val="24"/>
          <w:lang w:val="es-PR"/>
        </w:rPr>
        <w:t>ámara</w:t>
      </w:r>
      <w:r w:rsidR="001C6D6D">
        <w:rPr>
          <w:rFonts w:ascii="Book Antiqua" w:hAnsi="Book Antiqua"/>
          <w:szCs w:val="24"/>
          <w:lang w:val="es-PR"/>
        </w:rPr>
        <w:t xml:space="preserve"> 16</w:t>
      </w:r>
      <w:r w:rsidR="005C01FA">
        <w:rPr>
          <w:rFonts w:ascii="Book Antiqua" w:hAnsi="Book Antiqua"/>
          <w:szCs w:val="24"/>
          <w:lang w:val="es-PR"/>
        </w:rPr>
        <w:t>9</w:t>
      </w:r>
      <w:r w:rsidRPr="00325FB8">
        <w:rPr>
          <w:rFonts w:ascii="Book Antiqua" w:hAnsi="Book Antiqua"/>
          <w:szCs w:val="24"/>
          <w:lang w:val="es-PR"/>
        </w:rPr>
        <w:t xml:space="preserve"> que solicita</w:t>
      </w:r>
      <w:r w:rsidR="001C6D6D">
        <w:rPr>
          <w:rFonts w:ascii="Book Antiqua" w:hAnsi="Book Antiqua"/>
          <w:szCs w:val="24"/>
          <w:lang w:val="es-PR"/>
        </w:rPr>
        <w:t xml:space="preserve"> </w:t>
      </w:r>
      <w:r w:rsidRPr="00325FB8">
        <w:rPr>
          <w:rFonts w:ascii="Book Antiqua" w:hAnsi="Book Antiqua"/>
          <w:szCs w:val="24"/>
          <w:lang w:val="es-PR"/>
        </w:rPr>
        <w:t xml:space="preserve">la transferencia de la antigua Escuela </w:t>
      </w:r>
      <w:r w:rsidR="002903BA">
        <w:rPr>
          <w:rFonts w:ascii="Book Antiqua" w:hAnsi="Book Antiqua"/>
          <w:szCs w:val="24"/>
          <w:lang w:val="es-PR"/>
        </w:rPr>
        <w:t>Ra</w:t>
      </w:r>
      <w:r w:rsidR="006F3E90">
        <w:rPr>
          <w:rFonts w:ascii="Book Antiqua" w:hAnsi="Book Antiqua"/>
          <w:szCs w:val="24"/>
          <w:lang w:val="es-PR"/>
        </w:rPr>
        <w:t>mó</w:t>
      </w:r>
      <w:r w:rsidR="002903BA">
        <w:rPr>
          <w:rFonts w:ascii="Book Antiqua" w:hAnsi="Book Antiqua"/>
          <w:szCs w:val="24"/>
          <w:lang w:val="es-PR"/>
        </w:rPr>
        <w:t>n Enrique Ortiz</w:t>
      </w:r>
      <w:r w:rsidRPr="00325FB8">
        <w:rPr>
          <w:rFonts w:ascii="Book Antiqua" w:hAnsi="Book Antiqua"/>
          <w:szCs w:val="24"/>
          <w:lang w:val="es-PR"/>
        </w:rPr>
        <w:t xml:space="preserve">, conforme a la Ley de Cumplimiento con el Plan Fiscal. El </w:t>
      </w:r>
      <w:proofErr w:type="gramStart"/>
      <w:r w:rsidR="006F3E90">
        <w:rPr>
          <w:rFonts w:ascii="Book Antiqua" w:hAnsi="Book Antiqua"/>
          <w:szCs w:val="24"/>
          <w:lang w:val="es-PR"/>
        </w:rPr>
        <w:t>A</w:t>
      </w:r>
      <w:r w:rsidRPr="00325FB8">
        <w:rPr>
          <w:rFonts w:ascii="Book Antiqua" w:hAnsi="Book Antiqua"/>
          <w:szCs w:val="24"/>
          <w:lang w:val="es-PR"/>
        </w:rPr>
        <w:t>lcalde</w:t>
      </w:r>
      <w:proofErr w:type="gramEnd"/>
      <w:r w:rsidRPr="00325FB8">
        <w:rPr>
          <w:rFonts w:ascii="Book Antiqua" w:hAnsi="Book Antiqua"/>
          <w:szCs w:val="24"/>
          <w:lang w:val="es-PR"/>
        </w:rPr>
        <w:t xml:space="preserve"> destaca la importancia de reutilizar estas estructuras en desuso para beneficio comunitario, evitando que se conviertan en espacios abandonados que representen riesgos de seguridad y deterioro urbano.</w:t>
      </w:r>
    </w:p>
    <w:p w14:paraId="4FB0B022" w14:textId="0868CABC" w:rsidR="001C6D6D" w:rsidRDefault="00325FB8" w:rsidP="00D81763">
      <w:pPr>
        <w:spacing w:before="100" w:beforeAutospacing="1" w:after="100" w:afterAutospacing="1"/>
        <w:ind w:firstLine="720"/>
        <w:jc w:val="both"/>
        <w:rPr>
          <w:rFonts w:ascii="Book Antiqua" w:hAnsi="Book Antiqua"/>
          <w:szCs w:val="24"/>
          <w:lang w:val="es-PR"/>
        </w:rPr>
      </w:pPr>
      <w:r w:rsidRPr="00325FB8">
        <w:rPr>
          <w:rFonts w:ascii="Book Antiqua" w:hAnsi="Book Antiqua"/>
          <w:szCs w:val="24"/>
          <w:lang w:val="es-PR"/>
        </w:rPr>
        <w:t xml:space="preserve">El </w:t>
      </w:r>
      <w:proofErr w:type="gramStart"/>
      <w:r w:rsidR="006F3E90">
        <w:rPr>
          <w:rFonts w:ascii="Book Antiqua" w:hAnsi="Book Antiqua"/>
          <w:szCs w:val="24"/>
          <w:lang w:val="es-PR"/>
        </w:rPr>
        <w:t>A</w:t>
      </w:r>
      <w:r w:rsidRPr="00325FB8">
        <w:rPr>
          <w:rFonts w:ascii="Book Antiqua" w:hAnsi="Book Antiqua"/>
          <w:szCs w:val="24"/>
          <w:lang w:val="es-PR"/>
        </w:rPr>
        <w:t>lcalde</w:t>
      </w:r>
      <w:proofErr w:type="gramEnd"/>
      <w:r w:rsidRPr="00325FB8">
        <w:rPr>
          <w:rFonts w:ascii="Book Antiqua" w:hAnsi="Book Antiqua"/>
          <w:szCs w:val="24"/>
          <w:lang w:val="es-PR"/>
        </w:rPr>
        <w:t xml:space="preserve"> subray</w:t>
      </w:r>
      <w:r w:rsidR="00756AD6">
        <w:rPr>
          <w:rFonts w:ascii="Book Antiqua" w:hAnsi="Book Antiqua"/>
          <w:szCs w:val="24"/>
          <w:lang w:val="es-PR"/>
        </w:rPr>
        <w:t>ó</w:t>
      </w:r>
      <w:r w:rsidRPr="00325FB8">
        <w:rPr>
          <w:rFonts w:ascii="Book Antiqua" w:hAnsi="Book Antiqua"/>
          <w:szCs w:val="24"/>
          <w:lang w:val="es-PR"/>
        </w:rPr>
        <w:t xml:space="preserve"> la experiencia positiva del Municipio en la rehabilitación de otras escuelas transferidas, como la Josefa </w:t>
      </w:r>
      <w:proofErr w:type="spellStart"/>
      <w:r w:rsidRPr="00325FB8">
        <w:rPr>
          <w:rFonts w:ascii="Book Antiqua" w:hAnsi="Book Antiqua"/>
          <w:szCs w:val="24"/>
          <w:lang w:val="es-PR"/>
        </w:rPr>
        <w:t>Cangiano</w:t>
      </w:r>
      <w:proofErr w:type="spellEnd"/>
      <w:r w:rsidRPr="00325FB8">
        <w:rPr>
          <w:rFonts w:ascii="Book Antiqua" w:hAnsi="Book Antiqua"/>
          <w:szCs w:val="24"/>
          <w:lang w:val="es-PR"/>
        </w:rPr>
        <w:t xml:space="preserve"> en </w:t>
      </w:r>
      <w:proofErr w:type="spellStart"/>
      <w:r w:rsidRPr="00325FB8">
        <w:rPr>
          <w:rFonts w:ascii="Book Antiqua" w:hAnsi="Book Antiqua"/>
          <w:szCs w:val="24"/>
          <w:lang w:val="es-PR"/>
        </w:rPr>
        <w:t>Jacaguas</w:t>
      </w:r>
      <w:proofErr w:type="spellEnd"/>
      <w:r w:rsidR="006F3E90">
        <w:rPr>
          <w:rFonts w:ascii="Book Antiqua" w:hAnsi="Book Antiqua"/>
          <w:szCs w:val="24"/>
          <w:lang w:val="es-PR"/>
        </w:rPr>
        <w:t xml:space="preserve">.  En esta se </w:t>
      </w:r>
      <w:r w:rsidRPr="00325FB8">
        <w:rPr>
          <w:rFonts w:ascii="Book Antiqua" w:hAnsi="Book Antiqua"/>
          <w:szCs w:val="24"/>
          <w:lang w:val="es-PR"/>
        </w:rPr>
        <w:t xml:space="preserve">construye la nueva sede del programa </w:t>
      </w:r>
      <w:r w:rsidR="006F3E90">
        <w:rPr>
          <w:rFonts w:ascii="Book Antiqua" w:hAnsi="Book Antiqua"/>
          <w:szCs w:val="24"/>
          <w:lang w:val="es-PR"/>
        </w:rPr>
        <w:t>“</w:t>
      </w:r>
      <w:r w:rsidRPr="00325FB8">
        <w:rPr>
          <w:rFonts w:ascii="Book Antiqua" w:hAnsi="Book Antiqua"/>
          <w:szCs w:val="24"/>
          <w:lang w:val="es-PR"/>
        </w:rPr>
        <w:t xml:space="preserve">Head </w:t>
      </w:r>
      <w:proofErr w:type="spellStart"/>
      <w:r w:rsidRPr="00325FB8">
        <w:rPr>
          <w:rFonts w:ascii="Book Antiqua" w:hAnsi="Book Antiqua"/>
          <w:szCs w:val="24"/>
          <w:lang w:val="es-PR"/>
        </w:rPr>
        <w:t>Start</w:t>
      </w:r>
      <w:proofErr w:type="spellEnd"/>
      <w:r w:rsidR="006F3E90">
        <w:rPr>
          <w:rFonts w:ascii="Book Antiqua" w:hAnsi="Book Antiqua"/>
          <w:szCs w:val="24"/>
          <w:lang w:val="es-PR"/>
        </w:rPr>
        <w:t>”</w:t>
      </w:r>
      <w:r w:rsidRPr="00325FB8">
        <w:rPr>
          <w:rFonts w:ascii="Book Antiqua" w:hAnsi="Book Antiqua"/>
          <w:szCs w:val="24"/>
          <w:lang w:val="es-PR"/>
        </w:rPr>
        <w:t xml:space="preserve"> y </w:t>
      </w:r>
      <w:r w:rsidR="006F3E90">
        <w:rPr>
          <w:rFonts w:ascii="Book Antiqua" w:hAnsi="Book Antiqua"/>
          <w:szCs w:val="24"/>
          <w:lang w:val="es-PR"/>
        </w:rPr>
        <w:t>“</w:t>
      </w:r>
      <w:proofErr w:type="spellStart"/>
      <w:r w:rsidRPr="00325FB8">
        <w:rPr>
          <w:rFonts w:ascii="Book Antiqua" w:hAnsi="Book Antiqua"/>
          <w:szCs w:val="24"/>
          <w:lang w:val="es-PR"/>
        </w:rPr>
        <w:t>Early</w:t>
      </w:r>
      <w:proofErr w:type="spellEnd"/>
      <w:r w:rsidRPr="00325FB8">
        <w:rPr>
          <w:rFonts w:ascii="Book Antiqua" w:hAnsi="Book Antiqua"/>
          <w:szCs w:val="24"/>
          <w:lang w:val="es-PR"/>
        </w:rPr>
        <w:t xml:space="preserve"> Head </w:t>
      </w:r>
      <w:proofErr w:type="spellStart"/>
      <w:r w:rsidRPr="00325FB8">
        <w:rPr>
          <w:rFonts w:ascii="Book Antiqua" w:hAnsi="Book Antiqua"/>
          <w:szCs w:val="24"/>
          <w:lang w:val="es-PR"/>
        </w:rPr>
        <w:t>Start</w:t>
      </w:r>
      <w:proofErr w:type="spellEnd"/>
      <w:r w:rsidR="006F3E90">
        <w:rPr>
          <w:rFonts w:ascii="Book Antiqua" w:hAnsi="Book Antiqua"/>
          <w:szCs w:val="24"/>
          <w:lang w:val="es-PR"/>
        </w:rPr>
        <w:t>”. Por otro lado, la escuela</w:t>
      </w:r>
      <w:r w:rsidRPr="00325FB8">
        <w:rPr>
          <w:rFonts w:ascii="Book Antiqua" w:hAnsi="Book Antiqua"/>
          <w:szCs w:val="24"/>
          <w:lang w:val="es-PR"/>
        </w:rPr>
        <w:t xml:space="preserve"> Carmen Flores en Río Cañas Abajo, </w:t>
      </w:r>
      <w:r w:rsidR="006F3E90">
        <w:rPr>
          <w:rFonts w:ascii="Book Antiqua" w:hAnsi="Book Antiqua"/>
          <w:szCs w:val="24"/>
          <w:lang w:val="es-PR"/>
        </w:rPr>
        <w:t>hoy día</w:t>
      </w:r>
      <w:r w:rsidRPr="00325FB8">
        <w:rPr>
          <w:rFonts w:ascii="Book Antiqua" w:hAnsi="Book Antiqua"/>
          <w:szCs w:val="24"/>
          <w:lang w:val="es-PR"/>
        </w:rPr>
        <w:t xml:space="preserve"> alberga proyectos de organizaciones comunitarias.</w:t>
      </w:r>
      <w:r>
        <w:rPr>
          <w:rFonts w:ascii="Book Antiqua" w:hAnsi="Book Antiqua"/>
          <w:szCs w:val="24"/>
          <w:lang w:val="es-PR"/>
        </w:rPr>
        <w:t xml:space="preserve"> </w:t>
      </w:r>
    </w:p>
    <w:p w14:paraId="50CC7DF0" w14:textId="4E20FBB9" w:rsidR="00DA2E9F" w:rsidRPr="002A5284" w:rsidRDefault="002B7140" w:rsidP="006F3E90">
      <w:pPr>
        <w:spacing w:before="100" w:beforeAutospacing="1" w:after="100" w:afterAutospacing="1"/>
        <w:ind w:firstLine="720"/>
        <w:jc w:val="both"/>
        <w:rPr>
          <w:rFonts w:ascii="Book Antiqua" w:hAnsi="Book Antiqua"/>
          <w:szCs w:val="24"/>
          <w:lang w:val="es-PR"/>
        </w:rPr>
      </w:pPr>
      <w:r w:rsidRPr="002A5284">
        <w:rPr>
          <w:rFonts w:ascii="Book Antiqua" w:hAnsi="Book Antiqua"/>
          <w:szCs w:val="24"/>
          <w:lang w:val="es-PR"/>
        </w:rPr>
        <w:t xml:space="preserve">El Municipio de Juana Díaz respalda </w:t>
      </w:r>
      <w:bookmarkStart w:id="5" w:name="_Hlk213322420"/>
      <w:r w:rsidRPr="002A5284">
        <w:rPr>
          <w:rFonts w:ascii="Book Antiqua" w:hAnsi="Book Antiqua"/>
          <w:szCs w:val="24"/>
          <w:lang w:val="es-PR"/>
        </w:rPr>
        <w:t xml:space="preserve">firmemente la aprobación de esta medida, presentada por los representantes Domingo Torres </w:t>
      </w:r>
      <w:r w:rsidR="00756AD6">
        <w:rPr>
          <w:rFonts w:ascii="Book Antiqua" w:hAnsi="Book Antiqua"/>
          <w:szCs w:val="24"/>
          <w:lang w:val="es-PR"/>
        </w:rPr>
        <w:t xml:space="preserve">García </w:t>
      </w:r>
      <w:r w:rsidRPr="002A5284">
        <w:rPr>
          <w:rFonts w:ascii="Book Antiqua" w:hAnsi="Book Antiqua"/>
          <w:szCs w:val="24"/>
          <w:lang w:val="es-PR"/>
        </w:rPr>
        <w:t>y José Torres Zamora</w:t>
      </w:r>
      <w:bookmarkEnd w:id="5"/>
      <w:r w:rsidRPr="002A5284">
        <w:rPr>
          <w:rFonts w:ascii="Book Antiqua" w:hAnsi="Book Antiqua"/>
          <w:szCs w:val="24"/>
          <w:lang w:val="es-PR"/>
        </w:rPr>
        <w:t>, y reiter</w:t>
      </w:r>
      <w:r w:rsidR="00756AD6">
        <w:rPr>
          <w:rFonts w:ascii="Book Antiqua" w:hAnsi="Book Antiqua"/>
          <w:szCs w:val="24"/>
          <w:lang w:val="es-PR"/>
        </w:rPr>
        <w:t>ó</w:t>
      </w:r>
      <w:r w:rsidRPr="002A5284">
        <w:rPr>
          <w:rFonts w:ascii="Book Antiqua" w:hAnsi="Book Antiqua"/>
          <w:szCs w:val="24"/>
          <w:lang w:val="es-PR"/>
        </w:rPr>
        <w:t xml:space="preserve"> su disposición para colaborar en el proceso de transferencia, así como para aclarar cualquier duda relacionada con la petición.</w:t>
      </w:r>
    </w:p>
    <w:p w14:paraId="08C63446" w14:textId="5D314B21"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DDBF3B9" w14:textId="4BF317C3" w:rsidR="00205FE7" w:rsidRPr="001C6D6D" w:rsidRDefault="000871B0" w:rsidP="001C6D6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AC627E">
        <w:rPr>
          <w:rFonts w:ascii="Book Antiqua" w:hAnsi="Book Antiqua"/>
          <w:szCs w:val="24"/>
          <w:lang w:val="es-PR"/>
        </w:rPr>
        <w:tab/>
      </w:r>
      <w:r w:rsidRPr="000871B0">
        <w:rPr>
          <w:rFonts w:ascii="Book Antiqua" w:hAnsi="Book Antiqua"/>
          <w:szCs w:val="24"/>
          <w:lang w:val="es-PR"/>
        </w:rPr>
        <w:t xml:space="preserve">Conforme al análisis y los hallazgos de la medida, la Comisión de Educación considera que su aprobación no tendrá un impacto fiscal significativo en los presupuestos </w:t>
      </w:r>
      <w:r w:rsidRPr="000871B0">
        <w:rPr>
          <w:rFonts w:ascii="Book Antiqua" w:hAnsi="Book Antiqua"/>
          <w:szCs w:val="24"/>
          <w:lang w:val="es-PR"/>
        </w:rPr>
        <w:lastRenderedPageBreak/>
        <w:t>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369CAC28" w14:textId="77777777" w:rsidR="00AC627E" w:rsidRDefault="0076334C" w:rsidP="00AC627E">
      <w:pPr>
        <w:spacing w:before="100" w:beforeAutospacing="1" w:after="100" w:afterAutospacing="1"/>
        <w:jc w:val="center"/>
        <w:rPr>
          <w:rFonts w:ascii="Book Antiqua" w:hAnsi="Book Antiqua"/>
          <w:b/>
          <w:bCs/>
          <w:lang w:val="es-PR"/>
        </w:rPr>
      </w:pPr>
      <w:r w:rsidRPr="00080836">
        <w:rPr>
          <w:rFonts w:ascii="Book Antiqua" w:hAnsi="Book Antiqua"/>
          <w:b/>
          <w:bCs/>
          <w:lang w:val="es-PR"/>
        </w:rPr>
        <w:t>CONCLUSIÓN Y RECOMENDACIÓN</w:t>
      </w:r>
    </w:p>
    <w:p w14:paraId="6E9207F5" w14:textId="5B95393B" w:rsidR="00DA2E9F" w:rsidRPr="00F63C1D" w:rsidRDefault="00DA2E9F" w:rsidP="00DA2E9F">
      <w:pPr>
        <w:spacing w:before="100" w:beforeAutospacing="1" w:after="100" w:afterAutospacing="1"/>
        <w:ind w:firstLine="720"/>
        <w:jc w:val="both"/>
        <w:rPr>
          <w:rFonts w:ascii="Book Antiqua" w:hAnsi="Book Antiqua"/>
          <w:lang w:val="es-PR"/>
        </w:rPr>
      </w:pPr>
      <w:bookmarkStart w:id="6" w:name="_Hlk213313592"/>
      <w:r w:rsidRPr="00F63C1D">
        <w:rPr>
          <w:rFonts w:ascii="Book Antiqua" w:hAnsi="Book Antiqua"/>
          <w:lang w:val="es-PR"/>
        </w:rPr>
        <w:t>La medida propuesta no solo cuenta con el respaldo de las entidades gubernamentales pertinentes, sino que también se enmarca en los esfuerzos del Municipio por desarrollar proyectos que atiendan directamente las necesidades de su población</w:t>
      </w:r>
      <w:r w:rsidR="006F3E90">
        <w:rPr>
          <w:rFonts w:ascii="Book Antiqua" w:hAnsi="Book Antiqua"/>
          <w:lang w:val="es-PR"/>
        </w:rPr>
        <w:t xml:space="preserve">. </w:t>
      </w:r>
      <w:r w:rsidRPr="00F63C1D">
        <w:rPr>
          <w:rFonts w:ascii="Book Antiqua" w:hAnsi="Book Antiqua"/>
          <w:lang w:val="es-PR"/>
        </w:rPr>
        <w:t>Este tipo de iniciativa contribuye al fortalecimiento social, evita el deterioro urbano y promueve el uso responsable de los recursos públicos.</w:t>
      </w:r>
    </w:p>
    <w:bookmarkEnd w:id="6"/>
    <w:p w14:paraId="37D9204D" w14:textId="77777777" w:rsidR="006F3E90" w:rsidRDefault="0063112E" w:rsidP="006F3E90">
      <w:pPr>
        <w:spacing w:before="100" w:beforeAutospacing="1" w:after="100" w:afterAutospacing="1"/>
        <w:ind w:firstLine="720"/>
        <w:jc w:val="both"/>
        <w:rPr>
          <w:rFonts w:ascii="Book Antiqua" w:hAnsi="Book Antiqua"/>
          <w:lang w:val="es-PR"/>
        </w:rPr>
      </w:pPr>
      <w:r w:rsidRPr="0063112E">
        <w:rPr>
          <w:rFonts w:ascii="Book Antiqua" w:hAnsi="Book Antiqua"/>
          <w:lang w:val="es-PR"/>
        </w:rPr>
        <w:t xml:space="preserve">La </w:t>
      </w:r>
      <w:r>
        <w:rPr>
          <w:rFonts w:ascii="Book Antiqua" w:hAnsi="Book Antiqua"/>
          <w:lang w:val="es-PR"/>
        </w:rPr>
        <w:t>R</w:t>
      </w:r>
      <w:r w:rsidR="006F3E90">
        <w:rPr>
          <w:rFonts w:ascii="Book Antiqua" w:hAnsi="Book Antiqua"/>
          <w:lang w:val="es-PR"/>
        </w:rPr>
        <w:t xml:space="preserve">esolución </w:t>
      </w:r>
      <w:r>
        <w:rPr>
          <w:rFonts w:ascii="Book Antiqua" w:hAnsi="Book Antiqua"/>
          <w:lang w:val="es-PR"/>
        </w:rPr>
        <w:t>C</w:t>
      </w:r>
      <w:r w:rsidR="006F3E90">
        <w:rPr>
          <w:rFonts w:ascii="Book Antiqua" w:hAnsi="Book Antiqua"/>
          <w:lang w:val="es-PR"/>
        </w:rPr>
        <w:t xml:space="preserve">onjunta </w:t>
      </w:r>
      <w:r>
        <w:rPr>
          <w:rFonts w:ascii="Book Antiqua" w:hAnsi="Book Antiqua"/>
          <w:lang w:val="es-PR"/>
        </w:rPr>
        <w:t>de la C</w:t>
      </w:r>
      <w:r w:rsidR="006F3E90">
        <w:rPr>
          <w:rFonts w:ascii="Book Antiqua" w:hAnsi="Book Antiqua"/>
          <w:lang w:val="es-PR"/>
        </w:rPr>
        <w:t>ámara</w:t>
      </w:r>
      <w:r>
        <w:rPr>
          <w:rFonts w:ascii="Book Antiqua" w:hAnsi="Book Antiqua"/>
          <w:lang w:val="es-PR"/>
        </w:rPr>
        <w:t xml:space="preserve"> </w:t>
      </w:r>
      <w:r w:rsidR="001C6D6D" w:rsidRPr="0063112E">
        <w:rPr>
          <w:rFonts w:ascii="Book Antiqua" w:hAnsi="Book Antiqua"/>
          <w:lang w:val="es-PR"/>
        </w:rPr>
        <w:t>1</w:t>
      </w:r>
      <w:r w:rsidR="001C6D6D">
        <w:rPr>
          <w:rFonts w:ascii="Book Antiqua" w:hAnsi="Book Antiqua"/>
          <w:lang w:val="es-PR"/>
        </w:rPr>
        <w:t>6</w:t>
      </w:r>
      <w:r w:rsidR="002903BA">
        <w:rPr>
          <w:rFonts w:ascii="Book Antiqua" w:hAnsi="Book Antiqua"/>
          <w:lang w:val="es-PR"/>
        </w:rPr>
        <w:t xml:space="preserve">9 </w:t>
      </w:r>
      <w:r w:rsidR="002903BA" w:rsidRPr="002903BA">
        <w:rPr>
          <w:rFonts w:ascii="Book Antiqua" w:hAnsi="Book Antiqua"/>
          <w:lang w:val="es-PR"/>
        </w:rPr>
        <w:t xml:space="preserve">representa una oportunidad valiosa para que el Municipio de Juana Díaz reutilice el plantel escolar Ramón Enrique </w:t>
      </w:r>
      <w:r w:rsidR="00385E5D" w:rsidRPr="002903BA">
        <w:rPr>
          <w:rFonts w:ascii="Book Antiqua" w:hAnsi="Book Antiqua"/>
          <w:lang w:val="es-PR"/>
        </w:rPr>
        <w:t>Ortiz</w:t>
      </w:r>
      <w:r w:rsidR="002903BA" w:rsidRPr="002903BA">
        <w:rPr>
          <w:rFonts w:ascii="Book Antiqua" w:hAnsi="Book Antiqua"/>
          <w:lang w:val="es-PR"/>
        </w:rPr>
        <w:t xml:space="preserve"> en beneficio de la comunidad. La disposición de la propiedad se alinea con la política pública de la Ley 26-2017 y cuenta con la evaluación favorable del CEDBI, asegurando que el proyecto promueva el bienestar social, el desarrollo comunitario y la adecuada utilización de inmuebles en desuso. </w:t>
      </w:r>
    </w:p>
    <w:p w14:paraId="299640A6" w14:textId="6265CA5C" w:rsidR="00BE60D8" w:rsidRPr="0063112E" w:rsidRDefault="002903BA" w:rsidP="006F3E90">
      <w:pPr>
        <w:spacing w:before="100" w:beforeAutospacing="1" w:after="100" w:afterAutospacing="1"/>
        <w:ind w:firstLine="720"/>
        <w:jc w:val="both"/>
        <w:rPr>
          <w:rFonts w:ascii="Book Antiqua" w:hAnsi="Book Antiqua"/>
          <w:lang w:val="es-PR"/>
        </w:rPr>
      </w:pPr>
      <w:r w:rsidRPr="002903BA">
        <w:rPr>
          <w:rFonts w:ascii="Book Antiqua" w:hAnsi="Book Antiqua"/>
          <w:lang w:val="es-PR"/>
        </w:rPr>
        <w:t xml:space="preserve">Por lo tanto, </w:t>
      </w:r>
      <w:r w:rsidR="00964F12">
        <w:rPr>
          <w:rFonts w:ascii="Book Antiqua" w:hAnsi="Book Antiqua"/>
          <w:lang w:val="es-PR"/>
        </w:rPr>
        <w:t>esta Comisión de Educación</w:t>
      </w:r>
      <w:r w:rsidRPr="002903BA">
        <w:rPr>
          <w:rFonts w:ascii="Book Antiqua" w:hAnsi="Book Antiqua"/>
          <w:lang w:val="es-PR"/>
        </w:rPr>
        <w:t xml:space="preserve"> recomienda la aprobación de la </w:t>
      </w:r>
      <w:r w:rsidR="00946007">
        <w:rPr>
          <w:rFonts w:ascii="Book Antiqua" w:hAnsi="Book Antiqua"/>
          <w:lang w:val="es-PR"/>
        </w:rPr>
        <w:t>R.</w:t>
      </w:r>
      <w:r w:rsidR="00756AD6">
        <w:rPr>
          <w:rFonts w:ascii="Book Antiqua" w:hAnsi="Book Antiqua"/>
          <w:lang w:val="es-PR"/>
        </w:rPr>
        <w:t xml:space="preserve"> </w:t>
      </w:r>
      <w:r w:rsidR="00946007">
        <w:rPr>
          <w:rFonts w:ascii="Book Antiqua" w:hAnsi="Book Antiqua"/>
          <w:lang w:val="es-PR"/>
        </w:rPr>
        <w:t>C. de la C. 169</w:t>
      </w:r>
      <w:r w:rsidR="006F3E90">
        <w:rPr>
          <w:rFonts w:ascii="Book Antiqua" w:hAnsi="Book Antiqua"/>
          <w:szCs w:val="24"/>
          <w:lang w:val="es-PR"/>
        </w:rPr>
        <w:t xml:space="preserve">, </w:t>
      </w:r>
      <w:r w:rsidR="006F3E90" w:rsidRPr="00AC627E">
        <w:rPr>
          <w:rFonts w:ascii="Book Antiqua" w:hAnsi="Book Antiqua"/>
          <w:lang w:val="es-PR"/>
        </w:rPr>
        <w:t>incorporando las enmiendas</w:t>
      </w:r>
      <w:r w:rsidR="006F3E90">
        <w:rPr>
          <w:rFonts w:ascii="Book Antiqua" w:hAnsi="Book Antiqua"/>
          <w:lang w:val="es-PR"/>
        </w:rPr>
        <w:t xml:space="preserve"> contenidas en el ent</w:t>
      </w:r>
      <w:r w:rsidR="009443B9">
        <w:rPr>
          <w:rFonts w:ascii="Book Antiqua" w:hAnsi="Book Antiqua"/>
          <w:lang w:val="es-PR"/>
        </w:rPr>
        <w:t>irillado</w:t>
      </w:r>
      <w:r w:rsidR="006F3E90">
        <w:rPr>
          <w:rFonts w:ascii="Book Antiqua" w:hAnsi="Book Antiqua"/>
          <w:lang w:val="es-PR"/>
        </w:rPr>
        <w:t xml:space="preserve"> electrónico que acompaña este informe.</w:t>
      </w:r>
    </w:p>
    <w:p w14:paraId="181F6695" w14:textId="77777777" w:rsidR="003D6317" w:rsidRDefault="003D6317" w:rsidP="00385E5D">
      <w:pPr>
        <w:spacing w:before="100" w:beforeAutospacing="1"/>
        <w:jc w:val="both"/>
        <w:rPr>
          <w:rFonts w:ascii="Book Antiqua" w:hAnsi="Book Antiqua"/>
          <w:color w:val="000000" w:themeColor="text1"/>
          <w:lang w:val="es-PR"/>
        </w:rPr>
      </w:pPr>
    </w:p>
    <w:p w14:paraId="66B3C0C0" w14:textId="0B78AE2A" w:rsidR="003D6317" w:rsidRDefault="003D6317" w:rsidP="003D6317">
      <w:pPr>
        <w:spacing w:before="100" w:beforeAutospacing="1"/>
        <w:rPr>
          <w:rFonts w:ascii="Book Antiqua" w:hAnsi="Book Antiqua"/>
          <w:color w:val="000000" w:themeColor="text1"/>
          <w:lang w:val="es-PR"/>
        </w:rPr>
      </w:pPr>
      <w:r>
        <w:rPr>
          <w:rFonts w:ascii="Book Antiqua" w:hAnsi="Book Antiqua"/>
          <w:color w:val="000000" w:themeColor="text1"/>
          <w:lang w:val="es-PR"/>
        </w:rPr>
        <w:t xml:space="preserve">Respetuosamente </w:t>
      </w:r>
      <w:r w:rsidR="00756AD6">
        <w:rPr>
          <w:rFonts w:ascii="Book Antiqua" w:hAnsi="Book Antiqua"/>
          <w:color w:val="000000" w:themeColor="text1"/>
          <w:lang w:val="es-PR"/>
        </w:rPr>
        <w:t>s</w:t>
      </w:r>
      <w:r>
        <w:rPr>
          <w:rFonts w:ascii="Book Antiqua" w:hAnsi="Book Antiqua"/>
          <w:color w:val="000000" w:themeColor="text1"/>
          <w:lang w:val="es-PR"/>
        </w:rPr>
        <w:t>ometido,</w:t>
      </w:r>
    </w:p>
    <w:p w14:paraId="44F682D4" w14:textId="77777777" w:rsidR="003D6317" w:rsidRDefault="003D6317" w:rsidP="003D6317">
      <w:pPr>
        <w:spacing w:before="100" w:beforeAutospacing="1"/>
        <w:rPr>
          <w:rFonts w:ascii="Book Antiqua" w:hAnsi="Book Antiqua"/>
          <w:color w:val="000000" w:themeColor="text1"/>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Default="0076334C" w:rsidP="001F5064">
      <w:pPr>
        <w:jc w:val="both"/>
        <w:rPr>
          <w:rFonts w:ascii="Book Antiqua" w:hAnsi="Book Antiqua"/>
          <w:lang w:val="es-PR"/>
        </w:rPr>
      </w:pPr>
      <w:r w:rsidRPr="0001561B">
        <w:rPr>
          <w:rFonts w:ascii="Book Antiqua" w:hAnsi="Book Antiqua"/>
          <w:lang w:val="es-PR"/>
        </w:rPr>
        <w:t>Comisión de Educación</w:t>
      </w:r>
    </w:p>
    <w:p w14:paraId="4B34C574" w14:textId="77777777" w:rsidR="007E45A9" w:rsidRDefault="007E45A9" w:rsidP="001F5064">
      <w:pPr>
        <w:jc w:val="both"/>
        <w:rPr>
          <w:rFonts w:ascii="Book Antiqua" w:hAnsi="Book Antiqua"/>
          <w:lang w:val="es-PR"/>
        </w:rPr>
      </w:pPr>
    </w:p>
    <w:p w14:paraId="711CD057" w14:textId="77777777" w:rsidR="007E45A9" w:rsidRDefault="007E45A9" w:rsidP="001F5064">
      <w:pPr>
        <w:jc w:val="both"/>
        <w:rPr>
          <w:rFonts w:ascii="Book Antiqua" w:hAnsi="Book Antiqua"/>
          <w:lang w:val="es-PR"/>
        </w:rPr>
      </w:pPr>
    </w:p>
    <w:p w14:paraId="15F58E39" w14:textId="77777777" w:rsidR="007E45A9" w:rsidRDefault="007E45A9" w:rsidP="001F5064">
      <w:pPr>
        <w:jc w:val="both"/>
        <w:rPr>
          <w:rFonts w:ascii="Book Antiqua" w:hAnsi="Book Antiqua"/>
          <w:lang w:val="es-PR"/>
        </w:rPr>
      </w:pPr>
    </w:p>
    <w:p w14:paraId="13AA54DA" w14:textId="77777777" w:rsidR="007E45A9" w:rsidRDefault="007E45A9" w:rsidP="001F5064">
      <w:pPr>
        <w:jc w:val="both"/>
        <w:rPr>
          <w:rFonts w:ascii="Book Antiqua" w:hAnsi="Book Antiqua"/>
          <w:lang w:val="es-PR"/>
        </w:rPr>
      </w:pPr>
    </w:p>
    <w:p w14:paraId="13F0EB2D" w14:textId="77777777" w:rsidR="007E45A9" w:rsidRDefault="007E45A9" w:rsidP="001F5064">
      <w:pPr>
        <w:jc w:val="both"/>
        <w:rPr>
          <w:rFonts w:ascii="Book Antiqua" w:hAnsi="Book Antiqua"/>
          <w:lang w:val="es-PR"/>
        </w:rPr>
      </w:pPr>
    </w:p>
    <w:p w14:paraId="5E7A8CF9" w14:textId="77777777" w:rsidR="007E45A9" w:rsidRPr="0071440D" w:rsidRDefault="007E45A9" w:rsidP="001F5064">
      <w:pPr>
        <w:jc w:val="both"/>
        <w:rPr>
          <w:rFonts w:ascii="Book Antiqua" w:hAnsi="Book Antiqua"/>
          <w:lang w:val="es-PR"/>
        </w:rPr>
      </w:pPr>
    </w:p>
    <w:sectPr w:rsidR="007E45A9"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177B3" w14:textId="77777777" w:rsidR="00324922" w:rsidRDefault="00324922">
      <w:r>
        <w:separator/>
      </w:r>
    </w:p>
  </w:endnote>
  <w:endnote w:type="continuationSeparator" w:id="0">
    <w:p w14:paraId="2B402DFF" w14:textId="77777777" w:rsidR="00324922" w:rsidRDefault="00324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D1207" w14:textId="77777777" w:rsidR="00324922" w:rsidRDefault="00324922">
      <w:r>
        <w:separator/>
      </w:r>
    </w:p>
  </w:footnote>
  <w:footnote w:type="continuationSeparator" w:id="0">
    <w:p w14:paraId="3FCB7E23" w14:textId="77777777" w:rsidR="00324922" w:rsidRDefault="00324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1AEC"/>
    <w:rsid w:val="000133D7"/>
    <w:rsid w:val="0001561B"/>
    <w:rsid w:val="00015DFB"/>
    <w:rsid w:val="00020BBB"/>
    <w:rsid w:val="00027C86"/>
    <w:rsid w:val="00032078"/>
    <w:rsid w:val="00043DD0"/>
    <w:rsid w:val="000518F3"/>
    <w:rsid w:val="00056024"/>
    <w:rsid w:val="00063D87"/>
    <w:rsid w:val="00073275"/>
    <w:rsid w:val="00074D2C"/>
    <w:rsid w:val="00075BAB"/>
    <w:rsid w:val="00080836"/>
    <w:rsid w:val="0008101A"/>
    <w:rsid w:val="00084063"/>
    <w:rsid w:val="000871B0"/>
    <w:rsid w:val="00091A87"/>
    <w:rsid w:val="00091F2F"/>
    <w:rsid w:val="00095AE1"/>
    <w:rsid w:val="000A1FBD"/>
    <w:rsid w:val="000A6B6C"/>
    <w:rsid w:val="000B0DBB"/>
    <w:rsid w:val="000C2850"/>
    <w:rsid w:val="000C2CBF"/>
    <w:rsid w:val="000C7E6D"/>
    <w:rsid w:val="000D60DB"/>
    <w:rsid w:val="000E2586"/>
    <w:rsid w:val="000E2DCB"/>
    <w:rsid w:val="000E3D6D"/>
    <w:rsid w:val="000E7F87"/>
    <w:rsid w:val="00105AB1"/>
    <w:rsid w:val="00111E71"/>
    <w:rsid w:val="001127B0"/>
    <w:rsid w:val="00114602"/>
    <w:rsid w:val="00127C6A"/>
    <w:rsid w:val="0013489F"/>
    <w:rsid w:val="001363FE"/>
    <w:rsid w:val="00150858"/>
    <w:rsid w:val="001606CA"/>
    <w:rsid w:val="00166060"/>
    <w:rsid w:val="00166098"/>
    <w:rsid w:val="0017132B"/>
    <w:rsid w:val="00173F45"/>
    <w:rsid w:val="00187B2B"/>
    <w:rsid w:val="001911C9"/>
    <w:rsid w:val="001A062F"/>
    <w:rsid w:val="001A2E09"/>
    <w:rsid w:val="001A36DC"/>
    <w:rsid w:val="001A4A89"/>
    <w:rsid w:val="001A4DCF"/>
    <w:rsid w:val="001B748C"/>
    <w:rsid w:val="001C4FC7"/>
    <w:rsid w:val="001C6D6D"/>
    <w:rsid w:val="001D15CB"/>
    <w:rsid w:val="001E15C2"/>
    <w:rsid w:val="001E211C"/>
    <w:rsid w:val="001F1883"/>
    <w:rsid w:val="001F4CA3"/>
    <w:rsid w:val="001F5064"/>
    <w:rsid w:val="001F612A"/>
    <w:rsid w:val="00205FE7"/>
    <w:rsid w:val="00211396"/>
    <w:rsid w:val="00220B05"/>
    <w:rsid w:val="00222320"/>
    <w:rsid w:val="00226AE6"/>
    <w:rsid w:val="00245B34"/>
    <w:rsid w:val="0026318A"/>
    <w:rsid w:val="00263355"/>
    <w:rsid w:val="002648C4"/>
    <w:rsid w:val="00273792"/>
    <w:rsid w:val="00284E77"/>
    <w:rsid w:val="00287B17"/>
    <w:rsid w:val="002903BA"/>
    <w:rsid w:val="00291775"/>
    <w:rsid w:val="0029726D"/>
    <w:rsid w:val="002A1054"/>
    <w:rsid w:val="002A73D5"/>
    <w:rsid w:val="002B4F94"/>
    <w:rsid w:val="002B6D68"/>
    <w:rsid w:val="002B7140"/>
    <w:rsid w:val="002C1204"/>
    <w:rsid w:val="002C6295"/>
    <w:rsid w:val="002D12DD"/>
    <w:rsid w:val="002D4AC8"/>
    <w:rsid w:val="002E161E"/>
    <w:rsid w:val="00307183"/>
    <w:rsid w:val="00320BDF"/>
    <w:rsid w:val="00320D78"/>
    <w:rsid w:val="00324922"/>
    <w:rsid w:val="00325FB8"/>
    <w:rsid w:val="0034124E"/>
    <w:rsid w:val="00364902"/>
    <w:rsid w:val="00376E65"/>
    <w:rsid w:val="00380FE5"/>
    <w:rsid w:val="00384455"/>
    <w:rsid w:val="003851A7"/>
    <w:rsid w:val="00385E5D"/>
    <w:rsid w:val="003924DD"/>
    <w:rsid w:val="00394FCB"/>
    <w:rsid w:val="003963BE"/>
    <w:rsid w:val="003963F4"/>
    <w:rsid w:val="003B5254"/>
    <w:rsid w:val="003B75A6"/>
    <w:rsid w:val="003C7E14"/>
    <w:rsid w:val="003D2C21"/>
    <w:rsid w:val="003D6317"/>
    <w:rsid w:val="003F05CE"/>
    <w:rsid w:val="003F0BE6"/>
    <w:rsid w:val="003F5044"/>
    <w:rsid w:val="003F76A8"/>
    <w:rsid w:val="004061CA"/>
    <w:rsid w:val="00413299"/>
    <w:rsid w:val="00415689"/>
    <w:rsid w:val="00424D08"/>
    <w:rsid w:val="004440CB"/>
    <w:rsid w:val="004564AE"/>
    <w:rsid w:val="004713D2"/>
    <w:rsid w:val="004731D3"/>
    <w:rsid w:val="00491D4B"/>
    <w:rsid w:val="0049600B"/>
    <w:rsid w:val="004B6E28"/>
    <w:rsid w:val="004B7486"/>
    <w:rsid w:val="004D4A65"/>
    <w:rsid w:val="004D7000"/>
    <w:rsid w:val="004E4E62"/>
    <w:rsid w:val="004F22E6"/>
    <w:rsid w:val="004F5525"/>
    <w:rsid w:val="00502819"/>
    <w:rsid w:val="0050435A"/>
    <w:rsid w:val="00521639"/>
    <w:rsid w:val="0053167D"/>
    <w:rsid w:val="00532BB7"/>
    <w:rsid w:val="005332E4"/>
    <w:rsid w:val="0053550C"/>
    <w:rsid w:val="00536D92"/>
    <w:rsid w:val="00537AB4"/>
    <w:rsid w:val="00551919"/>
    <w:rsid w:val="00553C3F"/>
    <w:rsid w:val="00555018"/>
    <w:rsid w:val="00561060"/>
    <w:rsid w:val="00566198"/>
    <w:rsid w:val="005723DC"/>
    <w:rsid w:val="00574A8A"/>
    <w:rsid w:val="00580214"/>
    <w:rsid w:val="00584305"/>
    <w:rsid w:val="005A2F98"/>
    <w:rsid w:val="005B00A9"/>
    <w:rsid w:val="005C01FA"/>
    <w:rsid w:val="005D64AD"/>
    <w:rsid w:val="005F0B0E"/>
    <w:rsid w:val="005F3881"/>
    <w:rsid w:val="006149B6"/>
    <w:rsid w:val="006210DC"/>
    <w:rsid w:val="00622DAE"/>
    <w:rsid w:val="006263AB"/>
    <w:rsid w:val="0063112E"/>
    <w:rsid w:val="00631D0C"/>
    <w:rsid w:val="0064349D"/>
    <w:rsid w:val="0064355F"/>
    <w:rsid w:val="00645825"/>
    <w:rsid w:val="00646973"/>
    <w:rsid w:val="00653EED"/>
    <w:rsid w:val="00654E9F"/>
    <w:rsid w:val="00657AFB"/>
    <w:rsid w:val="00671E50"/>
    <w:rsid w:val="00672DCF"/>
    <w:rsid w:val="00677B4B"/>
    <w:rsid w:val="006832CB"/>
    <w:rsid w:val="00685549"/>
    <w:rsid w:val="00693449"/>
    <w:rsid w:val="006A1FD5"/>
    <w:rsid w:val="006A397E"/>
    <w:rsid w:val="006A4CE6"/>
    <w:rsid w:val="006B0196"/>
    <w:rsid w:val="006B183E"/>
    <w:rsid w:val="006B2451"/>
    <w:rsid w:val="006B2D61"/>
    <w:rsid w:val="006B7365"/>
    <w:rsid w:val="006C1C9E"/>
    <w:rsid w:val="006C2D81"/>
    <w:rsid w:val="006C7DF8"/>
    <w:rsid w:val="006D0164"/>
    <w:rsid w:val="006D6856"/>
    <w:rsid w:val="006E67CA"/>
    <w:rsid w:val="006F3E81"/>
    <w:rsid w:val="006F3E90"/>
    <w:rsid w:val="006F40B9"/>
    <w:rsid w:val="0070273C"/>
    <w:rsid w:val="007143B6"/>
    <w:rsid w:val="0071440D"/>
    <w:rsid w:val="007154DC"/>
    <w:rsid w:val="00716972"/>
    <w:rsid w:val="00736244"/>
    <w:rsid w:val="00741828"/>
    <w:rsid w:val="00742BED"/>
    <w:rsid w:val="00750FC8"/>
    <w:rsid w:val="007533D0"/>
    <w:rsid w:val="00753911"/>
    <w:rsid w:val="00755069"/>
    <w:rsid w:val="00756AD6"/>
    <w:rsid w:val="00762554"/>
    <w:rsid w:val="0076334C"/>
    <w:rsid w:val="0076543D"/>
    <w:rsid w:val="00773E1D"/>
    <w:rsid w:val="00776955"/>
    <w:rsid w:val="007B0660"/>
    <w:rsid w:val="007C2BB1"/>
    <w:rsid w:val="007C4411"/>
    <w:rsid w:val="007C5056"/>
    <w:rsid w:val="007D4194"/>
    <w:rsid w:val="007E3868"/>
    <w:rsid w:val="007E45A9"/>
    <w:rsid w:val="007F7E2E"/>
    <w:rsid w:val="00800609"/>
    <w:rsid w:val="00815082"/>
    <w:rsid w:val="00817DB9"/>
    <w:rsid w:val="00817EEB"/>
    <w:rsid w:val="00820C41"/>
    <w:rsid w:val="0082209E"/>
    <w:rsid w:val="00833427"/>
    <w:rsid w:val="00837443"/>
    <w:rsid w:val="0084365D"/>
    <w:rsid w:val="00846BDD"/>
    <w:rsid w:val="00850256"/>
    <w:rsid w:val="00855CE1"/>
    <w:rsid w:val="00860B5A"/>
    <w:rsid w:val="00867C71"/>
    <w:rsid w:val="00875D08"/>
    <w:rsid w:val="00883E61"/>
    <w:rsid w:val="00893D10"/>
    <w:rsid w:val="0089630F"/>
    <w:rsid w:val="008A27E1"/>
    <w:rsid w:val="008A6474"/>
    <w:rsid w:val="008C0763"/>
    <w:rsid w:val="008D2C0D"/>
    <w:rsid w:val="008E186E"/>
    <w:rsid w:val="008E4411"/>
    <w:rsid w:val="008F5A3F"/>
    <w:rsid w:val="008F5B27"/>
    <w:rsid w:val="008F7BA2"/>
    <w:rsid w:val="00902E09"/>
    <w:rsid w:val="0091088A"/>
    <w:rsid w:val="00922DEA"/>
    <w:rsid w:val="0093246F"/>
    <w:rsid w:val="0093686F"/>
    <w:rsid w:val="00942FD4"/>
    <w:rsid w:val="009443B9"/>
    <w:rsid w:val="00946007"/>
    <w:rsid w:val="00951997"/>
    <w:rsid w:val="00953A32"/>
    <w:rsid w:val="009573AB"/>
    <w:rsid w:val="00964F12"/>
    <w:rsid w:val="009750D1"/>
    <w:rsid w:val="00990352"/>
    <w:rsid w:val="009B5F1F"/>
    <w:rsid w:val="009C5DAB"/>
    <w:rsid w:val="009D09D7"/>
    <w:rsid w:val="009D12CD"/>
    <w:rsid w:val="009D50F2"/>
    <w:rsid w:val="009E798F"/>
    <w:rsid w:val="009F49A6"/>
    <w:rsid w:val="009F683C"/>
    <w:rsid w:val="00A03405"/>
    <w:rsid w:val="00A03BDA"/>
    <w:rsid w:val="00A05430"/>
    <w:rsid w:val="00A055DB"/>
    <w:rsid w:val="00A10113"/>
    <w:rsid w:val="00A12741"/>
    <w:rsid w:val="00A1528A"/>
    <w:rsid w:val="00A1595B"/>
    <w:rsid w:val="00A16CF7"/>
    <w:rsid w:val="00A33918"/>
    <w:rsid w:val="00A33A63"/>
    <w:rsid w:val="00A367D6"/>
    <w:rsid w:val="00A37E34"/>
    <w:rsid w:val="00A40714"/>
    <w:rsid w:val="00A43E00"/>
    <w:rsid w:val="00A61046"/>
    <w:rsid w:val="00A62E93"/>
    <w:rsid w:val="00A673DD"/>
    <w:rsid w:val="00A7014B"/>
    <w:rsid w:val="00A7629F"/>
    <w:rsid w:val="00A802C5"/>
    <w:rsid w:val="00A97113"/>
    <w:rsid w:val="00AA2C8E"/>
    <w:rsid w:val="00AA73E7"/>
    <w:rsid w:val="00AB2538"/>
    <w:rsid w:val="00AB2F34"/>
    <w:rsid w:val="00AB3BB4"/>
    <w:rsid w:val="00AC171B"/>
    <w:rsid w:val="00AC627E"/>
    <w:rsid w:val="00AE193F"/>
    <w:rsid w:val="00AE26CF"/>
    <w:rsid w:val="00AE5150"/>
    <w:rsid w:val="00AF0CEE"/>
    <w:rsid w:val="00AF6E13"/>
    <w:rsid w:val="00B02DB9"/>
    <w:rsid w:val="00B116E9"/>
    <w:rsid w:val="00B15D49"/>
    <w:rsid w:val="00B23E2A"/>
    <w:rsid w:val="00B31B02"/>
    <w:rsid w:val="00B42703"/>
    <w:rsid w:val="00B54A47"/>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4378"/>
    <w:rsid w:val="00BE60D8"/>
    <w:rsid w:val="00BF16AA"/>
    <w:rsid w:val="00BF526C"/>
    <w:rsid w:val="00C03062"/>
    <w:rsid w:val="00C0414C"/>
    <w:rsid w:val="00C04254"/>
    <w:rsid w:val="00C120CE"/>
    <w:rsid w:val="00C15F04"/>
    <w:rsid w:val="00C26F5D"/>
    <w:rsid w:val="00C31ECF"/>
    <w:rsid w:val="00C328BE"/>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55C4"/>
    <w:rsid w:val="00CA70B3"/>
    <w:rsid w:val="00CB434E"/>
    <w:rsid w:val="00CB4FC8"/>
    <w:rsid w:val="00CD338B"/>
    <w:rsid w:val="00CD61C0"/>
    <w:rsid w:val="00CE098A"/>
    <w:rsid w:val="00CE4788"/>
    <w:rsid w:val="00CF3EBC"/>
    <w:rsid w:val="00CF6CAB"/>
    <w:rsid w:val="00CF797F"/>
    <w:rsid w:val="00D133AC"/>
    <w:rsid w:val="00D16374"/>
    <w:rsid w:val="00D417C2"/>
    <w:rsid w:val="00D422EF"/>
    <w:rsid w:val="00D54562"/>
    <w:rsid w:val="00D55185"/>
    <w:rsid w:val="00D60936"/>
    <w:rsid w:val="00D709EB"/>
    <w:rsid w:val="00D71003"/>
    <w:rsid w:val="00D71B4E"/>
    <w:rsid w:val="00D74714"/>
    <w:rsid w:val="00D81763"/>
    <w:rsid w:val="00D82F3F"/>
    <w:rsid w:val="00D921C6"/>
    <w:rsid w:val="00D92384"/>
    <w:rsid w:val="00D958C2"/>
    <w:rsid w:val="00D95C3F"/>
    <w:rsid w:val="00D96597"/>
    <w:rsid w:val="00DA2E9F"/>
    <w:rsid w:val="00DD2FD5"/>
    <w:rsid w:val="00DE5604"/>
    <w:rsid w:val="00E04AB5"/>
    <w:rsid w:val="00E06D20"/>
    <w:rsid w:val="00E11E75"/>
    <w:rsid w:val="00E23ABC"/>
    <w:rsid w:val="00E50EEA"/>
    <w:rsid w:val="00E52F58"/>
    <w:rsid w:val="00E53469"/>
    <w:rsid w:val="00E54233"/>
    <w:rsid w:val="00E56794"/>
    <w:rsid w:val="00E61403"/>
    <w:rsid w:val="00E65805"/>
    <w:rsid w:val="00E7187D"/>
    <w:rsid w:val="00E77E19"/>
    <w:rsid w:val="00E8764A"/>
    <w:rsid w:val="00E91BBC"/>
    <w:rsid w:val="00E94927"/>
    <w:rsid w:val="00EA21D5"/>
    <w:rsid w:val="00EC1CEA"/>
    <w:rsid w:val="00EC26AA"/>
    <w:rsid w:val="00EC473E"/>
    <w:rsid w:val="00EC4CC5"/>
    <w:rsid w:val="00EC6018"/>
    <w:rsid w:val="00ED7A53"/>
    <w:rsid w:val="00EE4273"/>
    <w:rsid w:val="00F01013"/>
    <w:rsid w:val="00F02004"/>
    <w:rsid w:val="00F042CB"/>
    <w:rsid w:val="00F10B74"/>
    <w:rsid w:val="00F14A41"/>
    <w:rsid w:val="00F21BB4"/>
    <w:rsid w:val="00F357D8"/>
    <w:rsid w:val="00F3676C"/>
    <w:rsid w:val="00F371BF"/>
    <w:rsid w:val="00F42DC5"/>
    <w:rsid w:val="00F47286"/>
    <w:rsid w:val="00F60941"/>
    <w:rsid w:val="00F60A20"/>
    <w:rsid w:val="00F65075"/>
    <w:rsid w:val="00F6633A"/>
    <w:rsid w:val="00F74502"/>
    <w:rsid w:val="00F82E7E"/>
    <w:rsid w:val="00F84187"/>
    <w:rsid w:val="00F938A1"/>
    <w:rsid w:val="00F96885"/>
    <w:rsid w:val="00FC0A95"/>
    <w:rsid w:val="00FC2AE0"/>
    <w:rsid w:val="00FC319B"/>
    <w:rsid w:val="00FC3D9C"/>
    <w:rsid w:val="00FC579D"/>
    <w:rsid w:val="00FD3130"/>
    <w:rsid w:val="00FD3D12"/>
    <w:rsid w:val="00FD68A3"/>
    <w:rsid w:val="00FD6CB7"/>
    <w:rsid w:val="00FE14B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1650E341-B105-4B01-A367-75552BA56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1214</Words>
  <Characters>6921</Characters>
  <Application>Microsoft Office Word</Application>
  <DocSecurity>4</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Kristal Rivera Sanchez</cp:lastModifiedBy>
  <cp:revision>2</cp:revision>
  <cp:lastPrinted>2025-10-21T16:52:00Z</cp:lastPrinted>
  <dcterms:created xsi:type="dcterms:W3CDTF">2025-11-13T20:17:00Z</dcterms:created>
  <dcterms:modified xsi:type="dcterms:W3CDTF">2025-11-13T20:17:00Z</dcterms:modified>
</cp:coreProperties>
</file>