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70F18" w:rsidRDefault="002905BE" w:rsidP="009852EB">
      <w:pPr>
        <w:jc w:val="center"/>
        <w:outlineLvl w:val="0"/>
        <w:rPr>
          <w:rFonts w:ascii="Book Antiqua" w:hAnsi="Book Antiqua"/>
          <w:b/>
          <w:sz w:val="28"/>
          <w:szCs w:val="28"/>
          <w:lang w:val="es-ES_tradnl"/>
        </w:rPr>
      </w:pPr>
      <w:r w:rsidRPr="00570F18">
        <w:rPr>
          <w:rFonts w:ascii="Book Antiqua" w:hAnsi="Book Antiqua"/>
          <w:b/>
          <w:sz w:val="28"/>
          <w:szCs w:val="28"/>
          <w:lang w:val="es-ES_tradnl"/>
        </w:rPr>
        <w:t>GOBIERNO</w:t>
      </w:r>
      <w:r w:rsidR="002670C1" w:rsidRPr="00570F18">
        <w:rPr>
          <w:rFonts w:ascii="Book Antiqua" w:hAnsi="Book Antiqua"/>
          <w:b/>
          <w:sz w:val="28"/>
          <w:szCs w:val="28"/>
          <w:lang w:val="es-ES_tradnl"/>
        </w:rPr>
        <w:t xml:space="preserve"> DE PUERTO RICO</w:t>
      </w:r>
    </w:p>
    <w:p w14:paraId="356118BB" w14:textId="77777777" w:rsidR="002670C1" w:rsidRPr="00570F18" w:rsidRDefault="002670C1" w:rsidP="002670C1">
      <w:pPr>
        <w:tabs>
          <w:tab w:val="left" w:pos="5080"/>
        </w:tabs>
        <w:jc w:val="center"/>
        <w:rPr>
          <w:rFonts w:ascii="Book Antiqua" w:hAnsi="Book Antiqua"/>
          <w:lang w:val="es-ES_tradnl"/>
        </w:rPr>
      </w:pPr>
    </w:p>
    <w:p w14:paraId="68FE966C" w14:textId="2F339FFC" w:rsidR="002670C1" w:rsidRPr="00570F18" w:rsidRDefault="002905BE" w:rsidP="00632DBA">
      <w:pPr>
        <w:pStyle w:val="Title2"/>
        <w:tabs>
          <w:tab w:val="clear" w:pos="7776"/>
          <w:tab w:val="clear" w:pos="7848"/>
          <w:tab w:val="right" w:pos="8640"/>
          <w:tab w:val="left" w:pos="9180"/>
        </w:tabs>
        <w:rPr>
          <w:rFonts w:ascii="Book Antiqua" w:hAnsi="Book Antiqua"/>
          <w:szCs w:val="24"/>
          <w:lang w:val="es-ES_tradnl"/>
        </w:rPr>
      </w:pPr>
      <w:r w:rsidRPr="00570F18">
        <w:rPr>
          <w:rFonts w:ascii="Book Antiqua" w:hAnsi="Book Antiqua"/>
          <w:szCs w:val="24"/>
          <w:lang w:val="es-ES_tradnl"/>
        </w:rPr>
        <w:t>20m</w:t>
      </w:r>
      <w:r w:rsidR="002670C1" w:rsidRPr="00570F18">
        <w:rPr>
          <w:rFonts w:ascii="Book Antiqua" w:hAnsi="Book Antiqua"/>
          <w:szCs w:val="24"/>
          <w:lang w:val="es-ES_tradnl"/>
        </w:rPr>
        <w:t>a. Asamblea</w:t>
      </w:r>
      <w:r w:rsidR="002670C1" w:rsidRPr="00570F18">
        <w:rPr>
          <w:rFonts w:ascii="Book Antiqua" w:hAnsi="Book Antiqua"/>
          <w:szCs w:val="24"/>
          <w:lang w:val="es-ES_tradnl"/>
        </w:rPr>
        <w:tab/>
        <w:t xml:space="preserve">    </w:t>
      </w:r>
      <w:r w:rsidR="00445CFE" w:rsidRPr="00570F18">
        <w:rPr>
          <w:rFonts w:ascii="Book Antiqua" w:hAnsi="Book Antiqua"/>
          <w:szCs w:val="24"/>
          <w:lang w:val="es-ES_tradnl"/>
        </w:rPr>
        <w:t xml:space="preserve">       </w:t>
      </w:r>
      <w:r w:rsidR="00632DBA" w:rsidRPr="00570F18">
        <w:rPr>
          <w:rFonts w:ascii="Book Antiqua" w:hAnsi="Book Antiqua"/>
          <w:szCs w:val="24"/>
          <w:lang w:val="es-ES_tradnl"/>
        </w:rPr>
        <w:t xml:space="preserve">  </w:t>
      </w:r>
      <w:r w:rsidR="003D1498" w:rsidRPr="00570F18">
        <w:rPr>
          <w:rFonts w:ascii="Book Antiqua" w:hAnsi="Book Antiqua"/>
          <w:szCs w:val="24"/>
          <w:lang w:val="es-ES_tradnl"/>
        </w:rPr>
        <w:t>2d</w:t>
      </w:r>
      <w:r w:rsidR="002670C1" w:rsidRPr="00570F18">
        <w:rPr>
          <w:rFonts w:ascii="Book Antiqua" w:hAnsi="Book Antiqua"/>
          <w:szCs w:val="24"/>
          <w:lang w:val="es-ES_tradnl"/>
        </w:rPr>
        <w:t>a. Sesión</w:t>
      </w:r>
    </w:p>
    <w:p w14:paraId="158D734E" w14:textId="4A7AA8DB" w:rsidR="002670C1" w:rsidRPr="00570F18" w:rsidRDefault="002670C1" w:rsidP="001A14B6">
      <w:pPr>
        <w:pStyle w:val="Title2"/>
        <w:tabs>
          <w:tab w:val="clear" w:pos="648"/>
          <w:tab w:val="left" w:pos="540"/>
          <w:tab w:val="left" w:pos="6930"/>
        </w:tabs>
        <w:rPr>
          <w:rFonts w:ascii="Book Antiqua" w:hAnsi="Book Antiqua"/>
          <w:szCs w:val="24"/>
          <w:lang w:val="es-ES_tradnl"/>
        </w:rPr>
      </w:pPr>
      <w:r w:rsidRPr="00570F18">
        <w:rPr>
          <w:rFonts w:ascii="Book Antiqua" w:hAnsi="Book Antiqua"/>
          <w:szCs w:val="24"/>
          <w:lang w:val="es-ES_tradnl"/>
        </w:rPr>
        <w:tab/>
        <w:t>Legislativa</w:t>
      </w:r>
      <w:r w:rsidRPr="00570F18">
        <w:rPr>
          <w:rFonts w:ascii="Book Antiqua" w:hAnsi="Book Antiqua"/>
          <w:szCs w:val="24"/>
          <w:lang w:val="es-ES_tradnl"/>
        </w:rPr>
        <w:tab/>
        <w:t xml:space="preserve">   </w:t>
      </w:r>
      <w:r w:rsidR="00632DBA" w:rsidRPr="00570F18">
        <w:rPr>
          <w:rFonts w:ascii="Book Antiqua" w:hAnsi="Book Antiqua"/>
          <w:szCs w:val="24"/>
          <w:lang w:val="es-ES_tradnl"/>
        </w:rPr>
        <w:t xml:space="preserve">       </w:t>
      </w:r>
      <w:r w:rsidRPr="00570F18">
        <w:rPr>
          <w:rFonts w:ascii="Book Antiqua" w:hAnsi="Book Antiqua"/>
          <w:szCs w:val="24"/>
          <w:lang w:val="es-ES_tradnl"/>
        </w:rPr>
        <w:t xml:space="preserve"> </w:t>
      </w:r>
      <w:r w:rsidR="00632DBA" w:rsidRPr="00570F18">
        <w:rPr>
          <w:rFonts w:ascii="Book Antiqua" w:hAnsi="Book Antiqua"/>
          <w:szCs w:val="24"/>
          <w:lang w:val="es-ES_tradnl"/>
        </w:rPr>
        <w:t xml:space="preserve"> </w:t>
      </w:r>
      <w:r w:rsidRPr="00570F18">
        <w:rPr>
          <w:rFonts w:ascii="Book Antiqua" w:hAnsi="Book Antiqua"/>
          <w:szCs w:val="24"/>
          <w:lang w:val="es-ES_tradnl"/>
        </w:rPr>
        <w:t>Ordinaria</w:t>
      </w:r>
    </w:p>
    <w:p w14:paraId="6E8D3ED1" w14:textId="77777777" w:rsidR="002670C1" w:rsidRPr="00570F18" w:rsidRDefault="002670C1" w:rsidP="002670C1">
      <w:pPr>
        <w:rPr>
          <w:rFonts w:ascii="Book Antiqua" w:hAnsi="Book Antiqua"/>
          <w:lang w:val="es-ES_tradnl"/>
        </w:rPr>
      </w:pPr>
    </w:p>
    <w:p w14:paraId="3BAFBCB4" w14:textId="77777777" w:rsidR="002670C1" w:rsidRPr="00570F18" w:rsidRDefault="002670C1" w:rsidP="009852EB">
      <w:pPr>
        <w:jc w:val="center"/>
        <w:outlineLvl w:val="0"/>
        <w:rPr>
          <w:rFonts w:ascii="Book Antiqua" w:hAnsi="Book Antiqua"/>
          <w:smallCaps/>
          <w:sz w:val="36"/>
          <w:szCs w:val="36"/>
          <w:lang w:val="es-ES_tradnl"/>
        </w:rPr>
      </w:pPr>
      <w:r w:rsidRPr="00570F18">
        <w:rPr>
          <w:rFonts w:ascii="Book Antiqua" w:hAnsi="Book Antiqua"/>
          <w:b/>
          <w:caps/>
          <w:sz w:val="36"/>
          <w:szCs w:val="36"/>
          <w:lang w:val="es-ES_tradnl"/>
        </w:rPr>
        <w:t>CÁMARA DE REPRESENTANTES</w:t>
      </w:r>
    </w:p>
    <w:p w14:paraId="5FE72B11" w14:textId="77777777" w:rsidR="002670C1" w:rsidRPr="00570F18" w:rsidRDefault="002670C1" w:rsidP="002670C1">
      <w:pPr>
        <w:jc w:val="center"/>
        <w:rPr>
          <w:rFonts w:ascii="Book Antiqua" w:hAnsi="Book Antiqua" w:cs="Tahoma"/>
          <w:b/>
          <w:sz w:val="20"/>
          <w:szCs w:val="20"/>
          <w:lang w:val="es-ES_tradnl"/>
        </w:rPr>
      </w:pPr>
    </w:p>
    <w:p w14:paraId="426C17AC" w14:textId="77777777" w:rsidR="002670C1" w:rsidRPr="00570F18" w:rsidRDefault="002670C1" w:rsidP="002670C1">
      <w:pPr>
        <w:jc w:val="center"/>
        <w:rPr>
          <w:rFonts w:ascii="Book Antiqua" w:hAnsi="Book Antiqua" w:cs="Tahoma"/>
          <w:b/>
          <w:sz w:val="20"/>
          <w:szCs w:val="20"/>
          <w:lang w:val="es-ES_tradnl"/>
        </w:rPr>
      </w:pPr>
    </w:p>
    <w:p w14:paraId="50D16FCA" w14:textId="7E53AE5E" w:rsidR="002670C1" w:rsidRPr="00570F18" w:rsidRDefault="002670C1" w:rsidP="009852EB">
      <w:pPr>
        <w:jc w:val="center"/>
        <w:outlineLvl w:val="0"/>
        <w:rPr>
          <w:rFonts w:ascii="Book Antiqua" w:hAnsi="Book Antiqua" w:cs="Tahoma"/>
          <w:b/>
          <w:sz w:val="52"/>
          <w:szCs w:val="52"/>
          <w:lang w:val="es-ES_tradnl"/>
        </w:rPr>
      </w:pPr>
      <w:r w:rsidRPr="00570F18">
        <w:rPr>
          <w:rFonts w:ascii="Book Antiqua" w:hAnsi="Book Antiqua" w:cs="Tahoma"/>
          <w:b/>
          <w:sz w:val="52"/>
          <w:szCs w:val="52"/>
          <w:lang w:val="es-ES_tradnl"/>
        </w:rPr>
        <w:t xml:space="preserve">R. DE LA C. </w:t>
      </w:r>
      <w:r w:rsidR="00570F18" w:rsidRPr="00570F18">
        <w:rPr>
          <w:rFonts w:ascii="Book Antiqua" w:hAnsi="Book Antiqua" w:cs="Tahoma"/>
          <w:b/>
          <w:sz w:val="52"/>
          <w:szCs w:val="52"/>
          <w:lang w:val="es-ES_tradnl"/>
        </w:rPr>
        <w:t>392</w:t>
      </w:r>
    </w:p>
    <w:p w14:paraId="2AB71EBC" w14:textId="77777777" w:rsidR="001A14B6" w:rsidRPr="00570F18" w:rsidRDefault="001A14B6" w:rsidP="001A14B6">
      <w:pPr>
        <w:jc w:val="center"/>
        <w:rPr>
          <w:rFonts w:ascii="Book Antiqua" w:hAnsi="Book Antiqua" w:cs="Tahoma"/>
          <w:b/>
          <w:sz w:val="52"/>
          <w:szCs w:val="52"/>
          <w:lang w:val="es-ES_tradnl"/>
        </w:rPr>
      </w:pPr>
    </w:p>
    <w:p w14:paraId="0DBA772C" w14:textId="77777777" w:rsidR="002670C1" w:rsidRPr="00570F18" w:rsidRDefault="002670C1" w:rsidP="009852EB">
      <w:pPr>
        <w:jc w:val="center"/>
        <w:outlineLvl w:val="0"/>
        <w:rPr>
          <w:rFonts w:ascii="Book Antiqua" w:hAnsi="Book Antiqua" w:cs="Tahoma"/>
          <w:b/>
          <w:sz w:val="28"/>
          <w:szCs w:val="28"/>
          <w:lang w:val="es-ES_tradnl"/>
        </w:rPr>
      </w:pPr>
      <w:r w:rsidRPr="00570F18">
        <w:rPr>
          <w:rFonts w:ascii="Book Antiqua" w:hAnsi="Book Antiqua" w:cs="Tahoma"/>
          <w:b/>
          <w:sz w:val="28"/>
          <w:szCs w:val="28"/>
          <w:lang w:val="es-ES_tradnl"/>
        </w:rPr>
        <w:t>INFORME</w:t>
      </w:r>
      <w:r w:rsidR="00632DBA" w:rsidRPr="00570F18">
        <w:rPr>
          <w:rFonts w:ascii="Book Antiqua" w:hAnsi="Book Antiqua" w:cs="Tahoma"/>
          <w:b/>
          <w:sz w:val="28"/>
          <w:szCs w:val="28"/>
          <w:lang w:val="es-ES_tradnl"/>
        </w:rPr>
        <w:t xml:space="preserve"> POSITIVO</w:t>
      </w:r>
    </w:p>
    <w:p w14:paraId="457A7DD8" w14:textId="77777777" w:rsidR="002670C1" w:rsidRPr="00570F18" w:rsidRDefault="002670C1" w:rsidP="002670C1">
      <w:pPr>
        <w:jc w:val="center"/>
        <w:rPr>
          <w:rFonts w:ascii="Book Antiqua" w:hAnsi="Book Antiqua" w:cs="Tahoma"/>
          <w:b/>
          <w:sz w:val="28"/>
          <w:szCs w:val="28"/>
          <w:lang w:val="es-ES_tradnl"/>
        </w:rPr>
      </w:pPr>
    </w:p>
    <w:p w14:paraId="073A9D6A" w14:textId="21DED304" w:rsidR="002670C1" w:rsidRPr="00570F18" w:rsidRDefault="002670C1" w:rsidP="002670C1">
      <w:pPr>
        <w:jc w:val="center"/>
        <w:rPr>
          <w:rFonts w:ascii="Book Antiqua" w:hAnsi="Book Antiqua" w:cs="Tahoma"/>
          <w:lang w:val="es-ES_tradnl"/>
        </w:rPr>
      </w:pPr>
      <w:r w:rsidRPr="00570F18">
        <w:rPr>
          <w:rFonts w:ascii="Book Antiqua" w:hAnsi="Book Antiqua" w:cs="Tahoma"/>
          <w:lang w:val="es-ES_tradnl"/>
        </w:rPr>
        <w:t xml:space="preserve"> </w:t>
      </w:r>
      <w:r w:rsidR="00570F18" w:rsidRPr="00570F18">
        <w:rPr>
          <w:rFonts w:ascii="Book Antiqua" w:hAnsi="Book Antiqua" w:cs="Tahoma"/>
          <w:lang w:val="es-ES_tradnl"/>
        </w:rPr>
        <w:t>1</w:t>
      </w:r>
      <w:r w:rsidR="00307DC1">
        <w:rPr>
          <w:rFonts w:ascii="Book Antiqua" w:hAnsi="Book Antiqua" w:cs="Tahoma"/>
          <w:lang w:val="es-ES_tradnl"/>
        </w:rPr>
        <w:t>7</w:t>
      </w:r>
      <w:r w:rsidRPr="00570F18">
        <w:rPr>
          <w:rFonts w:ascii="Book Antiqua" w:hAnsi="Book Antiqua" w:cs="Tahoma"/>
          <w:lang w:val="es-ES_tradnl"/>
        </w:rPr>
        <w:t xml:space="preserve"> de </w:t>
      </w:r>
      <w:r w:rsidR="005D51AC" w:rsidRPr="00570F18">
        <w:rPr>
          <w:rFonts w:ascii="Book Antiqua" w:hAnsi="Book Antiqua" w:cs="Tahoma"/>
          <w:lang w:val="es-ES_tradnl"/>
        </w:rPr>
        <w:t>septiembre</w:t>
      </w:r>
      <w:r w:rsidRPr="00570F18">
        <w:rPr>
          <w:rFonts w:ascii="Book Antiqua" w:hAnsi="Book Antiqua" w:cs="Tahoma"/>
          <w:lang w:val="es-ES_tradnl"/>
        </w:rPr>
        <w:t xml:space="preserve"> de </w:t>
      </w:r>
      <w:r w:rsidR="00333864" w:rsidRPr="00570F18">
        <w:rPr>
          <w:rFonts w:ascii="Book Antiqua" w:hAnsi="Book Antiqua" w:cs="Tahoma"/>
          <w:lang w:val="es-ES_tradnl"/>
        </w:rPr>
        <w:t>2025</w:t>
      </w:r>
    </w:p>
    <w:p w14:paraId="4A980496" w14:textId="77777777" w:rsidR="002670C1" w:rsidRPr="00570F18" w:rsidRDefault="002670C1" w:rsidP="002670C1">
      <w:pPr>
        <w:jc w:val="both"/>
        <w:rPr>
          <w:rFonts w:ascii="Book Antiqua" w:hAnsi="Book Antiqua" w:cs="Tahoma"/>
          <w:sz w:val="20"/>
          <w:szCs w:val="20"/>
          <w:lang w:val="es-ES_tradnl"/>
        </w:rPr>
      </w:pPr>
    </w:p>
    <w:p w14:paraId="44F4CFAD" w14:textId="77777777" w:rsidR="00EF143E" w:rsidRPr="00570F18" w:rsidRDefault="00EF143E" w:rsidP="002670C1">
      <w:pPr>
        <w:jc w:val="both"/>
        <w:rPr>
          <w:rFonts w:ascii="Book Antiqua" w:hAnsi="Book Antiqua" w:cs="Tahoma"/>
          <w:sz w:val="20"/>
          <w:szCs w:val="20"/>
          <w:lang w:val="es-ES_tradnl"/>
        </w:rPr>
      </w:pPr>
    </w:p>
    <w:p w14:paraId="7ECFE9E0" w14:textId="77777777" w:rsidR="002670C1" w:rsidRPr="00570F18" w:rsidRDefault="002670C1" w:rsidP="002670C1">
      <w:pPr>
        <w:jc w:val="both"/>
        <w:rPr>
          <w:rFonts w:ascii="Book Antiqua" w:hAnsi="Book Antiqua" w:cs="Tahoma"/>
          <w:b/>
          <w:lang w:val="es-ES_tradnl"/>
        </w:rPr>
      </w:pPr>
      <w:r w:rsidRPr="00570F18">
        <w:rPr>
          <w:rFonts w:ascii="Book Antiqua" w:hAnsi="Book Antiqua" w:cs="Tahoma"/>
          <w:b/>
          <w:lang w:val="es-ES_tradnl"/>
        </w:rPr>
        <w:t>A LA CÁMARA DE REPRESENTANTES DE PUERTO RICO:</w:t>
      </w:r>
    </w:p>
    <w:p w14:paraId="094C21E7" w14:textId="77777777" w:rsidR="002670C1" w:rsidRPr="00570F18" w:rsidRDefault="002670C1" w:rsidP="002670C1">
      <w:pPr>
        <w:jc w:val="both"/>
        <w:rPr>
          <w:rFonts w:ascii="Book Antiqua" w:hAnsi="Book Antiqua" w:cs="Tahoma"/>
          <w:lang w:val="es-ES_tradnl"/>
        </w:rPr>
      </w:pPr>
    </w:p>
    <w:p w14:paraId="37CB50E6" w14:textId="42BAE64E" w:rsidR="00682883" w:rsidRPr="00570F18" w:rsidRDefault="002670C1" w:rsidP="00682883">
      <w:pPr>
        <w:jc w:val="both"/>
        <w:rPr>
          <w:rFonts w:ascii="Book Antiqua" w:hAnsi="Book Antiqua" w:cs="Tahoma"/>
          <w:lang w:val="es-ES_tradnl"/>
        </w:rPr>
      </w:pPr>
      <w:r w:rsidRPr="00570F18">
        <w:rPr>
          <w:rFonts w:ascii="Book Antiqua" w:hAnsi="Book Antiqua" w:cs="Tahoma"/>
          <w:lang w:val="es-ES_tradnl"/>
        </w:rPr>
        <w:tab/>
      </w:r>
      <w:r w:rsidR="008A4022" w:rsidRPr="00570F18">
        <w:rPr>
          <w:rFonts w:ascii="Book Antiqua" w:hAnsi="Book Antiqua" w:cs="Tahoma"/>
          <w:lang w:val="es-ES_tradnl"/>
        </w:rPr>
        <w:t>La Comisión de Asuntos Internos de la Cámara de Representantes, previo estudio y con</w:t>
      </w:r>
      <w:r w:rsidR="00062F39" w:rsidRPr="00570F18">
        <w:rPr>
          <w:rFonts w:ascii="Book Antiqua" w:hAnsi="Book Antiqua" w:cs="Tahoma"/>
          <w:lang w:val="es-ES_tradnl"/>
        </w:rPr>
        <w:t>sideración de la R. de la C.</w:t>
      </w:r>
      <w:r w:rsidR="00570F18" w:rsidRPr="00570F18">
        <w:rPr>
          <w:rFonts w:ascii="Book Antiqua" w:hAnsi="Book Antiqua" w:cs="Tahoma"/>
          <w:lang w:val="es-ES_tradnl"/>
        </w:rPr>
        <w:t xml:space="preserve"> 392</w:t>
      </w:r>
      <w:r w:rsidR="00FA5F29" w:rsidRPr="00570F18">
        <w:rPr>
          <w:rFonts w:ascii="Book Antiqua" w:hAnsi="Book Antiqua" w:cs="Tahoma"/>
          <w:lang w:val="es-ES_tradnl"/>
        </w:rPr>
        <w:t xml:space="preserve">, </w:t>
      </w:r>
      <w:r w:rsidR="00682883" w:rsidRPr="00570F18">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570F18" w:rsidRDefault="00BC1CB2" w:rsidP="007F3B99">
      <w:pPr>
        <w:jc w:val="both"/>
        <w:rPr>
          <w:rFonts w:ascii="Book Antiqua" w:hAnsi="Book Antiqua" w:cs="Tahoma"/>
          <w:lang w:val="es-ES_tradnl"/>
        </w:rPr>
      </w:pPr>
    </w:p>
    <w:p w14:paraId="716A98FC" w14:textId="62D03BFC" w:rsidR="008D4A0A" w:rsidRPr="00570F18" w:rsidRDefault="00BC1CB2" w:rsidP="00570F18">
      <w:pPr>
        <w:ind w:left="567" w:hanging="567"/>
        <w:jc w:val="both"/>
        <w:rPr>
          <w:rFonts w:ascii="Book Antiqua" w:hAnsi="Book Antiqua"/>
          <w:lang w:val="es-ES_tradnl"/>
        </w:rPr>
      </w:pPr>
      <w:r w:rsidRPr="00570F18">
        <w:rPr>
          <w:rFonts w:ascii="Book Antiqua" w:hAnsi="Book Antiqua" w:cs="Tahoma"/>
          <w:lang w:val="es-ES_tradnl"/>
        </w:rPr>
        <w:t xml:space="preserve"> </w:t>
      </w:r>
      <w:r w:rsidR="00E86FF9" w:rsidRPr="00570F18">
        <w:rPr>
          <w:rFonts w:ascii="Book Antiqua" w:hAnsi="Book Antiqua" w:cs="Tahoma"/>
          <w:lang w:val="es-ES_tradnl"/>
        </w:rPr>
        <w:t>“</w:t>
      </w:r>
      <w:r w:rsidR="00E86FF9" w:rsidRPr="00570F18">
        <w:rPr>
          <w:rFonts w:ascii="Book Antiqua" w:hAnsi="Book Antiqua"/>
          <w:lang w:val="es-ES_tradnl"/>
        </w:rPr>
        <w:t>Para</w:t>
      </w:r>
      <w:r w:rsidR="00E86FF9" w:rsidRPr="00570F18">
        <w:rPr>
          <w:lang w:val="es-ES_tradnl"/>
        </w:rPr>
        <w:t xml:space="preserve"> </w:t>
      </w:r>
      <w:bookmarkStart w:id="0" w:name="_Hlk481777822"/>
      <w:bookmarkStart w:id="1" w:name="_Hlk481778563"/>
      <w:bookmarkStart w:id="2" w:name="_Hlk188016072"/>
      <w:r w:rsidR="00272823" w:rsidRPr="00570F18">
        <w:rPr>
          <w:rFonts w:ascii="Book Antiqua" w:hAnsi="Book Antiqua"/>
          <w:lang w:val="es-ES_tradnl"/>
        </w:rPr>
        <w:t xml:space="preserve">ordenar </w:t>
      </w:r>
      <w:bookmarkStart w:id="3" w:name="_Hlk481775927"/>
      <w:r w:rsidR="00272823" w:rsidRPr="00570F18">
        <w:rPr>
          <w:rFonts w:ascii="Book Antiqua" w:hAnsi="Book Antiqua"/>
          <w:lang w:val="es-ES_tradnl"/>
        </w:rPr>
        <w:t xml:space="preserve">a la Comisión </w:t>
      </w:r>
      <w:bookmarkEnd w:id="0"/>
      <w:bookmarkEnd w:id="3"/>
      <w:bookmarkEnd w:id="1"/>
      <w:bookmarkEnd w:id="2"/>
      <w:r w:rsidR="00570F18" w:rsidRPr="00570F18">
        <w:rPr>
          <w:rFonts w:ascii="Book Antiqua" w:hAnsi="Book Antiqua"/>
          <w:lang w:val="es-ES_tradnl"/>
        </w:rPr>
        <w:t>de Educación de la Cámara de Representantes de Puerto Rico llevar a cabo una investigación abarcadora sobre la implantación y efectividad del cumplimiento de las disposiciones relativas al puesto de psicólogo escolar en el Departamento de Educación de Puerto Rico, estatuido en el Artículo 2.21 de la Ley Núm. 85 de 29 de marzo de 2018, según enmendada, conocida como “Ley de Reforma Educativa de Puerto Rico”; asimismo, identificar planes y proyectos que posibiliten dicho cumplimiento</w:t>
      </w:r>
      <w:r w:rsidR="00570F18" w:rsidRPr="00570F18">
        <w:rPr>
          <w:rFonts w:ascii="Book Antiqua" w:hAnsi="Book Antiqua"/>
          <w:bCs/>
          <w:lang w:val="es-ES_tradnl"/>
        </w:rPr>
        <w:t>; y para otros fines relacionados.</w:t>
      </w:r>
      <w:r w:rsidR="00FA5F29" w:rsidRPr="00570F18">
        <w:rPr>
          <w:rFonts w:ascii="Book Antiqua" w:hAnsi="Book Antiqua"/>
          <w:bCs/>
          <w:lang w:val="es-ES_tradnl"/>
        </w:rPr>
        <w:t>”</w:t>
      </w:r>
    </w:p>
    <w:p w14:paraId="0066EB36" w14:textId="77777777" w:rsidR="00AD4702" w:rsidRPr="00570F18" w:rsidRDefault="00AD4702" w:rsidP="00AF186C">
      <w:pPr>
        <w:jc w:val="both"/>
        <w:rPr>
          <w:rFonts w:ascii="Book Antiqua" w:hAnsi="Book Antiqua" w:cs="Tahoma"/>
          <w:lang w:val="es-ES_tradnl"/>
        </w:rPr>
      </w:pPr>
    </w:p>
    <w:p w14:paraId="5331B0D5" w14:textId="77777777" w:rsidR="008A1F08" w:rsidRPr="00570F18" w:rsidRDefault="008A1F08" w:rsidP="009852EB">
      <w:pPr>
        <w:jc w:val="center"/>
        <w:outlineLvl w:val="0"/>
        <w:rPr>
          <w:rFonts w:ascii="Book Antiqua" w:hAnsi="Book Antiqua" w:cs="Tahoma"/>
          <w:b/>
          <w:u w:val="single"/>
          <w:lang w:val="es-ES_tradnl"/>
        </w:rPr>
      </w:pPr>
      <w:r w:rsidRPr="00570F18">
        <w:rPr>
          <w:rFonts w:ascii="Book Antiqua" w:hAnsi="Book Antiqua" w:cs="Tahoma"/>
          <w:b/>
          <w:u w:val="single"/>
          <w:lang w:val="es-ES_tradnl"/>
        </w:rPr>
        <w:t>ALCANCE Y ANÁLISIS DE LA MEDIDA</w:t>
      </w:r>
    </w:p>
    <w:p w14:paraId="553B3D6B" w14:textId="77777777" w:rsidR="00DE02EB" w:rsidRPr="00570F18" w:rsidRDefault="00DE02EB" w:rsidP="009852EB">
      <w:pPr>
        <w:jc w:val="center"/>
        <w:outlineLvl w:val="0"/>
        <w:rPr>
          <w:rFonts w:ascii="Book Antiqua" w:hAnsi="Book Antiqua" w:cs="Tahoma"/>
          <w:b/>
          <w:u w:val="single"/>
          <w:lang w:val="es-ES_tradnl"/>
        </w:rPr>
      </w:pPr>
    </w:p>
    <w:p w14:paraId="4D276670" w14:textId="1A6AD16B" w:rsidR="00570F18" w:rsidRPr="00570F18" w:rsidRDefault="00DE02EB" w:rsidP="004956C2">
      <w:pPr>
        <w:ind w:firstLine="708"/>
        <w:jc w:val="both"/>
        <w:rPr>
          <w:rFonts w:ascii="Book Antiqua" w:hAnsi="Book Antiqua"/>
          <w:lang w:val="es-ES_tradnl"/>
        </w:rPr>
      </w:pPr>
      <w:r w:rsidRPr="00570F18">
        <w:rPr>
          <w:rFonts w:ascii="Book Antiqua" w:hAnsi="Book Antiqua"/>
          <w:lang w:val="es-ES_tradnl"/>
        </w:rPr>
        <w:t>La</w:t>
      </w:r>
      <w:r w:rsidR="00194744" w:rsidRPr="00570F18">
        <w:rPr>
          <w:rFonts w:ascii="Book Antiqua" w:hAnsi="Book Antiqua"/>
          <w:lang w:val="es-ES_tradnl"/>
        </w:rPr>
        <w:t xml:space="preserve"> Resolución de la Cámara Núm.</w:t>
      </w:r>
      <w:r w:rsidR="00570F18" w:rsidRPr="00570F18">
        <w:rPr>
          <w:rFonts w:ascii="Book Antiqua" w:hAnsi="Book Antiqua"/>
          <w:lang w:val="es-ES_tradnl"/>
        </w:rPr>
        <w:t xml:space="preserve"> 392</w:t>
      </w:r>
      <w:r w:rsidR="000F1167" w:rsidRPr="00570F18">
        <w:rPr>
          <w:rFonts w:ascii="Book Antiqua" w:hAnsi="Book Antiqua"/>
          <w:lang w:val="es-ES_tradnl"/>
        </w:rPr>
        <w:t xml:space="preserve"> </w:t>
      </w:r>
      <w:r w:rsidR="00570F18" w:rsidRPr="00570F18">
        <w:rPr>
          <w:rFonts w:ascii="Book Antiqua" w:hAnsi="Book Antiqua"/>
          <w:lang w:val="es-ES_tradnl"/>
        </w:rPr>
        <w:t>persigue ordenar a la Comisión de Educación la realización de una investigación sobre la implantación y efectividad del puesto de psicólogo escolar en el Departamento de Educación de Puerto Rico, conforme a lo dispuesto en el Artículo 2.21 de la Ley 85-2018, según enmendada.</w:t>
      </w:r>
    </w:p>
    <w:p w14:paraId="322729A5" w14:textId="77777777" w:rsidR="00570F18" w:rsidRPr="00570F18" w:rsidRDefault="00570F18" w:rsidP="00570F18">
      <w:pPr>
        <w:jc w:val="both"/>
        <w:rPr>
          <w:rFonts w:ascii="Book Antiqua" w:hAnsi="Book Antiqua"/>
          <w:lang w:val="es-ES_tradnl"/>
        </w:rPr>
      </w:pPr>
    </w:p>
    <w:p w14:paraId="7B91B6AB" w14:textId="7A473FE3" w:rsidR="00570F18" w:rsidRPr="00570F18" w:rsidRDefault="00570F18" w:rsidP="004956C2">
      <w:pPr>
        <w:ind w:firstLine="708"/>
        <w:jc w:val="both"/>
        <w:rPr>
          <w:rFonts w:ascii="Book Antiqua" w:hAnsi="Book Antiqua"/>
          <w:lang w:val="es-ES_tradnl"/>
        </w:rPr>
      </w:pPr>
      <w:r w:rsidRPr="00570F18">
        <w:rPr>
          <w:rFonts w:ascii="Book Antiqua" w:hAnsi="Book Antiqua"/>
          <w:lang w:val="es-ES_tradnl"/>
        </w:rPr>
        <w:t xml:space="preserve">La Exposición de Motivos establece que el psicólogo escolar es un recurso esencial para la prevención, identificación e intervención temprana en los problemas educativos y emocionales del estudiantado, tanto de la corriente regular como de educación especial. Se resalta que su integración en las escuelas es indispensable para </w:t>
      </w:r>
      <w:r w:rsidRPr="00570F18">
        <w:rPr>
          <w:rFonts w:ascii="Book Antiqua" w:hAnsi="Book Antiqua"/>
          <w:lang w:val="es-ES_tradnl"/>
        </w:rPr>
        <w:lastRenderedPageBreak/>
        <w:t>promover un ambiente escolar saludable, facilitar el aprendizaje, mejorar el aprovechamiento académico y atender las crecientes necesidades de salud mental en la población estudiantil.</w:t>
      </w:r>
    </w:p>
    <w:p w14:paraId="6823ED51" w14:textId="77777777" w:rsidR="00570F18" w:rsidRPr="00570F18" w:rsidRDefault="00570F18" w:rsidP="00570F18">
      <w:pPr>
        <w:jc w:val="both"/>
        <w:rPr>
          <w:rFonts w:ascii="Book Antiqua" w:hAnsi="Book Antiqua"/>
          <w:lang w:val="es-ES_tradnl"/>
        </w:rPr>
      </w:pPr>
    </w:p>
    <w:p w14:paraId="2019B21D" w14:textId="444E11D7" w:rsidR="00570F18" w:rsidRPr="00570F18" w:rsidRDefault="00570F18" w:rsidP="004956C2">
      <w:pPr>
        <w:ind w:firstLine="708"/>
        <w:jc w:val="both"/>
        <w:rPr>
          <w:rFonts w:ascii="Book Antiqua" w:hAnsi="Book Antiqua"/>
          <w:lang w:val="es-ES_tradnl"/>
        </w:rPr>
      </w:pPr>
      <w:r w:rsidRPr="00570F18">
        <w:rPr>
          <w:rFonts w:ascii="Book Antiqua" w:hAnsi="Book Antiqua"/>
          <w:lang w:val="es-ES_tradnl"/>
        </w:rPr>
        <w:t>Asimismo, se enfatiza que la implantación plena del puesto de psicólogo escolar no solo beneficia al estudiantado, sino también al personal docente, al proveer asesoramiento especializado en estrategias de enseñanza y manejo de conflictos, así como apoyo en la búsqueda de alternativas para atender las particularidades de cada estudiante.</w:t>
      </w:r>
    </w:p>
    <w:p w14:paraId="4B47E26D" w14:textId="77777777" w:rsidR="00570F18" w:rsidRPr="00570F18" w:rsidRDefault="00570F18" w:rsidP="00570F18">
      <w:pPr>
        <w:jc w:val="both"/>
        <w:rPr>
          <w:rFonts w:ascii="Book Antiqua" w:hAnsi="Book Antiqua"/>
          <w:lang w:val="es-ES_tradnl"/>
        </w:rPr>
      </w:pPr>
    </w:p>
    <w:p w14:paraId="14D2BCE8" w14:textId="47836F66" w:rsidR="00570F18" w:rsidRPr="00570F18" w:rsidRDefault="00570F18" w:rsidP="00570F18">
      <w:pPr>
        <w:jc w:val="both"/>
        <w:rPr>
          <w:rFonts w:ascii="Book Antiqua" w:hAnsi="Book Antiqua"/>
          <w:lang w:val="es-ES_tradnl"/>
        </w:rPr>
      </w:pPr>
      <w:r w:rsidRPr="00570F18">
        <w:rPr>
          <w:rFonts w:ascii="Book Antiqua" w:hAnsi="Book Antiqua"/>
          <w:lang w:val="es-ES_tradnl"/>
        </w:rPr>
        <w:t xml:space="preserve"> </w:t>
      </w:r>
      <w:r w:rsidR="004956C2">
        <w:rPr>
          <w:rFonts w:ascii="Book Antiqua" w:hAnsi="Book Antiqua"/>
          <w:lang w:val="es-ES_tradnl"/>
        </w:rPr>
        <w:tab/>
      </w:r>
      <w:r w:rsidRPr="00570F18">
        <w:rPr>
          <w:rFonts w:ascii="Book Antiqua" w:hAnsi="Book Antiqua"/>
          <w:lang w:val="es-ES_tradnl"/>
        </w:rPr>
        <w:t>El Artículo 2.21 de la Ley 85-2018 define expresamente las funciones de los psicólogos en el ámbito escolar, entre ellas: el desarrollo de estrategias de prevención, la identificación de problemas de aprendizaje y desarrollo, la participación en equipos interdisciplinarios, la administración de pruebas psicológicas y la asesoría a maestros, padres y administradores.</w:t>
      </w:r>
    </w:p>
    <w:p w14:paraId="180CDC0E" w14:textId="77777777" w:rsidR="00570F18" w:rsidRPr="00570F18" w:rsidRDefault="00570F18" w:rsidP="00570F18">
      <w:pPr>
        <w:jc w:val="both"/>
        <w:rPr>
          <w:rFonts w:ascii="Book Antiqua" w:hAnsi="Book Antiqua"/>
          <w:lang w:val="es-ES_tradnl"/>
        </w:rPr>
      </w:pPr>
    </w:p>
    <w:p w14:paraId="05E78832" w14:textId="01C57C13" w:rsidR="00DF3E6F" w:rsidRPr="00570F18" w:rsidRDefault="00570F18" w:rsidP="004956C2">
      <w:pPr>
        <w:ind w:firstLine="708"/>
        <w:jc w:val="both"/>
        <w:rPr>
          <w:rFonts w:ascii="Book Antiqua" w:hAnsi="Book Antiqua"/>
          <w:lang w:val="es-ES_tradnl"/>
        </w:rPr>
      </w:pPr>
      <w:r w:rsidRPr="00570F18">
        <w:rPr>
          <w:rFonts w:ascii="Book Antiqua" w:hAnsi="Book Antiqua"/>
          <w:lang w:val="es-ES_tradnl"/>
        </w:rPr>
        <w:t>La medida, al ordenar esta investigación, permitirá identificar deficiencias en la implantación de la Ley y proponer planes y proyectos concretos que viabilicen su cumplimiento, garantizando así que las escuelas públicas del país cuenten con los recursos psicológicos necesarios para atender las múltiples necesidades de la comunidad escolar.</w:t>
      </w:r>
    </w:p>
    <w:p w14:paraId="7645A4CC" w14:textId="77777777" w:rsidR="006150BB" w:rsidRPr="00570F18" w:rsidRDefault="006150BB" w:rsidP="006150BB">
      <w:pPr>
        <w:pStyle w:val="NormalWeb"/>
        <w:jc w:val="center"/>
        <w:outlineLvl w:val="0"/>
        <w:rPr>
          <w:rFonts w:ascii="Book Antiqua" w:hAnsi="Book Antiqua"/>
          <w:b/>
          <w:sz w:val="24"/>
          <w:szCs w:val="24"/>
          <w:u w:val="single"/>
          <w:lang w:val="es-ES_tradnl"/>
        </w:rPr>
      </w:pPr>
      <w:r w:rsidRPr="00570F18">
        <w:rPr>
          <w:rFonts w:ascii="Book Antiqua" w:hAnsi="Book Antiqua"/>
          <w:b/>
          <w:sz w:val="24"/>
          <w:szCs w:val="24"/>
          <w:u w:val="single"/>
          <w:lang w:val="es-ES_tradnl"/>
        </w:rPr>
        <w:t>CONCLUSIÓN Y RECOMENDACIÓN</w:t>
      </w:r>
    </w:p>
    <w:p w14:paraId="3E07A231" w14:textId="5FF67CCE" w:rsidR="00570F18" w:rsidRPr="00570F18" w:rsidRDefault="008B1E7C" w:rsidP="004956C2">
      <w:pPr>
        <w:pStyle w:val="NormalWeb"/>
        <w:ind w:firstLine="708"/>
        <w:jc w:val="both"/>
        <w:rPr>
          <w:rFonts w:ascii="Book Antiqua" w:hAnsi="Book Antiqua"/>
          <w:sz w:val="24"/>
          <w:szCs w:val="24"/>
          <w:lang w:val="es-ES_tradnl"/>
        </w:rPr>
      </w:pPr>
      <w:r w:rsidRPr="00570F18">
        <w:rPr>
          <w:rFonts w:ascii="Book Antiqua" w:hAnsi="Book Antiqua"/>
          <w:sz w:val="24"/>
          <w:szCs w:val="24"/>
          <w:lang w:val="es-ES_tradnl"/>
        </w:rPr>
        <w:t>En atención a lo expuesto, la Comisión de Asuntos Internos concluye que la medida propuesta persigue un fin apremiante y cumple con los requisitos necesarios para su aprobación. Por tal razón, se recomienda la aprobación d</w:t>
      </w:r>
      <w:r w:rsidR="001A02E8" w:rsidRPr="00570F18">
        <w:rPr>
          <w:rFonts w:ascii="Book Antiqua" w:hAnsi="Book Antiqua"/>
          <w:sz w:val="24"/>
          <w:szCs w:val="24"/>
          <w:lang w:val="es-ES_tradnl"/>
        </w:rPr>
        <w:t>e l</w:t>
      </w:r>
      <w:r w:rsidR="00570F18" w:rsidRPr="00570F18">
        <w:rPr>
          <w:rFonts w:ascii="Book Antiqua" w:hAnsi="Book Antiqua"/>
          <w:sz w:val="24"/>
          <w:szCs w:val="24"/>
          <w:lang w:val="es-ES_tradnl"/>
        </w:rPr>
        <w:t>a Resolución de la Cámara 392</w:t>
      </w:r>
      <w:r w:rsidRPr="00570F18">
        <w:rPr>
          <w:rFonts w:ascii="Book Antiqua" w:hAnsi="Book Antiqua"/>
          <w:sz w:val="24"/>
          <w:szCs w:val="24"/>
          <w:lang w:val="es-ES_tradnl"/>
        </w:rPr>
        <w:t>, con las enmiendas contenidas en el entirillado electrónico que acompaña este informe.</w:t>
      </w:r>
    </w:p>
    <w:p w14:paraId="50FFCE58" w14:textId="77777777" w:rsidR="006150BB" w:rsidRPr="00570F18" w:rsidRDefault="006150BB" w:rsidP="006150BB">
      <w:pPr>
        <w:jc w:val="both"/>
        <w:rPr>
          <w:rFonts w:ascii="Book Antiqua" w:hAnsi="Book Antiqua" w:cs="Tahoma"/>
          <w:lang w:val="es-ES_tradnl"/>
        </w:rPr>
      </w:pPr>
      <w:r w:rsidRPr="00570F18">
        <w:rPr>
          <w:rFonts w:ascii="Book Antiqua" w:hAnsi="Book Antiqua" w:cs="Tahoma"/>
          <w:lang w:val="es-ES_tradnl"/>
        </w:rPr>
        <w:t>Respetuosamente sometido,</w:t>
      </w:r>
    </w:p>
    <w:p w14:paraId="788BD5EC" w14:textId="77777777" w:rsidR="00DF3E6F" w:rsidRPr="00570F18" w:rsidRDefault="00DF3E6F" w:rsidP="00DF3E6F">
      <w:pPr>
        <w:jc w:val="both"/>
        <w:rPr>
          <w:rFonts w:ascii="Book Antiqua" w:hAnsi="Book Antiqua"/>
          <w:lang w:val="es-ES_tradnl"/>
        </w:rPr>
      </w:pPr>
    </w:p>
    <w:p w14:paraId="3F4BB2E4" w14:textId="591E7D20" w:rsidR="00F27289" w:rsidRPr="00570F18" w:rsidRDefault="000F1167" w:rsidP="000F1167">
      <w:pPr>
        <w:jc w:val="both"/>
        <w:rPr>
          <w:rFonts w:ascii="Book Antiqua" w:hAnsi="Book Antiqua"/>
          <w:b/>
          <w:u w:val="single"/>
          <w:lang w:val="es-ES_tradnl"/>
        </w:rPr>
      </w:pPr>
      <w:r w:rsidRPr="00570F18">
        <w:rPr>
          <w:rFonts w:ascii="Book Antiqua" w:hAnsi="Book Antiqua"/>
          <w:lang w:val="es-ES_tradnl"/>
        </w:rPr>
        <w:t xml:space="preserve">    </w:t>
      </w:r>
    </w:p>
    <w:p w14:paraId="539E1B06" w14:textId="77777777" w:rsidR="00580E90" w:rsidRPr="00570F18" w:rsidRDefault="00580E90" w:rsidP="003F3D8D">
      <w:pPr>
        <w:jc w:val="both"/>
        <w:rPr>
          <w:rFonts w:ascii="Book Antiqua" w:hAnsi="Book Antiqua" w:cs="Tahoma"/>
          <w:lang w:val="es-ES_tradnl"/>
        </w:rPr>
      </w:pPr>
    </w:p>
    <w:p w14:paraId="4F07E142" w14:textId="77777777" w:rsidR="003E29B3" w:rsidRPr="00570F18" w:rsidRDefault="003E29B3" w:rsidP="003F3D8D">
      <w:pPr>
        <w:jc w:val="both"/>
        <w:rPr>
          <w:rFonts w:ascii="Book Antiqua" w:hAnsi="Book Antiqua" w:cs="Tahoma"/>
          <w:lang w:val="es-ES_tradnl"/>
        </w:rPr>
      </w:pPr>
    </w:p>
    <w:p w14:paraId="0D4A074B" w14:textId="77777777" w:rsidR="003F3D8D" w:rsidRPr="00570F18" w:rsidRDefault="003F3D8D" w:rsidP="003F3D8D">
      <w:pPr>
        <w:jc w:val="both"/>
        <w:rPr>
          <w:rFonts w:ascii="Book Antiqua" w:hAnsi="Book Antiqua" w:cs="Tahoma"/>
          <w:b/>
          <w:bCs/>
          <w:lang w:val="es-ES_tradnl"/>
        </w:rPr>
      </w:pPr>
    </w:p>
    <w:p w14:paraId="7DC33FC3" w14:textId="4F4319C4" w:rsidR="00307416" w:rsidRPr="00570F18" w:rsidRDefault="003F3D8D" w:rsidP="008A4022">
      <w:pPr>
        <w:rPr>
          <w:rFonts w:ascii="Book Antiqua" w:hAnsi="Book Antiqua"/>
          <w:b/>
          <w:smallCaps/>
          <w:lang w:val="es-ES_tradnl"/>
        </w:rPr>
      </w:pPr>
      <w:r w:rsidRPr="00570F18">
        <w:rPr>
          <w:rFonts w:ascii="Book Antiqua" w:hAnsi="Book Antiqua" w:cs="Tahoma"/>
          <w:b/>
          <w:bCs/>
          <w:lang w:val="es-ES_tradnl"/>
        </w:rPr>
        <w:t>PEDRO JULIO SANTIAGO GUZMÁN</w:t>
      </w:r>
      <w:r w:rsidRPr="00570F18">
        <w:rPr>
          <w:rFonts w:ascii="Book Antiqua" w:hAnsi="Book Antiqua" w:cs="Tahoma"/>
          <w:lang w:val="es-ES_tradnl"/>
        </w:rPr>
        <w:br/>
        <w:t>Presidente</w:t>
      </w:r>
      <w:r w:rsidRPr="00570F18">
        <w:rPr>
          <w:rFonts w:ascii="Book Antiqua" w:hAnsi="Book Antiqua" w:cs="Tahoma"/>
          <w:lang w:val="es-ES_tradnl"/>
        </w:rPr>
        <w:br/>
        <w:t>Comisión de Asuntos Internos</w:t>
      </w:r>
    </w:p>
    <w:sectPr w:rsidR="00307416" w:rsidRPr="00570F18"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570F18">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1896389">
    <w:abstractNumId w:val="6"/>
  </w:num>
  <w:num w:numId="2" w16cid:durableId="198278082">
    <w:abstractNumId w:val="12"/>
  </w:num>
  <w:num w:numId="3" w16cid:durableId="573391024">
    <w:abstractNumId w:val="3"/>
  </w:num>
  <w:num w:numId="4" w16cid:durableId="161628310">
    <w:abstractNumId w:val="1"/>
  </w:num>
  <w:num w:numId="5" w16cid:durableId="1491171112">
    <w:abstractNumId w:val="7"/>
  </w:num>
  <w:num w:numId="6" w16cid:durableId="362363404">
    <w:abstractNumId w:val="4"/>
  </w:num>
  <w:num w:numId="7" w16cid:durableId="2090811087">
    <w:abstractNumId w:val="5"/>
  </w:num>
  <w:num w:numId="8" w16cid:durableId="1599211658">
    <w:abstractNumId w:val="8"/>
  </w:num>
  <w:num w:numId="9" w16cid:durableId="1371029139">
    <w:abstractNumId w:val="9"/>
  </w:num>
  <w:num w:numId="10" w16cid:durableId="1383939544">
    <w:abstractNumId w:val="0"/>
  </w:num>
  <w:num w:numId="11" w16cid:durableId="1739786432">
    <w:abstractNumId w:val="2"/>
  </w:num>
  <w:num w:numId="12" w16cid:durableId="160197109">
    <w:abstractNumId w:val="11"/>
  </w:num>
  <w:num w:numId="13" w16cid:durableId="7501995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07DC1"/>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956C2"/>
    <w:rsid w:val="004C1BC6"/>
    <w:rsid w:val="004C217E"/>
    <w:rsid w:val="004C29A4"/>
    <w:rsid w:val="004C5BCE"/>
    <w:rsid w:val="004D42C2"/>
    <w:rsid w:val="004E3952"/>
    <w:rsid w:val="00506C85"/>
    <w:rsid w:val="00525E8D"/>
    <w:rsid w:val="0053434B"/>
    <w:rsid w:val="00570F18"/>
    <w:rsid w:val="00580E90"/>
    <w:rsid w:val="00582242"/>
    <w:rsid w:val="005930E2"/>
    <w:rsid w:val="005A5DF4"/>
    <w:rsid w:val="005A7E47"/>
    <w:rsid w:val="005D0B8C"/>
    <w:rsid w:val="005D3224"/>
    <w:rsid w:val="005D449D"/>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1E43"/>
    <w:rsid w:val="007C5A2C"/>
    <w:rsid w:val="007D7209"/>
    <w:rsid w:val="007F0E20"/>
    <w:rsid w:val="007F3B99"/>
    <w:rsid w:val="00812C0F"/>
    <w:rsid w:val="008171E8"/>
    <w:rsid w:val="00846B7C"/>
    <w:rsid w:val="00851127"/>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BF6F1B"/>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B785460C-4D9D-4626-B7C9-0FA19D0EB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63968117">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6351499">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518</Words>
  <Characters>2955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5</cp:revision>
  <cp:lastPrinted>2025-02-17T12:55:00Z</cp:lastPrinted>
  <dcterms:created xsi:type="dcterms:W3CDTF">2025-09-16T03:38:00Z</dcterms:created>
  <dcterms:modified xsi:type="dcterms:W3CDTF">2025-09-18T14:17:00Z</dcterms:modified>
</cp:coreProperties>
</file>