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80FD" w14:textId="000CF0E9" w:rsidR="008000CF" w:rsidRDefault="00A047B9" w:rsidP="0012691C">
      <w:pPr>
        <w:suppressLineNumbers/>
        <w:spacing w:after="0" w:line="240" w:lineRule="auto"/>
        <w:jc w:val="center"/>
        <w:rPr>
          <w:rFonts w:ascii="Book Antiqua" w:hAnsi="Book Antiqua"/>
          <w:sz w:val="28"/>
          <w:lang w:val="es-ES_tradnl"/>
        </w:rPr>
      </w:pPr>
      <w:r w:rsidRPr="001966E5">
        <w:rPr>
          <w:rFonts w:ascii="Book Antiqua" w:hAnsi="Book Antiqua"/>
          <w:sz w:val="28"/>
          <w:lang w:val="es-ES_tradnl"/>
        </w:rPr>
        <w:t>GOBIERNO</w:t>
      </w:r>
      <w:r w:rsidR="008000CF" w:rsidRPr="001966E5">
        <w:rPr>
          <w:rFonts w:ascii="Book Antiqua" w:hAnsi="Book Antiqua"/>
          <w:sz w:val="28"/>
          <w:lang w:val="es-ES_tradnl"/>
        </w:rPr>
        <w:t xml:space="preserve"> DE PUERTO RICO</w:t>
      </w:r>
    </w:p>
    <w:p w14:paraId="012F7551" w14:textId="77777777" w:rsidR="0012691C" w:rsidRPr="0012691C" w:rsidRDefault="0012691C" w:rsidP="0012691C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0"/>
          <w:lang w:val="es-ES_tradnl"/>
        </w:rPr>
      </w:pPr>
    </w:p>
    <w:p w14:paraId="6C419568" w14:textId="7FB89766" w:rsidR="008000CF" w:rsidRPr="001966E5" w:rsidRDefault="00A047B9" w:rsidP="0012691C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ES_tradnl"/>
        </w:rPr>
      </w:pPr>
      <w:bookmarkStart w:id="0" w:name="_Hlk188362915"/>
      <w:r w:rsidRPr="001966E5">
        <w:rPr>
          <w:rFonts w:ascii="Book Antiqua" w:hAnsi="Book Antiqua"/>
          <w:lang w:val="es-ES_tradnl"/>
        </w:rPr>
        <w:t>20</w:t>
      </w:r>
      <w:r w:rsidRPr="001966E5">
        <w:rPr>
          <w:rFonts w:ascii="Book Antiqua" w:hAnsi="Book Antiqua"/>
          <w:vertAlign w:val="superscript"/>
          <w:lang w:val="es-ES_tradnl"/>
        </w:rPr>
        <w:t>m</w:t>
      </w:r>
      <w:r w:rsidR="008000CF" w:rsidRPr="001966E5">
        <w:rPr>
          <w:rFonts w:ascii="Book Antiqua" w:hAnsi="Book Antiqua"/>
          <w:vertAlign w:val="superscript"/>
          <w:lang w:val="es-ES_tradnl"/>
        </w:rPr>
        <w:t>a.</w:t>
      </w:r>
      <w:r w:rsidR="008000CF" w:rsidRPr="001966E5">
        <w:rPr>
          <w:rFonts w:ascii="Book Antiqua" w:hAnsi="Book Antiqua"/>
          <w:lang w:val="es-ES_tradnl"/>
        </w:rPr>
        <w:tab/>
        <w:t xml:space="preserve">Asamblea </w:t>
      </w:r>
      <w:r w:rsidR="008000CF" w:rsidRPr="001966E5">
        <w:rPr>
          <w:rFonts w:ascii="Book Antiqua" w:hAnsi="Book Antiqua"/>
          <w:lang w:val="es-ES_tradnl"/>
        </w:rPr>
        <w:tab/>
      </w:r>
      <w:r w:rsidR="00F952CA" w:rsidRPr="001966E5">
        <w:rPr>
          <w:rFonts w:ascii="Book Antiqua" w:hAnsi="Book Antiqua"/>
          <w:lang w:val="es-ES_tradnl"/>
        </w:rPr>
        <w:t xml:space="preserve"> </w:t>
      </w:r>
      <w:r w:rsidR="00FE3243">
        <w:rPr>
          <w:rFonts w:ascii="Book Antiqua" w:hAnsi="Book Antiqua"/>
          <w:lang w:val="es-ES_tradnl"/>
        </w:rPr>
        <w:t>2</w:t>
      </w:r>
      <w:r w:rsidR="00FE3243">
        <w:rPr>
          <w:rFonts w:ascii="Book Antiqua" w:hAnsi="Book Antiqua"/>
          <w:vertAlign w:val="superscript"/>
          <w:lang w:val="es-ES_tradnl"/>
        </w:rPr>
        <w:t>d</w:t>
      </w:r>
      <w:r w:rsidR="008000CF" w:rsidRPr="001966E5">
        <w:rPr>
          <w:rFonts w:ascii="Book Antiqua" w:hAnsi="Book Antiqua"/>
          <w:vertAlign w:val="superscript"/>
          <w:lang w:val="es-ES_tradnl"/>
        </w:rPr>
        <w:t>a.</w:t>
      </w:r>
      <w:r w:rsidR="008000CF" w:rsidRPr="001966E5">
        <w:rPr>
          <w:rFonts w:ascii="Book Antiqua" w:hAnsi="Book Antiqua"/>
          <w:lang w:val="es-ES_tradnl"/>
        </w:rPr>
        <w:t xml:space="preserve"> Sesión</w:t>
      </w:r>
    </w:p>
    <w:p w14:paraId="2B0D9D49" w14:textId="052CAC46" w:rsidR="008000CF" w:rsidRPr="001966E5" w:rsidRDefault="008000CF" w:rsidP="0012691C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 w:rsidRPr="001966E5">
        <w:rPr>
          <w:rFonts w:ascii="Book Antiqua" w:hAnsi="Book Antiqua"/>
          <w:lang w:val="es-ES_tradnl"/>
        </w:rPr>
        <w:tab/>
        <w:t>Legislativa</w:t>
      </w:r>
      <w:r w:rsidRPr="001966E5">
        <w:rPr>
          <w:rFonts w:ascii="Book Antiqua" w:hAnsi="Book Antiqua"/>
          <w:lang w:val="es-ES_tradnl"/>
        </w:rPr>
        <w:tab/>
      </w:r>
      <w:r w:rsidR="00233B9F" w:rsidRPr="001966E5">
        <w:rPr>
          <w:rFonts w:ascii="Book Antiqua" w:hAnsi="Book Antiqua"/>
          <w:lang w:val="es-ES_tradnl"/>
        </w:rPr>
        <w:tab/>
        <w:t xml:space="preserve"> Ordinaria</w:t>
      </w:r>
    </w:p>
    <w:bookmarkEnd w:id="0"/>
    <w:p w14:paraId="4457BF94" w14:textId="77777777" w:rsidR="008000CF" w:rsidRPr="001966E5" w:rsidRDefault="008000CF" w:rsidP="0012691C">
      <w:pPr>
        <w:suppressLineNumbers/>
        <w:spacing w:after="0" w:line="240" w:lineRule="auto"/>
        <w:rPr>
          <w:rFonts w:ascii="Book Antiqua" w:hAnsi="Book Antiqua"/>
          <w:lang w:val="es-ES_tradnl"/>
        </w:rPr>
      </w:pPr>
    </w:p>
    <w:p w14:paraId="755D643C" w14:textId="77777777" w:rsidR="00F952CA" w:rsidRPr="001966E5" w:rsidRDefault="00F952CA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1966E5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1966E5" w:rsidRDefault="00F952CA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lang w:val="es-ES_tradnl"/>
        </w:rPr>
      </w:pPr>
    </w:p>
    <w:p w14:paraId="672586F1" w14:textId="2D5972D1" w:rsidR="00F952CA" w:rsidRPr="001966E5" w:rsidRDefault="009C0BA8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 w:rsidRPr="001966E5">
        <w:rPr>
          <w:rFonts w:ascii="Book Antiqua" w:hAnsi="Book Antiqua"/>
          <w:b/>
          <w:sz w:val="52"/>
          <w:lang w:val="es-ES_tradnl"/>
        </w:rPr>
        <w:t>R</w:t>
      </w:r>
      <w:r w:rsidR="00F952CA" w:rsidRPr="001966E5">
        <w:rPr>
          <w:rFonts w:ascii="Book Antiqua" w:hAnsi="Book Antiqua"/>
          <w:b/>
          <w:sz w:val="52"/>
          <w:lang w:val="es-ES_tradnl"/>
        </w:rPr>
        <w:t>.</w:t>
      </w:r>
      <w:r w:rsidR="00D05C2F" w:rsidRPr="001966E5">
        <w:rPr>
          <w:rFonts w:ascii="Book Antiqua" w:hAnsi="Book Antiqua"/>
          <w:b/>
          <w:sz w:val="52"/>
          <w:lang w:val="es-ES_tradnl"/>
        </w:rPr>
        <w:t xml:space="preserve"> </w:t>
      </w:r>
      <w:r w:rsidR="00F952CA" w:rsidRPr="001966E5">
        <w:rPr>
          <w:rFonts w:ascii="Book Antiqua" w:hAnsi="Book Antiqua"/>
          <w:b/>
          <w:sz w:val="52"/>
          <w:lang w:val="es-ES_tradnl"/>
        </w:rPr>
        <w:t>de la C.</w:t>
      </w:r>
      <w:r w:rsidR="00B03C63">
        <w:rPr>
          <w:rFonts w:ascii="Book Antiqua" w:hAnsi="Book Antiqua"/>
          <w:b/>
          <w:sz w:val="52"/>
          <w:lang w:val="es-ES_tradnl"/>
        </w:rPr>
        <w:t xml:space="preserve"> 399</w:t>
      </w:r>
    </w:p>
    <w:p w14:paraId="25B6A744" w14:textId="77777777" w:rsidR="00F952CA" w:rsidRPr="001966E5" w:rsidRDefault="00F952CA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Cs w:val="24"/>
          <w:lang w:val="es-ES_tradnl"/>
        </w:rPr>
      </w:pPr>
    </w:p>
    <w:p w14:paraId="6B3B9BC4" w14:textId="3939062E" w:rsidR="00F952CA" w:rsidRPr="001966E5" w:rsidRDefault="00B03C63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18</w:t>
      </w:r>
      <w:r w:rsidR="0CD48A16" w:rsidRPr="001966E5">
        <w:rPr>
          <w:rFonts w:ascii="Book Antiqua" w:hAnsi="Book Antiqua"/>
          <w:sz w:val="24"/>
          <w:szCs w:val="24"/>
          <w:lang w:val="es-ES_tradnl"/>
        </w:rPr>
        <w:t xml:space="preserve"> DE </w:t>
      </w:r>
      <w:r w:rsidR="004423B0">
        <w:rPr>
          <w:rFonts w:ascii="Book Antiqua" w:hAnsi="Book Antiqua"/>
          <w:sz w:val="24"/>
          <w:szCs w:val="24"/>
          <w:lang w:val="es-ES_tradnl"/>
        </w:rPr>
        <w:t>AGOSTO</w:t>
      </w:r>
      <w:r w:rsidR="0CD48A16" w:rsidRPr="001966E5">
        <w:rPr>
          <w:rFonts w:ascii="Book Antiqua" w:hAnsi="Book Antiqua"/>
          <w:sz w:val="24"/>
          <w:szCs w:val="24"/>
          <w:lang w:val="es-ES_tradnl"/>
        </w:rPr>
        <w:t xml:space="preserve"> DE 2025</w:t>
      </w:r>
    </w:p>
    <w:p w14:paraId="68D393A7" w14:textId="77777777" w:rsidR="00F952CA" w:rsidRPr="001966E5" w:rsidRDefault="00F952CA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17D46BC6" w14:textId="7918E3D4" w:rsidR="00F952CA" w:rsidRPr="001966E5" w:rsidRDefault="00F952CA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966E5">
        <w:rPr>
          <w:rFonts w:ascii="Book Antiqua" w:hAnsi="Book Antiqua"/>
          <w:sz w:val="24"/>
          <w:szCs w:val="24"/>
          <w:lang w:val="es-ES_tradnl"/>
        </w:rPr>
        <w:t>Presentad</w:t>
      </w:r>
      <w:r w:rsidR="009F2D1C" w:rsidRPr="001966E5">
        <w:rPr>
          <w:rFonts w:ascii="Book Antiqua" w:hAnsi="Book Antiqua"/>
          <w:sz w:val="24"/>
          <w:szCs w:val="24"/>
          <w:lang w:val="es-ES_tradnl"/>
        </w:rPr>
        <w:t>a</w:t>
      </w:r>
      <w:r w:rsidRPr="001966E5">
        <w:rPr>
          <w:rFonts w:ascii="Book Antiqua" w:hAnsi="Book Antiqua"/>
          <w:sz w:val="24"/>
          <w:szCs w:val="24"/>
          <w:lang w:val="es-ES_tradnl"/>
        </w:rPr>
        <w:t xml:space="preserve"> por </w:t>
      </w:r>
      <w:r w:rsidR="001F7DC2" w:rsidRPr="001966E5">
        <w:rPr>
          <w:rFonts w:ascii="Book Antiqua" w:hAnsi="Book Antiqua"/>
          <w:sz w:val="24"/>
          <w:szCs w:val="24"/>
          <w:lang w:val="es-ES_tradnl"/>
        </w:rPr>
        <w:t>el</w:t>
      </w:r>
      <w:r w:rsidRPr="001966E5">
        <w:rPr>
          <w:rFonts w:ascii="Book Antiqua" w:hAnsi="Book Antiqua"/>
          <w:sz w:val="24"/>
          <w:szCs w:val="24"/>
          <w:lang w:val="es-ES_tradnl"/>
        </w:rPr>
        <w:t xml:space="preserve"> representante </w:t>
      </w:r>
      <w:r w:rsidR="003F3B3A" w:rsidRPr="001966E5">
        <w:rPr>
          <w:rFonts w:ascii="Book Antiqua" w:hAnsi="Book Antiqua"/>
          <w:i/>
          <w:sz w:val="24"/>
          <w:szCs w:val="24"/>
          <w:lang w:val="es-ES_tradnl"/>
        </w:rPr>
        <w:t xml:space="preserve">Hernández Concepción </w:t>
      </w:r>
    </w:p>
    <w:p w14:paraId="4B37594E" w14:textId="77777777" w:rsidR="00F952CA" w:rsidRPr="001966E5" w:rsidRDefault="00F952CA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2569DF07" w14:textId="4F0CE016" w:rsidR="00F952CA" w:rsidRPr="001966E5" w:rsidRDefault="00F952CA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966E5">
        <w:rPr>
          <w:rFonts w:ascii="Book Antiqua" w:hAnsi="Book Antiqua"/>
          <w:sz w:val="24"/>
          <w:szCs w:val="24"/>
          <w:lang w:val="es-ES_tradnl"/>
        </w:rPr>
        <w:t>Referid</w:t>
      </w:r>
      <w:r w:rsidR="009F2D1C" w:rsidRPr="001966E5">
        <w:rPr>
          <w:rFonts w:ascii="Book Antiqua" w:hAnsi="Book Antiqua"/>
          <w:sz w:val="24"/>
          <w:szCs w:val="24"/>
          <w:lang w:val="es-ES_tradnl"/>
        </w:rPr>
        <w:t>a</w:t>
      </w:r>
      <w:r w:rsidRPr="001966E5">
        <w:rPr>
          <w:rFonts w:ascii="Book Antiqua" w:hAnsi="Book Antiqua"/>
          <w:sz w:val="24"/>
          <w:szCs w:val="24"/>
          <w:lang w:val="es-ES_tradnl"/>
        </w:rPr>
        <w:t xml:space="preserve"> a </w:t>
      </w:r>
      <w:r w:rsidR="00185C35">
        <w:rPr>
          <w:rFonts w:ascii="Book Antiqua" w:hAnsi="Book Antiqua"/>
          <w:sz w:val="24"/>
          <w:szCs w:val="24"/>
          <w:lang w:val="es-ES_tradnl"/>
        </w:rPr>
        <w:t>la Comisión de Asuntos Internos</w:t>
      </w:r>
    </w:p>
    <w:p w14:paraId="699DD347" w14:textId="77777777" w:rsidR="00F952CA" w:rsidRPr="001966E5" w:rsidRDefault="00F952CA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6BF2C6C" w14:textId="1C3D42A4" w:rsidR="00F952CA" w:rsidRPr="001966E5" w:rsidRDefault="00E72EB5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1966E5">
        <w:rPr>
          <w:rFonts w:ascii="Book Antiqua" w:hAnsi="Book Antiqua"/>
          <w:b/>
          <w:sz w:val="28"/>
          <w:szCs w:val="28"/>
          <w:lang w:val="es-ES_tradnl"/>
        </w:rPr>
        <w:t xml:space="preserve">RESOLUCIÓN </w:t>
      </w:r>
    </w:p>
    <w:p w14:paraId="0700E58B" w14:textId="77777777" w:rsidR="007718FA" w:rsidRDefault="007718FA" w:rsidP="0058416B">
      <w:pPr>
        <w:suppressLineNumbers/>
        <w:spacing w:after="0" w:line="240" w:lineRule="auto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1990A6C9" w14:textId="5B556989" w:rsidR="000F1D72" w:rsidRPr="001966E5" w:rsidRDefault="007718FA" w:rsidP="0058416B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2691C">
        <w:rPr>
          <w:rFonts w:ascii="Book Antiqua" w:hAnsi="Book Antiqua"/>
          <w:sz w:val="24"/>
          <w:szCs w:val="24"/>
          <w:lang w:val="es-ES_tradnl"/>
        </w:rPr>
        <w:t>Para ordenar a la Comisión</w:t>
      </w:r>
      <w:r>
        <w:rPr>
          <w:rFonts w:ascii="Book Antiqua" w:hAnsi="Book Antiqua"/>
          <w:sz w:val="24"/>
          <w:szCs w:val="24"/>
          <w:lang w:val="es-ES_tradnl"/>
        </w:rPr>
        <w:t xml:space="preserve"> de Asuntos del Consumidor</w:t>
      </w:r>
      <w:r w:rsidRPr="003150BC">
        <w:rPr>
          <w:rFonts w:ascii="Book Antiqua" w:hAnsi="Book Antiqua"/>
          <w:sz w:val="24"/>
          <w:szCs w:val="24"/>
          <w:lang w:val="es-ES_tradnl"/>
        </w:rPr>
        <w:t xml:space="preserve"> de la Cámara de Representantes de Puerto Rico</w:t>
      </w:r>
      <w:r>
        <w:rPr>
          <w:rFonts w:ascii="Book Antiqua" w:hAnsi="Book Antiqua"/>
          <w:sz w:val="24"/>
          <w:szCs w:val="24"/>
          <w:lang w:val="es-ES_tradnl"/>
        </w:rPr>
        <w:t xml:space="preserve">, </w:t>
      </w:r>
      <w:r w:rsidRPr="00FE3243">
        <w:rPr>
          <w:rFonts w:ascii="Book Antiqua" w:hAnsi="Book Antiqua"/>
          <w:sz w:val="24"/>
          <w:szCs w:val="24"/>
          <w:lang w:val="es-PR"/>
        </w:rPr>
        <w:t xml:space="preserve">realizar una investigación sobre </w:t>
      </w:r>
      <w:r w:rsidRPr="00437F57">
        <w:rPr>
          <w:rFonts w:ascii="Book Antiqua" w:hAnsi="Book Antiqua"/>
          <w:strike/>
          <w:sz w:val="24"/>
          <w:szCs w:val="24"/>
          <w:lang w:val="es-PR"/>
        </w:rPr>
        <w:t>el proceso</w:t>
      </w:r>
      <w:r w:rsidRPr="00FE3243">
        <w:rPr>
          <w:rFonts w:ascii="Book Antiqua" w:hAnsi="Book Antiqua"/>
          <w:sz w:val="24"/>
          <w:szCs w:val="24"/>
          <w:lang w:val="es-PR"/>
        </w:rPr>
        <w:t xml:space="preserve"> </w:t>
      </w:r>
      <w:r w:rsidR="00437F57">
        <w:rPr>
          <w:rFonts w:ascii="Book Antiqua" w:hAnsi="Book Antiqua"/>
          <w:i/>
          <w:sz w:val="24"/>
          <w:szCs w:val="24"/>
          <w:u w:val="single"/>
          <w:lang w:val="es-PR"/>
        </w:rPr>
        <w:t>los procesos</w:t>
      </w:r>
      <w:r w:rsidR="00437F57">
        <w:rPr>
          <w:rFonts w:ascii="Book Antiqua" w:hAnsi="Book Antiqua"/>
          <w:sz w:val="24"/>
          <w:szCs w:val="24"/>
          <w:lang w:val="es-PR"/>
        </w:rPr>
        <w:t xml:space="preserve"> </w:t>
      </w:r>
      <w:r w:rsidRPr="00FE3243">
        <w:rPr>
          <w:rFonts w:ascii="Book Antiqua" w:hAnsi="Book Antiqua"/>
          <w:sz w:val="24"/>
          <w:szCs w:val="24"/>
          <w:lang w:val="es-PR"/>
        </w:rPr>
        <w:t xml:space="preserve">de radicación, manejo y resolución de querellas ante LUMA Energy, con el fin de evaluar la eficiencia en la atención de los reclamos ciudadanos, </w:t>
      </w:r>
      <w:r w:rsidRPr="00437F57">
        <w:rPr>
          <w:rFonts w:ascii="Book Antiqua" w:hAnsi="Book Antiqua"/>
          <w:strike/>
          <w:sz w:val="24"/>
          <w:szCs w:val="24"/>
          <w:lang w:val="es-PR"/>
        </w:rPr>
        <w:t>la</w:t>
      </w:r>
      <w:r w:rsidRPr="00FE3243">
        <w:rPr>
          <w:rFonts w:ascii="Book Antiqua" w:hAnsi="Book Antiqua"/>
          <w:sz w:val="24"/>
          <w:szCs w:val="24"/>
          <w:lang w:val="es-PR"/>
        </w:rPr>
        <w:t xml:space="preserve"> </w:t>
      </w:r>
      <w:r w:rsidR="00437F57">
        <w:rPr>
          <w:rFonts w:ascii="Book Antiqua" w:hAnsi="Book Antiqua"/>
          <w:sz w:val="24"/>
          <w:szCs w:val="24"/>
          <w:lang w:val="es-PR"/>
        </w:rPr>
        <w:t xml:space="preserve"> </w:t>
      </w:r>
      <w:r w:rsidR="0058416B">
        <w:rPr>
          <w:rFonts w:ascii="Book Antiqua" w:hAnsi="Book Antiqua"/>
          <w:i/>
          <w:sz w:val="24"/>
          <w:szCs w:val="24"/>
          <w:u w:val="single"/>
          <w:lang w:val="es-PR"/>
        </w:rPr>
        <w:t xml:space="preserve">su </w:t>
      </w:r>
      <w:r w:rsidRPr="00FE3243">
        <w:rPr>
          <w:rFonts w:ascii="Book Antiqua" w:hAnsi="Book Antiqua"/>
          <w:sz w:val="24"/>
          <w:szCs w:val="24"/>
          <w:lang w:val="es-PR"/>
        </w:rPr>
        <w:t xml:space="preserve">transparencia en los procesos administrativos, </w:t>
      </w:r>
      <w:r w:rsidRPr="0058416B">
        <w:rPr>
          <w:rFonts w:ascii="Book Antiqua" w:hAnsi="Book Antiqua"/>
          <w:strike/>
          <w:sz w:val="24"/>
          <w:szCs w:val="24"/>
          <w:lang w:val="es-PR"/>
        </w:rPr>
        <w:t>el tiempo</w:t>
      </w:r>
      <w:r w:rsidRPr="00FE3243">
        <w:rPr>
          <w:rFonts w:ascii="Book Antiqua" w:hAnsi="Book Antiqua"/>
          <w:sz w:val="24"/>
          <w:szCs w:val="24"/>
          <w:lang w:val="es-PR"/>
        </w:rPr>
        <w:t xml:space="preserve"> </w:t>
      </w:r>
      <w:r w:rsidR="0058416B">
        <w:rPr>
          <w:rFonts w:ascii="Book Antiqua" w:hAnsi="Book Antiqua"/>
          <w:i/>
          <w:sz w:val="24"/>
          <w:szCs w:val="24"/>
          <w:u w:val="single"/>
          <w:lang w:val="es-PR"/>
        </w:rPr>
        <w:t>los tiempos</w:t>
      </w:r>
      <w:r w:rsidR="0058416B">
        <w:rPr>
          <w:rFonts w:ascii="Book Antiqua" w:hAnsi="Book Antiqua"/>
          <w:sz w:val="24"/>
          <w:szCs w:val="24"/>
          <w:lang w:val="es-PR"/>
        </w:rPr>
        <w:t xml:space="preserve"> </w:t>
      </w:r>
      <w:r w:rsidRPr="00FE3243">
        <w:rPr>
          <w:rFonts w:ascii="Book Antiqua" w:hAnsi="Book Antiqua"/>
          <w:sz w:val="24"/>
          <w:szCs w:val="24"/>
          <w:lang w:val="es-PR"/>
        </w:rPr>
        <w:t>de respuesta</w:t>
      </w:r>
      <w:r w:rsidR="0058416B">
        <w:rPr>
          <w:rFonts w:ascii="Book Antiqua" w:hAnsi="Book Antiqua"/>
          <w:i/>
          <w:sz w:val="24"/>
          <w:szCs w:val="24"/>
          <w:u w:val="single"/>
          <w:lang w:val="es-PR"/>
        </w:rPr>
        <w:t>, la continuidad de los trámites</w:t>
      </w:r>
      <w:r w:rsidRPr="00FE3243">
        <w:rPr>
          <w:rFonts w:ascii="Book Antiqua" w:hAnsi="Book Antiqua"/>
          <w:sz w:val="24"/>
          <w:szCs w:val="24"/>
          <w:lang w:val="es-PR"/>
        </w:rPr>
        <w:t xml:space="preserve"> y la calidad del servicio prestado</w:t>
      </w:r>
      <w:r w:rsidRPr="004E7431">
        <w:rPr>
          <w:rFonts w:ascii="Book Antiqua" w:hAnsi="Book Antiqua"/>
          <w:sz w:val="24"/>
          <w:szCs w:val="24"/>
          <w:lang w:val="es-ES_tradnl"/>
        </w:rPr>
        <w:t>; y para otros fines relacionados.</w:t>
      </w:r>
    </w:p>
    <w:p w14:paraId="30B5E355" w14:textId="3F560E5D" w:rsidR="008000CF" w:rsidRPr="001966E5" w:rsidRDefault="22626ECD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966E5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44290626" w14:textId="7D802BF6" w:rsidR="22626ECD" w:rsidRPr="001966E5" w:rsidRDefault="22626ECD" w:rsidP="0012691C">
      <w:pPr>
        <w:suppressLineNumbers/>
        <w:spacing w:after="0" w:line="240" w:lineRule="auto"/>
        <w:ind w:firstLine="360"/>
        <w:contextualSpacing/>
        <w:jc w:val="center"/>
        <w:rPr>
          <w:rFonts w:ascii="Book Antiqua" w:eastAsia="Book Antiqua" w:hAnsi="Book Antiqua" w:cs="Book Antiqua"/>
          <w:sz w:val="24"/>
          <w:szCs w:val="24"/>
          <w:lang w:val="es-ES_tradnl"/>
        </w:rPr>
      </w:pPr>
    </w:p>
    <w:p w14:paraId="2377A2C1" w14:textId="77777777" w:rsidR="00FE3243" w:rsidRPr="00FE3243" w:rsidRDefault="00037284" w:rsidP="00FE3243">
      <w:pPr>
        <w:suppressLineNumbers/>
        <w:spacing w:after="0" w:line="24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1966E5">
        <w:rPr>
          <w:rFonts w:ascii="Book Antiqua" w:eastAsia="Book Antiqua" w:hAnsi="Book Antiqua" w:cs="Book Antiqua"/>
          <w:sz w:val="24"/>
          <w:szCs w:val="24"/>
          <w:lang w:val="es-ES_tradnl"/>
        </w:rPr>
        <w:t xml:space="preserve">  </w:t>
      </w:r>
      <w:r w:rsidR="00FE3243" w:rsidRPr="00FE3243">
        <w:rPr>
          <w:rFonts w:ascii="Book Antiqua" w:eastAsia="Book Antiqua" w:hAnsi="Book Antiqua" w:cs="Book Antiqua"/>
          <w:sz w:val="24"/>
          <w:szCs w:val="24"/>
          <w:lang w:val="es-PR"/>
        </w:rPr>
        <w:t>Desde que LUMA Energy asumió la administración del sistema de transmisión y distribución de energía eléctrica en Puerto Rico, múltiples sectores de la ciudadanía han denunciado problemas en el proceso de radicación y manejo de querellas. Entre los principales señalamientos se encuentran la dificultad para acceder a canales de comunicación efectivos, la falta de seguimiento a las solicitudes sometidas, así como demoras significativas en la respuesta a querellas relacionadas con interrupciones del servicio, facturación incorrecta, daños a equipos eléctricos y situaciones de seguridad en el tendido eléctrico.</w:t>
      </w:r>
    </w:p>
    <w:p w14:paraId="3FAB86ED" w14:textId="77777777" w:rsidR="00FE3243" w:rsidRPr="00FE3243" w:rsidRDefault="00FE3243" w:rsidP="00FE3243">
      <w:pPr>
        <w:suppressLineNumbers/>
        <w:spacing w:after="0" w:line="24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</w:p>
    <w:p w14:paraId="32641082" w14:textId="77777777" w:rsidR="00FE3243" w:rsidRPr="00FE3243" w:rsidRDefault="00FE3243" w:rsidP="00FE3243">
      <w:pPr>
        <w:suppressLineNumbers/>
        <w:spacing w:after="0" w:line="24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FE3243">
        <w:rPr>
          <w:rFonts w:ascii="Book Antiqua" w:eastAsia="Book Antiqua" w:hAnsi="Book Antiqua" w:cs="Book Antiqua"/>
          <w:sz w:val="24"/>
          <w:szCs w:val="24"/>
          <w:lang w:val="es-PR"/>
        </w:rPr>
        <w:t>Un aspecto particularmente preocupante es que, cuando un ciudadano llama para dar seguimiento a una querella ya radicada, en muchos casos LUMA archiva la querella original y genera un nuevo número de querella, lo que provoca pérdida de continuidad en el trámite, dificulta el historial de reclamaciones y retrasa aún más la resolución de los casos. Esta práctica ha creado frustración en los abonados y alimenta la percepción de ineficiencia y falta de transparencia en la gestión del servicio.</w:t>
      </w:r>
    </w:p>
    <w:p w14:paraId="43DA1FF8" w14:textId="77777777" w:rsidR="00FE3243" w:rsidRPr="00FE3243" w:rsidRDefault="00FE3243" w:rsidP="00FE3243">
      <w:pPr>
        <w:suppressLineNumbers/>
        <w:spacing w:after="0" w:line="24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</w:p>
    <w:p w14:paraId="220957A5" w14:textId="77777777" w:rsidR="00FE3243" w:rsidRPr="00FE3243" w:rsidRDefault="00FE3243" w:rsidP="00FE3243">
      <w:pPr>
        <w:suppressLineNumbers/>
        <w:spacing w:after="0" w:line="24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FE3243">
        <w:rPr>
          <w:rFonts w:ascii="Book Antiqua" w:eastAsia="Book Antiqua" w:hAnsi="Book Antiqua" w:cs="Book Antiqua"/>
          <w:sz w:val="24"/>
          <w:szCs w:val="24"/>
          <w:lang w:val="es-PR"/>
        </w:rPr>
        <w:lastRenderedPageBreak/>
        <w:t>El acceso a un servicio eléctrico confiable, seguro y eficiente constituye un derecho esencial para el bienestar social y el desarrollo económico de Puerto Rico. Sin embargo, la falta de transparencia y la ineficiencia en el proceso de querellas agravan la desconfianza pública hacia el sistema, al tiempo que afectan la calidad de vida de miles de familias y la operación de pequeños negocios y servicios esenciales como hospitales, centros de cuido y escuelas.</w:t>
      </w:r>
    </w:p>
    <w:p w14:paraId="2B3B2592" w14:textId="4A3D337C" w:rsidR="00A6515E" w:rsidRPr="00FE3243" w:rsidRDefault="00A6515E" w:rsidP="00FE3243">
      <w:pPr>
        <w:suppressLineNumbers/>
        <w:spacing w:after="0" w:line="24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</w:p>
    <w:p w14:paraId="2841E8CA" w14:textId="7A5630E0" w:rsidR="00FE3243" w:rsidRPr="00FE3243" w:rsidRDefault="00456DAC" w:rsidP="00FE3243">
      <w:pPr>
        <w:suppressLineNumbers/>
        <w:spacing w:after="0" w:line="24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>
        <w:rPr>
          <w:rFonts w:ascii="Book Antiqua" w:eastAsia="Book Antiqua" w:hAnsi="Book Antiqua" w:cs="Book Antiqua"/>
          <w:sz w:val="24"/>
          <w:szCs w:val="24"/>
          <w:lang w:val="es-ES_tradnl"/>
        </w:rPr>
        <w:t>P</w:t>
      </w:r>
      <w:r w:rsidR="00A6515E" w:rsidRPr="00A6515E">
        <w:rPr>
          <w:rFonts w:ascii="Book Antiqua" w:eastAsia="Book Antiqua" w:hAnsi="Book Antiqua" w:cs="Book Antiqua"/>
          <w:sz w:val="24"/>
          <w:szCs w:val="24"/>
          <w:lang w:val="es-ES_tradnl"/>
        </w:rPr>
        <w:t xml:space="preserve">or tanto, </w:t>
      </w:r>
      <w:r>
        <w:rPr>
          <w:rFonts w:ascii="Book Antiqua" w:eastAsia="Book Antiqua" w:hAnsi="Book Antiqua" w:cs="Book Antiqua"/>
          <w:sz w:val="24"/>
          <w:szCs w:val="24"/>
          <w:lang w:val="es-ES_tradnl"/>
        </w:rPr>
        <w:t xml:space="preserve">se hace necesario </w:t>
      </w:r>
      <w:r w:rsidR="00A6515E" w:rsidRPr="00A6515E">
        <w:rPr>
          <w:rFonts w:ascii="Book Antiqua" w:eastAsia="Book Antiqua" w:hAnsi="Book Antiqua" w:cs="Book Antiqua"/>
          <w:sz w:val="24"/>
          <w:szCs w:val="24"/>
          <w:lang w:val="es-ES_tradnl"/>
        </w:rPr>
        <w:t>que la Cámara de Representantes tome acción inmediata y ordene una investigación exhaustiva sobre</w:t>
      </w:r>
      <w:r w:rsidR="00FE3243" w:rsidRPr="00FE3243">
        <w:rPr>
          <w:rFonts w:ascii="Book Antiqua" w:eastAsia="Book Antiqua" w:hAnsi="Book Antiqua" w:cs="Book Antiqua"/>
          <w:sz w:val="24"/>
          <w:szCs w:val="24"/>
          <w:lang w:val="es-PR"/>
        </w:rPr>
        <w:t xml:space="preserve"> la efectividad de los protocolos actuales y evalúe la posibilidad de establecer mecanismos de fiscalización y medidas legislativas que garanticen una atención ágil, justa y adecuada a las querellas ciudadanas.</w:t>
      </w:r>
    </w:p>
    <w:p w14:paraId="6E36F098" w14:textId="038C5FF5" w:rsidR="00937374" w:rsidRPr="00FE3243" w:rsidRDefault="00937374" w:rsidP="00FE3243">
      <w:pPr>
        <w:suppressLineNumbers/>
        <w:spacing w:after="0" w:line="24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</w:p>
    <w:p w14:paraId="7EED32CF" w14:textId="550937B0" w:rsidR="008000CF" w:rsidRPr="001966E5" w:rsidRDefault="00571A4A" w:rsidP="0012691C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1966E5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 w:rsidRPr="001966E5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1966E5">
        <w:rPr>
          <w:rFonts w:ascii="Book Antiqua" w:hAnsi="Book Antiqua"/>
          <w:i/>
          <w:sz w:val="24"/>
          <w:szCs w:val="24"/>
          <w:lang w:val="es-ES_tradnl"/>
        </w:rPr>
        <w:t xml:space="preserve">SE POR LA </w:t>
      </w:r>
      <w:r w:rsidR="00E25594" w:rsidRPr="001966E5">
        <w:rPr>
          <w:rFonts w:ascii="Book Antiqua" w:hAnsi="Book Antiqua"/>
          <w:i/>
          <w:sz w:val="24"/>
          <w:szCs w:val="24"/>
          <w:lang w:val="es-ES_tradnl"/>
        </w:rPr>
        <w:t>CÁMARA DE REPRESENTANTES</w:t>
      </w:r>
      <w:r w:rsidR="008000CF" w:rsidRPr="001966E5">
        <w:rPr>
          <w:rFonts w:ascii="Book Antiqua" w:hAnsi="Book Antiqua"/>
          <w:i/>
          <w:sz w:val="24"/>
          <w:szCs w:val="24"/>
          <w:lang w:val="es-ES_tradnl"/>
        </w:rPr>
        <w:t xml:space="preserve"> DE PUERTO RICO:</w:t>
      </w:r>
    </w:p>
    <w:p w14:paraId="4A52FAC5" w14:textId="75B4AFBF" w:rsidR="000A3A4F" w:rsidRPr="0058416B" w:rsidRDefault="000A3A4F" w:rsidP="0058416B">
      <w:pPr>
        <w:spacing w:line="480" w:lineRule="auto"/>
        <w:ind w:firstLine="360"/>
        <w:contextualSpacing/>
        <w:jc w:val="both"/>
        <w:rPr>
          <w:rFonts w:ascii="Book Antiqua" w:hAnsi="Book Antiqua"/>
          <w:strike/>
          <w:sz w:val="24"/>
          <w:szCs w:val="24"/>
          <w:lang w:val="es-PR"/>
        </w:rPr>
      </w:pPr>
      <w:r w:rsidRPr="0012691C">
        <w:rPr>
          <w:rFonts w:ascii="Book Antiqua" w:hAnsi="Book Antiqua"/>
          <w:sz w:val="24"/>
          <w:szCs w:val="24"/>
          <w:lang w:val="es-ES_tradnl"/>
        </w:rPr>
        <w:t>Sección 1.-</w:t>
      </w:r>
      <w:r w:rsidR="004D01B0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12691C">
        <w:rPr>
          <w:rFonts w:ascii="Book Antiqua" w:hAnsi="Book Antiqua"/>
          <w:sz w:val="24"/>
          <w:szCs w:val="24"/>
          <w:lang w:val="es-ES_tradnl"/>
        </w:rPr>
        <w:t xml:space="preserve">Se ordena a la Comisión de </w:t>
      </w:r>
      <w:r w:rsidR="003150BC">
        <w:rPr>
          <w:rFonts w:ascii="Book Antiqua" w:hAnsi="Book Antiqua"/>
          <w:sz w:val="24"/>
          <w:szCs w:val="24"/>
          <w:lang w:val="es-ES_tradnl"/>
        </w:rPr>
        <w:t>Asuntos del Consumidor</w:t>
      </w:r>
      <w:r w:rsidRPr="0012691C">
        <w:rPr>
          <w:rFonts w:ascii="Book Antiqua" w:hAnsi="Book Antiqua"/>
          <w:sz w:val="24"/>
          <w:szCs w:val="24"/>
          <w:lang w:val="es-ES_tradnl"/>
        </w:rPr>
        <w:t xml:space="preserve"> de la Cámara de Representantes de Puerto Rico,</w:t>
      </w:r>
      <w:r w:rsidR="00FE3243" w:rsidRPr="00FE3243">
        <w:rPr>
          <w:rFonts w:ascii="Times New Roman" w:eastAsia="Times New Roman" w:hAnsi="Times New Roman" w:cs="Times New Roman"/>
          <w:sz w:val="24"/>
          <w:szCs w:val="24"/>
          <w:lang w:val="es-PR"/>
        </w:rPr>
        <w:t xml:space="preserve"> </w:t>
      </w:r>
      <w:r w:rsidR="00FE3243" w:rsidRPr="00FE3243">
        <w:rPr>
          <w:rFonts w:ascii="Book Antiqua" w:hAnsi="Book Antiqua"/>
          <w:sz w:val="24"/>
          <w:szCs w:val="24"/>
          <w:lang w:val="es-PR"/>
        </w:rPr>
        <w:t xml:space="preserve">realizar una investigación </w:t>
      </w:r>
      <w:r w:rsidR="0058416B" w:rsidRPr="00FE3243">
        <w:rPr>
          <w:rFonts w:ascii="Book Antiqua" w:hAnsi="Book Antiqua"/>
          <w:sz w:val="24"/>
          <w:szCs w:val="24"/>
          <w:lang w:val="es-PR"/>
        </w:rPr>
        <w:t xml:space="preserve">sobre </w:t>
      </w:r>
      <w:r w:rsidR="0058416B" w:rsidRPr="00437F57">
        <w:rPr>
          <w:rFonts w:ascii="Book Antiqua" w:hAnsi="Book Antiqua"/>
          <w:strike/>
          <w:sz w:val="24"/>
          <w:szCs w:val="24"/>
          <w:lang w:val="es-PR"/>
        </w:rPr>
        <w:t>el proceso</w:t>
      </w:r>
      <w:r w:rsidR="0058416B" w:rsidRPr="00FE3243">
        <w:rPr>
          <w:rFonts w:ascii="Book Antiqua" w:hAnsi="Book Antiqua"/>
          <w:sz w:val="24"/>
          <w:szCs w:val="24"/>
          <w:lang w:val="es-PR"/>
        </w:rPr>
        <w:t xml:space="preserve"> </w:t>
      </w:r>
      <w:r w:rsidR="0058416B">
        <w:rPr>
          <w:rFonts w:ascii="Book Antiqua" w:hAnsi="Book Antiqua"/>
          <w:i/>
          <w:sz w:val="24"/>
          <w:szCs w:val="24"/>
          <w:u w:val="single"/>
          <w:lang w:val="es-PR"/>
        </w:rPr>
        <w:t>los procesos</w:t>
      </w:r>
      <w:r w:rsidR="0058416B">
        <w:rPr>
          <w:rFonts w:ascii="Book Antiqua" w:hAnsi="Book Antiqua"/>
          <w:sz w:val="24"/>
          <w:szCs w:val="24"/>
          <w:lang w:val="es-PR"/>
        </w:rPr>
        <w:t xml:space="preserve"> </w:t>
      </w:r>
      <w:r w:rsidR="0058416B" w:rsidRPr="00FE3243">
        <w:rPr>
          <w:rFonts w:ascii="Book Antiqua" w:hAnsi="Book Antiqua"/>
          <w:sz w:val="24"/>
          <w:szCs w:val="24"/>
          <w:lang w:val="es-PR"/>
        </w:rPr>
        <w:t xml:space="preserve">de radicación, manejo y resolución de querellas ante LUMA Energy, con el fin de evaluar la eficiencia en la atención de los reclamos ciudadanos, </w:t>
      </w:r>
      <w:r w:rsidR="0058416B" w:rsidRPr="00437F57">
        <w:rPr>
          <w:rFonts w:ascii="Book Antiqua" w:hAnsi="Book Antiqua"/>
          <w:strike/>
          <w:sz w:val="24"/>
          <w:szCs w:val="24"/>
          <w:lang w:val="es-PR"/>
        </w:rPr>
        <w:t>la</w:t>
      </w:r>
      <w:r w:rsidR="0058416B" w:rsidRPr="00FE3243">
        <w:rPr>
          <w:rFonts w:ascii="Book Antiqua" w:hAnsi="Book Antiqua"/>
          <w:sz w:val="24"/>
          <w:szCs w:val="24"/>
          <w:lang w:val="es-PR"/>
        </w:rPr>
        <w:t xml:space="preserve"> </w:t>
      </w:r>
      <w:r w:rsidR="0058416B">
        <w:rPr>
          <w:rFonts w:ascii="Book Antiqua" w:hAnsi="Book Antiqua"/>
          <w:sz w:val="24"/>
          <w:szCs w:val="24"/>
          <w:lang w:val="es-PR"/>
        </w:rPr>
        <w:t xml:space="preserve"> </w:t>
      </w:r>
      <w:r w:rsidR="0058416B">
        <w:rPr>
          <w:rFonts w:ascii="Book Antiqua" w:hAnsi="Book Antiqua"/>
          <w:i/>
          <w:sz w:val="24"/>
          <w:szCs w:val="24"/>
          <w:u w:val="single"/>
          <w:lang w:val="es-PR"/>
        </w:rPr>
        <w:t xml:space="preserve">su </w:t>
      </w:r>
      <w:r w:rsidR="0058416B" w:rsidRPr="00FE3243">
        <w:rPr>
          <w:rFonts w:ascii="Book Antiqua" w:hAnsi="Book Antiqua"/>
          <w:sz w:val="24"/>
          <w:szCs w:val="24"/>
          <w:lang w:val="es-PR"/>
        </w:rPr>
        <w:t xml:space="preserve">transparencia en los procesos administrativos, </w:t>
      </w:r>
      <w:r w:rsidR="0058416B" w:rsidRPr="0058416B">
        <w:rPr>
          <w:rFonts w:ascii="Book Antiqua" w:hAnsi="Book Antiqua"/>
          <w:strike/>
          <w:sz w:val="24"/>
          <w:szCs w:val="24"/>
          <w:lang w:val="es-PR"/>
        </w:rPr>
        <w:t>el tiempo</w:t>
      </w:r>
      <w:r w:rsidR="0058416B" w:rsidRPr="00FE3243">
        <w:rPr>
          <w:rFonts w:ascii="Book Antiqua" w:hAnsi="Book Antiqua"/>
          <w:sz w:val="24"/>
          <w:szCs w:val="24"/>
          <w:lang w:val="es-PR"/>
        </w:rPr>
        <w:t xml:space="preserve"> </w:t>
      </w:r>
      <w:r w:rsidR="0058416B">
        <w:rPr>
          <w:rFonts w:ascii="Book Antiqua" w:hAnsi="Book Antiqua"/>
          <w:i/>
          <w:sz w:val="24"/>
          <w:szCs w:val="24"/>
          <w:u w:val="single"/>
          <w:lang w:val="es-PR"/>
        </w:rPr>
        <w:t>los tiempos</w:t>
      </w:r>
      <w:r w:rsidR="0058416B">
        <w:rPr>
          <w:rFonts w:ascii="Book Antiqua" w:hAnsi="Book Antiqua"/>
          <w:sz w:val="24"/>
          <w:szCs w:val="24"/>
          <w:lang w:val="es-PR"/>
        </w:rPr>
        <w:t xml:space="preserve"> </w:t>
      </w:r>
      <w:r w:rsidR="0058416B" w:rsidRPr="00FE3243">
        <w:rPr>
          <w:rFonts w:ascii="Book Antiqua" w:hAnsi="Book Antiqua"/>
          <w:sz w:val="24"/>
          <w:szCs w:val="24"/>
          <w:lang w:val="es-PR"/>
        </w:rPr>
        <w:t>de respuesta</w:t>
      </w:r>
      <w:r w:rsidR="0058416B">
        <w:rPr>
          <w:rFonts w:ascii="Book Antiqua" w:hAnsi="Book Antiqua"/>
          <w:i/>
          <w:sz w:val="24"/>
          <w:szCs w:val="24"/>
          <w:u w:val="single"/>
          <w:lang w:val="es-PR"/>
        </w:rPr>
        <w:t>, la continuidad de los trámites</w:t>
      </w:r>
      <w:r w:rsidR="0058416B" w:rsidRPr="00FE3243">
        <w:rPr>
          <w:rFonts w:ascii="Book Antiqua" w:hAnsi="Book Antiqua"/>
          <w:sz w:val="24"/>
          <w:szCs w:val="24"/>
          <w:lang w:val="es-PR"/>
        </w:rPr>
        <w:t xml:space="preserve"> y la calidad del servicio prestado</w:t>
      </w:r>
      <w:r w:rsidR="0058416B">
        <w:rPr>
          <w:rFonts w:ascii="Book Antiqua" w:hAnsi="Book Antiqua"/>
          <w:sz w:val="24"/>
          <w:szCs w:val="24"/>
          <w:lang w:val="es-ES_tradnl"/>
        </w:rPr>
        <w:t>.</w:t>
      </w:r>
      <w:r w:rsidR="0058416B">
        <w:rPr>
          <w:rFonts w:ascii="Book Antiqua" w:hAnsi="Book Antiqua"/>
          <w:sz w:val="24"/>
          <w:szCs w:val="24"/>
          <w:lang w:val="es-PR"/>
        </w:rPr>
        <w:t xml:space="preserve"> </w:t>
      </w:r>
      <w:r w:rsidR="00FE3243" w:rsidRPr="0058416B">
        <w:rPr>
          <w:rFonts w:ascii="Book Antiqua" w:hAnsi="Book Antiqua"/>
          <w:strike/>
          <w:sz w:val="24"/>
          <w:szCs w:val="24"/>
          <w:lang w:val="es-PR"/>
        </w:rPr>
        <w:t>La investigación deberá incluir, entre otros aspectos, la práctica señalada de archivar querellas originales y generar nuevas cuando un ciudadano llama para dar seguimiento, evaluando el impacto de dicha práctica en la continuidad, transparencia y agilidad del proceso de atención.</w:t>
      </w:r>
    </w:p>
    <w:p w14:paraId="48961B8D" w14:textId="52038030" w:rsidR="008B1908" w:rsidRPr="0012691C" w:rsidRDefault="00C01B48" w:rsidP="00C01B48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2691C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CD48A16" w:rsidRPr="0012691C">
        <w:rPr>
          <w:rFonts w:ascii="Book Antiqua" w:hAnsi="Book Antiqua"/>
          <w:sz w:val="24"/>
          <w:szCs w:val="24"/>
          <w:lang w:val="es-ES_tradnl"/>
        </w:rPr>
        <w:t xml:space="preserve">Sección </w:t>
      </w:r>
      <w:r w:rsidRPr="0012691C">
        <w:rPr>
          <w:rFonts w:ascii="Book Antiqua" w:hAnsi="Book Antiqua"/>
          <w:sz w:val="24"/>
          <w:szCs w:val="24"/>
          <w:lang w:val="es-ES_tradnl"/>
        </w:rPr>
        <w:t>2</w:t>
      </w:r>
      <w:r w:rsidR="0CD48A16" w:rsidRPr="0012691C">
        <w:rPr>
          <w:rFonts w:ascii="Book Antiqua" w:hAnsi="Book Antiqua"/>
          <w:sz w:val="24"/>
          <w:szCs w:val="24"/>
          <w:lang w:val="es-ES_tradnl"/>
        </w:rPr>
        <w:t>.-</w:t>
      </w:r>
      <w:r w:rsidR="004D01B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CD48A16" w:rsidRPr="0012691C">
        <w:rPr>
          <w:rFonts w:ascii="Book Antiqua" w:hAnsi="Book Antiqua"/>
          <w:sz w:val="24"/>
          <w:szCs w:val="24"/>
          <w:lang w:val="es-ES_tradnl"/>
        </w:rPr>
        <w:t>La Comisión, a los efectos de cumplir con lo dispuesto en esta Resolución, podrá realizar requerimientos de información, citaciones, reuniones, vistas oculares, así como podrá realizar cualquier otra gestión que entienda pertinente y se encuentre bajo el alcance de la investigación de esta Resolución.</w:t>
      </w:r>
    </w:p>
    <w:p w14:paraId="4FC631BB" w14:textId="548565AA" w:rsidR="00047601" w:rsidRPr="0058416B" w:rsidRDefault="00047601" w:rsidP="00047601">
      <w:pPr>
        <w:spacing w:line="480" w:lineRule="auto"/>
        <w:ind w:firstLine="567"/>
        <w:jc w:val="both"/>
        <w:rPr>
          <w:rFonts w:ascii="Book Antiqua" w:hAnsi="Book Antiqua"/>
          <w:i/>
          <w:sz w:val="24"/>
          <w:szCs w:val="24"/>
          <w:u w:val="single"/>
          <w:lang w:val="es-ES_tradnl"/>
        </w:rPr>
      </w:pPr>
      <w:r w:rsidRPr="0012691C">
        <w:rPr>
          <w:rFonts w:ascii="Book Antiqua" w:hAnsi="Book Antiqua"/>
          <w:sz w:val="24"/>
          <w:szCs w:val="24"/>
          <w:lang w:val="es-ES_tradnl"/>
        </w:rPr>
        <w:t>Sección 3.-</w:t>
      </w:r>
      <w:r w:rsidR="004D01B0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12691C">
        <w:rPr>
          <w:rFonts w:ascii="Book Antiqua" w:hAnsi="Book Antiqua"/>
          <w:sz w:val="24"/>
          <w:szCs w:val="24"/>
          <w:lang w:val="es-ES_tradnl"/>
        </w:rPr>
        <w:t xml:space="preserve">La Comisión, estará autorizada a llevar a cabo estudios especializados, investigaciones detalladas, reuniones de trabajo y las audiencias públicas que sean </w:t>
      </w:r>
      <w:r w:rsidRPr="0012691C">
        <w:rPr>
          <w:rFonts w:ascii="Book Antiqua" w:hAnsi="Book Antiqua"/>
          <w:sz w:val="24"/>
          <w:szCs w:val="24"/>
          <w:lang w:val="es-ES_tradnl"/>
        </w:rPr>
        <w:lastRenderedPageBreak/>
        <w:t>necesarias para cumplir con el propósito de esta Resolución</w:t>
      </w:r>
      <w:r w:rsidRPr="001A315D">
        <w:rPr>
          <w:rFonts w:ascii="Book Antiqua" w:hAnsi="Book Antiqua"/>
          <w:strike/>
          <w:sz w:val="24"/>
          <w:szCs w:val="24"/>
          <w:lang w:val="es-ES_tradnl"/>
        </w:rPr>
        <w:t>. Asimismo,</w:t>
      </w:r>
      <w:r w:rsidR="001A315D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;</w:t>
      </w:r>
      <w:r w:rsidRPr="0012691C">
        <w:rPr>
          <w:rFonts w:ascii="Book Antiqua" w:hAnsi="Book Antiqua"/>
          <w:sz w:val="24"/>
          <w:szCs w:val="24"/>
          <w:lang w:val="es-ES_tradnl"/>
        </w:rPr>
        <w:t xml:space="preserve"> estará facultada para emitir citaciones, solicitar la producción de documentos e información relevante, y emitir informes detallados</w:t>
      </w:r>
      <w:r w:rsidRPr="007A352D">
        <w:rPr>
          <w:rFonts w:ascii="Book Antiqua" w:hAnsi="Book Antiqua"/>
          <w:strike/>
          <w:sz w:val="24"/>
          <w:szCs w:val="24"/>
          <w:lang w:val="es-ES_tradnl"/>
        </w:rPr>
        <w:t>. La Comisión</w:t>
      </w:r>
      <w:r w:rsidR="007A352D" w:rsidRPr="007A352D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; y</w:t>
      </w:r>
      <w:r w:rsidRPr="0012691C">
        <w:rPr>
          <w:rFonts w:ascii="Book Antiqua" w:hAnsi="Book Antiqua"/>
          <w:sz w:val="24"/>
          <w:szCs w:val="24"/>
          <w:lang w:val="es-ES_tradnl"/>
        </w:rPr>
        <w:t xml:space="preserve"> podrá ampliar su investigación a cualquier otro asunto que considere pertinente para el cumplimiento efectivo de los objetivos planteados.</w:t>
      </w:r>
      <w:r w:rsidR="0058416B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6B017A62" w14:textId="1525FFFD" w:rsidR="0058416B" w:rsidRPr="0058416B" w:rsidRDefault="00047601" w:rsidP="0058416B">
      <w:pPr>
        <w:spacing w:line="480" w:lineRule="auto"/>
        <w:ind w:firstLine="360"/>
        <w:contextualSpacing/>
        <w:jc w:val="both"/>
        <w:rPr>
          <w:rFonts w:ascii="Book Antiqua" w:hAnsi="Book Antiqua"/>
          <w:strike/>
          <w:sz w:val="24"/>
          <w:szCs w:val="24"/>
          <w:lang w:val="es-ES_tradnl"/>
        </w:rPr>
      </w:pPr>
      <w:r w:rsidRPr="0012691C">
        <w:rPr>
          <w:rFonts w:ascii="Book Antiqua" w:hAnsi="Book Antiqua"/>
          <w:sz w:val="24"/>
          <w:szCs w:val="24"/>
          <w:lang w:val="es-ES_tradnl"/>
        </w:rPr>
        <w:t>Sección 4.-</w:t>
      </w:r>
      <w:r w:rsidR="004D01B0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12691C">
        <w:rPr>
          <w:rFonts w:ascii="Book Antiqua" w:hAnsi="Book Antiqua"/>
          <w:sz w:val="24"/>
          <w:szCs w:val="24"/>
          <w:lang w:val="es-ES_tradnl"/>
        </w:rPr>
        <w:t xml:space="preserve">La Comisión rendirá a la Cámara de Representantes de Puerto Rico </w:t>
      </w:r>
      <w:r w:rsidRPr="004A19EB">
        <w:rPr>
          <w:rFonts w:ascii="Book Antiqua" w:hAnsi="Book Antiqua"/>
          <w:sz w:val="24"/>
          <w:szCs w:val="24"/>
          <w:lang w:val="es-ES_tradnl"/>
        </w:rPr>
        <w:t>los informes parciales que estime necesarios o convenientes en los que incluyan sus hallazgos, conclusiones y recomendaciones; asimismo, someterá un informe final, antes de que finalice la Vigésima Asamblea Legislativa.</w:t>
      </w:r>
      <w:r w:rsidR="0058416B" w:rsidRPr="004A19EB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3A37A86C" w14:textId="40F574D3" w:rsidR="00047601" w:rsidRPr="0012691C" w:rsidRDefault="00047601" w:rsidP="00E12AEA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2691C">
        <w:rPr>
          <w:rFonts w:ascii="Book Antiqua" w:hAnsi="Book Antiqua"/>
          <w:sz w:val="24"/>
          <w:szCs w:val="24"/>
          <w:lang w:val="es-ES_tradnl"/>
        </w:rPr>
        <w:t>Sección 5.-</w:t>
      </w:r>
      <w:r w:rsidR="004D01B0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12691C">
        <w:rPr>
          <w:rFonts w:ascii="Book Antiqua" w:hAnsi="Book Antiqua"/>
          <w:sz w:val="24"/>
          <w:szCs w:val="24"/>
          <w:lang w:val="es-ES_tradnl"/>
        </w:rPr>
        <w:t xml:space="preserve">Esta Resolución tendrá vigencia </w:t>
      </w:r>
      <w:r w:rsidRPr="001F19E4">
        <w:rPr>
          <w:rFonts w:ascii="Book Antiqua" w:hAnsi="Book Antiqua"/>
          <w:strike/>
          <w:sz w:val="24"/>
          <w:szCs w:val="24"/>
          <w:lang w:val="es-ES_tradnl"/>
        </w:rPr>
        <w:t>al momento</w:t>
      </w:r>
      <w:r w:rsidRPr="0012691C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97831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inmediatamente </w:t>
      </w:r>
      <w:r w:rsidR="00493252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después</w:t>
      </w:r>
      <w:r w:rsidR="00097831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12691C">
        <w:rPr>
          <w:rFonts w:ascii="Book Antiqua" w:hAnsi="Book Antiqua"/>
          <w:sz w:val="24"/>
          <w:szCs w:val="24"/>
          <w:lang w:val="es-ES_tradnl"/>
        </w:rPr>
        <w:t>de su aprobación.</w:t>
      </w:r>
    </w:p>
    <w:sectPr w:rsidR="00047601" w:rsidRPr="0012691C" w:rsidSect="00FB6AAA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A5731D" w14:textId="77777777" w:rsidR="00437F57" w:rsidRDefault="00437F57" w:rsidP="00316E72">
      <w:pPr>
        <w:spacing w:after="0" w:line="240" w:lineRule="auto"/>
      </w:pPr>
      <w:r>
        <w:separator/>
      </w:r>
    </w:p>
  </w:endnote>
  <w:endnote w:type="continuationSeparator" w:id="0">
    <w:p w14:paraId="563FF15E" w14:textId="77777777" w:rsidR="00437F57" w:rsidRDefault="00437F57" w:rsidP="00316E72">
      <w:pPr>
        <w:spacing w:after="0" w:line="240" w:lineRule="auto"/>
      </w:pPr>
      <w:r>
        <w:continuationSeparator/>
      </w:r>
    </w:p>
  </w:endnote>
  <w:endnote w:type="continuationNotice" w:id="1">
    <w:p w14:paraId="2F7FC89E" w14:textId="77777777" w:rsidR="00437F57" w:rsidRDefault="00437F5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7FEFB4" w14:textId="77777777" w:rsidR="00437F57" w:rsidRDefault="00437F57" w:rsidP="00316E72">
      <w:pPr>
        <w:spacing w:after="0" w:line="240" w:lineRule="auto"/>
      </w:pPr>
      <w:r>
        <w:separator/>
      </w:r>
    </w:p>
  </w:footnote>
  <w:footnote w:type="continuationSeparator" w:id="0">
    <w:p w14:paraId="01957563" w14:textId="77777777" w:rsidR="00437F57" w:rsidRDefault="00437F57" w:rsidP="00316E72">
      <w:pPr>
        <w:spacing w:after="0" w:line="240" w:lineRule="auto"/>
      </w:pPr>
      <w:r>
        <w:continuationSeparator/>
      </w:r>
    </w:p>
  </w:footnote>
  <w:footnote w:type="continuationNotice" w:id="1">
    <w:p w14:paraId="6CE62EEF" w14:textId="77777777" w:rsidR="00437F57" w:rsidRDefault="00437F5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1004CE82" w:rsidR="00437F57" w:rsidRDefault="00437F57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54C42">
      <w:rPr>
        <w:rStyle w:val="PageNumber"/>
        <w:noProof/>
      </w:rPr>
      <w:t>3</w:t>
    </w:r>
    <w:r>
      <w:rPr>
        <w:rStyle w:val="PageNumber"/>
      </w:rPr>
      <w:fldChar w:fldCharType="end"/>
    </w:r>
  </w:p>
  <w:p w14:paraId="254A02A5" w14:textId="77777777" w:rsidR="00437F57" w:rsidRDefault="00437F5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D630A" w14:textId="25DD357E" w:rsidR="00437F57" w:rsidRPr="00F51F99" w:rsidRDefault="00437F57" w:rsidP="00F51F99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4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0934202">
    <w:abstractNumId w:val="10"/>
  </w:num>
  <w:num w:numId="2" w16cid:durableId="1949969186">
    <w:abstractNumId w:val="33"/>
  </w:num>
  <w:num w:numId="3" w16cid:durableId="1391271000">
    <w:abstractNumId w:val="23"/>
  </w:num>
  <w:num w:numId="4" w16cid:durableId="454757432">
    <w:abstractNumId w:val="17"/>
  </w:num>
  <w:num w:numId="5" w16cid:durableId="1499954721">
    <w:abstractNumId w:val="32"/>
  </w:num>
  <w:num w:numId="6" w16cid:durableId="1367175601">
    <w:abstractNumId w:val="22"/>
  </w:num>
  <w:num w:numId="7" w16cid:durableId="1850875032">
    <w:abstractNumId w:val="12"/>
  </w:num>
  <w:num w:numId="8" w16cid:durableId="1878857444">
    <w:abstractNumId w:val="8"/>
  </w:num>
  <w:num w:numId="9" w16cid:durableId="1619331650">
    <w:abstractNumId w:val="27"/>
  </w:num>
  <w:num w:numId="10" w16cid:durableId="597758856">
    <w:abstractNumId w:val="21"/>
  </w:num>
  <w:num w:numId="11" w16cid:durableId="345639791">
    <w:abstractNumId w:val="4"/>
  </w:num>
  <w:num w:numId="12" w16cid:durableId="986711610">
    <w:abstractNumId w:val="15"/>
  </w:num>
  <w:num w:numId="13" w16cid:durableId="1499496441">
    <w:abstractNumId w:val="28"/>
  </w:num>
  <w:num w:numId="14" w16cid:durableId="1984774472">
    <w:abstractNumId w:val="16"/>
  </w:num>
  <w:num w:numId="15" w16cid:durableId="1151020162">
    <w:abstractNumId w:val="29"/>
  </w:num>
  <w:num w:numId="16" w16cid:durableId="2031029773">
    <w:abstractNumId w:val="13"/>
  </w:num>
  <w:num w:numId="17" w16cid:durableId="109904231">
    <w:abstractNumId w:val="6"/>
  </w:num>
  <w:num w:numId="18" w16cid:durableId="1366295233">
    <w:abstractNumId w:val="14"/>
  </w:num>
  <w:num w:numId="19" w16cid:durableId="883446783">
    <w:abstractNumId w:val="24"/>
  </w:num>
  <w:num w:numId="20" w16cid:durableId="714702166">
    <w:abstractNumId w:val="30"/>
  </w:num>
  <w:num w:numId="21" w16cid:durableId="42683433">
    <w:abstractNumId w:val="19"/>
  </w:num>
  <w:num w:numId="22" w16cid:durableId="6296234">
    <w:abstractNumId w:val="1"/>
  </w:num>
  <w:num w:numId="23" w16cid:durableId="1093629478">
    <w:abstractNumId w:val="20"/>
  </w:num>
  <w:num w:numId="24" w16cid:durableId="1955671210">
    <w:abstractNumId w:val="2"/>
  </w:num>
  <w:num w:numId="25" w16cid:durableId="2098944445">
    <w:abstractNumId w:val="3"/>
  </w:num>
  <w:num w:numId="26" w16cid:durableId="1181312019">
    <w:abstractNumId w:val="0"/>
  </w:num>
  <w:num w:numId="27" w16cid:durableId="1111121549">
    <w:abstractNumId w:val="11"/>
  </w:num>
  <w:num w:numId="28" w16cid:durableId="1035934745">
    <w:abstractNumId w:val="31"/>
  </w:num>
  <w:num w:numId="29" w16cid:durableId="425225367">
    <w:abstractNumId w:val="7"/>
  </w:num>
  <w:num w:numId="30" w16cid:durableId="1182162547">
    <w:abstractNumId w:val="5"/>
  </w:num>
  <w:num w:numId="31" w16cid:durableId="1906329737">
    <w:abstractNumId w:val="18"/>
  </w:num>
  <w:num w:numId="32" w16cid:durableId="2077893820">
    <w:abstractNumId w:val="9"/>
  </w:num>
  <w:num w:numId="33" w16cid:durableId="591670302">
    <w:abstractNumId w:val="25"/>
  </w:num>
  <w:num w:numId="34" w16cid:durableId="151206136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06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54D4"/>
    <w:rsid w:val="00003727"/>
    <w:rsid w:val="000041C1"/>
    <w:rsid w:val="00010DDA"/>
    <w:rsid w:val="00014C30"/>
    <w:rsid w:val="00015FD5"/>
    <w:rsid w:val="000177C9"/>
    <w:rsid w:val="00017C54"/>
    <w:rsid w:val="00020AC7"/>
    <w:rsid w:val="0002125E"/>
    <w:rsid w:val="00025B2F"/>
    <w:rsid w:val="00025B9C"/>
    <w:rsid w:val="00027B9F"/>
    <w:rsid w:val="00034609"/>
    <w:rsid w:val="00037284"/>
    <w:rsid w:val="00041FC4"/>
    <w:rsid w:val="0004551C"/>
    <w:rsid w:val="00047601"/>
    <w:rsid w:val="00050B78"/>
    <w:rsid w:val="0005114E"/>
    <w:rsid w:val="00056A91"/>
    <w:rsid w:val="00057F70"/>
    <w:rsid w:val="00060336"/>
    <w:rsid w:val="00061CA2"/>
    <w:rsid w:val="00062BE6"/>
    <w:rsid w:val="00063A4C"/>
    <w:rsid w:val="00067EFB"/>
    <w:rsid w:val="000752B2"/>
    <w:rsid w:val="000757FB"/>
    <w:rsid w:val="000776AD"/>
    <w:rsid w:val="00086B3F"/>
    <w:rsid w:val="00095B38"/>
    <w:rsid w:val="00096B77"/>
    <w:rsid w:val="00096E0F"/>
    <w:rsid w:val="00097831"/>
    <w:rsid w:val="000A276C"/>
    <w:rsid w:val="000A3A4F"/>
    <w:rsid w:val="000A3D82"/>
    <w:rsid w:val="000A5B28"/>
    <w:rsid w:val="000B2C62"/>
    <w:rsid w:val="000B465F"/>
    <w:rsid w:val="000C10F9"/>
    <w:rsid w:val="000C28D1"/>
    <w:rsid w:val="000C2A24"/>
    <w:rsid w:val="000C3D6A"/>
    <w:rsid w:val="000C4814"/>
    <w:rsid w:val="000C4E06"/>
    <w:rsid w:val="000C719D"/>
    <w:rsid w:val="000D2B20"/>
    <w:rsid w:val="000E036B"/>
    <w:rsid w:val="000E66E6"/>
    <w:rsid w:val="000E7507"/>
    <w:rsid w:val="000F181D"/>
    <w:rsid w:val="000F1D72"/>
    <w:rsid w:val="000F4C93"/>
    <w:rsid w:val="0010205F"/>
    <w:rsid w:val="00107710"/>
    <w:rsid w:val="00112BD6"/>
    <w:rsid w:val="001132E3"/>
    <w:rsid w:val="00116216"/>
    <w:rsid w:val="001218F8"/>
    <w:rsid w:val="00121BC9"/>
    <w:rsid w:val="00121D33"/>
    <w:rsid w:val="00121DC1"/>
    <w:rsid w:val="0012379A"/>
    <w:rsid w:val="0012691C"/>
    <w:rsid w:val="00137360"/>
    <w:rsid w:val="0013751D"/>
    <w:rsid w:val="00145623"/>
    <w:rsid w:val="00147BA2"/>
    <w:rsid w:val="00156995"/>
    <w:rsid w:val="00156A72"/>
    <w:rsid w:val="001600D4"/>
    <w:rsid w:val="00166CC9"/>
    <w:rsid w:val="00171A56"/>
    <w:rsid w:val="00177B5A"/>
    <w:rsid w:val="00181889"/>
    <w:rsid w:val="00183762"/>
    <w:rsid w:val="00183D1D"/>
    <w:rsid w:val="001843C0"/>
    <w:rsid w:val="0018584C"/>
    <w:rsid w:val="00185C35"/>
    <w:rsid w:val="00185FF3"/>
    <w:rsid w:val="00186415"/>
    <w:rsid w:val="001966E5"/>
    <w:rsid w:val="00196B36"/>
    <w:rsid w:val="001A315D"/>
    <w:rsid w:val="001A3B32"/>
    <w:rsid w:val="001B06EA"/>
    <w:rsid w:val="001B1F13"/>
    <w:rsid w:val="001B41FD"/>
    <w:rsid w:val="001B4BCB"/>
    <w:rsid w:val="001C21DA"/>
    <w:rsid w:val="001C2455"/>
    <w:rsid w:val="001C3396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E5407"/>
    <w:rsid w:val="001F19E4"/>
    <w:rsid w:val="001F6239"/>
    <w:rsid w:val="001F6BC5"/>
    <w:rsid w:val="001F7DC2"/>
    <w:rsid w:val="00206F19"/>
    <w:rsid w:val="00215546"/>
    <w:rsid w:val="00215D4F"/>
    <w:rsid w:val="00215DA5"/>
    <w:rsid w:val="00217003"/>
    <w:rsid w:val="00223272"/>
    <w:rsid w:val="0022512B"/>
    <w:rsid w:val="002260E1"/>
    <w:rsid w:val="002277C7"/>
    <w:rsid w:val="002332B3"/>
    <w:rsid w:val="00233B9F"/>
    <w:rsid w:val="00244EEB"/>
    <w:rsid w:val="00246CCD"/>
    <w:rsid w:val="0024720C"/>
    <w:rsid w:val="00250088"/>
    <w:rsid w:val="0025326F"/>
    <w:rsid w:val="00253975"/>
    <w:rsid w:val="00255B7D"/>
    <w:rsid w:val="002560AC"/>
    <w:rsid w:val="00256D58"/>
    <w:rsid w:val="00257F93"/>
    <w:rsid w:val="002609BF"/>
    <w:rsid w:val="00271803"/>
    <w:rsid w:val="00282F11"/>
    <w:rsid w:val="00283C7B"/>
    <w:rsid w:val="00284945"/>
    <w:rsid w:val="00284F3F"/>
    <w:rsid w:val="00290F15"/>
    <w:rsid w:val="0029665E"/>
    <w:rsid w:val="002A0C54"/>
    <w:rsid w:val="002A1002"/>
    <w:rsid w:val="002A4394"/>
    <w:rsid w:val="002A43B3"/>
    <w:rsid w:val="002B11A3"/>
    <w:rsid w:val="002B39EC"/>
    <w:rsid w:val="002C1A8A"/>
    <w:rsid w:val="002C42B5"/>
    <w:rsid w:val="002C5946"/>
    <w:rsid w:val="002C71BF"/>
    <w:rsid w:val="002D0511"/>
    <w:rsid w:val="002D129F"/>
    <w:rsid w:val="002D1A9F"/>
    <w:rsid w:val="002D566D"/>
    <w:rsid w:val="002E2FB8"/>
    <w:rsid w:val="002E4F00"/>
    <w:rsid w:val="002E567B"/>
    <w:rsid w:val="002E7DB9"/>
    <w:rsid w:val="002F0A03"/>
    <w:rsid w:val="003020A6"/>
    <w:rsid w:val="003025C1"/>
    <w:rsid w:val="00307A25"/>
    <w:rsid w:val="003133A4"/>
    <w:rsid w:val="003150BC"/>
    <w:rsid w:val="00316E72"/>
    <w:rsid w:val="00324498"/>
    <w:rsid w:val="00336C51"/>
    <w:rsid w:val="00336E3C"/>
    <w:rsid w:val="003400C2"/>
    <w:rsid w:val="00343F75"/>
    <w:rsid w:val="00344340"/>
    <w:rsid w:val="00345DD3"/>
    <w:rsid w:val="00351B54"/>
    <w:rsid w:val="003555DB"/>
    <w:rsid w:val="00360BAC"/>
    <w:rsid w:val="00366E57"/>
    <w:rsid w:val="0037046B"/>
    <w:rsid w:val="003741A4"/>
    <w:rsid w:val="003752B1"/>
    <w:rsid w:val="00377378"/>
    <w:rsid w:val="003823F1"/>
    <w:rsid w:val="0038256A"/>
    <w:rsid w:val="0038325B"/>
    <w:rsid w:val="00383B22"/>
    <w:rsid w:val="00387671"/>
    <w:rsid w:val="003910A3"/>
    <w:rsid w:val="00396199"/>
    <w:rsid w:val="003A3BEA"/>
    <w:rsid w:val="003A64B9"/>
    <w:rsid w:val="003A7121"/>
    <w:rsid w:val="003C0623"/>
    <w:rsid w:val="003C394D"/>
    <w:rsid w:val="003C7A67"/>
    <w:rsid w:val="003D1C28"/>
    <w:rsid w:val="003D2C5D"/>
    <w:rsid w:val="003D2D7C"/>
    <w:rsid w:val="003D38EB"/>
    <w:rsid w:val="003D38F9"/>
    <w:rsid w:val="003D47FF"/>
    <w:rsid w:val="003D58C1"/>
    <w:rsid w:val="003E0D40"/>
    <w:rsid w:val="003E1BBF"/>
    <w:rsid w:val="003E6808"/>
    <w:rsid w:val="003E751D"/>
    <w:rsid w:val="003F085A"/>
    <w:rsid w:val="003F3495"/>
    <w:rsid w:val="003F3B3A"/>
    <w:rsid w:val="003F6B84"/>
    <w:rsid w:val="003F7565"/>
    <w:rsid w:val="0040289E"/>
    <w:rsid w:val="00402A7F"/>
    <w:rsid w:val="00403BFC"/>
    <w:rsid w:val="0040597E"/>
    <w:rsid w:val="00406294"/>
    <w:rsid w:val="0042368D"/>
    <w:rsid w:val="0043255C"/>
    <w:rsid w:val="004325A7"/>
    <w:rsid w:val="00432FA1"/>
    <w:rsid w:val="00434E08"/>
    <w:rsid w:val="004358AC"/>
    <w:rsid w:val="004365EB"/>
    <w:rsid w:val="00437F57"/>
    <w:rsid w:val="004423B0"/>
    <w:rsid w:val="004441AB"/>
    <w:rsid w:val="00447487"/>
    <w:rsid w:val="00452808"/>
    <w:rsid w:val="00456153"/>
    <w:rsid w:val="00456DAC"/>
    <w:rsid w:val="004606EB"/>
    <w:rsid w:val="0046151C"/>
    <w:rsid w:val="00462AA0"/>
    <w:rsid w:val="00463D02"/>
    <w:rsid w:val="00464686"/>
    <w:rsid w:val="004658DB"/>
    <w:rsid w:val="004702BA"/>
    <w:rsid w:val="004736DA"/>
    <w:rsid w:val="00477CC9"/>
    <w:rsid w:val="00477E61"/>
    <w:rsid w:val="00481547"/>
    <w:rsid w:val="00482200"/>
    <w:rsid w:val="00482451"/>
    <w:rsid w:val="0048465E"/>
    <w:rsid w:val="0048492E"/>
    <w:rsid w:val="00490ABE"/>
    <w:rsid w:val="00490E76"/>
    <w:rsid w:val="00491371"/>
    <w:rsid w:val="00492AFE"/>
    <w:rsid w:val="004930A3"/>
    <w:rsid w:val="00493252"/>
    <w:rsid w:val="00497B2B"/>
    <w:rsid w:val="004A19EB"/>
    <w:rsid w:val="004A1E10"/>
    <w:rsid w:val="004A1FD3"/>
    <w:rsid w:val="004A27AE"/>
    <w:rsid w:val="004A3F47"/>
    <w:rsid w:val="004A41EA"/>
    <w:rsid w:val="004A5C91"/>
    <w:rsid w:val="004B1F5E"/>
    <w:rsid w:val="004B51C1"/>
    <w:rsid w:val="004C1417"/>
    <w:rsid w:val="004C79F0"/>
    <w:rsid w:val="004D0078"/>
    <w:rsid w:val="004D01B0"/>
    <w:rsid w:val="004D6C1D"/>
    <w:rsid w:val="004E05C6"/>
    <w:rsid w:val="004E5715"/>
    <w:rsid w:val="004E7431"/>
    <w:rsid w:val="004F0876"/>
    <w:rsid w:val="004F58BA"/>
    <w:rsid w:val="004F7E4B"/>
    <w:rsid w:val="00501444"/>
    <w:rsid w:val="00502B6A"/>
    <w:rsid w:val="00507782"/>
    <w:rsid w:val="005138DD"/>
    <w:rsid w:val="00515F96"/>
    <w:rsid w:val="00517085"/>
    <w:rsid w:val="00517861"/>
    <w:rsid w:val="00520669"/>
    <w:rsid w:val="0052084B"/>
    <w:rsid w:val="00532030"/>
    <w:rsid w:val="005336C1"/>
    <w:rsid w:val="00551FEF"/>
    <w:rsid w:val="00557073"/>
    <w:rsid w:val="00560177"/>
    <w:rsid w:val="00563389"/>
    <w:rsid w:val="00565183"/>
    <w:rsid w:val="00566685"/>
    <w:rsid w:val="00567B38"/>
    <w:rsid w:val="00571A4A"/>
    <w:rsid w:val="005722BA"/>
    <w:rsid w:val="00575ABB"/>
    <w:rsid w:val="00582638"/>
    <w:rsid w:val="0058416B"/>
    <w:rsid w:val="005910C7"/>
    <w:rsid w:val="00596EA9"/>
    <w:rsid w:val="005A0EE1"/>
    <w:rsid w:val="005A4D17"/>
    <w:rsid w:val="005A77C4"/>
    <w:rsid w:val="005B5514"/>
    <w:rsid w:val="005B6888"/>
    <w:rsid w:val="005C051A"/>
    <w:rsid w:val="005C0855"/>
    <w:rsid w:val="005C0FD5"/>
    <w:rsid w:val="005C28EE"/>
    <w:rsid w:val="005C3CB0"/>
    <w:rsid w:val="005C748A"/>
    <w:rsid w:val="005C75EA"/>
    <w:rsid w:val="005D5D53"/>
    <w:rsid w:val="005E11D4"/>
    <w:rsid w:val="005E38AE"/>
    <w:rsid w:val="005E7A39"/>
    <w:rsid w:val="005E7EAA"/>
    <w:rsid w:val="005F375D"/>
    <w:rsid w:val="005F56CB"/>
    <w:rsid w:val="0060122F"/>
    <w:rsid w:val="00601DB3"/>
    <w:rsid w:val="006031A0"/>
    <w:rsid w:val="00606891"/>
    <w:rsid w:val="00620DAB"/>
    <w:rsid w:val="006276D9"/>
    <w:rsid w:val="00632385"/>
    <w:rsid w:val="00633D8E"/>
    <w:rsid w:val="006352C6"/>
    <w:rsid w:val="006353C4"/>
    <w:rsid w:val="00651F81"/>
    <w:rsid w:val="006562C7"/>
    <w:rsid w:val="006567CF"/>
    <w:rsid w:val="00656E49"/>
    <w:rsid w:val="0065729B"/>
    <w:rsid w:val="00657438"/>
    <w:rsid w:val="0066135B"/>
    <w:rsid w:val="00665D12"/>
    <w:rsid w:val="006676A6"/>
    <w:rsid w:val="00672325"/>
    <w:rsid w:val="0067311D"/>
    <w:rsid w:val="006853CB"/>
    <w:rsid w:val="006869B3"/>
    <w:rsid w:val="00696067"/>
    <w:rsid w:val="006977AB"/>
    <w:rsid w:val="00697955"/>
    <w:rsid w:val="006A0FC1"/>
    <w:rsid w:val="006A4EC9"/>
    <w:rsid w:val="006B3E46"/>
    <w:rsid w:val="006B4482"/>
    <w:rsid w:val="006B53B9"/>
    <w:rsid w:val="006C14D4"/>
    <w:rsid w:val="006C16B1"/>
    <w:rsid w:val="006C6CBD"/>
    <w:rsid w:val="006E1BD4"/>
    <w:rsid w:val="006E3B2B"/>
    <w:rsid w:val="006E611A"/>
    <w:rsid w:val="006F3DF2"/>
    <w:rsid w:val="006F6E0B"/>
    <w:rsid w:val="006F7168"/>
    <w:rsid w:val="007036D0"/>
    <w:rsid w:val="00707FCE"/>
    <w:rsid w:val="0071153F"/>
    <w:rsid w:val="00711D37"/>
    <w:rsid w:val="0071409E"/>
    <w:rsid w:val="007160AD"/>
    <w:rsid w:val="00716C33"/>
    <w:rsid w:val="0071749B"/>
    <w:rsid w:val="00722858"/>
    <w:rsid w:val="007239C3"/>
    <w:rsid w:val="0073057D"/>
    <w:rsid w:val="00731EFC"/>
    <w:rsid w:val="00740D99"/>
    <w:rsid w:val="00742B87"/>
    <w:rsid w:val="00745C77"/>
    <w:rsid w:val="00750521"/>
    <w:rsid w:val="00753679"/>
    <w:rsid w:val="007658BA"/>
    <w:rsid w:val="00767F72"/>
    <w:rsid w:val="007718FA"/>
    <w:rsid w:val="007719B4"/>
    <w:rsid w:val="00772C8C"/>
    <w:rsid w:val="0077476E"/>
    <w:rsid w:val="007754D4"/>
    <w:rsid w:val="007764FF"/>
    <w:rsid w:val="00777677"/>
    <w:rsid w:val="00783BB1"/>
    <w:rsid w:val="007858F8"/>
    <w:rsid w:val="007931CC"/>
    <w:rsid w:val="00795CAE"/>
    <w:rsid w:val="00796A25"/>
    <w:rsid w:val="007A352D"/>
    <w:rsid w:val="007A52DD"/>
    <w:rsid w:val="007B11AB"/>
    <w:rsid w:val="007B3861"/>
    <w:rsid w:val="007B764F"/>
    <w:rsid w:val="007B7971"/>
    <w:rsid w:val="007C0EC2"/>
    <w:rsid w:val="007C3E8E"/>
    <w:rsid w:val="007D3D34"/>
    <w:rsid w:val="007D7045"/>
    <w:rsid w:val="007E29B9"/>
    <w:rsid w:val="007E2C56"/>
    <w:rsid w:val="007E3CB7"/>
    <w:rsid w:val="007E3F4B"/>
    <w:rsid w:val="007E4271"/>
    <w:rsid w:val="007E6245"/>
    <w:rsid w:val="007F0F20"/>
    <w:rsid w:val="007F1066"/>
    <w:rsid w:val="007F3052"/>
    <w:rsid w:val="008000CF"/>
    <w:rsid w:val="008008C5"/>
    <w:rsid w:val="00803B84"/>
    <w:rsid w:val="00810C9F"/>
    <w:rsid w:val="008164AA"/>
    <w:rsid w:val="00817525"/>
    <w:rsid w:val="00820375"/>
    <w:rsid w:val="008245F1"/>
    <w:rsid w:val="0083097F"/>
    <w:rsid w:val="00830A5E"/>
    <w:rsid w:val="00832E72"/>
    <w:rsid w:val="008334DD"/>
    <w:rsid w:val="0083683B"/>
    <w:rsid w:val="0084118B"/>
    <w:rsid w:val="00841B09"/>
    <w:rsid w:val="00846B20"/>
    <w:rsid w:val="00847E52"/>
    <w:rsid w:val="008503B7"/>
    <w:rsid w:val="0085490D"/>
    <w:rsid w:val="00854C42"/>
    <w:rsid w:val="008620FB"/>
    <w:rsid w:val="00864DA3"/>
    <w:rsid w:val="00866639"/>
    <w:rsid w:val="00872D5C"/>
    <w:rsid w:val="0087379A"/>
    <w:rsid w:val="00873ADE"/>
    <w:rsid w:val="00875807"/>
    <w:rsid w:val="0088219D"/>
    <w:rsid w:val="00882388"/>
    <w:rsid w:val="00885ED9"/>
    <w:rsid w:val="008867F4"/>
    <w:rsid w:val="008906DF"/>
    <w:rsid w:val="00890B1D"/>
    <w:rsid w:val="0089130B"/>
    <w:rsid w:val="008928FB"/>
    <w:rsid w:val="008931D3"/>
    <w:rsid w:val="00896753"/>
    <w:rsid w:val="008A7DC1"/>
    <w:rsid w:val="008B1908"/>
    <w:rsid w:val="008B5549"/>
    <w:rsid w:val="008B58D1"/>
    <w:rsid w:val="008B6AFB"/>
    <w:rsid w:val="008C2B85"/>
    <w:rsid w:val="008C3B84"/>
    <w:rsid w:val="008D0C81"/>
    <w:rsid w:val="008D2315"/>
    <w:rsid w:val="008E04AE"/>
    <w:rsid w:val="008E0D45"/>
    <w:rsid w:val="008E2E78"/>
    <w:rsid w:val="008E673A"/>
    <w:rsid w:val="008E6787"/>
    <w:rsid w:val="008F34FE"/>
    <w:rsid w:val="008F625C"/>
    <w:rsid w:val="008F69EB"/>
    <w:rsid w:val="008F7125"/>
    <w:rsid w:val="009005B8"/>
    <w:rsid w:val="00903F9F"/>
    <w:rsid w:val="0090405A"/>
    <w:rsid w:val="00904583"/>
    <w:rsid w:val="00907C6B"/>
    <w:rsid w:val="00910B82"/>
    <w:rsid w:val="009117FE"/>
    <w:rsid w:val="00914F5A"/>
    <w:rsid w:val="00915506"/>
    <w:rsid w:val="0093296C"/>
    <w:rsid w:val="00935A34"/>
    <w:rsid w:val="00935DAF"/>
    <w:rsid w:val="00937374"/>
    <w:rsid w:val="0094183A"/>
    <w:rsid w:val="00942834"/>
    <w:rsid w:val="00942884"/>
    <w:rsid w:val="00944C02"/>
    <w:rsid w:val="009509BF"/>
    <w:rsid w:val="0095185F"/>
    <w:rsid w:val="00951B90"/>
    <w:rsid w:val="00955591"/>
    <w:rsid w:val="00955752"/>
    <w:rsid w:val="009562FC"/>
    <w:rsid w:val="00962408"/>
    <w:rsid w:val="00962B7F"/>
    <w:rsid w:val="0096300D"/>
    <w:rsid w:val="0097036A"/>
    <w:rsid w:val="00975EC8"/>
    <w:rsid w:val="009907C0"/>
    <w:rsid w:val="009911B4"/>
    <w:rsid w:val="00991ADD"/>
    <w:rsid w:val="00992341"/>
    <w:rsid w:val="00993209"/>
    <w:rsid w:val="00994B53"/>
    <w:rsid w:val="00994DD1"/>
    <w:rsid w:val="009A30EC"/>
    <w:rsid w:val="009A3EE0"/>
    <w:rsid w:val="009A6D62"/>
    <w:rsid w:val="009A7724"/>
    <w:rsid w:val="009A775F"/>
    <w:rsid w:val="009B5C98"/>
    <w:rsid w:val="009C018C"/>
    <w:rsid w:val="009C0937"/>
    <w:rsid w:val="009C0BA8"/>
    <w:rsid w:val="009C36F7"/>
    <w:rsid w:val="009C437B"/>
    <w:rsid w:val="009C796E"/>
    <w:rsid w:val="009D0F5C"/>
    <w:rsid w:val="009D4197"/>
    <w:rsid w:val="009D41F2"/>
    <w:rsid w:val="009D671E"/>
    <w:rsid w:val="009F2D1C"/>
    <w:rsid w:val="009F3DF9"/>
    <w:rsid w:val="00A00935"/>
    <w:rsid w:val="00A047B9"/>
    <w:rsid w:val="00A111DF"/>
    <w:rsid w:val="00A20506"/>
    <w:rsid w:val="00A22CE8"/>
    <w:rsid w:val="00A23225"/>
    <w:rsid w:val="00A26501"/>
    <w:rsid w:val="00A3096F"/>
    <w:rsid w:val="00A37109"/>
    <w:rsid w:val="00A45D73"/>
    <w:rsid w:val="00A54814"/>
    <w:rsid w:val="00A55FA9"/>
    <w:rsid w:val="00A56EDE"/>
    <w:rsid w:val="00A579D0"/>
    <w:rsid w:val="00A60D36"/>
    <w:rsid w:val="00A60DBB"/>
    <w:rsid w:val="00A62575"/>
    <w:rsid w:val="00A64044"/>
    <w:rsid w:val="00A6515E"/>
    <w:rsid w:val="00A661FF"/>
    <w:rsid w:val="00A66715"/>
    <w:rsid w:val="00A66E79"/>
    <w:rsid w:val="00A70F29"/>
    <w:rsid w:val="00A71657"/>
    <w:rsid w:val="00A74166"/>
    <w:rsid w:val="00A82626"/>
    <w:rsid w:val="00A857AC"/>
    <w:rsid w:val="00A86AE9"/>
    <w:rsid w:val="00A870D7"/>
    <w:rsid w:val="00A9012D"/>
    <w:rsid w:val="00A90400"/>
    <w:rsid w:val="00A91EF6"/>
    <w:rsid w:val="00A949AB"/>
    <w:rsid w:val="00A9549F"/>
    <w:rsid w:val="00AA2C69"/>
    <w:rsid w:val="00AA4921"/>
    <w:rsid w:val="00AB1B33"/>
    <w:rsid w:val="00AB211A"/>
    <w:rsid w:val="00AC3B6A"/>
    <w:rsid w:val="00AC77F8"/>
    <w:rsid w:val="00AC7DAA"/>
    <w:rsid w:val="00AD0AF3"/>
    <w:rsid w:val="00AD1EB2"/>
    <w:rsid w:val="00AE2CD2"/>
    <w:rsid w:val="00AF2AB8"/>
    <w:rsid w:val="00AF4B1E"/>
    <w:rsid w:val="00AF6EED"/>
    <w:rsid w:val="00AF784D"/>
    <w:rsid w:val="00B023A5"/>
    <w:rsid w:val="00B03C63"/>
    <w:rsid w:val="00B046C9"/>
    <w:rsid w:val="00B04EC3"/>
    <w:rsid w:val="00B05729"/>
    <w:rsid w:val="00B06D7F"/>
    <w:rsid w:val="00B0719E"/>
    <w:rsid w:val="00B134A0"/>
    <w:rsid w:val="00B15B07"/>
    <w:rsid w:val="00B15DFC"/>
    <w:rsid w:val="00B220A4"/>
    <w:rsid w:val="00B254F0"/>
    <w:rsid w:val="00B257E8"/>
    <w:rsid w:val="00B25BF6"/>
    <w:rsid w:val="00B25E9D"/>
    <w:rsid w:val="00B260C3"/>
    <w:rsid w:val="00B33327"/>
    <w:rsid w:val="00B33FA0"/>
    <w:rsid w:val="00B3728B"/>
    <w:rsid w:val="00B40357"/>
    <w:rsid w:val="00B46291"/>
    <w:rsid w:val="00B46BC7"/>
    <w:rsid w:val="00B516FD"/>
    <w:rsid w:val="00B51E7E"/>
    <w:rsid w:val="00B5332C"/>
    <w:rsid w:val="00B62BFF"/>
    <w:rsid w:val="00B70BBB"/>
    <w:rsid w:val="00B726BE"/>
    <w:rsid w:val="00B72B14"/>
    <w:rsid w:val="00B74E33"/>
    <w:rsid w:val="00B87413"/>
    <w:rsid w:val="00B905A9"/>
    <w:rsid w:val="00B90E29"/>
    <w:rsid w:val="00B93A69"/>
    <w:rsid w:val="00BA35B9"/>
    <w:rsid w:val="00BB3A7B"/>
    <w:rsid w:val="00BE0431"/>
    <w:rsid w:val="00BE3DF0"/>
    <w:rsid w:val="00BE46C8"/>
    <w:rsid w:val="00BF0E40"/>
    <w:rsid w:val="00BF118B"/>
    <w:rsid w:val="00BF456F"/>
    <w:rsid w:val="00BF667A"/>
    <w:rsid w:val="00BF7539"/>
    <w:rsid w:val="00C01B48"/>
    <w:rsid w:val="00C02A46"/>
    <w:rsid w:val="00C05400"/>
    <w:rsid w:val="00C106A4"/>
    <w:rsid w:val="00C14599"/>
    <w:rsid w:val="00C15680"/>
    <w:rsid w:val="00C17F8B"/>
    <w:rsid w:val="00C20607"/>
    <w:rsid w:val="00C246D5"/>
    <w:rsid w:val="00C25057"/>
    <w:rsid w:val="00C25A06"/>
    <w:rsid w:val="00C261E3"/>
    <w:rsid w:val="00C328C9"/>
    <w:rsid w:val="00C33FEA"/>
    <w:rsid w:val="00C361D4"/>
    <w:rsid w:val="00C36CC4"/>
    <w:rsid w:val="00C4033A"/>
    <w:rsid w:val="00C41C8B"/>
    <w:rsid w:val="00C44198"/>
    <w:rsid w:val="00C441FB"/>
    <w:rsid w:val="00C474B3"/>
    <w:rsid w:val="00C47808"/>
    <w:rsid w:val="00C6155F"/>
    <w:rsid w:val="00C61635"/>
    <w:rsid w:val="00C75856"/>
    <w:rsid w:val="00C80A5B"/>
    <w:rsid w:val="00C85017"/>
    <w:rsid w:val="00CA42A0"/>
    <w:rsid w:val="00CA546A"/>
    <w:rsid w:val="00CB2559"/>
    <w:rsid w:val="00CB3884"/>
    <w:rsid w:val="00CC4070"/>
    <w:rsid w:val="00CC5D84"/>
    <w:rsid w:val="00CE02DD"/>
    <w:rsid w:val="00CE0947"/>
    <w:rsid w:val="00CE14B4"/>
    <w:rsid w:val="00CF69E9"/>
    <w:rsid w:val="00CF6A20"/>
    <w:rsid w:val="00D02471"/>
    <w:rsid w:val="00D05C2F"/>
    <w:rsid w:val="00D07EA8"/>
    <w:rsid w:val="00D10F02"/>
    <w:rsid w:val="00D11AB4"/>
    <w:rsid w:val="00D12664"/>
    <w:rsid w:val="00D15723"/>
    <w:rsid w:val="00D235BA"/>
    <w:rsid w:val="00D26D9C"/>
    <w:rsid w:val="00D2754E"/>
    <w:rsid w:val="00D34837"/>
    <w:rsid w:val="00D36234"/>
    <w:rsid w:val="00D367E6"/>
    <w:rsid w:val="00D37937"/>
    <w:rsid w:val="00D44929"/>
    <w:rsid w:val="00D51E07"/>
    <w:rsid w:val="00D54313"/>
    <w:rsid w:val="00D778D7"/>
    <w:rsid w:val="00D827F8"/>
    <w:rsid w:val="00D87333"/>
    <w:rsid w:val="00D953F1"/>
    <w:rsid w:val="00D96C2B"/>
    <w:rsid w:val="00DA03E4"/>
    <w:rsid w:val="00DA298A"/>
    <w:rsid w:val="00DA4283"/>
    <w:rsid w:val="00DB3C04"/>
    <w:rsid w:val="00DB5919"/>
    <w:rsid w:val="00DC1AD3"/>
    <w:rsid w:val="00DC436D"/>
    <w:rsid w:val="00DC4CEA"/>
    <w:rsid w:val="00DD4BD4"/>
    <w:rsid w:val="00DD6330"/>
    <w:rsid w:val="00DD644B"/>
    <w:rsid w:val="00DD6D1E"/>
    <w:rsid w:val="00DE1306"/>
    <w:rsid w:val="00DE3AC1"/>
    <w:rsid w:val="00DE60B3"/>
    <w:rsid w:val="00DF1E05"/>
    <w:rsid w:val="00E00A6E"/>
    <w:rsid w:val="00E01E1C"/>
    <w:rsid w:val="00E06A91"/>
    <w:rsid w:val="00E06BB9"/>
    <w:rsid w:val="00E06D4E"/>
    <w:rsid w:val="00E11F98"/>
    <w:rsid w:val="00E12AEA"/>
    <w:rsid w:val="00E17831"/>
    <w:rsid w:val="00E202E7"/>
    <w:rsid w:val="00E212C6"/>
    <w:rsid w:val="00E2308A"/>
    <w:rsid w:val="00E25594"/>
    <w:rsid w:val="00E26D0B"/>
    <w:rsid w:val="00E363B5"/>
    <w:rsid w:val="00E410A0"/>
    <w:rsid w:val="00E423C0"/>
    <w:rsid w:val="00E4453A"/>
    <w:rsid w:val="00E44DF3"/>
    <w:rsid w:val="00E4507A"/>
    <w:rsid w:val="00E50910"/>
    <w:rsid w:val="00E53BF8"/>
    <w:rsid w:val="00E60E5A"/>
    <w:rsid w:val="00E62BFD"/>
    <w:rsid w:val="00E6341C"/>
    <w:rsid w:val="00E63A1A"/>
    <w:rsid w:val="00E713DD"/>
    <w:rsid w:val="00E72D53"/>
    <w:rsid w:val="00E72EB5"/>
    <w:rsid w:val="00E87279"/>
    <w:rsid w:val="00E92A0C"/>
    <w:rsid w:val="00E92CC0"/>
    <w:rsid w:val="00EA02B0"/>
    <w:rsid w:val="00EA0C73"/>
    <w:rsid w:val="00EA192E"/>
    <w:rsid w:val="00EA4CCC"/>
    <w:rsid w:val="00EA5D31"/>
    <w:rsid w:val="00EA657C"/>
    <w:rsid w:val="00EA6BFB"/>
    <w:rsid w:val="00EA7DDF"/>
    <w:rsid w:val="00EB1EF9"/>
    <w:rsid w:val="00EB2D15"/>
    <w:rsid w:val="00EB5120"/>
    <w:rsid w:val="00EB6A8F"/>
    <w:rsid w:val="00EB7C34"/>
    <w:rsid w:val="00EC0926"/>
    <w:rsid w:val="00EC1C93"/>
    <w:rsid w:val="00EC6016"/>
    <w:rsid w:val="00EC7261"/>
    <w:rsid w:val="00EC75F1"/>
    <w:rsid w:val="00ED0C6E"/>
    <w:rsid w:val="00ED24FA"/>
    <w:rsid w:val="00ED7994"/>
    <w:rsid w:val="00EE27FB"/>
    <w:rsid w:val="00EE298D"/>
    <w:rsid w:val="00EE2B04"/>
    <w:rsid w:val="00EE2DE9"/>
    <w:rsid w:val="00EE2E56"/>
    <w:rsid w:val="00EF0CE0"/>
    <w:rsid w:val="00EF21D6"/>
    <w:rsid w:val="00EF3162"/>
    <w:rsid w:val="00EF47C6"/>
    <w:rsid w:val="00EF54DA"/>
    <w:rsid w:val="00EF71AB"/>
    <w:rsid w:val="00F023DC"/>
    <w:rsid w:val="00F03C53"/>
    <w:rsid w:val="00F051DF"/>
    <w:rsid w:val="00F06A9B"/>
    <w:rsid w:val="00F11BC5"/>
    <w:rsid w:val="00F11EA9"/>
    <w:rsid w:val="00F121BF"/>
    <w:rsid w:val="00F13DAD"/>
    <w:rsid w:val="00F149CF"/>
    <w:rsid w:val="00F15459"/>
    <w:rsid w:val="00F1558E"/>
    <w:rsid w:val="00F16577"/>
    <w:rsid w:val="00F16985"/>
    <w:rsid w:val="00F21518"/>
    <w:rsid w:val="00F21B79"/>
    <w:rsid w:val="00F23982"/>
    <w:rsid w:val="00F3294B"/>
    <w:rsid w:val="00F32EF6"/>
    <w:rsid w:val="00F33B61"/>
    <w:rsid w:val="00F44038"/>
    <w:rsid w:val="00F46F76"/>
    <w:rsid w:val="00F50660"/>
    <w:rsid w:val="00F51F99"/>
    <w:rsid w:val="00F547B7"/>
    <w:rsid w:val="00F607D7"/>
    <w:rsid w:val="00F65AB9"/>
    <w:rsid w:val="00F778E1"/>
    <w:rsid w:val="00F91093"/>
    <w:rsid w:val="00F91D8F"/>
    <w:rsid w:val="00F95007"/>
    <w:rsid w:val="00F952CA"/>
    <w:rsid w:val="00F9624A"/>
    <w:rsid w:val="00FB2F0A"/>
    <w:rsid w:val="00FB6AAA"/>
    <w:rsid w:val="00FB6DC8"/>
    <w:rsid w:val="00FC2645"/>
    <w:rsid w:val="00FC5049"/>
    <w:rsid w:val="00FC682C"/>
    <w:rsid w:val="00FD67A0"/>
    <w:rsid w:val="00FE294F"/>
    <w:rsid w:val="00FE2CDD"/>
    <w:rsid w:val="00FE3243"/>
    <w:rsid w:val="00FF1800"/>
    <w:rsid w:val="0CD48A16"/>
    <w:rsid w:val="22626ECD"/>
    <w:rsid w:val="3BDC6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F9A393E"/>
  <w15:docId w15:val="{0FCE698F-1B16-443F-9DA2-2CF1FA8DC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semiHidden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2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7C375C-7771-8F47-AFD8-C44826222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728</Words>
  <Characters>4007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Miguel A. Candelario Piñeiro</cp:lastModifiedBy>
  <cp:revision>14</cp:revision>
  <cp:lastPrinted>2025-08-18T14:14:00Z</cp:lastPrinted>
  <dcterms:created xsi:type="dcterms:W3CDTF">2025-09-09T00:18:00Z</dcterms:created>
  <dcterms:modified xsi:type="dcterms:W3CDTF">2025-09-10T15:34:00Z</dcterms:modified>
</cp:coreProperties>
</file>