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5A7E47" w:rsidRDefault="002905BE" w:rsidP="009852EB">
      <w:pPr>
        <w:jc w:val="center"/>
        <w:outlineLvl w:val="0"/>
        <w:rPr>
          <w:rFonts w:ascii="Book Antiqua" w:hAnsi="Book Antiqua"/>
          <w:b/>
          <w:sz w:val="28"/>
          <w:szCs w:val="28"/>
          <w:lang w:val="es-ES_tradnl"/>
        </w:rPr>
      </w:pPr>
      <w:r w:rsidRPr="005A7E47">
        <w:rPr>
          <w:rFonts w:ascii="Book Antiqua" w:hAnsi="Book Antiqua"/>
          <w:b/>
          <w:sz w:val="28"/>
          <w:szCs w:val="28"/>
          <w:lang w:val="es-ES_tradnl"/>
        </w:rPr>
        <w:t>GOBIERNO</w:t>
      </w:r>
      <w:r w:rsidR="002670C1" w:rsidRPr="005A7E47">
        <w:rPr>
          <w:rFonts w:ascii="Book Antiqua" w:hAnsi="Book Antiqua"/>
          <w:b/>
          <w:sz w:val="28"/>
          <w:szCs w:val="28"/>
          <w:lang w:val="es-ES_tradnl"/>
        </w:rPr>
        <w:t xml:space="preserve"> DE PUERTO RICO</w:t>
      </w:r>
    </w:p>
    <w:p w14:paraId="356118BB" w14:textId="77777777" w:rsidR="002670C1" w:rsidRPr="005A7E47" w:rsidRDefault="002670C1" w:rsidP="002670C1">
      <w:pPr>
        <w:tabs>
          <w:tab w:val="left" w:pos="5080"/>
        </w:tabs>
        <w:jc w:val="center"/>
        <w:rPr>
          <w:rFonts w:ascii="Book Antiqua" w:hAnsi="Book Antiqua"/>
          <w:lang w:val="es-ES_tradnl"/>
        </w:rPr>
      </w:pPr>
    </w:p>
    <w:p w14:paraId="68FE966C" w14:textId="2F339FFC" w:rsidR="002670C1" w:rsidRPr="005A7E47" w:rsidRDefault="002905BE" w:rsidP="00632DBA">
      <w:pPr>
        <w:pStyle w:val="Title2"/>
        <w:tabs>
          <w:tab w:val="clear" w:pos="7776"/>
          <w:tab w:val="clear" w:pos="7848"/>
          <w:tab w:val="right" w:pos="8640"/>
          <w:tab w:val="left" w:pos="9180"/>
        </w:tabs>
        <w:rPr>
          <w:rFonts w:ascii="Book Antiqua" w:hAnsi="Book Antiqua"/>
          <w:szCs w:val="24"/>
          <w:lang w:val="es-ES_tradnl"/>
        </w:rPr>
      </w:pPr>
      <w:r w:rsidRPr="005A7E47">
        <w:rPr>
          <w:rFonts w:ascii="Book Antiqua" w:hAnsi="Book Antiqua"/>
          <w:szCs w:val="24"/>
          <w:lang w:val="es-ES_tradnl"/>
        </w:rPr>
        <w:t>20m</w:t>
      </w:r>
      <w:r w:rsidR="002670C1" w:rsidRPr="005A7E47">
        <w:rPr>
          <w:rFonts w:ascii="Book Antiqua" w:hAnsi="Book Antiqua"/>
          <w:szCs w:val="24"/>
          <w:lang w:val="es-ES_tradnl"/>
        </w:rPr>
        <w:t>a. Asamblea</w:t>
      </w:r>
      <w:r w:rsidR="002670C1" w:rsidRPr="005A7E47">
        <w:rPr>
          <w:rFonts w:ascii="Book Antiqua" w:hAnsi="Book Antiqua"/>
          <w:szCs w:val="24"/>
          <w:lang w:val="es-ES_tradnl"/>
        </w:rPr>
        <w:tab/>
        <w:t xml:space="preserve">    </w:t>
      </w:r>
      <w:r w:rsidR="00445CFE" w:rsidRPr="005A7E47">
        <w:rPr>
          <w:rFonts w:ascii="Book Antiqua" w:hAnsi="Book Antiqua"/>
          <w:szCs w:val="24"/>
          <w:lang w:val="es-ES_tradnl"/>
        </w:rPr>
        <w:t xml:space="preserve">       </w:t>
      </w:r>
      <w:r w:rsidR="00632DBA" w:rsidRPr="005A7E47">
        <w:rPr>
          <w:rFonts w:ascii="Book Antiqua" w:hAnsi="Book Antiqua"/>
          <w:szCs w:val="24"/>
          <w:lang w:val="es-ES_tradnl"/>
        </w:rPr>
        <w:t xml:space="preserve">  </w:t>
      </w:r>
      <w:r w:rsidR="003D1498">
        <w:rPr>
          <w:rFonts w:ascii="Book Antiqua" w:hAnsi="Book Antiqua"/>
          <w:szCs w:val="24"/>
          <w:lang w:val="es-ES_tradnl"/>
        </w:rPr>
        <w:t>2d</w:t>
      </w:r>
      <w:r w:rsidR="002670C1" w:rsidRPr="005A7E47">
        <w:rPr>
          <w:rFonts w:ascii="Book Antiqua" w:hAnsi="Book Antiqua"/>
          <w:szCs w:val="24"/>
          <w:lang w:val="es-ES_tradnl"/>
        </w:rPr>
        <w:t>a. Sesión</w:t>
      </w:r>
    </w:p>
    <w:p w14:paraId="158D734E" w14:textId="4A7AA8DB" w:rsidR="002670C1" w:rsidRPr="005A7E47" w:rsidRDefault="002670C1" w:rsidP="001A14B6">
      <w:pPr>
        <w:pStyle w:val="Title2"/>
        <w:tabs>
          <w:tab w:val="clear" w:pos="648"/>
          <w:tab w:val="left" w:pos="540"/>
          <w:tab w:val="left" w:pos="6930"/>
        </w:tabs>
        <w:rPr>
          <w:rFonts w:ascii="Book Antiqua" w:hAnsi="Book Antiqua"/>
          <w:szCs w:val="24"/>
          <w:lang w:val="es-ES_tradnl"/>
        </w:rPr>
      </w:pPr>
      <w:r w:rsidRPr="005A7E47">
        <w:rPr>
          <w:rFonts w:ascii="Book Antiqua" w:hAnsi="Book Antiqua"/>
          <w:szCs w:val="24"/>
          <w:lang w:val="es-ES_tradnl"/>
        </w:rPr>
        <w:tab/>
        <w:t>Legislativa</w:t>
      </w:r>
      <w:r w:rsidRPr="005A7E47">
        <w:rPr>
          <w:rFonts w:ascii="Book Antiqua" w:hAnsi="Book Antiqua"/>
          <w:szCs w:val="24"/>
          <w:lang w:val="es-ES_tradnl"/>
        </w:rPr>
        <w:tab/>
        <w:t xml:space="preserve">   </w:t>
      </w:r>
      <w:r w:rsidR="00632DBA" w:rsidRPr="005A7E47">
        <w:rPr>
          <w:rFonts w:ascii="Book Antiqua" w:hAnsi="Book Antiqua"/>
          <w:szCs w:val="24"/>
          <w:lang w:val="es-ES_tradnl"/>
        </w:rPr>
        <w:t xml:space="preserve">       </w:t>
      </w:r>
      <w:r w:rsidRPr="005A7E47">
        <w:rPr>
          <w:rFonts w:ascii="Book Antiqua" w:hAnsi="Book Antiqua"/>
          <w:szCs w:val="24"/>
          <w:lang w:val="es-ES_tradnl"/>
        </w:rPr>
        <w:t xml:space="preserve"> </w:t>
      </w:r>
      <w:r w:rsidR="00632DBA" w:rsidRPr="005A7E47">
        <w:rPr>
          <w:rFonts w:ascii="Book Antiqua" w:hAnsi="Book Antiqua"/>
          <w:szCs w:val="24"/>
          <w:lang w:val="es-ES_tradnl"/>
        </w:rPr>
        <w:t xml:space="preserve"> </w:t>
      </w:r>
      <w:r w:rsidRPr="005A7E47">
        <w:rPr>
          <w:rFonts w:ascii="Book Antiqua" w:hAnsi="Book Antiqua"/>
          <w:szCs w:val="24"/>
          <w:lang w:val="es-ES_tradnl"/>
        </w:rPr>
        <w:t>Ordinaria</w:t>
      </w:r>
    </w:p>
    <w:p w14:paraId="6E8D3ED1" w14:textId="77777777" w:rsidR="002670C1" w:rsidRPr="005A7E47" w:rsidRDefault="002670C1" w:rsidP="002670C1">
      <w:pPr>
        <w:rPr>
          <w:rFonts w:ascii="Book Antiqua" w:hAnsi="Book Antiqua"/>
          <w:lang w:val="es-ES_tradnl"/>
        </w:rPr>
      </w:pPr>
    </w:p>
    <w:p w14:paraId="3BAFBCB4" w14:textId="77777777" w:rsidR="002670C1" w:rsidRPr="005A7E47" w:rsidRDefault="002670C1" w:rsidP="009852EB">
      <w:pPr>
        <w:jc w:val="center"/>
        <w:outlineLvl w:val="0"/>
        <w:rPr>
          <w:rFonts w:ascii="Book Antiqua" w:hAnsi="Book Antiqua"/>
          <w:smallCaps/>
          <w:sz w:val="36"/>
          <w:szCs w:val="36"/>
          <w:lang w:val="es-ES_tradnl"/>
        </w:rPr>
      </w:pPr>
      <w:r w:rsidRPr="005A7E47">
        <w:rPr>
          <w:rFonts w:ascii="Book Antiqua" w:hAnsi="Book Antiqua"/>
          <w:b/>
          <w:caps/>
          <w:sz w:val="36"/>
          <w:szCs w:val="36"/>
          <w:lang w:val="es-ES_tradnl"/>
        </w:rPr>
        <w:t>CÁMARA DE REPRESENTANTES</w:t>
      </w:r>
    </w:p>
    <w:p w14:paraId="5FE72B11" w14:textId="77777777" w:rsidR="002670C1" w:rsidRPr="005A7E47" w:rsidRDefault="002670C1" w:rsidP="002670C1">
      <w:pPr>
        <w:jc w:val="center"/>
        <w:rPr>
          <w:rFonts w:ascii="Book Antiqua" w:hAnsi="Book Antiqua" w:cs="Tahoma"/>
          <w:b/>
          <w:sz w:val="20"/>
          <w:szCs w:val="20"/>
          <w:lang w:val="es-ES_tradnl"/>
        </w:rPr>
      </w:pPr>
    </w:p>
    <w:p w14:paraId="426C17AC" w14:textId="77777777" w:rsidR="002670C1" w:rsidRPr="005A7E47" w:rsidRDefault="002670C1" w:rsidP="002670C1">
      <w:pPr>
        <w:jc w:val="center"/>
        <w:rPr>
          <w:rFonts w:ascii="Book Antiqua" w:hAnsi="Book Antiqua" w:cs="Tahoma"/>
          <w:b/>
          <w:sz w:val="20"/>
          <w:szCs w:val="20"/>
          <w:lang w:val="es-ES_tradnl"/>
        </w:rPr>
      </w:pPr>
    </w:p>
    <w:p w14:paraId="50D16FCA" w14:textId="161919BF" w:rsidR="002670C1" w:rsidRPr="005A7E47" w:rsidRDefault="002670C1" w:rsidP="009852EB">
      <w:pPr>
        <w:jc w:val="center"/>
        <w:outlineLvl w:val="0"/>
        <w:rPr>
          <w:rFonts w:ascii="Book Antiqua" w:hAnsi="Book Antiqua" w:cs="Tahoma"/>
          <w:b/>
          <w:sz w:val="52"/>
          <w:szCs w:val="52"/>
          <w:lang w:val="es-ES_tradnl"/>
        </w:rPr>
      </w:pPr>
      <w:r w:rsidRPr="005A7E47">
        <w:rPr>
          <w:rFonts w:ascii="Book Antiqua" w:hAnsi="Book Antiqua" w:cs="Tahoma"/>
          <w:b/>
          <w:sz w:val="52"/>
          <w:szCs w:val="52"/>
          <w:lang w:val="es-ES_tradnl"/>
        </w:rPr>
        <w:t xml:space="preserve">R. DE LA C. </w:t>
      </w:r>
      <w:r w:rsidR="001D679C">
        <w:rPr>
          <w:rFonts w:ascii="Book Antiqua" w:hAnsi="Book Antiqua" w:cs="Tahoma"/>
          <w:b/>
          <w:sz w:val="52"/>
          <w:szCs w:val="52"/>
          <w:lang w:val="es-ES_tradnl"/>
        </w:rPr>
        <w:t>381</w:t>
      </w:r>
    </w:p>
    <w:p w14:paraId="2AB71EBC" w14:textId="77777777" w:rsidR="001A14B6" w:rsidRPr="005A7E47" w:rsidRDefault="001A14B6" w:rsidP="001A14B6">
      <w:pPr>
        <w:jc w:val="center"/>
        <w:rPr>
          <w:rFonts w:ascii="Book Antiqua" w:hAnsi="Book Antiqua" w:cs="Tahoma"/>
          <w:b/>
          <w:sz w:val="52"/>
          <w:szCs w:val="52"/>
          <w:lang w:val="es-ES_tradnl"/>
        </w:rPr>
      </w:pPr>
    </w:p>
    <w:p w14:paraId="0DBA772C" w14:textId="77777777" w:rsidR="002670C1" w:rsidRPr="005A7E47" w:rsidRDefault="002670C1" w:rsidP="009852EB">
      <w:pPr>
        <w:jc w:val="center"/>
        <w:outlineLvl w:val="0"/>
        <w:rPr>
          <w:rFonts w:ascii="Book Antiqua" w:hAnsi="Book Antiqua" w:cs="Tahoma"/>
          <w:b/>
          <w:sz w:val="28"/>
          <w:szCs w:val="28"/>
          <w:lang w:val="es-ES_tradnl"/>
        </w:rPr>
      </w:pPr>
      <w:r w:rsidRPr="005A7E47">
        <w:rPr>
          <w:rFonts w:ascii="Book Antiqua" w:hAnsi="Book Antiqua" w:cs="Tahoma"/>
          <w:b/>
          <w:sz w:val="28"/>
          <w:szCs w:val="28"/>
          <w:lang w:val="es-ES_tradnl"/>
        </w:rPr>
        <w:t>INFORME</w:t>
      </w:r>
      <w:r w:rsidR="00632DBA" w:rsidRPr="005A7E47">
        <w:rPr>
          <w:rFonts w:ascii="Book Antiqua" w:hAnsi="Book Antiqua" w:cs="Tahoma"/>
          <w:b/>
          <w:sz w:val="28"/>
          <w:szCs w:val="28"/>
          <w:lang w:val="es-ES_tradnl"/>
        </w:rPr>
        <w:t xml:space="preserve"> POSITIVO</w:t>
      </w:r>
    </w:p>
    <w:p w14:paraId="457A7DD8" w14:textId="77777777" w:rsidR="002670C1" w:rsidRPr="005A7E47" w:rsidRDefault="002670C1" w:rsidP="002670C1">
      <w:pPr>
        <w:jc w:val="center"/>
        <w:rPr>
          <w:rFonts w:ascii="Book Antiqua" w:hAnsi="Book Antiqua" w:cs="Tahoma"/>
          <w:b/>
          <w:sz w:val="28"/>
          <w:szCs w:val="28"/>
          <w:lang w:val="es-ES_tradnl"/>
        </w:rPr>
      </w:pPr>
    </w:p>
    <w:p w14:paraId="073A9D6A" w14:textId="03C0B2A3" w:rsidR="002670C1" w:rsidRPr="005A7E47" w:rsidRDefault="002670C1" w:rsidP="002670C1">
      <w:pPr>
        <w:jc w:val="center"/>
        <w:rPr>
          <w:rFonts w:ascii="Book Antiqua" w:hAnsi="Book Antiqua" w:cs="Tahoma"/>
          <w:lang w:val="es-ES_tradnl"/>
        </w:rPr>
      </w:pPr>
      <w:r w:rsidRPr="005A7E47">
        <w:rPr>
          <w:rFonts w:ascii="Book Antiqua" w:hAnsi="Book Antiqua" w:cs="Tahoma"/>
          <w:lang w:val="es-ES_tradnl"/>
        </w:rPr>
        <w:t xml:space="preserve">  </w:t>
      </w:r>
      <w:r w:rsidR="001D679C">
        <w:rPr>
          <w:rFonts w:ascii="Book Antiqua" w:hAnsi="Book Antiqua" w:cs="Tahoma"/>
          <w:lang w:val="es-ES_tradnl"/>
        </w:rPr>
        <w:t xml:space="preserve"> </w:t>
      </w:r>
      <w:r w:rsidR="00E92033">
        <w:rPr>
          <w:rFonts w:ascii="Book Antiqua" w:hAnsi="Book Antiqua" w:cs="Tahoma"/>
          <w:lang w:val="es-ES_tradnl"/>
        </w:rPr>
        <w:t>22</w:t>
      </w:r>
      <w:r w:rsidR="001D679C">
        <w:rPr>
          <w:rFonts w:ascii="Book Antiqua" w:hAnsi="Book Antiqua" w:cs="Tahoma"/>
          <w:lang w:val="es-ES_tradnl"/>
        </w:rPr>
        <w:t xml:space="preserve"> </w:t>
      </w:r>
      <w:r w:rsidRPr="005A7E47">
        <w:rPr>
          <w:rFonts w:ascii="Book Antiqua" w:hAnsi="Book Antiqua" w:cs="Tahoma"/>
          <w:lang w:val="es-ES_tradnl"/>
        </w:rPr>
        <w:t xml:space="preserve">de </w:t>
      </w:r>
      <w:r w:rsidR="005D51AC">
        <w:rPr>
          <w:rFonts w:ascii="Book Antiqua" w:hAnsi="Book Antiqua" w:cs="Tahoma"/>
          <w:lang w:val="es-ES_tradnl"/>
        </w:rPr>
        <w:t>septiembre</w:t>
      </w:r>
      <w:r w:rsidRPr="005A7E47">
        <w:rPr>
          <w:rFonts w:ascii="Book Antiqua" w:hAnsi="Book Antiqua" w:cs="Tahoma"/>
          <w:lang w:val="es-ES_tradnl"/>
        </w:rPr>
        <w:t xml:space="preserve"> de </w:t>
      </w:r>
      <w:r w:rsidR="00333864" w:rsidRPr="005A7E47">
        <w:rPr>
          <w:rFonts w:ascii="Book Antiqua" w:hAnsi="Book Antiqua" w:cs="Tahoma"/>
          <w:lang w:val="es-ES_tradnl"/>
        </w:rPr>
        <w:t>2025</w:t>
      </w:r>
    </w:p>
    <w:p w14:paraId="4A980496" w14:textId="77777777" w:rsidR="002670C1" w:rsidRPr="005A7E47" w:rsidRDefault="002670C1" w:rsidP="002670C1">
      <w:pPr>
        <w:jc w:val="both"/>
        <w:rPr>
          <w:rFonts w:ascii="Book Antiqua" w:hAnsi="Book Antiqua" w:cs="Tahoma"/>
          <w:sz w:val="20"/>
          <w:szCs w:val="20"/>
          <w:lang w:val="es-ES_tradnl"/>
        </w:rPr>
      </w:pPr>
    </w:p>
    <w:p w14:paraId="44F4CFAD" w14:textId="77777777" w:rsidR="00EF143E" w:rsidRPr="005A7E47" w:rsidRDefault="00EF143E" w:rsidP="002670C1">
      <w:pPr>
        <w:jc w:val="both"/>
        <w:rPr>
          <w:rFonts w:ascii="Book Antiqua" w:hAnsi="Book Antiqua" w:cs="Tahoma"/>
          <w:sz w:val="20"/>
          <w:szCs w:val="20"/>
          <w:lang w:val="es-ES_tradnl"/>
        </w:rPr>
      </w:pPr>
    </w:p>
    <w:p w14:paraId="7ECFE9E0" w14:textId="77777777" w:rsidR="002670C1" w:rsidRPr="005A7E47" w:rsidRDefault="002670C1" w:rsidP="002670C1">
      <w:pPr>
        <w:jc w:val="both"/>
        <w:rPr>
          <w:rFonts w:ascii="Book Antiqua" w:hAnsi="Book Antiqua" w:cs="Tahoma"/>
          <w:b/>
          <w:lang w:val="es-ES_tradnl"/>
        </w:rPr>
      </w:pPr>
      <w:r w:rsidRPr="005A7E47">
        <w:rPr>
          <w:rFonts w:ascii="Book Antiqua" w:hAnsi="Book Antiqua" w:cs="Tahoma"/>
          <w:b/>
          <w:lang w:val="es-ES_tradnl"/>
        </w:rPr>
        <w:t>A LA CÁMARA DE REPRESENTANTES DE PUERTO RICO:</w:t>
      </w:r>
    </w:p>
    <w:p w14:paraId="094C21E7" w14:textId="77777777" w:rsidR="002670C1" w:rsidRPr="00506C85" w:rsidRDefault="002670C1" w:rsidP="002670C1">
      <w:pPr>
        <w:jc w:val="both"/>
        <w:rPr>
          <w:rFonts w:ascii="Book Antiqua" w:hAnsi="Book Antiqua" w:cs="Tahoma"/>
          <w:lang w:val="es-ES_tradnl"/>
        </w:rPr>
      </w:pPr>
    </w:p>
    <w:p w14:paraId="37CB50E6" w14:textId="23770136" w:rsidR="00682883" w:rsidRPr="00506C85" w:rsidRDefault="002670C1" w:rsidP="00682883">
      <w:pPr>
        <w:jc w:val="both"/>
        <w:rPr>
          <w:rFonts w:ascii="Book Antiqua" w:hAnsi="Book Antiqua" w:cs="Tahoma"/>
          <w:lang w:val="es-ES_tradnl"/>
        </w:rPr>
      </w:pPr>
      <w:r w:rsidRPr="00506C85">
        <w:rPr>
          <w:rFonts w:ascii="Book Antiqua" w:hAnsi="Book Antiqua" w:cs="Tahoma"/>
          <w:lang w:val="es-ES_tradnl"/>
        </w:rPr>
        <w:tab/>
      </w:r>
      <w:r w:rsidR="008A4022" w:rsidRPr="00506C85">
        <w:rPr>
          <w:rFonts w:ascii="Book Antiqua" w:hAnsi="Book Antiqua" w:cs="Tahoma"/>
          <w:lang w:val="es-ES_tradnl"/>
        </w:rPr>
        <w:t>La Comisión de Asuntos Internos de la Cámara de Representantes, previo estudio y con</w:t>
      </w:r>
      <w:r w:rsidR="00062F39">
        <w:rPr>
          <w:rFonts w:ascii="Book Antiqua" w:hAnsi="Book Antiqua" w:cs="Tahoma"/>
          <w:lang w:val="es-ES_tradnl"/>
        </w:rPr>
        <w:t>sideración de la R. de la C.</w:t>
      </w:r>
      <w:r w:rsidR="001D679C">
        <w:rPr>
          <w:rFonts w:ascii="Book Antiqua" w:hAnsi="Book Antiqua" w:cs="Tahoma"/>
          <w:lang w:val="es-ES_tradnl"/>
        </w:rPr>
        <w:t xml:space="preserve"> 381</w:t>
      </w:r>
      <w:r w:rsidR="00FA5F29" w:rsidRPr="00506C85">
        <w:rPr>
          <w:rFonts w:ascii="Book Antiqua" w:hAnsi="Book Antiqua" w:cs="Tahoma"/>
          <w:lang w:val="es-ES_tradnl"/>
        </w:rPr>
        <w:t xml:space="preserve">, </w:t>
      </w:r>
      <w:r w:rsidR="00682883" w:rsidRPr="00506C85">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31C593C5" w14:textId="77777777" w:rsidR="00BC1CB2" w:rsidRPr="005A7E47" w:rsidRDefault="00BC1CB2" w:rsidP="007F3B99">
      <w:pPr>
        <w:jc w:val="both"/>
        <w:rPr>
          <w:rFonts w:ascii="Book Antiqua" w:hAnsi="Book Antiqua" w:cs="Tahoma"/>
          <w:lang w:val="es-ES_tradnl"/>
        </w:rPr>
      </w:pPr>
    </w:p>
    <w:p w14:paraId="716A98FC" w14:textId="309670BC" w:rsidR="008D4A0A" w:rsidRPr="00DF3E6F" w:rsidRDefault="00BC1CB2" w:rsidP="001D679C">
      <w:pPr>
        <w:ind w:left="567" w:hanging="567"/>
        <w:jc w:val="both"/>
        <w:rPr>
          <w:rFonts w:ascii="Book Antiqua" w:hAnsi="Book Antiqua"/>
          <w:lang w:val="es-ES_tradnl"/>
        </w:rPr>
      </w:pPr>
      <w:r w:rsidRPr="005A7E47">
        <w:rPr>
          <w:rFonts w:ascii="Book Antiqua" w:hAnsi="Book Antiqua" w:cs="Tahoma"/>
          <w:lang w:val="es-ES_tradnl"/>
        </w:rPr>
        <w:t xml:space="preserve"> </w:t>
      </w:r>
      <w:r w:rsidR="00E86FF9" w:rsidRPr="005A7E47">
        <w:rPr>
          <w:rFonts w:ascii="Book Antiqua" w:hAnsi="Book Antiqua" w:cs="Tahoma"/>
          <w:lang w:val="es-ES_tradnl"/>
        </w:rPr>
        <w:t>“</w:t>
      </w:r>
      <w:r w:rsidR="00E86FF9" w:rsidRPr="005A7E47">
        <w:rPr>
          <w:rFonts w:ascii="Book Antiqua" w:hAnsi="Book Antiqua"/>
          <w:lang w:val="es-ES_tradnl"/>
        </w:rPr>
        <w:t>Para</w:t>
      </w:r>
      <w:r w:rsidR="00E86FF9" w:rsidRPr="005A7E47">
        <w:rPr>
          <w:lang w:val="es-ES_tradnl"/>
        </w:rPr>
        <w:t xml:space="preserve"> </w:t>
      </w:r>
      <w:bookmarkStart w:id="0" w:name="_Hlk481777822"/>
      <w:bookmarkStart w:id="1" w:name="_Hlk481778563"/>
      <w:bookmarkStart w:id="2" w:name="_Hlk188016072"/>
      <w:r w:rsidR="00272823" w:rsidRPr="00C02C81">
        <w:rPr>
          <w:rFonts w:ascii="Book Antiqua" w:hAnsi="Book Antiqua"/>
          <w:lang w:val="es-PR"/>
        </w:rPr>
        <w:t xml:space="preserve">ordenar </w:t>
      </w:r>
      <w:bookmarkStart w:id="3" w:name="_Hlk481775927"/>
      <w:r w:rsidR="00272823">
        <w:rPr>
          <w:rFonts w:ascii="Book Antiqua" w:hAnsi="Book Antiqua"/>
          <w:lang w:val="es-PR"/>
        </w:rPr>
        <w:t xml:space="preserve">a la Comisión </w:t>
      </w:r>
      <w:r w:rsidR="00C321E8" w:rsidRPr="0012691C">
        <w:rPr>
          <w:rFonts w:ascii="Book Antiqua" w:hAnsi="Book Antiqua"/>
          <w:lang w:val="es-ES_tradnl"/>
        </w:rPr>
        <w:t>de</w:t>
      </w:r>
      <w:r w:rsidR="00DF3E6F">
        <w:rPr>
          <w:rFonts w:ascii="Book Antiqua" w:hAnsi="Book Antiqua"/>
          <w:lang w:val="es-ES_tradnl"/>
        </w:rPr>
        <w:t xml:space="preserve"> </w:t>
      </w:r>
      <w:bookmarkStart w:id="4" w:name="_Hlk179357528"/>
      <w:bookmarkStart w:id="5" w:name="_Hlk176937911"/>
      <w:bookmarkStart w:id="6" w:name="_Hlk94518690"/>
      <w:bookmarkEnd w:id="0"/>
      <w:bookmarkEnd w:id="3"/>
      <w:bookmarkEnd w:id="1"/>
      <w:bookmarkEnd w:id="2"/>
      <w:r w:rsidR="001D679C">
        <w:rPr>
          <w:rFonts w:ascii="Book Antiqua" w:hAnsi="Book Antiqua"/>
          <w:lang w:val="es-PR"/>
        </w:rPr>
        <w:t>Salud</w:t>
      </w:r>
      <w:r w:rsidR="003B5F8D">
        <w:rPr>
          <w:rFonts w:ascii="Book Antiqua" w:hAnsi="Book Antiqua"/>
          <w:lang w:val="es-PR"/>
        </w:rPr>
        <w:t xml:space="preserve"> de la Cámara de Representantes de Puerto Rico</w:t>
      </w:r>
      <w:r w:rsidR="001D679C">
        <w:rPr>
          <w:rFonts w:ascii="Book Antiqua" w:hAnsi="Book Antiqua"/>
          <w:lang w:val="es-PR"/>
        </w:rPr>
        <w:t>,</w:t>
      </w:r>
      <w:bookmarkStart w:id="7" w:name="_Hlk202794188"/>
      <w:r w:rsidR="001D679C">
        <w:rPr>
          <w:rFonts w:ascii="Book Antiqua" w:hAnsi="Book Antiqua"/>
          <w:lang w:val="es-PR"/>
        </w:rPr>
        <w:t xml:space="preserve"> </w:t>
      </w:r>
      <w:bookmarkStart w:id="8" w:name="_Hlk176938480"/>
      <w:r w:rsidR="00114F08">
        <w:rPr>
          <w:rFonts w:ascii="Book Antiqua" w:hAnsi="Book Antiqua"/>
          <w:lang w:val="es-PR"/>
        </w:rPr>
        <w:t>realizar una investigación exhaustiva en torno al</w:t>
      </w:r>
      <w:r w:rsidR="001D679C">
        <w:rPr>
          <w:rFonts w:ascii="Book Antiqua" w:hAnsi="Book Antiqua"/>
          <w:lang w:val="es-PR"/>
        </w:rPr>
        <w:t xml:space="preserve"> cumplimiento de </w:t>
      </w:r>
      <w:r w:rsidR="001D679C" w:rsidRPr="009E182A">
        <w:rPr>
          <w:rFonts w:ascii="Book Antiqua" w:hAnsi="Book Antiqua"/>
          <w:lang w:val="es-PR"/>
        </w:rPr>
        <w:t>L</w:t>
      </w:r>
      <w:r w:rsidR="001D679C" w:rsidRPr="00126DC5">
        <w:rPr>
          <w:rFonts w:ascii="Book Antiqua" w:hAnsi="Book Antiqua"/>
          <w:lang w:val="es-PR"/>
        </w:rPr>
        <w:t xml:space="preserve">ey </w:t>
      </w:r>
      <w:r w:rsidR="001D679C" w:rsidRPr="001D679C">
        <w:rPr>
          <w:rFonts w:ascii="Book Antiqua" w:hAnsi="Book Antiqua"/>
          <w:lang w:val="es-PR"/>
        </w:rPr>
        <w:t>Núm. 300 de 2 de Septiembre de 1999, según enmendada, conocida “Ley de Verificación de Credenciales e Historial Delictivo de Proveedores a Niños, Personas con Impedimentos y Profesionales de la Salud”; incluyendo l</w:t>
      </w:r>
      <w:bookmarkEnd w:id="4"/>
      <w:bookmarkEnd w:id="5"/>
      <w:bookmarkEnd w:id="8"/>
      <w:r w:rsidR="001D679C" w:rsidRPr="001D679C">
        <w:rPr>
          <w:rFonts w:ascii="Book Antiqua" w:hAnsi="Book Antiqua"/>
          <w:lang w:val="es-PR"/>
        </w:rPr>
        <w:t xml:space="preserve">os </w:t>
      </w:r>
      <w:r w:rsidR="001D679C" w:rsidRPr="001D679C">
        <w:rPr>
          <w:rFonts w:ascii="Book Antiqua" w:hAnsi="Book Antiqua"/>
          <w:lang w:val="es-ES"/>
        </w:rPr>
        <w:t xml:space="preserve">procesos vigentes de solicitud de verificación de antecedentes penales; </w:t>
      </w:r>
      <w:r w:rsidR="001D679C" w:rsidRPr="00CE4CE5">
        <w:rPr>
          <w:rFonts w:ascii="Book Antiqua" w:hAnsi="Book Antiqua"/>
          <w:iCs/>
          <w:lang w:val="es-PR"/>
        </w:rPr>
        <w:t>opciones para ampliar el número de centros regionales que presten los servicios de toma de huellas dactilares</w:t>
      </w:r>
      <w:r w:rsidR="001D679C" w:rsidRPr="00CE4CE5">
        <w:rPr>
          <w:rFonts w:ascii="Book Antiqua" w:hAnsi="Book Antiqua"/>
          <w:lang w:val="es-PR"/>
        </w:rPr>
        <w:t>;</w:t>
      </w:r>
      <w:bookmarkEnd w:id="7"/>
      <w:r w:rsidR="001D679C" w:rsidRPr="001D679C">
        <w:rPr>
          <w:rFonts w:ascii="Book Antiqua" w:hAnsi="Book Antiqua"/>
          <w:lang w:val="es-ES"/>
        </w:rPr>
        <w:t xml:space="preserve"> </w:t>
      </w:r>
      <w:r w:rsidR="001D679C" w:rsidRPr="00CE4CE5">
        <w:rPr>
          <w:rFonts w:ascii="Book Antiqua" w:hAnsi="Book Antiqua"/>
          <w:lang w:val="es-PR"/>
        </w:rPr>
        <w:t xml:space="preserve">y para otros fines relacionados. </w:t>
      </w:r>
      <w:bookmarkEnd w:id="6"/>
      <w:r w:rsidR="00FA5F29" w:rsidRPr="005A7E47">
        <w:rPr>
          <w:rFonts w:ascii="Book Antiqua" w:hAnsi="Book Antiqua"/>
          <w:bCs/>
          <w:lang w:val="es-ES_tradnl"/>
        </w:rPr>
        <w:t>”</w:t>
      </w:r>
    </w:p>
    <w:p w14:paraId="0066EB36" w14:textId="77777777" w:rsidR="00AD4702" w:rsidRPr="005A7E47" w:rsidRDefault="00AD4702" w:rsidP="00AF186C">
      <w:pPr>
        <w:jc w:val="both"/>
        <w:rPr>
          <w:rFonts w:ascii="Book Antiqua" w:hAnsi="Book Antiqua" w:cs="Tahoma"/>
          <w:lang w:val="es-ES_tradnl"/>
        </w:rPr>
      </w:pPr>
    </w:p>
    <w:p w14:paraId="5331B0D5" w14:textId="77777777" w:rsidR="008A1F08" w:rsidRPr="005A7E47" w:rsidRDefault="008A1F08" w:rsidP="009852EB">
      <w:pPr>
        <w:jc w:val="center"/>
        <w:outlineLvl w:val="0"/>
        <w:rPr>
          <w:rFonts w:ascii="Book Antiqua" w:hAnsi="Book Antiqua" w:cs="Tahoma"/>
          <w:b/>
          <w:u w:val="single"/>
          <w:lang w:val="es-ES_tradnl"/>
        </w:rPr>
      </w:pPr>
      <w:r w:rsidRPr="005A7E47">
        <w:rPr>
          <w:rFonts w:ascii="Book Antiqua" w:hAnsi="Book Antiqua" w:cs="Tahoma"/>
          <w:b/>
          <w:u w:val="single"/>
          <w:lang w:val="es-ES_tradnl"/>
        </w:rPr>
        <w:t>ALCANCE Y ANÁLISIS DE LA MEDIDA</w:t>
      </w:r>
    </w:p>
    <w:p w14:paraId="553B3D6B" w14:textId="77777777" w:rsidR="00DE02EB" w:rsidRPr="005A7E47" w:rsidRDefault="00DE02EB" w:rsidP="009852EB">
      <w:pPr>
        <w:jc w:val="center"/>
        <w:outlineLvl w:val="0"/>
        <w:rPr>
          <w:rFonts w:ascii="Book Antiqua" w:hAnsi="Book Antiqua" w:cs="Tahoma"/>
          <w:b/>
          <w:u w:val="single"/>
          <w:lang w:val="es-ES_tradnl"/>
        </w:rPr>
      </w:pPr>
    </w:p>
    <w:p w14:paraId="3C74EC71" w14:textId="51F7D07C" w:rsidR="001D679C" w:rsidRPr="001D679C" w:rsidRDefault="00DE02EB" w:rsidP="00114F08">
      <w:pPr>
        <w:ind w:firstLine="708"/>
        <w:jc w:val="both"/>
        <w:rPr>
          <w:rFonts w:ascii="Book Antiqua" w:hAnsi="Book Antiqua"/>
          <w:lang w:val="es-ES_tradnl"/>
        </w:rPr>
      </w:pPr>
      <w:r w:rsidRPr="001D679C">
        <w:rPr>
          <w:rFonts w:ascii="Book Antiqua" w:hAnsi="Book Antiqua"/>
          <w:lang w:val="es-ES_tradnl"/>
        </w:rPr>
        <w:t>La</w:t>
      </w:r>
      <w:r w:rsidR="00194744" w:rsidRPr="001D679C">
        <w:rPr>
          <w:rFonts w:ascii="Book Antiqua" w:hAnsi="Book Antiqua"/>
          <w:lang w:val="es-ES_tradnl"/>
        </w:rPr>
        <w:t xml:space="preserve"> Resolución de la Cámara Núm.</w:t>
      </w:r>
      <w:r w:rsidR="001D679C" w:rsidRPr="001D679C">
        <w:rPr>
          <w:rFonts w:ascii="Book Antiqua" w:hAnsi="Book Antiqua"/>
          <w:lang w:val="es-ES_tradnl"/>
        </w:rPr>
        <w:t xml:space="preserve"> 381 persigue ordenar a la Comisión de Salud evaluar el cumplimiento de la Ley Núm. 300-1999, según enmendada, que regula la verificación de credenciales e historial delictivo de proveedores de servicios a niños, personas con impedimentos y profesionales de la salud.</w:t>
      </w:r>
    </w:p>
    <w:p w14:paraId="15D1A3D2" w14:textId="77777777" w:rsidR="001D679C" w:rsidRPr="001D679C" w:rsidRDefault="001D679C" w:rsidP="001D679C">
      <w:pPr>
        <w:jc w:val="both"/>
        <w:rPr>
          <w:rFonts w:ascii="Book Antiqua" w:hAnsi="Book Antiqua"/>
          <w:lang w:val="es-ES_tradnl"/>
        </w:rPr>
      </w:pPr>
    </w:p>
    <w:p w14:paraId="6C9F6FE8" w14:textId="626A2874" w:rsidR="001D679C" w:rsidRPr="001D679C" w:rsidRDefault="001D679C" w:rsidP="00114F08">
      <w:pPr>
        <w:ind w:firstLine="708"/>
        <w:jc w:val="both"/>
        <w:rPr>
          <w:rFonts w:ascii="Book Antiqua" w:hAnsi="Book Antiqua"/>
          <w:lang w:val="es-ES_tradnl"/>
        </w:rPr>
      </w:pPr>
      <w:r w:rsidRPr="001D679C">
        <w:rPr>
          <w:rFonts w:ascii="Book Antiqua" w:hAnsi="Book Antiqua"/>
          <w:lang w:val="es-ES_tradnl"/>
        </w:rPr>
        <w:t xml:space="preserve">La medida atiende preocupaciones señaladas por organizaciones y entidades sobre demoras injustificadas en la emisión de certificaciones, la carga económica para los solicitantes y la limitada disponibilidad de centros autorizados para la toma de </w:t>
      </w:r>
      <w:r w:rsidRPr="001D679C">
        <w:rPr>
          <w:rFonts w:ascii="Book Antiqua" w:hAnsi="Book Antiqua"/>
          <w:lang w:val="es-ES_tradnl"/>
        </w:rPr>
        <w:lastRenderedPageBreak/>
        <w:t>huellas dactilares. Tales deficiencias impactan negativamente la contratación de personal para servicios esenciales, afectando la atención a poblaciones vulnerables y exponiendo al Gobierno al incumplimiento de requisitos federales.</w:t>
      </w:r>
    </w:p>
    <w:p w14:paraId="0C17AFEC" w14:textId="77777777" w:rsidR="001D679C" w:rsidRPr="001D679C" w:rsidRDefault="001D679C" w:rsidP="001D679C">
      <w:pPr>
        <w:jc w:val="both"/>
        <w:rPr>
          <w:rFonts w:ascii="Book Antiqua" w:hAnsi="Book Antiqua"/>
          <w:lang w:val="es-ES_tradnl"/>
        </w:rPr>
      </w:pPr>
    </w:p>
    <w:p w14:paraId="05E78832" w14:textId="52920F5C" w:rsidR="00DF3E6F" w:rsidRPr="001D679C" w:rsidRDefault="001D679C" w:rsidP="00114F08">
      <w:pPr>
        <w:ind w:firstLine="708"/>
        <w:jc w:val="both"/>
        <w:rPr>
          <w:rFonts w:ascii="Book Antiqua" w:hAnsi="Book Antiqua"/>
          <w:lang w:val="es-ES_tradnl"/>
        </w:rPr>
      </w:pPr>
      <w:r w:rsidRPr="001D679C">
        <w:rPr>
          <w:rFonts w:ascii="Book Antiqua" w:hAnsi="Book Antiqua"/>
          <w:lang w:val="es-ES_tradnl"/>
        </w:rPr>
        <w:t>La investigación ordenada permitirá evaluar los procesos vigentes para la solicitud de verificaciones de antecedentes, así como analizar el impacto que las demoras provocan en la contratación de personal para servicios esenciales. De igual forma, examinará los costos económicos que conlleva el trámite para los solicitantes y las agencias, además de realizar una auditoría de la coordinación interagencial entre el Departamento de Salud, el Departamento de Justicia, la Policía de Puerto Rico y las demás entidades relacionadas. Finalmente, se investigarán las opciones disponibles para ampliar el número de centros regionales autorizados a ofrecer el servicio de toma de huellas dactilares.</w:t>
      </w:r>
    </w:p>
    <w:p w14:paraId="3E07A231" w14:textId="271E4A39" w:rsidR="008B1E7C" w:rsidRPr="001D679C" w:rsidRDefault="006150BB" w:rsidP="001D679C">
      <w:pPr>
        <w:pStyle w:val="NormalWeb"/>
        <w:jc w:val="center"/>
        <w:outlineLvl w:val="0"/>
        <w:rPr>
          <w:rFonts w:ascii="Book Antiqua" w:hAnsi="Book Antiqua"/>
          <w:b/>
          <w:sz w:val="24"/>
          <w:szCs w:val="24"/>
          <w:u w:val="single"/>
          <w:lang w:val="es-ES_tradnl"/>
        </w:rPr>
      </w:pPr>
      <w:r w:rsidRPr="001D679C">
        <w:rPr>
          <w:rFonts w:ascii="Book Antiqua" w:hAnsi="Book Antiqua"/>
          <w:b/>
          <w:sz w:val="24"/>
          <w:szCs w:val="24"/>
          <w:u w:val="single"/>
          <w:lang w:val="es-ES_tradnl"/>
        </w:rPr>
        <w:t>CONCLUSIÓN Y RECOMENDACIÓN</w:t>
      </w:r>
    </w:p>
    <w:p w14:paraId="11B431CD" w14:textId="632FD3D2" w:rsidR="001A02E8" w:rsidRPr="001D679C" w:rsidRDefault="001A02E8" w:rsidP="001A02E8">
      <w:pPr>
        <w:pStyle w:val="NormalWeb"/>
        <w:jc w:val="both"/>
        <w:rPr>
          <w:rFonts w:ascii="Book Antiqua" w:hAnsi="Book Antiqua"/>
          <w:sz w:val="24"/>
          <w:szCs w:val="24"/>
          <w:lang w:val="es-ES_tradnl"/>
        </w:rPr>
      </w:pPr>
      <w:r w:rsidRPr="001D679C">
        <w:rPr>
          <w:rFonts w:ascii="Book Antiqua" w:hAnsi="Book Antiqua"/>
          <w:sz w:val="24"/>
          <w:szCs w:val="24"/>
          <w:lang w:val="es-ES_tradnl"/>
        </w:rPr>
        <w:t xml:space="preserve">     Considerando los elementos analizados, esta Comisión concluye que la medida examinada responde a un interés legislativo legítimo y debidamente fundamentado. En consecuencia, se recomienda la aprobación de l</w:t>
      </w:r>
      <w:r w:rsidR="001D679C" w:rsidRPr="001D679C">
        <w:rPr>
          <w:rFonts w:ascii="Book Antiqua" w:hAnsi="Book Antiqua"/>
          <w:sz w:val="24"/>
          <w:szCs w:val="24"/>
          <w:lang w:val="es-ES_tradnl"/>
        </w:rPr>
        <w:t>a Resolución de la Cámara 381</w:t>
      </w:r>
      <w:r w:rsidRPr="001D679C">
        <w:rPr>
          <w:rFonts w:ascii="Book Antiqua" w:hAnsi="Book Antiqua"/>
          <w:sz w:val="24"/>
          <w:szCs w:val="24"/>
          <w:lang w:val="es-ES_tradnl"/>
        </w:rPr>
        <w:t>, con las enmiendas que obran en el entirillado electrónico que acompaña este informe.</w:t>
      </w:r>
    </w:p>
    <w:p w14:paraId="50FFCE58" w14:textId="18CD8A88" w:rsidR="006150BB" w:rsidRPr="00CE4CE5" w:rsidRDefault="006150BB" w:rsidP="001D679C">
      <w:pPr>
        <w:pStyle w:val="NormalWeb"/>
        <w:jc w:val="both"/>
        <w:rPr>
          <w:rFonts w:ascii="Book Antiqua" w:hAnsi="Book Antiqua"/>
          <w:sz w:val="24"/>
          <w:szCs w:val="24"/>
          <w:lang w:val="es-PR"/>
        </w:rPr>
      </w:pPr>
      <w:r w:rsidRPr="001D679C">
        <w:rPr>
          <w:rFonts w:ascii="Book Antiqua" w:hAnsi="Book Antiqua" w:cs="Tahoma"/>
          <w:sz w:val="24"/>
          <w:szCs w:val="24"/>
          <w:lang w:val="es-ES_tradnl"/>
        </w:rPr>
        <w:t>Respetuosamente sometido,</w:t>
      </w:r>
    </w:p>
    <w:p w14:paraId="788BD5EC" w14:textId="77777777" w:rsidR="00DF3E6F" w:rsidRPr="00CE4CE5" w:rsidRDefault="00DF3E6F" w:rsidP="00DF3E6F">
      <w:pPr>
        <w:jc w:val="both"/>
        <w:rPr>
          <w:rFonts w:ascii="Book Antiqua" w:hAnsi="Book Antiqua"/>
          <w:lang w:val="es-PR"/>
        </w:rPr>
      </w:pPr>
    </w:p>
    <w:p w14:paraId="3F4BB2E4" w14:textId="591E7D20" w:rsidR="00F27289" w:rsidRPr="005A7E47" w:rsidRDefault="000F1167" w:rsidP="000F1167">
      <w:pPr>
        <w:jc w:val="both"/>
        <w:rPr>
          <w:rFonts w:ascii="Book Antiqua" w:hAnsi="Book Antiqua"/>
          <w:b/>
          <w:u w:val="single"/>
          <w:lang w:val="es-ES_tradnl"/>
        </w:rPr>
      </w:pPr>
      <w:r w:rsidRPr="00CE4CE5">
        <w:rPr>
          <w:rFonts w:ascii="Book Antiqua" w:hAnsi="Book Antiqua"/>
          <w:lang w:val="es-PR"/>
        </w:rPr>
        <w:t xml:space="preserve">    </w:t>
      </w:r>
    </w:p>
    <w:p w14:paraId="539E1B06" w14:textId="77777777" w:rsidR="00580E90" w:rsidRPr="005A7E47" w:rsidRDefault="00580E90" w:rsidP="003F3D8D">
      <w:pPr>
        <w:jc w:val="both"/>
        <w:rPr>
          <w:rFonts w:ascii="Book Antiqua" w:hAnsi="Book Antiqua" w:cs="Tahoma"/>
          <w:lang w:val="es-ES_tradnl"/>
        </w:rPr>
      </w:pPr>
    </w:p>
    <w:p w14:paraId="6C06768D" w14:textId="77777777" w:rsidR="003F3D8D" w:rsidRPr="005A7E47" w:rsidRDefault="003F3D8D" w:rsidP="003F3D8D">
      <w:pPr>
        <w:rPr>
          <w:rFonts w:ascii="Book Antiqua" w:hAnsi="Book Antiqua" w:cs="Tahoma"/>
          <w:lang w:val="es-ES_tradnl"/>
        </w:rPr>
      </w:pPr>
    </w:p>
    <w:p w14:paraId="7DC33FC3" w14:textId="4F4319C4" w:rsidR="00307416" w:rsidRPr="005A7E47" w:rsidRDefault="003F3D8D" w:rsidP="008A4022">
      <w:pPr>
        <w:rPr>
          <w:rFonts w:ascii="Book Antiqua" w:hAnsi="Book Antiqua"/>
          <w:b/>
          <w:smallCaps/>
          <w:lang w:val="es-ES_tradnl"/>
        </w:rPr>
      </w:pPr>
      <w:r w:rsidRPr="005A7E47">
        <w:rPr>
          <w:rFonts w:ascii="Book Antiqua" w:hAnsi="Book Antiqua" w:cs="Tahoma"/>
          <w:b/>
          <w:bCs/>
          <w:lang w:val="es-ES_tradnl"/>
        </w:rPr>
        <w:t>PEDRO JULIO SANTIAGO GUZMÁN</w:t>
      </w:r>
      <w:r w:rsidRPr="005A7E47">
        <w:rPr>
          <w:rFonts w:ascii="Book Antiqua" w:hAnsi="Book Antiqua" w:cs="Tahoma"/>
          <w:lang w:val="es-ES_tradnl"/>
        </w:rPr>
        <w:br/>
        <w:t>Presidente</w:t>
      </w:r>
      <w:r w:rsidRPr="005A7E47">
        <w:rPr>
          <w:rFonts w:ascii="Book Antiqua" w:hAnsi="Book Antiqua" w:cs="Tahoma"/>
          <w:lang w:val="es-ES_tradnl"/>
        </w:rPr>
        <w:br/>
        <w:t>Comisión de Asuntos Internos</w:t>
      </w:r>
    </w:p>
    <w:sectPr w:rsidR="00307416" w:rsidRPr="005A7E47"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80EEE" w14:textId="77777777" w:rsidR="009E2C2B" w:rsidRDefault="009E2C2B" w:rsidP="00614C2C">
      <w:r>
        <w:separator/>
      </w:r>
    </w:p>
  </w:endnote>
  <w:endnote w:type="continuationSeparator" w:id="0">
    <w:p w14:paraId="483CD127" w14:textId="77777777" w:rsidR="009E2C2B" w:rsidRDefault="009E2C2B"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1D679C">
          <w:rPr>
            <w:noProof/>
          </w:rPr>
          <w:t>1</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224CF" w14:textId="77777777" w:rsidR="009E2C2B" w:rsidRDefault="009E2C2B" w:rsidP="00614C2C">
      <w:r>
        <w:separator/>
      </w:r>
    </w:p>
  </w:footnote>
  <w:footnote w:type="continuationSeparator" w:id="0">
    <w:p w14:paraId="6D8415B7" w14:textId="77777777" w:rsidR="009E2C2B" w:rsidRDefault="009E2C2B"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6D511E"/>
    <w:multiLevelType w:val="multilevel"/>
    <w:tmpl w:val="5D2CC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22678967">
    <w:abstractNumId w:val="7"/>
  </w:num>
  <w:num w:numId="2" w16cid:durableId="996231436">
    <w:abstractNumId w:val="13"/>
  </w:num>
  <w:num w:numId="3" w16cid:durableId="745883555">
    <w:abstractNumId w:val="3"/>
  </w:num>
  <w:num w:numId="4" w16cid:durableId="1228611296">
    <w:abstractNumId w:val="1"/>
  </w:num>
  <w:num w:numId="5" w16cid:durableId="1745224719">
    <w:abstractNumId w:val="8"/>
  </w:num>
  <w:num w:numId="6" w16cid:durableId="1060447154">
    <w:abstractNumId w:val="5"/>
  </w:num>
  <w:num w:numId="7" w16cid:durableId="1950964727">
    <w:abstractNumId w:val="6"/>
  </w:num>
  <w:num w:numId="8" w16cid:durableId="1617101095">
    <w:abstractNumId w:val="9"/>
  </w:num>
  <w:num w:numId="9" w16cid:durableId="129786822">
    <w:abstractNumId w:val="10"/>
  </w:num>
  <w:num w:numId="10" w16cid:durableId="1154184568">
    <w:abstractNumId w:val="0"/>
  </w:num>
  <w:num w:numId="11" w16cid:durableId="985663850">
    <w:abstractNumId w:val="2"/>
  </w:num>
  <w:num w:numId="12" w16cid:durableId="1903171882">
    <w:abstractNumId w:val="12"/>
  </w:num>
  <w:num w:numId="13" w16cid:durableId="1372461354">
    <w:abstractNumId w:val="11"/>
  </w:num>
  <w:num w:numId="14" w16cid:durableId="10762486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31006"/>
    <w:rsid w:val="000606B3"/>
    <w:rsid w:val="000608DB"/>
    <w:rsid w:val="00062F39"/>
    <w:rsid w:val="00075A15"/>
    <w:rsid w:val="000836CB"/>
    <w:rsid w:val="00083DFD"/>
    <w:rsid w:val="000A3CD4"/>
    <w:rsid w:val="000C6264"/>
    <w:rsid w:val="000E15AD"/>
    <w:rsid w:val="000F1167"/>
    <w:rsid w:val="00114F08"/>
    <w:rsid w:val="00133986"/>
    <w:rsid w:val="0014288C"/>
    <w:rsid w:val="00173884"/>
    <w:rsid w:val="001763F4"/>
    <w:rsid w:val="0017694C"/>
    <w:rsid w:val="00181B70"/>
    <w:rsid w:val="00194744"/>
    <w:rsid w:val="001A02E8"/>
    <w:rsid w:val="001A14B6"/>
    <w:rsid w:val="001A7203"/>
    <w:rsid w:val="001D3E64"/>
    <w:rsid w:val="001D679C"/>
    <w:rsid w:val="001E38DF"/>
    <w:rsid w:val="001E5575"/>
    <w:rsid w:val="00220B04"/>
    <w:rsid w:val="00224DE4"/>
    <w:rsid w:val="002252A6"/>
    <w:rsid w:val="002345C3"/>
    <w:rsid w:val="0023528E"/>
    <w:rsid w:val="00247790"/>
    <w:rsid w:val="002670C1"/>
    <w:rsid w:val="00272823"/>
    <w:rsid w:val="0028725D"/>
    <w:rsid w:val="00287E61"/>
    <w:rsid w:val="002905BE"/>
    <w:rsid w:val="0029076F"/>
    <w:rsid w:val="00295113"/>
    <w:rsid w:val="002954B6"/>
    <w:rsid w:val="002A5F77"/>
    <w:rsid w:val="002C39FD"/>
    <w:rsid w:val="002E3557"/>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B5F8D"/>
    <w:rsid w:val="003D1498"/>
    <w:rsid w:val="003E29B3"/>
    <w:rsid w:val="003F3D8D"/>
    <w:rsid w:val="00410C54"/>
    <w:rsid w:val="004129D2"/>
    <w:rsid w:val="0043389C"/>
    <w:rsid w:val="00445CFE"/>
    <w:rsid w:val="004479E1"/>
    <w:rsid w:val="004552A8"/>
    <w:rsid w:val="00455A9A"/>
    <w:rsid w:val="004761BE"/>
    <w:rsid w:val="00476691"/>
    <w:rsid w:val="00494052"/>
    <w:rsid w:val="004C1BC6"/>
    <w:rsid w:val="004C217E"/>
    <w:rsid w:val="004C29A4"/>
    <w:rsid w:val="004C5BCE"/>
    <w:rsid w:val="004D42C2"/>
    <w:rsid w:val="004E3952"/>
    <w:rsid w:val="00506C85"/>
    <w:rsid w:val="00525E8D"/>
    <w:rsid w:val="0053434B"/>
    <w:rsid w:val="00580E90"/>
    <w:rsid w:val="00582242"/>
    <w:rsid w:val="005930E2"/>
    <w:rsid w:val="005A5DF4"/>
    <w:rsid w:val="005A7E47"/>
    <w:rsid w:val="005D0B8C"/>
    <w:rsid w:val="005D3224"/>
    <w:rsid w:val="005D51AC"/>
    <w:rsid w:val="005F6537"/>
    <w:rsid w:val="00601225"/>
    <w:rsid w:val="00606351"/>
    <w:rsid w:val="00614C2C"/>
    <w:rsid w:val="006150BB"/>
    <w:rsid w:val="0062204F"/>
    <w:rsid w:val="00624D05"/>
    <w:rsid w:val="00632DBA"/>
    <w:rsid w:val="00644454"/>
    <w:rsid w:val="006456B8"/>
    <w:rsid w:val="006469A2"/>
    <w:rsid w:val="00680F2A"/>
    <w:rsid w:val="00682883"/>
    <w:rsid w:val="006B0997"/>
    <w:rsid w:val="007106D1"/>
    <w:rsid w:val="00712D94"/>
    <w:rsid w:val="007156BD"/>
    <w:rsid w:val="0076703E"/>
    <w:rsid w:val="00774628"/>
    <w:rsid w:val="00776B6F"/>
    <w:rsid w:val="00780620"/>
    <w:rsid w:val="00781922"/>
    <w:rsid w:val="0079275C"/>
    <w:rsid w:val="007B31DC"/>
    <w:rsid w:val="007B6091"/>
    <w:rsid w:val="007C5A2C"/>
    <w:rsid w:val="007D7209"/>
    <w:rsid w:val="007F0E20"/>
    <w:rsid w:val="007F3B99"/>
    <w:rsid w:val="00812C0F"/>
    <w:rsid w:val="008171E8"/>
    <w:rsid w:val="00846B7C"/>
    <w:rsid w:val="00851127"/>
    <w:rsid w:val="008A1F08"/>
    <w:rsid w:val="008A4022"/>
    <w:rsid w:val="008B1E7C"/>
    <w:rsid w:val="008B6BF6"/>
    <w:rsid w:val="008C4EC6"/>
    <w:rsid w:val="008C757B"/>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E27AD"/>
    <w:rsid w:val="009E2C2B"/>
    <w:rsid w:val="009E7623"/>
    <w:rsid w:val="00A012A2"/>
    <w:rsid w:val="00A14380"/>
    <w:rsid w:val="00A15740"/>
    <w:rsid w:val="00A16A73"/>
    <w:rsid w:val="00A21C7C"/>
    <w:rsid w:val="00A365D9"/>
    <w:rsid w:val="00A4759F"/>
    <w:rsid w:val="00A53279"/>
    <w:rsid w:val="00A55420"/>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E6F7F"/>
    <w:rsid w:val="00BF384D"/>
    <w:rsid w:val="00C05FA6"/>
    <w:rsid w:val="00C20404"/>
    <w:rsid w:val="00C211F8"/>
    <w:rsid w:val="00C321E8"/>
    <w:rsid w:val="00C456AB"/>
    <w:rsid w:val="00C52FD2"/>
    <w:rsid w:val="00C83EB5"/>
    <w:rsid w:val="00CA370E"/>
    <w:rsid w:val="00CB0A0E"/>
    <w:rsid w:val="00CB1E5A"/>
    <w:rsid w:val="00CC4336"/>
    <w:rsid w:val="00CC5AB6"/>
    <w:rsid w:val="00CD5EE6"/>
    <w:rsid w:val="00CD69DB"/>
    <w:rsid w:val="00CE4CE5"/>
    <w:rsid w:val="00D42962"/>
    <w:rsid w:val="00D4488E"/>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92033"/>
    <w:rsid w:val="00EB0209"/>
    <w:rsid w:val="00EB3FFE"/>
    <w:rsid w:val="00ED37CF"/>
    <w:rsid w:val="00EF143E"/>
    <w:rsid w:val="00EF4A8F"/>
    <w:rsid w:val="00F059A3"/>
    <w:rsid w:val="00F06902"/>
    <w:rsid w:val="00F21532"/>
    <w:rsid w:val="00F226DF"/>
    <w:rsid w:val="00F27289"/>
    <w:rsid w:val="00F36705"/>
    <w:rsid w:val="00F533D4"/>
    <w:rsid w:val="00F8240A"/>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1777E254-339E-4B34-BEDC-C88103AB0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1777730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63712840">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06175509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079466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460</Words>
  <Characters>2628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7</cp:revision>
  <cp:lastPrinted>2025-02-17T12:55:00Z</cp:lastPrinted>
  <dcterms:created xsi:type="dcterms:W3CDTF">2025-09-18T03:29:00Z</dcterms:created>
  <dcterms:modified xsi:type="dcterms:W3CDTF">2025-09-22T14:15:00Z</dcterms:modified>
</cp:coreProperties>
</file>