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EDFC0" w14:textId="77777777" w:rsidR="00866EB9" w:rsidRDefault="00866EB9" w:rsidP="00E23566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0C2A8F69" w14:textId="77777777" w:rsidR="00866EB9" w:rsidRPr="003F1675" w:rsidRDefault="00866EB9" w:rsidP="00E23566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57CC6DA2" w14:textId="01DC939E" w:rsidR="00866EB9" w:rsidRPr="00A230B0" w:rsidRDefault="00866EB9" w:rsidP="00E23566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A230B0">
        <w:rPr>
          <w:rFonts w:ascii="Book Antiqua" w:hAnsi="Book Antiqua"/>
          <w:lang w:val="es-PR"/>
        </w:rPr>
        <w:t>20ma. Asamblea</w:t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  <w:t xml:space="preserve">          </w:t>
      </w:r>
      <w:r w:rsidR="00BE1BC1">
        <w:rPr>
          <w:rFonts w:ascii="Book Antiqua" w:hAnsi="Book Antiqua"/>
          <w:lang w:val="es-PR"/>
        </w:rPr>
        <w:t>2d</w:t>
      </w:r>
      <w:r w:rsidRPr="00A230B0">
        <w:rPr>
          <w:rFonts w:ascii="Book Antiqua" w:hAnsi="Book Antiqua"/>
          <w:lang w:val="es-PR"/>
        </w:rPr>
        <w:t>a.</w:t>
      </w:r>
      <w:r w:rsidRPr="00A230B0">
        <w:rPr>
          <w:lang w:val="es-PR"/>
        </w:rPr>
        <w:t xml:space="preserve"> </w:t>
      </w:r>
      <w:r w:rsidRPr="00A230B0">
        <w:rPr>
          <w:rFonts w:ascii="Book Antiqua" w:hAnsi="Book Antiqua"/>
          <w:lang w:val="es-PR"/>
        </w:rPr>
        <w:t>Sesión</w:t>
      </w:r>
    </w:p>
    <w:p w14:paraId="5896CC6C" w14:textId="77777777" w:rsidR="00866EB9" w:rsidRPr="00A230B0" w:rsidRDefault="00866EB9" w:rsidP="00E23566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          </w:t>
      </w:r>
      <w:r w:rsidRPr="00A230B0">
        <w:rPr>
          <w:rFonts w:ascii="Book Antiqua" w:hAnsi="Book Antiqua"/>
          <w:lang w:val="es-PR"/>
        </w:rPr>
        <w:t>Legislativa</w:t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  <w:t xml:space="preserve">   </w:t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  <w:t xml:space="preserve">      Ordinaria</w:t>
      </w:r>
    </w:p>
    <w:p w14:paraId="2C2D2CA5" w14:textId="77777777" w:rsidR="00866EB9" w:rsidRPr="00B40FC0" w:rsidRDefault="00866EB9" w:rsidP="00E23566">
      <w:pPr>
        <w:suppressLineNumbers/>
        <w:rPr>
          <w:lang w:val="it-IT"/>
        </w:rPr>
      </w:pPr>
    </w:p>
    <w:p w14:paraId="5C166E83" w14:textId="77777777" w:rsidR="00866EB9" w:rsidRDefault="00866EB9" w:rsidP="00E23566">
      <w:pPr>
        <w:suppressLineNumbers/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639A76BF" w14:textId="77777777" w:rsidR="00866EB9" w:rsidRPr="00A97479" w:rsidRDefault="00866EB9" w:rsidP="00E23566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37CA7174" w14:textId="4F6F8DC5" w:rsidR="00866EB9" w:rsidRDefault="00866EB9" w:rsidP="00E23566">
      <w:pPr>
        <w:suppressLineNumbers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</w:t>
      </w:r>
      <w:r w:rsidR="00BE1BC1">
        <w:rPr>
          <w:rFonts w:ascii="Book Antiqua" w:hAnsi="Book Antiqua"/>
          <w:b/>
          <w:sz w:val="52"/>
          <w:lang w:val="es-ES_tradnl"/>
        </w:rPr>
        <w:t>C.</w:t>
      </w:r>
      <w:r w:rsidR="00577EDF">
        <w:rPr>
          <w:rFonts w:ascii="Book Antiqua" w:hAnsi="Book Antiqua"/>
          <w:b/>
          <w:sz w:val="52"/>
          <w:lang w:val="es-ES_tradnl"/>
        </w:rPr>
        <w:t xml:space="preserve"> 382</w:t>
      </w:r>
    </w:p>
    <w:p w14:paraId="6C6F307A" w14:textId="77777777" w:rsidR="00866EB9" w:rsidRPr="00212D00" w:rsidRDefault="00866EB9" w:rsidP="00E23566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00A3A126" w14:textId="2368CDAF" w:rsidR="00866EB9" w:rsidRDefault="00577EDF" w:rsidP="00E23566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17 </w:t>
      </w:r>
      <w:r w:rsidR="00866EB9">
        <w:rPr>
          <w:rFonts w:ascii="Book Antiqua" w:hAnsi="Book Antiqua"/>
          <w:lang w:val="es-ES_tradnl"/>
        </w:rPr>
        <w:t xml:space="preserve">DE </w:t>
      </w:r>
      <w:r w:rsidR="00DE01E2">
        <w:rPr>
          <w:rFonts w:ascii="Book Antiqua" w:hAnsi="Book Antiqua"/>
          <w:lang w:val="es-ES_tradnl"/>
        </w:rPr>
        <w:t>JULI</w:t>
      </w:r>
      <w:r w:rsidR="00266D0E">
        <w:rPr>
          <w:rFonts w:ascii="Book Antiqua" w:hAnsi="Book Antiqua"/>
          <w:lang w:val="es-ES_tradnl"/>
        </w:rPr>
        <w:t>O</w:t>
      </w:r>
      <w:r w:rsidR="00866EB9">
        <w:rPr>
          <w:rFonts w:ascii="Book Antiqua" w:hAnsi="Book Antiqua"/>
          <w:lang w:val="es-ES_tradnl"/>
        </w:rPr>
        <w:t xml:space="preserve"> DE 2025</w:t>
      </w:r>
    </w:p>
    <w:p w14:paraId="2069E6C7" w14:textId="77777777" w:rsidR="00866EB9" w:rsidRDefault="00866EB9" w:rsidP="00E23566">
      <w:pPr>
        <w:suppressLineNumbers/>
        <w:jc w:val="center"/>
        <w:rPr>
          <w:rFonts w:ascii="Book Antiqua" w:hAnsi="Book Antiqua"/>
          <w:lang w:val="es-ES_tradnl"/>
        </w:rPr>
      </w:pPr>
    </w:p>
    <w:p w14:paraId="19C72E13" w14:textId="12500378" w:rsidR="00866EB9" w:rsidRDefault="00866EB9" w:rsidP="00E23566">
      <w:pPr>
        <w:suppressLineNumbers/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el representante </w:t>
      </w:r>
      <w:r w:rsidR="00BE1BC1">
        <w:rPr>
          <w:rFonts w:ascii="Book Antiqua" w:hAnsi="Book Antiqua"/>
          <w:i/>
          <w:iCs/>
          <w:lang w:val="es-ES_tradnl"/>
        </w:rPr>
        <w:t>Torres Cruz</w:t>
      </w:r>
    </w:p>
    <w:p w14:paraId="093F3C5A" w14:textId="77777777" w:rsidR="00866EB9" w:rsidRDefault="00866EB9" w:rsidP="00E23566">
      <w:pPr>
        <w:suppressLineNumbers/>
        <w:jc w:val="center"/>
        <w:rPr>
          <w:rFonts w:ascii="Book Antiqua" w:hAnsi="Book Antiqua"/>
          <w:lang w:val="es-ES_tradnl"/>
        </w:rPr>
      </w:pPr>
    </w:p>
    <w:p w14:paraId="59FAEF52" w14:textId="36EF7B92" w:rsidR="00866EB9" w:rsidRDefault="00866EB9" w:rsidP="00E23566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Referida a</w:t>
      </w:r>
      <w:r w:rsidR="004A3FA7">
        <w:rPr>
          <w:rFonts w:ascii="Book Antiqua" w:hAnsi="Book Antiqua"/>
          <w:lang w:val="es-ES_tradnl"/>
        </w:rPr>
        <w:t xml:space="preserve"> la Comisión de Asuntos Internos</w:t>
      </w:r>
    </w:p>
    <w:p w14:paraId="0ABBFBD7" w14:textId="77777777" w:rsidR="00866EB9" w:rsidRDefault="00866EB9" w:rsidP="00E23566">
      <w:pPr>
        <w:suppressLineNumbers/>
        <w:jc w:val="both"/>
        <w:rPr>
          <w:rFonts w:ascii="Book Antiqua" w:hAnsi="Book Antiqua"/>
          <w:lang w:val="es-ES_tradnl"/>
        </w:rPr>
      </w:pPr>
    </w:p>
    <w:p w14:paraId="68B91735" w14:textId="77777777" w:rsidR="00866EB9" w:rsidRDefault="00866EB9" w:rsidP="00E23566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7C2B4CC1" w14:textId="77777777" w:rsidR="00866EB9" w:rsidRDefault="00866EB9" w:rsidP="00E23566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</w:p>
    <w:p w14:paraId="1FBC3D9F" w14:textId="1839C549" w:rsidR="00866EB9" w:rsidRPr="00BC1415" w:rsidRDefault="00866EB9" w:rsidP="004A3FA7">
      <w:pPr>
        <w:suppressLineNumbers/>
        <w:ind w:left="600" w:hanging="600"/>
        <w:jc w:val="both"/>
        <w:rPr>
          <w:rFonts w:ascii="Book Antiqua" w:hAnsi="Book Antiqua"/>
          <w:szCs w:val="24"/>
          <w:lang w:val="es-PR"/>
        </w:rPr>
      </w:pPr>
      <w:r w:rsidRPr="00BC1415">
        <w:rPr>
          <w:rFonts w:ascii="Book Antiqua" w:hAnsi="Book Antiqua"/>
          <w:szCs w:val="24"/>
          <w:lang w:val="es-ES_tradnl"/>
        </w:rPr>
        <w:t>Para ordenar a</w:t>
      </w:r>
      <w:r w:rsidRPr="00BC1415">
        <w:rPr>
          <w:rFonts w:ascii="Book Antiqua" w:hAnsi="Book Antiqua"/>
          <w:iCs/>
          <w:szCs w:val="24"/>
          <w:lang w:val="es-ES_tradnl"/>
        </w:rPr>
        <w:t xml:space="preserve"> </w:t>
      </w:r>
      <w:bookmarkStart w:id="0" w:name="_Hlk203657271"/>
      <w:r w:rsidRPr="00BC1415">
        <w:rPr>
          <w:rFonts w:ascii="Book Antiqua" w:hAnsi="Book Antiqua"/>
          <w:iCs/>
          <w:szCs w:val="24"/>
          <w:lang w:val="es-ES_tradnl"/>
        </w:rPr>
        <w:t>la Comisión de</w:t>
      </w:r>
      <w:r w:rsidR="00883415">
        <w:rPr>
          <w:rFonts w:ascii="Book Antiqua" w:hAnsi="Book Antiqua"/>
          <w:iCs/>
          <w:szCs w:val="24"/>
          <w:lang w:val="es-ES_tradnl"/>
        </w:rPr>
        <w:t xml:space="preserve"> Seguridad </w:t>
      </w:r>
      <w:r w:rsidR="0083702E">
        <w:rPr>
          <w:rFonts w:ascii="Book Antiqua" w:hAnsi="Book Antiqua"/>
          <w:iCs/>
          <w:szCs w:val="24"/>
          <w:lang w:val="es-ES_tradnl"/>
        </w:rPr>
        <w:t>de la</w:t>
      </w:r>
      <w:r>
        <w:rPr>
          <w:rFonts w:ascii="Book Antiqua" w:hAnsi="Book Antiqua"/>
          <w:iCs/>
          <w:szCs w:val="24"/>
          <w:lang w:val="es-ES_tradnl"/>
        </w:rPr>
        <w:t xml:space="preserve"> Cámara de Representantes</w:t>
      </w:r>
      <w:r w:rsidR="00CE3592">
        <w:rPr>
          <w:rFonts w:ascii="Book Antiqua" w:hAnsi="Book Antiqua"/>
          <w:iCs/>
          <w:szCs w:val="24"/>
          <w:lang w:val="es-ES_tradnl"/>
        </w:rPr>
        <w:t xml:space="preserve"> de</w:t>
      </w:r>
      <w:r w:rsidR="00883415">
        <w:rPr>
          <w:rFonts w:ascii="Book Antiqua" w:hAnsi="Book Antiqua"/>
          <w:iCs/>
          <w:szCs w:val="24"/>
          <w:lang w:val="es-ES_tradnl"/>
        </w:rPr>
        <w:t xml:space="preserve">l Estado Libre </w:t>
      </w:r>
      <w:r w:rsidR="00385F2E">
        <w:rPr>
          <w:rFonts w:ascii="Book Antiqua" w:hAnsi="Book Antiqua"/>
          <w:iCs/>
          <w:szCs w:val="24"/>
          <w:lang w:val="es-ES_tradnl"/>
        </w:rPr>
        <w:t>A</w:t>
      </w:r>
      <w:r w:rsidR="00883415">
        <w:rPr>
          <w:rFonts w:ascii="Book Antiqua" w:hAnsi="Book Antiqua"/>
          <w:iCs/>
          <w:szCs w:val="24"/>
          <w:lang w:val="es-ES_tradnl"/>
        </w:rPr>
        <w:t>sociado de</w:t>
      </w:r>
      <w:r w:rsidR="00CE3592">
        <w:rPr>
          <w:rFonts w:ascii="Book Antiqua" w:hAnsi="Book Antiqua"/>
          <w:iCs/>
          <w:szCs w:val="24"/>
          <w:lang w:val="es-ES_tradnl"/>
        </w:rPr>
        <w:t xml:space="preserve"> Puerto Rico</w:t>
      </w:r>
      <w:r>
        <w:rPr>
          <w:rFonts w:ascii="Book Antiqua" w:hAnsi="Book Antiqua"/>
          <w:iCs/>
          <w:szCs w:val="24"/>
          <w:lang w:val="es-ES_tradnl"/>
        </w:rPr>
        <w:t xml:space="preserve">, </w:t>
      </w:r>
      <w:r w:rsidRPr="003F27E4">
        <w:rPr>
          <w:rFonts w:ascii="Book Antiqua" w:hAnsi="Book Antiqua"/>
          <w:szCs w:val="24"/>
          <w:lang w:val="es-ES_tradnl"/>
        </w:rPr>
        <w:t xml:space="preserve">realizar una </w:t>
      </w:r>
      <w:r w:rsidR="001B599B">
        <w:rPr>
          <w:rFonts w:ascii="Book Antiqua" w:hAnsi="Book Antiqua"/>
          <w:szCs w:val="24"/>
          <w:lang w:val="es-ES_tradnl"/>
        </w:rPr>
        <w:t xml:space="preserve">exhaustiva </w:t>
      </w:r>
      <w:r w:rsidRPr="003F27E4">
        <w:rPr>
          <w:rFonts w:ascii="Book Antiqua" w:hAnsi="Book Antiqua"/>
          <w:szCs w:val="24"/>
          <w:lang w:val="es-ES_tradnl"/>
        </w:rPr>
        <w:t>investigación sobre</w:t>
      </w:r>
      <w:r>
        <w:rPr>
          <w:rFonts w:ascii="Book Antiqua" w:hAnsi="Book Antiqua"/>
          <w:szCs w:val="24"/>
          <w:lang w:val="es-ES_tradnl"/>
        </w:rPr>
        <w:t xml:space="preserve"> </w:t>
      </w:r>
      <w:r w:rsidR="00385F2E">
        <w:rPr>
          <w:rFonts w:ascii="Book Antiqua" w:hAnsi="Book Antiqua"/>
          <w:szCs w:val="24"/>
          <w:lang w:val="es-ES_tradnl"/>
        </w:rPr>
        <w:t xml:space="preserve">las medidas de seguridad, vigilancia </w:t>
      </w:r>
      <w:r w:rsidR="00862C79">
        <w:rPr>
          <w:rFonts w:ascii="Book Antiqua" w:hAnsi="Book Antiqua"/>
          <w:szCs w:val="24"/>
          <w:lang w:val="es-ES_tradnl"/>
        </w:rPr>
        <w:t>y la debida coordinación con los municipios y agencias</w:t>
      </w:r>
      <w:r w:rsidR="00590983">
        <w:rPr>
          <w:rFonts w:ascii="Book Antiqua" w:hAnsi="Book Antiqua"/>
          <w:szCs w:val="24"/>
          <w:lang w:val="es-ES_tradnl"/>
        </w:rPr>
        <w:t xml:space="preserve"> dirigidas a</w:t>
      </w:r>
      <w:r w:rsidR="00FF75C6">
        <w:rPr>
          <w:rFonts w:ascii="Book Antiqua" w:hAnsi="Book Antiqua"/>
          <w:szCs w:val="24"/>
          <w:lang w:val="es-ES_tradnl"/>
        </w:rPr>
        <w:t xml:space="preserve"> prevenir y atender </w:t>
      </w:r>
      <w:bookmarkStart w:id="1" w:name="_Hlk203656766"/>
      <w:r w:rsidR="00FF75C6">
        <w:rPr>
          <w:rFonts w:ascii="Book Antiqua" w:hAnsi="Book Antiqua"/>
          <w:szCs w:val="24"/>
          <w:lang w:val="es-ES_tradnl"/>
        </w:rPr>
        <w:t xml:space="preserve">diferentes situaciones </w:t>
      </w:r>
      <w:r w:rsidR="00FD2A0F">
        <w:rPr>
          <w:rFonts w:ascii="Book Antiqua" w:hAnsi="Book Antiqua"/>
          <w:szCs w:val="24"/>
          <w:lang w:val="es-ES_tradnl"/>
        </w:rPr>
        <w:t>que afectan</w:t>
      </w:r>
      <w:r w:rsidR="00590983">
        <w:rPr>
          <w:rFonts w:ascii="Book Antiqua" w:hAnsi="Book Antiqua"/>
          <w:szCs w:val="24"/>
          <w:lang w:val="es-ES_tradnl"/>
        </w:rPr>
        <w:t xml:space="preserve"> el orden y seguridad pública que pudieran </w:t>
      </w:r>
      <w:r w:rsidR="000941C4">
        <w:rPr>
          <w:rFonts w:ascii="Book Antiqua" w:hAnsi="Book Antiqua"/>
          <w:szCs w:val="24"/>
          <w:lang w:val="es-ES_tradnl"/>
        </w:rPr>
        <w:t>realizarse en</w:t>
      </w:r>
      <w:r w:rsidR="00FD2A0F">
        <w:rPr>
          <w:rFonts w:ascii="Book Antiqua" w:hAnsi="Book Antiqua"/>
          <w:szCs w:val="24"/>
          <w:lang w:val="es-ES_tradnl"/>
        </w:rPr>
        <w:t xml:space="preserve"> la</w:t>
      </w:r>
      <w:r w:rsidR="000941C4">
        <w:rPr>
          <w:rFonts w:ascii="Book Antiqua" w:hAnsi="Book Antiqua"/>
          <w:szCs w:val="24"/>
          <w:lang w:val="es-ES_tradnl"/>
        </w:rPr>
        <w:t xml:space="preserve">s </w:t>
      </w:r>
      <w:r w:rsidR="00EB4289">
        <w:rPr>
          <w:rFonts w:ascii="Book Antiqua" w:hAnsi="Book Antiqua"/>
          <w:szCs w:val="24"/>
          <w:lang w:val="es-ES_tradnl"/>
        </w:rPr>
        <w:t xml:space="preserve">estaciones de </w:t>
      </w:r>
      <w:r w:rsidR="00F13796">
        <w:rPr>
          <w:rFonts w:ascii="Book Antiqua" w:hAnsi="Book Antiqua"/>
          <w:szCs w:val="24"/>
          <w:lang w:val="es-ES_tradnl"/>
        </w:rPr>
        <w:t xml:space="preserve">venta de </w:t>
      </w:r>
      <w:r w:rsidR="00EB4289">
        <w:rPr>
          <w:rFonts w:ascii="Book Antiqua" w:hAnsi="Book Antiqua"/>
          <w:szCs w:val="24"/>
          <w:lang w:val="es-ES_tradnl"/>
        </w:rPr>
        <w:t>gasolina</w:t>
      </w:r>
      <w:r w:rsidR="000941C4">
        <w:rPr>
          <w:rFonts w:ascii="Book Antiqua" w:hAnsi="Book Antiqua"/>
          <w:szCs w:val="24"/>
          <w:lang w:val="es-ES_tradnl"/>
        </w:rPr>
        <w:t xml:space="preserve"> </w:t>
      </w:r>
      <w:bookmarkEnd w:id="1"/>
      <w:r w:rsidR="000941C4">
        <w:rPr>
          <w:rFonts w:ascii="Book Antiqua" w:hAnsi="Book Antiqua"/>
          <w:szCs w:val="24"/>
          <w:lang w:val="es-ES_tradnl"/>
        </w:rPr>
        <w:t>en Puerto Rico</w:t>
      </w:r>
      <w:r w:rsidR="00EB4289">
        <w:rPr>
          <w:rFonts w:ascii="Book Antiqua" w:hAnsi="Book Antiqua"/>
          <w:szCs w:val="24"/>
          <w:lang w:val="es-ES_tradnl"/>
        </w:rPr>
        <w:t xml:space="preserve">; </w:t>
      </w:r>
      <w:r w:rsidR="001B599B">
        <w:rPr>
          <w:rFonts w:ascii="Book Antiqua" w:hAnsi="Book Antiqua"/>
          <w:szCs w:val="24"/>
          <w:lang w:val="es-PR"/>
        </w:rPr>
        <w:t>e</w:t>
      </w:r>
      <w:r w:rsidR="007D63B3" w:rsidRPr="007D63B3">
        <w:rPr>
          <w:rFonts w:ascii="Book Antiqua" w:hAnsi="Book Antiqua"/>
          <w:szCs w:val="24"/>
          <w:lang w:val="es-PR"/>
        </w:rPr>
        <w:t xml:space="preserve">ntre estos, </w:t>
      </w:r>
      <w:r w:rsidR="001B599B">
        <w:rPr>
          <w:rFonts w:ascii="Book Antiqua" w:hAnsi="Book Antiqua"/>
          <w:szCs w:val="24"/>
          <w:lang w:val="es-PR"/>
        </w:rPr>
        <w:t xml:space="preserve">sobre </w:t>
      </w:r>
      <w:r w:rsidR="007D63B3" w:rsidRPr="007D63B3">
        <w:rPr>
          <w:rFonts w:ascii="Book Antiqua" w:hAnsi="Book Antiqua"/>
          <w:szCs w:val="24"/>
          <w:lang w:val="es-PR"/>
        </w:rPr>
        <w:t>vigilancia preventiva, líneas de comunicación confidenciales para atender llamadas sobre estos incidentes y la</w:t>
      </w:r>
      <w:r w:rsidR="00B47F89">
        <w:rPr>
          <w:rFonts w:ascii="Book Antiqua" w:hAnsi="Book Antiqua"/>
          <w:szCs w:val="24"/>
          <w:lang w:val="es-PR"/>
        </w:rPr>
        <w:t xml:space="preserve"> evidencia correspondiente de</w:t>
      </w:r>
      <w:r w:rsidR="007D63B3" w:rsidRPr="007D63B3">
        <w:rPr>
          <w:rFonts w:ascii="Book Antiqua" w:hAnsi="Book Antiqua"/>
          <w:szCs w:val="24"/>
          <w:lang w:val="es-PR"/>
        </w:rPr>
        <w:t xml:space="preserve"> respuesta inmediata, protocolos de intervención y prevención, orientación a la comunidad y la debida fiscalización</w:t>
      </w:r>
      <w:r w:rsidR="007D63B3">
        <w:rPr>
          <w:rFonts w:ascii="Book Antiqua" w:hAnsi="Book Antiqua"/>
          <w:szCs w:val="24"/>
          <w:lang w:val="es-PR"/>
        </w:rPr>
        <w:t xml:space="preserve">, así como </w:t>
      </w:r>
      <w:r w:rsidR="000941C4">
        <w:rPr>
          <w:rFonts w:ascii="Book Antiqua" w:hAnsi="Book Antiqua"/>
          <w:szCs w:val="24"/>
          <w:lang w:val="es-ES_tradnl"/>
        </w:rPr>
        <w:t xml:space="preserve">identificar aquellas enmiendas al marco legal </w:t>
      </w:r>
      <w:r w:rsidR="00E56546">
        <w:rPr>
          <w:rFonts w:ascii="Book Antiqua" w:hAnsi="Book Antiqua"/>
          <w:szCs w:val="24"/>
          <w:lang w:val="es-ES_tradnl"/>
        </w:rPr>
        <w:t>vigente</w:t>
      </w:r>
      <w:r w:rsidR="008227DA">
        <w:rPr>
          <w:rFonts w:ascii="Book Antiqua" w:hAnsi="Book Antiqua"/>
          <w:szCs w:val="24"/>
          <w:lang w:val="es-ES_tradnl"/>
        </w:rPr>
        <w:t>;</w:t>
      </w:r>
      <w:r w:rsidR="00EB4289" w:rsidRPr="00BC1415">
        <w:rPr>
          <w:rFonts w:ascii="Book Antiqua" w:hAnsi="Book Antiqua" w:cs="Tahoma"/>
          <w:szCs w:val="24"/>
          <w:lang w:val="es-PR"/>
        </w:rPr>
        <w:t xml:space="preserve"> y para otros fines relacionados</w:t>
      </w:r>
      <w:bookmarkEnd w:id="0"/>
      <w:r w:rsidR="00EB4289" w:rsidRPr="00BC1415">
        <w:rPr>
          <w:rFonts w:ascii="Book Antiqua" w:hAnsi="Book Antiqua" w:cs="Tahoma"/>
          <w:szCs w:val="24"/>
          <w:lang w:val="es-PR"/>
        </w:rPr>
        <w:t>.</w:t>
      </w:r>
    </w:p>
    <w:p w14:paraId="1394CFC9" w14:textId="77777777" w:rsidR="00866EB9" w:rsidRPr="007F46D3" w:rsidRDefault="00866EB9" w:rsidP="004A3FA7">
      <w:pPr>
        <w:suppressLineNumbers/>
        <w:jc w:val="center"/>
        <w:rPr>
          <w:rFonts w:ascii="Book Antiqua" w:hAnsi="Book Antiqua"/>
          <w:b/>
          <w:bCs/>
          <w:szCs w:val="24"/>
          <w:lang w:val="es-PR"/>
        </w:rPr>
      </w:pPr>
    </w:p>
    <w:p w14:paraId="588485E1" w14:textId="731F5163" w:rsidR="00737C10" w:rsidRDefault="00866EB9" w:rsidP="004A3FA7">
      <w:pPr>
        <w:suppressLineNumbers/>
        <w:jc w:val="center"/>
        <w:rPr>
          <w:rStyle w:val="textonormal1"/>
          <w:rFonts w:ascii="Book Antiqua" w:eastAsiaTheme="majorEastAsia" w:hAnsi="Book Antiqua"/>
          <w:sz w:val="24"/>
          <w:szCs w:val="24"/>
          <w:lang w:val="es-PR"/>
        </w:rPr>
      </w:pPr>
      <w:r w:rsidRPr="004A3FA7">
        <w:rPr>
          <w:rFonts w:ascii="Book Antiqua" w:hAnsi="Book Antiqua"/>
          <w:szCs w:val="24"/>
          <w:lang w:val="es-ES_tradnl"/>
        </w:rPr>
        <w:t>EXPOSICIÓN DE MOTIVOS</w:t>
      </w:r>
      <w:r w:rsidR="003D089C" w:rsidRPr="004A3FA7">
        <w:rPr>
          <w:rStyle w:val="textonormal1"/>
          <w:rFonts w:ascii="Book Antiqua" w:eastAsiaTheme="majorEastAsia" w:hAnsi="Book Antiqua"/>
          <w:sz w:val="24"/>
          <w:szCs w:val="24"/>
          <w:lang w:val="es-PR"/>
        </w:rPr>
        <w:t xml:space="preserve"> </w:t>
      </w:r>
    </w:p>
    <w:p w14:paraId="1933974F" w14:textId="77777777" w:rsidR="004A3FA7" w:rsidRPr="004A3FA7" w:rsidRDefault="004A3FA7" w:rsidP="004A3FA7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030284C1" w14:textId="4C16B77E" w:rsidR="00926D41" w:rsidRDefault="001074F2" w:rsidP="004A3FA7">
      <w:pPr>
        <w:suppressLineNumbers/>
        <w:ind w:firstLine="720"/>
        <w:jc w:val="both"/>
        <w:outlineLvl w:val="3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Según publicado en los </w:t>
      </w:r>
      <w:r w:rsidR="006D34F8">
        <w:rPr>
          <w:rFonts w:ascii="Book Antiqua" w:hAnsi="Book Antiqua"/>
          <w:szCs w:val="24"/>
          <w:lang w:val="es-PR"/>
        </w:rPr>
        <w:t>medios de comunicación</w:t>
      </w:r>
      <w:r w:rsidR="006D34F8">
        <w:rPr>
          <w:rStyle w:val="FootnoteReference"/>
          <w:rFonts w:ascii="Book Antiqua" w:hAnsi="Book Antiqua"/>
          <w:szCs w:val="24"/>
          <w:lang w:val="es-PR"/>
        </w:rPr>
        <w:footnoteReference w:id="1"/>
      </w:r>
      <w:r w:rsidR="006D34F8">
        <w:rPr>
          <w:rFonts w:ascii="Book Antiqua" w:hAnsi="Book Antiqua"/>
          <w:szCs w:val="24"/>
          <w:lang w:val="es-PR"/>
        </w:rPr>
        <w:t>,</w:t>
      </w:r>
      <w:r w:rsidR="00DE0D45">
        <w:rPr>
          <w:rFonts w:ascii="Book Antiqua" w:hAnsi="Book Antiqua"/>
          <w:szCs w:val="24"/>
          <w:lang w:val="es-PR"/>
        </w:rPr>
        <w:t xml:space="preserve"> se ha convertido </w:t>
      </w:r>
      <w:r w:rsidR="00CD5A08">
        <w:rPr>
          <w:rFonts w:ascii="Book Antiqua" w:hAnsi="Book Antiqua"/>
          <w:szCs w:val="24"/>
          <w:lang w:val="es-PR"/>
        </w:rPr>
        <w:t xml:space="preserve">en una gran preocupación de la ciudadanía </w:t>
      </w:r>
      <w:r w:rsidR="00953725">
        <w:rPr>
          <w:rFonts w:ascii="Book Antiqua" w:hAnsi="Book Antiqua"/>
          <w:szCs w:val="24"/>
          <w:lang w:val="es-PR"/>
        </w:rPr>
        <w:t>la rutina diaria de comprar combustible o realizar otras actividades en las estaciones</w:t>
      </w:r>
      <w:r w:rsidR="00F13796">
        <w:rPr>
          <w:rFonts w:ascii="Book Antiqua" w:hAnsi="Book Antiqua"/>
          <w:szCs w:val="24"/>
          <w:lang w:val="es-PR"/>
        </w:rPr>
        <w:t xml:space="preserve"> de gasolina en Puerto rico. Esto, se suma al reclamo de comunidades que argumentan las “gasolineras</w:t>
      </w:r>
      <w:r w:rsidR="007407BC">
        <w:rPr>
          <w:rFonts w:ascii="Book Antiqua" w:hAnsi="Book Antiqua"/>
          <w:szCs w:val="24"/>
          <w:lang w:val="es-PR"/>
        </w:rPr>
        <w:t xml:space="preserve">” se han convertido en centros de reunión de </w:t>
      </w:r>
      <w:r w:rsidR="00001305">
        <w:rPr>
          <w:rFonts w:ascii="Book Antiqua" w:hAnsi="Book Antiqua"/>
          <w:szCs w:val="24"/>
          <w:lang w:val="es-PR"/>
        </w:rPr>
        <w:t>personas a altas horas de</w:t>
      </w:r>
      <w:r w:rsidR="00DC59F8">
        <w:rPr>
          <w:rFonts w:ascii="Book Antiqua" w:hAnsi="Book Antiqua"/>
          <w:szCs w:val="24"/>
          <w:lang w:val="es-PR"/>
        </w:rPr>
        <w:t xml:space="preserve"> la noche que afectan la paz y seguridad de los vecindarios circundantes. </w:t>
      </w:r>
      <w:r w:rsidR="00CD4E80">
        <w:rPr>
          <w:rFonts w:ascii="Book Antiqua" w:hAnsi="Book Antiqua"/>
          <w:szCs w:val="24"/>
          <w:lang w:val="es-PR"/>
        </w:rPr>
        <w:t>Entre estos</w:t>
      </w:r>
      <w:r w:rsidR="00DC59F8">
        <w:rPr>
          <w:rFonts w:ascii="Book Antiqua" w:hAnsi="Book Antiqua"/>
          <w:szCs w:val="24"/>
          <w:lang w:val="es-PR"/>
        </w:rPr>
        <w:t>, el llamado “voceteo”</w:t>
      </w:r>
      <w:r w:rsidR="00973E1F">
        <w:rPr>
          <w:rFonts w:ascii="Book Antiqua" w:hAnsi="Book Antiqua"/>
          <w:szCs w:val="24"/>
          <w:lang w:val="es-PR"/>
        </w:rPr>
        <w:t xml:space="preserve"> </w:t>
      </w:r>
      <w:r w:rsidR="00CD4E80">
        <w:rPr>
          <w:rFonts w:ascii="Book Antiqua" w:hAnsi="Book Antiqua"/>
          <w:szCs w:val="24"/>
          <w:lang w:val="es-PR"/>
        </w:rPr>
        <w:t xml:space="preserve">y el consumo de bebidas </w:t>
      </w:r>
      <w:r w:rsidR="00973E1F">
        <w:rPr>
          <w:rFonts w:ascii="Book Antiqua" w:hAnsi="Book Antiqua"/>
          <w:szCs w:val="24"/>
          <w:lang w:val="es-PR"/>
        </w:rPr>
        <w:t>alcohólic</w:t>
      </w:r>
      <w:r w:rsidR="00F35599">
        <w:rPr>
          <w:rFonts w:ascii="Book Antiqua" w:hAnsi="Book Antiqua"/>
          <w:szCs w:val="24"/>
          <w:lang w:val="es-PR"/>
        </w:rPr>
        <w:t>a</w:t>
      </w:r>
      <w:r w:rsidR="00973E1F">
        <w:rPr>
          <w:rFonts w:ascii="Book Antiqua" w:hAnsi="Book Antiqua"/>
          <w:szCs w:val="24"/>
          <w:lang w:val="es-PR"/>
        </w:rPr>
        <w:t xml:space="preserve">s </w:t>
      </w:r>
      <w:r w:rsidR="00CD4E80">
        <w:rPr>
          <w:rFonts w:ascii="Book Antiqua" w:hAnsi="Book Antiqua"/>
          <w:szCs w:val="24"/>
          <w:lang w:val="es-PR"/>
        </w:rPr>
        <w:t>en los predios de las mismas</w:t>
      </w:r>
      <w:r w:rsidR="00973E1F">
        <w:rPr>
          <w:rFonts w:ascii="Book Antiqua" w:hAnsi="Book Antiqua"/>
          <w:szCs w:val="24"/>
          <w:lang w:val="es-PR"/>
        </w:rPr>
        <w:t xml:space="preserve">, que muchas </w:t>
      </w:r>
      <w:r w:rsidR="00F35599">
        <w:rPr>
          <w:rFonts w:ascii="Book Antiqua" w:hAnsi="Book Antiqua"/>
          <w:szCs w:val="24"/>
          <w:lang w:val="es-PR"/>
        </w:rPr>
        <w:t xml:space="preserve">veces </w:t>
      </w:r>
      <w:r w:rsidR="00973E1F">
        <w:rPr>
          <w:rFonts w:ascii="Book Antiqua" w:hAnsi="Book Antiqua"/>
          <w:szCs w:val="24"/>
          <w:lang w:val="es-PR"/>
        </w:rPr>
        <w:t>operan 24 horas</w:t>
      </w:r>
      <w:r w:rsidR="00CD4E80">
        <w:rPr>
          <w:rFonts w:ascii="Book Antiqua" w:hAnsi="Book Antiqua"/>
          <w:szCs w:val="24"/>
          <w:lang w:val="es-PR"/>
        </w:rPr>
        <w:t>.</w:t>
      </w:r>
      <w:r w:rsidR="00001305">
        <w:rPr>
          <w:rFonts w:ascii="Book Antiqua" w:hAnsi="Book Antiqua"/>
          <w:szCs w:val="24"/>
          <w:lang w:val="es-PR"/>
        </w:rPr>
        <w:t xml:space="preserve"> </w:t>
      </w:r>
      <w:r w:rsidR="00953725">
        <w:rPr>
          <w:rFonts w:ascii="Book Antiqua" w:hAnsi="Book Antiqua"/>
          <w:szCs w:val="24"/>
          <w:lang w:val="es-PR"/>
        </w:rPr>
        <w:t xml:space="preserve"> </w:t>
      </w:r>
    </w:p>
    <w:p w14:paraId="23B1E932" w14:textId="77777777" w:rsidR="003D089C" w:rsidRDefault="003D089C" w:rsidP="004A3FA7">
      <w:pPr>
        <w:suppressLineNumbers/>
        <w:ind w:firstLine="720"/>
        <w:jc w:val="both"/>
        <w:outlineLvl w:val="3"/>
        <w:rPr>
          <w:rFonts w:ascii="Book Antiqua" w:hAnsi="Book Antiqua"/>
          <w:szCs w:val="24"/>
          <w:lang w:val="es-PR"/>
        </w:rPr>
      </w:pPr>
    </w:p>
    <w:p w14:paraId="6B5D0C28" w14:textId="0F7BD32F" w:rsidR="003F3CD6" w:rsidRDefault="008227DA" w:rsidP="004A3FA7">
      <w:pPr>
        <w:suppressLineNumbers/>
        <w:ind w:firstLine="720"/>
        <w:jc w:val="both"/>
        <w:outlineLvl w:val="3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lastRenderedPageBreak/>
        <w:t>As</w:t>
      </w:r>
      <w:r w:rsidR="009D6869">
        <w:rPr>
          <w:szCs w:val="24"/>
          <w:lang w:val="es-PR"/>
        </w:rPr>
        <w:t>í</w:t>
      </w:r>
      <w:r w:rsidR="00407814">
        <w:rPr>
          <w:rFonts w:ascii="Book Antiqua" w:hAnsi="Book Antiqua"/>
          <w:szCs w:val="24"/>
          <w:lang w:val="es-PR"/>
        </w:rPr>
        <w:t>, el patrón de incidentes violentos en estas estaciones de servicio</w:t>
      </w:r>
      <w:r w:rsidR="00EC6167">
        <w:rPr>
          <w:rFonts w:ascii="Book Antiqua" w:hAnsi="Book Antiqua"/>
          <w:szCs w:val="24"/>
          <w:lang w:val="es-PR"/>
        </w:rPr>
        <w:t>,</w:t>
      </w:r>
      <w:r w:rsidR="00407814">
        <w:rPr>
          <w:rFonts w:ascii="Book Antiqua" w:hAnsi="Book Antiqua"/>
          <w:szCs w:val="24"/>
          <w:lang w:val="es-PR"/>
        </w:rPr>
        <w:t xml:space="preserve"> evidencian</w:t>
      </w:r>
      <w:r w:rsidR="00EC6167">
        <w:rPr>
          <w:rFonts w:ascii="Book Antiqua" w:hAnsi="Book Antiqua"/>
          <w:szCs w:val="24"/>
          <w:lang w:val="es-PR"/>
        </w:rPr>
        <w:t xml:space="preserve"> la necesidad de ser proactivos en </w:t>
      </w:r>
      <w:r w:rsidR="00825301">
        <w:rPr>
          <w:rFonts w:ascii="Book Antiqua" w:hAnsi="Book Antiqua"/>
          <w:szCs w:val="24"/>
          <w:lang w:val="es-PR"/>
        </w:rPr>
        <w:t>identificar la debida cooperación de las agencias del orden público y los municipios para garantizar un mínimo de seguridad en estos</w:t>
      </w:r>
      <w:r w:rsidR="009004F0">
        <w:rPr>
          <w:rFonts w:ascii="Book Antiqua" w:hAnsi="Book Antiqua"/>
          <w:szCs w:val="24"/>
          <w:lang w:val="es-PR"/>
        </w:rPr>
        <w:t xml:space="preserve"> lugares. </w:t>
      </w:r>
      <w:r w:rsidR="00430CB4">
        <w:rPr>
          <w:rFonts w:ascii="Book Antiqua" w:hAnsi="Book Antiqua"/>
          <w:szCs w:val="24"/>
          <w:lang w:val="es-PR"/>
        </w:rPr>
        <w:t>Según reportado, impera una grave preocupación</w:t>
      </w:r>
      <w:r w:rsidR="00F76334">
        <w:rPr>
          <w:rFonts w:ascii="Book Antiqua" w:hAnsi="Book Antiqua"/>
          <w:szCs w:val="24"/>
          <w:lang w:val="es-PR"/>
        </w:rPr>
        <w:t xml:space="preserve"> por los incidentes de robos, “car</w:t>
      </w:r>
      <w:r w:rsidR="00A250EF">
        <w:rPr>
          <w:rFonts w:ascii="Book Antiqua" w:hAnsi="Book Antiqua"/>
          <w:szCs w:val="24"/>
          <w:lang w:val="es-PR"/>
        </w:rPr>
        <w:t>jackings y agresiones que se han reportado en las gasolineras.</w:t>
      </w:r>
      <w:r w:rsidR="00337DD1">
        <w:rPr>
          <w:rFonts w:ascii="Book Antiqua" w:hAnsi="Book Antiqua"/>
          <w:szCs w:val="24"/>
          <w:lang w:val="es-PR"/>
        </w:rPr>
        <w:t xml:space="preserve"> </w:t>
      </w:r>
      <w:r w:rsidR="00B05813">
        <w:rPr>
          <w:rFonts w:ascii="Book Antiqua" w:hAnsi="Book Antiqua"/>
          <w:szCs w:val="24"/>
          <w:lang w:val="es-PR"/>
        </w:rPr>
        <w:t xml:space="preserve">Como ejemplo, </w:t>
      </w:r>
      <w:r w:rsidR="009D6869">
        <w:rPr>
          <w:rFonts w:ascii="Book Antiqua" w:hAnsi="Book Antiqua"/>
          <w:szCs w:val="24"/>
          <w:lang w:val="es-PR"/>
        </w:rPr>
        <w:t xml:space="preserve">se informa que </w:t>
      </w:r>
      <w:r w:rsidR="00B05813">
        <w:rPr>
          <w:rFonts w:ascii="Book Antiqua" w:hAnsi="Book Antiqua"/>
          <w:szCs w:val="24"/>
          <w:lang w:val="es-PR"/>
        </w:rPr>
        <w:t>en un periodo de 16 días hubo 14 incidentes aislados relacionados a robos</w:t>
      </w:r>
      <w:r w:rsidR="005C3C14">
        <w:rPr>
          <w:rFonts w:ascii="Book Antiqua" w:hAnsi="Book Antiqua"/>
          <w:szCs w:val="24"/>
          <w:lang w:val="es-PR"/>
        </w:rPr>
        <w:t>, hurtos y agresiones, ocho (8) de ellos mediante intimidación con armas de fuego.</w:t>
      </w:r>
      <w:r w:rsidR="00B05813">
        <w:rPr>
          <w:rFonts w:ascii="Book Antiqua" w:hAnsi="Book Antiqua"/>
          <w:szCs w:val="24"/>
          <w:lang w:val="es-PR"/>
        </w:rPr>
        <w:t xml:space="preserve"> </w:t>
      </w:r>
      <w:r w:rsidR="009C53F3">
        <w:rPr>
          <w:rFonts w:ascii="Book Antiqua" w:hAnsi="Book Antiqua"/>
          <w:szCs w:val="24"/>
          <w:lang w:val="es-PR"/>
        </w:rPr>
        <w:t>Uno de los</w:t>
      </w:r>
      <w:r w:rsidR="00365F2A">
        <w:rPr>
          <w:rFonts w:ascii="Book Antiqua" w:hAnsi="Book Antiqua"/>
          <w:szCs w:val="24"/>
          <w:lang w:val="es-PR"/>
        </w:rPr>
        <w:t xml:space="preserve"> caso</w:t>
      </w:r>
      <w:r w:rsidR="009C53F3">
        <w:rPr>
          <w:rFonts w:ascii="Book Antiqua" w:hAnsi="Book Antiqua"/>
          <w:szCs w:val="24"/>
          <w:lang w:val="es-PR"/>
        </w:rPr>
        <w:t>s</w:t>
      </w:r>
      <w:r w:rsidR="00365F2A">
        <w:rPr>
          <w:rFonts w:ascii="Book Antiqua" w:hAnsi="Book Antiqua"/>
          <w:szCs w:val="24"/>
          <w:lang w:val="es-PR"/>
        </w:rPr>
        <w:t xml:space="preserve"> más reciente</w:t>
      </w:r>
      <w:r w:rsidR="009C53F3">
        <w:rPr>
          <w:rFonts w:ascii="Book Antiqua" w:hAnsi="Book Antiqua"/>
          <w:szCs w:val="24"/>
          <w:lang w:val="es-PR"/>
        </w:rPr>
        <w:t>s</w:t>
      </w:r>
      <w:r w:rsidR="00365F2A">
        <w:rPr>
          <w:rFonts w:ascii="Book Antiqua" w:hAnsi="Book Antiqua"/>
          <w:szCs w:val="24"/>
          <w:lang w:val="es-PR"/>
        </w:rPr>
        <w:t xml:space="preserve">, de la joven </w:t>
      </w:r>
      <w:r w:rsidR="009F08C0">
        <w:rPr>
          <w:rFonts w:ascii="Book Antiqua" w:hAnsi="Book Antiqua"/>
          <w:szCs w:val="24"/>
          <w:lang w:val="es-PR"/>
        </w:rPr>
        <w:t>Natalia</w:t>
      </w:r>
      <w:r w:rsidR="009C53F3">
        <w:rPr>
          <w:rFonts w:ascii="Book Antiqua" w:hAnsi="Book Antiqua"/>
          <w:szCs w:val="24"/>
          <w:lang w:val="es-PR"/>
        </w:rPr>
        <w:t xml:space="preserve"> Ailee</w:t>
      </w:r>
      <w:r w:rsidR="008C7986">
        <w:rPr>
          <w:rFonts w:ascii="Book Antiqua" w:hAnsi="Book Antiqua"/>
          <w:szCs w:val="24"/>
          <w:lang w:val="es-PR"/>
        </w:rPr>
        <w:t>n</w:t>
      </w:r>
      <w:r w:rsidR="009C53F3">
        <w:rPr>
          <w:rFonts w:ascii="Book Antiqua" w:hAnsi="Book Antiqua"/>
          <w:szCs w:val="24"/>
          <w:lang w:val="es-PR"/>
        </w:rPr>
        <w:t xml:space="preserve"> Santiago Rivera de sólo 25 años, </w:t>
      </w:r>
      <w:r w:rsidR="006474DD">
        <w:rPr>
          <w:rFonts w:ascii="Book Antiqua" w:hAnsi="Book Antiqua"/>
          <w:szCs w:val="24"/>
          <w:lang w:val="es-PR"/>
        </w:rPr>
        <w:t xml:space="preserve">quien, lamentablemente, fue asesinada a principio de mes en un intento de robo de auto </w:t>
      </w:r>
      <w:r w:rsidR="008C7986">
        <w:rPr>
          <w:rFonts w:ascii="Book Antiqua" w:hAnsi="Book Antiqua"/>
          <w:szCs w:val="24"/>
          <w:lang w:val="es-PR"/>
        </w:rPr>
        <w:t>con armas de fuego</w:t>
      </w:r>
      <w:r w:rsidR="006474DD">
        <w:rPr>
          <w:rFonts w:ascii="Book Antiqua" w:hAnsi="Book Antiqua"/>
          <w:szCs w:val="24"/>
          <w:lang w:val="es-PR"/>
        </w:rPr>
        <w:t xml:space="preserve"> en el Municipio de </w:t>
      </w:r>
      <w:r w:rsidR="008C7986">
        <w:rPr>
          <w:rFonts w:ascii="Book Antiqua" w:hAnsi="Book Antiqua"/>
          <w:szCs w:val="24"/>
          <w:lang w:val="es-PR"/>
        </w:rPr>
        <w:t>S</w:t>
      </w:r>
      <w:r w:rsidR="006474DD">
        <w:rPr>
          <w:rFonts w:ascii="Book Antiqua" w:hAnsi="Book Antiqua"/>
          <w:szCs w:val="24"/>
          <w:lang w:val="es-PR"/>
        </w:rPr>
        <w:t>anta Isabel.</w:t>
      </w:r>
      <w:r w:rsidR="009F08C0">
        <w:rPr>
          <w:rFonts w:ascii="Book Antiqua" w:hAnsi="Book Antiqua"/>
          <w:szCs w:val="24"/>
          <w:lang w:val="es-PR"/>
        </w:rPr>
        <w:t xml:space="preserve"> </w:t>
      </w:r>
    </w:p>
    <w:p w14:paraId="30D75ADC" w14:textId="77777777" w:rsidR="008F68F0" w:rsidRDefault="008F68F0" w:rsidP="004A3FA7">
      <w:pPr>
        <w:suppressLineNumbers/>
        <w:jc w:val="both"/>
        <w:outlineLvl w:val="3"/>
        <w:rPr>
          <w:rFonts w:ascii="Book Antiqua" w:hAnsi="Book Antiqua"/>
          <w:szCs w:val="24"/>
          <w:lang w:val="es-PR"/>
        </w:rPr>
      </w:pPr>
    </w:p>
    <w:p w14:paraId="2F82E31B" w14:textId="5794ADBD" w:rsidR="00972553" w:rsidRDefault="008261DB" w:rsidP="004A3FA7">
      <w:pPr>
        <w:suppressLineNumbers/>
        <w:ind w:firstLine="720"/>
        <w:jc w:val="both"/>
        <w:outlineLvl w:val="3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Además, de los 52 robos en gasolineras reportados hasta el 10 de julio de este año, </w:t>
      </w:r>
      <w:r w:rsidR="008606DC">
        <w:rPr>
          <w:rFonts w:ascii="Book Antiqua" w:hAnsi="Book Antiqua"/>
          <w:lang w:val="es-PR"/>
        </w:rPr>
        <w:t>muchos de estos en los predios del local y no en su interior</w:t>
      </w:r>
      <w:r w:rsidR="008E32FF">
        <w:rPr>
          <w:rFonts w:ascii="Book Antiqua" w:hAnsi="Book Antiqua"/>
          <w:lang w:val="es-PR"/>
        </w:rPr>
        <w:t xml:space="preserve">, lo que </w:t>
      </w:r>
      <w:r w:rsidR="00BE4129">
        <w:rPr>
          <w:rFonts w:ascii="Book Antiqua" w:hAnsi="Book Antiqua"/>
          <w:lang w:val="es-PR"/>
        </w:rPr>
        <w:t>pone en</w:t>
      </w:r>
      <w:r w:rsidR="008E32FF">
        <w:rPr>
          <w:rFonts w:ascii="Book Antiqua" w:hAnsi="Book Antiqua"/>
          <w:lang w:val="es-PR"/>
        </w:rPr>
        <w:t xml:space="preserve"> alto riesgo a las personas presentes y a los vecinos circundantes. </w:t>
      </w:r>
      <w:r w:rsidR="009603EE">
        <w:rPr>
          <w:rFonts w:ascii="Book Antiqua" w:hAnsi="Book Antiqua"/>
          <w:lang w:val="es-PR"/>
        </w:rPr>
        <w:t xml:space="preserve">Y, aunque algunas estaciones han optado por contratar seguridad de compañías privadas para </w:t>
      </w:r>
      <w:r w:rsidR="00943C0A">
        <w:rPr>
          <w:rFonts w:ascii="Book Antiqua" w:hAnsi="Book Antiqua"/>
          <w:lang w:val="es-PR"/>
        </w:rPr>
        <w:t>atajar esta ola criminal</w:t>
      </w:r>
      <w:r w:rsidR="009603EE">
        <w:rPr>
          <w:rFonts w:ascii="Book Antiqua" w:hAnsi="Book Antiqua"/>
          <w:lang w:val="es-PR"/>
        </w:rPr>
        <w:t xml:space="preserve">, es responsabilidad del </w:t>
      </w:r>
      <w:r w:rsidR="00943C0A">
        <w:rPr>
          <w:rFonts w:ascii="Book Antiqua" w:hAnsi="Book Antiqua"/>
          <w:lang w:val="es-PR"/>
        </w:rPr>
        <w:t>E</w:t>
      </w:r>
      <w:r w:rsidR="009603EE">
        <w:rPr>
          <w:rFonts w:ascii="Book Antiqua" w:hAnsi="Book Antiqua"/>
          <w:lang w:val="es-PR"/>
        </w:rPr>
        <w:t>stado</w:t>
      </w:r>
      <w:r w:rsidR="00943C0A">
        <w:rPr>
          <w:rFonts w:ascii="Book Antiqua" w:hAnsi="Book Antiqua"/>
          <w:lang w:val="es-PR"/>
        </w:rPr>
        <w:t xml:space="preserve"> por conducto d</w:t>
      </w:r>
      <w:r w:rsidR="008C1D7B">
        <w:rPr>
          <w:rFonts w:ascii="Book Antiqua" w:hAnsi="Book Antiqua"/>
          <w:lang w:val="es-PR"/>
        </w:rPr>
        <w:t xml:space="preserve">el Departamento de Seguridad </w:t>
      </w:r>
      <w:r w:rsidR="00BE4129">
        <w:rPr>
          <w:rFonts w:ascii="Book Antiqua" w:hAnsi="Book Antiqua"/>
          <w:lang w:val="es-PR"/>
        </w:rPr>
        <w:t>P</w:t>
      </w:r>
      <w:r w:rsidR="008C1D7B">
        <w:rPr>
          <w:rFonts w:ascii="Book Antiqua" w:hAnsi="Book Antiqua"/>
          <w:lang w:val="es-PR"/>
        </w:rPr>
        <w:t>ública</w:t>
      </w:r>
      <w:r w:rsidR="006C1CA7">
        <w:rPr>
          <w:rFonts w:ascii="Book Antiqua" w:hAnsi="Book Antiqua"/>
          <w:lang w:val="es-PR"/>
        </w:rPr>
        <w:t>, el N</w:t>
      </w:r>
      <w:r w:rsidR="008C1D7B">
        <w:rPr>
          <w:rFonts w:ascii="Book Antiqua" w:hAnsi="Book Antiqua"/>
          <w:lang w:val="es-PR"/>
        </w:rPr>
        <w:t>egociado</w:t>
      </w:r>
      <w:r w:rsidR="00943C0A">
        <w:rPr>
          <w:rFonts w:ascii="Book Antiqua" w:hAnsi="Book Antiqua"/>
          <w:lang w:val="es-PR"/>
        </w:rPr>
        <w:t xml:space="preserve"> de </w:t>
      </w:r>
      <w:r w:rsidR="006C1CA7">
        <w:rPr>
          <w:rFonts w:ascii="Book Antiqua" w:hAnsi="Book Antiqua"/>
          <w:lang w:val="es-PR"/>
        </w:rPr>
        <w:t>la Policía y los diferentes Cuerpos de la Policía Municipal</w:t>
      </w:r>
      <w:r w:rsidR="00EC310A">
        <w:rPr>
          <w:rFonts w:ascii="Book Antiqua" w:hAnsi="Book Antiqua"/>
          <w:lang w:val="es-PR"/>
        </w:rPr>
        <w:t>,</w:t>
      </w:r>
      <w:r w:rsidR="006C1CA7">
        <w:rPr>
          <w:rFonts w:ascii="Book Antiqua" w:hAnsi="Book Antiqua"/>
          <w:lang w:val="es-PR"/>
        </w:rPr>
        <w:t xml:space="preserve"> el </w:t>
      </w:r>
      <w:r w:rsidR="00845C27">
        <w:rPr>
          <w:rFonts w:ascii="Book Antiqua" w:hAnsi="Book Antiqua"/>
          <w:lang w:val="es-PR"/>
        </w:rPr>
        <w:t xml:space="preserve">proveer los recursos, herramientas y </w:t>
      </w:r>
      <w:r w:rsidR="00EC310A">
        <w:rPr>
          <w:rFonts w:ascii="Book Antiqua" w:hAnsi="Book Antiqua"/>
          <w:lang w:val="es-PR"/>
        </w:rPr>
        <w:t xml:space="preserve">personal </w:t>
      </w:r>
      <w:r w:rsidR="00650B36">
        <w:rPr>
          <w:rFonts w:ascii="Book Antiqua" w:hAnsi="Book Antiqua"/>
          <w:lang w:val="es-PR"/>
        </w:rPr>
        <w:t xml:space="preserve">para garantizar la </w:t>
      </w:r>
      <w:r w:rsidR="00943C0A">
        <w:rPr>
          <w:rFonts w:ascii="Book Antiqua" w:hAnsi="Book Antiqua"/>
          <w:lang w:val="es-PR"/>
        </w:rPr>
        <w:t>seguridad pública</w:t>
      </w:r>
      <w:r w:rsidR="00650B36">
        <w:rPr>
          <w:rFonts w:ascii="Book Antiqua" w:hAnsi="Book Antiqua"/>
          <w:lang w:val="es-PR"/>
        </w:rPr>
        <w:t xml:space="preserve">. </w:t>
      </w:r>
      <w:r w:rsidR="0001412E">
        <w:rPr>
          <w:rFonts w:ascii="Book Antiqua" w:hAnsi="Book Antiqua"/>
          <w:lang w:val="es-PR"/>
        </w:rPr>
        <w:t xml:space="preserve">Máxime, cuando no existe </w:t>
      </w:r>
      <w:r w:rsidR="00225C2D">
        <w:rPr>
          <w:rFonts w:ascii="Book Antiqua" w:hAnsi="Book Antiqua"/>
          <w:lang w:val="es-PR"/>
        </w:rPr>
        <w:t>un protoc</w:t>
      </w:r>
      <w:r w:rsidR="00972553">
        <w:rPr>
          <w:rFonts w:ascii="Book Antiqua" w:hAnsi="Book Antiqua"/>
          <w:lang w:val="es-PR"/>
        </w:rPr>
        <w:t>olo</w:t>
      </w:r>
      <w:r w:rsidR="00225C2D">
        <w:rPr>
          <w:rFonts w:ascii="Book Antiqua" w:hAnsi="Book Antiqua"/>
          <w:lang w:val="es-PR"/>
        </w:rPr>
        <w:t xml:space="preserve"> mínimo de seguridad para estos</w:t>
      </w:r>
      <w:r w:rsidR="00EC310A">
        <w:rPr>
          <w:rFonts w:ascii="Book Antiqua" w:hAnsi="Book Antiqua"/>
          <w:lang w:val="es-PR"/>
        </w:rPr>
        <w:t xml:space="preserve"> locales</w:t>
      </w:r>
      <w:r w:rsidR="00EC35C6">
        <w:rPr>
          <w:rFonts w:ascii="Book Antiqua" w:hAnsi="Book Antiqua"/>
          <w:lang w:val="es-PR"/>
        </w:rPr>
        <w:t xml:space="preserve"> y los costos de </w:t>
      </w:r>
      <w:r w:rsidR="00076232">
        <w:rPr>
          <w:rFonts w:ascii="Book Antiqua" w:hAnsi="Book Antiqua"/>
          <w:lang w:val="es-PR"/>
        </w:rPr>
        <w:t>estos servicios</w:t>
      </w:r>
      <w:r w:rsidR="00EC35C6">
        <w:rPr>
          <w:rFonts w:ascii="Book Antiqua" w:hAnsi="Book Antiqua"/>
          <w:lang w:val="es-PR"/>
        </w:rPr>
        <w:t xml:space="preserve"> </w:t>
      </w:r>
      <w:r w:rsidR="00EC310A">
        <w:rPr>
          <w:rFonts w:ascii="Book Antiqua" w:hAnsi="Book Antiqua"/>
          <w:lang w:val="es-PR"/>
        </w:rPr>
        <w:t xml:space="preserve">de seguridad </w:t>
      </w:r>
      <w:r w:rsidR="00EC35C6">
        <w:rPr>
          <w:rFonts w:ascii="Book Antiqua" w:hAnsi="Book Antiqua"/>
          <w:lang w:val="es-PR"/>
        </w:rPr>
        <w:t xml:space="preserve">son a </w:t>
      </w:r>
      <w:r w:rsidR="00EC310A">
        <w:rPr>
          <w:rFonts w:ascii="Book Antiqua" w:hAnsi="Book Antiqua"/>
          <w:lang w:val="es-PR"/>
        </w:rPr>
        <w:t xml:space="preserve">su </w:t>
      </w:r>
      <w:r w:rsidR="00EC35C6">
        <w:rPr>
          <w:rFonts w:ascii="Book Antiqua" w:hAnsi="Book Antiqua"/>
          <w:lang w:val="es-PR"/>
        </w:rPr>
        <w:t>cargo</w:t>
      </w:r>
      <w:r w:rsidR="00076232">
        <w:rPr>
          <w:rFonts w:ascii="Book Antiqua" w:hAnsi="Book Antiqua"/>
          <w:lang w:val="es-PR"/>
        </w:rPr>
        <w:t xml:space="preserve">. </w:t>
      </w:r>
    </w:p>
    <w:p w14:paraId="2F3F2F4F" w14:textId="77777777" w:rsidR="00972553" w:rsidRDefault="00972553" w:rsidP="004A3FA7">
      <w:pPr>
        <w:suppressLineNumbers/>
        <w:ind w:firstLine="720"/>
        <w:jc w:val="both"/>
        <w:outlineLvl w:val="3"/>
        <w:rPr>
          <w:rFonts w:ascii="Book Antiqua" w:hAnsi="Book Antiqua"/>
          <w:lang w:val="es-PR"/>
        </w:rPr>
      </w:pPr>
    </w:p>
    <w:p w14:paraId="3383442D" w14:textId="2DDD00D7" w:rsidR="007F46D3" w:rsidRPr="00E014B0" w:rsidRDefault="00943C0A" w:rsidP="004A3FA7">
      <w:pPr>
        <w:suppressLineNumbers/>
        <w:ind w:firstLine="720"/>
        <w:jc w:val="both"/>
        <w:outlineLvl w:val="3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</w:t>
      </w:r>
      <w:r w:rsidR="00B51214">
        <w:rPr>
          <w:rFonts w:ascii="Book Antiqua" w:hAnsi="Book Antiqua"/>
          <w:lang w:val="es-PR"/>
        </w:rPr>
        <w:t>A tenor con lo expuesto</w:t>
      </w:r>
      <w:r w:rsidR="00EB4289">
        <w:rPr>
          <w:rFonts w:ascii="Book Antiqua" w:hAnsi="Book Antiqua"/>
          <w:lang w:val="es-PR"/>
        </w:rPr>
        <w:t xml:space="preserve">, </w:t>
      </w:r>
      <w:r w:rsidR="00B51214">
        <w:rPr>
          <w:rFonts w:ascii="Book Antiqua" w:hAnsi="Book Antiqua"/>
          <w:lang w:val="es-PR"/>
        </w:rPr>
        <w:t>esta</w:t>
      </w:r>
      <w:r w:rsidR="00EB4289" w:rsidRPr="00C50923">
        <w:rPr>
          <w:rFonts w:ascii="Book Antiqua" w:hAnsi="Book Antiqua"/>
          <w:lang w:val="es-PR"/>
        </w:rPr>
        <w:t xml:space="preserve"> Cámara de Representantes</w:t>
      </w:r>
      <w:r w:rsidR="004121B9">
        <w:rPr>
          <w:rFonts w:ascii="Book Antiqua" w:hAnsi="Book Antiqua"/>
          <w:lang w:val="es-PR"/>
        </w:rPr>
        <w:t xml:space="preserve"> del </w:t>
      </w:r>
      <w:r w:rsidR="00EC310A">
        <w:rPr>
          <w:rFonts w:ascii="Book Antiqua" w:hAnsi="Book Antiqua"/>
          <w:lang w:val="es-PR"/>
        </w:rPr>
        <w:t>E</w:t>
      </w:r>
      <w:r w:rsidR="004121B9">
        <w:rPr>
          <w:rFonts w:ascii="Book Antiqua" w:hAnsi="Book Antiqua"/>
          <w:lang w:val="es-PR"/>
        </w:rPr>
        <w:t xml:space="preserve">stado </w:t>
      </w:r>
      <w:r w:rsidR="00EC310A">
        <w:rPr>
          <w:rFonts w:ascii="Book Antiqua" w:hAnsi="Book Antiqua"/>
          <w:lang w:val="es-PR"/>
        </w:rPr>
        <w:t>L</w:t>
      </w:r>
      <w:r w:rsidR="004121B9">
        <w:rPr>
          <w:rFonts w:ascii="Book Antiqua" w:hAnsi="Book Antiqua"/>
          <w:lang w:val="es-PR"/>
        </w:rPr>
        <w:t xml:space="preserve">ibre </w:t>
      </w:r>
      <w:r w:rsidR="00EC310A">
        <w:rPr>
          <w:rFonts w:ascii="Book Antiqua" w:hAnsi="Book Antiqua"/>
          <w:lang w:val="es-PR"/>
        </w:rPr>
        <w:t>A</w:t>
      </w:r>
      <w:r w:rsidR="004121B9">
        <w:rPr>
          <w:rFonts w:ascii="Book Antiqua" w:hAnsi="Book Antiqua"/>
          <w:lang w:val="es-PR"/>
        </w:rPr>
        <w:t xml:space="preserve">sociado de </w:t>
      </w:r>
      <w:r w:rsidR="00EC310A">
        <w:rPr>
          <w:rFonts w:ascii="Book Antiqua" w:hAnsi="Book Antiqua"/>
          <w:lang w:val="es-PR"/>
        </w:rPr>
        <w:t>P</w:t>
      </w:r>
      <w:r w:rsidR="004121B9">
        <w:rPr>
          <w:rFonts w:ascii="Book Antiqua" w:hAnsi="Book Antiqua"/>
          <w:lang w:val="es-PR"/>
        </w:rPr>
        <w:t xml:space="preserve">uerto </w:t>
      </w:r>
      <w:r w:rsidR="00EC310A">
        <w:rPr>
          <w:rFonts w:ascii="Book Antiqua" w:hAnsi="Book Antiqua"/>
          <w:lang w:val="es-PR"/>
        </w:rPr>
        <w:t>R</w:t>
      </w:r>
      <w:r w:rsidR="004121B9">
        <w:rPr>
          <w:rFonts w:ascii="Book Antiqua" w:hAnsi="Book Antiqua"/>
          <w:lang w:val="es-PR"/>
        </w:rPr>
        <w:t xml:space="preserve">ico entiende necesario y urgente realizar la debida investigación a los fines de establecer un plan integral y coordinado entre las agencias estatales </w:t>
      </w:r>
      <w:r w:rsidR="006734F0">
        <w:rPr>
          <w:rFonts w:ascii="Book Antiqua" w:hAnsi="Book Antiqua"/>
          <w:lang w:val="es-PR"/>
        </w:rPr>
        <w:t>de seguridad pública y los municipios</w:t>
      </w:r>
      <w:r w:rsidR="004121B9">
        <w:rPr>
          <w:rFonts w:ascii="Book Antiqua" w:hAnsi="Book Antiqua"/>
          <w:lang w:val="es-PR"/>
        </w:rPr>
        <w:t xml:space="preserve"> para atender las </w:t>
      </w:r>
      <w:r w:rsidR="004121B9" w:rsidRPr="004121B9">
        <w:rPr>
          <w:rFonts w:ascii="Book Antiqua" w:hAnsi="Book Antiqua"/>
          <w:lang w:val="es-ES_tradnl"/>
        </w:rPr>
        <w:t>diferentes situaciones que afectan el orden y seguridad pública que pudieran realizarse en las estaciones de venta de gasolina</w:t>
      </w:r>
      <w:r w:rsidR="004121B9">
        <w:rPr>
          <w:rFonts w:ascii="Book Antiqua" w:hAnsi="Book Antiqua"/>
          <w:lang w:val="es-ES_tradnl"/>
        </w:rPr>
        <w:t xml:space="preserve">. </w:t>
      </w:r>
      <w:r w:rsidR="00EB4289" w:rsidRPr="00C50923">
        <w:rPr>
          <w:rFonts w:ascii="Book Antiqua" w:hAnsi="Book Antiqua"/>
          <w:lang w:val="es-PR"/>
        </w:rPr>
        <w:t xml:space="preserve"> </w:t>
      </w:r>
      <w:r w:rsidR="00BF5963">
        <w:rPr>
          <w:rFonts w:ascii="Book Antiqua" w:hAnsi="Book Antiqua"/>
          <w:lang w:val="es-PR"/>
        </w:rPr>
        <w:t xml:space="preserve">Esto, como un asunto de alto interés ante el patrón de actividad delictiva en aumento en </w:t>
      </w:r>
      <w:r w:rsidR="00E014B0">
        <w:rPr>
          <w:rFonts w:ascii="Book Antiqua" w:hAnsi="Book Antiqua"/>
          <w:lang w:val="es-PR"/>
        </w:rPr>
        <w:t xml:space="preserve">los predios de </w:t>
      </w:r>
      <w:r w:rsidR="00DE01E2">
        <w:rPr>
          <w:rFonts w:ascii="Book Antiqua" w:hAnsi="Book Antiqua"/>
          <w:lang w:val="es-PR"/>
        </w:rPr>
        <w:t>esta</w:t>
      </w:r>
      <w:r w:rsidR="00E014B0">
        <w:rPr>
          <w:rFonts w:ascii="Book Antiqua" w:hAnsi="Book Antiqua"/>
          <w:lang w:val="es-PR"/>
        </w:rPr>
        <w:t>s.</w:t>
      </w:r>
    </w:p>
    <w:p w14:paraId="5BE42794" w14:textId="77777777" w:rsidR="00E23566" w:rsidRPr="00E23566" w:rsidRDefault="00E23566" w:rsidP="004A3FA7">
      <w:pPr>
        <w:suppressLineNumbers/>
        <w:ind w:firstLine="720"/>
        <w:jc w:val="both"/>
        <w:outlineLvl w:val="3"/>
        <w:rPr>
          <w:rFonts w:ascii="Book Antiqua" w:hAnsi="Book Antiqua"/>
          <w:szCs w:val="24"/>
          <w:lang w:val="es-PR"/>
        </w:rPr>
      </w:pPr>
    </w:p>
    <w:p w14:paraId="66F483C8" w14:textId="77777777" w:rsidR="00866EB9" w:rsidRPr="004A3FA7" w:rsidRDefault="00866EB9" w:rsidP="00E72D9C">
      <w:pPr>
        <w:suppressLineNumbers/>
        <w:spacing w:line="480" w:lineRule="auto"/>
        <w:jc w:val="both"/>
        <w:rPr>
          <w:rFonts w:ascii="Book Antiqua" w:hAnsi="Book Antiqua"/>
          <w:i/>
          <w:lang w:val="es-ES"/>
        </w:rPr>
      </w:pPr>
      <w:r w:rsidRPr="004A3FA7">
        <w:rPr>
          <w:rFonts w:ascii="Book Antiqua" w:hAnsi="Book Antiqua"/>
          <w:i/>
          <w:lang w:val="es-ES"/>
        </w:rPr>
        <w:t>RESUÉLVESE POR LA CÁMARA DE REPRESENTANTES DE PUERTO RICO:</w:t>
      </w:r>
    </w:p>
    <w:p w14:paraId="0FE93C68" w14:textId="08541186" w:rsidR="00DB0819" w:rsidRDefault="00866EB9" w:rsidP="00EB4289">
      <w:pPr>
        <w:spacing w:line="480" w:lineRule="auto"/>
        <w:ind w:firstLine="600"/>
        <w:jc w:val="both"/>
        <w:rPr>
          <w:rFonts w:ascii="Book Antiqua" w:hAnsi="Book Antiqua"/>
          <w:szCs w:val="24"/>
          <w:lang w:val="es-PR"/>
        </w:rPr>
      </w:pPr>
      <w:r w:rsidRPr="00BC1415">
        <w:rPr>
          <w:rFonts w:ascii="Book Antiqua" w:hAnsi="Book Antiqua"/>
          <w:lang w:val="es-ES_tradnl"/>
        </w:rPr>
        <w:t>Sección 1.-</w:t>
      </w:r>
      <w:r w:rsidRPr="00BC1415">
        <w:rPr>
          <w:rFonts w:ascii="Book Antiqua" w:hAnsi="Book Antiqua"/>
          <w:szCs w:val="24"/>
          <w:lang w:val="es-ES_tradnl"/>
        </w:rPr>
        <w:t>Se</w:t>
      </w:r>
      <w:r w:rsidR="00791C34">
        <w:rPr>
          <w:rFonts w:ascii="Book Antiqua" w:hAnsi="Book Antiqua"/>
          <w:szCs w:val="24"/>
          <w:lang w:val="es-ES_tradnl"/>
        </w:rPr>
        <w:t xml:space="preserve"> ordena</w:t>
      </w:r>
      <w:r w:rsidRPr="00BC1415">
        <w:rPr>
          <w:rFonts w:ascii="Book Antiqua" w:hAnsi="Book Antiqua"/>
          <w:szCs w:val="24"/>
          <w:lang w:val="es-ES_tradnl"/>
        </w:rPr>
        <w:t xml:space="preserve"> </w:t>
      </w:r>
      <w:r w:rsidR="00791C34" w:rsidRPr="00791C34">
        <w:rPr>
          <w:rFonts w:ascii="Book Antiqua" w:hAnsi="Book Antiqua"/>
          <w:szCs w:val="24"/>
          <w:lang w:val="es-ES_tradnl"/>
        </w:rPr>
        <w:t>a</w:t>
      </w:r>
      <w:r w:rsidR="00791C34" w:rsidRPr="00791C34">
        <w:rPr>
          <w:rFonts w:ascii="Book Antiqua" w:hAnsi="Book Antiqua"/>
          <w:iCs/>
          <w:szCs w:val="24"/>
          <w:lang w:val="es-ES_tradnl"/>
        </w:rPr>
        <w:t xml:space="preserve"> la Comisión de Seguridad de la Cámara de Representantes del Estado Libre Asociado de Puerto Rico, </w:t>
      </w:r>
      <w:r w:rsidR="00791C34" w:rsidRPr="00791C34">
        <w:rPr>
          <w:rFonts w:ascii="Book Antiqua" w:hAnsi="Book Antiqua"/>
          <w:szCs w:val="24"/>
          <w:lang w:val="es-ES_tradnl"/>
        </w:rPr>
        <w:t xml:space="preserve">realizar una exhaustiva investigación sobre las medidas de seguridad, vigilancia y la debida coordinación con los municipios y agencias dirigidas a prevenir y atender diferentes situaciones que afectan el orden y seguridad pública que pudieran realizarse en las estaciones de venta de gasolina en Puerto Rico; </w:t>
      </w:r>
      <w:r w:rsidR="00791C34" w:rsidRPr="00791C34">
        <w:rPr>
          <w:rFonts w:ascii="Book Antiqua" w:hAnsi="Book Antiqua"/>
          <w:szCs w:val="24"/>
          <w:lang w:val="es-PR"/>
        </w:rPr>
        <w:t xml:space="preserve">entre estos, sobre vigilancia preventiva, líneas de comunicación confidenciales para </w:t>
      </w:r>
      <w:r w:rsidR="00791C34" w:rsidRPr="00791C34">
        <w:rPr>
          <w:rFonts w:ascii="Book Antiqua" w:hAnsi="Book Antiqua"/>
          <w:szCs w:val="24"/>
          <w:lang w:val="es-PR"/>
        </w:rPr>
        <w:lastRenderedPageBreak/>
        <w:t xml:space="preserve">atender llamadas sobre estos incidentes y la evidencia correspondiente de respuesta inmediata, protocolos de intervención y prevención, orientación a la comunidad y la debida fiscalización, así como </w:t>
      </w:r>
      <w:r w:rsidR="00791C34" w:rsidRPr="00791C34">
        <w:rPr>
          <w:rFonts w:ascii="Book Antiqua" w:hAnsi="Book Antiqua"/>
          <w:szCs w:val="24"/>
          <w:lang w:val="es-ES_tradnl"/>
        </w:rPr>
        <w:t>identificar aquellas enmiendas al marco legal vigente;</w:t>
      </w:r>
      <w:r w:rsidR="00791C34" w:rsidRPr="00791C34">
        <w:rPr>
          <w:rFonts w:ascii="Book Antiqua" w:hAnsi="Book Antiqua"/>
          <w:szCs w:val="24"/>
          <w:lang w:val="es-PR"/>
        </w:rPr>
        <w:t xml:space="preserve"> y para otros fines relacionados.</w:t>
      </w:r>
    </w:p>
    <w:p w14:paraId="1A022DCE" w14:textId="0BFFB26E" w:rsidR="0033145F" w:rsidRPr="003302CE" w:rsidRDefault="00866EB9" w:rsidP="007F46D3">
      <w:pPr>
        <w:spacing w:line="480" w:lineRule="auto"/>
        <w:ind w:firstLine="706"/>
        <w:jc w:val="both"/>
        <w:rPr>
          <w:rFonts w:ascii="Book Antiqua" w:hAnsi="Book Antiqua"/>
          <w:lang w:val="es-ES_tradnl"/>
        </w:rPr>
      </w:pPr>
      <w:r w:rsidRPr="00BC1415">
        <w:rPr>
          <w:rFonts w:ascii="Book Antiqua" w:hAnsi="Book Antiqua"/>
          <w:lang w:val="es-ES_tradnl"/>
        </w:rPr>
        <w:t>Sección 2.-</w:t>
      </w:r>
      <w:r w:rsidR="0033145F">
        <w:rPr>
          <w:rFonts w:ascii="Book Antiqua" w:hAnsi="Book Antiqua"/>
          <w:lang w:val="es-ES_tradnl"/>
        </w:rPr>
        <w:t xml:space="preserve"> </w:t>
      </w:r>
      <w:r w:rsidR="0033145F" w:rsidRPr="003302CE">
        <w:rPr>
          <w:rFonts w:ascii="Book Antiqua" w:hAnsi="Book Antiqua"/>
          <w:lang w:val="es-ES_tradnl"/>
        </w:rPr>
        <w:t>La Comisión rendirá a la Cámara de Representantes de Puerto Rico los informes parciales que estime necesarios o convenientes en los que incluya sus hallazgos, conclusiones y recomendaciones; asimismo, someterá un informe final</w:t>
      </w:r>
      <w:r w:rsidR="007F46D3">
        <w:rPr>
          <w:rFonts w:ascii="Book Antiqua" w:hAnsi="Book Antiqua"/>
          <w:lang w:val="es-ES_tradnl"/>
        </w:rPr>
        <w:t xml:space="preserve"> a los ciento ochenta (180) d</w:t>
      </w:r>
      <w:r w:rsidR="00974B0B">
        <w:rPr>
          <w:rFonts w:ascii="Book Antiqua" w:hAnsi="Book Antiqua"/>
          <w:lang w:val="es-ES_tradnl"/>
        </w:rPr>
        <w:t>í</w:t>
      </w:r>
      <w:r w:rsidR="007F46D3">
        <w:rPr>
          <w:rFonts w:ascii="Book Antiqua" w:hAnsi="Book Antiqua"/>
          <w:lang w:val="es-ES_tradnl"/>
        </w:rPr>
        <w:t>as de aprobada esta resolución</w:t>
      </w:r>
      <w:r w:rsidR="00974B0B">
        <w:rPr>
          <w:rFonts w:ascii="Book Antiqua" w:hAnsi="Book Antiqua"/>
          <w:lang w:val="es-ES_tradnl"/>
        </w:rPr>
        <w:t>.</w:t>
      </w:r>
      <w:r w:rsidR="0033145F" w:rsidRPr="003302CE">
        <w:rPr>
          <w:rFonts w:ascii="Book Antiqua" w:hAnsi="Book Antiqua"/>
          <w:lang w:val="es-ES_tradnl"/>
        </w:rPr>
        <w:t xml:space="preserve">    </w:t>
      </w:r>
    </w:p>
    <w:p w14:paraId="1D792BDF" w14:textId="6DE07AFC" w:rsidR="00435C92" w:rsidRPr="00866EB9" w:rsidRDefault="00866EB9" w:rsidP="0033145F">
      <w:pPr>
        <w:spacing w:line="480" w:lineRule="auto"/>
        <w:ind w:firstLine="706"/>
        <w:jc w:val="both"/>
        <w:rPr>
          <w:lang w:val="es-ES_tradnl"/>
        </w:rPr>
      </w:pPr>
      <w:r w:rsidRPr="00BC1415">
        <w:rPr>
          <w:rFonts w:ascii="Book Antiqua" w:hAnsi="Book Antiqua"/>
          <w:lang w:val="es-ES_tradnl"/>
        </w:rPr>
        <w:tab/>
        <w:t xml:space="preserve">Sección </w:t>
      </w:r>
      <w:r w:rsidR="00974B0B">
        <w:rPr>
          <w:rFonts w:ascii="Book Antiqua" w:hAnsi="Book Antiqua"/>
          <w:lang w:val="es-ES_tradnl"/>
        </w:rPr>
        <w:t>3</w:t>
      </w:r>
      <w:r w:rsidRPr="00BC1415">
        <w:rPr>
          <w:rFonts w:ascii="Book Antiqua" w:hAnsi="Book Antiqua"/>
          <w:lang w:val="es-ES_tradnl"/>
        </w:rPr>
        <w:t xml:space="preserve">.-Esta Resolución comenzará a regir inmediatamente después de su aprobación.  </w:t>
      </w:r>
    </w:p>
    <w:sectPr w:rsidR="00435C92" w:rsidRPr="00866EB9" w:rsidSect="00E23566">
      <w:headerReference w:type="even" r:id="rId7"/>
      <w:headerReference w:type="default" r:id="rId8"/>
      <w:headerReference w:type="first" r:id="rId9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64DFF" w14:textId="77777777" w:rsidR="0016376C" w:rsidRDefault="0016376C" w:rsidP="00B72792">
      <w:r>
        <w:separator/>
      </w:r>
    </w:p>
  </w:endnote>
  <w:endnote w:type="continuationSeparator" w:id="0">
    <w:p w14:paraId="62E91471" w14:textId="77777777" w:rsidR="0016376C" w:rsidRDefault="0016376C" w:rsidP="00B72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213E0E" w14:textId="77777777" w:rsidR="0016376C" w:rsidRDefault="0016376C" w:rsidP="00B72792">
      <w:r>
        <w:separator/>
      </w:r>
    </w:p>
  </w:footnote>
  <w:footnote w:type="continuationSeparator" w:id="0">
    <w:p w14:paraId="134A4F32" w14:textId="77777777" w:rsidR="0016376C" w:rsidRDefault="0016376C" w:rsidP="00B72792">
      <w:r>
        <w:continuationSeparator/>
      </w:r>
    </w:p>
  </w:footnote>
  <w:footnote w:id="1">
    <w:p w14:paraId="4AD99B14" w14:textId="0F1116F2" w:rsidR="006D34F8" w:rsidRPr="006D34F8" w:rsidRDefault="006D34F8">
      <w:pPr>
        <w:pStyle w:val="FootnoteText"/>
        <w:rPr>
          <w:lang w:val="es-ES"/>
        </w:rPr>
      </w:pPr>
      <w:r>
        <w:rPr>
          <w:rStyle w:val="FootnoteReference"/>
        </w:rPr>
        <w:footnoteRef/>
      </w:r>
      <w:r w:rsidRPr="006D34F8">
        <w:rPr>
          <w:lang w:val="es-ES"/>
        </w:rPr>
        <w:t xml:space="preserve"> </w:t>
      </w:r>
      <w:r>
        <w:rPr>
          <w:lang w:val="es-ES"/>
        </w:rPr>
        <w:t xml:space="preserve">El Nuevo </w:t>
      </w:r>
      <w:r w:rsidR="00C2061A">
        <w:rPr>
          <w:lang w:val="es-ES"/>
        </w:rPr>
        <w:t>D</w:t>
      </w:r>
      <w:r>
        <w:rPr>
          <w:lang w:val="es-ES"/>
        </w:rPr>
        <w:t>ía,</w:t>
      </w:r>
      <w:r w:rsidR="00C2061A">
        <w:rPr>
          <w:lang w:val="es-ES"/>
        </w:rPr>
        <w:t xml:space="preserve"> Itzel Rivera, </w:t>
      </w:r>
      <w:r w:rsidR="0036054D">
        <w:rPr>
          <w:lang w:val="es-ES"/>
        </w:rPr>
        <w:t>17 de julio de 2025.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BF576" w14:textId="77777777" w:rsidR="00D926A9" w:rsidRDefault="00D926A9" w:rsidP="00DB0A0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05480CA" w14:textId="77777777" w:rsidR="00D926A9" w:rsidRDefault="00D926A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F1400" w14:textId="77777777" w:rsidR="00D926A9" w:rsidRDefault="00D926A9" w:rsidP="00DB0A0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171F0C02" w14:textId="77777777" w:rsidR="00D926A9" w:rsidRDefault="00D926A9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D43B4" w14:textId="77777777" w:rsidR="00D926A9" w:rsidRPr="00572FDC" w:rsidRDefault="00D926A9" w:rsidP="00DB0A04">
    <w:pPr>
      <w:pStyle w:val="Header"/>
      <w:jc w:val="center"/>
      <w:rPr>
        <w:lang w:val="es-P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EB9"/>
    <w:rsid w:val="00001305"/>
    <w:rsid w:val="0001412E"/>
    <w:rsid w:val="00032A38"/>
    <w:rsid w:val="000425A8"/>
    <w:rsid w:val="00076232"/>
    <w:rsid w:val="000941C4"/>
    <w:rsid w:val="000B5164"/>
    <w:rsid w:val="000F7B20"/>
    <w:rsid w:val="001074F2"/>
    <w:rsid w:val="0016376C"/>
    <w:rsid w:val="001B599B"/>
    <w:rsid w:val="001F29C4"/>
    <w:rsid w:val="00225C2D"/>
    <w:rsid w:val="002319F0"/>
    <w:rsid w:val="00251A2D"/>
    <w:rsid w:val="00266D0E"/>
    <w:rsid w:val="00286BD9"/>
    <w:rsid w:val="002A2836"/>
    <w:rsid w:val="002B445F"/>
    <w:rsid w:val="002E53DA"/>
    <w:rsid w:val="002F1A0A"/>
    <w:rsid w:val="0033145F"/>
    <w:rsid w:val="00337DD1"/>
    <w:rsid w:val="0036054D"/>
    <w:rsid w:val="00365F2A"/>
    <w:rsid w:val="00385F2E"/>
    <w:rsid w:val="00387E69"/>
    <w:rsid w:val="003D089C"/>
    <w:rsid w:val="003F3CD6"/>
    <w:rsid w:val="00407814"/>
    <w:rsid w:val="004121B9"/>
    <w:rsid w:val="00414BE4"/>
    <w:rsid w:val="00430CB4"/>
    <w:rsid w:val="00435C92"/>
    <w:rsid w:val="004A3FA7"/>
    <w:rsid w:val="004B3153"/>
    <w:rsid w:val="004E4F1F"/>
    <w:rsid w:val="00504AF8"/>
    <w:rsid w:val="0052575F"/>
    <w:rsid w:val="00527D9B"/>
    <w:rsid w:val="00577EDF"/>
    <w:rsid w:val="00590983"/>
    <w:rsid w:val="005C3C14"/>
    <w:rsid w:val="005F3972"/>
    <w:rsid w:val="005F636B"/>
    <w:rsid w:val="006237DE"/>
    <w:rsid w:val="006263EE"/>
    <w:rsid w:val="006474DD"/>
    <w:rsid w:val="00650B36"/>
    <w:rsid w:val="006734F0"/>
    <w:rsid w:val="006B12A1"/>
    <w:rsid w:val="006C1CA7"/>
    <w:rsid w:val="006D34F8"/>
    <w:rsid w:val="006F001B"/>
    <w:rsid w:val="00716CE2"/>
    <w:rsid w:val="00737C10"/>
    <w:rsid w:val="007407BC"/>
    <w:rsid w:val="00747C96"/>
    <w:rsid w:val="00753D7B"/>
    <w:rsid w:val="00762BD2"/>
    <w:rsid w:val="0078571A"/>
    <w:rsid w:val="00791C34"/>
    <w:rsid w:val="007B6BD4"/>
    <w:rsid w:val="007D63B3"/>
    <w:rsid w:val="007F46D3"/>
    <w:rsid w:val="008053E0"/>
    <w:rsid w:val="00806EA3"/>
    <w:rsid w:val="00810E6E"/>
    <w:rsid w:val="008227DA"/>
    <w:rsid w:val="00825301"/>
    <w:rsid w:val="008261DB"/>
    <w:rsid w:val="0083702E"/>
    <w:rsid w:val="00845C27"/>
    <w:rsid w:val="00856281"/>
    <w:rsid w:val="008606DC"/>
    <w:rsid w:val="00862C79"/>
    <w:rsid w:val="00866EB9"/>
    <w:rsid w:val="00883415"/>
    <w:rsid w:val="008930E7"/>
    <w:rsid w:val="008C1D7B"/>
    <w:rsid w:val="008C7458"/>
    <w:rsid w:val="008C7986"/>
    <w:rsid w:val="008E32FF"/>
    <w:rsid w:val="008F68F0"/>
    <w:rsid w:val="009004F0"/>
    <w:rsid w:val="0091734B"/>
    <w:rsid w:val="00926D41"/>
    <w:rsid w:val="00943C0A"/>
    <w:rsid w:val="009524C9"/>
    <w:rsid w:val="00953725"/>
    <w:rsid w:val="009603EE"/>
    <w:rsid w:val="00972553"/>
    <w:rsid w:val="00973E1F"/>
    <w:rsid w:val="00973E4C"/>
    <w:rsid w:val="00974B0B"/>
    <w:rsid w:val="009A1B1B"/>
    <w:rsid w:val="009B4970"/>
    <w:rsid w:val="009C53F3"/>
    <w:rsid w:val="009D6869"/>
    <w:rsid w:val="009F08C0"/>
    <w:rsid w:val="00A250EF"/>
    <w:rsid w:val="00A752EE"/>
    <w:rsid w:val="00AA4CFC"/>
    <w:rsid w:val="00B05813"/>
    <w:rsid w:val="00B16164"/>
    <w:rsid w:val="00B20602"/>
    <w:rsid w:val="00B47F89"/>
    <w:rsid w:val="00B51214"/>
    <w:rsid w:val="00B71B26"/>
    <w:rsid w:val="00B72792"/>
    <w:rsid w:val="00B73228"/>
    <w:rsid w:val="00B84863"/>
    <w:rsid w:val="00B916FA"/>
    <w:rsid w:val="00B944D2"/>
    <w:rsid w:val="00BE1BC1"/>
    <w:rsid w:val="00BE4129"/>
    <w:rsid w:val="00BF4C80"/>
    <w:rsid w:val="00BF5963"/>
    <w:rsid w:val="00C2061A"/>
    <w:rsid w:val="00C834D9"/>
    <w:rsid w:val="00CD4E80"/>
    <w:rsid w:val="00CD5A08"/>
    <w:rsid w:val="00CE3592"/>
    <w:rsid w:val="00CF48BE"/>
    <w:rsid w:val="00D31C0E"/>
    <w:rsid w:val="00D6301B"/>
    <w:rsid w:val="00D92498"/>
    <w:rsid w:val="00D926A9"/>
    <w:rsid w:val="00DB0819"/>
    <w:rsid w:val="00DC59F8"/>
    <w:rsid w:val="00DE01E2"/>
    <w:rsid w:val="00DE0D45"/>
    <w:rsid w:val="00DE3208"/>
    <w:rsid w:val="00E014B0"/>
    <w:rsid w:val="00E0378D"/>
    <w:rsid w:val="00E23566"/>
    <w:rsid w:val="00E46124"/>
    <w:rsid w:val="00E56546"/>
    <w:rsid w:val="00E72D9C"/>
    <w:rsid w:val="00E813E9"/>
    <w:rsid w:val="00E9585B"/>
    <w:rsid w:val="00EA3E3D"/>
    <w:rsid w:val="00EB4289"/>
    <w:rsid w:val="00EC10B9"/>
    <w:rsid w:val="00EC310A"/>
    <w:rsid w:val="00EC35C6"/>
    <w:rsid w:val="00EC6167"/>
    <w:rsid w:val="00EF7A92"/>
    <w:rsid w:val="00F13796"/>
    <w:rsid w:val="00F35599"/>
    <w:rsid w:val="00F56EAB"/>
    <w:rsid w:val="00F76334"/>
    <w:rsid w:val="00FD2A0F"/>
    <w:rsid w:val="00FF7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E6B5A"/>
  <w15:chartTrackingRefBased/>
  <w15:docId w15:val="{137188C8-59DF-4DCF-AEBB-7D3305F8C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6EB9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6E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6E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6E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6E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6E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6EB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6EB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6EB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6EB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6E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6E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6E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6E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6E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6E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6E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6E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6E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6EB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6E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6E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6E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6E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6E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6E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6E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6E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6E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6EB9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866EB9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866EB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6EB9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866EB9"/>
  </w:style>
  <w:style w:type="character" w:customStyle="1" w:styleId="textonormal1">
    <w:name w:val="textonormal1"/>
    <w:rsid w:val="00866EB9"/>
    <w:rPr>
      <w:rFonts w:ascii="Arial" w:hAnsi="Arial" w:cs="Arial" w:hint="default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Footer">
    <w:name w:val="footer"/>
    <w:basedOn w:val="Normal"/>
    <w:link w:val="FooterChar"/>
    <w:uiPriority w:val="99"/>
    <w:unhideWhenUsed/>
    <w:rsid w:val="00B727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2792"/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31C0E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31C0E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D31C0E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E235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71B275-E027-4A02-8C63-5DC0CB7B2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750</Words>
  <Characters>4276</Characters>
  <Application>Microsoft Office Word</Application>
  <DocSecurity>4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Mariyoeida Ortíz Avilés</dc:creator>
  <cp:keywords/>
  <dc:description/>
  <cp:lastModifiedBy>Jan E. Febo Cabrera</cp:lastModifiedBy>
  <cp:revision>2</cp:revision>
  <cp:lastPrinted>2025-07-17T19:12:00Z</cp:lastPrinted>
  <dcterms:created xsi:type="dcterms:W3CDTF">2025-08-20T18:59:00Z</dcterms:created>
  <dcterms:modified xsi:type="dcterms:W3CDTF">2025-08-20T18:59:00Z</dcterms:modified>
</cp:coreProperties>
</file>