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925039" w14:textId="77777777" w:rsidR="00444827" w:rsidRPr="008D2855" w:rsidRDefault="00444827" w:rsidP="0044482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431C9CEF" w14:textId="7FA68AEF" w:rsidR="00444827" w:rsidRPr="008D2855" w:rsidRDefault="000E3649" w:rsidP="0044482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>
        <w:rPr>
          <w:rFonts w:ascii="Book Antiqua" w:hAnsi="Book Antiqua"/>
          <w:b/>
          <w:bCs/>
          <w:szCs w:val="24"/>
          <w:lang w:val="es-PR"/>
        </w:rPr>
        <w:t>(1</w:t>
      </w:r>
      <w:r w:rsidR="00FC3D93">
        <w:rPr>
          <w:rFonts w:ascii="Book Antiqua" w:hAnsi="Book Antiqua"/>
          <w:b/>
          <w:bCs/>
          <w:szCs w:val="24"/>
          <w:lang w:val="es-PR"/>
        </w:rPr>
        <w:t>6</w:t>
      </w:r>
      <w:r w:rsidR="00444827"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ABRIL</w:t>
      </w:r>
      <w:r w:rsidR="00444827"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 w:rsidR="00444827">
        <w:rPr>
          <w:rFonts w:ascii="Book Antiqua" w:hAnsi="Book Antiqua"/>
          <w:b/>
          <w:bCs/>
          <w:szCs w:val="24"/>
          <w:lang w:val="es-PR"/>
        </w:rPr>
        <w:t>6</w:t>
      </w:r>
      <w:r w:rsidR="00444827"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3BBD4AFA" w14:textId="77777777" w:rsidR="00444827" w:rsidRPr="008D2855" w:rsidRDefault="00444827" w:rsidP="00444827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67F21D9A" wp14:editId="4E66936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B6EB7B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750AB9A9" w14:textId="1E22C7A2" w:rsidR="00A240F8" w:rsidRPr="0034266C" w:rsidRDefault="00A240F8" w:rsidP="00A240F8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34266C">
        <w:rPr>
          <w:rFonts w:ascii="Book Antiqua" w:hAnsi="Book Antiqua"/>
          <w:sz w:val="28"/>
          <w:szCs w:val="28"/>
          <w:lang w:val="es-ES"/>
        </w:rPr>
        <w:t>GOBIERNO DE PUERTO RICO</w:t>
      </w:r>
    </w:p>
    <w:p w14:paraId="2C41858E" w14:textId="77777777" w:rsidR="00146057" w:rsidRPr="0034266C" w:rsidRDefault="00146057" w:rsidP="00A240F8">
      <w:pPr>
        <w:jc w:val="center"/>
        <w:rPr>
          <w:rFonts w:ascii="Book Antiqua" w:hAnsi="Book Antiqua"/>
          <w:lang w:val="es-ES"/>
        </w:rPr>
      </w:pPr>
    </w:p>
    <w:p w14:paraId="68AD672F" w14:textId="5673096D" w:rsidR="00146057" w:rsidRPr="000E3649" w:rsidRDefault="001F304B" w:rsidP="00A240F8">
      <w:pPr>
        <w:pStyle w:val="title20"/>
        <w:rPr>
          <w:rFonts w:ascii="Book Antiqua" w:hAnsi="Book Antiqua"/>
          <w:lang w:val="es-PR"/>
        </w:rPr>
      </w:pPr>
      <w:r w:rsidRPr="000E3649">
        <w:rPr>
          <w:rFonts w:ascii="Book Antiqua" w:hAnsi="Book Antiqua"/>
          <w:lang w:val="es-PR"/>
        </w:rPr>
        <w:t>20</w:t>
      </w:r>
      <w:r w:rsidRPr="000E3649">
        <w:rPr>
          <w:rFonts w:ascii="Book Antiqua" w:hAnsi="Book Antiqua"/>
          <w:vertAlign w:val="superscript"/>
          <w:lang w:val="es-PR"/>
        </w:rPr>
        <w:t>ma.</w:t>
      </w:r>
      <w:r w:rsidR="00146057" w:rsidRPr="000E3649">
        <w:rPr>
          <w:rFonts w:ascii="Book Antiqua" w:hAnsi="Book Antiqua"/>
          <w:vertAlign w:val="superscript"/>
          <w:lang w:val="es-PR"/>
        </w:rPr>
        <w:t xml:space="preserve"> </w:t>
      </w:r>
      <w:r w:rsidR="00146057" w:rsidRPr="000E3649">
        <w:rPr>
          <w:rFonts w:ascii="Book Antiqua" w:hAnsi="Book Antiqua"/>
          <w:lang w:val="es-PR"/>
        </w:rPr>
        <w:t xml:space="preserve">Asamblea                                                                                                      </w:t>
      </w:r>
      <w:r w:rsidR="00CA7286" w:rsidRPr="000E3649">
        <w:rPr>
          <w:rFonts w:ascii="Book Antiqua" w:hAnsi="Book Antiqua"/>
          <w:lang w:val="es-PR"/>
        </w:rPr>
        <w:t xml:space="preserve">         </w:t>
      </w:r>
      <w:r w:rsidR="00BC591F" w:rsidRPr="000E3649">
        <w:rPr>
          <w:rFonts w:ascii="Book Antiqua" w:hAnsi="Book Antiqua"/>
          <w:lang w:val="es-PR"/>
        </w:rPr>
        <w:t>2</w:t>
      </w:r>
      <w:r w:rsidR="00BC591F" w:rsidRPr="000E3649">
        <w:rPr>
          <w:rFonts w:ascii="Book Antiqua" w:hAnsi="Book Antiqua"/>
          <w:vertAlign w:val="superscript"/>
          <w:lang w:val="es-PR"/>
        </w:rPr>
        <w:t>d</w:t>
      </w:r>
      <w:r w:rsidRPr="000E3649">
        <w:rPr>
          <w:rFonts w:ascii="Book Antiqua" w:hAnsi="Book Antiqua"/>
          <w:vertAlign w:val="superscript"/>
          <w:lang w:val="es-PR"/>
        </w:rPr>
        <w:t>a.</w:t>
      </w:r>
      <w:r w:rsidR="00146057" w:rsidRPr="000E3649">
        <w:rPr>
          <w:rFonts w:ascii="Book Antiqua" w:hAnsi="Book Antiqua"/>
          <w:vertAlign w:val="superscript"/>
          <w:lang w:val="es-PR"/>
        </w:rPr>
        <w:t xml:space="preserve"> </w:t>
      </w:r>
      <w:r w:rsidR="00146057" w:rsidRPr="000E3649">
        <w:rPr>
          <w:rFonts w:ascii="Book Antiqua" w:hAnsi="Book Antiqua"/>
          <w:lang w:val="es-PR"/>
        </w:rPr>
        <w:t>Sesión</w:t>
      </w:r>
    </w:p>
    <w:p w14:paraId="5F5C64AB" w14:textId="50E1E4C1" w:rsidR="00146057" w:rsidRPr="000E3649" w:rsidRDefault="00146057" w:rsidP="00A240F8">
      <w:pPr>
        <w:pStyle w:val="title20"/>
        <w:rPr>
          <w:rFonts w:ascii="Book Antiqua" w:hAnsi="Book Antiqua"/>
          <w:lang w:val="es-PR"/>
        </w:rPr>
      </w:pPr>
      <w:r w:rsidRPr="000E3649">
        <w:rPr>
          <w:rFonts w:ascii="Book Antiqua" w:hAnsi="Book Antiqua"/>
          <w:lang w:val="es-PR"/>
        </w:rPr>
        <w:t xml:space="preserve">         Legislativa                                                                                                  </w:t>
      </w:r>
      <w:r w:rsidRPr="000E3649">
        <w:rPr>
          <w:rFonts w:ascii="Book Antiqua" w:hAnsi="Book Antiqua"/>
          <w:lang w:val="es-PR"/>
        </w:rPr>
        <w:tab/>
        <w:t xml:space="preserve">      Ordinaria</w:t>
      </w:r>
    </w:p>
    <w:p w14:paraId="768ED1DA" w14:textId="77777777" w:rsidR="00146057" w:rsidRPr="000E3649" w:rsidRDefault="00146057" w:rsidP="00A240F8">
      <w:pPr>
        <w:jc w:val="center"/>
        <w:rPr>
          <w:rFonts w:ascii="Book Antiqua" w:hAnsi="Book Antiqua"/>
          <w:lang w:val="es-PR"/>
        </w:rPr>
      </w:pPr>
    </w:p>
    <w:p w14:paraId="6015A150" w14:textId="77777777" w:rsidR="00146057" w:rsidRPr="0034266C" w:rsidRDefault="00146057" w:rsidP="00A240F8">
      <w:pPr>
        <w:pStyle w:val="Heading1"/>
        <w:spacing w:before="0" w:after="0"/>
        <w:jc w:val="center"/>
        <w:rPr>
          <w:rFonts w:ascii="Book Antiqua" w:hAnsi="Book Antiqua"/>
          <w:b w:val="0"/>
          <w:bCs/>
          <w:iCs/>
          <w:sz w:val="36"/>
          <w:szCs w:val="36"/>
          <w:lang w:val="es-ES"/>
        </w:rPr>
      </w:pPr>
      <w:r w:rsidRPr="0034266C">
        <w:rPr>
          <w:rFonts w:ascii="Book Antiqua" w:hAnsi="Book Antiqua"/>
          <w:bCs/>
          <w:iCs/>
          <w:sz w:val="36"/>
          <w:szCs w:val="36"/>
          <w:lang w:val="es-ES"/>
        </w:rPr>
        <w:t>CÁMARA DE REPRESENTANTES</w:t>
      </w:r>
    </w:p>
    <w:p w14:paraId="38DA637D" w14:textId="77777777" w:rsidR="00146057" w:rsidRPr="0034266C" w:rsidRDefault="00146057" w:rsidP="00A240F8">
      <w:pPr>
        <w:jc w:val="center"/>
        <w:rPr>
          <w:rFonts w:ascii="Book Antiqua" w:hAnsi="Book Antiqua"/>
          <w:lang w:val="es-ES"/>
        </w:rPr>
      </w:pPr>
    </w:p>
    <w:p w14:paraId="2D277BB1" w14:textId="228998FF" w:rsidR="00146057" w:rsidRPr="0034266C" w:rsidRDefault="00146057" w:rsidP="00A240F8">
      <w:pPr>
        <w:jc w:val="center"/>
        <w:rPr>
          <w:rFonts w:ascii="Book Antiqua" w:hAnsi="Book Antiqua"/>
          <w:b/>
          <w:bCs/>
          <w:sz w:val="52"/>
          <w:szCs w:val="52"/>
          <w:lang w:val="es-ES"/>
        </w:rPr>
      </w:pPr>
      <w:r w:rsidRPr="0034266C">
        <w:rPr>
          <w:rFonts w:ascii="Book Antiqua" w:hAnsi="Book Antiqua"/>
          <w:b/>
          <w:bCs/>
          <w:sz w:val="52"/>
          <w:szCs w:val="52"/>
          <w:lang w:val="es-ES"/>
        </w:rPr>
        <w:t xml:space="preserve">P. de la C. </w:t>
      </w:r>
      <w:r w:rsidR="00DE71E7" w:rsidRPr="0034266C">
        <w:rPr>
          <w:rFonts w:ascii="Book Antiqua" w:hAnsi="Book Antiqua"/>
          <w:b/>
          <w:bCs/>
          <w:sz w:val="52"/>
          <w:szCs w:val="52"/>
          <w:lang w:val="es-ES"/>
        </w:rPr>
        <w:t>850</w:t>
      </w:r>
    </w:p>
    <w:p w14:paraId="5EC10180" w14:textId="77777777" w:rsidR="00146057" w:rsidRPr="0034266C" w:rsidRDefault="00146057" w:rsidP="00A240F8">
      <w:pPr>
        <w:jc w:val="center"/>
        <w:rPr>
          <w:rFonts w:ascii="Book Antiqua" w:hAnsi="Book Antiqua"/>
          <w:bCs/>
          <w:lang w:val="es-ES"/>
        </w:rPr>
      </w:pPr>
    </w:p>
    <w:p w14:paraId="2D63814A" w14:textId="5BA2E877" w:rsidR="00146057" w:rsidRPr="0034266C" w:rsidRDefault="00DE71E7" w:rsidP="00A240F8">
      <w:pPr>
        <w:jc w:val="center"/>
        <w:rPr>
          <w:rFonts w:ascii="Book Antiqua" w:hAnsi="Book Antiqua"/>
          <w:caps/>
          <w:lang w:val="es-ES"/>
        </w:rPr>
      </w:pPr>
      <w:r w:rsidRPr="0034266C">
        <w:rPr>
          <w:rFonts w:ascii="Book Antiqua" w:hAnsi="Book Antiqua"/>
          <w:caps/>
          <w:lang w:val="es-ES"/>
        </w:rPr>
        <w:t>11</w:t>
      </w:r>
      <w:r w:rsidR="00146057" w:rsidRPr="0034266C">
        <w:rPr>
          <w:rFonts w:ascii="Book Antiqua" w:hAnsi="Book Antiqua"/>
          <w:caps/>
          <w:lang w:val="es-ES"/>
        </w:rPr>
        <w:t xml:space="preserve"> de </w:t>
      </w:r>
      <w:r w:rsidR="004769B0" w:rsidRPr="0034266C">
        <w:rPr>
          <w:rFonts w:ascii="Book Antiqua" w:hAnsi="Book Antiqua"/>
          <w:caps/>
          <w:lang w:val="es-ES"/>
        </w:rPr>
        <w:t>septiembre</w:t>
      </w:r>
      <w:r w:rsidR="00146057" w:rsidRPr="0034266C">
        <w:rPr>
          <w:rFonts w:ascii="Book Antiqua" w:hAnsi="Book Antiqua"/>
          <w:caps/>
          <w:lang w:val="es-ES"/>
        </w:rPr>
        <w:t xml:space="preserve"> de 2025</w:t>
      </w:r>
    </w:p>
    <w:p w14:paraId="5D63BC0A" w14:textId="77777777" w:rsidR="00146057" w:rsidRPr="0034266C" w:rsidRDefault="00146057" w:rsidP="00A240F8">
      <w:pPr>
        <w:jc w:val="both"/>
        <w:rPr>
          <w:rFonts w:ascii="Book Antiqua" w:hAnsi="Book Antiqua"/>
          <w:lang w:val="es-ES"/>
        </w:rPr>
      </w:pPr>
    </w:p>
    <w:p w14:paraId="0B4B1CDA" w14:textId="07A48FA4" w:rsidR="002D52DF" w:rsidRDefault="00146057" w:rsidP="002D52DF">
      <w:pPr>
        <w:jc w:val="center"/>
        <w:rPr>
          <w:rFonts w:ascii="Book Antiqua" w:hAnsi="Book Antiqua"/>
          <w:i/>
          <w:szCs w:val="24"/>
          <w:lang w:val="es-ES"/>
        </w:rPr>
      </w:pPr>
      <w:r w:rsidRPr="0034266C">
        <w:rPr>
          <w:rFonts w:ascii="Book Antiqua" w:hAnsi="Book Antiqua"/>
          <w:lang w:val="es-ES"/>
        </w:rPr>
        <w:t xml:space="preserve">Presentado por el representante </w:t>
      </w:r>
      <w:r w:rsidRPr="0034266C">
        <w:rPr>
          <w:rFonts w:ascii="Book Antiqua" w:hAnsi="Book Antiqua"/>
          <w:i/>
          <w:szCs w:val="24"/>
          <w:lang w:val="es-ES"/>
        </w:rPr>
        <w:t>Rodríguez Aguiló</w:t>
      </w:r>
    </w:p>
    <w:p w14:paraId="77FDA8B6" w14:textId="19118094" w:rsidR="002D52DF" w:rsidRPr="002D52DF" w:rsidRDefault="002D52DF" w:rsidP="002D52DF">
      <w:pPr>
        <w:jc w:val="center"/>
        <w:rPr>
          <w:rFonts w:ascii="Book Antiqua" w:hAnsi="Book Antiqua"/>
          <w:iCs/>
          <w:szCs w:val="24"/>
          <w:lang w:val="es-ES"/>
        </w:rPr>
      </w:pPr>
      <w:r>
        <w:rPr>
          <w:rFonts w:ascii="Book Antiqua" w:hAnsi="Book Antiqua"/>
          <w:iCs/>
          <w:szCs w:val="24"/>
          <w:lang w:val="es-ES"/>
        </w:rPr>
        <w:t xml:space="preserve">y suscrito por el representante </w:t>
      </w:r>
      <w:r w:rsidRPr="002D52DF">
        <w:rPr>
          <w:rFonts w:ascii="Book Antiqua" w:hAnsi="Book Antiqua"/>
          <w:i/>
          <w:szCs w:val="24"/>
          <w:lang w:val="es-ES"/>
        </w:rPr>
        <w:t>Hernández</w:t>
      </w:r>
      <w:r w:rsidR="00E963FE">
        <w:rPr>
          <w:rFonts w:ascii="Book Antiqua" w:hAnsi="Book Antiqua"/>
          <w:i/>
          <w:szCs w:val="24"/>
          <w:lang w:val="es-ES"/>
        </w:rPr>
        <w:t xml:space="preserve"> Concepción</w:t>
      </w:r>
    </w:p>
    <w:p w14:paraId="493009EE" w14:textId="77777777" w:rsidR="00146057" w:rsidRPr="0034266C" w:rsidRDefault="00146057" w:rsidP="00A240F8">
      <w:pPr>
        <w:tabs>
          <w:tab w:val="left" w:pos="4680"/>
        </w:tabs>
        <w:ind w:left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                                                      </w:t>
      </w:r>
    </w:p>
    <w:p w14:paraId="52F9D85C" w14:textId="1A9A4E19" w:rsidR="00146057" w:rsidRPr="0034266C" w:rsidRDefault="00146057" w:rsidP="00A240F8">
      <w:pPr>
        <w:tabs>
          <w:tab w:val="left" w:pos="4680"/>
        </w:tabs>
        <w:jc w:val="center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Referido a </w:t>
      </w:r>
      <w:r w:rsidR="001F304B" w:rsidRPr="0034266C">
        <w:rPr>
          <w:rFonts w:ascii="Book Antiqua" w:hAnsi="Book Antiqua"/>
          <w:lang w:val="es-ES"/>
        </w:rPr>
        <w:t>la Comisión de</w:t>
      </w:r>
      <w:r w:rsidR="00BC591F" w:rsidRPr="0034266C">
        <w:rPr>
          <w:rFonts w:ascii="Book Antiqua" w:hAnsi="Book Antiqua"/>
          <w:lang w:val="es-ES"/>
        </w:rPr>
        <w:t xml:space="preserve"> </w:t>
      </w:r>
      <w:r w:rsidR="00CC20C1" w:rsidRPr="0034266C">
        <w:rPr>
          <w:rFonts w:ascii="Book Antiqua" w:hAnsi="Book Antiqua"/>
          <w:lang w:val="es-ES"/>
        </w:rPr>
        <w:t>Salud</w:t>
      </w:r>
    </w:p>
    <w:p w14:paraId="55EE26A6" w14:textId="77777777" w:rsidR="00146057" w:rsidRPr="0034266C" w:rsidRDefault="00146057" w:rsidP="00A240F8">
      <w:pPr>
        <w:jc w:val="both"/>
        <w:rPr>
          <w:rFonts w:ascii="Book Antiqua" w:hAnsi="Book Antiqua"/>
          <w:lang w:val="es-ES"/>
        </w:rPr>
      </w:pPr>
    </w:p>
    <w:p w14:paraId="67B061C5" w14:textId="77777777" w:rsidR="00EA6A84" w:rsidRPr="0034266C" w:rsidRDefault="00EA6A84" w:rsidP="00A240F8">
      <w:pPr>
        <w:jc w:val="center"/>
        <w:rPr>
          <w:rFonts w:ascii="Book Antiqua" w:hAnsi="Book Antiqua"/>
          <w:b/>
          <w:sz w:val="28"/>
          <w:lang w:val="es-ES"/>
        </w:rPr>
      </w:pPr>
      <w:r w:rsidRPr="0034266C">
        <w:rPr>
          <w:rFonts w:ascii="Book Antiqua" w:hAnsi="Book Antiqua"/>
          <w:b/>
          <w:sz w:val="28"/>
          <w:lang w:val="es-ES"/>
        </w:rPr>
        <w:t>LEY</w:t>
      </w:r>
    </w:p>
    <w:p w14:paraId="74A3AA30" w14:textId="77777777" w:rsidR="00EA6A84" w:rsidRPr="0034266C" w:rsidRDefault="00EA6A84" w:rsidP="00A240F8">
      <w:pPr>
        <w:jc w:val="both"/>
        <w:rPr>
          <w:rFonts w:ascii="Book Antiqua" w:hAnsi="Book Antiqua"/>
          <w:lang w:val="es-ES"/>
        </w:rPr>
      </w:pPr>
    </w:p>
    <w:p w14:paraId="45C4FBA8" w14:textId="419C6399" w:rsidR="00EA6A84" w:rsidRPr="0034266C" w:rsidRDefault="00EA6A84" w:rsidP="00444827">
      <w:pPr>
        <w:ind w:left="720" w:hanging="720"/>
        <w:jc w:val="both"/>
        <w:rPr>
          <w:rFonts w:ascii="Book Antiqua" w:hAnsi="Book Antiqua" w:cs="Calibri"/>
          <w:color w:val="000000"/>
          <w:w w:val="102"/>
          <w:lang w:val="es-ES"/>
        </w:rPr>
      </w:pPr>
      <w:bookmarkStart w:id="1" w:name="_Hlk208477838"/>
      <w:r w:rsidRPr="0034266C">
        <w:rPr>
          <w:rFonts w:ascii="Book Antiqua" w:hAnsi="Book Antiqua"/>
          <w:lang w:val="es-ES"/>
        </w:rPr>
        <w:t>Para</w:t>
      </w:r>
      <w:r w:rsidR="004769B0" w:rsidRPr="0034266C">
        <w:rPr>
          <w:rFonts w:ascii="Book Antiqua" w:hAnsi="Book Antiqua"/>
          <w:lang w:val="es-ES"/>
        </w:rPr>
        <w:t xml:space="preserve"> </w:t>
      </w:r>
      <w:r w:rsidR="00070C16" w:rsidRPr="0034266C">
        <w:rPr>
          <w:rFonts w:ascii="Book Antiqua" w:hAnsi="Book Antiqua"/>
          <w:lang w:val="es-ES"/>
        </w:rPr>
        <w:t>crear</w:t>
      </w:r>
      <w:r w:rsidR="004769B0" w:rsidRPr="0034266C">
        <w:rPr>
          <w:rFonts w:ascii="Book Antiqua" w:hAnsi="Book Antiqua"/>
          <w:lang w:val="es-ES"/>
        </w:rPr>
        <w:t xml:space="preserve"> la “Ley para </w:t>
      </w:r>
      <w:r w:rsidR="00B27C57" w:rsidRPr="0034266C">
        <w:rPr>
          <w:rFonts w:ascii="Book Antiqua" w:hAnsi="Book Antiqua"/>
          <w:lang w:val="es-ES"/>
        </w:rPr>
        <w:t>A</w:t>
      </w:r>
      <w:r w:rsidR="004769B0" w:rsidRPr="0034266C">
        <w:rPr>
          <w:rFonts w:ascii="Book Antiqua" w:hAnsi="Book Antiqua"/>
          <w:lang w:val="es-ES"/>
        </w:rPr>
        <w:t xml:space="preserve">segurar los </w:t>
      </w:r>
      <w:r w:rsidR="00B27C57" w:rsidRPr="0034266C">
        <w:rPr>
          <w:rFonts w:ascii="Book Antiqua" w:hAnsi="Book Antiqua"/>
          <w:lang w:val="es-ES"/>
        </w:rPr>
        <w:t>S</w:t>
      </w:r>
      <w:r w:rsidR="004769B0" w:rsidRPr="0034266C">
        <w:rPr>
          <w:rFonts w:ascii="Book Antiqua" w:hAnsi="Book Antiqua"/>
          <w:lang w:val="es-ES"/>
        </w:rPr>
        <w:t xml:space="preserve">ervicios </w:t>
      </w:r>
      <w:r w:rsidR="00B27C57" w:rsidRPr="0034266C">
        <w:rPr>
          <w:rFonts w:ascii="Book Antiqua" w:hAnsi="Book Antiqua"/>
          <w:lang w:val="es-ES"/>
        </w:rPr>
        <w:t>M</w:t>
      </w:r>
      <w:r w:rsidR="004769B0" w:rsidRPr="0034266C">
        <w:rPr>
          <w:rFonts w:ascii="Book Antiqua" w:hAnsi="Book Antiqua"/>
          <w:lang w:val="es-ES"/>
        </w:rPr>
        <w:t xml:space="preserve">édicos en Puerto Rico” a los fines de </w:t>
      </w:r>
      <w:r w:rsidR="00CA7286" w:rsidRPr="0034266C">
        <w:rPr>
          <w:rFonts w:ascii="Book Antiqua" w:hAnsi="Book Antiqua"/>
          <w:lang w:val="es-ES"/>
        </w:rPr>
        <w:t>establecer el “número provisional de proveedor”</w:t>
      </w:r>
      <w:r w:rsidR="002F2000" w:rsidRPr="0034266C">
        <w:rPr>
          <w:rFonts w:ascii="Book Antiqua" w:hAnsi="Book Antiqua"/>
          <w:lang w:val="es-ES"/>
        </w:rPr>
        <w:t>,</w:t>
      </w:r>
      <w:r w:rsidR="00CA7286" w:rsidRPr="0034266C">
        <w:rPr>
          <w:rFonts w:ascii="Book Antiqua" w:hAnsi="Book Antiqua"/>
          <w:lang w:val="es-ES"/>
        </w:rPr>
        <w:t xml:space="preserve"> </w:t>
      </w:r>
      <w:r w:rsidR="002F2000" w:rsidRPr="0034266C">
        <w:rPr>
          <w:rFonts w:ascii="Book Antiqua" w:hAnsi="Book Antiqua"/>
          <w:lang w:val="es-ES"/>
        </w:rPr>
        <w:t xml:space="preserve">disponiendo </w:t>
      </w:r>
      <w:r w:rsidR="004A4A06" w:rsidRPr="0034266C">
        <w:rPr>
          <w:rFonts w:ascii="Book Antiqua" w:hAnsi="Book Antiqua"/>
          <w:lang w:val="es-ES"/>
        </w:rPr>
        <w:t>que</w:t>
      </w:r>
      <w:r w:rsidR="004769B0" w:rsidRPr="0034266C">
        <w:rPr>
          <w:rFonts w:ascii="Book Antiqua" w:hAnsi="Book Antiqua"/>
          <w:lang w:val="es-ES"/>
        </w:rPr>
        <w:t xml:space="preserve"> las aseguradoras de planes médicos </w:t>
      </w:r>
      <w:r w:rsidR="002F2000" w:rsidRPr="0034266C">
        <w:rPr>
          <w:rFonts w:ascii="Book Antiqua" w:hAnsi="Book Antiqua"/>
          <w:lang w:val="es-ES"/>
        </w:rPr>
        <w:t xml:space="preserve">estarán obligadas a </w:t>
      </w:r>
      <w:r w:rsidR="004769B0" w:rsidRPr="0034266C">
        <w:rPr>
          <w:rFonts w:ascii="Book Antiqua" w:hAnsi="Book Antiqua"/>
          <w:lang w:val="es-ES"/>
        </w:rPr>
        <w:t>utili</w:t>
      </w:r>
      <w:r w:rsidR="002F2000" w:rsidRPr="0034266C">
        <w:rPr>
          <w:rFonts w:ascii="Book Antiqua" w:hAnsi="Book Antiqua"/>
          <w:lang w:val="es-ES"/>
        </w:rPr>
        <w:t>zar</w:t>
      </w:r>
      <w:r w:rsidR="004769B0" w:rsidRPr="0034266C">
        <w:rPr>
          <w:rFonts w:ascii="Book Antiqua" w:hAnsi="Book Antiqua"/>
          <w:lang w:val="es-ES"/>
        </w:rPr>
        <w:t xml:space="preserve"> </w:t>
      </w:r>
      <w:r w:rsidR="00070C16" w:rsidRPr="0034266C">
        <w:rPr>
          <w:rFonts w:ascii="Book Antiqua" w:hAnsi="Book Antiqua"/>
          <w:lang w:val="es-ES"/>
        </w:rPr>
        <w:t xml:space="preserve">de </w:t>
      </w:r>
      <w:r w:rsidR="002F2000" w:rsidRPr="0034266C">
        <w:rPr>
          <w:rFonts w:ascii="Book Antiqua" w:hAnsi="Book Antiqua"/>
          <w:lang w:val="es-ES"/>
        </w:rPr>
        <w:t xml:space="preserve">manera transitoria </w:t>
      </w:r>
      <w:r w:rsidR="00B27C57" w:rsidRPr="0034266C">
        <w:rPr>
          <w:rFonts w:ascii="Book Antiqua" w:hAnsi="Book Antiqua"/>
          <w:lang w:val="es-ES"/>
        </w:rPr>
        <w:t xml:space="preserve">el </w:t>
      </w:r>
      <w:r w:rsidR="004769B0" w:rsidRPr="0034266C">
        <w:rPr>
          <w:rFonts w:ascii="Book Antiqua" w:hAnsi="Book Antiqua"/>
          <w:lang w:val="es-ES"/>
        </w:rPr>
        <w:t>número</w:t>
      </w:r>
      <w:r w:rsidR="002F2000" w:rsidRPr="0034266C">
        <w:rPr>
          <w:rFonts w:ascii="Book Antiqua" w:hAnsi="Book Antiqua"/>
          <w:lang w:val="es-ES"/>
        </w:rPr>
        <w:t xml:space="preserve"> asignado por </w:t>
      </w:r>
      <w:r w:rsidR="004769B0" w:rsidRPr="0034266C">
        <w:rPr>
          <w:rFonts w:ascii="Book Antiqua" w:hAnsi="Book Antiqua"/>
          <w:lang w:val="es-ES"/>
        </w:rPr>
        <w:t>Medicare a los nuevos médicos</w:t>
      </w:r>
      <w:r w:rsidR="004A4A06" w:rsidRPr="0034266C">
        <w:rPr>
          <w:rFonts w:ascii="Book Antiqua" w:hAnsi="Book Antiqua"/>
          <w:lang w:val="es-ES"/>
        </w:rPr>
        <w:t xml:space="preserve"> que soliciten ejercer la profesión en Puerto Rico</w:t>
      </w:r>
      <w:r w:rsidR="004769B0" w:rsidRPr="0034266C">
        <w:rPr>
          <w:rFonts w:ascii="Book Antiqua" w:hAnsi="Book Antiqua"/>
          <w:lang w:val="es-ES"/>
        </w:rPr>
        <w:t xml:space="preserve">, mientras </w:t>
      </w:r>
      <w:r w:rsidR="004A4A06" w:rsidRPr="0034266C">
        <w:rPr>
          <w:rFonts w:ascii="Book Antiqua" w:hAnsi="Book Antiqua"/>
          <w:lang w:val="es-ES"/>
        </w:rPr>
        <w:t xml:space="preserve">culmina el proceso de </w:t>
      </w:r>
      <w:r w:rsidR="004769B0" w:rsidRPr="0034266C">
        <w:rPr>
          <w:rFonts w:ascii="Book Antiqua" w:hAnsi="Book Antiqua"/>
          <w:lang w:val="es-ES"/>
        </w:rPr>
        <w:t>otorga</w:t>
      </w:r>
      <w:r w:rsidR="002F2000" w:rsidRPr="0034266C">
        <w:rPr>
          <w:rFonts w:ascii="Book Antiqua" w:hAnsi="Book Antiqua"/>
          <w:lang w:val="es-ES"/>
        </w:rPr>
        <w:t>miento de</w:t>
      </w:r>
      <w:r w:rsidR="004769B0" w:rsidRPr="0034266C">
        <w:rPr>
          <w:rFonts w:ascii="Book Antiqua" w:hAnsi="Book Antiqua"/>
          <w:lang w:val="es-ES"/>
        </w:rPr>
        <w:t xml:space="preserve"> su número de proveedor</w:t>
      </w:r>
      <w:r w:rsidR="002F2000" w:rsidRPr="0034266C">
        <w:rPr>
          <w:rFonts w:ascii="Book Antiqua" w:hAnsi="Book Antiqua"/>
          <w:lang w:val="es-ES"/>
        </w:rPr>
        <w:t xml:space="preserve"> permanente</w:t>
      </w:r>
      <w:r w:rsidRPr="0034266C">
        <w:rPr>
          <w:rFonts w:ascii="Book Antiqua" w:hAnsi="Book Antiqua"/>
          <w:lang w:val="es-ES"/>
        </w:rPr>
        <w:t>; y para otros fines relacionados</w:t>
      </w:r>
      <w:r w:rsidRPr="0034266C">
        <w:rPr>
          <w:rFonts w:ascii="Book Antiqua" w:hAnsi="Book Antiqua" w:cs="Calibri"/>
          <w:color w:val="000000"/>
          <w:w w:val="102"/>
          <w:lang w:val="es-ES"/>
        </w:rPr>
        <w:t>.</w:t>
      </w:r>
    </w:p>
    <w:bookmarkEnd w:id="1"/>
    <w:p w14:paraId="30F73E90" w14:textId="77777777" w:rsidR="001831C9" w:rsidRPr="0034266C" w:rsidRDefault="001831C9" w:rsidP="00A240F8">
      <w:pPr>
        <w:ind w:left="360" w:hanging="360"/>
        <w:jc w:val="both"/>
        <w:rPr>
          <w:rFonts w:ascii="Book Antiqua" w:hAnsi="Book Antiqua"/>
          <w:lang w:val="es-ES"/>
        </w:rPr>
      </w:pPr>
    </w:p>
    <w:p w14:paraId="1827EEAF" w14:textId="77777777" w:rsidR="00EA6A84" w:rsidRPr="0034266C" w:rsidRDefault="00EA6A84" w:rsidP="00CC20C1">
      <w:pPr>
        <w:jc w:val="center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EXPOSICIÓN DE MOTIVOS</w:t>
      </w:r>
    </w:p>
    <w:p w14:paraId="372D5C57" w14:textId="77777777" w:rsidR="00BC591F" w:rsidRPr="0034266C" w:rsidRDefault="00BC591F" w:rsidP="006B0A2D">
      <w:pPr>
        <w:jc w:val="both"/>
        <w:rPr>
          <w:rFonts w:ascii="Book Antiqua" w:hAnsi="Book Antiqua"/>
          <w:lang w:val="es-ES"/>
        </w:rPr>
      </w:pPr>
    </w:p>
    <w:p w14:paraId="26F494B2" w14:textId="5066E126" w:rsidR="003D576B" w:rsidRPr="0034266C" w:rsidRDefault="00A03A69" w:rsidP="000A7CF9">
      <w:pPr>
        <w:ind w:firstLine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El proceso al que los médicos tienen que someterse para obtener la credencialización </w:t>
      </w:r>
      <w:r w:rsidR="00DA5B1C" w:rsidRPr="0034266C">
        <w:rPr>
          <w:rFonts w:ascii="Book Antiqua" w:hAnsi="Book Antiqua"/>
          <w:lang w:val="es-ES"/>
        </w:rPr>
        <w:t xml:space="preserve">y poder ser proveedor de servicios de una aseguradora, </w:t>
      </w:r>
      <w:r w:rsidRPr="0034266C">
        <w:rPr>
          <w:rFonts w:ascii="Book Antiqua" w:hAnsi="Book Antiqua"/>
          <w:lang w:val="es-ES"/>
        </w:rPr>
        <w:t>es sumamente largo</w:t>
      </w:r>
      <w:r w:rsidR="000A7CF9" w:rsidRPr="0034266C">
        <w:rPr>
          <w:rFonts w:ascii="Book Antiqua" w:hAnsi="Book Antiqua"/>
          <w:lang w:val="es-ES"/>
        </w:rPr>
        <w:t xml:space="preserve">, diferente en cada </w:t>
      </w:r>
      <w:r w:rsidR="00DA5B1C" w:rsidRPr="0034266C">
        <w:rPr>
          <w:rFonts w:ascii="Book Antiqua" w:hAnsi="Book Antiqua"/>
          <w:lang w:val="es-ES"/>
        </w:rPr>
        <w:t xml:space="preserve">una de ellas </w:t>
      </w:r>
      <w:r w:rsidR="000A7CF9" w:rsidRPr="0034266C">
        <w:rPr>
          <w:rFonts w:ascii="Book Antiqua" w:hAnsi="Book Antiqua"/>
          <w:lang w:val="es-ES"/>
        </w:rPr>
        <w:t>y complicado</w:t>
      </w:r>
      <w:r w:rsidRPr="0034266C">
        <w:rPr>
          <w:rFonts w:ascii="Book Antiqua" w:hAnsi="Book Antiqua"/>
          <w:lang w:val="es-ES"/>
        </w:rPr>
        <w:t xml:space="preserve">. </w:t>
      </w:r>
      <w:r w:rsidR="00DA5B1C" w:rsidRPr="0034266C">
        <w:rPr>
          <w:rFonts w:ascii="Book Antiqua" w:hAnsi="Book Antiqua"/>
          <w:lang w:val="es-ES"/>
        </w:rPr>
        <w:t xml:space="preserve">Esto </w:t>
      </w:r>
      <w:r w:rsidR="000A7CF9" w:rsidRPr="0034266C">
        <w:rPr>
          <w:rFonts w:ascii="Book Antiqua" w:hAnsi="Book Antiqua"/>
          <w:lang w:val="es-ES"/>
        </w:rPr>
        <w:t xml:space="preserve">resulta en dificultades </w:t>
      </w:r>
      <w:r w:rsidRPr="0034266C">
        <w:rPr>
          <w:rFonts w:ascii="Book Antiqua" w:hAnsi="Book Antiqua"/>
          <w:lang w:val="es-ES"/>
        </w:rPr>
        <w:t>para los nuevos proveedores</w:t>
      </w:r>
      <w:r w:rsidR="00DA5B1C" w:rsidRPr="0034266C">
        <w:rPr>
          <w:rFonts w:ascii="Book Antiqua" w:hAnsi="Book Antiqua"/>
          <w:lang w:val="es-ES"/>
        </w:rPr>
        <w:t>,</w:t>
      </w:r>
      <w:r w:rsidRPr="0034266C">
        <w:rPr>
          <w:rFonts w:ascii="Book Antiqua" w:hAnsi="Book Antiqua"/>
          <w:lang w:val="es-ES"/>
        </w:rPr>
        <w:t xml:space="preserve"> quienes </w:t>
      </w:r>
      <w:r w:rsidR="000A7CF9" w:rsidRPr="0034266C">
        <w:rPr>
          <w:rFonts w:ascii="Book Antiqua" w:hAnsi="Book Antiqua"/>
          <w:lang w:val="es-ES"/>
        </w:rPr>
        <w:t xml:space="preserve">son jóvenes profesionales comenzando su práctica o profesionales que desean volver a Puerto Rico para ofrecer servicios en su tierra.  Mientras se necesitan profesionales de la salud, éstos se enfrentan a la realidad de no poder brindar sus servicios, hasta que las aseguradoras no culminen el trámite y </w:t>
      </w:r>
      <w:r w:rsidRPr="0034266C">
        <w:rPr>
          <w:rFonts w:ascii="Book Antiqua" w:hAnsi="Book Antiqua"/>
          <w:lang w:val="es-ES"/>
        </w:rPr>
        <w:t>expidan sus credenciales</w:t>
      </w:r>
      <w:r w:rsidR="000A7CF9" w:rsidRPr="0034266C">
        <w:rPr>
          <w:rFonts w:ascii="Book Antiqua" w:hAnsi="Book Antiqua"/>
          <w:lang w:val="es-ES"/>
        </w:rPr>
        <w:t xml:space="preserve">.  </w:t>
      </w:r>
      <w:r w:rsidR="00DA5B1C" w:rsidRPr="0034266C">
        <w:rPr>
          <w:rFonts w:ascii="Book Antiqua" w:hAnsi="Book Antiqua"/>
          <w:lang w:val="es-ES"/>
        </w:rPr>
        <w:t>Estos procesos repercuten en la dilación de los servicios, pérdidas financieras para esos profesionales y escasez de atención médica para nuestros pacientes.</w:t>
      </w:r>
    </w:p>
    <w:p w14:paraId="299AE63A" w14:textId="77777777" w:rsidR="004769B0" w:rsidRPr="0034266C" w:rsidRDefault="004769B0" w:rsidP="00263170">
      <w:pPr>
        <w:ind w:firstLine="720"/>
        <w:jc w:val="both"/>
        <w:rPr>
          <w:rFonts w:ascii="Book Antiqua" w:hAnsi="Book Antiqua"/>
          <w:lang w:val="es-ES"/>
        </w:rPr>
      </w:pPr>
    </w:p>
    <w:p w14:paraId="3816B832" w14:textId="15329B48" w:rsidR="007A1519" w:rsidRPr="0034266C" w:rsidRDefault="004769B0" w:rsidP="004769B0">
      <w:pPr>
        <w:ind w:firstLine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lastRenderedPageBreak/>
        <w:t xml:space="preserve">Entre los objetivos establecidos en </w:t>
      </w:r>
      <w:r w:rsidR="00B27C57" w:rsidRPr="0034266C">
        <w:rPr>
          <w:rFonts w:ascii="Book Antiqua" w:hAnsi="Book Antiqua"/>
          <w:lang w:val="es-ES"/>
        </w:rPr>
        <w:t xml:space="preserve">nuestra </w:t>
      </w:r>
      <w:r w:rsidRPr="0034266C">
        <w:rPr>
          <w:rFonts w:ascii="Book Antiqua" w:hAnsi="Book Antiqua"/>
          <w:lang w:val="es-ES"/>
        </w:rPr>
        <w:t xml:space="preserve">administración </w:t>
      </w:r>
      <w:r w:rsidR="00B27C57" w:rsidRPr="0034266C">
        <w:rPr>
          <w:rFonts w:ascii="Book Antiqua" w:hAnsi="Book Antiqua"/>
          <w:lang w:val="es-ES"/>
        </w:rPr>
        <w:t>y la go</w:t>
      </w:r>
      <w:r w:rsidRPr="0034266C">
        <w:rPr>
          <w:rFonts w:ascii="Book Antiqua" w:hAnsi="Book Antiqua"/>
          <w:lang w:val="es-ES"/>
        </w:rPr>
        <w:t>bernadora, la Hon. Jenniffer González Colón, se encuentra el retener a la nueva generación de médicos</w:t>
      </w:r>
      <w:r w:rsidR="00DA5B1C" w:rsidRPr="0034266C">
        <w:rPr>
          <w:rFonts w:ascii="Book Antiqua" w:hAnsi="Book Antiqua"/>
          <w:lang w:val="es-ES"/>
        </w:rPr>
        <w:t xml:space="preserve"> e implementar procesos de credencialización de </w:t>
      </w:r>
      <w:r w:rsidR="00B27C57" w:rsidRPr="0034266C">
        <w:rPr>
          <w:rFonts w:ascii="Book Antiqua" w:hAnsi="Book Antiqua"/>
          <w:lang w:val="es-ES"/>
        </w:rPr>
        <w:t xml:space="preserve">estos </w:t>
      </w:r>
      <w:r w:rsidR="00DA5B1C" w:rsidRPr="0034266C">
        <w:rPr>
          <w:rFonts w:ascii="Book Antiqua" w:hAnsi="Book Antiqua"/>
          <w:lang w:val="es-ES"/>
        </w:rPr>
        <w:t>nuevos proveedores de salud de manera eficiente, rápida y uniforme.</w:t>
      </w:r>
    </w:p>
    <w:p w14:paraId="2A96465A" w14:textId="77777777" w:rsidR="00DA5B1C" w:rsidRPr="0034266C" w:rsidRDefault="00DA5B1C" w:rsidP="004769B0">
      <w:pPr>
        <w:ind w:firstLine="720"/>
        <w:jc w:val="both"/>
        <w:rPr>
          <w:rFonts w:ascii="Book Antiqua" w:hAnsi="Book Antiqua"/>
          <w:lang w:val="es-ES"/>
        </w:rPr>
      </w:pPr>
    </w:p>
    <w:p w14:paraId="38619615" w14:textId="7050B52D" w:rsidR="00015118" w:rsidRPr="0034266C" w:rsidRDefault="00015118" w:rsidP="00015118">
      <w:pPr>
        <w:ind w:firstLine="720"/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L</w:t>
      </w:r>
      <w:r w:rsidR="00DA5B1C" w:rsidRPr="0034266C">
        <w:rPr>
          <w:rFonts w:ascii="Book Antiqua" w:hAnsi="Book Antiqua"/>
          <w:lang w:val="es-ES"/>
        </w:rPr>
        <w:t xml:space="preserve">a </w:t>
      </w:r>
      <w:r w:rsidRPr="0034266C">
        <w:rPr>
          <w:rFonts w:ascii="Book Antiqua" w:hAnsi="Book Antiqua"/>
          <w:lang w:val="es-ES"/>
        </w:rPr>
        <w:t xml:space="preserve">urgencia </w:t>
      </w:r>
      <w:r w:rsidR="00DA5B1C" w:rsidRPr="0034266C">
        <w:rPr>
          <w:rFonts w:ascii="Book Antiqua" w:hAnsi="Book Antiqua"/>
          <w:lang w:val="es-ES"/>
        </w:rPr>
        <w:t>de profesionales que puedan satisfacer las necesidades de atención médica de nuestro pueblo</w:t>
      </w:r>
      <w:r w:rsidR="001B34DA" w:rsidRPr="0034266C">
        <w:rPr>
          <w:rFonts w:ascii="Book Antiqua" w:hAnsi="Book Antiqua"/>
          <w:lang w:val="es-ES"/>
        </w:rPr>
        <w:t>,</w:t>
      </w:r>
      <w:r w:rsidR="00DA5B1C" w:rsidRPr="0034266C">
        <w:rPr>
          <w:rFonts w:ascii="Book Antiqua" w:hAnsi="Book Antiqua"/>
          <w:lang w:val="es-ES"/>
        </w:rPr>
        <w:t xml:space="preserve"> </w:t>
      </w:r>
      <w:r w:rsidRPr="0034266C">
        <w:rPr>
          <w:rFonts w:ascii="Book Antiqua" w:hAnsi="Book Antiqua"/>
          <w:lang w:val="es-ES"/>
        </w:rPr>
        <w:t xml:space="preserve">la </w:t>
      </w:r>
      <w:r w:rsidR="00DA5B1C" w:rsidRPr="0034266C">
        <w:rPr>
          <w:rFonts w:ascii="Book Antiqua" w:hAnsi="Book Antiqua"/>
          <w:lang w:val="es-ES"/>
        </w:rPr>
        <w:t>necesi</w:t>
      </w:r>
      <w:r w:rsidRPr="0034266C">
        <w:rPr>
          <w:rFonts w:ascii="Book Antiqua" w:hAnsi="Book Antiqua"/>
          <w:lang w:val="es-ES"/>
        </w:rPr>
        <w:t>dad de</w:t>
      </w:r>
      <w:r w:rsidR="00DA5B1C" w:rsidRPr="0034266C">
        <w:rPr>
          <w:rFonts w:ascii="Book Antiqua" w:hAnsi="Book Antiqua"/>
          <w:lang w:val="es-ES"/>
        </w:rPr>
        <w:t xml:space="preserve"> </w:t>
      </w:r>
      <w:r w:rsidR="001B34DA" w:rsidRPr="0034266C">
        <w:rPr>
          <w:rFonts w:ascii="Book Antiqua" w:hAnsi="Book Antiqua"/>
          <w:lang w:val="es-ES"/>
        </w:rPr>
        <w:t>retener a estos profesionales y que</w:t>
      </w:r>
      <w:r w:rsidR="001E7FF0" w:rsidRPr="0034266C">
        <w:rPr>
          <w:rFonts w:ascii="Book Antiqua" w:hAnsi="Book Antiqua"/>
          <w:lang w:val="es-ES"/>
        </w:rPr>
        <w:t>,</w:t>
      </w:r>
      <w:r w:rsidR="001B34DA" w:rsidRPr="0034266C">
        <w:rPr>
          <w:rFonts w:ascii="Book Antiqua" w:hAnsi="Book Antiqua"/>
          <w:lang w:val="es-ES"/>
        </w:rPr>
        <w:t xml:space="preserve"> a su vez, estos puedan comenzar sus prácticas sin dilaciones innecesarias, </w:t>
      </w:r>
      <w:r w:rsidRPr="0034266C">
        <w:rPr>
          <w:rFonts w:ascii="Book Antiqua" w:hAnsi="Book Antiqua"/>
          <w:lang w:val="es-ES"/>
        </w:rPr>
        <w:t xml:space="preserve">constituyen la </w:t>
      </w:r>
      <w:r w:rsidR="001B34DA" w:rsidRPr="0034266C">
        <w:rPr>
          <w:rFonts w:ascii="Book Antiqua" w:hAnsi="Book Antiqua"/>
          <w:lang w:val="es-ES"/>
        </w:rPr>
        <w:t>bas</w:t>
      </w:r>
      <w:r w:rsidR="00052D40" w:rsidRPr="0034266C">
        <w:rPr>
          <w:rFonts w:ascii="Book Antiqua" w:hAnsi="Book Antiqua"/>
          <w:lang w:val="es-ES"/>
        </w:rPr>
        <w:t>e</w:t>
      </w:r>
      <w:r w:rsidR="001B34DA" w:rsidRPr="0034266C">
        <w:rPr>
          <w:rFonts w:ascii="Book Antiqua" w:hAnsi="Book Antiqua"/>
          <w:lang w:val="es-ES"/>
        </w:rPr>
        <w:t xml:space="preserve"> </w:t>
      </w:r>
      <w:r w:rsidRPr="0034266C">
        <w:rPr>
          <w:rFonts w:ascii="Book Antiqua" w:hAnsi="Book Antiqua"/>
          <w:lang w:val="es-ES"/>
        </w:rPr>
        <w:t xml:space="preserve">de </w:t>
      </w:r>
      <w:r w:rsidR="001B34DA" w:rsidRPr="0034266C">
        <w:rPr>
          <w:rFonts w:ascii="Book Antiqua" w:hAnsi="Book Antiqua"/>
          <w:lang w:val="es-ES"/>
        </w:rPr>
        <w:t xml:space="preserve">la presente </w:t>
      </w:r>
      <w:r w:rsidR="002147F0">
        <w:rPr>
          <w:rFonts w:ascii="Book Antiqua" w:hAnsi="Book Antiqua"/>
          <w:lang w:val="es-ES"/>
        </w:rPr>
        <w:t>L</w:t>
      </w:r>
      <w:r w:rsidR="001B34DA" w:rsidRPr="0034266C">
        <w:rPr>
          <w:rFonts w:ascii="Book Antiqua" w:hAnsi="Book Antiqua"/>
          <w:lang w:val="es-ES"/>
        </w:rPr>
        <w:t xml:space="preserve">ey.  </w:t>
      </w:r>
    </w:p>
    <w:p w14:paraId="0A75B2A6" w14:textId="77777777" w:rsidR="00015118" w:rsidRPr="0034266C" w:rsidRDefault="00015118" w:rsidP="00015118">
      <w:pPr>
        <w:ind w:firstLine="720"/>
        <w:jc w:val="both"/>
        <w:rPr>
          <w:rFonts w:ascii="Book Antiqua" w:hAnsi="Book Antiqua"/>
          <w:lang w:val="es-ES"/>
        </w:rPr>
      </w:pPr>
    </w:p>
    <w:p w14:paraId="0FC1099D" w14:textId="3BEF4BF0" w:rsidR="00DA5B1C" w:rsidRPr="0034266C" w:rsidRDefault="002147F0" w:rsidP="00015118">
      <w:pPr>
        <w:ind w:firstLine="720"/>
        <w:jc w:val="both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 xml:space="preserve">Es sabido que los médicos cuentan con un número de proveedor que les asigna Medicare. Esta Ley </w:t>
      </w:r>
      <w:r w:rsidR="001B34DA" w:rsidRPr="0034266C">
        <w:rPr>
          <w:rFonts w:ascii="Book Antiqua" w:hAnsi="Book Antiqua"/>
          <w:lang w:val="es-ES"/>
        </w:rPr>
        <w:t xml:space="preserve">establece el </w:t>
      </w:r>
      <w:r w:rsidR="004104F4" w:rsidRPr="0034266C">
        <w:rPr>
          <w:rFonts w:ascii="Book Antiqua" w:hAnsi="Book Antiqua"/>
          <w:lang w:val="es-ES"/>
        </w:rPr>
        <w:t>“</w:t>
      </w:r>
      <w:r w:rsidR="00127F97" w:rsidRPr="0034266C">
        <w:rPr>
          <w:rFonts w:ascii="Book Antiqua" w:hAnsi="Book Antiqua"/>
          <w:lang w:val="es-ES"/>
        </w:rPr>
        <w:t>n</w:t>
      </w:r>
      <w:r w:rsidR="004104F4" w:rsidRPr="0034266C">
        <w:rPr>
          <w:rFonts w:ascii="Book Antiqua" w:hAnsi="Book Antiqua"/>
          <w:lang w:val="es-ES"/>
        </w:rPr>
        <w:t xml:space="preserve">úmero provisional de proveedor” donde se faculta el </w:t>
      </w:r>
      <w:r w:rsidR="001B34DA" w:rsidRPr="0034266C">
        <w:rPr>
          <w:rFonts w:ascii="Book Antiqua" w:hAnsi="Book Antiqua"/>
          <w:lang w:val="es-ES"/>
        </w:rPr>
        <w:t>uso del número que Medicare asigna, para ser utilizado de manera transitoria, hasta que las aseguradoras completen sus trámites de asignación de número de proveedor</w:t>
      </w:r>
      <w:r w:rsidR="00057014" w:rsidRPr="0034266C">
        <w:rPr>
          <w:rFonts w:ascii="Book Antiqua" w:hAnsi="Book Antiqua"/>
          <w:lang w:val="es-ES"/>
        </w:rPr>
        <w:t xml:space="preserve"> correspondiente</w:t>
      </w:r>
      <w:r w:rsidR="001B34DA" w:rsidRPr="0034266C">
        <w:rPr>
          <w:rFonts w:ascii="Book Antiqua" w:hAnsi="Book Antiqua"/>
          <w:lang w:val="es-ES"/>
        </w:rPr>
        <w:t xml:space="preserve">.  Una vez completado el proceso y asignado por la aseguradora dicho número, cesará la utilización del número provisto por Medicare y se procederá a utilizar el que asigne la aseguradora. </w:t>
      </w:r>
    </w:p>
    <w:p w14:paraId="589D4A35" w14:textId="77777777" w:rsidR="0001448D" w:rsidRPr="0034266C" w:rsidRDefault="0001448D" w:rsidP="007A1519">
      <w:pPr>
        <w:jc w:val="both"/>
        <w:rPr>
          <w:rFonts w:ascii="Book Antiqua" w:hAnsi="Book Antiqua"/>
          <w:lang w:val="es-ES"/>
        </w:rPr>
      </w:pPr>
    </w:p>
    <w:p w14:paraId="1EF6174A" w14:textId="69B766B6" w:rsidR="003B6076" w:rsidRPr="0034266C" w:rsidRDefault="00890385" w:rsidP="0001448D">
      <w:pPr>
        <w:jc w:val="both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ab/>
        <w:t xml:space="preserve">Esta Asamblea Legislativa </w:t>
      </w:r>
      <w:r w:rsidR="001B34DA" w:rsidRPr="0034266C">
        <w:rPr>
          <w:rFonts w:ascii="Book Antiqua" w:hAnsi="Book Antiqua"/>
          <w:lang w:val="es-ES"/>
        </w:rPr>
        <w:t xml:space="preserve">en su primordial interés de velar por la salud de nuestro pueblo, con esta </w:t>
      </w:r>
      <w:r w:rsidR="002147F0">
        <w:rPr>
          <w:rFonts w:ascii="Book Antiqua" w:hAnsi="Book Antiqua"/>
          <w:lang w:val="es-ES"/>
        </w:rPr>
        <w:t>L</w:t>
      </w:r>
      <w:r w:rsidR="001B34DA" w:rsidRPr="0034266C">
        <w:rPr>
          <w:rFonts w:ascii="Book Antiqua" w:hAnsi="Book Antiqua"/>
          <w:lang w:val="es-ES"/>
        </w:rPr>
        <w:t xml:space="preserve">ey, busca </w:t>
      </w:r>
      <w:r w:rsidR="00057014" w:rsidRPr="0034266C">
        <w:rPr>
          <w:rFonts w:ascii="Book Antiqua" w:hAnsi="Book Antiqua"/>
          <w:lang w:val="es-ES"/>
        </w:rPr>
        <w:t xml:space="preserve">conseguir que los pacientes puedan contar con los servicios médicos que necesitan y </w:t>
      </w:r>
      <w:r w:rsidR="001B34DA" w:rsidRPr="0034266C">
        <w:rPr>
          <w:rFonts w:ascii="Book Antiqua" w:hAnsi="Book Antiqua"/>
          <w:lang w:val="es-ES"/>
        </w:rPr>
        <w:t>aliviar al profesional de la salud en su gestión de establecerse como proveedor de servicios</w:t>
      </w:r>
      <w:r w:rsidR="00057014" w:rsidRPr="0034266C">
        <w:rPr>
          <w:rFonts w:ascii="Book Antiqua" w:hAnsi="Book Antiqua"/>
          <w:lang w:val="es-ES"/>
        </w:rPr>
        <w:t>.</w:t>
      </w:r>
    </w:p>
    <w:p w14:paraId="538ABA35" w14:textId="77777777" w:rsidR="00BC591F" w:rsidRPr="0034266C" w:rsidRDefault="00BC591F" w:rsidP="00A240F8">
      <w:pPr>
        <w:ind w:firstLine="360"/>
        <w:jc w:val="center"/>
        <w:rPr>
          <w:rFonts w:ascii="Book Antiqua" w:hAnsi="Book Antiqua"/>
          <w:lang w:val="es-ES"/>
        </w:rPr>
      </w:pPr>
    </w:p>
    <w:p w14:paraId="3B3C3FD3" w14:textId="458FA158" w:rsidR="00EA6A84" w:rsidRPr="0034266C" w:rsidRDefault="00EA6A84" w:rsidP="00A240F8">
      <w:pPr>
        <w:spacing w:line="480" w:lineRule="auto"/>
        <w:rPr>
          <w:rFonts w:ascii="Book Antiqua" w:hAnsi="Book Antiqua"/>
          <w:i/>
          <w:lang w:val="es-ES"/>
        </w:rPr>
      </w:pPr>
      <w:r w:rsidRPr="0034266C">
        <w:rPr>
          <w:rFonts w:ascii="Book Antiqua" w:hAnsi="Book Antiqua"/>
          <w:i/>
          <w:lang w:val="es-ES"/>
        </w:rPr>
        <w:t>DECRÉTASE POR LA ASAMBLEA LEGISLATIVA DE PUERTO RICO:</w:t>
      </w:r>
    </w:p>
    <w:p w14:paraId="116957C0" w14:textId="77777777" w:rsidR="00EA6A84" w:rsidRPr="0034266C" w:rsidRDefault="00EA6A84" w:rsidP="00EA6A84">
      <w:pPr>
        <w:spacing w:line="480" w:lineRule="auto"/>
        <w:jc w:val="both"/>
        <w:rPr>
          <w:rFonts w:ascii="Book Antiqua" w:hAnsi="Book Antiqua"/>
          <w:lang w:val="es-ES"/>
        </w:rPr>
        <w:sectPr w:rsidR="00EA6A84" w:rsidRPr="0034266C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C88EB98" w14:textId="77777777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Artículo 1.-Título.</w:t>
      </w:r>
    </w:p>
    <w:p w14:paraId="6BC2F44B" w14:textId="20369558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highlight w:val="yellow"/>
          <w:lang w:val="es-ES"/>
        </w:rPr>
      </w:pPr>
      <w:r w:rsidRPr="0034266C">
        <w:rPr>
          <w:rFonts w:ascii="Book Antiqua" w:hAnsi="Book Antiqua"/>
          <w:lang w:val="es-ES"/>
        </w:rPr>
        <w:t xml:space="preserve">Esta Ley se conocerá y podrá ser citada como la “Ley para </w:t>
      </w:r>
      <w:r w:rsidR="00057014" w:rsidRPr="0034266C">
        <w:rPr>
          <w:rFonts w:ascii="Book Antiqua" w:hAnsi="Book Antiqua"/>
          <w:lang w:val="es-ES"/>
        </w:rPr>
        <w:t>A</w:t>
      </w:r>
      <w:r w:rsidRPr="0034266C">
        <w:rPr>
          <w:rFonts w:ascii="Book Antiqua" w:hAnsi="Book Antiqua"/>
          <w:lang w:val="es-ES"/>
        </w:rPr>
        <w:t xml:space="preserve">segurar los </w:t>
      </w:r>
      <w:r w:rsidR="00057014" w:rsidRPr="0034266C">
        <w:rPr>
          <w:rFonts w:ascii="Book Antiqua" w:hAnsi="Book Antiqua"/>
          <w:lang w:val="es-ES"/>
        </w:rPr>
        <w:t>S</w:t>
      </w:r>
      <w:r w:rsidRPr="0034266C">
        <w:rPr>
          <w:rFonts w:ascii="Book Antiqua" w:hAnsi="Book Antiqua"/>
          <w:lang w:val="es-ES"/>
        </w:rPr>
        <w:t xml:space="preserve">ervicios </w:t>
      </w:r>
      <w:r w:rsidR="00057014" w:rsidRPr="0034266C">
        <w:rPr>
          <w:rFonts w:ascii="Book Antiqua" w:hAnsi="Book Antiqua"/>
          <w:lang w:val="es-ES"/>
        </w:rPr>
        <w:t>M</w:t>
      </w:r>
      <w:r w:rsidRPr="0034266C">
        <w:rPr>
          <w:rFonts w:ascii="Book Antiqua" w:hAnsi="Book Antiqua"/>
          <w:lang w:val="es-ES"/>
        </w:rPr>
        <w:t xml:space="preserve">édicos en Puerto Rico”. </w:t>
      </w:r>
      <w:bookmarkStart w:id="2" w:name="{20D8}"/>
    </w:p>
    <w:p w14:paraId="3122C56D" w14:textId="77777777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Artículo 2.-Propósito.</w:t>
      </w:r>
    </w:p>
    <w:p w14:paraId="0F6DAB6C" w14:textId="27987273" w:rsidR="00057014" w:rsidRPr="0034266C" w:rsidRDefault="00B921B5" w:rsidP="00057014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Esta Ley tiene la finalidad de </w:t>
      </w:r>
      <w:r w:rsidR="00B9265A" w:rsidRPr="0034266C">
        <w:rPr>
          <w:rFonts w:ascii="Book Antiqua" w:hAnsi="Book Antiqua"/>
          <w:lang w:val="es-ES"/>
        </w:rPr>
        <w:t xml:space="preserve">establecer el </w:t>
      </w:r>
      <w:r w:rsidR="00127F97" w:rsidRPr="0034266C">
        <w:rPr>
          <w:rFonts w:ascii="Book Antiqua" w:hAnsi="Book Antiqua"/>
          <w:lang w:val="es-ES"/>
        </w:rPr>
        <w:t xml:space="preserve">“número provisional de proveedor” </w:t>
      </w:r>
      <w:r w:rsidR="00057014" w:rsidRPr="0034266C">
        <w:rPr>
          <w:rFonts w:ascii="Book Antiqua" w:hAnsi="Book Antiqua"/>
          <w:lang w:val="es-ES"/>
        </w:rPr>
        <w:t>disponiendo que las aseguradoras de planes médicos estarán obligadas a utilizar de manera transitoria el número asignado por Medicare a los nuevos médicos que soliciten ejercer la profesión en Puerto Rico, mientras culmina el proceso de otorgamiento de su número de proveedor permanente.</w:t>
      </w:r>
    </w:p>
    <w:p w14:paraId="36252524" w14:textId="143FAF31" w:rsidR="00B9265A" w:rsidRPr="0034266C" w:rsidRDefault="00B9265A" w:rsidP="00057014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lastRenderedPageBreak/>
        <w:t>Una vez completado este proceso por la aseguradora</w:t>
      </w:r>
      <w:r w:rsidR="00127F97" w:rsidRPr="0034266C">
        <w:rPr>
          <w:rFonts w:ascii="Book Antiqua" w:hAnsi="Book Antiqua"/>
          <w:lang w:val="es-ES"/>
        </w:rPr>
        <w:t xml:space="preserve"> y asignado</w:t>
      </w:r>
      <w:r w:rsidRPr="0034266C">
        <w:rPr>
          <w:rFonts w:ascii="Book Antiqua" w:hAnsi="Book Antiqua"/>
          <w:lang w:val="es-ES"/>
        </w:rPr>
        <w:t xml:space="preserve"> dicho número, cesará la utilización del </w:t>
      </w:r>
      <w:r w:rsidR="00127F97" w:rsidRPr="0034266C">
        <w:rPr>
          <w:rFonts w:ascii="Book Antiqua" w:hAnsi="Book Antiqua"/>
          <w:lang w:val="es-ES"/>
        </w:rPr>
        <w:t xml:space="preserve">“número provisional de proveedor” </w:t>
      </w:r>
      <w:r w:rsidRPr="0034266C">
        <w:rPr>
          <w:rFonts w:ascii="Book Antiqua" w:hAnsi="Book Antiqua"/>
          <w:lang w:val="es-ES"/>
        </w:rPr>
        <w:t xml:space="preserve">y se procederá a utilizar el </w:t>
      </w:r>
      <w:r w:rsidR="00127F97" w:rsidRPr="0034266C">
        <w:rPr>
          <w:rFonts w:ascii="Book Antiqua" w:hAnsi="Book Antiqua"/>
          <w:lang w:val="es-ES"/>
        </w:rPr>
        <w:t xml:space="preserve">número de proveedor de la aseguradora. </w:t>
      </w:r>
      <w:r w:rsidRPr="0034266C">
        <w:rPr>
          <w:rFonts w:ascii="Book Antiqua" w:hAnsi="Book Antiqua"/>
          <w:lang w:val="es-ES"/>
        </w:rPr>
        <w:t xml:space="preserve"> </w:t>
      </w:r>
    </w:p>
    <w:p w14:paraId="5C201347" w14:textId="7A60FB74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Artículo 3. Definiciones. </w:t>
      </w:r>
    </w:p>
    <w:p w14:paraId="5590799C" w14:textId="77777777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Para efectos de esta Ley, los siguientes términos tendrán el significado que se indica a continuación:</w:t>
      </w:r>
    </w:p>
    <w:p w14:paraId="453DB18A" w14:textId="650DA93E" w:rsidR="00B921B5" w:rsidRPr="0034266C" w:rsidRDefault="00B921B5" w:rsidP="00B921B5">
      <w:pPr>
        <w:pStyle w:val="BodyText"/>
        <w:numPr>
          <w:ilvl w:val="0"/>
          <w:numId w:val="4"/>
        </w:numPr>
        <w:spacing w:line="480" w:lineRule="auto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Número de proveedor de la aseguradora: </w:t>
      </w:r>
      <w:r w:rsidR="00127F97" w:rsidRPr="0034266C">
        <w:rPr>
          <w:rFonts w:ascii="Book Antiqua" w:hAnsi="Book Antiqua"/>
          <w:lang w:val="es-ES"/>
        </w:rPr>
        <w:t>n</w:t>
      </w:r>
      <w:r w:rsidR="00CA7286" w:rsidRPr="0034266C">
        <w:rPr>
          <w:rFonts w:ascii="Book Antiqua" w:hAnsi="Book Antiqua"/>
          <w:lang w:val="es-ES"/>
        </w:rPr>
        <w:t>ú</w:t>
      </w:r>
      <w:r w:rsidR="00127F97" w:rsidRPr="0034266C">
        <w:rPr>
          <w:rFonts w:ascii="Book Antiqua" w:hAnsi="Book Antiqua"/>
          <w:lang w:val="es-ES"/>
        </w:rPr>
        <w:t>mero que asignan las aseguradoras para identificar a</w:t>
      </w:r>
      <w:r w:rsidR="00CA7286" w:rsidRPr="0034266C">
        <w:rPr>
          <w:rFonts w:ascii="Book Antiqua" w:hAnsi="Book Antiqua"/>
          <w:lang w:val="es-ES"/>
        </w:rPr>
        <w:t xml:space="preserve">l </w:t>
      </w:r>
      <w:r w:rsidR="00127F97" w:rsidRPr="0034266C">
        <w:rPr>
          <w:rFonts w:ascii="Book Antiqua" w:hAnsi="Book Antiqua"/>
          <w:lang w:val="es-ES"/>
        </w:rPr>
        <w:t xml:space="preserve">proveedor de servicios como uno de los que son parte de su red, entiéndase, proveedor que ha suscrito un contrato para atender a pacientes </w:t>
      </w:r>
      <w:r w:rsidR="00CA7286" w:rsidRPr="0034266C">
        <w:rPr>
          <w:rFonts w:ascii="Book Antiqua" w:hAnsi="Book Antiqua"/>
          <w:lang w:val="es-ES"/>
        </w:rPr>
        <w:t>cobijados bajo su plan de salud.</w:t>
      </w:r>
    </w:p>
    <w:p w14:paraId="4DD67339" w14:textId="59FC5FD3" w:rsidR="00B921B5" w:rsidRPr="00444827" w:rsidRDefault="00B921B5" w:rsidP="004104F4">
      <w:pPr>
        <w:pStyle w:val="BodyText"/>
        <w:numPr>
          <w:ilvl w:val="0"/>
          <w:numId w:val="4"/>
        </w:numPr>
        <w:spacing w:line="480" w:lineRule="auto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Número </w:t>
      </w:r>
      <w:r w:rsidR="00B9265A" w:rsidRPr="0034266C">
        <w:rPr>
          <w:rFonts w:ascii="Book Antiqua" w:hAnsi="Book Antiqua"/>
          <w:lang w:val="es-ES"/>
        </w:rPr>
        <w:t>provisional</w:t>
      </w:r>
      <w:r w:rsidR="004104F4" w:rsidRPr="0034266C">
        <w:rPr>
          <w:rFonts w:ascii="Book Antiqua" w:hAnsi="Book Antiqua"/>
          <w:lang w:val="es-ES"/>
        </w:rPr>
        <w:t xml:space="preserve"> de proveedor: es el número que Medicare asigna, el cual será utilizado de manera temporal, transitoria, hasta que las aseguradoras completen sus trámites de asignación de número de proveedor correspondiente</w:t>
      </w:r>
      <w:r w:rsidR="004104F4" w:rsidRPr="00444827">
        <w:rPr>
          <w:rFonts w:ascii="Book Antiqua" w:hAnsi="Book Antiqua"/>
          <w:lang w:val="es-ES"/>
        </w:rPr>
        <w:t xml:space="preserve">.  </w:t>
      </w:r>
      <w:r w:rsidR="0034266C" w:rsidRPr="00444827">
        <w:rPr>
          <w:rFonts w:ascii="Book Antiqua" w:hAnsi="Book Antiqua"/>
          <w:lang w:val="es-ES"/>
        </w:rPr>
        <w:t xml:space="preserve">En el caso de los pediatras y subespecialistas pediátricos, o cualquier otro profesional de la salud que por la naturaleza de su práctica no requiera un número de Medicare, se utilizará como identificador provisional su </w:t>
      </w:r>
      <w:r w:rsidR="00845708" w:rsidRPr="00444827">
        <w:rPr>
          <w:rFonts w:ascii="Book Antiqua" w:hAnsi="Book Antiqua"/>
          <w:lang w:val="es-ES"/>
        </w:rPr>
        <w:t>“</w:t>
      </w:r>
      <w:proofErr w:type="spellStart"/>
      <w:r w:rsidR="0034266C" w:rsidRPr="00444827">
        <w:rPr>
          <w:rFonts w:ascii="Book Antiqua" w:hAnsi="Book Antiqua"/>
          <w:lang w:val="es-ES"/>
        </w:rPr>
        <w:t>National</w:t>
      </w:r>
      <w:proofErr w:type="spellEnd"/>
      <w:r w:rsidR="0034266C" w:rsidRPr="00444827">
        <w:rPr>
          <w:rFonts w:ascii="Book Antiqua" w:hAnsi="Book Antiqua"/>
          <w:lang w:val="es-ES"/>
        </w:rPr>
        <w:t xml:space="preserve"> </w:t>
      </w:r>
      <w:proofErr w:type="spellStart"/>
      <w:r w:rsidR="0034266C" w:rsidRPr="00444827">
        <w:rPr>
          <w:rFonts w:ascii="Book Antiqua" w:hAnsi="Book Antiqua"/>
          <w:lang w:val="es-ES"/>
        </w:rPr>
        <w:t>Provider</w:t>
      </w:r>
      <w:proofErr w:type="spellEnd"/>
      <w:r w:rsidR="0034266C" w:rsidRPr="00444827">
        <w:rPr>
          <w:rFonts w:ascii="Book Antiqua" w:hAnsi="Book Antiqua"/>
          <w:lang w:val="es-ES"/>
        </w:rPr>
        <w:t xml:space="preserve"> </w:t>
      </w:r>
      <w:proofErr w:type="spellStart"/>
      <w:r w:rsidR="0034266C" w:rsidRPr="00444827">
        <w:rPr>
          <w:rFonts w:ascii="Book Antiqua" w:hAnsi="Book Antiqua"/>
          <w:lang w:val="es-ES"/>
        </w:rPr>
        <w:t>Identifier</w:t>
      </w:r>
      <w:proofErr w:type="spellEnd"/>
      <w:r w:rsidR="00845708" w:rsidRPr="00444827">
        <w:rPr>
          <w:rFonts w:ascii="Book Antiqua" w:hAnsi="Book Antiqua"/>
          <w:lang w:val="es-ES"/>
        </w:rPr>
        <w:t>”</w:t>
      </w:r>
      <w:r w:rsidR="0034266C" w:rsidRPr="00444827">
        <w:rPr>
          <w:rFonts w:ascii="Book Antiqua" w:hAnsi="Book Antiqua"/>
          <w:lang w:val="es-ES"/>
        </w:rPr>
        <w:t xml:space="preserve"> (NPI) vigente.</w:t>
      </w:r>
    </w:p>
    <w:p w14:paraId="1F5D46DF" w14:textId="4FD8970B" w:rsidR="00A715EC" w:rsidRPr="0034266C" w:rsidRDefault="00A715EC" w:rsidP="004104F4">
      <w:pPr>
        <w:pStyle w:val="BodyText"/>
        <w:numPr>
          <w:ilvl w:val="0"/>
          <w:numId w:val="4"/>
        </w:numPr>
        <w:spacing w:line="480" w:lineRule="auto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Proveedor de servicios de salud: Persona </w:t>
      </w:r>
      <w:r w:rsidR="0040441D" w:rsidRPr="0034266C">
        <w:rPr>
          <w:rFonts w:ascii="Book Antiqua" w:hAnsi="Book Antiqua"/>
          <w:lang w:val="es-ES"/>
        </w:rPr>
        <w:t xml:space="preserve">natural o jurídica </w:t>
      </w:r>
      <w:r w:rsidRPr="0034266C">
        <w:rPr>
          <w:rFonts w:ascii="Book Antiqua" w:hAnsi="Book Antiqua"/>
          <w:lang w:val="es-ES"/>
        </w:rPr>
        <w:t>autorizada a proporcionar servicios médicos. </w:t>
      </w:r>
    </w:p>
    <w:p w14:paraId="2346E7E3" w14:textId="77777777" w:rsidR="00545D5B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bookmarkStart w:id="3" w:name="_Hlk189832381"/>
      <w:r w:rsidRPr="0034266C">
        <w:rPr>
          <w:rFonts w:ascii="Book Antiqua" w:hAnsi="Book Antiqua"/>
          <w:lang w:val="es-ES"/>
        </w:rPr>
        <w:t xml:space="preserve">Artículo </w:t>
      </w:r>
      <w:r w:rsidR="00B9265A" w:rsidRPr="0034266C">
        <w:rPr>
          <w:rFonts w:ascii="Book Antiqua" w:hAnsi="Book Antiqua"/>
          <w:lang w:val="es-ES"/>
        </w:rPr>
        <w:t>4</w:t>
      </w:r>
      <w:r w:rsidRPr="0034266C">
        <w:rPr>
          <w:rFonts w:ascii="Book Antiqua" w:hAnsi="Book Antiqua"/>
          <w:lang w:val="es-ES"/>
        </w:rPr>
        <w:t xml:space="preserve">.- </w:t>
      </w:r>
      <w:r w:rsidR="00545D5B" w:rsidRPr="0034266C">
        <w:rPr>
          <w:rFonts w:ascii="Book Antiqua" w:hAnsi="Book Antiqua"/>
          <w:lang w:val="es-ES"/>
        </w:rPr>
        <w:t>Obligación de aceptar número provisional de proveedor.</w:t>
      </w:r>
    </w:p>
    <w:p w14:paraId="70E5D4CA" w14:textId="5DF431F7" w:rsidR="00B921B5" w:rsidRDefault="00545D5B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Las aseguradoras de planes médicos que operen en Puerto Rico </w:t>
      </w:r>
      <w:r w:rsidR="00057014" w:rsidRPr="0034266C">
        <w:rPr>
          <w:rFonts w:ascii="Book Antiqua" w:hAnsi="Book Antiqua"/>
          <w:lang w:val="es-ES"/>
        </w:rPr>
        <w:t>están</w:t>
      </w:r>
      <w:r w:rsidRPr="0034266C">
        <w:rPr>
          <w:rFonts w:ascii="Book Antiqua" w:hAnsi="Book Antiqua"/>
          <w:lang w:val="es-ES"/>
        </w:rPr>
        <w:t xml:space="preserve"> obligadas a aceptar, de manera </w:t>
      </w:r>
      <w:proofErr w:type="spellStart"/>
      <w:r w:rsidRPr="0034266C">
        <w:rPr>
          <w:rFonts w:ascii="Book Antiqua" w:hAnsi="Book Antiqua"/>
          <w:lang w:val="es-ES"/>
        </w:rPr>
        <w:t>mandatoria</w:t>
      </w:r>
      <w:proofErr w:type="spellEnd"/>
      <w:r w:rsidRPr="0034266C">
        <w:rPr>
          <w:rFonts w:ascii="Book Antiqua" w:hAnsi="Book Antiqua"/>
          <w:lang w:val="es-ES"/>
        </w:rPr>
        <w:t xml:space="preserve">, el número provisional de proveedor que asigne Medicare </w:t>
      </w:r>
      <w:r w:rsidRPr="0034266C">
        <w:rPr>
          <w:rFonts w:ascii="Book Antiqua" w:hAnsi="Book Antiqua"/>
          <w:lang w:val="es-ES"/>
        </w:rPr>
        <w:lastRenderedPageBreak/>
        <w:t>a los nuevos médicos que soliciten ejercer la profesión en Puerto Rico, mientras culmina el proceso de otorgamiento de su número de proveedor permanente.</w:t>
      </w:r>
    </w:p>
    <w:p w14:paraId="46334364" w14:textId="5C60921E" w:rsidR="00857520" w:rsidRPr="00444827" w:rsidRDefault="00857520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444827">
        <w:rPr>
          <w:rFonts w:ascii="Book Antiqua" w:hAnsi="Book Antiqua"/>
          <w:lang w:val="es-ES"/>
        </w:rPr>
        <w:t>Para los proveedores exentos del requisito de Medicare, la obligación de aceptar el NPI como número provisional estará condicionada a que el profesional presente evidencia de una póliza vigente de impericia médica y la validación de sus licencias base por parte de la junta correspondiente.</w:t>
      </w:r>
    </w:p>
    <w:p w14:paraId="4C797F36" w14:textId="086BFD1E" w:rsidR="00545D5B" w:rsidRPr="0034266C" w:rsidRDefault="00545D5B" w:rsidP="00545D5B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Artículo 5.- Reglamentación. </w:t>
      </w:r>
    </w:p>
    <w:p w14:paraId="61E21E91" w14:textId="2845ABAB" w:rsidR="00057014" w:rsidRPr="0034266C" w:rsidRDefault="00545D5B" w:rsidP="00057014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La Oficina del Comisionado de Seguros, en coordinación con el Departamento de Salud, adoptará la reglamentación necesaria para la implementación efectiva de esta Ley en un término no mayor de </w:t>
      </w:r>
      <w:r w:rsidR="00C45B9E" w:rsidRPr="00444827">
        <w:rPr>
          <w:rFonts w:ascii="Book Antiqua" w:hAnsi="Book Antiqua"/>
          <w:lang w:val="es-ES"/>
        </w:rPr>
        <w:t>ciento ochenta (180)</w:t>
      </w:r>
      <w:r w:rsidR="00C45B9E">
        <w:rPr>
          <w:rFonts w:ascii="Book Antiqua" w:hAnsi="Book Antiqua"/>
          <w:lang w:val="es-ES"/>
        </w:rPr>
        <w:t xml:space="preserve"> </w:t>
      </w:r>
      <w:r w:rsidRPr="0034266C">
        <w:rPr>
          <w:rFonts w:ascii="Book Antiqua" w:hAnsi="Book Antiqua"/>
          <w:lang w:val="es-ES"/>
        </w:rPr>
        <w:t>días a partir de su vigencia.</w:t>
      </w:r>
    </w:p>
    <w:p w14:paraId="313D6C79" w14:textId="0DDF9360" w:rsidR="00B921B5" w:rsidRPr="0034266C" w:rsidRDefault="00B921B5" w:rsidP="00057014">
      <w:pPr>
        <w:pStyle w:val="BodyText"/>
        <w:spacing w:line="480" w:lineRule="auto"/>
        <w:ind w:firstLine="54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Artículo </w:t>
      </w:r>
      <w:r w:rsidR="00545D5B" w:rsidRPr="0034266C">
        <w:rPr>
          <w:rFonts w:ascii="Book Antiqua" w:hAnsi="Book Antiqua"/>
          <w:lang w:val="es-ES"/>
        </w:rPr>
        <w:t>6</w:t>
      </w:r>
      <w:r w:rsidRPr="0034266C">
        <w:rPr>
          <w:rFonts w:ascii="Book Antiqua" w:hAnsi="Book Antiqua"/>
          <w:lang w:val="es-ES"/>
        </w:rPr>
        <w:t xml:space="preserve">.- Cláusula de Separabilidad. </w:t>
      </w:r>
    </w:p>
    <w:p w14:paraId="1C77187B" w14:textId="77777777" w:rsidR="00B921B5" w:rsidRPr="0034266C" w:rsidRDefault="00B921B5" w:rsidP="00057014">
      <w:pPr>
        <w:pStyle w:val="BodyText"/>
        <w:spacing w:line="480" w:lineRule="auto"/>
        <w:ind w:firstLine="54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Si cualquier cláusula, párrafo, subpárrafo, oración, palabra, letra, artículo, disposición, sección, subsección, título, capítulo, subcapítulo, acápite o parte de esta Ley fuera anulada o declarada inconstitucional, la resolución, dictamen o sentencia a tal efecto dictada no afectará, perjudicará, ni invalidará el remanente de esta Ley. El efecto de dicha sentencia quedará limitado a la cláusula, párrafo, subpárrafo, oración, palabra, letra, artículo, disposición, sección, subsección, título, capítulo, subcapítulo, acápite o parte de esta que así hubiere sido anulada o declarada inconstitucional. Si la aplicación a una persona o a una circunstancia de cualquier cláusula, párrafo, subpárrafo, oración palabra, letra, artículo, disposición, sección, subsección, título, capítulo, subcapítulo, acápite o parte de esta Ley fuera invalidada o declarada inconstitucional, la resolución, dictamen </w:t>
      </w:r>
      <w:r w:rsidRPr="0034266C">
        <w:rPr>
          <w:rFonts w:ascii="Book Antiqua" w:hAnsi="Book Antiqua"/>
          <w:lang w:val="es-ES"/>
        </w:rPr>
        <w:lastRenderedPageBreak/>
        <w:t>o sentencia a tal efecto dictada no afectará ni invalidará la aplicación del remanente de esta Ley a aquellas personas o circunstancias en las que se pueda aplicar válidamente.</w:t>
      </w:r>
    </w:p>
    <w:p w14:paraId="1FF2D4D7" w14:textId="514104AA" w:rsidR="00B921B5" w:rsidRPr="0034266C" w:rsidRDefault="00B921B5" w:rsidP="00B921B5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 xml:space="preserve">Artículo </w:t>
      </w:r>
      <w:r w:rsidR="00545D5B" w:rsidRPr="0034266C">
        <w:rPr>
          <w:rFonts w:ascii="Book Antiqua" w:hAnsi="Book Antiqua"/>
          <w:lang w:val="es-ES"/>
        </w:rPr>
        <w:t>7</w:t>
      </w:r>
      <w:r w:rsidRPr="0034266C">
        <w:rPr>
          <w:rFonts w:ascii="Book Antiqua" w:hAnsi="Book Antiqua"/>
          <w:lang w:val="es-ES"/>
        </w:rPr>
        <w:t>.- Vigencia.</w:t>
      </w:r>
    </w:p>
    <w:p w14:paraId="71A1F722" w14:textId="3D0BEA49" w:rsidR="00EA6A84" w:rsidRPr="0034266C" w:rsidRDefault="00B921B5" w:rsidP="00CA7286">
      <w:pPr>
        <w:pStyle w:val="BodyText"/>
        <w:spacing w:line="480" w:lineRule="auto"/>
        <w:ind w:firstLine="360"/>
        <w:rPr>
          <w:rFonts w:ascii="Book Antiqua" w:hAnsi="Book Antiqua"/>
          <w:lang w:val="es-ES"/>
        </w:rPr>
      </w:pPr>
      <w:r w:rsidRPr="0034266C">
        <w:rPr>
          <w:rFonts w:ascii="Book Antiqua" w:hAnsi="Book Antiqua"/>
          <w:lang w:val="es-ES"/>
        </w:rPr>
        <w:t>Esta Ley comenzará a regir inmediatamente después de su aprobación.</w:t>
      </w:r>
      <w:bookmarkEnd w:id="2"/>
      <w:bookmarkEnd w:id="3"/>
    </w:p>
    <w:sectPr w:rsidR="00EA6A84" w:rsidRPr="0034266C" w:rsidSect="00EA6A84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30A37" w14:textId="77777777" w:rsidR="000D43CD" w:rsidRDefault="000D43CD">
      <w:r>
        <w:separator/>
      </w:r>
    </w:p>
  </w:endnote>
  <w:endnote w:type="continuationSeparator" w:id="0">
    <w:p w14:paraId="50E53154" w14:textId="77777777" w:rsidR="000D43CD" w:rsidRDefault="000D43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60AE9" w14:textId="77777777" w:rsidR="000D43CD" w:rsidRDefault="000D43CD">
      <w:r>
        <w:separator/>
      </w:r>
    </w:p>
  </w:footnote>
  <w:footnote w:type="continuationSeparator" w:id="0">
    <w:p w14:paraId="4B8AABAA" w14:textId="77777777" w:rsidR="000D43CD" w:rsidRDefault="000D43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059E90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203502">
      <w:rPr>
        <w:rStyle w:val="PageNumber"/>
        <w:noProof/>
      </w:rPr>
      <w:t>6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3A0A2B"/>
    <w:multiLevelType w:val="hybridMultilevel"/>
    <w:tmpl w:val="660A006C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13E7249"/>
    <w:multiLevelType w:val="hybridMultilevel"/>
    <w:tmpl w:val="6D9C7A8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43EB5"/>
    <w:multiLevelType w:val="hybridMultilevel"/>
    <w:tmpl w:val="600E55DC"/>
    <w:lvl w:ilvl="0" w:tplc="500A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5F4170"/>
    <w:multiLevelType w:val="hybridMultilevel"/>
    <w:tmpl w:val="4B00B32E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681591030">
    <w:abstractNumId w:val="3"/>
  </w:num>
  <w:num w:numId="2" w16cid:durableId="1851988970">
    <w:abstractNumId w:val="0"/>
  </w:num>
  <w:num w:numId="3" w16cid:durableId="1092235988">
    <w:abstractNumId w:val="1"/>
  </w:num>
  <w:num w:numId="4" w16cid:durableId="4219219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EA6A84"/>
    <w:rsid w:val="0000420E"/>
    <w:rsid w:val="0001448D"/>
    <w:rsid w:val="00015118"/>
    <w:rsid w:val="00020BBB"/>
    <w:rsid w:val="00052D40"/>
    <w:rsid w:val="00056024"/>
    <w:rsid w:val="00057014"/>
    <w:rsid w:val="00070C16"/>
    <w:rsid w:val="00095AE1"/>
    <w:rsid w:val="000A6B6C"/>
    <w:rsid w:val="000A7CF9"/>
    <w:rsid w:val="000B0DBB"/>
    <w:rsid w:val="000D43CD"/>
    <w:rsid w:val="000E3649"/>
    <w:rsid w:val="000F5C5B"/>
    <w:rsid w:val="001012D5"/>
    <w:rsid w:val="00103577"/>
    <w:rsid w:val="00111E71"/>
    <w:rsid w:val="00127C6A"/>
    <w:rsid w:val="00127F97"/>
    <w:rsid w:val="001363FE"/>
    <w:rsid w:val="00146057"/>
    <w:rsid w:val="0016216C"/>
    <w:rsid w:val="0017132B"/>
    <w:rsid w:val="001831C9"/>
    <w:rsid w:val="001B34DA"/>
    <w:rsid w:val="001C4C9F"/>
    <w:rsid w:val="001D56A3"/>
    <w:rsid w:val="001E7FF0"/>
    <w:rsid w:val="001F304B"/>
    <w:rsid w:val="001F4CA3"/>
    <w:rsid w:val="001F612A"/>
    <w:rsid w:val="00203502"/>
    <w:rsid w:val="00211396"/>
    <w:rsid w:val="002147F0"/>
    <w:rsid w:val="00224A78"/>
    <w:rsid w:val="00226AE6"/>
    <w:rsid w:val="00245B34"/>
    <w:rsid w:val="0025255A"/>
    <w:rsid w:val="002544BB"/>
    <w:rsid w:val="00263170"/>
    <w:rsid w:val="00263355"/>
    <w:rsid w:val="00264D57"/>
    <w:rsid w:val="00271A70"/>
    <w:rsid w:val="00273792"/>
    <w:rsid w:val="00293E55"/>
    <w:rsid w:val="002B12A1"/>
    <w:rsid w:val="002D4AC8"/>
    <w:rsid w:val="002D52DF"/>
    <w:rsid w:val="002F1FF3"/>
    <w:rsid w:val="002F2000"/>
    <w:rsid w:val="002F7F93"/>
    <w:rsid w:val="00303BFB"/>
    <w:rsid w:val="00320D78"/>
    <w:rsid w:val="00331BFD"/>
    <w:rsid w:val="0034266C"/>
    <w:rsid w:val="00372724"/>
    <w:rsid w:val="00380FE5"/>
    <w:rsid w:val="003924DD"/>
    <w:rsid w:val="00394FCB"/>
    <w:rsid w:val="003963F4"/>
    <w:rsid w:val="003B5254"/>
    <w:rsid w:val="003B6076"/>
    <w:rsid w:val="003B75A6"/>
    <w:rsid w:val="003D576B"/>
    <w:rsid w:val="0040441D"/>
    <w:rsid w:val="004061CA"/>
    <w:rsid w:val="004104F4"/>
    <w:rsid w:val="00415689"/>
    <w:rsid w:val="004164CE"/>
    <w:rsid w:val="004440CB"/>
    <w:rsid w:val="00444827"/>
    <w:rsid w:val="004713D2"/>
    <w:rsid w:val="004769B0"/>
    <w:rsid w:val="00481DE5"/>
    <w:rsid w:val="004A3847"/>
    <w:rsid w:val="004A4A06"/>
    <w:rsid w:val="004C1A28"/>
    <w:rsid w:val="00502BAB"/>
    <w:rsid w:val="00521639"/>
    <w:rsid w:val="00532BB7"/>
    <w:rsid w:val="005332E4"/>
    <w:rsid w:val="0053550C"/>
    <w:rsid w:val="00542B74"/>
    <w:rsid w:val="00545D5B"/>
    <w:rsid w:val="00555018"/>
    <w:rsid w:val="005677E5"/>
    <w:rsid w:val="005723DC"/>
    <w:rsid w:val="005B1B96"/>
    <w:rsid w:val="005F6D39"/>
    <w:rsid w:val="00600F65"/>
    <w:rsid w:val="006210DC"/>
    <w:rsid w:val="00631B1B"/>
    <w:rsid w:val="0064349D"/>
    <w:rsid w:val="00653EED"/>
    <w:rsid w:val="00661D5C"/>
    <w:rsid w:val="00673A61"/>
    <w:rsid w:val="00685549"/>
    <w:rsid w:val="006B0A2D"/>
    <w:rsid w:val="006B7365"/>
    <w:rsid w:val="006C2D81"/>
    <w:rsid w:val="006C7DF8"/>
    <w:rsid w:val="006D12A9"/>
    <w:rsid w:val="006D6320"/>
    <w:rsid w:val="006E0127"/>
    <w:rsid w:val="00704B79"/>
    <w:rsid w:val="00705709"/>
    <w:rsid w:val="007101D8"/>
    <w:rsid w:val="00750FC8"/>
    <w:rsid w:val="007533D0"/>
    <w:rsid w:val="00755069"/>
    <w:rsid w:val="0075695E"/>
    <w:rsid w:val="00770B29"/>
    <w:rsid w:val="007971A0"/>
    <w:rsid w:val="007A1519"/>
    <w:rsid w:val="007B0660"/>
    <w:rsid w:val="007B237A"/>
    <w:rsid w:val="007D2A03"/>
    <w:rsid w:val="007E3868"/>
    <w:rsid w:val="00805A96"/>
    <w:rsid w:val="008072C1"/>
    <w:rsid w:val="008165B3"/>
    <w:rsid w:val="00820C41"/>
    <w:rsid w:val="00845708"/>
    <w:rsid w:val="00846E5A"/>
    <w:rsid w:val="00850256"/>
    <w:rsid w:val="00852261"/>
    <w:rsid w:val="00857520"/>
    <w:rsid w:val="008734B3"/>
    <w:rsid w:val="00890385"/>
    <w:rsid w:val="00892877"/>
    <w:rsid w:val="008A5FDB"/>
    <w:rsid w:val="008B567F"/>
    <w:rsid w:val="008D00B1"/>
    <w:rsid w:val="008D3FDA"/>
    <w:rsid w:val="0093686F"/>
    <w:rsid w:val="00942FD4"/>
    <w:rsid w:val="00951997"/>
    <w:rsid w:val="00954ED3"/>
    <w:rsid w:val="00961D37"/>
    <w:rsid w:val="00990352"/>
    <w:rsid w:val="009E7C7A"/>
    <w:rsid w:val="00A02CF5"/>
    <w:rsid w:val="00A03405"/>
    <w:rsid w:val="00A03A69"/>
    <w:rsid w:val="00A07BE9"/>
    <w:rsid w:val="00A1528A"/>
    <w:rsid w:val="00A240F8"/>
    <w:rsid w:val="00A33918"/>
    <w:rsid w:val="00A37418"/>
    <w:rsid w:val="00A715EC"/>
    <w:rsid w:val="00A7629F"/>
    <w:rsid w:val="00A97E2A"/>
    <w:rsid w:val="00AF0CEE"/>
    <w:rsid w:val="00AF655F"/>
    <w:rsid w:val="00B27C57"/>
    <w:rsid w:val="00B5710E"/>
    <w:rsid w:val="00B667AD"/>
    <w:rsid w:val="00B84C38"/>
    <w:rsid w:val="00B86C00"/>
    <w:rsid w:val="00B921B5"/>
    <w:rsid w:val="00B9265A"/>
    <w:rsid w:val="00B947F6"/>
    <w:rsid w:val="00BC591F"/>
    <w:rsid w:val="00BF16AA"/>
    <w:rsid w:val="00C04CAC"/>
    <w:rsid w:val="00C354B8"/>
    <w:rsid w:val="00C40B2E"/>
    <w:rsid w:val="00C45B9E"/>
    <w:rsid w:val="00C52517"/>
    <w:rsid w:val="00C57831"/>
    <w:rsid w:val="00C60921"/>
    <w:rsid w:val="00C615CC"/>
    <w:rsid w:val="00C62936"/>
    <w:rsid w:val="00C653F2"/>
    <w:rsid w:val="00C65D22"/>
    <w:rsid w:val="00C679E6"/>
    <w:rsid w:val="00C908F9"/>
    <w:rsid w:val="00CA0917"/>
    <w:rsid w:val="00CA1099"/>
    <w:rsid w:val="00CA7286"/>
    <w:rsid w:val="00CC20C1"/>
    <w:rsid w:val="00D049C7"/>
    <w:rsid w:val="00D23F87"/>
    <w:rsid w:val="00D26530"/>
    <w:rsid w:val="00D3472B"/>
    <w:rsid w:val="00D417C2"/>
    <w:rsid w:val="00D60936"/>
    <w:rsid w:val="00D709EB"/>
    <w:rsid w:val="00D729F5"/>
    <w:rsid w:val="00D74714"/>
    <w:rsid w:val="00D77579"/>
    <w:rsid w:val="00D82F3F"/>
    <w:rsid w:val="00D921C6"/>
    <w:rsid w:val="00D9460B"/>
    <w:rsid w:val="00D958C2"/>
    <w:rsid w:val="00DA5B1C"/>
    <w:rsid w:val="00DE71E7"/>
    <w:rsid w:val="00E04AB5"/>
    <w:rsid w:val="00E3164E"/>
    <w:rsid w:val="00E50EEA"/>
    <w:rsid w:val="00E52F58"/>
    <w:rsid w:val="00E55B71"/>
    <w:rsid w:val="00E57476"/>
    <w:rsid w:val="00E66142"/>
    <w:rsid w:val="00E963FE"/>
    <w:rsid w:val="00EA16DF"/>
    <w:rsid w:val="00EA6A84"/>
    <w:rsid w:val="00EC26AA"/>
    <w:rsid w:val="00ED6123"/>
    <w:rsid w:val="00ED7A53"/>
    <w:rsid w:val="00EE2101"/>
    <w:rsid w:val="00EE4273"/>
    <w:rsid w:val="00F02004"/>
    <w:rsid w:val="00F042CB"/>
    <w:rsid w:val="00F60A20"/>
    <w:rsid w:val="00F670B4"/>
    <w:rsid w:val="00FA7AF7"/>
    <w:rsid w:val="00FC0A95"/>
    <w:rsid w:val="00FC3D93"/>
    <w:rsid w:val="00FC3D9C"/>
    <w:rsid w:val="00FC7D92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49AA55"/>
  <w15:chartTrackingRefBased/>
  <w15:docId w15:val="{CFA04B2D-7B4E-42B7-A3A6-C7B897CC4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64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64CE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146057"/>
    <w:rPr>
      <w:rFonts w:ascii="Arial" w:hAnsi="Arial"/>
      <w:b/>
      <w:kern w:val="28"/>
      <w:sz w:val="28"/>
    </w:rPr>
  </w:style>
  <w:style w:type="paragraph" w:customStyle="1" w:styleId="title20">
    <w:name w:val="title2"/>
    <w:basedOn w:val="Normal"/>
    <w:rsid w:val="00146057"/>
    <w:rPr>
      <w:szCs w:val="24"/>
    </w:rPr>
  </w:style>
  <w:style w:type="paragraph" w:styleId="BodyText">
    <w:name w:val="Body Text"/>
    <w:basedOn w:val="Normal"/>
    <w:link w:val="BodyTextChar"/>
    <w:qFormat/>
    <w:rsid w:val="00B921B5"/>
    <w:pPr>
      <w:jc w:val="both"/>
    </w:pPr>
    <w:rPr>
      <w:szCs w:val="24"/>
      <w:lang w:val="es-PR"/>
    </w:rPr>
  </w:style>
  <w:style w:type="character" w:customStyle="1" w:styleId="BodyTextChar">
    <w:name w:val="Body Text Char"/>
    <w:basedOn w:val="DefaultParagraphFont"/>
    <w:link w:val="BodyText"/>
    <w:rsid w:val="00B921B5"/>
    <w:rPr>
      <w:sz w:val="24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2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70FB5EC3-EF4C-444D-9E22-84AA189D409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1086</Words>
  <Characters>6117</Characters>
  <Application>Microsoft Office Word</Application>
  <DocSecurity>0</DocSecurity>
  <Lines>127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7156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Carlos Y. Rosado Cruz</cp:lastModifiedBy>
  <cp:revision>7</cp:revision>
  <cp:lastPrinted>2026-04-16T16:15:00Z</cp:lastPrinted>
  <dcterms:created xsi:type="dcterms:W3CDTF">2026-04-13T13:27:00Z</dcterms:created>
  <dcterms:modified xsi:type="dcterms:W3CDTF">2026-04-16T16:15:00Z</dcterms:modified>
</cp:coreProperties>
</file>