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3D6FF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D6FF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D6FF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3D6FF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3D6FF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D6FF5">
        <w:rPr>
          <w:rFonts w:ascii="Book Antiqua" w:hAnsi="Book Antiqua"/>
          <w:szCs w:val="24"/>
          <w:lang w:val="es-ES_tradnl"/>
        </w:rPr>
        <w:t>20m</w:t>
      </w:r>
      <w:r w:rsidR="002670C1" w:rsidRPr="003D6FF5">
        <w:rPr>
          <w:rFonts w:ascii="Book Antiqua" w:hAnsi="Book Antiqua"/>
          <w:szCs w:val="24"/>
          <w:lang w:val="es-ES_tradnl"/>
        </w:rPr>
        <w:t>a. Asamblea</w:t>
      </w:r>
      <w:r w:rsidR="002670C1" w:rsidRPr="003D6FF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D6FF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D6FF5">
        <w:rPr>
          <w:rFonts w:ascii="Book Antiqua" w:hAnsi="Book Antiqua"/>
          <w:szCs w:val="24"/>
          <w:lang w:val="es-ES_tradnl"/>
        </w:rPr>
        <w:t xml:space="preserve">  </w:t>
      </w:r>
      <w:r w:rsidR="003D1498" w:rsidRPr="003D6FF5">
        <w:rPr>
          <w:rFonts w:ascii="Book Antiqua" w:hAnsi="Book Antiqua"/>
          <w:szCs w:val="24"/>
          <w:lang w:val="es-ES_tradnl"/>
        </w:rPr>
        <w:t>2d</w:t>
      </w:r>
      <w:r w:rsidR="002670C1" w:rsidRPr="003D6FF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3D6FF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D6FF5">
        <w:rPr>
          <w:rFonts w:ascii="Book Antiqua" w:hAnsi="Book Antiqua"/>
          <w:szCs w:val="24"/>
          <w:lang w:val="es-ES_tradnl"/>
        </w:rPr>
        <w:tab/>
        <w:t>Legislativa</w:t>
      </w:r>
      <w:r w:rsidRPr="003D6FF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D6FF5">
        <w:rPr>
          <w:rFonts w:ascii="Book Antiqua" w:hAnsi="Book Antiqua"/>
          <w:szCs w:val="24"/>
          <w:lang w:val="es-ES_tradnl"/>
        </w:rPr>
        <w:t xml:space="preserve">       </w:t>
      </w:r>
      <w:r w:rsidRPr="003D6FF5">
        <w:rPr>
          <w:rFonts w:ascii="Book Antiqua" w:hAnsi="Book Antiqua"/>
          <w:szCs w:val="24"/>
          <w:lang w:val="es-ES_tradnl"/>
        </w:rPr>
        <w:t xml:space="preserve"> </w:t>
      </w:r>
      <w:r w:rsidR="00632DBA" w:rsidRPr="003D6FF5">
        <w:rPr>
          <w:rFonts w:ascii="Book Antiqua" w:hAnsi="Book Antiqua"/>
          <w:szCs w:val="24"/>
          <w:lang w:val="es-ES_tradnl"/>
        </w:rPr>
        <w:t xml:space="preserve"> </w:t>
      </w:r>
      <w:r w:rsidRPr="003D6FF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3D6FF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3D6FF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D6FF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3D6FF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3D6FF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EC4BE61" w:rsidR="002670C1" w:rsidRPr="003D6FF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3D6FF5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D6FF5" w:rsidRPr="003D6FF5">
        <w:rPr>
          <w:rFonts w:ascii="Book Antiqua" w:hAnsi="Book Antiqua" w:cs="Tahoma"/>
          <w:b/>
          <w:sz w:val="52"/>
          <w:szCs w:val="52"/>
          <w:lang w:val="es-ES_tradnl"/>
        </w:rPr>
        <w:t>430</w:t>
      </w:r>
    </w:p>
    <w:p w14:paraId="2AB71EBC" w14:textId="77777777" w:rsidR="001A14B6" w:rsidRPr="003D6FF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3D6FF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D6FF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D6FF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3D6FF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D71DC2D" w:rsidR="002670C1" w:rsidRPr="003D6FF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D6FF5">
        <w:rPr>
          <w:rFonts w:ascii="Book Antiqua" w:hAnsi="Book Antiqua" w:cs="Tahoma"/>
          <w:lang w:val="es-ES_tradnl"/>
        </w:rPr>
        <w:t xml:space="preserve"> </w:t>
      </w:r>
      <w:r w:rsidR="00332C56">
        <w:rPr>
          <w:rFonts w:ascii="Book Antiqua" w:hAnsi="Book Antiqua" w:cs="Tahoma"/>
          <w:lang w:val="es-ES_tradnl"/>
        </w:rPr>
        <w:t>20</w:t>
      </w:r>
      <w:r w:rsidRPr="003D6FF5">
        <w:rPr>
          <w:rFonts w:ascii="Book Antiqua" w:hAnsi="Book Antiqua" w:cs="Tahoma"/>
          <w:lang w:val="es-ES_tradnl"/>
        </w:rPr>
        <w:t xml:space="preserve"> de </w:t>
      </w:r>
      <w:r w:rsidR="008A0F7D" w:rsidRPr="003D6FF5">
        <w:rPr>
          <w:rFonts w:ascii="Book Antiqua" w:hAnsi="Book Antiqua" w:cs="Tahoma"/>
          <w:lang w:val="es-ES_tradnl"/>
        </w:rPr>
        <w:t>octubre</w:t>
      </w:r>
      <w:r w:rsidRPr="003D6FF5">
        <w:rPr>
          <w:rFonts w:ascii="Book Antiqua" w:hAnsi="Book Antiqua" w:cs="Tahoma"/>
          <w:lang w:val="es-ES_tradnl"/>
        </w:rPr>
        <w:t xml:space="preserve"> de </w:t>
      </w:r>
      <w:r w:rsidR="00333864" w:rsidRPr="003D6FF5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3D6FF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3D6FF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3D6FF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D6FF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3D6FF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D41CAFD" w:rsidR="00682883" w:rsidRPr="003D6FF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3D6FF5">
        <w:rPr>
          <w:rFonts w:ascii="Book Antiqua" w:hAnsi="Book Antiqua" w:cs="Tahoma"/>
          <w:lang w:val="es-ES_tradnl"/>
        </w:rPr>
        <w:tab/>
      </w:r>
      <w:r w:rsidR="008A4022" w:rsidRPr="003D6FF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3D6FF5">
        <w:rPr>
          <w:rFonts w:ascii="Book Antiqua" w:hAnsi="Book Antiqua" w:cs="Tahoma"/>
          <w:lang w:val="es-ES_tradnl"/>
        </w:rPr>
        <w:t>sideración de la R. de la C.</w:t>
      </w:r>
      <w:r w:rsidR="003D6FF5" w:rsidRPr="003D6FF5">
        <w:rPr>
          <w:rFonts w:ascii="Book Antiqua" w:hAnsi="Book Antiqua" w:cs="Tahoma"/>
          <w:lang w:val="es-ES_tradnl"/>
        </w:rPr>
        <w:t xml:space="preserve"> 430</w:t>
      </w:r>
      <w:r w:rsidR="00FA5F29" w:rsidRPr="003D6FF5">
        <w:rPr>
          <w:rFonts w:ascii="Book Antiqua" w:hAnsi="Book Antiqua" w:cs="Tahoma"/>
          <w:lang w:val="es-ES_tradnl"/>
        </w:rPr>
        <w:t xml:space="preserve">, </w:t>
      </w:r>
      <w:r w:rsidR="00682883" w:rsidRPr="003D6FF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3D6FF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765A891" w:rsidR="008D4A0A" w:rsidRPr="003D6FF5" w:rsidRDefault="00BC1CB2" w:rsidP="003D6FF5">
      <w:pPr>
        <w:ind w:left="567" w:hanging="567"/>
        <w:jc w:val="both"/>
        <w:rPr>
          <w:rFonts w:ascii="Book Antiqua" w:hAnsi="Book Antiqua"/>
          <w:lang w:val="es-ES_tradnl"/>
        </w:rPr>
      </w:pPr>
      <w:r w:rsidRPr="003D6FF5">
        <w:rPr>
          <w:rFonts w:ascii="Book Antiqua" w:hAnsi="Book Antiqua" w:cs="Tahoma"/>
          <w:lang w:val="es-ES_tradnl"/>
        </w:rPr>
        <w:t xml:space="preserve"> </w:t>
      </w:r>
      <w:r w:rsidR="00E86FF9" w:rsidRPr="003D6FF5">
        <w:rPr>
          <w:rFonts w:ascii="Book Antiqua" w:hAnsi="Book Antiqua" w:cs="Tahoma"/>
          <w:lang w:val="es-ES_tradnl"/>
        </w:rPr>
        <w:t>“</w:t>
      </w:r>
      <w:r w:rsidR="00E86FF9" w:rsidRPr="003D6FF5">
        <w:rPr>
          <w:rFonts w:ascii="Book Antiqua" w:hAnsi="Book Antiqua"/>
          <w:lang w:val="es-ES_tradnl"/>
        </w:rPr>
        <w:t>Para</w:t>
      </w:r>
      <w:r w:rsidR="00E86FF9" w:rsidRPr="003D6FF5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3D6FF5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3D6FF5">
        <w:rPr>
          <w:rFonts w:ascii="Book Antiqua" w:hAnsi="Book Antiqua"/>
          <w:lang w:val="es-ES_tradnl"/>
        </w:rPr>
        <w:t xml:space="preserve">a la Comisión </w:t>
      </w:r>
      <w:r w:rsidR="00C321E8" w:rsidRPr="003D6FF5">
        <w:rPr>
          <w:rFonts w:ascii="Book Antiqua" w:hAnsi="Book Antiqua"/>
          <w:lang w:val="es-ES_tradnl"/>
        </w:rPr>
        <w:t>de</w:t>
      </w:r>
      <w:r w:rsidR="00DF3E6F" w:rsidRPr="003D6FF5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3D6FF5" w:rsidRPr="003D6FF5">
        <w:rPr>
          <w:rFonts w:ascii="Book Antiqua" w:eastAsia="Book Antiqua" w:hAnsi="Book Antiqua" w:cs="Book Antiqua"/>
          <w:lang w:val="es-ES_tradnl"/>
        </w:rPr>
        <w:t xml:space="preserve">Transportación e Infraestructura de la Cámara de Representantes de Puerto Rico, </w:t>
      </w:r>
      <w:r w:rsidR="00F03D32">
        <w:rPr>
          <w:rFonts w:ascii="Book Antiqua" w:eastAsia="Book Antiqua" w:hAnsi="Book Antiqua" w:cs="Book Antiqua"/>
          <w:lang w:val="es-ES_tradnl"/>
        </w:rPr>
        <w:t>realizar un estudio en torno a</w:t>
      </w:r>
      <w:r w:rsidR="003D6FF5" w:rsidRPr="003D6FF5">
        <w:rPr>
          <w:rFonts w:ascii="Book Antiqua" w:eastAsia="Book Antiqua" w:hAnsi="Book Antiqua" w:cs="Book Antiqua"/>
          <w:lang w:val="es-ES_tradnl"/>
        </w:rPr>
        <w:t xml:space="preserve"> la viabilidad de crear el “Museo Histórico de Aeropuertos de Puerto Rico’’, el cual contará con información histórica, fotográfica y documental sobre </w:t>
      </w:r>
      <w:r w:rsidR="003D6FF5" w:rsidRPr="003D6FF5">
        <w:rPr>
          <w:rFonts w:ascii="Book Antiqua" w:eastAsia="Book Antiqua" w:hAnsi="Book Antiqua" w:cs="Book Antiqua"/>
          <w:bCs/>
          <w:iCs/>
          <w:lang w:val="es-ES_tradnl"/>
        </w:rPr>
        <w:t>la infraestructura aeroportuaria en Puerto Rico</w:t>
      </w:r>
      <w:r w:rsidR="003D6FF5" w:rsidRPr="003D6FF5">
        <w:rPr>
          <w:rFonts w:ascii="Book Antiqua" w:eastAsia="Book Antiqua" w:hAnsi="Book Antiqua" w:cs="Book Antiqua"/>
          <w:lang w:val="es-ES_tradnl"/>
        </w:rPr>
        <w:t>, a tra</w:t>
      </w:r>
      <w:r w:rsidR="009943F1">
        <w:rPr>
          <w:rFonts w:ascii="Book Antiqua" w:eastAsia="Book Antiqua" w:hAnsi="Book Antiqua" w:cs="Book Antiqua"/>
          <w:lang w:val="es-ES_tradnl"/>
        </w:rPr>
        <w:t>vés de la Isla, incluyendo aero</w:t>
      </w:r>
      <w:r w:rsidR="003D6FF5" w:rsidRPr="003D6FF5">
        <w:rPr>
          <w:rFonts w:ascii="Book Antiqua" w:eastAsia="Book Antiqua" w:hAnsi="Book Antiqua" w:cs="Book Antiqua"/>
          <w:lang w:val="es-ES_tradnl"/>
        </w:rPr>
        <w:t xml:space="preserve">puertos en operación y aquellos que cesaron operaciones hace décadas; y para otros fines relacionados. </w:t>
      </w:r>
      <w:r w:rsidR="00FA5F29" w:rsidRPr="003D6FF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3D6FF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3D6FF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3D6FF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3D6FF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091913C" w14:textId="40CDC850" w:rsidR="003D6FF5" w:rsidRPr="003D6FF5" w:rsidRDefault="00CC4336" w:rsidP="003D6FF5">
      <w:pPr>
        <w:jc w:val="both"/>
        <w:rPr>
          <w:rFonts w:ascii="Book Antiqua" w:hAnsi="Book Antiqua"/>
          <w:lang w:val="es-ES_tradnl"/>
        </w:rPr>
      </w:pPr>
      <w:r w:rsidRPr="003D6FF5">
        <w:rPr>
          <w:rFonts w:ascii="Book Antiqua" w:eastAsiaTheme="minorHAnsi" w:hAnsi="Book Antiqua"/>
          <w:lang w:val="es-ES_tradnl"/>
        </w:rPr>
        <w:t xml:space="preserve"> </w:t>
      </w:r>
      <w:r w:rsidR="00304184">
        <w:rPr>
          <w:rFonts w:ascii="Book Antiqua" w:eastAsiaTheme="minorHAnsi" w:hAnsi="Book Antiqua"/>
          <w:lang w:val="es-ES_tradnl"/>
        </w:rPr>
        <w:tab/>
      </w:r>
      <w:r w:rsidR="00DE02EB" w:rsidRPr="003D6FF5">
        <w:rPr>
          <w:rFonts w:ascii="Book Antiqua" w:hAnsi="Book Antiqua"/>
          <w:lang w:val="es-ES_tradnl"/>
        </w:rPr>
        <w:t>La</w:t>
      </w:r>
      <w:r w:rsidR="00194744" w:rsidRPr="003D6FF5">
        <w:rPr>
          <w:rFonts w:ascii="Book Antiqua" w:hAnsi="Book Antiqua"/>
          <w:lang w:val="es-ES_tradnl"/>
        </w:rPr>
        <w:t xml:space="preserve"> Resolución de la Cámara Núm.</w:t>
      </w:r>
      <w:r w:rsidR="003D6FF5" w:rsidRPr="003D6FF5">
        <w:rPr>
          <w:rFonts w:ascii="Book Antiqua" w:hAnsi="Book Antiqua"/>
          <w:lang w:val="es-ES_tradnl"/>
        </w:rPr>
        <w:t xml:space="preserve"> 430 persigue la evaluación de la viabilidad de crear un </w:t>
      </w:r>
      <w:r w:rsidR="003D6FF5" w:rsidRPr="003D6FF5">
        <w:rPr>
          <w:rFonts w:ascii="Book Antiqua" w:hAnsi="Book Antiqua"/>
          <w:bCs/>
          <w:lang w:val="es-ES_tradnl"/>
        </w:rPr>
        <w:t>Museo Histórico de Aeropuertos de Puerto Rico</w:t>
      </w:r>
      <w:r w:rsidR="003D6FF5" w:rsidRPr="003D6FF5">
        <w:rPr>
          <w:rFonts w:ascii="Book Antiqua" w:hAnsi="Book Antiqua"/>
          <w:lang w:val="es-ES_tradnl"/>
        </w:rPr>
        <w:t>, con el fin de preservar la historia de la aviación en la Isla. La medida destaca el valor cultural, educativo e histórico de los aeropuertos que han operado a lo largo del siglo XX, muchos de los cuales desempeñaron funciones estratégicas tanto civiles como militares.</w:t>
      </w:r>
    </w:p>
    <w:p w14:paraId="24EA1019" w14:textId="77777777" w:rsidR="003D6FF5" w:rsidRPr="003D6FF5" w:rsidRDefault="003D6FF5" w:rsidP="003D6FF5">
      <w:pPr>
        <w:jc w:val="both"/>
        <w:rPr>
          <w:rFonts w:ascii="Book Antiqua" w:hAnsi="Book Antiqua"/>
          <w:lang w:val="es-ES_tradnl"/>
        </w:rPr>
      </w:pPr>
    </w:p>
    <w:p w14:paraId="1B7DA0BD" w14:textId="752C58A9" w:rsidR="003D6FF5" w:rsidRPr="003D6FF5" w:rsidRDefault="003D6FF5" w:rsidP="00304184">
      <w:pPr>
        <w:ind w:firstLine="708"/>
        <w:jc w:val="both"/>
        <w:rPr>
          <w:rFonts w:ascii="Book Antiqua" w:hAnsi="Book Antiqua"/>
          <w:lang w:val="es-ES_tradnl"/>
        </w:rPr>
      </w:pPr>
      <w:r w:rsidRPr="003D6FF5">
        <w:rPr>
          <w:rFonts w:ascii="Book Antiqua" w:hAnsi="Book Antiqua"/>
          <w:lang w:val="es-ES_tradnl"/>
        </w:rPr>
        <w:t xml:space="preserve">La Exposición de Motivos detalla cómo la aviación ha sido fundamental para el desarrollo económico y social del país, resaltando ejemplos como el aeropuerto de Dorado, vinculado a la pionera aviadora </w:t>
      </w:r>
      <w:r w:rsidRPr="003D6FF5">
        <w:rPr>
          <w:rFonts w:ascii="Book Antiqua" w:hAnsi="Book Antiqua"/>
          <w:bCs/>
          <w:lang w:val="es-ES_tradnl"/>
        </w:rPr>
        <w:t>Clara Livingston</w:t>
      </w:r>
      <w:r w:rsidRPr="003D6FF5">
        <w:rPr>
          <w:rFonts w:ascii="Book Antiqua" w:hAnsi="Book Antiqua"/>
          <w:lang w:val="es-ES_tradnl"/>
        </w:rPr>
        <w:t xml:space="preserve"> y la escala realizada por </w:t>
      </w:r>
      <w:r w:rsidRPr="003D6FF5">
        <w:rPr>
          <w:rFonts w:ascii="Book Antiqua" w:hAnsi="Book Antiqua"/>
          <w:bCs/>
          <w:lang w:val="es-ES_tradnl"/>
        </w:rPr>
        <w:lastRenderedPageBreak/>
        <w:t>Amelia Earhart</w:t>
      </w:r>
      <w:r w:rsidRPr="003D6FF5">
        <w:rPr>
          <w:rFonts w:ascii="Book Antiqua" w:hAnsi="Book Antiqua"/>
          <w:lang w:val="es-ES_tradnl"/>
        </w:rPr>
        <w:t xml:space="preserve"> en 1937. Además, menciona la relevancia de instalaciones en municipios como </w:t>
      </w:r>
      <w:r w:rsidRPr="003D6FF5">
        <w:rPr>
          <w:rFonts w:ascii="Book Antiqua" w:hAnsi="Book Antiqua"/>
          <w:bCs/>
          <w:lang w:val="es-ES_tradnl"/>
        </w:rPr>
        <w:t>Cataño, Salinas, Santa Isabel y Fajardo</w:t>
      </w:r>
      <w:r w:rsidRPr="003D6FF5">
        <w:rPr>
          <w:rFonts w:ascii="Book Antiqua" w:hAnsi="Book Antiqua"/>
          <w:lang w:val="es-ES_tradnl"/>
        </w:rPr>
        <w:t>, donde operaron aeródromos con importancia histórica.</w:t>
      </w:r>
    </w:p>
    <w:p w14:paraId="03E214EC" w14:textId="77777777" w:rsidR="003D6FF5" w:rsidRPr="003D6FF5" w:rsidRDefault="003D6FF5" w:rsidP="003D6FF5">
      <w:pPr>
        <w:jc w:val="both"/>
        <w:rPr>
          <w:rFonts w:ascii="Book Antiqua" w:hAnsi="Book Antiqua"/>
          <w:lang w:val="es-ES_tradnl"/>
        </w:rPr>
      </w:pPr>
    </w:p>
    <w:p w14:paraId="05E78832" w14:textId="42282551" w:rsidR="00DF3E6F" w:rsidRPr="003D6FF5" w:rsidRDefault="003D6FF5" w:rsidP="00304184">
      <w:pPr>
        <w:ind w:firstLine="708"/>
        <w:jc w:val="both"/>
        <w:rPr>
          <w:rFonts w:ascii="Book Antiqua" w:hAnsi="Book Antiqua"/>
          <w:lang w:val="es-ES_tradnl"/>
        </w:rPr>
      </w:pPr>
      <w:r w:rsidRPr="003D6FF5">
        <w:rPr>
          <w:rFonts w:ascii="Book Antiqua" w:hAnsi="Book Antiqua"/>
          <w:lang w:val="es-ES_tradnl"/>
        </w:rPr>
        <w:t>La medida propone recopilar información documental y fotográfica que se encuentra dispersa o en riesgo de perderse, con el fin de crear un museo que sirva de recurso educativo y turístico. Este proyecto promueve la preservación del patrimonio aeronáutico de Puerto Rico y su integración a la memoria colectiva de las generaciones presentes y futuras.</w:t>
      </w:r>
    </w:p>
    <w:p w14:paraId="7645A4CC" w14:textId="77777777" w:rsidR="006150BB" w:rsidRPr="003D6FF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D6FF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BE01737" w14:textId="5037A042" w:rsidR="003D6FF5" w:rsidRPr="003D6FF5" w:rsidRDefault="008B1E7C" w:rsidP="00304184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3D6FF5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1A02E8" w:rsidRPr="003D6FF5">
        <w:rPr>
          <w:rFonts w:ascii="Book Antiqua" w:hAnsi="Book Antiqua"/>
          <w:sz w:val="24"/>
          <w:szCs w:val="24"/>
          <w:lang w:val="es-ES_tradnl"/>
        </w:rPr>
        <w:t>e l</w:t>
      </w:r>
      <w:r w:rsidR="003D6FF5" w:rsidRPr="003D6FF5">
        <w:rPr>
          <w:rFonts w:ascii="Book Antiqua" w:hAnsi="Book Antiqua"/>
          <w:sz w:val="24"/>
          <w:szCs w:val="24"/>
          <w:lang w:val="es-ES_tradnl"/>
        </w:rPr>
        <w:t>a Resolución de la Cámara 430</w:t>
      </w:r>
      <w:r w:rsidRPr="003D6FF5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4EE76854" w:rsidR="006150BB" w:rsidRPr="003D6FF5" w:rsidRDefault="006150BB" w:rsidP="003D6FF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3D6FF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3D6FF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0D4A074B" w14:textId="23E398CD" w:rsidR="003F3D8D" w:rsidRPr="00304184" w:rsidRDefault="000F1167" w:rsidP="003F3D8D">
      <w:pPr>
        <w:jc w:val="both"/>
        <w:rPr>
          <w:rFonts w:ascii="Book Antiqua" w:hAnsi="Book Antiqua"/>
          <w:b/>
          <w:u w:val="single"/>
          <w:lang w:val="es-ES_tradnl"/>
        </w:rPr>
      </w:pPr>
      <w:r w:rsidRPr="003D6FF5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3D6FF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3D6FF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3D6FF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3D6FF5">
        <w:rPr>
          <w:rFonts w:ascii="Book Antiqua" w:hAnsi="Book Antiqua" w:cs="Tahoma"/>
          <w:lang w:val="es-ES_tradnl"/>
        </w:rPr>
        <w:br/>
        <w:t>Presidente</w:t>
      </w:r>
      <w:r w:rsidRPr="003D6FF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3D6FF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43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2616829">
    <w:abstractNumId w:val="6"/>
  </w:num>
  <w:num w:numId="2" w16cid:durableId="1571572496">
    <w:abstractNumId w:val="12"/>
  </w:num>
  <w:num w:numId="3" w16cid:durableId="975601646">
    <w:abstractNumId w:val="3"/>
  </w:num>
  <w:num w:numId="4" w16cid:durableId="289091536">
    <w:abstractNumId w:val="1"/>
  </w:num>
  <w:num w:numId="5" w16cid:durableId="1201280935">
    <w:abstractNumId w:val="7"/>
  </w:num>
  <w:num w:numId="6" w16cid:durableId="1182469722">
    <w:abstractNumId w:val="4"/>
  </w:num>
  <w:num w:numId="7" w16cid:durableId="1680111817">
    <w:abstractNumId w:val="5"/>
  </w:num>
  <w:num w:numId="8" w16cid:durableId="891966377">
    <w:abstractNumId w:val="8"/>
  </w:num>
  <w:num w:numId="9" w16cid:durableId="1639607949">
    <w:abstractNumId w:val="9"/>
  </w:num>
  <w:num w:numId="10" w16cid:durableId="1971133363">
    <w:abstractNumId w:val="0"/>
  </w:num>
  <w:num w:numId="11" w16cid:durableId="1903445727">
    <w:abstractNumId w:val="2"/>
  </w:num>
  <w:num w:numId="12" w16cid:durableId="2123452487">
    <w:abstractNumId w:val="11"/>
  </w:num>
  <w:num w:numId="13" w16cid:durableId="10597443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4184"/>
    <w:rsid w:val="00307416"/>
    <w:rsid w:val="003139DC"/>
    <w:rsid w:val="00323444"/>
    <w:rsid w:val="00332C56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D6FF5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57FE7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55503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16999"/>
    <w:rsid w:val="00927065"/>
    <w:rsid w:val="00935128"/>
    <w:rsid w:val="009757CC"/>
    <w:rsid w:val="0098035D"/>
    <w:rsid w:val="00981986"/>
    <w:rsid w:val="009852EB"/>
    <w:rsid w:val="00987BD8"/>
    <w:rsid w:val="009943F1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3D32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522B6E7-3D58-4294-BB46-D3F0EAA8B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8</cp:revision>
  <cp:lastPrinted>2025-02-17T12:55:00Z</cp:lastPrinted>
  <dcterms:created xsi:type="dcterms:W3CDTF">2025-10-17T02:19:00Z</dcterms:created>
  <dcterms:modified xsi:type="dcterms:W3CDTF">2025-10-20T14:38:00Z</dcterms:modified>
</cp:coreProperties>
</file>