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word/intelligence2.xml" ContentType="application/vnd.ms-office.intelligence2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061AF" w14:textId="3DD52D52" w:rsidR="002963E8" w:rsidRPr="00CE00BD" w:rsidRDefault="009A0D61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sz w:val="36"/>
          <w:szCs w:val="36"/>
        </w:rPr>
        <w:t>GOBIERNO</w:t>
      </w:r>
      <w:r w:rsidR="001273C8" w:rsidRPr="00CE00BD">
        <w:rPr>
          <w:rFonts w:ascii="Book Antiqua" w:eastAsia="Book Antiqua" w:hAnsi="Book Antiqua" w:cs="Book Antiqua"/>
          <w:sz w:val="36"/>
          <w:szCs w:val="36"/>
        </w:rPr>
        <w:t xml:space="preserve"> DE PUE</w:t>
      </w:r>
      <w:r w:rsidR="002963E8" w:rsidRPr="00CE00BD">
        <w:rPr>
          <w:rFonts w:ascii="Book Antiqua" w:eastAsia="Book Antiqua" w:hAnsi="Book Antiqua" w:cs="Book Antiqua"/>
          <w:sz w:val="36"/>
          <w:szCs w:val="36"/>
        </w:rPr>
        <w:t>RTO RICO</w:t>
      </w:r>
    </w:p>
    <w:p w14:paraId="79807C3E" w14:textId="77777777" w:rsidR="00E95E84" w:rsidRDefault="00702ED5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                                                                                                </w:t>
      </w:r>
    </w:p>
    <w:p w14:paraId="512B5886" w14:textId="77777777" w:rsidR="00E95E84" w:rsidRDefault="00E95E84">
      <w:pPr>
        <w:jc w:val="center"/>
        <w:rPr>
          <w:rFonts w:ascii="Book Antiqua" w:eastAsia="Book Antiqua" w:hAnsi="Book Antiqua" w:cs="Book Antiqua"/>
        </w:rPr>
      </w:pPr>
    </w:p>
    <w:p w14:paraId="06EFEC38" w14:textId="4E89C889" w:rsidR="00E95E84" w:rsidRDefault="000E2EF8" w:rsidP="1AF6C8BE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left" w:pos="7848"/>
          <w:tab w:val="right" w:pos="9360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1AF6C8BE">
        <w:rPr>
          <w:rFonts w:ascii="Book Antiqua" w:eastAsia="Book Antiqua" w:hAnsi="Book Antiqua" w:cs="Book Antiqua"/>
          <w:color w:val="000000" w:themeColor="text1"/>
        </w:rPr>
        <w:t>20</w:t>
      </w:r>
      <w:r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>m</w:t>
      </w:r>
      <w:r w:rsidR="001273C8"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 xml:space="preserve">a. </w:t>
      </w:r>
      <w:r w:rsidR="001273C8" w:rsidRPr="1AF6C8BE">
        <w:rPr>
          <w:rFonts w:ascii="Book Antiqua" w:eastAsia="Book Antiqua" w:hAnsi="Book Antiqua" w:cs="Book Antiqua"/>
          <w:color w:val="000000" w:themeColor="text1"/>
        </w:rPr>
        <w:t>Asamblea</w:t>
      </w:r>
      <w:r>
        <w:tab/>
      </w:r>
      <w:r w:rsidR="008C554C">
        <w:t>2</w:t>
      </w:r>
      <w:r w:rsidR="04A4F632" w:rsidRPr="1AF6C8BE">
        <w:rPr>
          <w:rFonts w:ascii="Book Antiqua" w:eastAsia="Book Antiqua" w:hAnsi="Book Antiqua" w:cs="Book Antiqua"/>
          <w:vertAlign w:val="superscript"/>
        </w:rPr>
        <w:t>d</w:t>
      </w:r>
      <w:r w:rsidRPr="1AF6C8BE">
        <w:rPr>
          <w:rFonts w:ascii="Book Antiqua" w:eastAsia="Book Antiqua" w:hAnsi="Book Antiqua" w:cs="Book Antiqua"/>
          <w:vertAlign w:val="superscript"/>
        </w:rPr>
        <w:t>a</w:t>
      </w:r>
      <w:r w:rsidR="001273C8" w:rsidRPr="1AF6C8BE">
        <w:rPr>
          <w:rFonts w:ascii="Book Antiqua" w:eastAsia="Book Antiqua" w:hAnsi="Book Antiqua" w:cs="Book Antiqua"/>
          <w:color w:val="000000" w:themeColor="text1"/>
          <w:vertAlign w:val="superscript"/>
        </w:rPr>
        <w:t xml:space="preserve">. </w:t>
      </w:r>
      <w:r w:rsidR="00C15669" w:rsidRPr="1AF6C8BE">
        <w:rPr>
          <w:rFonts w:ascii="Book Antiqua" w:eastAsia="Book Antiqua" w:hAnsi="Book Antiqua" w:cs="Book Antiqua"/>
          <w:color w:val="000000" w:themeColor="text1"/>
        </w:rPr>
        <w:t>Sesión</w:t>
      </w:r>
    </w:p>
    <w:p w14:paraId="3D45C429" w14:textId="16DF1D9E" w:rsidR="00E95E84" w:rsidRDefault="00FC4038" w:rsidP="00FC4038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</w:r>
      <w:r w:rsidR="001273C8">
        <w:rPr>
          <w:rFonts w:ascii="Book Antiqua" w:eastAsia="Book Antiqua" w:hAnsi="Book Antiqua" w:cs="Book Antiqua"/>
          <w:color w:val="000000"/>
        </w:rPr>
        <w:t>Legislativa</w:t>
      </w:r>
      <w:r w:rsidR="001273C8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 xml:space="preserve">          </w:t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</w:r>
      <w:r w:rsidR="00EF7492">
        <w:rPr>
          <w:rFonts w:ascii="Book Antiqua" w:eastAsia="Book Antiqua" w:hAnsi="Book Antiqua" w:cs="Book Antiqua"/>
          <w:color w:val="000000"/>
        </w:rPr>
        <w:tab/>
        <w:t xml:space="preserve">                               </w:t>
      </w:r>
      <w:r w:rsidR="00464059">
        <w:rPr>
          <w:rFonts w:ascii="Book Antiqua" w:eastAsia="Book Antiqua" w:hAnsi="Book Antiqua" w:cs="Book Antiqua"/>
          <w:color w:val="000000"/>
        </w:rPr>
        <w:t xml:space="preserve">         </w:t>
      </w:r>
      <w:r w:rsidR="008C554C">
        <w:rPr>
          <w:rFonts w:ascii="Book Antiqua" w:eastAsia="Book Antiqua" w:hAnsi="Book Antiqua" w:cs="Book Antiqua"/>
          <w:color w:val="000000"/>
        </w:rPr>
        <w:t xml:space="preserve"> </w:t>
      </w:r>
      <w:r w:rsidR="00C15669">
        <w:rPr>
          <w:rFonts w:ascii="Book Antiqua" w:eastAsia="Book Antiqua" w:hAnsi="Book Antiqua" w:cs="Book Antiqua"/>
          <w:color w:val="000000"/>
        </w:rPr>
        <w:t>Ordinaria</w:t>
      </w:r>
    </w:p>
    <w:p w14:paraId="38832BFE" w14:textId="77777777" w:rsidR="00FC4038" w:rsidRDefault="00FC4038" w:rsidP="00FC4038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rPr>
          <w:rFonts w:ascii="Book Antiqua" w:eastAsia="Book Antiqua" w:hAnsi="Book Antiqua" w:cs="Book Antiqua"/>
          <w:color w:val="000000"/>
        </w:rPr>
      </w:pPr>
    </w:p>
    <w:p w14:paraId="1B3B739C" w14:textId="77777777" w:rsidR="00E95E84" w:rsidRPr="006D65B4" w:rsidRDefault="00E95E84">
      <w:pPr>
        <w:rPr>
          <w:sz w:val="8"/>
          <w:szCs w:val="8"/>
        </w:rPr>
      </w:pPr>
    </w:p>
    <w:p w14:paraId="52CEF453" w14:textId="39529CAF" w:rsidR="00E95E84" w:rsidRDefault="00D814C0" w:rsidP="00FC4038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 xml:space="preserve"> </w:t>
      </w:r>
      <w:r w:rsidR="00EF7492">
        <w:rPr>
          <w:rFonts w:ascii="Book Antiqua" w:eastAsia="Book Antiqua" w:hAnsi="Book Antiqua" w:cs="Book Antiqua"/>
          <w:b/>
          <w:sz w:val="36"/>
          <w:szCs w:val="36"/>
        </w:rPr>
        <w:t xml:space="preserve">SENADO DE </w:t>
      </w:r>
      <w:r w:rsidR="00464059">
        <w:rPr>
          <w:rFonts w:ascii="Book Antiqua" w:eastAsia="Book Antiqua" w:hAnsi="Book Antiqua" w:cs="Book Antiqua"/>
          <w:b/>
          <w:sz w:val="36"/>
          <w:szCs w:val="36"/>
        </w:rPr>
        <w:t>PUERTO RICO</w:t>
      </w:r>
    </w:p>
    <w:p w14:paraId="687FE705" w14:textId="67B1F3B4" w:rsidR="00E95E84" w:rsidRDefault="001273C8" w:rsidP="00FC4038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R. de</w:t>
      </w:r>
      <w:r w:rsidR="00EF7492">
        <w:rPr>
          <w:rFonts w:ascii="Book Antiqua" w:eastAsia="Book Antiqua" w:hAnsi="Book Antiqua" w:cs="Book Antiqua"/>
          <w:b/>
          <w:sz w:val="52"/>
          <w:szCs w:val="52"/>
        </w:rPr>
        <w:t>l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EF7492">
        <w:rPr>
          <w:rFonts w:ascii="Book Antiqua" w:eastAsia="Book Antiqua" w:hAnsi="Book Antiqua" w:cs="Book Antiqua"/>
          <w:b/>
          <w:sz w:val="52"/>
          <w:szCs w:val="52"/>
        </w:rPr>
        <w:t>S</w:t>
      </w:r>
      <w:r>
        <w:rPr>
          <w:rFonts w:ascii="Book Antiqua" w:eastAsia="Book Antiqua" w:hAnsi="Book Antiqua" w:cs="Book Antiqua"/>
          <w:b/>
          <w:sz w:val="52"/>
          <w:szCs w:val="52"/>
        </w:rPr>
        <w:t>.</w:t>
      </w:r>
      <w:r w:rsidR="00700C3B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884498">
        <w:rPr>
          <w:rFonts w:ascii="Book Antiqua" w:eastAsia="Book Antiqua" w:hAnsi="Book Antiqua" w:cs="Book Antiqua"/>
          <w:b/>
          <w:sz w:val="52"/>
          <w:szCs w:val="52"/>
        </w:rPr>
        <w:t>300</w:t>
      </w:r>
    </w:p>
    <w:p w14:paraId="0DCEA6FA" w14:textId="53294B8C" w:rsidR="00E95E84" w:rsidRPr="00CE00BD" w:rsidRDefault="00884498" w:rsidP="00FC4038">
      <w:pPr>
        <w:spacing w:line="360" w:lineRule="auto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16</w:t>
      </w:r>
      <w:r w:rsidR="00FC4038" w:rsidRPr="00CE00BD">
        <w:rPr>
          <w:rFonts w:ascii="Book Antiqua" w:eastAsia="Book Antiqua" w:hAnsi="Book Antiqua" w:cs="Book Antiqua"/>
        </w:rPr>
        <w:t xml:space="preserve"> de </w:t>
      </w:r>
      <w:r w:rsidR="00DD3662">
        <w:rPr>
          <w:rFonts w:ascii="Book Antiqua" w:eastAsia="Book Antiqua" w:hAnsi="Book Antiqua" w:cs="Book Antiqua"/>
        </w:rPr>
        <w:t>septiembre</w:t>
      </w:r>
      <w:r w:rsidR="00FC4038" w:rsidRPr="00CE00BD">
        <w:rPr>
          <w:rFonts w:ascii="Book Antiqua" w:eastAsia="Book Antiqua" w:hAnsi="Book Antiqua" w:cs="Book Antiqua"/>
        </w:rPr>
        <w:t xml:space="preserve"> de 2025</w:t>
      </w:r>
    </w:p>
    <w:p w14:paraId="4BE87779" w14:textId="5880CC61" w:rsidR="00E95E84" w:rsidRPr="00CE00BD" w:rsidRDefault="001273C8" w:rsidP="00FC4038">
      <w:pPr>
        <w:spacing w:line="360" w:lineRule="auto"/>
        <w:jc w:val="center"/>
        <w:rPr>
          <w:rFonts w:ascii="Book Antiqua" w:eastAsia="Book Antiqua" w:hAnsi="Book Antiqua" w:cs="Book Antiqua"/>
        </w:rPr>
      </w:pPr>
      <w:r w:rsidRPr="00CE00BD">
        <w:rPr>
          <w:rFonts w:ascii="Book Antiqua" w:eastAsia="Book Antiqua" w:hAnsi="Book Antiqua" w:cs="Book Antiqua"/>
        </w:rPr>
        <w:t xml:space="preserve">Presentada por </w:t>
      </w:r>
      <w:r w:rsidR="00A24E44" w:rsidRPr="00CE00BD">
        <w:rPr>
          <w:rFonts w:ascii="Book Antiqua" w:eastAsia="Book Antiqua" w:hAnsi="Book Antiqua" w:cs="Book Antiqua"/>
        </w:rPr>
        <w:t>e</w:t>
      </w:r>
      <w:r w:rsidR="004E7101" w:rsidRPr="00CE00BD">
        <w:rPr>
          <w:rFonts w:ascii="Book Antiqua" w:eastAsia="Book Antiqua" w:hAnsi="Book Antiqua" w:cs="Book Antiqua"/>
        </w:rPr>
        <w:t>l</w:t>
      </w:r>
      <w:r w:rsidR="00EF7492" w:rsidRPr="00CE00BD">
        <w:rPr>
          <w:rFonts w:ascii="Book Antiqua" w:eastAsia="Book Antiqua" w:hAnsi="Book Antiqua" w:cs="Book Antiqua"/>
        </w:rPr>
        <w:t xml:space="preserve"> </w:t>
      </w:r>
      <w:r w:rsidR="00A24E44" w:rsidRPr="00CE00BD">
        <w:rPr>
          <w:rFonts w:ascii="Book Antiqua" w:eastAsia="Book Antiqua" w:hAnsi="Book Antiqua" w:cs="Book Antiqua"/>
        </w:rPr>
        <w:t>señor</w:t>
      </w:r>
      <w:r w:rsidR="00EF7492" w:rsidRPr="00CE00BD">
        <w:rPr>
          <w:rFonts w:ascii="Book Antiqua" w:eastAsia="Book Antiqua" w:hAnsi="Book Antiqua" w:cs="Book Antiqua"/>
        </w:rPr>
        <w:t xml:space="preserve"> </w:t>
      </w:r>
      <w:r w:rsidR="00EF7492" w:rsidRPr="00CE00BD">
        <w:rPr>
          <w:rFonts w:ascii="Book Antiqua" w:eastAsia="Book Antiqua" w:hAnsi="Book Antiqua" w:cs="Book Antiqua"/>
          <w:i/>
          <w:iCs/>
        </w:rPr>
        <w:t>Molina Pérez</w:t>
      </w:r>
    </w:p>
    <w:p w14:paraId="303C2EB5" w14:textId="46A960A3" w:rsidR="00E95E84" w:rsidRPr="00FC4038" w:rsidRDefault="001273C8" w:rsidP="00FC4038">
      <w:pPr>
        <w:spacing w:line="360" w:lineRule="auto"/>
        <w:jc w:val="center"/>
        <w:rPr>
          <w:rFonts w:ascii="Book Antiqua" w:eastAsia="Book Antiqua" w:hAnsi="Book Antiqua" w:cs="Book Antiqua"/>
          <w:i/>
          <w:iCs/>
        </w:rPr>
      </w:pPr>
      <w:r w:rsidRPr="00FC4038">
        <w:rPr>
          <w:rFonts w:ascii="Book Antiqua" w:eastAsia="Book Antiqua" w:hAnsi="Book Antiqua" w:cs="Book Antiqua"/>
          <w:i/>
          <w:iCs/>
        </w:rPr>
        <w:t xml:space="preserve">Referida a </w:t>
      </w:r>
      <w:r w:rsidR="00FC4038" w:rsidRPr="00FC4038">
        <w:rPr>
          <w:rFonts w:ascii="Book Antiqua" w:eastAsia="Book Antiqua" w:hAnsi="Book Antiqua" w:cs="Book Antiqua"/>
          <w:i/>
          <w:iCs/>
        </w:rPr>
        <w:t xml:space="preserve">la Comisión de </w:t>
      </w:r>
      <w:r w:rsidR="004150CD">
        <w:rPr>
          <w:rFonts w:ascii="Book Antiqua" w:eastAsia="Book Antiqua" w:hAnsi="Book Antiqua" w:cs="Book Antiqua"/>
          <w:i/>
          <w:iCs/>
        </w:rPr>
        <w:t>_____________</w:t>
      </w:r>
    </w:p>
    <w:p w14:paraId="0FD88FC0" w14:textId="77777777" w:rsidR="00E95E84" w:rsidRPr="00CE00BD" w:rsidRDefault="00E95E84">
      <w:pPr>
        <w:jc w:val="both"/>
        <w:rPr>
          <w:rFonts w:ascii="Book Antiqua" w:eastAsia="Book Antiqua" w:hAnsi="Book Antiqua" w:cs="Book Antiqua"/>
        </w:rPr>
      </w:pPr>
    </w:p>
    <w:p w14:paraId="020F82DC" w14:textId="77777777" w:rsidR="00E95E84" w:rsidRPr="00CE00BD" w:rsidRDefault="001273C8">
      <w:pPr>
        <w:jc w:val="center"/>
        <w:rPr>
          <w:rFonts w:ascii="Book Antiqua" w:eastAsia="Book Antiqua" w:hAnsi="Book Antiqua" w:cs="Book Antiqua"/>
          <w:b/>
        </w:rPr>
      </w:pPr>
      <w:r w:rsidRPr="00CE00BD">
        <w:rPr>
          <w:rFonts w:ascii="Book Antiqua" w:eastAsia="Book Antiqua" w:hAnsi="Book Antiqua" w:cs="Book Antiqua"/>
          <w:b/>
        </w:rPr>
        <w:t>RESOLUCIÓN</w:t>
      </w:r>
    </w:p>
    <w:p w14:paraId="281BD7B0" w14:textId="77777777" w:rsidR="00E95E84" w:rsidRPr="00CE00BD" w:rsidRDefault="00E95E84">
      <w:pPr>
        <w:jc w:val="both"/>
        <w:rPr>
          <w:rFonts w:ascii="Book Antiqua" w:eastAsia="Book Antiqua" w:hAnsi="Book Antiqua" w:cs="Book Antiqua"/>
        </w:rPr>
      </w:pPr>
    </w:p>
    <w:p w14:paraId="3CDC5CF9" w14:textId="1E042C6B" w:rsidR="00E95E84" w:rsidRDefault="00EC0645" w:rsidP="00EC0645">
      <w:pPr>
        <w:ind w:left="600" w:hanging="600"/>
        <w:jc w:val="both"/>
        <w:rPr>
          <w:rFonts w:ascii="Book Antiqua" w:eastAsia="Book Antiqua" w:hAnsi="Book Antiqua" w:cs="Book Antiqua"/>
        </w:rPr>
      </w:pPr>
      <w:r w:rsidRPr="00EC0645">
        <w:rPr>
          <w:rFonts w:ascii="Book Antiqua" w:eastAsia="Book Antiqua" w:hAnsi="Book Antiqua" w:cs="Book Antiqua"/>
        </w:rPr>
        <w:t xml:space="preserve">Para enmendar la Sección 3 de la R. del </w:t>
      </w:r>
      <w:r w:rsidR="00CD5DB1">
        <w:rPr>
          <w:rFonts w:ascii="Book Antiqua" w:eastAsia="Book Antiqua" w:hAnsi="Book Antiqua" w:cs="Book Antiqua"/>
        </w:rPr>
        <w:t>S</w:t>
      </w:r>
      <w:r w:rsidRPr="00EC0645">
        <w:rPr>
          <w:rFonts w:ascii="Book Antiqua" w:eastAsia="Book Antiqua" w:hAnsi="Book Antiqua" w:cs="Book Antiqua"/>
        </w:rPr>
        <w:t xml:space="preserve">. 156, que ordena a la </w:t>
      </w:r>
      <w:r w:rsidRPr="00EC0645">
        <w:rPr>
          <w:rFonts w:ascii="Book Antiqua" w:eastAsia="Book Antiqua" w:hAnsi="Book Antiqua" w:cs="Book Antiqua"/>
          <w:i/>
          <w:iCs/>
        </w:rPr>
        <w:t>Comisión de Asuntos Municipales</w:t>
      </w:r>
      <w:r w:rsidRPr="00EC0645">
        <w:rPr>
          <w:rFonts w:ascii="Book Antiqua" w:eastAsia="Book Antiqua" w:hAnsi="Book Antiqua" w:cs="Book Antiqua"/>
        </w:rPr>
        <w:t xml:space="preserve">, la </w:t>
      </w:r>
      <w:r w:rsidRPr="00EC0645">
        <w:rPr>
          <w:rFonts w:ascii="Book Antiqua" w:eastAsia="Book Antiqua" w:hAnsi="Book Antiqua" w:cs="Book Antiqua"/>
          <w:i/>
          <w:iCs/>
        </w:rPr>
        <w:t>Comisión de Familia, Mujer, Personas de la Tercera Edad</w:t>
      </w:r>
      <w:r w:rsidRPr="00EC0645"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  <w:i/>
          <w:iCs/>
        </w:rPr>
        <w:t>y Población con Diversidad Funcional</w:t>
      </w:r>
      <w:r w:rsidRPr="00EC0645">
        <w:rPr>
          <w:rFonts w:ascii="Book Antiqua" w:eastAsia="Book Antiqua" w:hAnsi="Book Antiqua" w:cs="Book Antiqua"/>
        </w:rPr>
        <w:t xml:space="preserve"> y a la </w:t>
      </w:r>
      <w:r w:rsidRPr="00EC0645">
        <w:rPr>
          <w:rFonts w:ascii="Book Antiqua" w:eastAsia="Book Antiqua" w:hAnsi="Book Antiqua" w:cs="Book Antiqua"/>
          <w:i/>
          <w:iCs/>
        </w:rPr>
        <w:t>Comisión de Vivienda y Bienestar Social</w:t>
      </w:r>
      <w:r w:rsidRPr="00EC0645">
        <w:rPr>
          <w:rFonts w:ascii="Book Antiqua" w:eastAsia="Book Antiqua" w:hAnsi="Book Antiqua" w:cs="Book Antiqua"/>
        </w:rPr>
        <w:t xml:space="preserve"> del Senado de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Puerto Rico a realizar una investigación exhaustiva sobre los procesos de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expropiación, desplazamiento forzoso y posibles irregularidades administrativas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en la Comunidad Carrasquillo del municipio de Cayey; con el fin de salvaguardar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los derechos de sus residentes, promover la transparencia en las gestiones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gubernamentales y establecer medidas correctivas o legislativas, de ser necesarias,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para proteger a las comunidades vulnerables, y para otros fines.</w:t>
      </w:r>
    </w:p>
    <w:p w14:paraId="3EFD3461" w14:textId="77777777" w:rsidR="00EC0645" w:rsidRPr="00CE00BD" w:rsidRDefault="00EC0645" w:rsidP="00EC0645">
      <w:pPr>
        <w:ind w:left="600" w:hanging="600"/>
        <w:jc w:val="both"/>
        <w:rPr>
          <w:rFonts w:ascii="Book Antiqua" w:eastAsia="Book Antiqua" w:hAnsi="Book Antiqua" w:cs="Book Antiqua"/>
        </w:rPr>
      </w:pPr>
    </w:p>
    <w:p w14:paraId="6CE789C8" w14:textId="77777777" w:rsidR="00E95E84" w:rsidRPr="00FC4038" w:rsidRDefault="001273C8">
      <w:pPr>
        <w:jc w:val="center"/>
        <w:rPr>
          <w:rFonts w:ascii="Book Antiqua" w:eastAsia="Book Antiqua" w:hAnsi="Book Antiqua" w:cs="Book Antiqua"/>
          <w:b/>
          <w:bCs/>
        </w:rPr>
      </w:pPr>
      <w:r w:rsidRPr="00FC4038">
        <w:rPr>
          <w:rFonts w:ascii="Book Antiqua" w:eastAsia="Book Antiqua" w:hAnsi="Book Antiqua" w:cs="Book Antiqua"/>
          <w:b/>
          <w:bCs/>
        </w:rPr>
        <w:t>EXPOSICIÓN DE MOTIVOS</w:t>
      </w:r>
    </w:p>
    <w:p w14:paraId="099DA8E2" w14:textId="77777777" w:rsidR="00011653" w:rsidRPr="00CE00BD" w:rsidRDefault="00011653">
      <w:pPr>
        <w:jc w:val="center"/>
        <w:rPr>
          <w:rFonts w:ascii="Book Antiqua" w:eastAsia="Book Antiqua" w:hAnsi="Book Antiqua" w:cs="Book Antiqua"/>
        </w:rPr>
      </w:pPr>
    </w:p>
    <w:p w14:paraId="17522833" w14:textId="77777777" w:rsidR="00EC0645" w:rsidRDefault="00EC0645" w:rsidP="00EC0645">
      <w:pPr>
        <w:spacing w:line="360" w:lineRule="auto"/>
        <w:ind w:firstLine="720"/>
        <w:jc w:val="both"/>
        <w:rPr>
          <w:rFonts w:ascii="Book Antiqua" w:eastAsia="Book Antiqua" w:hAnsi="Book Antiqua" w:cs="Book Antiqua"/>
        </w:rPr>
      </w:pPr>
      <w:r w:rsidRPr="00EC0645">
        <w:rPr>
          <w:rFonts w:ascii="Book Antiqua" w:eastAsia="Book Antiqua" w:hAnsi="Book Antiqua" w:cs="Book Antiqua"/>
        </w:rPr>
        <w:t>La Resolución del Senado 156, aprobada en votación final por el Senado el 27 de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mayo de 2025, fue referida a la Comisión de Asuntos Municipales, la Comisión de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Familia, Mujer, Personas de la Tercera Edad y Población con Diversidad Funcional y a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la Comisión de Vivienda y Bienestar Social el 29 de mayo de 2025.</w:t>
      </w:r>
    </w:p>
    <w:p w14:paraId="2AF8EF3D" w14:textId="7137E48F" w:rsidR="00FD41CC" w:rsidRDefault="00EC0645" w:rsidP="00EC0645">
      <w:pPr>
        <w:spacing w:after="240" w:line="360" w:lineRule="auto"/>
        <w:ind w:firstLine="720"/>
        <w:jc w:val="both"/>
        <w:rPr>
          <w:rFonts w:ascii="Book Antiqua" w:eastAsia="Book Antiqua" w:hAnsi="Book Antiqua"/>
          <w:lang w:val="es-ES"/>
        </w:rPr>
      </w:pPr>
      <w:r w:rsidRPr="00EC0645">
        <w:rPr>
          <w:rFonts w:ascii="Book Antiqua" w:eastAsia="Book Antiqua" w:hAnsi="Book Antiqua" w:cs="Book Antiqua"/>
        </w:rPr>
        <w:t>La investigación de la medida presentada no ha podido ser concluida para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proceder con la confección y redacción del Informe. Consecuentemente, es necesario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enmendar la Sección 3, de la Resolución del Senado 156, con el fin de extender el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término para que la Comisión pueda presentar su Informe Final al Senado de Puerto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 xml:space="preserve">Rico, con sus </w:t>
      </w:r>
      <w:r w:rsidRPr="00EC0645">
        <w:rPr>
          <w:rFonts w:ascii="Book Antiqua" w:eastAsia="Book Antiqua" w:hAnsi="Book Antiqua" w:cs="Book Antiqua"/>
        </w:rPr>
        <w:lastRenderedPageBreak/>
        <w:t>hallazgos, conclusiones y recomendaciones, lo cual será en o antes de</w:t>
      </w:r>
      <w:r>
        <w:rPr>
          <w:rFonts w:ascii="Book Antiqua" w:eastAsia="Book Antiqua" w:hAnsi="Book Antiqua" w:cs="Book Antiqua"/>
        </w:rPr>
        <w:t xml:space="preserve"> </w:t>
      </w:r>
      <w:r w:rsidRPr="00EC0645">
        <w:rPr>
          <w:rFonts w:ascii="Book Antiqua" w:eastAsia="Book Antiqua" w:hAnsi="Book Antiqua" w:cs="Book Antiqua"/>
        </w:rPr>
        <w:t>concluir la 2</w:t>
      </w:r>
      <w:r>
        <w:rPr>
          <w:rFonts w:ascii="Book Antiqua" w:eastAsia="Book Antiqua" w:hAnsi="Book Antiqua" w:cs="Book Antiqua"/>
          <w:vertAlign w:val="superscript"/>
        </w:rPr>
        <w:t>da</w:t>
      </w:r>
      <w:r w:rsidRPr="00EC0645">
        <w:rPr>
          <w:rFonts w:ascii="Book Antiqua" w:eastAsia="Book Antiqua" w:hAnsi="Book Antiqua" w:cs="Book Antiqua"/>
        </w:rPr>
        <w:t xml:space="preserve"> Sesión Ordinaria de la Vigésima Asamblea Legislativa.</w:t>
      </w:r>
      <w:r w:rsidR="1F8ED863" w:rsidRPr="3FD87159">
        <w:rPr>
          <w:rFonts w:ascii="Book Antiqua" w:eastAsia="Book Antiqua" w:hAnsi="Book Antiqua"/>
          <w:lang w:val="es-ES"/>
        </w:rPr>
        <w:t xml:space="preserve"> </w:t>
      </w:r>
      <w:r w:rsidR="000C189B" w:rsidRPr="3FD87159">
        <w:rPr>
          <w:rFonts w:ascii="Book Antiqua" w:eastAsia="Book Antiqua" w:hAnsi="Book Antiqua"/>
          <w:lang w:val="es-ES"/>
        </w:rPr>
        <w:t xml:space="preserve"> </w:t>
      </w:r>
    </w:p>
    <w:p w14:paraId="2AFEBD85" w14:textId="77777777" w:rsidR="00E95E84" w:rsidRPr="00FC4038" w:rsidRDefault="001273C8" w:rsidP="00FC4038">
      <w:pPr>
        <w:spacing w:before="120" w:line="480" w:lineRule="auto"/>
        <w:rPr>
          <w:rFonts w:ascii="Book Antiqua" w:eastAsia="Book Antiqua" w:hAnsi="Book Antiqua" w:cs="Book Antiqua"/>
          <w:b/>
          <w:bCs/>
          <w:iCs/>
        </w:rPr>
        <w:sectPr w:rsidR="00E95E84" w:rsidRPr="00FC4038">
          <w:headerReference w:type="defaul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FC4038">
        <w:rPr>
          <w:rFonts w:ascii="Book Antiqua" w:eastAsia="Book Antiqua" w:hAnsi="Book Antiqua" w:cs="Book Antiqua"/>
          <w:b/>
          <w:bCs/>
          <w:iCs/>
        </w:rPr>
        <w:t xml:space="preserve">RESUÉLVESE </w:t>
      </w:r>
      <w:r w:rsidR="00AE623A" w:rsidRPr="00FC4038">
        <w:rPr>
          <w:rFonts w:ascii="Book Antiqua" w:eastAsia="Book Antiqua" w:hAnsi="Book Antiqua" w:cs="Book Antiqua"/>
          <w:b/>
          <w:bCs/>
          <w:iCs/>
        </w:rPr>
        <w:t>POR EL SENADO</w:t>
      </w:r>
      <w:r w:rsidRPr="00FC4038">
        <w:rPr>
          <w:rFonts w:ascii="Book Antiqua" w:eastAsia="Book Antiqua" w:hAnsi="Book Antiqua" w:cs="Book Antiqua"/>
          <w:b/>
          <w:bCs/>
          <w:iCs/>
        </w:rPr>
        <w:t xml:space="preserve"> DE PUERTO RICO:</w:t>
      </w:r>
    </w:p>
    <w:p w14:paraId="1BBC0D33" w14:textId="1E46DEE4" w:rsidR="00EC0645" w:rsidRPr="00EC0645" w:rsidRDefault="00EC0645" w:rsidP="00EC0645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EC0645">
        <w:rPr>
          <w:rFonts w:ascii="Book Antiqua" w:eastAsia="Book Antiqua" w:hAnsi="Book Antiqua" w:cs="Book Antiqua"/>
          <w:lang w:val="es-ES"/>
        </w:rPr>
        <w:t>Secci</w:t>
      </w:r>
      <w:r>
        <w:rPr>
          <w:rFonts w:ascii="Book Antiqua" w:eastAsia="Book Antiqua" w:hAnsi="Book Antiqua" w:cs="Book Antiqua"/>
          <w:lang w:val="es-ES"/>
        </w:rPr>
        <w:t>ó</w:t>
      </w:r>
      <w:r w:rsidRPr="00EC0645">
        <w:rPr>
          <w:rFonts w:ascii="Book Antiqua" w:eastAsia="Book Antiqua" w:hAnsi="Book Antiqua" w:cs="Book Antiqua"/>
          <w:lang w:val="es-ES"/>
        </w:rPr>
        <w:t>n 1.- Se enmienda la Secci</w:t>
      </w:r>
      <w:r>
        <w:rPr>
          <w:rFonts w:ascii="Book Antiqua" w:eastAsia="Book Antiqua" w:hAnsi="Book Antiqua" w:cs="Book Antiqua"/>
          <w:lang w:val="es-ES"/>
        </w:rPr>
        <w:t>ó</w:t>
      </w:r>
      <w:r w:rsidRPr="00EC0645">
        <w:rPr>
          <w:rFonts w:ascii="Book Antiqua" w:eastAsia="Book Antiqua" w:hAnsi="Book Antiqua" w:cs="Book Antiqua"/>
          <w:lang w:val="es-ES"/>
        </w:rPr>
        <w:t>n 3 de la Resoluci</w:t>
      </w:r>
      <w:r>
        <w:rPr>
          <w:rFonts w:ascii="Book Antiqua" w:eastAsia="Book Antiqua" w:hAnsi="Book Antiqua" w:cs="Book Antiqua"/>
          <w:lang w:val="es-ES"/>
        </w:rPr>
        <w:t>ó</w:t>
      </w:r>
      <w:r w:rsidRPr="00EC0645">
        <w:rPr>
          <w:rFonts w:ascii="Book Antiqua" w:eastAsia="Book Antiqua" w:hAnsi="Book Antiqua" w:cs="Book Antiqua"/>
          <w:lang w:val="es-ES"/>
        </w:rPr>
        <w:t>n del Senado 156 para que lea</w:t>
      </w:r>
    </w:p>
    <w:p w14:paraId="18531A12" w14:textId="47E767D6" w:rsidR="00EC0645" w:rsidRPr="00EC0645" w:rsidRDefault="00EC0645" w:rsidP="00EC0645">
      <w:p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 w:rsidRPr="00EC0645">
        <w:rPr>
          <w:rFonts w:ascii="Book Antiqua" w:eastAsia="Book Antiqua" w:hAnsi="Book Antiqua" w:cs="Book Antiqua"/>
          <w:lang w:val="es-ES"/>
        </w:rPr>
        <w:t>como sigue:</w:t>
      </w:r>
    </w:p>
    <w:p w14:paraId="6AC30E9C" w14:textId="396FA55C" w:rsidR="00EC0645" w:rsidRPr="00EC0645" w:rsidRDefault="00EC0645" w:rsidP="00EC0645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EC0645">
        <w:rPr>
          <w:rFonts w:ascii="Book Antiqua" w:eastAsia="Book Antiqua" w:hAnsi="Book Antiqua" w:cs="Book Antiqua"/>
          <w:lang w:val="es-ES"/>
        </w:rPr>
        <w:t>“Secci</w:t>
      </w:r>
      <w:r>
        <w:rPr>
          <w:rFonts w:ascii="Book Antiqua" w:eastAsia="Book Antiqua" w:hAnsi="Book Antiqua" w:cs="Book Antiqua"/>
          <w:lang w:val="es-ES"/>
        </w:rPr>
        <w:t>ó</w:t>
      </w:r>
      <w:r w:rsidRPr="00EC0645">
        <w:rPr>
          <w:rFonts w:ascii="Book Antiqua" w:eastAsia="Book Antiqua" w:hAnsi="Book Antiqua" w:cs="Book Antiqua"/>
          <w:lang w:val="es-ES"/>
        </w:rPr>
        <w:t>n 3.- Las comisiones rendir</w:t>
      </w:r>
      <w:r>
        <w:rPr>
          <w:rFonts w:ascii="Book Antiqua" w:eastAsia="Book Antiqua" w:hAnsi="Book Antiqua" w:cs="Book Antiqua"/>
          <w:lang w:val="es-ES"/>
        </w:rPr>
        <w:t>á</w:t>
      </w:r>
      <w:r w:rsidRPr="00EC0645">
        <w:rPr>
          <w:rFonts w:ascii="Book Antiqua" w:eastAsia="Book Antiqua" w:hAnsi="Book Antiqua" w:cs="Book Antiqua"/>
          <w:lang w:val="es-ES"/>
        </w:rPr>
        <w:t>n un informe con sus hallazgos, conclusiones</w:t>
      </w:r>
      <w:r>
        <w:rPr>
          <w:rFonts w:ascii="Book Antiqua" w:eastAsia="Book Antiqua" w:hAnsi="Book Antiqua" w:cs="Book Antiqua"/>
          <w:lang w:val="es-ES"/>
        </w:rPr>
        <w:t xml:space="preserve"> </w:t>
      </w:r>
      <w:r w:rsidRPr="00EC0645">
        <w:rPr>
          <w:rFonts w:ascii="Book Antiqua" w:eastAsia="Book Antiqua" w:hAnsi="Book Antiqua" w:cs="Book Antiqua"/>
          <w:lang w:val="es-ES"/>
        </w:rPr>
        <w:t xml:space="preserve">y recomendaciones </w:t>
      </w:r>
      <w:r w:rsidRPr="00EC0645">
        <w:rPr>
          <w:rFonts w:ascii="Book Antiqua" w:eastAsia="Book Antiqua" w:hAnsi="Book Antiqua" w:cs="Book Antiqua"/>
          <w:i/>
          <w:iCs/>
          <w:lang w:val="es-ES"/>
        </w:rPr>
        <w:t>al Senado de Puerto Rico, en o antes de concluir la</w:t>
      </w:r>
      <w:r w:rsidRPr="00EC0645">
        <w:rPr>
          <w:rFonts w:ascii="Book Antiqua" w:eastAsia="Book Antiqua" w:hAnsi="Book Antiqua" w:cs="Book Antiqua"/>
          <w:lang w:val="es-ES"/>
        </w:rPr>
        <w:t xml:space="preserve"> </w:t>
      </w:r>
      <w:r w:rsidRPr="00EC0645">
        <w:rPr>
          <w:rFonts w:ascii="Book Antiqua" w:eastAsia="Book Antiqua" w:hAnsi="Book Antiqua" w:cs="Book Antiqua"/>
          <w:i/>
          <w:iCs/>
          <w:lang w:val="es-ES"/>
        </w:rPr>
        <w:t>2</w:t>
      </w:r>
      <w:r>
        <w:rPr>
          <w:rFonts w:ascii="Book Antiqua" w:eastAsia="Book Antiqua" w:hAnsi="Book Antiqua" w:cs="Book Antiqua"/>
          <w:i/>
          <w:iCs/>
          <w:vertAlign w:val="superscript"/>
          <w:lang w:val="es-ES"/>
        </w:rPr>
        <w:t>da</w:t>
      </w:r>
      <w:r w:rsidRPr="00EC0645">
        <w:rPr>
          <w:rFonts w:ascii="Book Antiqua" w:eastAsia="Book Antiqua" w:hAnsi="Book Antiqua" w:cs="Book Antiqua"/>
          <w:i/>
          <w:iCs/>
          <w:lang w:val="es-ES"/>
        </w:rPr>
        <w:t xml:space="preserve"> Sesi</w:t>
      </w:r>
      <w:r>
        <w:rPr>
          <w:rFonts w:ascii="Book Antiqua" w:eastAsia="Book Antiqua" w:hAnsi="Book Antiqua" w:cs="Book Antiqua"/>
          <w:i/>
          <w:iCs/>
          <w:lang w:val="es-ES"/>
        </w:rPr>
        <w:t>ó</w:t>
      </w:r>
      <w:r w:rsidRPr="00EC0645">
        <w:rPr>
          <w:rFonts w:ascii="Book Antiqua" w:eastAsia="Book Antiqua" w:hAnsi="Book Antiqua" w:cs="Book Antiqua"/>
          <w:i/>
          <w:iCs/>
          <w:lang w:val="es-ES"/>
        </w:rPr>
        <w:t>n Ordinaria de la Vig</w:t>
      </w:r>
      <w:r>
        <w:rPr>
          <w:rFonts w:ascii="Book Antiqua" w:eastAsia="Book Antiqua" w:hAnsi="Book Antiqua" w:cs="Book Antiqua"/>
          <w:i/>
          <w:iCs/>
          <w:lang w:val="es-ES"/>
        </w:rPr>
        <w:t>é</w:t>
      </w:r>
      <w:r w:rsidRPr="00EC0645">
        <w:rPr>
          <w:rFonts w:ascii="Book Antiqua" w:eastAsia="Book Antiqua" w:hAnsi="Book Antiqua" w:cs="Book Antiqua"/>
          <w:i/>
          <w:iCs/>
          <w:lang w:val="es-ES"/>
        </w:rPr>
        <w:t>sima Asamblea Legislativa.</w:t>
      </w:r>
      <w:r w:rsidRPr="00EC0645">
        <w:rPr>
          <w:rFonts w:ascii="Book Antiqua" w:eastAsia="Book Antiqua" w:hAnsi="Book Antiqua" w:cs="Book Antiqua"/>
          <w:lang w:val="es-ES"/>
        </w:rPr>
        <w:t>” con el fin de proponer acciones correctivas,</w:t>
      </w:r>
      <w:r>
        <w:rPr>
          <w:rFonts w:ascii="Book Antiqua" w:eastAsia="Book Antiqua" w:hAnsi="Book Antiqua" w:cs="Book Antiqua"/>
          <w:lang w:val="es-ES"/>
        </w:rPr>
        <w:t xml:space="preserve"> </w:t>
      </w:r>
      <w:r w:rsidRPr="00EC0645">
        <w:rPr>
          <w:rFonts w:ascii="Book Antiqua" w:eastAsia="Book Antiqua" w:hAnsi="Book Antiqua" w:cs="Book Antiqua"/>
          <w:lang w:val="es-ES"/>
        </w:rPr>
        <w:t xml:space="preserve">legislativas o administrativas que respondan a las necesidades identificadas. </w:t>
      </w:r>
      <w:r w:rsidRPr="00055734">
        <w:rPr>
          <w:rFonts w:ascii="Book Antiqua" w:eastAsia="Book Antiqua" w:hAnsi="Book Antiqua" w:cs="Book Antiqua"/>
          <w:b/>
          <w:bCs/>
          <w:lang w:val="es-ES"/>
        </w:rPr>
        <w:t>[en un término no mayor a noventa (90) días luego de ser asignada esta resolución,]</w:t>
      </w:r>
    </w:p>
    <w:p w14:paraId="5650E972" w14:textId="25C854C7" w:rsidR="00BD5333" w:rsidRPr="003F6885" w:rsidRDefault="00EC0645" w:rsidP="003F6885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EC0645">
        <w:rPr>
          <w:rFonts w:ascii="Book Antiqua" w:eastAsia="Book Antiqua" w:hAnsi="Book Antiqua" w:cs="Book Antiqua"/>
          <w:lang w:val="es-ES"/>
        </w:rPr>
        <w:t>Secci</w:t>
      </w:r>
      <w:r>
        <w:rPr>
          <w:rFonts w:ascii="Book Antiqua" w:eastAsia="Book Antiqua" w:hAnsi="Book Antiqua" w:cs="Book Antiqua"/>
          <w:lang w:val="es-ES"/>
        </w:rPr>
        <w:t>ó</w:t>
      </w:r>
      <w:r w:rsidRPr="00EC0645">
        <w:rPr>
          <w:rFonts w:ascii="Book Antiqua" w:eastAsia="Book Antiqua" w:hAnsi="Book Antiqua" w:cs="Book Antiqua"/>
          <w:lang w:val="es-ES"/>
        </w:rPr>
        <w:t>n 2.- Esta Resoluci</w:t>
      </w:r>
      <w:r>
        <w:rPr>
          <w:rFonts w:ascii="Book Antiqua" w:eastAsia="Book Antiqua" w:hAnsi="Book Antiqua" w:cs="Book Antiqua"/>
          <w:lang w:val="es-ES"/>
        </w:rPr>
        <w:t>ó</w:t>
      </w:r>
      <w:r w:rsidRPr="00EC0645">
        <w:rPr>
          <w:rFonts w:ascii="Book Antiqua" w:eastAsia="Book Antiqua" w:hAnsi="Book Antiqua" w:cs="Book Antiqua"/>
          <w:lang w:val="es-ES"/>
        </w:rPr>
        <w:t>n comenzar</w:t>
      </w:r>
      <w:r w:rsidR="005D12D2">
        <w:rPr>
          <w:rFonts w:ascii="Book Antiqua" w:eastAsia="Book Antiqua" w:hAnsi="Book Antiqua" w:cs="Book Antiqua"/>
          <w:lang w:val="es-ES"/>
        </w:rPr>
        <w:t>á</w:t>
      </w:r>
      <w:r w:rsidRPr="00EC0645">
        <w:rPr>
          <w:rFonts w:ascii="Book Antiqua" w:eastAsia="Book Antiqua" w:hAnsi="Book Antiqua" w:cs="Book Antiqua"/>
          <w:lang w:val="es-ES"/>
        </w:rPr>
        <w:t xml:space="preserve"> a regir inmediatamente despu</w:t>
      </w:r>
      <w:r>
        <w:rPr>
          <w:rFonts w:ascii="Book Antiqua" w:eastAsia="Book Antiqua" w:hAnsi="Book Antiqua" w:cs="Book Antiqua"/>
          <w:lang w:val="es-ES"/>
        </w:rPr>
        <w:t>é</w:t>
      </w:r>
      <w:r w:rsidRPr="00EC0645">
        <w:rPr>
          <w:rFonts w:ascii="Book Antiqua" w:eastAsia="Book Antiqua" w:hAnsi="Book Antiqua" w:cs="Book Antiqua"/>
          <w:lang w:val="es-ES"/>
        </w:rPr>
        <w:t>s de su</w:t>
      </w:r>
      <w:r w:rsidR="003F6885">
        <w:rPr>
          <w:rFonts w:ascii="Book Antiqua" w:eastAsia="Book Antiqua" w:hAnsi="Book Antiqua" w:cs="Book Antiqua"/>
          <w:lang w:val="es-ES"/>
        </w:rPr>
        <w:t xml:space="preserve"> </w:t>
      </w:r>
      <w:r w:rsidRPr="003F6885">
        <w:rPr>
          <w:rFonts w:ascii="Book Antiqua" w:eastAsia="Book Antiqua" w:hAnsi="Book Antiqua" w:cs="Book Antiqua"/>
          <w:lang w:val="es-ES"/>
        </w:rPr>
        <w:t>aprobaci</w:t>
      </w:r>
      <w:r w:rsidR="003F6885" w:rsidRPr="003F6885">
        <w:rPr>
          <w:rFonts w:ascii="Book Antiqua" w:eastAsia="Book Antiqua" w:hAnsi="Book Antiqua" w:cs="Book Antiqua"/>
          <w:lang w:val="es-ES"/>
        </w:rPr>
        <w:t>ó</w:t>
      </w:r>
      <w:r w:rsidRPr="003F6885">
        <w:rPr>
          <w:rFonts w:ascii="Book Antiqua" w:eastAsia="Book Antiqua" w:hAnsi="Book Antiqua" w:cs="Book Antiqua"/>
          <w:lang w:val="es-ES"/>
        </w:rPr>
        <w:t>n.</w:t>
      </w:r>
    </w:p>
    <w:sectPr w:rsidR="00BD5333" w:rsidRPr="003F688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C7708" w14:textId="77777777" w:rsidR="006F12C9" w:rsidRDefault="006F12C9">
      <w:r>
        <w:separator/>
      </w:r>
    </w:p>
  </w:endnote>
  <w:endnote w:type="continuationSeparator" w:id="0">
    <w:p w14:paraId="5C55F5A6" w14:textId="77777777" w:rsidR="006F12C9" w:rsidRDefault="006F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97341476-9AF6-4F4D-9FF7-796254C4ADF6}"/>
    <w:embedItalic r:id="rId2" w:fontKey="{31827D6C-4F44-4A16-85C7-CD9B7401EBC3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3" w:fontKey="{FF7786FF-CF1C-4750-8B41-C97AA7ADC5EE}"/>
    <w:embedBold r:id="rId4" w:fontKey="{02235C11-B063-4F94-A30B-7FC9F82E4E2B}"/>
    <w:embedItalic r:id="rId5" w:fontKey="{F1360D0A-8C45-473A-BAB8-2A56332A775B}"/>
    <w:embedBoldItalic r:id="rId6" w:fontKey="{D3AC3C3C-1483-4AB6-82D2-1BF874AA2B63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7" w:fontKey="{CED6A92D-3DE1-4C8C-861C-F0A2A52C734E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D7286DF7-44E2-45E4-9633-BF49C123E57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5BCB4" w14:textId="77777777" w:rsidR="006F12C9" w:rsidRDefault="006F12C9">
      <w:r>
        <w:separator/>
      </w:r>
    </w:p>
  </w:footnote>
  <w:footnote w:type="continuationSeparator" w:id="0">
    <w:p w14:paraId="0C7051AB" w14:textId="77777777" w:rsidR="006F12C9" w:rsidRDefault="006F1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7251D" w14:textId="77777777" w:rsidR="00E95E84" w:rsidRDefault="001273C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E2EF8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LtXGP5ktXc22E" int2:id="3BC4eqtT">
      <int2:state int2:value="Rejected" int2:type="spell"/>
    </int2:textHash>
    <int2:textHash int2:hashCode="3Xk0y5vCBawukF" int2:id="VGNinq49">
      <int2:state int2:value="Rejected" int2:type="spell"/>
    </int2:textHash>
    <int2:textHash int2:hashCode="oPvAsN3feK2aFY" int2:id="YUNyM496">
      <int2:state int2:value="Rejected" int2:type="spell"/>
    </int2:textHash>
    <int2:textHash int2:hashCode="jH2u2uJc4ZZZ6I" int2:id="gaSuFtme">
      <int2:state int2:value="Rejected" int2:type="spell"/>
    </int2:textHash>
    <int2:textHash int2:hashCode="0YpFzifMBh8pWd" int2:id="gqokYUvn">
      <int2:state int2:value="Rejected" int2:type="spell"/>
    </int2:textHash>
    <int2:textHash int2:hashCode="gX71lcN6DODmHx" int2:id="iU2QpjdK">
      <int2:state int2:value="Rejected" int2:type="spell"/>
    </int2:textHash>
    <int2:textHash int2:hashCode="z/1R8/S3Ja7Zrn" int2:id="ynorNzMh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84"/>
    <w:rsid w:val="00011653"/>
    <w:rsid w:val="00024337"/>
    <w:rsid w:val="00051914"/>
    <w:rsid w:val="00055734"/>
    <w:rsid w:val="000636FE"/>
    <w:rsid w:val="00081CAF"/>
    <w:rsid w:val="00087805"/>
    <w:rsid w:val="000C189B"/>
    <w:rsid w:val="000E20FC"/>
    <w:rsid w:val="000E2EF8"/>
    <w:rsid w:val="000F4644"/>
    <w:rsid w:val="00101ED1"/>
    <w:rsid w:val="001273C8"/>
    <w:rsid w:val="00127914"/>
    <w:rsid w:val="00153AEB"/>
    <w:rsid w:val="00176B18"/>
    <w:rsid w:val="00183230"/>
    <w:rsid w:val="001B4B1A"/>
    <w:rsid w:val="00204CCA"/>
    <w:rsid w:val="0022677C"/>
    <w:rsid w:val="00227819"/>
    <w:rsid w:val="00246881"/>
    <w:rsid w:val="00250C64"/>
    <w:rsid w:val="00257DE9"/>
    <w:rsid w:val="00261C72"/>
    <w:rsid w:val="002963E8"/>
    <w:rsid w:val="002C21D6"/>
    <w:rsid w:val="002D67D5"/>
    <w:rsid w:val="002E051F"/>
    <w:rsid w:val="002E0F3E"/>
    <w:rsid w:val="00362DD8"/>
    <w:rsid w:val="00374A53"/>
    <w:rsid w:val="00382538"/>
    <w:rsid w:val="003D3AA3"/>
    <w:rsid w:val="003D5017"/>
    <w:rsid w:val="003F6885"/>
    <w:rsid w:val="004150CD"/>
    <w:rsid w:val="00426E26"/>
    <w:rsid w:val="00427439"/>
    <w:rsid w:val="00427D6D"/>
    <w:rsid w:val="0043331A"/>
    <w:rsid w:val="00442710"/>
    <w:rsid w:val="00464059"/>
    <w:rsid w:val="00471AA0"/>
    <w:rsid w:val="004736CE"/>
    <w:rsid w:val="00473C3C"/>
    <w:rsid w:val="00475DB5"/>
    <w:rsid w:val="00486AE4"/>
    <w:rsid w:val="004B734A"/>
    <w:rsid w:val="004C7618"/>
    <w:rsid w:val="004C76A3"/>
    <w:rsid w:val="004E7101"/>
    <w:rsid w:val="004F34E5"/>
    <w:rsid w:val="00516315"/>
    <w:rsid w:val="005258E1"/>
    <w:rsid w:val="0053558D"/>
    <w:rsid w:val="0055018B"/>
    <w:rsid w:val="005636A3"/>
    <w:rsid w:val="005A4DDB"/>
    <w:rsid w:val="005A7AF1"/>
    <w:rsid w:val="005C0C94"/>
    <w:rsid w:val="005D12D2"/>
    <w:rsid w:val="005E5AA8"/>
    <w:rsid w:val="00620937"/>
    <w:rsid w:val="00667476"/>
    <w:rsid w:val="00670C17"/>
    <w:rsid w:val="0068276C"/>
    <w:rsid w:val="0069375C"/>
    <w:rsid w:val="006A3F8C"/>
    <w:rsid w:val="006A5BBA"/>
    <w:rsid w:val="006D65B4"/>
    <w:rsid w:val="006F12C9"/>
    <w:rsid w:val="00700C3B"/>
    <w:rsid w:val="00702ED5"/>
    <w:rsid w:val="0073006C"/>
    <w:rsid w:val="00737BA3"/>
    <w:rsid w:val="0076572D"/>
    <w:rsid w:val="00773423"/>
    <w:rsid w:val="00777A94"/>
    <w:rsid w:val="00780B21"/>
    <w:rsid w:val="007847BF"/>
    <w:rsid w:val="007CBB2D"/>
    <w:rsid w:val="007E3982"/>
    <w:rsid w:val="007F279C"/>
    <w:rsid w:val="0083268F"/>
    <w:rsid w:val="0085787C"/>
    <w:rsid w:val="00870953"/>
    <w:rsid w:val="00884498"/>
    <w:rsid w:val="008C554C"/>
    <w:rsid w:val="008C6FCF"/>
    <w:rsid w:val="008D20CC"/>
    <w:rsid w:val="008F3317"/>
    <w:rsid w:val="009149E7"/>
    <w:rsid w:val="0091518A"/>
    <w:rsid w:val="00916A00"/>
    <w:rsid w:val="00972336"/>
    <w:rsid w:val="009A0D61"/>
    <w:rsid w:val="009D4DAD"/>
    <w:rsid w:val="009E2AA4"/>
    <w:rsid w:val="009E2ABF"/>
    <w:rsid w:val="009E4961"/>
    <w:rsid w:val="00A02624"/>
    <w:rsid w:val="00A24E44"/>
    <w:rsid w:val="00A93A77"/>
    <w:rsid w:val="00AB14EE"/>
    <w:rsid w:val="00AC49EA"/>
    <w:rsid w:val="00AE28BA"/>
    <w:rsid w:val="00AE623A"/>
    <w:rsid w:val="00AF1C78"/>
    <w:rsid w:val="00AF44E2"/>
    <w:rsid w:val="00B05588"/>
    <w:rsid w:val="00B47DE7"/>
    <w:rsid w:val="00B51099"/>
    <w:rsid w:val="00B56CFA"/>
    <w:rsid w:val="00B62880"/>
    <w:rsid w:val="00B778B1"/>
    <w:rsid w:val="00B84961"/>
    <w:rsid w:val="00B9470A"/>
    <w:rsid w:val="00BD189F"/>
    <w:rsid w:val="00BD5333"/>
    <w:rsid w:val="00BE0AE4"/>
    <w:rsid w:val="00BF13BC"/>
    <w:rsid w:val="00C013DB"/>
    <w:rsid w:val="00C15669"/>
    <w:rsid w:val="00C24395"/>
    <w:rsid w:val="00C50508"/>
    <w:rsid w:val="00C5450C"/>
    <w:rsid w:val="00C561EA"/>
    <w:rsid w:val="00C6137B"/>
    <w:rsid w:val="00C74C77"/>
    <w:rsid w:val="00C85C16"/>
    <w:rsid w:val="00C92FC3"/>
    <w:rsid w:val="00CA08BB"/>
    <w:rsid w:val="00CB41DE"/>
    <w:rsid w:val="00CC23EB"/>
    <w:rsid w:val="00CC6233"/>
    <w:rsid w:val="00CD5DB1"/>
    <w:rsid w:val="00CD6076"/>
    <w:rsid w:val="00CE00BD"/>
    <w:rsid w:val="00D0139A"/>
    <w:rsid w:val="00D10677"/>
    <w:rsid w:val="00D3526A"/>
    <w:rsid w:val="00D3FA87"/>
    <w:rsid w:val="00D44AD9"/>
    <w:rsid w:val="00D655E6"/>
    <w:rsid w:val="00D814C0"/>
    <w:rsid w:val="00D833BB"/>
    <w:rsid w:val="00D841FE"/>
    <w:rsid w:val="00D85A6F"/>
    <w:rsid w:val="00DC144E"/>
    <w:rsid w:val="00DC52E6"/>
    <w:rsid w:val="00DD3662"/>
    <w:rsid w:val="00DE0C0E"/>
    <w:rsid w:val="00DE7C51"/>
    <w:rsid w:val="00DF359F"/>
    <w:rsid w:val="00E01ABF"/>
    <w:rsid w:val="00E10345"/>
    <w:rsid w:val="00E37122"/>
    <w:rsid w:val="00E760E3"/>
    <w:rsid w:val="00E81B3E"/>
    <w:rsid w:val="00E82C60"/>
    <w:rsid w:val="00E86A2F"/>
    <w:rsid w:val="00E95E84"/>
    <w:rsid w:val="00EA76E5"/>
    <w:rsid w:val="00EB1F30"/>
    <w:rsid w:val="00EB35D7"/>
    <w:rsid w:val="00EC0645"/>
    <w:rsid w:val="00EC127D"/>
    <w:rsid w:val="00EE10B9"/>
    <w:rsid w:val="00EF7492"/>
    <w:rsid w:val="00F003D3"/>
    <w:rsid w:val="00F113FC"/>
    <w:rsid w:val="00F13203"/>
    <w:rsid w:val="00F132EF"/>
    <w:rsid w:val="00F34B37"/>
    <w:rsid w:val="00F37910"/>
    <w:rsid w:val="00F41996"/>
    <w:rsid w:val="00F87493"/>
    <w:rsid w:val="00FC3A78"/>
    <w:rsid w:val="00FC4038"/>
    <w:rsid w:val="00FD41CC"/>
    <w:rsid w:val="00FF6884"/>
    <w:rsid w:val="010F0B6F"/>
    <w:rsid w:val="013AFFCA"/>
    <w:rsid w:val="016C5ED0"/>
    <w:rsid w:val="019AD7A8"/>
    <w:rsid w:val="01C9DE8E"/>
    <w:rsid w:val="01D4A5B0"/>
    <w:rsid w:val="01E8D32C"/>
    <w:rsid w:val="020A134C"/>
    <w:rsid w:val="02275505"/>
    <w:rsid w:val="02B3AF03"/>
    <w:rsid w:val="02BC28E0"/>
    <w:rsid w:val="02C35E40"/>
    <w:rsid w:val="03350989"/>
    <w:rsid w:val="03531C32"/>
    <w:rsid w:val="037BBFEF"/>
    <w:rsid w:val="0384EAEA"/>
    <w:rsid w:val="0387F6EB"/>
    <w:rsid w:val="03ABA828"/>
    <w:rsid w:val="03ADCC6B"/>
    <w:rsid w:val="03C63D44"/>
    <w:rsid w:val="03FB417A"/>
    <w:rsid w:val="03FFE346"/>
    <w:rsid w:val="0402ADB1"/>
    <w:rsid w:val="04110A70"/>
    <w:rsid w:val="0438FEFF"/>
    <w:rsid w:val="044B22DE"/>
    <w:rsid w:val="0461BD0C"/>
    <w:rsid w:val="0493E686"/>
    <w:rsid w:val="04A1EA8A"/>
    <w:rsid w:val="04A4F632"/>
    <w:rsid w:val="04B0D733"/>
    <w:rsid w:val="04D33D6B"/>
    <w:rsid w:val="04DB6F45"/>
    <w:rsid w:val="051658FF"/>
    <w:rsid w:val="05727594"/>
    <w:rsid w:val="05D90066"/>
    <w:rsid w:val="0608D9F8"/>
    <w:rsid w:val="062032E7"/>
    <w:rsid w:val="06267665"/>
    <w:rsid w:val="062AA14C"/>
    <w:rsid w:val="06358890"/>
    <w:rsid w:val="06E4ED37"/>
    <w:rsid w:val="06FBE6D8"/>
    <w:rsid w:val="06FF6B8D"/>
    <w:rsid w:val="07334CE6"/>
    <w:rsid w:val="073DD197"/>
    <w:rsid w:val="07EFF868"/>
    <w:rsid w:val="07F04806"/>
    <w:rsid w:val="080B0735"/>
    <w:rsid w:val="080C8732"/>
    <w:rsid w:val="0866FD3D"/>
    <w:rsid w:val="086A2821"/>
    <w:rsid w:val="088FE906"/>
    <w:rsid w:val="08D5898B"/>
    <w:rsid w:val="09319EEF"/>
    <w:rsid w:val="09362AD1"/>
    <w:rsid w:val="096D6A3D"/>
    <w:rsid w:val="097132E6"/>
    <w:rsid w:val="09AE04FB"/>
    <w:rsid w:val="09BC4997"/>
    <w:rsid w:val="0A25A8C6"/>
    <w:rsid w:val="0A2B02BA"/>
    <w:rsid w:val="0ABCEF04"/>
    <w:rsid w:val="0B36A1DC"/>
    <w:rsid w:val="0B5A547C"/>
    <w:rsid w:val="0B77FEDD"/>
    <w:rsid w:val="0BDBB9CE"/>
    <w:rsid w:val="0BEB7833"/>
    <w:rsid w:val="0C1557AD"/>
    <w:rsid w:val="0C2254CA"/>
    <w:rsid w:val="0C230181"/>
    <w:rsid w:val="0C4A6AEB"/>
    <w:rsid w:val="0CC30846"/>
    <w:rsid w:val="0D035AB4"/>
    <w:rsid w:val="0D5EAFA4"/>
    <w:rsid w:val="0D6B069D"/>
    <w:rsid w:val="0D7E04A6"/>
    <w:rsid w:val="0DA6C2A0"/>
    <w:rsid w:val="0DE89373"/>
    <w:rsid w:val="0E343837"/>
    <w:rsid w:val="0EB270C8"/>
    <w:rsid w:val="0EDC8110"/>
    <w:rsid w:val="0EE7F83D"/>
    <w:rsid w:val="0F0CAE47"/>
    <w:rsid w:val="0F1AA735"/>
    <w:rsid w:val="0F503C82"/>
    <w:rsid w:val="0F80232F"/>
    <w:rsid w:val="0FCDC8F9"/>
    <w:rsid w:val="0FF33BDA"/>
    <w:rsid w:val="10AED489"/>
    <w:rsid w:val="111D10D1"/>
    <w:rsid w:val="116D1C75"/>
    <w:rsid w:val="11745C05"/>
    <w:rsid w:val="11A8C404"/>
    <w:rsid w:val="11BE6EC1"/>
    <w:rsid w:val="11C570A4"/>
    <w:rsid w:val="11E102A9"/>
    <w:rsid w:val="11F328B0"/>
    <w:rsid w:val="11FEAE0E"/>
    <w:rsid w:val="1217001C"/>
    <w:rsid w:val="123F8966"/>
    <w:rsid w:val="124DBAF0"/>
    <w:rsid w:val="12533993"/>
    <w:rsid w:val="1253849C"/>
    <w:rsid w:val="12600D0D"/>
    <w:rsid w:val="126AA615"/>
    <w:rsid w:val="1279A5A8"/>
    <w:rsid w:val="12813E53"/>
    <w:rsid w:val="12FDC538"/>
    <w:rsid w:val="1395D3F8"/>
    <w:rsid w:val="13B5CFEE"/>
    <w:rsid w:val="13C919FE"/>
    <w:rsid w:val="13CDEA51"/>
    <w:rsid w:val="13D1061A"/>
    <w:rsid w:val="13D3EEE6"/>
    <w:rsid w:val="13EC1BB5"/>
    <w:rsid w:val="1427A9CC"/>
    <w:rsid w:val="1471DFAF"/>
    <w:rsid w:val="149C3F20"/>
    <w:rsid w:val="14F19A6D"/>
    <w:rsid w:val="1508AF0B"/>
    <w:rsid w:val="15208303"/>
    <w:rsid w:val="15775F74"/>
    <w:rsid w:val="158B0266"/>
    <w:rsid w:val="15A11072"/>
    <w:rsid w:val="15E0F1B7"/>
    <w:rsid w:val="15E61A53"/>
    <w:rsid w:val="16257272"/>
    <w:rsid w:val="1667740E"/>
    <w:rsid w:val="16957D03"/>
    <w:rsid w:val="17172C50"/>
    <w:rsid w:val="173D76FB"/>
    <w:rsid w:val="175D6BFA"/>
    <w:rsid w:val="1796B648"/>
    <w:rsid w:val="17D93E94"/>
    <w:rsid w:val="17DCD96F"/>
    <w:rsid w:val="17F6315C"/>
    <w:rsid w:val="17FA2524"/>
    <w:rsid w:val="1801C85D"/>
    <w:rsid w:val="18A60292"/>
    <w:rsid w:val="18A69B0C"/>
    <w:rsid w:val="18BA2EE1"/>
    <w:rsid w:val="18C63A53"/>
    <w:rsid w:val="18D71D98"/>
    <w:rsid w:val="194C37C1"/>
    <w:rsid w:val="19BE335C"/>
    <w:rsid w:val="19E6401E"/>
    <w:rsid w:val="19E95C0D"/>
    <w:rsid w:val="19EC5542"/>
    <w:rsid w:val="1A294F59"/>
    <w:rsid w:val="1A493EDC"/>
    <w:rsid w:val="1A83C3CC"/>
    <w:rsid w:val="1AF6C8BE"/>
    <w:rsid w:val="1B776703"/>
    <w:rsid w:val="1BC20861"/>
    <w:rsid w:val="1BF7128F"/>
    <w:rsid w:val="1C845311"/>
    <w:rsid w:val="1CDAA995"/>
    <w:rsid w:val="1CE5D863"/>
    <w:rsid w:val="1CF2CF93"/>
    <w:rsid w:val="1D1DCA96"/>
    <w:rsid w:val="1D2B0135"/>
    <w:rsid w:val="1D5D814E"/>
    <w:rsid w:val="1DEC53BC"/>
    <w:rsid w:val="1E1A9FF6"/>
    <w:rsid w:val="1E7B14A0"/>
    <w:rsid w:val="1EBD1CD7"/>
    <w:rsid w:val="1EEE6000"/>
    <w:rsid w:val="1F04D358"/>
    <w:rsid w:val="1F101195"/>
    <w:rsid w:val="1F15BCD3"/>
    <w:rsid w:val="1F671A25"/>
    <w:rsid w:val="1F8ED863"/>
    <w:rsid w:val="1F9A470B"/>
    <w:rsid w:val="1FA8805A"/>
    <w:rsid w:val="1FBE2B0B"/>
    <w:rsid w:val="1FF629C7"/>
    <w:rsid w:val="202744C6"/>
    <w:rsid w:val="203C9489"/>
    <w:rsid w:val="2055F962"/>
    <w:rsid w:val="206E36D5"/>
    <w:rsid w:val="209F514A"/>
    <w:rsid w:val="20AECD9A"/>
    <w:rsid w:val="20CA6CC9"/>
    <w:rsid w:val="21779B0A"/>
    <w:rsid w:val="21A38C6B"/>
    <w:rsid w:val="21C672A4"/>
    <w:rsid w:val="21D35F7B"/>
    <w:rsid w:val="21F5D596"/>
    <w:rsid w:val="2200F9D8"/>
    <w:rsid w:val="2227FAED"/>
    <w:rsid w:val="223BC183"/>
    <w:rsid w:val="22575CC0"/>
    <w:rsid w:val="22B52B0E"/>
    <w:rsid w:val="230B36CA"/>
    <w:rsid w:val="23298A2B"/>
    <w:rsid w:val="23307EEC"/>
    <w:rsid w:val="23402080"/>
    <w:rsid w:val="2351FF5B"/>
    <w:rsid w:val="2385F042"/>
    <w:rsid w:val="23A81E31"/>
    <w:rsid w:val="23B13AA3"/>
    <w:rsid w:val="23B2369D"/>
    <w:rsid w:val="2438A64B"/>
    <w:rsid w:val="246C1CCD"/>
    <w:rsid w:val="247115F3"/>
    <w:rsid w:val="247BB47D"/>
    <w:rsid w:val="248CF66C"/>
    <w:rsid w:val="24E08174"/>
    <w:rsid w:val="24E5B88F"/>
    <w:rsid w:val="2520B4FC"/>
    <w:rsid w:val="2539E5B0"/>
    <w:rsid w:val="253DC915"/>
    <w:rsid w:val="2540CB2B"/>
    <w:rsid w:val="255396C2"/>
    <w:rsid w:val="2560B5EA"/>
    <w:rsid w:val="258B75E8"/>
    <w:rsid w:val="25BDBC1A"/>
    <w:rsid w:val="25BED531"/>
    <w:rsid w:val="261C1C73"/>
    <w:rsid w:val="26A1D0EA"/>
    <w:rsid w:val="26BD9D68"/>
    <w:rsid w:val="2732E70C"/>
    <w:rsid w:val="27456F3A"/>
    <w:rsid w:val="284BEA43"/>
    <w:rsid w:val="28594DE3"/>
    <w:rsid w:val="28750118"/>
    <w:rsid w:val="28B4D821"/>
    <w:rsid w:val="28C85C61"/>
    <w:rsid w:val="28ECA746"/>
    <w:rsid w:val="28F8794E"/>
    <w:rsid w:val="29CACD45"/>
    <w:rsid w:val="2A1CC6A3"/>
    <w:rsid w:val="2A397978"/>
    <w:rsid w:val="2A3E42B1"/>
    <w:rsid w:val="2A453380"/>
    <w:rsid w:val="2A66D729"/>
    <w:rsid w:val="2A7A63F4"/>
    <w:rsid w:val="2A87FEA6"/>
    <w:rsid w:val="2A8B26ED"/>
    <w:rsid w:val="2A927532"/>
    <w:rsid w:val="2AA10340"/>
    <w:rsid w:val="2AC58F18"/>
    <w:rsid w:val="2B0D5EFE"/>
    <w:rsid w:val="2B15AFA1"/>
    <w:rsid w:val="2B3EDC90"/>
    <w:rsid w:val="2B609F7B"/>
    <w:rsid w:val="2B65628E"/>
    <w:rsid w:val="2BA61BA3"/>
    <w:rsid w:val="2BBC32BC"/>
    <w:rsid w:val="2BDAD777"/>
    <w:rsid w:val="2BDC48E9"/>
    <w:rsid w:val="2C7024DB"/>
    <w:rsid w:val="2C786314"/>
    <w:rsid w:val="2C790AEB"/>
    <w:rsid w:val="2C873F58"/>
    <w:rsid w:val="2C910270"/>
    <w:rsid w:val="2CAD8173"/>
    <w:rsid w:val="2CCA54EB"/>
    <w:rsid w:val="2CD01CA4"/>
    <w:rsid w:val="2CD33A34"/>
    <w:rsid w:val="2CD66299"/>
    <w:rsid w:val="2D325960"/>
    <w:rsid w:val="2D44894C"/>
    <w:rsid w:val="2D4D8923"/>
    <w:rsid w:val="2DF61EEA"/>
    <w:rsid w:val="2E007E5C"/>
    <w:rsid w:val="2E018E95"/>
    <w:rsid w:val="2E0BA566"/>
    <w:rsid w:val="2E1816E0"/>
    <w:rsid w:val="2E752466"/>
    <w:rsid w:val="2E986A0D"/>
    <w:rsid w:val="2F3DC110"/>
    <w:rsid w:val="2F583C56"/>
    <w:rsid w:val="2F5AEDAD"/>
    <w:rsid w:val="2F88A67A"/>
    <w:rsid w:val="3017FE55"/>
    <w:rsid w:val="30696A69"/>
    <w:rsid w:val="308FB31A"/>
    <w:rsid w:val="3092EC9F"/>
    <w:rsid w:val="30A68AD7"/>
    <w:rsid w:val="30C37387"/>
    <w:rsid w:val="30C4A4BA"/>
    <w:rsid w:val="30FF604B"/>
    <w:rsid w:val="31032A81"/>
    <w:rsid w:val="31295CB7"/>
    <w:rsid w:val="317814D4"/>
    <w:rsid w:val="31C3E447"/>
    <w:rsid w:val="31D60316"/>
    <w:rsid w:val="320F6E29"/>
    <w:rsid w:val="32229ADB"/>
    <w:rsid w:val="3226B2DE"/>
    <w:rsid w:val="322944A9"/>
    <w:rsid w:val="32A6559A"/>
    <w:rsid w:val="334FC704"/>
    <w:rsid w:val="336C4468"/>
    <w:rsid w:val="33C05BCF"/>
    <w:rsid w:val="3435252D"/>
    <w:rsid w:val="3448CF7F"/>
    <w:rsid w:val="3448DEA3"/>
    <w:rsid w:val="34700988"/>
    <w:rsid w:val="3490F30D"/>
    <w:rsid w:val="349D3D47"/>
    <w:rsid w:val="34A1CC7C"/>
    <w:rsid w:val="34F874F1"/>
    <w:rsid w:val="353BE37A"/>
    <w:rsid w:val="353ED378"/>
    <w:rsid w:val="353F2B62"/>
    <w:rsid w:val="355A2AD6"/>
    <w:rsid w:val="356CE940"/>
    <w:rsid w:val="35861F7E"/>
    <w:rsid w:val="359F3E33"/>
    <w:rsid w:val="35B34A3A"/>
    <w:rsid w:val="35E82159"/>
    <w:rsid w:val="365E7567"/>
    <w:rsid w:val="3668B049"/>
    <w:rsid w:val="366A3FB7"/>
    <w:rsid w:val="36D15C5A"/>
    <w:rsid w:val="37781767"/>
    <w:rsid w:val="37B5CB2D"/>
    <w:rsid w:val="37CB06FE"/>
    <w:rsid w:val="382B94BC"/>
    <w:rsid w:val="38481DCA"/>
    <w:rsid w:val="3897F0BA"/>
    <w:rsid w:val="38E96971"/>
    <w:rsid w:val="39504570"/>
    <w:rsid w:val="39C2DECF"/>
    <w:rsid w:val="39D938BA"/>
    <w:rsid w:val="3A02DEDF"/>
    <w:rsid w:val="3A51FCD8"/>
    <w:rsid w:val="3A6C9553"/>
    <w:rsid w:val="3A8E8A4D"/>
    <w:rsid w:val="3AB14EA4"/>
    <w:rsid w:val="3AB73370"/>
    <w:rsid w:val="3B388A80"/>
    <w:rsid w:val="3B6929DB"/>
    <w:rsid w:val="3B9237C9"/>
    <w:rsid w:val="3BE4929A"/>
    <w:rsid w:val="3BE9BEEE"/>
    <w:rsid w:val="3C26F7D4"/>
    <w:rsid w:val="3C3A55B1"/>
    <w:rsid w:val="3C47FA20"/>
    <w:rsid w:val="3C84ABAC"/>
    <w:rsid w:val="3C9240DE"/>
    <w:rsid w:val="3C9FC9C9"/>
    <w:rsid w:val="3CB5EA58"/>
    <w:rsid w:val="3D184870"/>
    <w:rsid w:val="3D2C344B"/>
    <w:rsid w:val="3D3FC238"/>
    <w:rsid w:val="3DB33B1F"/>
    <w:rsid w:val="3DB7BA1B"/>
    <w:rsid w:val="3DDDDE43"/>
    <w:rsid w:val="3DE77689"/>
    <w:rsid w:val="3DEBA019"/>
    <w:rsid w:val="3E224156"/>
    <w:rsid w:val="3E59477C"/>
    <w:rsid w:val="3E76284B"/>
    <w:rsid w:val="3E8807E4"/>
    <w:rsid w:val="3E91E828"/>
    <w:rsid w:val="3EA5743B"/>
    <w:rsid w:val="3EC284EA"/>
    <w:rsid w:val="3F0BD6DF"/>
    <w:rsid w:val="3F0DC2A7"/>
    <w:rsid w:val="3F178B2E"/>
    <w:rsid w:val="3F3A8F09"/>
    <w:rsid w:val="3F68CBC7"/>
    <w:rsid w:val="3F7227C4"/>
    <w:rsid w:val="3F96B5E6"/>
    <w:rsid w:val="3FD87159"/>
    <w:rsid w:val="3FE4B0F3"/>
    <w:rsid w:val="3FF59B5D"/>
    <w:rsid w:val="404965E2"/>
    <w:rsid w:val="4060C671"/>
    <w:rsid w:val="409E94F7"/>
    <w:rsid w:val="40EB1C61"/>
    <w:rsid w:val="411D52CD"/>
    <w:rsid w:val="41C71E6A"/>
    <w:rsid w:val="41CC8A01"/>
    <w:rsid w:val="4209690B"/>
    <w:rsid w:val="4271DE1E"/>
    <w:rsid w:val="42B9BF48"/>
    <w:rsid w:val="42DB6EFF"/>
    <w:rsid w:val="430F18AE"/>
    <w:rsid w:val="4399668A"/>
    <w:rsid w:val="43A8377B"/>
    <w:rsid w:val="43A95DF0"/>
    <w:rsid w:val="43B228AF"/>
    <w:rsid w:val="43D31E1F"/>
    <w:rsid w:val="441C4969"/>
    <w:rsid w:val="442EC5A4"/>
    <w:rsid w:val="448C5857"/>
    <w:rsid w:val="44B1B0B6"/>
    <w:rsid w:val="44CA5B9C"/>
    <w:rsid w:val="44D9A81E"/>
    <w:rsid w:val="450488ED"/>
    <w:rsid w:val="4533AAFA"/>
    <w:rsid w:val="45D3A805"/>
    <w:rsid w:val="462BB304"/>
    <w:rsid w:val="463659B9"/>
    <w:rsid w:val="4651C831"/>
    <w:rsid w:val="4677D906"/>
    <w:rsid w:val="46B8D785"/>
    <w:rsid w:val="46B979CA"/>
    <w:rsid w:val="46EE9FB0"/>
    <w:rsid w:val="46F8494C"/>
    <w:rsid w:val="4736532F"/>
    <w:rsid w:val="47614AB7"/>
    <w:rsid w:val="476F7BDD"/>
    <w:rsid w:val="4771F10D"/>
    <w:rsid w:val="47F223E1"/>
    <w:rsid w:val="4802A032"/>
    <w:rsid w:val="48117504"/>
    <w:rsid w:val="4819795A"/>
    <w:rsid w:val="4832A023"/>
    <w:rsid w:val="483E5E7C"/>
    <w:rsid w:val="4842477E"/>
    <w:rsid w:val="4851BCF5"/>
    <w:rsid w:val="485976B9"/>
    <w:rsid w:val="4861A25E"/>
    <w:rsid w:val="4882B85F"/>
    <w:rsid w:val="4927F7E1"/>
    <w:rsid w:val="4968304A"/>
    <w:rsid w:val="4991E213"/>
    <w:rsid w:val="49F68171"/>
    <w:rsid w:val="4A4B6BAE"/>
    <w:rsid w:val="4A6DC328"/>
    <w:rsid w:val="4A78C162"/>
    <w:rsid w:val="4A899E8E"/>
    <w:rsid w:val="4ACF2F08"/>
    <w:rsid w:val="4AE4FD76"/>
    <w:rsid w:val="4AE8630B"/>
    <w:rsid w:val="4AF4DF10"/>
    <w:rsid w:val="4B0A2AFD"/>
    <w:rsid w:val="4B22D5A1"/>
    <w:rsid w:val="4B4CB317"/>
    <w:rsid w:val="4B5DD66D"/>
    <w:rsid w:val="4B82F0A4"/>
    <w:rsid w:val="4B89EF9B"/>
    <w:rsid w:val="4B96FB50"/>
    <w:rsid w:val="4BAC7E19"/>
    <w:rsid w:val="4BEEDFF6"/>
    <w:rsid w:val="4BF08BA3"/>
    <w:rsid w:val="4D1D54F0"/>
    <w:rsid w:val="4E23BD26"/>
    <w:rsid w:val="4E521BD5"/>
    <w:rsid w:val="4ECC59F9"/>
    <w:rsid w:val="4ED77F62"/>
    <w:rsid w:val="4EEA5C1B"/>
    <w:rsid w:val="4F2515A4"/>
    <w:rsid w:val="4F3DEB50"/>
    <w:rsid w:val="4FC6BDA3"/>
    <w:rsid w:val="4FE0B0D3"/>
    <w:rsid w:val="500E0949"/>
    <w:rsid w:val="503AFDE2"/>
    <w:rsid w:val="503E99C7"/>
    <w:rsid w:val="50D550CC"/>
    <w:rsid w:val="5148BB7F"/>
    <w:rsid w:val="518FDE9F"/>
    <w:rsid w:val="51BEF4B3"/>
    <w:rsid w:val="523AE003"/>
    <w:rsid w:val="5258B1B0"/>
    <w:rsid w:val="525BE14A"/>
    <w:rsid w:val="527CF6CD"/>
    <w:rsid w:val="5281A366"/>
    <w:rsid w:val="52890A15"/>
    <w:rsid w:val="53024BE4"/>
    <w:rsid w:val="5316CEC0"/>
    <w:rsid w:val="53413AF9"/>
    <w:rsid w:val="5370E523"/>
    <w:rsid w:val="538A3619"/>
    <w:rsid w:val="53E97B50"/>
    <w:rsid w:val="53F221FF"/>
    <w:rsid w:val="54381A39"/>
    <w:rsid w:val="545D09EB"/>
    <w:rsid w:val="54746533"/>
    <w:rsid w:val="551F2C19"/>
    <w:rsid w:val="5522CBD5"/>
    <w:rsid w:val="55AEDD58"/>
    <w:rsid w:val="55C0D486"/>
    <w:rsid w:val="55C6980B"/>
    <w:rsid w:val="55DF7BA3"/>
    <w:rsid w:val="55EC102F"/>
    <w:rsid w:val="560C1764"/>
    <w:rsid w:val="56257064"/>
    <w:rsid w:val="5635AEDC"/>
    <w:rsid w:val="568779A8"/>
    <w:rsid w:val="5687F333"/>
    <w:rsid w:val="56FE3E64"/>
    <w:rsid w:val="5700B68B"/>
    <w:rsid w:val="570E21F9"/>
    <w:rsid w:val="571877B3"/>
    <w:rsid w:val="571A8A90"/>
    <w:rsid w:val="575673EE"/>
    <w:rsid w:val="576B26E5"/>
    <w:rsid w:val="576C3587"/>
    <w:rsid w:val="579FE6D2"/>
    <w:rsid w:val="57BF2B15"/>
    <w:rsid w:val="57D14EBC"/>
    <w:rsid w:val="57D200A4"/>
    <w:rsid w:val="5803C298"/>
    <w:rsid w:val="580A45C5"/>
    <w:rsid w:val="580FF02A"/>
    <w:rsid w:val="5815A32A"/>
    <w:rsid w:val="5816A562"/>
    <w:rsid w:val="5859111A"/>
    <w:rsid w:val="587D2BB8"/>
    <w:rsid w:val="589DA625"/>
    <w:rsid w:val="58A3FDF7"/>
    <w:rsid w:val="58ED41F6"/>
    <w:rsid w:val="58F8CB26"/>
    <w:rsid w:val="593BD418"/>
    <w:rsid w:val="593E624E"/>
    <w:rsid w:val="5941A93B"/>
    <w:rsid w:val="598178C2"/>
    <w:rsid w:val="598F67B3"/>
    <w:rsid w:val="59B3C07B"/>
    <w:rsid w:val="59DD838D"/>
    <w:rsid w:val="5A2E1A8B"/>
    <w:rsid w:val="5A313CF7"/>
    <w:rsid w:val="5A484309"/>
    <w:rsid w:val="5A67289B"/>
    <w:rsid w:val="5AA965DE"/>
    <w:rsid w:val="5AD6A80C"/>
    <w:rsid w:val="5AE3634A"/>
    <w:rsid w:val="5AF15A7C"/>
    <w:rsid w:val="5AF993B9"/>
    <w:rsid w:val="5B2F0706"/>
    <w:rsid w:val="5B5477D0"/>
    <w:rsid w:val="5B896502"/>
    <w:rsid w:val="5B9FEFBA"/>
    <w:rsid w:val="5C1B189E"/>
    <w:rsid w:val="5C2DDD7B"/>
    <w:rsid w:val="5C33D691"/>
    <w:rsid w:val="5C63C3C6"/>
    <w:rsid w:val="5CAC66E4"/>
    <w:rsid w:val="5CE8C714"/>
    <w:rsid w:val="5D11984E"/>
    <w:rsid w:val="5D1AB589"/>
    <w:rsid w:val="5D263FDD"/>
    <w:rsid w:val="5DC96685"/>
    <w:rsid w:val="5E3B4A28"/>
    <w:rsid w:val="5E3FA405"/>
    <w:rsid w:val="5E9AFCD6"/>
    <w:rsid w:val="5EC1D879"/>
    <w:rsid w:val="5ED2D365"/>
    <w:rsid w:val="5F0A4DB5"/>
    <w:rsid w:val="5F7AD3D7"/>
    <w:rsid w:val="5F9760E4"/>
    <w:rsid w:val="5FFD4B62"/>
    <w:rsid w:val="60089FB3"/>
    <w:rsid w:val="60167389"/>
    <w:rsid w:val="60295BB0"/>
    <w:rsid w:val="60664289"/>
    <w:rsid w:val="606A2127"/>
    <w:rsid w:val="60DDDBBB"/>
    <w:rsid w:val="611B48B5"/>
    <w:rsid w:val="6158D0F5"/>
    <w:rsid w:val="617B3C4D"/>
    <w:rsid w:val="61DEC39D"/>
    <w:rsid w:val="62162611"/>
    <w:rsid w:val="621AEE10"/>
    <w:rsid w:val="6228AB9C"/>
    <w:rsid w:val="624516F1"/>
    <w:rsid w:val="625E6C87"/>
    <w:rsid w:val="62A28B12"/>
    <w:rsid w:val="6340A6E8"/>
    <w:rsid w:val="6353D770"/>
    <w:rsid w:val="63589683"/>
    <w:rsid w:val="639A307C"/>
    <w:rsid w:val="63CD72C0"/>
    <w:rsid w:val="63E12157"/>
    <w:rsid w:val="63E93113"/>
    <w:rsid w:val="6426B7C8"/>
    <w:rsid w:val="643FB499"/>
    <w:rsid w:val="64A99AE2"/>
    <w:rsid w:val="64DF0511"/>
    <w:rsid w:val="6513EF21"/>
    <w:rsid w:val="654E24A9"/>
    <w:rsid w:val="655083B2"/>
    <w:rsid w:val="656CE44C"/>
    <w:rsid w:val="65B0E644"/>
    <w:rsid w:val="66246622"/>
    <w:rsid w:val="6653E8B3"/>
    <w:rsid w:val="66604EF7"/>
    <w:rsid w:val="6690D701"/>
    <w:rsid w:val="66F3F0D0"/>
    <w:rsid w:val="6776BE79"/>
    <w:rsid w:val="67E9536A"/>
    <w:rsid w:val="68002BAC"/>
    <w:rsid w:val="68278C7A"/>
    <w:rsid w:val="684F49D3"/>
    <w:rsid w:val="687087BE"/>
    <w:rsid w:val="6896E636"/>
    <w:rsid w:val="68C936EF"/>
    <w:rsid w:val="68E8D0BE"/>
    <w:rsid w:val="68F19E39"/>
    <w:rsid w:val="68FC51EB"/>
    <w:rsid w:val="691E640B"/>
    <w:rsid w:val="6920739C"/>
    <w:rsid w:val="6926D62C"/>
    <w:rsid w:val="6930E95E"/>
    <w:rsid w:val="69387ACB"/>
    <w:rsid w:val="6953401E"/>
    <w:rsid w:val="69DAA571"/>
    <w:rsid w:val="69FE144C"/>
    <w:rsid w:val="6A27BB51"/>
    <w:rsid w:val="6A458C4A"/>
    <w:rsid w:val="6A637BD1"/>
    <w:rsid w:val="6A91647B"/>
    <w:rsid w:val="6ABFE548"/>
    <w:rsid w:val="6AEA9C86"/>
    <w:rsid w:val="6AFBA718"/>
    <w:rsid w:val="6B46FDEC"/>
    <w:rsid w:val="6B473147"/>
    <w:rsid w:val="6B5194B5"/>
    <w:rsid w:val="6B72C011"/>
    <w:rsid w:val="6B9641BD"/>
    <w:rsid w:val="6BD92241"/>
    <w:rsid w:val="6BDE8DF0"/>
    <w:rsid w:val="6C09A597"/>
    <w:rsid w:val="6C149B9A"/>
    <w:rsid w:val="6C1E136E"/>
    <w:rsid w:val="6C5B24BA"/>
    <w:rsid w:val="6C676D79"/>
    <w:rsid w:val="6C7C814F"/>
    <w:rsid w:val="6CA37578"/>
    <w:rsid w:val="6CA7606A"/>
    <w:rsid w:val="6CA9242F"/>
    <w:rsid w:val="6CE8360B"/>
    <w:rsid w:val="6CEDDCFF"/>
    <w:rsid w:val="6D119C40"/>
    <w:rsid w:val="6D3E57B7"/>
    <w:rsid w:val="6D545903"/>
    <w:rsid w:val="6D7C2F2B"/>
    <w:rsid w:val="6DD0ACE3"/>
    <w:rsid w:val="6DD561A8"/>
    <w:rsid w:val="6DE96CEB"/>
    <w:rsid w:val="6DF5CABB"/>
    <w:rsid w:val="6E3476EC"/>
    <w:rsid w:val="6E99C261"/>
    <w:rsid w:val="6F30BBCB"/>
    <w:rsid w:val="6F68DF4F"/>
    <w:rsid w:val="6F70524B"/>
    <w:rsid w:val="6FD4AC8C"/>
    <w:rsid w:val="706EB703"/>
    <w:rsid w:val="7102F612"/>
    <w:rsid w:val="7119039F"/>
    <w:rsid w:val="71200A4A"/>
    <w:rsid w:val="712AB5E5"/>
    <w:rsid w:val="7151132A"/>
    <w:rsid w:val="71734373"/>
    <w:rsid w:val="718129A5"/>
    <w:rsid w:val="71904A04"/>
    <w:rsid w:val="7199E8EF"/>
    <w:rsid w:val="71C88525"/>
    <w:rsid w:val="71D96130"/>
    <w:rsid w:val="71EF895B"/>
    <w:rsid w:val="7215620D"/>
    <w:rsid w:val="722C8D90"/>
    <w:rsid w:val="722F361C"/>
    <w:rsid w:val="72B5818A"/>
    <w:rsid w:val="72C14491"/>
    <w:rsid w:val="72D52E71"/>
    <w:rsid w:val="72DA3932"/>
    <w:rsid w:val="7308409F"/>
    <w:rsid w:val="731577F3"/>
    <w:rsid w:val="7380DF0A"/>
    <w:rsid w:val="7387B29E"/>
    <w:rsid w:val="73C5E906"/>
    <w:rsid w:val="73FE63EE"/>
    <w:rsid w:val="742C2FE5"/>
    <w:rsid w:val="744195BF"/>
    <w:rsid w:val="748DCCC9"/>
    <w:rsid w:val="74ADB278"/>
    <w:rsid w:val="751BE429"/>
    <w:rsid w:val="754D5DA2"/>
    <w:rsid w:val="7558D465"/>
    <w:rsid w:val="755A3DAE"/>
    <w:rsid w:val="755D5521"/>
    <w:rsid w:val="757CE6BE"/>
    <w:rsid w:val="759D9DE9"/>
    <w:rsid w:val="75CA7704"/>
    <w:rsid w:val="75CE8701"/>
    <w:rsid w:val="75DBAC0A"/>
    <w:rsid w:val="75FF4015"/>
    <w:rsid w:val="7609E671"/>
    <w:rsid w:val="760A64D0"/>
    <w:rsid w:val="76595AC7"/>
    <w:rsid w:val="7669F013"/>
    <w:rsid w:val="768AE2CD"/>
    <w:rsid w:val="76C41BF0"/>
    <w:rsid w:val="77055967"/>
    <w:rsid w:val="7751CCBD"/>
    <w:rsid w:val="77831D5E"/>
    <w:rsid w:val="77B8B0EE"/>
    <w:rsid w:val="77ED9E01"/>
    <w:rsid w:val="7806BC54"/>
    <w:rsid w:val="7816E10D"/>
    <w:rsid w:val="782A5400"/>
    <w:rsid w:val="7866E411"/>
    <w:rsid w:val="78AE7514"/>
    <w:rsid w:val="78B15E3A"/>
    <w:rsid w:val="78F533C9"/>
    <w:rsid w:val="790702CB"/>
    <w:rsid w:val="794A8D54"/>
    <w:rsid w:val="798A9E8B"/>
    <w:rsid w:val="7A102F63"/>
    <w:rsid w:val="7A761EB8"/>
    <w:rsid w:val="7A8D26AF"/>
    <w:rsid w:val="7AB266EA"/>
    <w:rsid w:val="7AB2B2BE"/>
    <w:rsid w:val="7B318485"/>
    <w:rsid w:val="7B48B06D"/>
    <w:rsid w:val="7B76BDAA"/>
    <w:rsid w:val="7B811F64"/>
    <w:rsid w:val="7B98A98D"/>
    <w:rsid w:val="7C2824FC"/>
    <w:rsid w:val="7C836882"/>
    <w:rsid w:val="7CEC2CB0"/>
    <w:rsid w:val="7CF5F703"/>
    <w:rsid w:val="7D202165"/>
    <w:rsid w:val="7D2416EF"/>
    <w:rsid w:val="7D9841DE"/>
    <w:rsid w:val="7DBCE04A"/>
    <w:rsid w:val="7DF6D6C0"/>
    <w:rsid w:val="7E6A2A27"/>
    <w:rsid w:val="7E711BEE"/>
    <w:rsid w:val="7E97E5F8"/>
    <w:rsid w:val="7EF6A32E"/>
    <w:rsid w:val="7F2DF6D1"/>
    <w:rsid w:val="7F451239"/>
    <w:rsid w:val="7F626640"/>
    <w:rsid w:val="7F8C01A6"/>
    <w:rsid w:val="7FCBD652"/>
    <w:rsid w:val="7FCDE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A5854"/>
  <w15:docId w15:val="{7C217555-9DCC-4641-B73D-5013B067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uiPriority w:val="99"/>
    <w:unhideWhenUsed/>
    <w:rsid w:val="00382538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382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0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HrUNBWj6Mm7hhjewHsfSJHtSuA==">CgMxLjA4AHIhMUtjYkdIQU1nVTlzc0Y3cGkzcXZUVXlMT3hLUnVXbW8w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4SQX5P7U7WPY-958212181-818605</_dlc_DocId>
    <_dlc_DocIdUrl xmlns="c890fddd-4e87-4e08-8b51-545f2a3f7b06">
      <Url>https://senpr.sharepoint.com/sites/obralegislativa/_layouts/15/DocIdRedir.aspx?ID=4SQX5P7U7WPY-958212181-818605</Url>
      <Description>4SQX5P7U7WPY-958212181-818605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D195C9-5D23-4E32-A9EC-3286AED064E8}"/>
</file>

<file path=customXml/itemProps3.xml><?xml version="1.0" encoding="utf-8"?>
<ds:datastoreItem xmlns:ds="http://schemas.openxmlformats.org/officeDocument/2006/customXml" ds:itemID="{153D4EDC-3F8C-45E1-B86D-211658F419E2}">
  <ds:schemaRefs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76563e4b-5be8-45b3-97dd-2e81a4e52639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11C3D79-8158-40E4-A31C-54A3D795C8C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747A07-7F6C-42D9-B81D-D9FB9D3A0B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Edgardo C. Santiago Reyes</dc:creator>
  <cp:keywords/>
  <cp:lastModifiedBy>Monica Maldonado Gonzalez (Trámites y Récords)</cp:lastModifiedBy>
  <cp:revision>2</cp:revision>
  <cp:lastPrinted>2025-01-28T17:09:00Z</cp:lastPrinted>
  <dcterms:created xsi:type="dcterms:W3CDTF">2025-09-16T12:56:00Z</dcterms:created>
  <dcterms:modified xsi:type="dcterms:W3CDTF">2025-09-16T12:56:00Z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ccd2ad28-32de-43b6-bd11-a6bbd99d6742</vt:lpwstr>
  </property>
  <property fmtid="{D5CDD505-2E9C-101B-9397-08002B2CF9AE}" pid="4" name="MediaServiceImageTags">
    <vt:lpwstr/>
  </property>
</Properties>
</file>