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60BD5" w14:textId="77777777" w:rsidR="00323FF5" w:rsidRPr="00775A0E" w:rsidRDefault="00F66272" w:rsidP="000E1AC6">
      <w:pPr>
        <w:jc w:val="center"/>
        <w:rPr>
          <w:rFonts w:ascii="Book Antiqua" w:hAnsi="Book Antiqua"/>
          <w:sz w:val="28"/>
          <w:szCs w:val="28"/>
          <w:lang w:val="es-PR"/>
        </w:rPr>
      </w:pPr>
      <w:r>
        <w:rPr>
          <w:rFonts w:ascii="Book Antiqua" w:hAnsi="Book Antiqua"/>
          <w:sz w:val="28"/>
          <w:szCs w:val="28"/>
          <w:lang w:val="es-PR"/>
        </w:rPr>
        <w:t>GOBIERNO</w:t>
      </w:r>
      <w:r w:rsidR="00EE1C8E" w:rsidRPr="00775A0E">
        <w:rPr>
          <w:rFonts w:ascii="Book Antiqua" w:hAnsi="Book Antiqua"/>
          <w:sz w:val="28"/>
          <w:szCs w:val="28"/>
          <w:lang w:val="es-PR"/>
        </w:rPr>
        <w:t xml:space="preserve"> </w:t>
      </w:r>
      <w:r w:rsidR="00323FF5" w:rsidRPr="00775A0E">
        <w:rPr>
          <w:rFonts w:ascii="Book Antiqua" w:hAnsi="Book Antiqua"/>
          <w:sz w:val="28"/>
          <w:szCs w:val="28"/>
          <w:lang w:val="es-PR"/>
        </w:rPr>
        <w:t>DE PUERTO RICO</w:t>
      </w:r>
    </w:p>
    <w:p w14:paraId="5DAB6C7B" w14:textId="77777777" w:rsidR="00323FF5" w:rsidRPr="00775A0E" w:rsidRDefault="00323FF5" w:rsidP="00323FF5">
      <w:pPr>
        <w:ind w:firstLine="360"/>
        <w:jc w:val="center"/>
        <w:rPr>
          <w:rFonts w:ascii="Book Antiqua" w:hAnsi="Book Antiqua"/>
          <w:szCs w:val="24"/>
          <w:lang w:val="es-PR"/>
        </w:rPr>
      </w:pPr>
    </w:p>
    <w:p w14:paraId="7B900356" w14:textId="40239BB3" w:rsidR="00323FF5" w:rsidRPr="00775A0E" w:rsidRDefault="004B1DDC" w:rsidP="004B1DDC">
      <w:pPr>
        <w:pStyle w:val="Title2"/>
        <w:tabs>
          <w:tab w:val="clear" w:pos="648"/>
          <w:tab w:val="clear" w:pos="7776"/>
          <w:tab w:val="clear" w:pos="7848"/>
        </w:tabs>
        <w:jc w:val="both"/>
        <w:rPr>
          <w:rFonts w:ascii="Book Antiqua" w:hAnsi="Book Antiqua"/>
          <w:szCs w:val="24"/>
          <w:lang w:val="es-PR"/>
        </w:rPr>
      </w:pPr>
      <w:r>
        <w:rPr>
          <w:rFonts w:ascii="Book Antiqua" w:hAnsi="Book Antiqua"/>
          <w:szCs w:val="24"/>
          <w:lang w:val="es-PR"/>
        </w:rPr>
        <w:t>20ma.</w:t>
      </w:r>
      <w:r w:rsidR="002F5997" w:rsidRPr="00775A0E">
        <w:rPr>
          <w:rFonts w:ascii="Book Antiqua" w:hAnsi="Book Antiqua"/>
          <w:szCs w:val="24"/>
          <w:lang w:val="es-PR"/>
        </w:rPr>
        <w:t xml:space="preserve"> </w:t>
      </w:r>
      <w:r w:rsidR="00323FF5" w:rsidRPr="00775A0E">
        <w:rPr>
          <w:rFonts w:ascii="Book Antiqua" w:hAnsi="Book Antiqua"/>
          <w:szCs w:val="24"/>
          <w:lang w:val="es-PR"/>
        </w:rPr>
        <w:t>Asamblea</w:t>
      </w:r>
      <w:r w:rsidR="002F5997" w:rsidRPr="00775A0E">
        <w:rPr>
          <w:rFonts w:ascii="Book Antiqua" w:hAnsi="Book Antiqua"/>
          <w:szCs w:val="24"/>
          <w:lang w:val="es-PR"/>
        </w:rPr>
        <w:tab/>
      </w:r>
      <w:r w:rsidR="002F5997" w:rsidRPr="00775A0E">
        <w:rPr>
          <w:rFonts w:ascii="Book Antiqua" w:hAnsi="Book Antiqua"/>
          <w:szCs w:val="24"/>
          <w:lang w:val="es-PR"/>
        </w:rPr>
        <w:tab/>
      </w:r>
      <w:r w:rsidR="002F5997" w:rsidRPr="00775A0E">
        <w:rPr>
          <w:rFonts w:ascii="Book Antiqua" w:hAnsi="Book Antiqua"/>
          <w:szCs w:val="24"/>
          <w:lang w:val="es-PR"/>
        </w:rPr>
        <w:tab/>
      </w:r>
      <w:r w:rsidR="002F5997" w:rsidRPr="00775A0E">
        <w:rPr>
          <w:rFonts w:ascii="Book Antiqua" w:hAnsi="Book Antiqua"/>
          <w:szCs w:val="24"/>
          <w:lang w:val="es-PR"/>
        </w:rPr>
        <w:tab/>
      </w:r>
      <w:r w:rsidR="002F5997" w:rsidRPr="00775A0E">
        <w:rPr>
          <w:rFonts w:ascii="Book Antiqua" w:hAnsi="Book Antiqua"/>
          <w:szCs w:val="24"/>
          <w:lang w:val="es-PR"/>
        </w:rPr>
        <w:tab/>
      </w:r>
      <w:r w:rsidR="002F5997" w:rsidRPr="00775A0E">
        <w:rPr>
          <w:rFonts w:ascii="Book Antiqua" w:hAnsi="Book Antiqua"/>
          <w:szCs w:val="24"/>
          <w:lang w:val="es-PR"/>
        </w:rPr>
        <w:tab/>
      </w:r>
      <w:r w:rsidR="002F5997" w:rsidRPr="00775A0E">
        <w:rPr>
          <w:rFonts w:ascii="Book Antiqua" w:hAnsi="Book Antiqua"/>
          <w:szCs w:val="24"/>
          <w:lang w:val="es-PR"/>
        </w:rPr>
        <w:tab/>
      </w:r>
      <w:r w:rsidR="002F5997" w:rsidRPr="00775A0E">
        <w:rPr>
          <w:rFonts w:ascii="Book Antiqua" w:hAnsi="Book Antiqua"/>
          <w:szCs w:val="24"/>
          <w:lang w:val="es-PR"/>
        </w:rPr>
        <w:tab/>
        <w:t xml:space="preserve">         </w:t>
      </w:r>
      <w:r>
        <w:rPr>
          <w:rFonts w:ascii="Book Antiqua" w:hAnsi="Book Antiqua"/>
          <w:szCs w:val="24"/>
          <w:lang w:val="es-PR"/>
        </w:rPr>
        <w:t xml:space="preserve"> </w:t>
      </w:r>
      <w:r w:rsidR="007A11C8">
        <w:rPr>
          <w:rFonts w:ascii="Book Antiqua" w:hAnsi="Book Antiqua"/>
          <w:szCs w:val="24"/>
          <w:lang w:val="es-PR"/>
        </w:rPr>
        <w:t>2d</w:t>
      </w:r>
      <w:r w:rsidR="00323FF5" w:rsidRPr="00775A0E">
        <w:rPr>
          <w:rFonts w:ascii="Book Antiqua" w:hAnsi="Book Antiqua"/>
          <w:szCs w:val="24"/>
          <w:lang w:val="es-PR"/>
        </w:rPr>
        <w:t>a. Sesión</w:t>
      </w:r>
    </w:p>
    <w:p w14:paraId="6A793798" w14:textId="485F9B07" w:rsidR="00323FF5" w:rsidRPr="00775A0E" w:rsidRDefault="002F5997" w:rsidP="004B1DDC">
      <w:pPr>
        <w:pStyle w:val="Title2"/>
        <w:tabs>
          <w:tab w:val="clear" w:pos="648"/>
          <w:tab w:val="clear" w:pos="7776"/>
          <w:tab w:val="clear" w:pos="7848"/>
        </w:tabs>
        <w:jc w:val="both"/>
        <w:rPr>
          <w:rFonts w:ascii="Book Antiqua" w:hAnsi="Book Antiqua"/>
          <w:szCs w:val="24"/>
          <w:lang w:val="es-PR"/>
        </w:rPr>
      </w:pPr>
      <w:r w:rsidRPr="00775A0E">
        <w:rPr>
          <w:rFonts w:ascii="Book Antiqua" w:hAnsi="Book Antiqua"/>
          <w:szCs w:val="24"/>
          <w:lang w:val="es-PR"/>
        </w:rPr>
        <w:t xml:space="preserve">           </w:t>
      </w:r>
      <w:r w:rsidR="00323FF5" w:rsidRPr="00775A0E">
        <w:rPr>
          <w:rFonts w:ascii="Book Antiqua" w:hAnsi="Book Antiqua"/>
          <w:szCs w:val="24"/>
          <w:lang w:val="es-PR"/>
        </w:rPr>
        <w:t>Legislativa</w:t>
      </w:r>
      <w:r w:rsidRPr="00775A0E">
        <w:rPr>
          <w:rFonts w:ascii="Book Antiqua" w:hAnsi="Book Antiqua"/>
          <w:szCs w:val="24"/>
          <w:lang w:val="es-PR"/>
        </w:rPr>
        <w:tab/>
      </w:r>
      <w:r w:rsidRPr="00775A0E">
        <w:rPr>
          <w:rFonts w:ascii="Book Antiqua" w:hAnsi="Book Antiqua"/>
          <w:szCs w:val="24"/>
          <w:lang w:val="es-PR"/>
        </w:rPr>
        <w:tab/>
      </w:r>
      <w:r w:rsidRPr="00775A0E">
        <w:rPr>
          <w:rFonts w:ascii="Book Antiqua" w:hAnsi="Book Antiqua"/>
          <w:szCs w:val="24"/>
          <w:lang w:val="es-PR"/>
        </w:rPr>
        <w:tab/>
      </w:r>
      <w:r w:rsidRPr="00775A0E">
        <w:rPr>
          <w:rFonts w:ascii="Book Antiqua" w:hAnsi="Book Antiqua"/>
          <w:szCs w:val="24"/>
          <w:lang w:val="es-PR"/>
        </w:rPr>
        <w:tab/>
      </w:r>
      <w:r w:rsidRPr="00775A0E">
        <w:rPr>
          <w:rFonts w:ascii="Book Antiqua" w:hAnsi="Book Antiqua"/>
          <w:szCs w:val="24"/>
          <w:lang w:val="es-PR"/>
        </w:rPr>
        <w:tab/>
      </w:r>
      <w:r w:rsidRPr="00775A0E">
        <w:rPr>
          <w:rFonts w:ascii="Book Antiqua" w:hAnsi="Book Antiqua"/>
          <w:szCs w:val="24"/>
          <w:lang w:val="es-PR"/>
        </w:rPr>
        <w:tab/>
      </w:r>
      <w:r w:rsidRPr="00775A0E">
        <w:rPr>
          <w:rFonts w:ascii="Book Antiqua" w:hAnsi="Book Antiqua"/>
          <w:szCs w:val="24"/>
          <w:lang w:val="es-PR"/>
        </w:rPr>
        <w:tab/>
      </w:r>
      <w:r w:rsidRPr="00775A0E">
        <w:rPr>
          <w:rFonts w:ascii="Book Antiqua" w:hAnsi="Book Antiqua"/>
          <w:szCs w:val="24"/>
          <w:lang w:val="es-PR"/>
        </w:rPr>
        <w:tab/>
      </w:r>
      <w:r w:rsidRPr="00775A0E">
        <w:rPr>
          <w:rFonts w:ascii="Book Antiqua" w:hAnsi="Book Antiqua"/>
          <w:szCs w:val="24"/>
          <w:lang w:val="es-PR"/>
        </w:rPr>
        <w:tab/>
        <w:t xml:space="preserve">      </w:t>
      </w:r>
      <w:r w:rsidR="00323FF5" w:rsidRPr="00775A0E">
        <w:rPr>
          <w:rFonts w:ascii="Book Antiqua" w:hAnsi="Book Antiqua"/>
          <w:szCs w:val="24"/>
          <w:lang w:val="es-PR"/>
        </w:rPr>
        <w:t>Ordinaria</w:t>
      </w:r>
    </w:p>
    <w:p w14:paraId="02EB378F" w14:textId="77777777" w:rsidR="00323FF5" w:rsidRPr="00775A0E" w:rsidRDefault="00323FF5" w:rsidP="00323FF5">
      <w:pPr>
        <w:rPr>
          <w:rFonts w:ascii="Book Antiqua" w:hAnsi="Book Antiqua"/>
          <w:szCs w:val="24"/>
          <w:lang w:val="es-PR"/>
        </w:rPr>
      </w:pPr>
    </w:p>
    <w:p w14:paraId="574874AE" w14:textId="77777777" w:rsidR="00323FF5" w:rsidRPr="00775A0E" w:rsidRDefault="00D63C4F" w:rsidP="00323FF5">
      <w:pPr>
        <w:jc w:val="center"/>
        <w:rPr>
          <w:rFonts w:ascii="Book Antiqua" w:hAnsi="Book Antiqua"/>
          <w:b/>
          <w:sz w:val="36"/>
          <w:szCs w:val="36"/>
          <w:lang w:val="es-PR"/>
        </w:rPr>
      </w:pPr>
      <w:r w:rsidRPr="00775A0E">
        <w:rPr>
          <w:rFonts w:ascii="Book Antiqua" w:hAnsi="Book Antiqua"/>
          <w:b/>
          <w:sz w:val="36"/>
          <w:szCs w:val="36"/>
          <w:lang w:val="es-PR"/>
        </w:rPr>
        <w:t xml:space="preserve">CÁMARA </w:t>
      </w:r>
      <w:r w:rsidR="00323FF5" w:rsidRPr="00775A0E">
        <w:rPr>
          <w:rFonts w:ascii="Book Antiqua" w:hAnsi="Book Antiqua"/>
          <w:b/>
          <w:sz w:val="36"/>
          <w:szCs w:val="36"/>
          <w:lang w:val="es-PR"/>
        </w:rPr>
        <w:t>DE REPRESENTANTES</w:t>
      </w:r>
    </w:p>
    <w:p w14:paraId="6A05A809" w14:textId="77777777" w:rsidR="00323FF5" w:rsidRPr="00775A0E" w:rsidRDefault="00323FF5" w:rsidP="00323FF5">
      <w:pPr>
        <w:jc w:val="center"/>
        <w:rPr>
          <w:rFonts w:ascii="Book Antiqua" w:hAnsi="Book Antiqua"/>
          <w:b/>
          <w:szCs w:val="24"/>
          <w:lang w:val="es-PR"/>
        </w:rPr>
      </w:pPr>
    </w:p>
    <w:p w14:paraId="54A9BDDA" w14:textId="417CAF8A" w:rsidR="00323FF5" w:rsidRPr="00775A0E" w:rsidRDefault="00BF058E" w:rsidP="00323FF5">
      <w:pPr>
        <w:jc w:val="center"/>
        <w:rPr>
          <w:rFonts w:ascii="Book Antiqua" w:hAnsi="Book Antiqua"/>
          <w:b/>
          <w:sz w:val="52"/>
          <w:szCs w:val="52"/>
          <w:lang w:val="es-PR"/>
        </w:rPr>
      </w:pPr>
      <w:r w:rsidRPr="00775A0E">
        <w:rPr>
          <w:rFonts w:ascii="Book Antiqua" w:hAnsi="Book Antiqua"/>
          <w:b/>
          <w:sz w:val="52"/>
          <w:szCs w:val="52"/>
          <w:lang w:val="es-PR"/>
        </w:rPr>
        <w:t>R. de la C.</w:t>
      </w:r>
      <w:r w:rsidR="002772E2" w:rsidRPr="00775A0E">
        <w:rPr>
          <w:rFonts w:ascii="Book Antiqua" w:hAnsi="Book Antiqua"/>
          <w:b/>
          <w:sz w:val="52"/>
          <w:szCs w:val="52"/>
          <w:lang w:val="es-PR"/>
        </w:rPr>
        <w:t xml:space="preserve"> </w:t>
      </w:r>
      <w:r w:rsidR="00F4253E">
        <w:rPr>
          <w:rFonts w:ascii="Book Antiqua" w:hAnsi="Book Antiqua"/>
          <w:b/>
          <w:sz w:val="52"/>
          <w:szCs w:val="52"/>
          <w:lang w:val="es-PR"/>
        </w:rPr>
        <w:t>448</w:t>
      </w:r>
    </w:p>
    <w:p w14:paraId="5A39BBE3" w14:textId="77777777" w:rsidR="00323FF5" w:rsidRPr="00775A0E" w:rsidRDefault="00323FF5" w:rsidP="00323FF5">
      <w:pPr>
        <w:jc w:val="center"/>
        <w:rPr>
          <w:rFonts w:ascii="Book Antiqua" w:hAnsi="Book Antiqua"/>
          <w:b/>
          <w:szCs w:val="24"/>
          <w:lang w:val="es-PR"/>
        </w:rPr>
      </w:pPr>
    </w:p>
    <w:p w14:paraId="31130619" w14:textId="340691C4" w:rsidR="00323FF5" w:rsidRPr="00775A0E" w:rsidRDefault="00F4253E" w:rsidP="00323FF5">
      <w:pPr>
        <w:jc w:val="center"/>
        <w:rPr>
          <w:rFonts w:ascii="Book Antiqua" w:hAnsi="Book Antiqua"/>
          <w:szCs w:val="24"/>
          <w:lang w:val="es-PR"/>
        </w:rPr>
      </w:pPr>
      <w:r>
        <w:rPr>
          <w:rFonts w:ascii="Book Antiqua" w:hAnsi="Book Antiqua"/>
          <w:szCs w:val="24"/>
          <w:lang w:val="es-PR"/>
        </w:rPr>
        <w:t>23</w:t>
      </w:r>
      <w:r w:rsidR="002772E2" w:rsidRPr="00775A0E">
        <w:rPr>
          <w:rFonts w:ascii="Book Antiqua" w:hAnsi="Book Antiqua"/>
          <w:szCs w:val="24"/>
          <w:lang w:val="es-PR"/>
        </w:rPr>
        <w:t xml:space="preserve"> </w:t>
      </w:r>
      <w:r w:rsidR="00323FF5" w:rsidRPr="00775A0E">
        <w:rPr>
          <w:rFonts w:ascii="Book Antiqua" w:hAnsi="Book Antiqua"/>
          <w:szCs w:val="24"/>
          <w:lang w:val="es-PR"/>
        </w:rPr>
        <w:t xml:space="preserve">DE </w:t>
      </w:r>
      <w:r w:rsidR="007A11C8">
        <w:rPr>
          <w:rFonts w:ascii="Book Antiqua" w:hAnsi="Book Antiqua"/>
          <w:szCs w:val="24"/>
          <w:lang w:val="es-PR"/>
        </w:rPr>
        <w:t>SEPTIEMBRE</w:t>
      </w:r>
      <w:r w:rsidR="00303948" w:rsidRPr="00775A0E">
        <w:rPr>
          <w:rFonts w:ascii="Book Antiqua" w:hAnsi="Book Antiqua"/>
          <w:szCs w:val="24"/>
          <w:lang w:val="es-PR"/>
        </w:rPr>
        <w:t xml:space="preserve"> DE 20</w:t>
      </w:r>
      <w:r w:rsidR="00C7688B">
        <w:rPr>
          <w:rFonts w:ascii="Book Antiqua" w:hAnsi="Book Antiqua"/>
          <w:szCs w:val="24"/>
          <w:lang w:val="es-PR"/>
        </w:rPr>
        <w:t>25</w:t>
      </w:r>
    </w:p>
    <w:p w14:paraId="41C8F396" w14:textId="77777777" w:rsidR="00323FF5" w:rsidRPr="00775A0E" w:rsidRDefault="00323FF5" w:rsidP="00323FF5">
      <w:pPr>
        <w:jc w:val="center"/>
        <w:rPr>
          <w:rFonts w:ascii="Book Antiqua" w:hAnsi="Book Antiqua"/>
          <w:szCs w:val="24"/>
          <w:lang w:val="es-PR"/>
        </w:rPr>
      </w:pPr>
    </w:p>
    <w:p w14:paraId="6605B711" w14:textId="17312714" w:rsidR="003937E8" w:rsidRPr="003937E8" w:rsidRDefault="00162E37" w:rsidP="007A11C8">
      <w:pPr>
        <w:ind w:left="810" w:hanging="810"/>
        <w:jc w:val="center"/>
        <w:rPr>
          <w:rFonts w:ascii="Book Antiqua" w:eastAsia="Aptos" w:hAnsi="Book Antiqua"/>
          <w:i/>
          <w:iCs/>
          <w:kern w:val="2"/>
          <w:szCs w:val="24"/>
          <w:lang w:val="es-ES"/>
          <w14:ligatures w14:val="standardContextual"/>
        </w:rPr>
      </w:pPr>
      <w:r w:rsidRPr="00775A0E">
        <w:rPr>
          <w:rFonts w:ascii="Book Antiqua" w:hAnsi="Book Antiqua"/>
          <w:szCs w:val="24"/>
          <w:lang w:val="es-PR"/>
        </w:rPr>
        <w:t>Presentad</w:t>
      </w:r>
      <w:r w:rsidR="008644AE" w:rsidRPr="00775A0E">
        <w:rPr>
          <w:rFonts w:ascii="Book Antiqua" w:hAnsi="Book Antiqua"/>
          <w:szCs w:val="24"/>
          <w:lang w:val="es-PR"/>
        </w:rPr>
        <w:t>a</w:t>
      </w:r>
      <w:r w:rsidRPr="00775A0E">
        <w:rPr>
          <w:rFonts w:ascii="Book Antiqua" w:hAnsi="Book Antiqua"/>
          <w:szCs w:val="24"/>
          <w:lang w:val="es-PR"/>
        </w:rPr>
        <w:t xml:space="preserve"> por </w:t>
      </w:r>
      <w:r w:rsidR="004B1DDC">
        <w:rPr>
          <w:rFonts w:ascii="Book Antiqua" w:hAnsi="Book Antiqua"/>
          <w:szCs w:val="24"/>
          <w:lang w:val="es-PR"/>
        </w:rPr>
        <w:t>la</w:t>
      </w:r>
      <w:r w:rsidRPr="00775A0E">
        <w:rPr>
          <w:rFonts w:ascii="Book Antiqua" w:hAnsi="Book Antiqua"/>
          <w:szCs w:val="24"/>
          <w:lang w:val="es-PR"/>
        </w:rPr>
        <w:t xml:space="preserve"> representante </w:t>
      </w:r>
      <w:r w:rsidR="004B1DDC">
        <w:rPr>
          <w:rFonts w:ascii="Book Antiqua" w:hAnsi="Book Antiqua"/>
          <w:i/>
          <w:iCs/>
          <w:szCs w:val="24"/>
          <w:lang w:val="es-PR"/>
        </w:rPr>
        <w:t>Pérez Ramírez</w:t>
      </w:r>
    </w:p>
    <w:p w14:paraId="72A3D3EC" w14:textId="77777777" w:rsidR="00162E37" w:rsidRPr="00775A0E" w:rsidRDefault="00162E37" w:rsidP="00323FF5">
      <w:pPr>
        <w:jc w:val="center"/>
        <w:rPr>
          <w:rFonts w:ascii="Book Antiqua" w:hAnsi="Book Antiqua"/>
          <w:szCs w:val="24"/>
          <w:lang w:val="es-PR"/>
        </w:rPr>
      </w:pPr>
    </w:p>
    <w:p w14:paraId="6248DB63" w14:textId="09B7E2F7" w:rsidR="00323FF5" w:rsidRPr="00775A0E" w:rsidRDefault="00323FF5" w:rsidP="00323FF5">
      <w:pPr>
        <w:jc w:val="center"/>
        <w:rPr>
          <w:rFonts w:ascii="Book Antiqua" w:hAnsi="Book Antiqua"/>
          <w:szCs w:val="24"/>
          <w:lang w:val="es-PR"/>
        </w:rPr>
      </w:pPr>
      <w:r w:rsidRPr="00775A0E">
        <w:rPr>
          <w:rFonts w:ascii="Book Antiqua" w:hAnsi="Book Antiqua"/>
          <w:szCs w:val="24"/>
          <w:lang w:val="es-PR"/>
        </w:rPr>
        <w:t>Referida a</w:t>
      </w:r>
      <w:r w:rsidR="002772E2" w:rsidRPr="00775A0E">
        <w:rPr>
          <w:rFonts w:ascii="Book Antiqua" w:hAnsi="Book Antiqua"/>
          <w:szCs w:val="24"/>
          <w:lang w:val="es-PR"/>
        </w:rPr>
        <w:t xml:space="preserve"> </w:t>
      </w:r>
      <w:r w:rsidR="00E531D8" w:rsidRPr="00775A0E">
        <w:rPr>
          <w:rFonts w:ascii="Book Antiqua" w:hAnsi="Book Antiqua"/>
          <w:szCs w:val="24"/>
          <w:lang w:val="es-PR"/>
        </w:rPr>
        <w:t xml:space="preserve">la </w:t>
      </w:r>
      <w:r w:rsidR="002772E2" w:rsidRPr="00775A0E">
        <w:rPr>
          <w:rFonts w:ascii="Book Antiqua" w:hAnsi="Book Antiqua"/>
          <w:szCs w:val="24"/>
          <w:lang w:val="es-PR"/>
        </w:rPr>
        <w:t xml:space="preserve">Comisión de </w:t>
      </w:r>
      <w:r w:rsidR="004B1DDC">
        <w:rPr>
          <w:rFonts w:ascii="Book Antiqua" w:hAnsi="Book Antiqua"/>
          <w:szCs w:val="24"/>
          <w:lang w:val="es-PR"/>
        </w:rPr>
        <w:t>Asuntos Internos</w:t>
      </w:r>
    </w:p>
    <w:p w14:paraId="0D0B940D" w14:textId="77777777" w:rsidR="00323FF5" w:rsidRPr="00775A0E" w:rsidRDefault="00323FF5" w:rsidP="00323FF5">
      <w:pPr>
        <w:jc w:val="both"/>
        <w:rPr>
          <w:rFonts w:ascii="Book Antiqua" w:hAnsi="Book Antiqua"/>
          <w:szCs w:val="24"/>
          <w:lang w:val="es-PR"/>
        </w:rPr>
      </w:pPr>
    </w:p>
    <w:p w14:paraId="13CF644A" w14:textId="77777777" w:rsidR="00323FF5" w:rsidRPr="00B36DFA" w:rsidRDefault="00D63C4F" w:rsidP="00323FF5">
      <w:pPr>
        <w:jc w:val="center"/>
        <w:rPr>
          <w:rFonts w:ascii="Book Antiqua" w:hAnsi="Book Antiqua"/>
          <w:b/>
          <w:sz w:val="28"/>
          <w:szCs w:val="28"/>
          <w:lang w:val="es-PR"/>
        </w:rPr>
      </w:pPr>
      <w:r w:rsidRPr="00B36DFA">
        <w:rPr>
          <w:rFonts w:ascii="Book Antiqua" w:hAnsi="Book Antiqua"/>
          <w:b/>
          <w:sz w:val="28"/>
          <w:szCs w:val="28"/>
          <w:lang w:val="es-PR"/>
        </w:rPr>
        <w:t>RESOLUCIÓN</w:t>
      </w:r>
    </w:p>
    <w:p w14:paraId="0E27B00A" w14:textId="77777777" w:rsidR="00323FF5" w:rsidRPr="00775A0E" w:rsidRDefault="00323FF5" w:rsidP="00323FF5">
      <w:pPr>
        <w:jc w:val="center"/>
        <w:rPr>
          <w:rFonts w:ascii="Book Antiqua" w:hAnsi="Book Antiqua"/>
          <w:b/>
          <w:szCs w:val="24"/>
          <w:lang w:val="es-PR"/>
        </w:rPr>
      </w:pPr>
    </w:p>
    <w:p w14:paraId="4010958D" w14:textId="21EC99C7" w:rsidR="00BF058E" w:rsidRPr="00775A0E" w:rsidRDefault="007A11C8" w:rsidP="004B1DDC">
      <w:pPr>
        <w:ind w:left="720" w:hanging="720"/>
        <w:jc w:val="both"/>
        <w:rPr>
          <w:rFonts w:ascii="Book Antiqua" w:hAnsi="Book Antiqua"/>
          <w:szCs w:val="24"/>
          <w:lang w:val="es-PR"/>
        </w:rPr>
      </w:pPr>
      <w:r w:rsidRPr="007A11C8">
        <w:rPr>
          <w:rFonts w:ascii="Book Antiqua" w:hAnsi="Book Antiqua"/>
          <w:szCs w:val="24"/>
          <w:lang w:val="es-PR"/>
        </w:rPr>
        <w:t>Para ordenar a la Comisión de Educación de la Cámara de Representantes de Puerto Rico a realizar una investigación exhaustiva sobre la situación actual de las residencias de hospedaje de la Universidad de Puerto Rico en el Recinto de Río Piedras</w:t>
      </w:r>
      <w:r w:rsidR="00F15E1E">
        <w:rPr>
          <w:rFonts w:ascii="Book Antiqua" w:hAnsi="Book Antiqua"/>
          <w:szCs w:val="24"/>
          <w:lang w:val="es-PR"/>
        </w:rPr>
        <w:t xml:space="preserve">. Solicitamos además </w:t>
      </w:r>
      <w:proofErr w:type="gramStart"/>
      <w:r w:rsidRPr="007A11C8">
        <w:rPr>
          <w:rFonts w:ascii="Book Antiqua" w:hAnsi="Book Antiqua"/>
          <w:szCs w:val="24"/>
          <w:lang w:val="es-PR"/>
        </w:rPr>
        <w:t>investigar</w:t>
      </w:r>
      <w:proofErr w:type="gramEnd"/>
      <w:r w:rsidR="00F15E1E">
        <w:rPr>
          <w:rFonts w:ascii="Book Antiqua" w:hAnsi="Book Antiqua"/>
          <w:szCs w:val="24"/>
          <w:lang w:val="es-PR"/>
        </w:rPr>
        <w:t xml:space="preserve"> </w:t>
      </w:r>
      <w:r w:rsidRPr="007A11C8">
        <w:rPr>
          <w:rFonts w:ascii="Book Antiqua" w:hAnsi="Book Antiqua"/>
          <w:szCs w:val="24"/>
          <w:lang w:val="es-PR"/>
        </w:rPr>
        <w:t>además, el uso que se le está dando a las antiguas residencias de profesores, muchas de las cuales han permanecido en abandono por décadas; y para disponer que la Comisión rinda un informe con sus hallazgos y recomendaciones en un término que no exceda de noventa (90) días a partir de la aprobación de esta Resolución.</w:t>
      </w:r>
    </w:p>
    <w:p w14:paraId="60061E4C" w14:textId="77777777" w:rsidR="00EE1C8E" w:rsidRPr="00775A0E" w:rsidRDefault="00EE1C8E" w:rsidP="00323FF5">
      <w:pPr>
        <w:ind w:left="600" w:hanging="600"/>
        <w:jc w:val="both"/>
        <w:rPr>
          <w:rFonts w:ascii="Book Antiqua" w:hAnsi="Book Antiqua"/>
          <w:szCs w:val="24"/>
          <w:lang w:val="es-PR"/>
        </w:rPr>
      </w:pPr>
    </w:p>
    <w:p w14:paraId="70A2DEE5" w14:textId="77777777" w:rsidR="00323FF5" w:rsidRPr="00775A0E" w:rsidRDefault="00D63C4F" w:rsidP="002F5997">
      <w:pPr>
        <w:jc w:val="center"/>
        <w:rPr>
          <w:rFonts w:ascii="Book Antiqua" w:hAnsi="Book Antiqua"/>
          <w:szCs w:val="24"/>
          <w:lang w:val="es-PR"/>
        </w:rPr>
      </w:pPr>
      <w:r w:rsidRPr="00775A0E">
        <w:rPr>
          <w:rFonts w:ascii="Book Antiqua" w:hAnsi="Book Antiqua"/>
          <w:szCs w:val="24"/>
          <w:lang w:val="es-PR"/>
        </w:rPr>
        <w:t xml:space="preserve">EXPOSICIÓN </w:t>
      </w:r>
      <w:r w:rsidR="00323FF5" w:rsidRPr="00775A0E">
        <w:rPr>
          <w:rFonts w:ascii="Book Antiqua" w:hAnsi="Book Antiqua"/>
          <w:szCs w:val="24"/>
          <w:lang w:val="es-PR"/>
        </w:rPr>
        <w:t>DE MOTIVOS</w:t>
      </w:r>
    </w:p>
    <w:p w14:paraId="4B94D5A5" w14:textId="4A1CDACA" w:rsidR="0043188E" w:rsidRPr="00C7688B" w:rsidRDefault="0043188E" w:rsidP="47D3BBF8">
      <w:pPr>
        <w:jc w:val="both"/>
        <w:rPr>
          <w:rFonts w:ascii="Book Antiqua" w:hAnsi="Book Antiqua"/>
          <w:lang w:val="es-PR"/>
        </w:rPr>
      </w:pPr>
    </w:p>
    <w:p w14:paraId="2715A033" w14:textId="415E3C1E" w:rsidR="007A11C8" w:rsidRDefault="007A11C8" w:rsidP="47D3BBF8">
      <w:pPr>
        <w:autoSpaceDE w:val="0"/>
        <w:autoSpaceDN w:val="0"/>
        <w:adjustRightInd w:val="0"/>
        <w:ind w:firstLine="720"/>
        <w:jc w:val="both"/>
        <w:rPr>
          <w:rFonts w:ascii="Book Antiqua" w:eastAsia="Book Antiqua" w:hAnsi="Book Antiqua" w:cs="Book Antiqua"/>
          <w:color w:val="000000" w:themeColor="text1"/>
          <w:szCs w:val="24"/>
          <w:lang w:val="es-PR"/>
        </w:rPr>
      </w:pPr>
      <w:r w:rsidRPr="007A11C8">
        <w:rPr>
          <w:rFonts w:ascii="Book Antiqua" w:eastAsia="Book Antiqua" w:hAnsi="Book Antiqua" w:cs="Book Antiqua"/>
          <w:color w:val="000000" w:themeColor="text1"/>
          <w:szCs w:val="24"/>
          <w:lang w:val="es-PR"/>
        </w:rPr>
        <w:t>La Universidad de Puerto Rico (</w:t>
      </w:r>
      <w:r>
        <w:rPr>
          <w:rFonts w:ascii="Book Antiqua" w:eastAsia="Book Antiqua" w:hAnsi="Book Antiqua" w:cs="Book Antiqua"/>
          <w:color w:val="000000" w:themeColor="text1"/>
          <w:szCs w:val="24"/>
          <w:lang w:val="es-PR"/>
        </w:rPr>
        <w:t>en adelante, “</w:t>
      </w:r>
      <w:r w:rsidRPr="007A11C8">
        <w:rPr>
          <w:rFonts w:ascii="Book Antiqua" w:eastAsia="Book Antiqua" w:hAnsi="Book Antiqua" w:cs="Book Antiqua"/>
          <w:color w:val="000000" w:themeColor="text1"/>
          <w:szCs w:val="24"/>
          <w:lang w:val="es-PR"/>
        </w:rPr>
        <w:t>UPR</w:t>
      </w:r>
      <w:r>
        <w:rPr>
          <w:rFonts w:ascii="Book Antiqua" w:eastAsia="Book Antiqua" w:hAnsi="Book Antiqua" w:cs="Book Antiqua"/>
          <w:color w:val="000000" w:themeColor="text1"/>
          <w:szCs w:val="24"/>
          <w:lang w:val="es-PR"/>
        </w:rPr>
        <w:t>”</w:t>
      </w:r>
      <w:r w:rsidRPr="007A11C8">
        <w:rPr>
          <w:rFonts w:ascii="Book Antiqua" w:eastAsia="Book Antiqua" w:hAnsi="Book Antiqua" w:cs="Book Antiqua"/>
          <w:color w:val="000000" w:themeColor="text1"/>
          <w:szCs w:val="24"/>
          <w:lang w:val="es-PR"/>
        </w:rPr>
        <w:t xml:space="preserve">) ha sido históricamente la principal institución de educación superior pública del país y, como tal, ha provisto a generaciones de estudiantes con oportunidades educativas de excelencia. Parte fundamental de esa misión incluye garantizar facilidades adecuadas para la vida estudiantil, tales como residencias de hospedaje que permitan a los alumnos, en especial aquellos de escasos recursos o provenientes de municipios distantes, tener un espacio digno, seguro y accesible para vivir mientras completan sus estudios. </w:t>
      </w:r>
    </w:p>
    <w:p w14:paraId="52A838D6" w14:textId="77777777" w:rsidR="007A11C8" w:rsidRDefault="007A11C8" w:rsidP="47D3BBF8">
      <w:pPr>
        <w:autoSpaceDE w:val="0"/>
        <w:autoSpaceDN w:val="0"/>
        <w:adjustRightInd w:val="0"/>
        <w:ind w:firstLine="720"/>
        <w:jc w:val="both"/>
        <w:rPr>
          <w:rFonts w:ascii="Book Antiqua" w:eastAsia="Book Antiqua" w:hAnsi="Book Antiqua" w:cs="Book Antiqua"/>
          <w:color w:val="000000" w:themeColor="text1"/>
          <w:szCs w:val="24"/>
          <w:lang w:val="es-PR"/>
        </w:rPr>
      </w:pPr>
    </w:p>
    <w:p w14:paraId="7277811F" w14:textId="77777777" w:rsidR="007A11C8" w:rsidRDefault="007A11C8" w:rsidP="47D3BBF8">
      <w:pPr>
        <w:autoSpaceDE w:val="0"/>
        <w:autoSpaceDN w:val="0"/>
        <w:adjustRightInd w:val="0"/>
        <w:ind w:firstLine="720"/>
        <w:jc w:val="both"/>
        <w:rPr>
          <w:rFonts w:ascii="Book Antiqua" w:eastAsia="Book Antiqua" w:hAnsi="Book Antiqua" w:cs="Book Antiqua"/>
          <w:color w:val="000000" w:themeColor="text1"/>
          <w:szCs w:val="24"/>
          <w:lang w:val="es-PR"/>
        </w:rPr>
      </w:pPr>
      <w:r w:rsidRPr="007A11C8">
        <w:rPr>
          <w:rFonts w:ascii="Book Antiqua" w:eastAsia="Book Antiqua" w:hAnsi="Book Antiqua" w:cs="Book Antiqua"/>
          <w:color w:val="000000" w:themeColor="text1"/>
          <w:szCs w:val="24"/>
          <w:lang w:val="es-PR"/>
        </w:rPr>
        <w:t xml:space="preserve">En el Recinto de Río Piedras, que concentra la mayor población universitaria del sistema UPR, existió un edificio de hospedaje que fue cerrado alrededor del año 2019 bajo el argumento de que se restauraría. Sin embargo, a la fecha, dicha estructura permanece cerrada y en evidente estado de abandono, lo que priva a cientos de estudiantes de alternativas seguras y asequibles de vivienda universitaria. A su vez, las residencias que </w:t>
      </w:r>
      <w:r w:rsidRPr="007A11C8">
        <w:rPr>
          <w:rFonts w:ascii="Book Antiqua" w:eastAsia="Book Antiqua" w:hAnsi="Book Antiqua" w:cs="Book Antiqua"/>
          <w:color w:val="000000" w:themeColor="text1"/>
          <w:szCs w:val="24"/>
          <w:lang w:val="es-PR"/>
        </w:rPr>
        <w:lastRenderedPageBreak/>
        <w:t xml:space="preserve">en el pasado fueron utilizadas por profesores de la UPR han estado en desuso por décadas, sin un plan claro de reutilización o preservación, lo que representa tanto un problema de seguridad como una pérdida para el patrimonio universitario y cultural del país. Ante el contexto actual de crisis universitaria, reducción en matrículas y limitaciones presupuestarias, resulta indispensable que esta Cámara de Representantes ejerza su función de fiscalización e investigue a fondo la situación de estas estructuras. </w:t>
      </w:r>
    </w:p>
    <w:p w14:paraId="31F8FEC8" w14:textId="77777777" w:rsidR="007A11C8" w:rsidRDefault="007A11C8" w:rsidP="47D3BBF8">
      <w:pPr>
        <w:autoSpaceDE w:val="0"/>
        <w:autoSpaceDN w:val="0"/>
        <w:adjustRightInd w:val="0"/>
        <w:ind w:firstLine="720"/>
        <w:jc w:val="both"/>
        <w:rPr>
          <w:rFonts w:ascii="Book Antiqua" w:eastAsia="Book Antiqua" w:hAnsi="Book Antiqua" w:cs="Book Antiqua"/>
          <w:color w:val="000000" w:themeColor="text1"/>
          <w:szCs w:val="24"/>
          <w:lang w:val="es-PR"/>
        </w:rPr>
      </w:pPr>
    </w:p>
    <w:p w14:paraId="3656B9AB" w14:textId="63CFB253" w:rsidR="00862CF3" w:rsidRDefault="007A11C8" w:rsidP="47D3BBF8">
      <w:pPr>
        <w:autoSpaceDE w:val="0"/>
        <w:autoSpaceDN w:val="0"/>
        <w:adjustRightInd w:val="0"/>
        <w:ind w:firstLine="720"/>
        <w:jc w:val="both"/>
        <w:rPr>
          <w:rFonts w:ascii="Book Antiqua" w:eastAsia="Book Antiqua" w:hAnsi="Book Antiqua" w:cs="Book Antiqua"/>
          <w:color w:val="000000" w:themeColor="text1"/>
          <w:szCs w:val="24"/>
          <w:lang w:val="es-PR"/>
        </w:rPr>
      </w:pPr>
      <w:r w:rsidRPr="007A11C8">
        <w:rPr>
          <w:rFonts w:ascii="Book Antiqua" w:eastAsia="Book Antiqua" w:hAnsi="Book Antiqua" w:cs="Book Antiqua"/>
          <w:color w:val="000000" w:themeColor="text1"/>
          <w:szCs w:val="24"/>
          <w:lang w:val="es-PR"/>
        </w:rPr>
        <w:t>Es necesario determinar por qué no se han completado las reparaciones anunciadas, cuál es el plan institucional para dichas residencias y qué alternativas existen para ponerlas en uso a favor de la comunidad universitaria.</w:t>
      </w:r>
    </w:p>
    <w:p w14:paraId="677C8555" w14:textId="77777777" w:rsidR="007A11C8" w:rsidRPr="00775A0E" w:rsidRDefault="007A11C8" w:rsidP="47D3BBF8">
      <w:pPr>
        <w:autoSpaceDE w:val="0"/>
        <w:autoSpaceDN w:val="0"/>
        <w:adjustRightInd w:val="0"/>
        <w:ind w:firstLine="720"/>
        <w:jc w:val="both"/>
        <w:rPr>
          <w:rFonts w:ascii="Book Antiqua" w:hAnsi="Book Antiqua"/>
          <w:lang w:val="es-PR"/>
        </w:rPr>
      </w:pPr>
    </w:p>
    <w:p w14:paraId="45FB0818" w14:textId="381B0939" w:rsidR="00323FF5" w:rsidRPr="00775A0E" w:rsidRDefault="47D3BBF8" w:rsidP="004B1DDC">
      <w:pPr>
        <w:rPr>
          <w:rFonts w:ascii="Book Antiqua" w:hAnsi="Book Antiqua"/>
          <w:i/>
          <w:iCs/>
          <w:lang w:val="es-PR"/>
        </w:rPr>
      </w:pPr>
      <w:r w:rsidRPr="47D3BBF8">
        <w:rPr>
          <w:rFonts w:ascii="Book Antiqua" w:hAnsi="Book Antiqua"/>
          <w:i/>
          <w:iCs/>
          <w:caps/>
          <w:lang w:val="es-PR"/>
        </w:rPr>
        <w:t>resuélvese</w:t>
      </w:r>
      <w:r w:rsidRPr="47D3BBF8">
        <w:rPr>
          <w:rFonts w:ascii="Book Antiqua" w:hAnsi="Book Antiqua"/>
          <w:i/>
          <w:iCs/>
          <w:lang w:val="es-PR"/>
        </w:rPr>
        <w:t xml:space="preserve"> POR LA CÁMARA DE REPRESENTANTES DE PUERTO RICO:</w:t>
      </w:r>
    </w:p>
    <w:p w14:paraId="027537A3" w14:textId="77777777" w:rsidR="47D3BBF8" w:rsidRDefault="47D3BBF8" w:rsidP="004B1DDC">
      <w:pPr>
        <w:rPr>
          <w:rFonts w:ascii="Book Antiqua" w:hAnsi="Book Antiqua"/>
          <w:i/>
          <w:iCs/>
          <w:lang w:val="es-PR"/>
        </w:rPr>
      </w:pPr>
    </w:p>
    <w:p w14:paraId="6B837B68" w14:textId="7AA7B0CB" w:rsidR="004B1DDC" w:rsidRDefault="004B1DDC" w:rsidP="004B1DDC">
      <w:pPr>
        <w:rPr>
          <w:rFonts w:ascii="Book Antiqua" w:hAnsi="Book Antiqua"/>
          <w:i/>
          <w:iCs/>
          <w:lang w:val="es-PR"/>
        </w:rPr>
        <w:sectPr w:rsidR="004B1DDC" w:rsidSect="007B5796">
          <w:headerReference w:type="even" r:id="rId8"/>
          <w:headerReference w:type="default" r:id="rId9"/>
          <w:pgSz w:w="12240" w:h="15840" w:code="1"/>
          <w:pgMar w:top="1440" w:right="1440" w:bottom="1440" w:left="1440" w:header="720" w:footer="720" w:gutter="0"/>
          <w:pgNumType w:start="1"/>
          <w:cols w:space="720"/>
          <w:titlePg/>
          <w:docGrid w:linePitch="326"/>
        </w:sectPr>
      </w:pPr>
    </w:p>
    <w:p w14:paraId="62F02D87" w14:textId="77777777" w:rsidR="007A11C8" w:rsidRDefault="007A11C8" w:rsidP="004B1DDC">
      <w:pPr>
        <w:spacing w:line="480" w:lineRule="auto"/>
        <w:jc w:val="both"/>
        <w:rPr>
          <w:rFonts w:ascii="Book Antiqua" w:hAnsi="Book Antiqua"/>
          <w:lang w:val="es-PR"/>
        </w:rPr>
      </w:pPr>
      <w:r w:rsidRPr="007A11C8">
        <w:rPr>
          <w:rFonts w:ascii="Book Antiqua" w:hAnsi="Book Antiqua"/>
          <w:lang w:val="es-PR"/>
        </w:rPr>
        <w:t xml:space="preserve">Sección 1. – Se ordena a la Comisión de Educación de Representantes de Puerto Rico a realizar una investigación sobre: </w:t>
      </w:r>
    </w:p>
    <w:p w14:paraId="40A20524" w14:textId="006033D0" w:rsidR="007A11C8" w:rsidRPr="007A11C8" w:rsidRDefault="007A11C8" w:rsidP="004B1DDC">
      <w:pPr>
        <w:pStyle w:val="Prrafodelista"/>
        <w:numPr>
          <w:ilvl w:val="0"/>
          <w:numId w:val="50"/>
        </w:numPr>
        <w:spacing w:line="480" w:lineRule="auto"/>
        <w:jc w:val="both"/>
        <w:rPr>
          <w:rFonts w:ascii="Book Antiqua" w:hAnsi="Book Antiqua"/>
          <w:lang w:val="es-PR"/>
        </w:rPr>
      </w:pPr>
      <w:r w:rsidRPr="007A11C8">
        <w:rPr>
          <w:rFonts w:ascii="Book Antiqua" w:hAnsi="Book Antiqua"/>
          <w:lang w:val="es-PR"/>
        </w:rPr>
        <w:t xml:space="preserve">La situación actual de las residencias de hospedaje de la Universidad de Puerto Rico en el Recinto de Río Piedras. </w:t>
      </w:r>
    </w:p>
    <w:p w14:paraId="6E5BC65A" w14:textId="486DE7B7" w:rsidR="007A11C8" w:rsidRPr="007A11C8" w:rsidRDefault="007A11C8" w:rsidP="004B1DDC">
      <w:pPr>
        <w:pStyle w:val="Prrafodelista"/>
        <w:numPr>
          <w:ilvl w:val="0"/>
          <w:numId w:val="50"/>
        </w:numPr>
        <w:spacing w:line="480" w:lineRule="auto"/>
        <w:jc w:val="both"/>
        <w:rPr>
          <w:rFonts w:ascii="Book Antiqua" w:hAnsi="Book Antiqua"/>
          <w:lang w:val="es-PR"/>
        </w:rPr>
      </w:pPr>
      <w:r w:rsidRPr="007A11C8">
        <w:rPr>
          <w:rFonts w:ascii="Book Antiqua" w:hAnsi="Book Antiqua"/>
          <w:lang w:val="es-PR"/>
        </w:rPr>
        <w:t>El uso que se le está dando, o la falta de uso, a las antiguas residencias de profesores de la UPR en Río Piedras, así como su condición actual.</w:t>
      </w:r>
    </w:p>
    <w:p w14:paraId="70723AEE" w14:textId="77777777" w:rsidR="007A11C8" w:rsidRDefault="007A11C8" w:rsidP="004B1DDC">
      <w:pPr>
        <w:spacing w:line="480" w:lineRule="auto"/>
        <w:jc w:val="both"/>
        <w:rPr>
          <w:rFonts w:ascii="Book Antiqua" w:hAnsi="Book Antiqua"/>
          <w:lang w:val="es-PR"/>
        </w:rPr>
      </w:pPr>
      <w:r w:rsidRPr="007A11C8">
        <w:rPr>
          <w:rFonts w:ascii="Book Antiqua" w:hAnsi="Book Antiqua"/>
          <w:lang w:val="es-PR"/>
        </w:rPr>
        <w:t xml:space="preserve"> Sección 2. – La Comisión deberá identificar las razones por las cuales el proyecto de restauración del edificio de hospedaje no se ha completado, las gestiones administrativas realizadas por la Universidad de Puerto Rico para su rehabilitación, y cualquier impedimento presupuestario, administrativo o legal que haya afectado su desarrollo. Sección 3. – La Comisión, además, deberá evaluar alternativas de reutilización de las residencias de profesores que han permanecido en abandono por décadas, incluyendo su posible rehabilitación para beneficio de la comunidad universitaria. </w:t>
      </w:r>
    </w:p>
    <w:p w14:paraId="456A84F3" w14:textId="77777777" w:rsidR="007A11C8" w:rsidRDefault="007A11C8" w:rsidP="004B1DDC">
      <w:pPr>
        <w:spacing w:line="480" w:lineRule="auto"/>
        <w:jc w:val="both"/>
        <w:rPr>
          <w:rFonts w:ascii="Book Antiqua" w:hAnsi="Book Antiqua"/>
          <w:lang w:val="es-PR"/>
        </w:rPr>
      </w:pPr>
      <w:r w:rsidRPr="007A11C8">
        <w:rPr>
          <w:rFonts w:ascii="Book Antiqua" w:hAnsi="Book Antiqua"/>
          <w:lang w:val="es-PR"/>
        </w:rPr>
        <w:lastRenderedPageBreak/>
        <w:t>Sección 4. – La Comisión rendirá un informe con sus hallazgos, conclusiones y recomendaciones a esta Cámara en un término que no excederá de noventa (90) días a partir de la aprobación de esta Resolución.</w:t>
      </w:r>
    </w:p>
    <w:p w14:paraId="32AC40E0" w14:textId="2547F2A5" w:rsidR="0043188E" w:rsidRDefault="007A11C8" w:rsidP="004B1DDC">
      <w:pPr>
        <w:spacing w:line="480" w:lineRule="auto"/>
        <w:jc w:val="both"/>
        <w:rPr>
          <w:rFonts w:ascii="Book Antiqua" w:hAnsi="Book Antiqua"/>
          <w:szCs w:val="24"/>
          <w:lang w:val="es-PR"/>
        </w:rPr>
      </w:pPr>
      <w:r w:rsidRPr="007A11C8">
        <w:rPr>
          <w:rFonts w:ascii="Book Antiqua" w:hAnsi="Book Antiqua"/>
          <w:lang w:val="es-PR"/>
        </w:rPr>
        <w:t xml:space="preserve"> Sección 5. – Esta Resolución comenzará a regir inmediatamente después de su aprobación.</w:t>
      </w:r>
    </w:p>
    <w:sectPr w:rsidR="0043188E" w:rsidSect="007B5796">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8FC32" w14:textId="77777777" w:rsidR="00602526" w:rsidRDefault="00602526" w:rsidP="008F1286">
      <w:r>
        <w:separator/>
      </w:r>
    </w:p>
  </w:endnote>
  <w:endnote w:type="continuationSeparator" w:id="0">
    <w:p w14:paraId="4E2D0404" w14:textId="77777777" w:rsidR="00602526" w:rsidRDefault="00602526" w:rsidP="008F1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1)">
    <w:altName w:val="Times New Roman"/>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47DF9" w14:textId="77777777" w:rsidR="00602526" w:rsidRDefault="00602526" w:rsidP="008F1286">
      <w:r>
        <w:separator/>
      </w:r>
    </w:p>
  </w:footnote>
  <w:footnote w:type="continuationSeparator" w:id="0">
    <w:p w14:paraId="65FF1EFB" w14:textId="77777777" w:rsidR="00602526" w:rsidRDefault="00602526" w:rsidP="008F12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A43DED" w:rsidRDefault="00A43DED" w:rsidP="007B5796">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1299C43A" w14:textId="77777777" w:rsidR="00A43DED" w:rsidRDefault="00A43DE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61044" w14:textId="77777777" w:rsidR="00A43DED" w:rsidRDefault="00A43DED" w:rsidP="007B5796">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B80483">
      <w:rPr>
        <w:rStyle w:val="Nmerodepgina"/>
        <w:noProof/>
      </w:rPr>
      <w:t>3</w:t>
    </w:r>
    <w:r>
      <w:rPr>
        <w:rStyle w:val="Nmerodepgina"/>
      </w:rPr>
      <w:fldChar w:fldCharType="end"/>
    </w:r>
  </w:p>
  <w:p w14:paraId="1FC39945" w14:textId="77777777" w:rsidR="00A43DED" w:rsidRDefault="00A43DE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62B5"/>
    <w:multiLevelType w:val="hybridMultilevel"/>
    <w:tmpl w:val="F5A8BC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B10D29"/>
    <w:multiLevelType w:val="hybridMultilevel"/>
    <w:tmpl w:val="C2E8FB0E"/>
    <w:lvl w:ilvl="0" w:tplc="ACFCD04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DE0735"/>
    <w:multiLevelType w:val="hybridMultilevel"/>
    <w:tmpl w:val="74E00ED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100948"/>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F24047B"/>
    <w:multiLevelType w:val="hybridMultilevel"/>
    <w:tmpl w:val="34421818"/>
    <w:lvl w:ilvl="0" w:tplc="04090017">
      <w:start w:val="1"/>
      <w:numFmt w:val="lowerLetter"/>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AA0E63"/>
    <w:multiLevelType w:val="hybridMultilevel"/>
    <w:tmpl w:val="4A1C8EB6"/>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13415F30"/>
    <w:multiLevelType w:val="hybridMultilevel"/>
    <w:tmpl w:val="E4B6D76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7" w15:restartNumberingAfterBreak="0">
    <w:nsid w:val="148F6609"/>
    <w:multiLevelType w:val="hybridMultilevel"/>
    <w:tmpl w:val="6FC0BC1E"/>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18FE00BE"/>
    <w:multiLevelType w:val="hybridMultilevel"/>
    <w:tmpl w:val="59EAF424"/>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1A457296"/>
    <w:multiLevelType w:val="hybridMultilevel"/>
    <w:tmpl w:val="801E6E6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D94B20"/>
    <w:multiLevelType w:val="hybridMultilevel"/>
    <w:tmpl w:val="7BE6C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7F7ABB"/>
    <w:multiLevelType w:val="hybridMultilevel"/>
    <w:tmpl w:val="18827B04"/>
    <w:lvl w:ilvl="0" w:tplc="A5B82972">
      <w:start w:val="1"/>
      <w:numFmt w:val="lowerLetter"/>
      <w:lvlText w:val="%1)"/>
      <w:lvlJc w:val="left"/>
      <w:pPr>
        <w:ind w:left="1800" w:hanging="360"/>
      </w:pPr>
      <w:rPr>
        <w:i w:val="0"/>
        <w:iCs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08C5A2C"/>
    <w:multiLevelType w:val="hybridMultilevel"/>
    <w:tmpl w:val="4068350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3D435F5"/>
    <w:multiLevelType w:val="hybridMultilevel"/>
    <w:tmpl w:val="6228059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E423A0"/>
    <w:multiLevelType w:val="hybridMultilevel"/>
    <w:tmpl w:val="B8F669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1E34F2"/>
    <w:multiLevelType w:val="hybridMultilevel"/>
    <w:tmpl w:val="B1E0566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640B68"/>
    <w:multiLevelType w:val="hybridMultilevel"/>
    <w:tmpl w:val="B2085E4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AC7619"/>
    <w:multiLevelType w:val="hybridMultilevel"/>
    <w:tmpl w:val="BB9837D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2D3D40E1"/>
    <w:multiLevelType w:val="hybridMultilevel"/>
    <w:tmpl w:val="C6D46D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FE2B21"/>
    <w:multiLevelType w:val="hybridMultilevel"/>
    <w:tmpl w:val="779E741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5241B9"/>
    <w:multiLevelType w:val="hybridMultilevel"/>
    <w:tmpl w:val="1EAAB7F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25E6FDB"/>
    <w:multiLevelType w:val="hybridMultilevel"/>
    <w:tmpl w:val="C85ABCF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E02933"/>
    <w:multiLevelType w:val="hybridMultilevel"/>
    <w:tmpl w:val="8BC815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5287098"/>
    <w:multiLevelType w:val="hybridMultilevel"/>
    <w:tmpl w:val="8F66B3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5B76A66"/>
    <w:multiLevelType w:val="hybridMultilevel"/>
    <w:tmpl w:val="221E4C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7032FB8"/>
    <w:multiLevelType w:val="hybridMultilevel"/>
    <w:tmpl w:val="D334E95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77C4B56"/>
    <w:multiLevelType w:val="hybridMultilevel"/>
    <w:tmpl w:val="E794D6C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D4D6C07"/>
    <w:multiLevelType w:val="hybridMultilevel"/>
    <w:tmpl w:val="4846124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EB273E0"/>
    <w:multiLevelType w:val="hybridMultilevel"/>
    <w:tmpl w:val="44EA3E20"/>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3EF570CC"/>
    <w:multiLevelType w:val="hybridMultilevel"/>
    <w:tmpl w:val="16981E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225442B"/>
    <w:multiLevelType w:val="hybridMultilevel"/>
    <w:tmpl w:val="D9E48B4C"/>
    <w:lvl w:ilvl="0" w:tplc="8A042A3A">
      <w:start w:val="1"/>
      <w:numFmt w:val="lowerLetter"/>
      <w:lvlText w:val="%1."/>
      <w:lvlJc w:val="left"/>
      <w:pPr>
        <w:ind w:left="720" w:hanging="360"/>
      </w:pPr>
      <w:rPr>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7B06063"/>
    <w:multiLevelType w:val="hybridMultilevel"/>
    <w:tmpl w:val="1BA4D9F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F4000E5"/>
    <w:multiLevelType w:val="hybridMultilevel"/>
    <w:tmpl w:val="203AA92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57069E6"/>
    <w:multiLevelType w:val="hybridMultilevel"/>
    <w:tmpl w:val="BD2A74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63D3261"/>
    <w:multiLevelType w:val="hybridMultilevel"/>
    <w:tmpl w:val="10468A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9BB1B17"/>
    <w:multiLevelType w:val="hybridMultilevel"/>
    <w:tmpl w:val="CF92C68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ADC68D1"/>
    <w:multiLevelType w:val="hybridMultilevel"/>
    <w:tmpl w:val="E1DC5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D183128"/>
    <w:multiLevelType w:val="hybridMultilevel"/>
    <w:tmpl w:val="1E9CC63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1A7209E"/>
    <w:multiLevelType w:val="hybridMultilevel"/>
    <w:tmpl w:val="4E00D17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64B65952"/>
    <w:multiLevelType w:val="hybridMultilevel"/>
    <w:tmpl w:val="BF500E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6F921C5"/>
    <w:multiLevelType w:val="hybridMultilevel"/>
    <w:tmpl w:val="796EF42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6F92948"/>
    <w:multiLevelType w:val="hybridMultilevel"/>
    <w:tmpl w:val="E9D67482"/>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2" w15:restartNumberingAfterBreak="0">
    <w:nsid w:val="67F5679E"/>
    <w:multiLevelType w:val="hybridMultilevel"/>
    <w:tmpl w:val="EE0270A2"/>
    <w:lvl w:ilvl="0" w:tplc="440E1E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6C7046BD"/>
    <w:multiLevelType w:val="hybridMultilevel"/>
    <w:tmpl w:val="1144A75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F5E2A64"/>
    <w:multiLevelType w:val="hybridMultilevel"/>
    <w:tmpl w:val="F680383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FAB4355"/>
    <w:multiLevelType w:val="hybridMultilevel"/>
    <w:tmpl w:val="94C6DA5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28F3407"/>
    <w:multiLevelType w:val="hybridMultilevel"/>
    <w:tmpl w:val="68B2D1E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C0941C2"/>
    <w:multiLevelType w:val="hybridMultilevel"/>
    <w:tmpl w:val="A13AD502"/>
    <w:lvl w:ilvl="0" w:tplc="500A0017">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8" w15:restartNumberingAfterBreak="0">
    <w:nsid w:val="7DC95BC4"/>
    <w:multiLevelType w:val="hybridMultilevel"/>
    <w:tmpl w:val="6FDCC76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E9E4B78"/>
    <w:multiLevelType w:val="hybridMultilevel"/>
    <w:tmpl w:val="F8742B5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54958283">
    <w:abstractNumId w:val="32"/>
  </w:num>
  <w:num w:numId="2" w16cid:durableId="1958953120">
    <w:abstractNumId w:val="30"/>
  </w:num>
  <w:num w:numId="3" w16cid:durableId="60298682">
    <w:abstractNumId w:val="9"/>
  </w:num>
  <w:num w:numId="4" w16cid:durableId="1158500004">
    <w:abstractNumId w:val="26"/>
  </w:num>
  <w:num w:numId="5" w16cid:durableId="755245959">
    <w:abstractNumId w:val="2"/>
  </w:num>
  <w:num w:numId="6" w16cid:durableId="738599189">
    <w:abstractNumId w:val="36"/>
  </w:num>
  <w:num w:numId="7" w16cid:durableId="1400904098">
    <w:abstractNumId w:val="42"/>
  </w:num>
  <w:num w:numId="8" w16cid:durableId="558248892">
    <w:abstractNumId w:val="4"/>
  </w:num>
  <w:num w:numId="9" w16cid:durableId="1881046800">
    <w:abstractNumId w:val="27"/>
  </w:num>
  <w:num w:numId="10" w16cid:durableId="1402020465">
    <w:abstractNumId w:val="20"/>
  </w:num>
  <w:num w:numId="11" w16cid:durableId="215050116">
    <w:abstractNumId w:val="29"/>
  </w:num>
  <w:num w:numId="12" w16cid:durableId="7222340">
    <w:abstractNumId w:val="23"/>
  </w:num>
  <w:num w:numId="13" w16cid:durableId="1636524546">
    <w:abstractNumId w:val="0"/>
  </w:num>
  <w:num w:numId="14" w16cid:durableId="892892589">
    <w:abstractNumId w:val="37"/>
  </w:num>
  <w:num w:numId="15" w16cid:durableId="1087766718">
    <w:abstractNumId w:val="12"/>
  </w:num>
  <w:num w:numId="16" w16cid:durableId="393428338">
    <w:abstractNumId w:val="7"/>
  </w:num>
  <w:num w:numId="17" w16cid:durableId="2115662484">
    <w:abstractNumId w:val="33"/>
  </w:num>
  <w:num w:numId="18" w16cid:durableId="1950892105">
    <w:abstractNumId w:val="49"/>
  </w:num>
  <w:num w:numId="19" w16cid:durableId="1705204744">
    <w:abstractNumId w:val="48"/>
  </w:num>
  <w:num w:numId="20" w16cid:durableId="1604193302">
    <w:abstractNumId w:val="15"/>
  </w:num>
  <w:num w:numId="21" w16cid:durableId="1532690655">
    <w:abstractNumId w:val="46"/>
  </w:num>
  <w:num w:numId="22" w16cid:durableId="545219870">
    <w:abstractNumId w:val="13"/>
  </w:num>
  <w:num w:numId="23" w16cid:durableId="1917665183">
    <w:abstractNumId w:val="39"/>
  </w:num>
  <w:num w:numId="24" w16cid:durableId="1734350193">
    <w:abstractNumId w:val="34"/>
  </w:num>
  <w:num w:numId="25" w16cid:durableId="1119452551">
    <w:abstractNumId w:val="10"/>
  </w:num>
  <w:num w:numId="26" w16cid:durableId="2115438721">
    <w:abstractNumId w:val="14"/>
  </w:num>
  <w:num w:numId="27" w16cid:durableId="1537816219">
    <w:abstractNumId w:val="19"/>
  </w:num>
  <w:num w:numId="28" w16cid:durableId="310252585">
    <w:abstractNumId w:val="17"/>
  </w:num>
  <w:num w:numId="29" w16cid:durableId="439566950">
    <w:abstractNumId w:val="18"/>
  </w:num>
  <w:num w:numId="30" w16cid:durableId="307050689">
    <w:abstractNumId w:val="41"/>
  </w:num>
  <w:num w:numId="31" w16cid:durableId="2031300760">
    <w:abstractNumId w:val="5"/>
  </w:num>
  <w:num w:numId="32" w16cid:durableId="1935430056">
    <w:abstractNumId w:val="8"/>
  </w:num>
  <w:num w:numId="33" w16cid:durableId="1848445810">
    <w:abstractNumId w:val="43"/>
  </w:num>
  <w:num w:numId="34" w16cid:durableId="1287810261">
    <w:abstractNumId w:val="28"/>
  </w:num>
  <w:num w:numId="35" w16cid:durableId="1941789199">
    <w:abstractNumId w:val="40"/>
  </w:num>
  <w:num w:numId="36" w16cid:durableId="817184182">
    <w:abstractNumId w:val="45"/>
  </w:num>
  <w:num w:numId="37" w16cid:durableId="660734800">
    <w:abstractNumId w:val="16"/>
  </w:num>
  <w:num w:numId="38" w16cid:durableId="970134311">
    <w:abstractNumId w:val="25"/>
  </w:num>
  <w:num w:numId="39" w16cid:durableId="37829008">
    <w:abstractNumId w:val="11"/>
  </w:num>
  <w:num w:numId="40" w16cid:durableId="348332155">
    <w:abstractNumId w:val="21"/>
  </w:num>
  <w:num w:numId="41" w16cid:durableId="1414007345">
    <w:abstractNumId w:val="44"/>
  </w:num>
  <w:num w:numId="42" w16cid:durableId="567232373">
    <w:abstractNumId w:val="24"/>
  </w:num>
  <w:num w:numId="43" w16cid:durableId="407115324">
    <w:abstractNumId w:val="31"/>
  </w:num>
  <w:num w:numId="44" w16cid:durableId="932476642">
    <w:abstractNumId w:val="35"/>
  </w:num>
  <w:num w:numId="45" w16cid:durableId="87310267">
    <w:abstractNumId w:val="22"/>
  </w:num>
  <w:num w:numId="46" w16cid:durableId="844788510">
    <w:abstractNumId w:val="3"/>
  </w:num>
  <w:num w:numId="47" w16cid:durableId="574437552">
    <w:abstractNumId w:val="1"/>
  </w:num>
  <w:num w:numId="48" w16cid:durableId="173758350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64912762">
    <w:abstractNumId w:val="6"/>
  </w:num>
  <w:num w:numId="50" w16cid:durableId="1345404456">
    <w:abstractNumId w:val="47"/>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FF5"/>
    <w:rsid w:val="0000069B"/>
    <w:rsid w:val="000011B7"/>
    <w:rsid w:val="00001309"/>
    <w:rsid w:val="00001544"/>
    <w:rsid w:val="0000353D"/>
    <w:rsid w:val="00004E74"/>
    <w:rsid w:val="0000578E"/>
    <w:rsid w:val="00006741"/>
    <w:rsid w:val="0000756E"/>
    <w:rsid w:val="00012325"/>
    <w:rsid w:val="0001381E"/>
    <w:rsid w:val="00014D63"/>
    <w:rsid w:val="000231A5"/>
    <w:rsid w:val="00023B40"/>
    <w:rsid w:val="0002526E"/>
    <w:rsid w:val="0002662C"/>
    <w:rsid w:val="00026CAE"/>
    <w:rsid w:val="000274FF"/>
    <w:rsid w:val="00027BFA"/>
    <w:rsid w:val="0003118C"/>
    <w:rsid w:val="0003211C"/>
    <w:rsid w:val="000321C2"/>
    <w:rsid w:val="0003391E"/>
    <w:rsid w:val="00035905"/>
    <w:rsid w:val="00041901"/>
    <w:rsid w:val="00043380"/>
    <w:rsid w:val="000438A1"/>
    <w:rsid w:val="00043C8F"/>
    <w:rsid w:val="000516FB"/>
    <w:rsid w:val="00051DDE"/>
    <w:rsid w:val="00053394"/>
    <w:rsid w:val="0005663A"/>
    <w:rsid w:val="00056BE9"/>
    <w:rsid w:val="00060205"/>
    <w:rsid w:val="000627BC"/>
    <w:rsid w:val="00063029"/>
    <w:rsid w:val="00064844"/>
    <w:rsid w:val="00064B84"/>
    <w:rsid w:val="00070A6B"/>
    <w:rsid w:val="00071A2B"/>
    <w:rsid w:val="000725C4"/>
    <w:rsid w:val="00074BEF"/>
    <w:rsid w:val="00080C76"/>
    <w:rsid w:val="00080FFA"/>
    <w:rsid w:val="00085579"/>
    <w:rsid w:val="00086317"/>
    <w:rsid w:val="00091D18"/>
    <w:rsid w:val="00092637"/>
    <w:rsid w:val="0009479D"/>
    <w:rsid w:val="00097AA2"/>
    <w:rsid w:val="00097D6B"/>
    <w:rsid w:val="000A4B31"/>
    <w:rsid w:val="000A5D5D"/>
    <w:rsid w:val="000B0F5C"/>
    <w:rsid w:val="000B159E"/>
    <w:rsid w:val="000B21BF"/>
    <w:rsid w:val="000B26CD"/>
    <w:rsid w:val="000B3458"/>
    <w:rsid w:val="000B379C"/>
    <w:rsid w:val="000B54EE"/>
    <w:rsid w:val="000B5564"/>
    <w:rsid w:val="000B7FA5"/>
    <w:rsid w:val="000C00E7"/>
    <w:rsid w:val="000C0EBA"/>
    <w:rsid w:val="000C10D8"/>
    <w:rsid w:val="000C2827"/>
    <w:rsid w:val="000C5909"/>
    <w:rsid w:val="000D161A"/>
    <w:rsid w:val="000D3609"/>
    <w:rsid w:val="000D40A2"/>
    <w:rsid w:val="000D4D4C"/>
    <w:rsid w:val="000D4F11"/>
    <w:rsid w:val="000D7250"/>
    <w:rsid w:val="000E1AC6"/>
    <w:rsid w:val="000E20EF"/>
    <w:rsid w:val="000E2D2F"/>
    <w:rsid w:val="000E46D5"/>
    <w:rsid w:val="000E4765"/>
    <w:rsid w:val="000E519F"/>
    <w:rsid w:val="000E5555"/>
    <w:rsid w:val="000E5EAE"/>
    <w:rsid w:val="000F011E"/>
    <w:rsid w:val="000F07A8"/>
    <w:rsid w:val="000F2477"/>
    <w:rsid w:val="000F666F"/>
    <w:rsid w:val="0010093D"/>
    <w:rsid w:val="00101C24"/>
    <w:rsid w:val="00102DC9"/>
    <w:rsid w:val="00104691"/>
    <w:rsid w:val="00107FE3"/>
    <w:rsid w:val="0011108C"/>
    <w:rsid w:val="00114ABF"/>
    <w:rsid w:val="0011509C"/>
    <w:rsid w:val="0011557A"/>
    <w:rsid w:val="00116D8B"/>
    <w:rsid w:val="0011741D"/>
    <w:rsid w:val="001208B6"/>
    <w:rsid w:val="0012378F"/>
    <w:rsid w:val="00125F36"/>
    <w:rsid w:val="00131079"/>
    <w:rsid w:val="0013159D"/>
    <w:rsid w:val="00132296"/>
    <w:rsid w:val="001346F7"/>
    <w:rsid w:val="00136084"/>
    <w:rsid w:val="00141CA5"/>
    <w:rsid w:val="00142A3F"/>
    <w:rsid w:val="0014408A"/>
    <w:rsid w:val="001445EE"/>
    <w:rsid w:val="00145349"/>
    <w:rsid w:val="00147181"/>
    <w:rsid w:val="00147655"/>
    <w:rsid w:val="001507F7"/>
    <w:rsid w:val="00150CA8"/>
    <w:rsid w:val="00152C8C"/>
    <w:rsid w:val="001554C2"/>
    <w:rsid w:val="001571ED"/>
    <w:rsid w:val="001579DB"/>
    <w:rsid w:val="00160759"/>
    <w:rsid w:val="00160B22"/>
    <w:rsid w:val="00162852"/>
    <w:rsid w:val="0016285B"/>
    <w:rsid w:val="00162E37"/>
    <w:rsid w:val="001659D6"/>
    <w:rsid w:val="00166ACE"/>
    <w:rsid w:val="001677A7"/>
    <w:rsid w:val="00170946"/>
    <w:rsid w:val="00171714"/>
    <w:rsid w:val="00171CEB"/>
    <w:rsid w:val="00173E55"/>
    <w:rsid w:val="0017582B"/>
    <w:rsid w:val="00176056"/>
    <w:rsid w:val="001768CD"/>
    <w:rsid w:val="00181969"/>
    <w:rsid w:val="001847DA"/>
    <w:rsid w:val="00186159"/>
    <w:rsid w:val="00190E73"/>
    <w:rsid w:val="00191E82"/>
    <w:rsid w:val="00192A93"/>
    <w:rsid w:val="00196062"/>
    <w:rsid w:val="001960B9"/>
    <w:rsid w:val="00196180"/>
    <w:rsid w:val="00196628"/>
    <w:rsid w:val="00196E62"/>
    <w:rsid w:val="001A1021"/>
    <w:rsid w:val="001B0345"/>
    <w:rsid w:val="001B046D"/>
    <w:rsid w:val="001B3ED8"/>
    <w:rsid w:val="001B457C"/>
    <w:rsid w:val="001B4985"/>
    <w:rsid w:val="001B6FD0"/>
    <w:rsid w:val="001C0572"/>
    <w:rsid w:val="001C208E"/>
    <w:rsid w:val="001D1290"/>
    <w:rsid w:val="001D2266"/>
    <w:rsid w:val="001D4AE7"/>
    <w:rsid w:val="001D7722"/>
    <w:rsid w:val="001E07B0"/>
    <w:rsid w:val="001E2EB0"/>
    <w:rsid w:val="001E57D5"/>
    <w:rsid w:val="001F37AA"/>
    <w:rsid w:val="001F37B3"/>
    <w:rsid w:val="001F4169"/>
    <w:rsid w:val="001F4EFD"/>
    <w:rsid w:val="001F5184"/>
    <w:rsid w:val="001F5663"/>
    <w:rsid w:val="001F7D5B"/>
    <w:rsid w:val="00201C19"/>
    <w:rsid w:val="002020EB"/>
    <w:rsid w:val="002026CF"/>
    <w:rsid w:val="00202B59"/>
    <w:rsid w:val="00203911"/>
    <w:rsid w:val="00207C20"/>
    <w:rsid w:val="00210F9B"/>
    <w:rsid w:val="00212A5D"/>
    <w:rsid w:val="00217B52"/>
    <w:rsid w:val="00226B48"/>
    <w:rsid w:val="00227669"/>
    <w:rsid w:val="002307BB"/>
    <w:rsid w:val="0023177D"/>
    <w:rsid w:val="00232703"/>
    <w:rsid w:val="00233E19"/>
    <w:rsid w:val="00235A08"/>
    <w:rsid w:val="00243B26"/>
    <w:rsid w:val="002445BE"/>
    <w:rsid w:val="00244A5D"/>
    <w:rsid w:val="00247BB8"/>
    <w:rsid w:val="00250C19"/>
    <w:rsid w:val="00251677"/>
    <w:rsid w:val="00252458"/>
    <w:rsid w:val="00254758"/>
    <w:rsid w:val="00255992"/>
    <w:rsid w:val="002567F2"/>
    <w:rsid w:val="00257019"/>
    <w:rsid w:val="00257C0E"/>
    <w:rsid w:val="0026222E"/>
    <w:rsid w:val="00265411"/>
    <w:rsid w:val="002702EA"/>
    <w:rsid w:val="00270FC7"/>
    <w:rsid w:val="00271F7A"/>
    <w:rsid w:val="00272366"/>
    <w:rsid w:val="002725BA"/>
    <w:rsid w:val="002729F5"/>
    <w:rsid w:val="002735D3"/>
    <w:rsid w:val="002740DA"/>
    <w:rsid w:val="00274BA7"/>
    <w:rsid w:val="002766EA"/>
    <w:rsid w:val="002772E2"/>
    <w:rsid w:val="002819FE"/>
    <w:rsid w:val="00285FAC"/>
    <w:rsid w:val="00286C66"/>
    <w:rsid w:val="00287555"/>
    <w:rsid w:val="00291460"/>
    <w:rsid w:val="002970C8"/>
    <w:rsid w:val="002A0369"/>
    <w:rsid w:val="002A1724"/>
    <w:rsid w:val="002A1D4A"/>
    <w:rsid w:val="002A3204"/>
    <w:rsid w:val="002A419D"/>
    <w:rsid w:val="002A5229"/>
    <w:rsid w:val="002A6147"/>
    <w:rsid w:val="002A7A13"/>
    <w:rsid w:val="002B1107"/>
    <w:rsid w:val="002B34D6"/>
    <w:rsid w:val="002C12E8"/>
    <w:rsid w:val="002C165D"/>
    <w:rsid w:val="002C1E2D"/>
    <w:rsid w:val="002C2161"/>
    <w:rsid w:val="002C3A99"/>
    <w:rsid w:val="002C3ECB"/>
    <w:rsid w:val="002C70AC"/>
    <w:rsid w:val="002C7E3E"/>
    <w:rsid w:val="002D1B27"/>
    <w:rsid w:val="002D2958"/>
    <w:rsid w:val="002D41D6"/>
    <w:rsid w:val="002D65D8"/>
    <w:rsid w:val="002D7E2D"/>
    <w:rsid w:val="002E086E"/>
    <w:rsid w:val="002E3D34"/>
    <w:rsid w:val="002E4EF1"/>
    <w:rsid w:val="002E5464"/>
    <w:rsid w:val="002E7F9E"/>
    <w:rsid w:val="002F331E"/>
    <w:rsid w:val="002F41D1"/>
    <w:rsid w:val="002F5070"/>
    <w:rsid w:val="002F5997"/>
    <w:rsid w:val="002F69CA"/>
    <w:rsid w:val="002F7713"/>
    <w:rsid w:val="00300531"/>
    <w:rsid w:val="0030229C"/>
    <w:rsid w:val="00303948"/>
    <w:rsid w:val="00303E26"/>
    <w:rsid w:val="00305AF2"/>
    <w:rsid w:val="00305F76"/>
    <w:rsid w:val="00307F51"/>
    <w:rsid w:val="0031010C"/>
    <w:rsid w:val="00313A98"/>
    <w:rsid w:val="00315BD3"/>
    <w:rsid w:val="00316497"/>
    <w:rsid w:val="003177EB"/>
    <w:rsid w:val="003202EB"/>
    <w:rsid w:val="003212A2"/>
    <w:rsid w:val="00323444"/>
    <w:rsid w:val="00323FF5"/>
    <w:rsid w:val="00324160"/>
    <w:rsid w:val="00325AED"/>
    <w:rsid w:val="00326D21"/>
    <w:rsid w:val="00327706"/>
    <w:rsid w:val="003279ED"/>
    <w:rsid w:val="003336A5"/>
    <w:rsid w:val="003370CE"/>
    <w:rsid w:val="003420D3"/>
    <w:rsid w:val="00343872"/>
    <w:rsid w:val="00344400"/>
    <w:rsid w:val="00350C55"/>
    <w:rsid w:val="00350C9D"/>
    <w:rsid w:val="0035254E"/>
    <w:rsid w:val="003551EF"/>
    <w:rsid w:val="0035538E"/>
    <w:rsid w:val="003554F9"/>
    <w:rsid w:val="00356129"/>
    <w:rsid w:val="003570AD"/>
    <w:rsid w:val="0036220A"/>
    <w:rsid w:val="003640A7"/>
    <w:rsid w:val="00365A7E"/>
    <w:rsid w:val="0036605E"/>
    <w:rsid w:val="003670F3"/>
    <w:rsid w:val="0037206E"/>
    <w:rsid w:val="00373650"/>
    <w:rsid w:val="003750E1"/>
    <w:rsid w:val="00375C21"/>
    <w:rsid w:val="00376E02"/>
    <w:rsid w:val="00384D0D"/>
    <w:rsid w:val="003853EF"/>
    <w:rsid w:val="0038749F"/>
    <w:rsid w:val="003909D3"/>
    <w:rsid w:val="00391EFA"/>
    <w:rsid w:val="0039279B"/>
    <w:rsid w:val="003934E8"/>
    <w:rsid w:val="00393792"/>
    <w:rsid w:val="003937E8"/>
    <w:rsid w:val="0039442F"/>
    <w:rsid w:val="0039565E"/>
    <w:rsid w:val="0039628A"/>
    <w:rsid w:val="00396534"/>
    <w:rsid w:val="003A0BBE"/>
    <w:rsid w:val="003A2386"/>
    <w:rsid w:val="003A2DEB"/>
    <w:rsid w:val="003A3F22"/>
    <w:rsid w:val="003A487B"/>
    <w:rsid w:val="003A5408"/>
    <w:rsid w:val="003A5741"/>
    <w:rsid w:val="003A5FCE"/>
    <w:rsid w:val="003A7764"/>
    <w:rsid w:val="003B119B"/>
    <w:rsid w:val="003B3706"/>
    <w:rsid w:val="003B3D72"/>
    <w:rsid w:val="003B4A11"/>
    <w:rsid w:val="003B5DEA"/>
    <w:rsid w:val="003B74DF"/>
    <w:rsid w:val="003C2303"/>
    <w:rsid w:val="003C2F95"/>
    <w:rsid w:val="003C4B6E"/>
    <w:rsid w:val="003D10F2"/>
    <w:rsid w:val="003D1539"/>
    <w:rsid w:val="003D2FC8"/>
    <w:rsid w:val="003D6455"/>
    <w:rsid w:val="003E3782"/>
    <w:rsid w:val="003E55B3"/>
    <w:rsid w:val="003E7E06"/>
    <w:rsid w:val="003F234E"/>
    <w:rsid w:val="003F3637"/>
    <w:rsid w:val="003F3E67"/>
    <w:rsid w:val="003F488D"/>
    <w:rsid w:val="003F4B5A"/>
    <w:rsid w:val="003F4DEF"/>
    <w:rsid w:val="003F5F22"/>
    <w:rsid w:val="0040000B"/>
    <w:rsid w:val="00404A6A"/>
    <w:rsid w:val="0040518E"/>
    <w:rsid w:val="00405678"/>
    <w:rsid w:val="00405C2F"/>
    <w:rsid w:val="00406A8E"/>
    <w:rsid w:val="0041141A"/>
    <w:rsid w:val="004116F7"/>
    <w:rsid w:val="004119C2"/>
    <w:rsid w:val="00411D37"/>
    <w:rsid w:val="00414626"/>
    <w:rsid w:val="00416E27"/>
    <w:rsid w:val="00422F2B"/>
    <w:rsid w:val="0042353A"/>
    <w:rsid w:val="004263E9"/>
    <w:rsid w:val="0043188E"/>
    <w:rsid w:val="00431E60"/>
    <w:rsid w:val="00432E75"/>
    <w:rsid w:val="00433C44"/>
    <w:rsid w:val="004351C0"/>
    <w:rsid w:val="004357FC"/>
    <w:rsid w:val="00436004"/>
    <w:rsid w:val="00446059"/>
    <w:rsid w:val="00453C90"/>
    <w:rsid w:val="00455D14"/>
    <w:rsid w:val="00456815"/>
    <w:rsid w:val="00456BDC"/>
    <w:rsid w:val="00457636"/>
    <w:rsid w:val="004602C4"/>
    <w:rsid w:val="00461DA3"/>
    <w:rsid w:val="00462AD9"/>
    <w:rsid w:val="00462E22"/>
    <w:rsid w:val="004653F7"/>
    <w:rsid w:val="004657AF"/>
    <w:rsid w:val="00466EF9"/>
    <w:rsid w:val="004719A1"/>
    <w:rsid w:val="004746B8"/>
    <w:rsid w:val="00477B64"/>
    <w:rsid w:val="0048109C"/>
    <w:rsid w:val="004854C0"/>
    <w:rsid w:val="004867C6"/>
    <w:rsid w:val="00490227"/>
    <w:rsid w:val="0049069C"/>
    <w:rsid w:val="004926B8"/>
    <w:rsid w:val="0049367F"/>
    <w:rsid w:val="004A2DCA"/>
    <w:rsid w:val="004A365D"/>
    <w:rsid w:val="004A5501"/>
    <w:rsid w:val="004A6306"/>
    <w:rsid w:val="004B1B86"/>
    <w:rsid w:val="004B1DDC"/>
    <w:rsid w:val="004B2396"/>
    <w:rsid w:val="004B25BD"/>
    <w:rsid w:val="004B397A"/>
    <w:rsid w:val="004B4C0B"/>
    <w:rsid w:val="004B56B0"/>
    <w:rsid w:val="004B6A54"/>
    <w:rsid w:val="004B7321"/>
    <w:rsid w:val="004B732D"/>
    <w:rsid w:val="004C01BB"/>
    <w:rsid w:val="004C0364"/>
    <w:rsid w:val="004C1B5B"/>
    <w:rsid w:val="004C2AE7"/>
    <w:rsid w:val="004C2FFE"/>
    <w:rsid w:val="004C30AA"/>
    <w:rsid w:val="004C55ED"/>
    <w:rsid w:val="004C5BE8"/>
    <w:rsid w:val="004C5CD1"/>
    <w:rsid w:val="004C689E"/>
    <w:rsid w:val="004D09EA"/>
    <w:rsid w:val="004D2F53"/>
    <w:rsid w:val="004D3B45"/>
    <w:rsid w:val="004D3B64"/>
    <w:rsid w:val="004D4BE3"/>
    <w:rsid w:val="004E0D96"/>
    <w:rsid w:val="004E18CF"/>
    <w:rsid w:val="004E318C"/>
    <w:rsid w:val="004E3D0B"/>
    <w:rsid w:val="004F2B69"/>
    <w:rsid w:val="004F2C40"/>
    <w:rsid w:val="004F2E17"/>
    <w:rsid w:val="004F3696"/>
    <w:rsid w:val="004F3B35"/>
    <w:rsid w:val="004F4F3D"/>
    <w:rsid w:val="004F7A94"/>
    <w:rsid w:val="005028D9"/>
    <w:rsid w:val="00506DF8"/>
    <w:rsid w:val="0050787E"/>
    <w:rsid w:val="00511A22"/>
    <w:rsid w:val="00511A24"/>
    <w:rsid w:val="00511FFE"/>
    <w:rsid w:val="00514733"/>
    <w:rsid w:val="00516C43"/>
    <w:rsid w:val="005212F5"/>
    <w:rsid w:val="005244D3"/>
    <w:rsid w:val="005258D1"/>
    <w:rsid w:val="00531AE4"/>
    <w:rsid w:val="00532AF5"/>
    <w:rsid w:val="005337A1"/>
    <w:rsid w:val="00535014"/>
    <w:rsid w:val="005358E5"/>
    <w:rsid w:val="00535B47"/>
    <w:rsid w:val="00537FDC"/>
    <w:rsid w:val="00547FBF"/>
    <w:rsid w:val="005529DA"/>
    <w:rsid w:val="00555820"/>
    <w:rsid w:val="00556A79"/>
    <w:rsid w:val="00557B57"/>
    <w:rsid w:val="0056161C"/>
    <w:rsid w:val="0056180F"/>
    <w:rsid w:val="005619B5"/>
    <w:rsid w:val="005630A4"/>
    <w:rsid w:val="00564297"/>
    <w:rsid w:val="00564B3A"/>
    <w:rsid w:val="0056670C"/>
    <w:rsid w:val="00566D1D"/>
    <w:rsid w:val="0056706D"/>
    <w:rsid w:val="00570E5D"/>
    <w:rsid w:val="00572066"/>
    <w:rsid w:val="0057499C"/>
    <w:rsid w:val="00582526"/>
    <w:rsid w:val="0058694B"/>
    <w:rsid w:val="00587562"/>
    <w:rsid w:val="00590802"/>
    <w:rsid w:val="00591D94"/>
    <w:rsid w:val="00592963"/>
    <w:rsid w:val="005939FD"/>
    <w:rsid w:val="00597470"/>
    <w:rsid w:val="00597983"/>
    <w:rsid w:val="005A05B1"/>
    <w:rsid w:val="005A0757"/>
    <w:rsid w:val="005A19C0"/>
    <w:rsid w:val="005A2304"/>
    <w:rsid w:val="005A3647"/>
    <w:rsid w:val="005A4467"/>
    <w:rsid w:val="005A4972"/>
    <w:rsid w:val="005A4C26"/>
    <w:rsid w:val="005A69B6"/>
    <w:rsid w:val="005A7689"/>
    <w:rsid w:val="005A791C"/>
    <w:rsid w:val="005B0A31"/>
    <w:rsid w:val="005B168B"/>
    <w:rsid w:val="005B16AC"/>
    <w:rsid w:val="005B1836"/>
    <w:rsid w:val="005B22E1"/>
    <w:rsid w:val="005B2B7E"/>
    <w:rsid w:val="005B3B3B"/>
    <w:rsid w:val="005B5FF6"/>
    <w:rsid w:val="005C2334"/>
    <w:rsid w:val="005C5E1D"/>
    <w:rsid w:val="005C6747"/>
    <w:rsid w:val="005C798C"/>
    <w:rsid w:val="005D3304"/>
    <w:rsid w:val="005D5858"/>
    <w:rsid w:val="005D7883"/>
    <w:rsid w:val="005D78C1"/>
    <w:rsid w:val="005E03AC"/>
    <w:rsid w:val="005E231B"/>
    <w:rsid w:val="005E2A2A"/>
    <w:rsid w:val="005E6689"/>
    <w:rsid w:val="005F0971"/>
    <w:rsid w:val="005F1310"/>
    <w:rsid w:val="006001DF"/>
    <w:rsid w:val="00602288"/>
    <w:rsid w:val="00602526"/>
    <w:rsid w:val="00603D45"/>
    <w:rsid w:val="00607670"/>
    <w:rsid w:val="00610AB8"/>
    <w:rsid w:val="00610C3B"/>
    <w:rsid w:val="00612149"/>
    <w:rsid w:val="00612555"/>
    <w:rsid w:val="00612DE2"/>
    <w:rsid w:val="00613E37"/>
    <w:rsid w:val="00614919"/>
    <w:rsid w:val="00614D50"/>
    <w:rsid w:val="00616304"/>
    <w:rsid w:val="00616441"/>
    <w:rsid w:val="00616D3F"/>
    <w:rsid w:val="00620489"/>
    <w:rsid w:val="00626A72"/>
    <w:rsid w:val="00631EE3"/>
    <w:rsid w:val="00635755"/>
    <w:rsid w:val="00636FF3"/>
    <w:rsid w:val="00644792"/>
    <w:rsid w:val="00646BCA"/>
    <w:rsid w:val="00647D3F"/>
    <w:rsid w:val="00650788"/>
    <w:rsid w:val="00653F02"/>
    <w:rsid w:val="0065477C"/>
    <w:rsid w:val="00657CB3"/>
    <w:rsid w:val="00660588"/>
    <w:rsid w:val="0066175D"/>
    <w:rsid w:val="0066343B"/>
    <w:rsid w:val="00663F96"/>
    <w:rsid w:val="006660B8"/>
    <w:rsid w:val="006667BD"/>
    <w:rsid w:val="00670966"/>
    <w:rsid w:val="0067159D"/>
    <w:rsid w:val="00672B88"/>
    <w:rsid w:val="00673021"/>
    <w:rsid w:val="00673071"/>
    <w:rsid w:val="006731AC"/>
    <w:rsid w:val="00673FA3"/>
    <w:rsid w:val="006769FE"/>
    <w:rsid w:val="00676B25"/>
    <w:rsid w:val="0068081F"/>
    <w:rsid w:val="006816D3"/>
    <w:rsid w:val="00681D0E"/>
    <w:rsid w:val="0068201A"/>
    <w:rsid w:val="00682655"/>
    <w:rsid w:val="00683A2D"/>
    <w:rsid w:val="00684B2B"/>
    <w:rsid w:val="006863AF"/>
    <w:rsid w:val="00686C44"/>
    <w:rsid w:val="0068712D"/>
    <w:rsid w:val="00695CD9"/>
    <w:rsid w:val="006968B5"/>
    <w:rsid w:val="006978CB"/>
    <w:rsid w:val="006A144D"/>
    <w:rsid w:val="006A196F"/>
    <w:rsid w:val="006A4B0B"/>
    <w:rsid w:val="006A4B97"/>
    <w:rsid w:val="006A5F5A"/>
    <w:rsid w:val="006A6E53"/>
    <w:rsid w:val="006B0CB3"/>
    <w:rsid w:val="006B2BB6"/>
    <w:rsid w:val="006B4852"/>
    <w:rsid w:val="006B5447"/>
    <w:rsid w:val="006B6CF3"/>
    <w:rsid w:val="006B7937"/>
    <w:rsid w:val="006B7995"/>
    <w:rsid w:val="006C1407"/>
    <w:rsid w:val="006C757D"/>
    <w:rsid w:val="006D4357"/>
    <w:rsid w:val="006D7155"/>
    <w:rsid w:val="006D7323"/>
    <w:rsid w:val="006E22BB"/>
    <w:rsid w:val="006E4FAA"/>
    <w:rsid w:val="006E7587"/>
    <w:rsid w:val="006F1575"/>
    <w:rsid w:val="006F2A3A"/>
    <w:rsid w:val="006F34D3"/>
    <w:rsid w:val="006F3B4E"/>
    <w:rsid w:val="006F604F"/>
    <w:rsid w:val="006F6B0C"/>
    <w:rsid w:val="006F73A8"/>
    <w:rsid w:val="007052AC"/>
    <w:rsid w:val="0070599B"/>
    <w:rsid w:val="0070612C"/>
    <w:rsid w:val="00706D11"/>
    <w:rsid w:val="00707924"/>
    <w:rsid w:val="00711752"/>
    <w:rsid w:val="00712A76"/>
    <w:rsid w:val="00717746"/>
    <w:rsid w:val="00717D08"/>
    <w:rsid w:val="00722195"/>
    <w:rsid w:val="00722941"/>
    <w:rsid w:val="007235F1"/>
    <w:rsid w:val="0072374A"/>
    <w:rsid w:val="00724DE4"/>
    <w:rsid w:val="007266A5"/>
    <w:rsid w:val="00726C63"/>
    <w:rsid w:val="00731D51"/>
    <w:rsid w:val="007324CB"/>
    <w:rsid w:val="00732E97"/>
    <w:rsid w:val="00734843"/>
    <w:rsid w:val="007361EA"/>
    <w:rsid w:val="00737179"/>
    <w:rsid w:val="007407EB"/>
    <w:rsid w:val="00741376"/>
    <w:rsid w:val="007414C9"/>
    <w:rsid w:val="007418AB"/>
    <w:rsid w:val="007420CF"/>
    <w:rsid w:val="00742EA3"/>
    <w:rsid w:val="00743334"/>
    <w:rsid w:val="007453AA"/>
    <w:rsid w:val="00746A95"/>
    <w:rsid w:val="00747A46"/>
    <w:rsid w:val="007524AA"/>
    <w:rsid w:val="00753794"/>
    <w:rsid w:val="00756CED"/>
    <w:rsid w:val="00756EE3"/>
    <w:rsid w:val="007573FC"/>
    <w:rsid w:val="007610AE"/>
    <w:rsid w:val="007644E6"/>
    <w:rsid w:val="007655F2"/>
    <w:rsid w:val="00765C16"/>
    <w:rsid w:val="007668E3"/>
    <w:rsid w:val="00766F47"/>
    <w:rsid w:val="00767438"/>
    <w:rsid w:val="00770066"/>
    <w:rsid w:val="00772C42"/>
    <w:rsid w:val="0077303B"/>
    <w:rsid w:val="00775A0E"/>
    <w:rsid w:val="00776184"/>
    <w:rsid w:val="00780894"/>
    <w:rsid w:val="00781A29"/>
    <w:rsid w:val="007820A5"/>
    <w:rsid w:val="00782467"/>
    <w:rsid w:val="0078297E"/>
    <w:rsid w:val="007834FF"/>
    <w:rsid w:val="00785F6F"/>
    <w:rsid w:val="0078600D"/>
    <w:rsid w:val="00786EA2"/>
    <w:rsid w:val="00792A1F"/>
    <w:rsid w:val="0079732F"/>
    <w:rsid w:val="007A11C8"/>
    <w:rsid w:val="007A3C71"/>
    <w:rsid w:val="007A4422"/>
    <w:rsid w:val="007A5F72"/>
    <w:rsid w:val="007B1290"/>
    <w:rsid w:val="007B1EFB"/>
    <w:rsid w:val="007B2AB4"/>
    <w:rsid w:val="007B2FF0"/>
    <w:rsid w:val="007B38C5"/>
    <w:rsid w:val="007B419A"/>
    <w:rsid w:val="007B5796"/>
    <w:rsid w:val="007C053A"/>
    <w:rsid w:val="007C1272"/>
    <w:rsid w:val="007C1924"/>
    <w:rsid w:val="007C1DDE"/>
    <w:rsid w:val="007C21F6"/>
    <w:rsid w:val="007C2540"/>
    <w:rsid w:val="007C63AC"/>
    <w:rsid w:val="007D3D10"/>
    <w:rsid w:val="007D3F77"/>
    <w:rsid w:val="007D591F"/>
    <w:rsid w:val="007D79BF"/>
    <w:rsid w:val="007D7B85"/>
    <w:rsid w:val="007E27D3"/>
    <w:rsid w:val="007E2C8F"/>
    <w:rsid w:val="007E485B"/>
    <w:rsid w:val="007E63D8"/>
    <w:rsid w:val="007E6B23"/>
    <w:rsid w:val="007F0003"/>
    <w:rsid w:val="007F417A"/>
    <w:rsid w:val="00801227"/>
    <w:rsid w:val="00805DF7"/>
    <w:rsid w:val="0080615B"/>
    <w:rsid w:val="008138F8"/>
    <w:rsid w:val="0081419D"/>
    <w:rsid w:val="0081689C"/>
    <w:rsid w:val="00817295"/>
    <w:rsid w:val="008173BC"/>
    <w:rsid w:val="008211DB"/>
    <w:rsid w:val="008211DD"/>
    <w:rsid w:val="0082139A"/>
    <w:rsid w:val="00821773"/>
    <w:rsid w:val="008229E3"/>
    <w:rsid w:val="00824F1D"/>
    <w:rsid w:val="008261E8"/>
    <w:rsid w:val="008263D3"/>
    <w:rsid w:val="0082644A"/>
    <w:rsid w:val="00831488"/>
    <w:rsid w:val="0083162A"/>
    <w:rsid w:val="008316B8"/>
    <w:rsid w:val="00833404"/>
    <w:rsid w:val="00835E7B"/>
    <w:rsid w:val="00836CB8"/>
    <w:rsid w:val="008372C2"/>
    <w:rsid w:val="008379F8"/>
    <w:rsid w:val="00840752"/>
    <w:rsid w:val="008409DF"/>
    <w:rsid w:val="00841AAE"/>
    <w:rsid w:val="008455F7"/>
    <w:rsid w:val="00850D2E"/>
    <w:rsid w:val="00850F06"/>
    <w:rsid w:val="00851C1C"/>
    <w:rsid w:val="0085305F"/>
    <w:rsid w:val="008534AC"/>
    <w:rsid w:val="00855559"/>
    <w:rsid w:val="0085596F"/>
    <w:rsid w:val="0085602B"/>
    <w:rsid w:val="00857174"/>
    <w:rsid w:val="00857DC9"/>
    <w:rsid w:val="00860926"/>
    <w:rsid w:val="00862CF3"/>
    <w:rsid w:val="00863078"/>
    <w:rsid w:val="008644AE"/>
    <w:rsid w:val="00865A9F"/>
    <w:rsid w:val="0086706C"/>
    <w:rsid w:val="008673F8"/>
    <w:rsid w:val="008702C7"/>
    <w:rsid w:val="008704D1"/>
    <w:rsid w:val="00870A71"/>
    <w:rsid w:val="00871704"/>
    <w:rsid w:val="00871F7C"/>
    <w:rsid w:val="00874FEF"/>
    <w:rsid w:val="00875594"/>
    <w:rsid w:val="00877213"/>
    <w:rsid w:val="00877F7E"/>
    <w:rsid w:val="008802D5"/>
    <w:rsid w:val="00881F41"/>
    <w:rsid w:val="008856DD"/>
    <w:rsid w:val="0088729C"/>
    <w:rsid w:val="00887CF0"/>
    <w:rsid w:val="00892E6C"/>
    <w:rsid w:val="00893092"/>
    <w:rsid w:val="00893650"/>
    <w:rsid w:val="008936FB"/>
    <w:rsid w:val="008940BF"/>
    <w:rsid w:val="0089557D"/>
    <w:rsid w:val="00896BE8"/>
    <w:rsid w:val="00896FE4"/>
    <w:rsid w:val="00897A66"/>
    <w:rsid w:val="008A009F"/>
    <w:rsid w:val="008A0B19"/>
    <w:rsid w:val="008A0F64"/>
    <w:rsid w:val="008A1047"/>
    <w:rsid w:val="008A2B71"/>
    <w:rsid w:val="008A334F"/>
    <w:rsid w:val="008A3F03"/>
    <w:rsid w:val="008A570A"/>
    <w:rsid w:val="008B032F"/>
    <w:rsid w:val="008B0BF2"/>
    <w:rsid w:val="008B19FE"/>
    <w:rsid w:val="008B26A9"/>
    <w:rsid w:val="008B3C41"/>
    <w:rsid w:val="008B677B"/>
    <w:rsid w:val="008B6F19"/>
    <w:rsid w:val="008B765A"/>
    <w:rsid w:val="008C12AE"/>
    <w:rsid w:val="008C5922"/>
    <w:rsid w:val="008C67FB"/>
    <w:rsid w:val="008C72EE"/>
    <w:rsid w:val="008D114D"/>
    <w:rsid w:val="008D24C2"/>
    <w:rsid w:val="008D3B21"/>
    <w:rsid w:val="008D3D56"/>
    <w:rsid w:val="008D7971"/>
    <w:rsid w:val="008E07B4"/>
    <w:rsid w:val="008E2083"/>
    <w:rsid w:val="008E79B6"/>
    <w:rsid w:val="008F03FB"/>
    <w:rsid w:val="008F1286"/>
    <w:rsid w:val="008F2F1B"/>
    <w:rsid w:val="008F580C"/>
    <w:rsid w:val="008F6C85"/>
    <w:rsid w:val="008F7104"/>
    <w:rsid w:val="009000D4"/>
    <w:rsid w:val="009015E1"/>
    <w:rsid w:val="009025C9"/>
    <w:rsid w:val="00902E14"/>
    <w:rsid w:val="00905B00"/>
    <w:rsid w:val="0090684B"/>
    <w:rsid w:val="00907111"/>
    <w:rsid w:val="00907A10"/>
    <w:rsid w:val="0091196F"/>
    <w:rsid w:val="00911FF5"/>
    <w:rsid w:val="00913568"/>
    <w:rsid w:val="00914770"/>
    <w:rsid w:val="00921ABF"/>
    <w:rsid w:val="009261A3"/>
    <w:rsid w:val="0092685B"/>
    <w:rsid w:val="00932647"/>
    <w:rsid w:val="00932889"/>
    <w:rsid w:val="009374CC"/>
    <w:rsid w:val="00942BE7"/>
    <w:rsid w:val="00944E2C"/>
    <w:rsid w:val="009504EE"/>
    <w:rsid w:val="0095156E"/>
    <w:rsid w:val="009521B4"/>
    <w:rsid w:val="00952AB2"/>
    <w:rsid w:val="009531CD"/>
    <w:rsid w:val="00955BF9"/>
    <w:rsid w:val="00956010"/>
    <w:rsid w:val="00960352"/>
    <w:rsid w:val="009608B8"/>
    <w:rsid w:val="00961275"/>
    <w:rsid w:val="00961431"/>
    <w:rsid w:val="009638FE"/>
    <w:rsid w:val="00963971"/>
    <w:rsid w:val="00963BDC"/>
    <w:rsid w:val="009676D2"/>
    <w:rsid w:val="00971360"/>
    <w:rsid w:val="00976D0F"/>
    <w:rsid w:val="00977990"/>
    <w:rsid w:val="00981197"/>
    <w:rsid w:val="00981E89"/>
    <w:rsid w:val="009832DA"/>
    <w:rsid w:val="009832E7"/>
    <w:rsid w:val="00983C4B"/>
    <w:rsid w:val="00983C5E"/>
    <w:rsid w:val="00984B44"/>
    <w:rsid w:val="009855B4"/>
    <w:rsid w:val="009877AE"/>
    <w:rsid w:val="00987B65"/>
    <w:rsid w:val="009911A5"/>
    <w:rsid w:val="00991791"/>
    <w:rsid w:val="00994FA0"/>
    <w:rsid w:val="0099625F"/>
    <w:rsid w:val="009A0C0B"/>
    <w:rsid w:val="009A1415"/>
    <w:rsid w:val="009A2858"/>
    <w:rsid w:val="009A5418"/>
    <w:rsid w:val="009A5CFD"/>
    <w:rsid w:val="009B0FB2"/>
    <w:rsid w:val="009B2114"/>
    <w:rsid w:val="009B3532"/>
    <w:rsid w:val="009B474D"/>
    <w:rsid w:val="009B486B"/>
    <w:rsid w:val="009B4E7B"/>
    <w:rsid w:val="009B5D23"/>
    <w:rsid w:val="009B619F"/>
    <w:rsid w:val="009B6B4E"/>
    <w:rsid w:val="009C2B02"/>
    <w:rsid w:val="009C39AF"/>
    <w:rsid w:val="009D0F0E"/>
    <w:rsid w:val="009D243B"/>
    <w:rsid w:val="009D315E"/>
    <w:rsid w:val="009D3CD3"/>
    <w:rsid w:val="009D42F6"/>
    <w:rsid w:val="009E0105"/>
    <w:rsid w:val="009E5840"/>
    <w:rsid w:val="009E5E4F"/>
    <w:rsid w:val="009E642A"/>
    <w:rsid w:val="009F012F"/>
    <w:rsid w:val="009F15E2"/>
    <w:rsid w:val="009F282A"/>
    <w:rsid w:val="009F5706"/>
    <w:rsid w:val="00A00020"/>
    <w:rsid w:val="00A0342C"/>
    <w:rsid w:val="00A0416F"/>
    <w:rsid w:val="00A14266"/>
    <w:rsid w:val="00A14694"/>
    <w:rsid w:val="00A15205"/>
    <w:rsid w:val="00A15DF5"/>
    <w:rsid w:val="00A15FEC"/>
    <w:rsid w:val="00A20D5F"/>
    <w:rsid w:val="00A20FD3"/>
    <w:rsid w:val="00A22D0D"/>
    <w:rsid w:val="00A242A7"/>
    <w:rsid w:val="00A265EC"/>
    <w:rsid w:val="00A26F3C"/>
    <w:rsid w:val="00A30188"/>
    <w:rsid w:val="00A30CA2"/>
    <w:rsid w:val="00A3139F"/>
    <w:rsid w:val="00A31BCD"/>
    <w:rsid w:val="00A3273D"/>
    <w:rsid w:val="00A3302F"/>
    <w:rsid w:val="00A35630"/>
    <w:rsid w:val="00A43BDC"/>
    <w:rsid w:val="00A43DED"/>
    <w:rsid w:val="00A508C6"/>
    <w:rsid w:val="00A5304F"/>
    <w:rsid w:val="00A53634"/>
    <w:rsid w:val="00A53F0A"/>
    <w:rsid w:val="00A53F11"/>
    <w:rsid w:val="00A543D5"/>
    <w:rsid w:val="00A54A5F"/>
    <w:rsid w:val="00A562D1"/>
    <w:rsid w:val="00A60126"/>
    <w:rsid w:val="00A60A77"/>
    <w:rsid w:val="00A61D00"/>
    <w:rsid w:val="00A62142"/>
    <w:rsid w:val="00A6631B"/>
    <w:rsid w:val="00A66D99"/>
    <w:rsid w:val="00A66F22"/>
    <w:rsid w:val="00A71BAA"/>
    <w:rsid w:val="00A71C00"/>
    <w:rsid w:val="00A76241"/>
    <w:rsid w:val="00A7767A"/>
    <w:rsid w:val="00A77850"/>
    <w:rsid w:val="00A8128D"/>
    <w:rsid w:val="00A81B4C"/>
    <w:rsid w:val="00A81FB7"/>
    <w:rsid w:val="00A82155"/>
    <w:rsid w:val="00A827D2"/>
    <w:rsid w:val="00A8309D"/>
    <w:rsid w:val="00A87253"/>
    <w:rsid w:val="00A9171F"/>
    <w:rsid w:val="00A91B9A"/>
    <w:rsid w:val="00A956EB"/>
    <w:rsid w:val="00A973A2"/>
    <w:rsid w:val="00A97A13"/>
    <w:rsid w:val="00AA033E"/>
    <w:rsid w:val="00AA1EDB"/>
    <w:rsid w:val="00AA2367"/>
    <w:rsid w:val="00AB1304"/>
    <w:rsid w:val="00AB2963"/>
    <w:rsid w:val="00AB3F20"/>
    <w:rsid w:val="00AB66FB"/>
    <w:rsid w:val="00AB670C"/>
    <w:rsid w:val="00AC075F"/>
    <w:rsid w:val="00AC0A51"/>
    <w:rsid w:val="00AC0E8E"/>
    <w:rsid w:val="00AC18D0"/>
    <w:rsid w:val="00AC2BE6"/>
    <w:rsid w:val="00AC2F23"/>
    <w:rsid w:val="00AC399D"/>
    <w:rsid w:val="00AC4537"/>
    <w:rsid w:val="00AC51E1"/>
    <w:rsid w:val="00AC5BF0"/>
    <w:rsid w:val="00AC5C5E"/>
    <w:rsid w:val="00AD057D"/>
    <w:rsid w:val="00AD06DF"/>
    <w:rsid w:val="00AD7727"/>
    <w:rsid w:val="00AD7D20"/>
    <w:rsid w:val="00AE1943"/>
    <w:rsid w:val="00AE2C35"/>
    <w:rsid w:val="00AE32A1"/>
    <w:rsid w:val="00AE34F1"/>
    <w:rsid w:val="00AE4EA8"/>
    <w:rsid w:val="00AE7154"/>
    <w:rsid w:val="00AE74E3"/>
    <w:rsid w:val="00AF016A"/>
    <w:rsid w:val="00AF0536"/>
    <w:rsid w:val="00AF2670"/>
    <w:rsid w:val="00AF3F1C"/>
    <w:rsid w:val="00AF4102"/>
    <w:rsid w:val="00AF572C"/>
    <w:rsid w:val="00AF5865"/>
    <w:rsid w:val="00AF5DAA"/>
    <w:rsid w:val="00AF73B9"/>
    <w:rsid w:val="00B01BAC"/>
    <w:rsid w:val="00B024BD"/>
    <w:rsid w:val="00B10C41"/>
    <w:rsid w:val="00B113E4"/>
    <w:rsid w:val="00B11CC4"/>
    <w:rsid w:val="00B126AD"/>
    <w:rsid w:val="00B12A8A"/>
    <w:rsid w:val="00B135C1"/>
    <w:rsid w:val="00B13642"/>
    <w:rsid w:val="00B147E3"/>
    <w:rsid w:val="00B232AF"/>
    <w:rsid w:val="00B25665"/>
    <w:rsid w:val="00B264B3"/>
    <w:rsid w:val="00B268F4"/>
    <w:rsid w:val="00B27164"/>
    <w:rsid w:val="00B306DB"/>
    <w:rsid w:val="00B312C1"/>
    <w:rsid w:val="00B321D4"/>
    <w:rsid w:val="00B331A3"/>
    <w:rsid w:val="00B34D77"/>
    <w:rsid w:val="00B35688"/>
    <w:rsid w:val="00B35E50"/>
    <w:rsid w:val="00B3671C"/>
    <w:rsid w:val="00B36DFA"/>
    <w:rsid w:val="00B40570"/>
    <w:rsid w:val="00B454FE"/>
    <w:rsid w:val="00B455FE"/>
    <w:rsid w:val="00B469E9"/>
    <w:rsid w:val="00B50433"/>
    <w:rsid w:val="00B525F9"/>
    <w:rsid w:val="00B52B6D"/>
    <w:rsid w:val="00B53520"/>
    <w:rsid w:val="00B55B8B"/>
    <w:rsid w:val="00B561B6"/>
    <w:rsid w:val="00B57A54"/>
    <w:rsid w:val="00B57E05"/>
    <w:rsid w:val="00B601BE"/>
    <w:rsid w:val="00B60B1E"/>
    <w:rsid w:val="00B60B22"/>
    <w:rsid w:val="00B627BF"/>
    <w:rsid w:val="00B65BC2"/>
    <w:rsid w:val="00B70906"/>
    <w:rsid w:val="00B718FA"/>
    <w:rsid w:val="00B71A6C"/>
    <w:rsid w:val="00B74344"/>
    <w:rsid w:val="00B7558F"/>
    <w:rsid w:val="00B75CBC"/>
    <w:rsid w:val="00B80483"/>
    <w:rsid w:val="00B80650"/>
    <w:rsid w:val="00B819E0"/>
    <w:rsid w:val="00B81F0F"/>
    <w:rsid w:val="00B82A1C"/>
    <w:rsid w:val="00B835A6"/>
    <w:rsid w:val="00B84825"/>
    <w:rsid w:val="00B84941"/>
    <w:rsid w:val="00B86E7A"/>
    <w:rsid w:val="00B9492D"/>
    <w:rsid w:val="00BA1A56"/>
    <w:rsid w:val="00BA236B"/>
    <w:rsid w:val="00BA2C58"/>
    <w:rsid w:val="00BA3924"/>
    <w:rsid w:val="00BA4891"/>
    <w:rsid w:val="00BA63E0"/>
    <w:rsid w:val="00BB3A44"/>
    <w:rsid w:val="00BB4134"/>
    <w:rsid w:val="00BB692F"/>
    <w:rsid w:val="00BC0845"/>
    <w:rsid w:val="00BC3590"/>
    <w:rsid w:val="00BC4B40"/>
    <w:rsid w:val="00BC58FE"/>
    <w:rsid w:val="00BC69F3"/>
    <w:rsid w:val="00BC7601"/>
    <w:rsid w:val="00BC781A"/>
    <w:rsid w:val="00BC79D9"/>
    <w:rsid w:val="00BD0B4C"/>
    <w:rsid w:val="00BD2CB1"/>
    <w:rsid w:val="00BD645D"/>
    <w:rsid w:val="00BD7416"/>
    <w:rsid w:val="00BD7718"/>
    <w:rsid w:val="00BE2E24"/>
    <w:rsid w:val="00BE3784"/>
    <w:rsid w:val="00BE38F8"/>
    <w:rsid w:val="00BE4F67"/>
    <w:rsid w:val="00BE5C33"/>
    <w:rsid w:val="00BE6C38"/>
    <w:rsid w:val="00BF058E"/>
    <w:rsid w:val="00BF0A04"/>
    <w:rsid w:val="00BF3BB5"/>
    <w:rsid w:val="00BF4C66"/>
    <w:rsid w:val="00BF62A2"/>
    <w:rsid w:val="00BF63D2"/>
    <w:rsid w:val="00BF7845"/>
    <w:rsid w:val="00C0150B"/>
    <w:rsid w:val="00C04283"/>
    <w:rsid w:val="00C064E5"/>
    <w:rsid w:val="00C06761"/>
    <w:rsid w:val="00C06905"/>
    <w:rsid w:val="00C07976"/>
    <w:rsid w:val="00C107AF"/>
    <w:rsid w:val="00C10BB4"/>
    <w:rsid w:val="00C10D3A"/>
    <w:rsid w:val="00C113F0"/>
    <w:rsid w:val="00C118DA"/>
    <w:rsid w:val="00C11AAA"/>
    <w:rsid w:val="00C1400D"/>
    <w:rsid w:val="00C17C48"/>
    <w:rsid w:val="00C22769"/>
    <w:rsid w:val="00C22F90"/>
    <w:rsid w:val="00C238AB"/>
    <w:rsid w:val="00C254FD"/>
    <w:rsid w:val="00C25DD4"/>
    <w:rsid w:val="00C26D6B"/>
    <w:rsid w:val="00C26F7B"/>
    <w:rsid w:val="00C30A6D"/>
    <w:rsid w:val="00C312FD"/>
    <w:rsid w:val="00C31D35"/>
    <w:rsid w:val="00C37379"/>
    <w:rsid w:val="00C37CE0"/>
    <w:rsid w:val="00C40447"/>
    <w:rsid w:val="00C4136F"/>
    <w:rsid w:val="00C428DD"/>
    <w:rsid w:val="00C436E6"/>
    <w:rsid w:val="00C44506"/>
    <w:rsid w:val="00C44E70"/>
    <w:rsid w:val="00C45161"/>
    <w:rsid w:val="00C45180"/>
    <w:rsid w:val="00C46BEC"/>
    <w:rsid w:val="00C477A4"/>
    <w:rsid w:val="00C5548F"/>
    <w:rsid w:val="00C563F6"/>
    <w:rsid w:val="00C571DB"/>
    <w:rsid w:val="00C57386"/>
    <w:rsid w:val="00C62C30"/>
    <w:rsid w:val="00C64FCE"/>
    <w:rsid w:val="00C66970"/>
    <w:rsid w:val="00C70632"/>
    <w:rsid w:val="00C72780"/>
    <w:rsid w:val="00C73166"/>
    <w:rsid w:val="00C73954"/>
    <w:rsid w:val="00C7688B"/>
    <w:rsid w:val="00C7750B"/>
    <w:rsid w:val="00C8007E"/>
    <w:rsid w:val="00C80110"/>
    <w:rsid w:val="00C83CD0"/>
    <w:rsid w:val="00C90C6F"/>
    <w:rsid w:val="00C9187D"/>
    <w:rsid w:val="00C92CE9"/>
    <w:rsid w:val="00C92F6B"/>
    <w:rsid w:val="00C9480F"/>
    <w:rsid w:val="00C958AE"/>
    <w:rsid w:val="00C973D7"/>
    <w:rsid w:val="00CA123C"/>
    <w:rsid w:val="00CA563F"/>
    <w:rsid w:val="00CA638F"/>
    <w:rsid w:val="00CA7CC0"/>
    <w:rsid w:val="00CB21E3"/>
    <w:rsid w:val="00CB5CBB"/>
    <w:rsid w:val="00CB7981"/>
    <w:rsid w:val="00CC2A6E"/>
    <w:rsid w:val="00CC313F"/>
    <w:rsid w:val="00CC51FB"/>
    <w:rsid w:val="00CC6B20"/>
    <w:rsid w:val="00CD0606"/>
    <w:rsid w:val="00CD36E1"/>
    <w:rsid w:val="00CD534F"/>
    <w:rsid w:val="00CD5A08"/>
    <w:rsid w:val="00CD659F"/>
    <w:rsid w:val="00CD75FF"/>
    <w:rsid w:val="00CE10C8"/>
    <w:rsid w:val="00CE1A4E"/>
    <w:rsid w:val="00CE1D31"/>
    <w:rsid w:val="00CE44D0"/>
    <w:rsid w:val="00CE5ACB"/>
    <w:rsid w:val="00CE7351"/>
    <w:rsid w:val="00CF16AA"/>
    <w:rsid w:val="00CF404D"/>
    <w:rsid w:val="00CF49FB"/>
    <w:rsid w:val="00CF6AAD"/>
    <w:rsid w:val="00CF6E0E"/>
    <w:rsid w:val="00D0223A"/>
    <w:rsid w:val="00D02AB0"/>
    <w:rsid w:val="00D032A7"/>
    <w:rsid w:val="00D03C9E"/>
    <w:rsid w:val="00D04DEB"/>
    <w:rsid w:val="00D11DED"/>
    <w:rsid w:val="00D11F8A"/>
    <w:rsid w:val="00D128F8"/>
    <w:rsid w:val="00D13B09"/>
    <w:rsid w:val="00D17741"/>
    <w:rsid w:val="00D20063"/>
    <w:rsid w:val="00D20578"/>
    <w:rsid w:val="00D2279C"/>
    <w:rsid w:val="00D229E0"/>
    <w:rsid w:val="00D22A59"/>
    <w:rsid w:val="00D22FA3"/>
    <w:rsid w:val="00D23D0E"/>
    <w:rsid w:val="00D311E4"/>
    <w:rsid w:val="00D32C35"/>
    <w:rsid w:val="00D32E11"/>
    <w:rsid w:val="00D33563"/>
    <w:rsid w:val="00D339D4"/>
    <w:rsid w:val="00D3566C"/>
    <w:rsid w:val="00D35676"/>
    <w:rsid w:val="00D37869"/>
    <w:rsid w:val="00D37C88"/>
    <w:rsid w:val="00D4315D"/>
    <w:rsid w:val="00D431B8"/>
    <w:rsid w:val="00D43518"/>
    <w:rsid w:val="00D43D33"/>
    <w:rsid w:val="00D443B7"/>
    <w:rsid w:val="00D45C98"/>
    <w:rsid w:val="00D5020D"/>
    <w:rsid w:val="00D51B2A"/>
    <w:rsid w:val="00D54E2A"/>
    <w:rsid w:val="00D550B9"/>
    <w:rsid w:val="00D55623"/>
    <w:rsid w:val="00D57A1E"/>
    <w:rsid w:val="00D61011"/>
    <w:rsid w:val="00D63C4F"/>
    <w:rsid w:val="00D6514E"/>
    <w:rsid w:val="00D65778"/>
    <w:rsid w:val="00D67220"/>
    <w:rsid w:val="00D70500"/>
    <w:rsid w:val="00D7092D"/>
    <w:rsid w:val="00D73D5F"/>
    <w:rsid w:val="00D73EB3"/>
    <w:rsid w:val="00D75386"/>
    <w:rsid w:val="00D7592F"/>
    <w:rsid w:val="00D759B3"/>
    <w:rsid w:val="00D764FA"/>
    <w:rsid w:val="00D8025E"/>
    <w:rsid w:val="00D80392"/>
    <w:rsid w:val="00D80806"/>
    <w:rsid w:val="00D8378F"/>
    <w:rsid w:val="00D841BA"/>
    <w:rsid w:val="00D84630"/>
    <w:rsid w:val="00D85288"/>
    <w:rsid w:val="00D865CB"/>
    <w:rsid w:val="00D86E79"/>
    <w:rsid w:val="00D90421"/>
    <w:rsid w:val="00D90A6D"/>
    <w:rsid w:val="00D919AF"/>
    <w:rsid w:val="00D92909"/>
    <w:rsid w:val="00D933A9"/>
    <w:rsid w:val="00D96C14"/>
    <w:rsid w:val="00DA210D"/>
    <w:rsid w:val="00DA464E"/>
    <w:rsid w:val="00DA6BCF"/>
    <w:rsid w:val="00DB097B"/>
    <w:rsid w:val="00DB5885"/>
    <w:rsid w:val="00DB677B"/>
    <w:rsid w:val="00DC3A46"/>
    <w:rsid w:val="00DC3F17"/>
    <w:rsid w:val="00DC465A"/>
    <w:rsid w:val="00DD005C"/>
    <w:rsid w:val="00DD1029"/>
    <w:rsid w:val="00DD36FB"/>
    <w:rsid w:val="00DD6970"/>
    <w:rsid w:val="00DE1600"/>
    <w:rsid w:val="00DE295D"/>
    <w:rsid w:val="00DE356B"/>
    <w:rsid w:val="00DE3F46"/>
    <w:rsid w:val="00DE483C"/>
    <w:rsid w:val="00DE5F8A"/>
    <w:rsid w:val="00DE7716"/>
    <w:rsid w:val="00DF17CD"/>
    <w:rsid w:val="00DF29FD"/>
    <w:rsid w:val="00DF3157"/>
    <w:rsid w:val="00DF386A"/>
    <w:rsid w:val="00DF4395"/>
    <w:rsid w:val="00DF4874"/>
    <w:rsid w:val="00DF6477"/>
    <w:rsid w:val="00DF6D36"/>
    <w:rsid w:val="00E017EB"/>
    <w:rsid w:val="00E030E5"/>
    <w:rsid w:val="00E039B6"/>
    <w:rsid w:val="00E05D1E"/>
    <w:rsid w:val="00E10AFC"/>
    <w:rsid w:val="00E115E1"/>
    <w:rsid w:val="00E130C0"/>
    <w:rsid w:val="00E13856"/>
    <w:rsid w:val="00E13D13"/>
    <w:rsid w:val="00E13E88"/>
    <w:rsid w:val="00E1458D"/>
    <w:rsid w:val="00E147AC"/>
    <w:rsid w:val="00E14C12"/>
    <w:rsid w:val="00E1767C"/>
    <w:rsid w:val="00E17EF0"/>
    <w:rsid w:val="00E33F3C"/>
    <w:rsid w:val="00E352D0"/>
    <w:rsid w:val="00E35461"/>
    <w:rsid w:val="00E36D3B"/>
    <w:rsid w:val="00E41FE0"/>
    <w:rsid w:val="00E43125"/>
    <w:rsid w:val="00E45F3F"/>
    <w:rsid w:val="00E473C5"/>
    <w:rsid w:val="00E531D8"/>
    <w:rsid w:val="00E55422"/>
    <w:rsid w:val="00E563E9"/>
    <w:rsid w:val="00E57D52"/>
    <w:rsid w:val="00E62110"/>
    <w:rsid w:val="00E62391"/>
    <w:rsid w:val="00E67A3F"/>
    <w:rsid w:val="00E70473"/>
    <w:rsid w:val="00E7071B"/>
    <w:rsid w:val="00E73AC8"/>
    <w:rsid w:val="00E7575D"/>
    <w:rsid w:val="00E81E7C"/>
    <w:rsid w:val="00E8278F"/>
    <w:rsid w:val="00E83CF9"/>
    <w:rsid w:val="00E840BD"/>
    <w:rsid w:val="00E8471D"/>
    <w:rsid w:val="00E85331"/>
    <w:rsid w:val="00E85D03"/>
    <w:rsid w:val="00E863F7"/>
    <w:rsid w:val="00E8712D"/>
    <w:rsid w:val="00E905CE"/>
    <w:rsid w:val="00E91585"/>
    <w:rsid w:val="00E923B8"/>
    <w:rsid w:val="00E923CD"/>
    <w:rsid w:val="00E9507C"/>
    <w:rsid w:val="00E954AA"/>
    <w:rsid w:val="00E95E46"/>
    <w:rsid w:val="00EA0073"/>
    <w:rsid w:val="00EA11A5"/>
    <w:rsid w:val="00EA25B1"/>
    <w:rsid w:val="00EA37C0"/>
    <w:rsid w:val="00EA3857"/>
    <w:rsid w:val="00EA413E"/>
    <w:rsid w:val="00EA441A"/>
    <w:rsid w:val="00EA49D1"/>
    <w:rsid w:val="00EA533F"/>
    <w:rsid w:val="00EB061D"/>
    <w:rsid w:val="00EB232C"/>
    <w:rsid w:val="00EB2FE0"/>
    <w:rsid w:val="00EB6520"/>
    <w:rsid w:val="00EB7E62"/>
    <w:rsid w:val="00EC0630"/>
    <w:rsid w:val="00EC29BD"/>
    <w:rsid w:val="00EC2D75"/>
    <w:rsid w:val="00EC3493"/>
    <w:rsid w:val="00EC59DA"/>
    <w:rsid w:val="00EC7F11"/>
    <w:rsid w:val="00ED06C1"/>
    <w:rsid w:val="00ED5355"/>
    <w:rsid w:val="00ED5D32"/>
    <w:rsid w:val="00ED77A2"/>
    <w:rsid w:val="00ED7879"/>
    <w:rsid w:val="00EE112B"/>
    <w:rsid w:val="00EE1C8E"/>
    <w:rsid w:val="00EE2055"/>
    <w:rsid w:val="00EE22B7"/>
    <w:rsid w:val="00EE34AC"/>
    <w:rsid w:val="00EE7EE5"/>
    <w:rsid w:val="00EF267E"/>
    <w:rsid w:val="00EF3979"/>
    <w:rsid w:val="00EF6B88"/>
    <w:rsid w:val="00EF7295"/>
    <w:rsid w:val="00F00A07"/>
    <w:rsid w:val="00F02B72"/>
    <w:rsid w:val="00F12B7A"/>
    <w:rsid w:val="00F138E3"/>
    <w:rsid w:val="00F13CCE"/>
    <w:rsid w:val="00F14562"/>
    <w:rsid w:val="00F14D46"/>
    <w:rsid w:val="00F15659"/>
    <w:rsid w:val="00F15E1E"/>
    <w:rsid w:val="00F160D8"/>
    <w:rsid w:val="00F16C4F"/>
    <w:rsid w:val="00F20EB9"/>
    <w:rsid w:val="00F23A60"/>
    <w:rsid w:val="00F243EA"/>
    <w:rsid w:val="00F24A3C"/>
    <w:rsid w:val="00F24F20"/>
    <w:rsid w:val="00F25DEC"/>
    <w:rsid w:val="00F26C57"/>
    <w:rsid w:val="00F2738B"/>
    <w:rsid w:val="00F378C4"/>
    <w:rsid w:val="00F37B00"/>
    <w:rsid w:val="00F37D90"/>
    <w:rsid w:val="00F4069E"/>
    <w:rsid w:val="00F40AFE"/>
    <w:rsid w:val="00F41AFA"/>
    <w:rsid w:val="00F4253E"/>
    <w:rsid w:val="00F42F82"/>
    <w:rsid w:val="00F44C49"/>
    <w:rsid w:val="00F4570A"/>
    <w:rsid w:val="00F4781C"/>
    <w:rsid w:val="00F547DB"/>
    <w:rsid w:val="00F562A2"/>
    <w:rsid w:val="00F566B1"/>
    <w:rsid w:val="00F60941"/>
    <w:rsid w:val="00F63223"/>
    <w:rsid w:val="00F635EC"/>
    <w:rsid w:val="00F65279"/>
    <w:rsid w:val="00F66272"/>
    <w:rsid w:val="00F74DAC"/>
    <w:rsid w:val="00F7568B"/>
    <w:rsid w:val="00F7679B"/>
    <w:rsid w:val="00F77418"/>
    <w:rsid w:val="00F80DA6"/>
    <w:rsid w:val="00F82FB7"/>
    <w:rsid w:val="00F83D4B"/>
    <w:rsid w:val="00F84EF2"/>
    <w:rsid w:val="00F85338"/>
    <w:rsid w:val="00F8723E"/>
    <w:rsid w:val="00F9382B"/>
    <w:rsid w:val="00F94212"/>
    <w:rsid w:val="00F96AE2"/>
    <w:rsid w:val="00F97025"/>
    <w:rsid w:val="00FA0DDF"/>
    <w:rsid w:val="00FA0DED"/>
    <w:rsid w:val="00FA4C7B"/>
    <w:rsid w:val="00FA5F13"/>
    <w:rsid w:val="00FB1910"/>
    <w:rsid w:val="00FB1A16"/>
    <w:rsid w:val="00FB1EA1"/>
    <w:rsid w:val="00FB2A59"/>
    <w:rsid w:val="00FB4188"/>
    <w:rsid w:val="00FB5522"/>
    <w:rsid w:val="00FB6042"/>
    <w:rsid w:val="00FC447B"/>
    <w:rsid w:val="00FC4DDD"/>
    <w:rsid w:val="00FC7164"/>
    <w:rsid w:val="00FC717F"/>
    <w:rsid w:val="00FC7689"/>
    <w:rsid w:val="00FD5AC2"/>
    <w:rsid w:val="00FD7CC5"/>
    <w:rsid w:val="00FE21E4"/>
    <w:rsid w:val="00FE2C76"/>
    <w:rsid w:val="00FE338F"/>
    <w:rsid w:val="00FE6E2F"/>
    <w:rsid w:val="00FE7B16"/>
    <w:rsid w:val="00FF0A13"/>
    <w:rsid w:val="00FF34DF"/>
    <w:rsid w:val="00FF355A"/>
    <w:rsid w:val="00FF4A51"/>
    <w:rsid w:val="00FF5095"/>
    <w:rsid w:val="00FF50D5"/>
    <w:rsid w:val="00FF5A4D"/>
    <w:rsid w:val="00FF7E68"/>
    <w:rsid w:val="0BF90C1D"/>
    <w:rsid w:val="47D3BBF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CEA05C0"/>
  <w15:chartTrackingRefBased/>
  <w15:docId w15:val="{8A1A3E08-F6DF-4554-A744-3D950D3C4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FF5"/>
    <w:rPr>
      <w:rFonts w:ascii="Times New Roman" w:eastAsia="Times New Roman" w:hAnsi="Times New Roman"/>
      <w:sz w:val="24"/>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next w:val="Normal"/>
    <w:rsid w:val="00323FF5"/>
    <w:pPr>
      <w:tabs>
        <w:tab w:val="left" w:pos="648"/>
        <w:tab w:val="right" w:pos="7776"/>
        <w:tab w:val="left" w:pos="7848"/>
      </w:tabs>
    </w:pPr>
  </w:style>
  <w:style w:type="paragraph" w:styleId="Encabezado">
    <w:name w:val="header"/>
    <w:basedOn w:val="Normal"/>
    <w:link w:val="EncabezadoCar"/>
    <w:rsid w:val="00323FF5"/>
    <w:pPr>
      <w:tabs>
        <w:tab w:val="center" w:pos="4320"/>
        <w:tab w:val="right" w:pos="8640"/>
      </w:tabs>
    </w:pPr>
  </w:style>
  <w:style w:type="character" w:customStyle="1" w:styleId="EncabezadoCar">
    <w:name w:val="Encabezado Car"/>
    <w:link w:val="Encabezado"/>
    <w:rsid w:val="00323FF5"/>
    <w:rPr>
      <w:rFonts w:ascii="Times New Roman" w:eastAsia="Times New Roman" w:hAnsi="Times New Roman" w:cs="Times New Roman"/>
      <w:sz w:val="24"/>
      <w:szCs w:val="20"/>
      <w:lang w:val="en-US"/>
    </w:rPr>
  </w:style>
  <w:style w:type="character" w:styleId="Nmerodepgina">
    <w:name w:val="page number"/>
    <w:basedOn w:val="Fuentedeprrafopredeter"/>
    <w:rsid w:val="00323FF5"/>
  </w:style>
  <w:style w:type="character" w:styleId="Nmerodelnea">
    <w:name w:val="line number"/>
    <w:basedOn w:val="Fuentedeprrafopredeter"/>
    <w:uiPriority w:val="99"/>
    <w:semiHidden/>
    <w:unhideWhenUsed/>
    <w:rsid w:val="00323FF5"/>
  </w:style>
  <w:style w:type="paragraph" w:styleId="Textodeglobo">
    <w:name w:val="Balloon Text"/>
    <w:basedOn w:val="Normal"/>
    <w:link w:val="TextodegloboCar"/>
    <w:uiPriority w:val="99"/>
    <w:semiHidden/>
    <w:unhideWhenUsed/>
    <w:rsid w:val="00162E37"/>
    <w:rPr>
      <w:rFonts w:ascii="Segoe UI" w:hAnsi="Segoe UI" w:cs="Segoe UI"/>
      <w:sz w:val="18"/>
      <w:szCs w:val="18"/>
    </w:rPr>
  </w:style>
  <w:style w:type="character" w:customStyle="1" w:styleId="TextodegloboCar">
    <w:name w:val="Texto de globo Car"/>
    <w:link w:val="Textodeglobo"/>
    <w:uiPriority w:val="99"/>
    <w:semiHidden/>
    <w:rsid w:val="00162E37"/>
    <w:rPr>
      <w:rFonts w:ascii="Segoe UI" w:eastAsia="Times New Roman" w:hAnsi="Segoe UI" w:cs="Segoe UI"/>
      <w:sz w:val="18"/>
      <w:szCs w:val="18"/>
    </w:rPr>
  </w:style>
  <w:style w:type="paragraph" w:styleId="Sangradetextonormal">
    <w:name w:val="Body Text Indent"/>
    <w:basedOn w:val="Normal"/>
    <w:link w:val="SangradetextonormalCar"/>
    <w:rsid w:val="0081689C"/>
    <w:pPr>
      <w:spacing w:line="480" w:lineRule="auto"/>
      <w:ind w:left="720" w:hanging="720"/>
      <w:jc w:val="both"/>
    </w:pPr>
    <w:rPr>
      <w:rFonts w:ascii="CG Times (W1)" w:hAnsi="CG Times (W1)"/>
      <w:lang w:val="es-ES"/>
    </w:rPr>
  </w:style>
  <w:style w:type="character" w:customStyle="1" w:styleId="SangradetextonormalCar">
    <w:name w:val="Sangría de texto normal Car"/>
    <w:link w:val="Sangradetextonormal"/>
    <w:rsid w:val="0081689C"/>
    <w:rPr>
      <w:rFonts w:ascii="CG Times (W1)" w:eastAsia="Times New Roman" w:hAnsi="CG Times (W1)"/>
      <w:sz w:val="24"/>
      <w:lang w:val="es-ES"/>
    </w:rPr>
  </w:style>
  <w:style w:type="paragraph" w:styleId="Textonotapie">
    <w:name w:val="footnote text"/>
    <w:basedOn w:val="Normal"/>
    <w:link w:val="TextonotapieCar"/>
    <w:uiPriority w:val="99"/>
    <w:semiHidden/>
    <w:unhideWhenUsed/>
    <w:rsid w:val="0039628A"/>
    <w:rPr>
      <w:sz w:val="20"/>
    </w:rPr>
  </w:style>
  <w:style w:type="character" w:customStyle="1" w:styleId="TextonotapieCar">
    <w:name w:val="Texto nota pie Car"/>
    <w:link w:val="Textonotapie"/>
    <w:uiPriority w:val="99"/>
    <w:semiHidden/>
    <w:rsid w:val="0039628A"/>
    <w:rPr>
      <w:rFonts w:ascii="Times New Roman" w:eastAsia="Times New Roman" w:hAnsi="Times New Roman"/>
    </w:rPr>
  </w:style>
  <w:style w:type="character" w:styleId="Refdenotaalpie">
    <w:name w:val="footnote reference"/>
    <w:uiPriority w:val="99"/>
    <w:semiHidden/>
    <w:unhideWhenUsed/>
    <w:rsid w:val="0039628A"/>
    <w:rPr>
      <w:vertAlign w:val="superscript"/>
    </w:rPr>
  </w:style>
  <w:style w:type="paragraph" w:styleId="Piedepgina">
    <w:name w:val="footer"/>
    <w:basedOn w:val="Normal"/>
    <w:link w:val="PiedepginaCar"/>
    <w:uiPriority w:val="99"/>
    <w:unhideWhenUsed/>
    <w:rsid w:val="00F41AFA"/>
    <w:pPr>
      <w:tabs>
        <w:tab w:val="center" w:pos="4680"/>
        <w:tab w:val="right" w:pos="9360"/>
      </w:tabs>
    </w:pPr>
  </w:style>
  <w:style w:type="character" w:customStyle="1" w:styleId="PiedepginaCar">
    <w:name w:val="Pie de página Car"/>
    <w:link w:val="Piedepgina"/>
    <w:uiPriority w:val="99"/>
    <w:rsid w:val="00F41AFA"/>
    <w:rPr>
      <w:rFonts w:ascii="Times New Roman" w:eastAsia="Times New Roman" w:hAnsi="Times New Roman"/>
      <w:sz w:val="24"/>
    </w:rPr>
  </w:style>
  <w:style w:type="paragraph" w:styleId="Sangra2detindependiente">
    <w:name w:val="Body Text Indent 2"/>
    <w:basedOn w:val="Normal"/>
    <w:link w:val="Sangra2detindependienteCar"/>
    <w:uiPriority w:val="99"/>
    <w:semiHidden/>
    <w:unhideWhenUsed/>
    <w:rsid w:val="00F80DA6"/>
    <w:pPr>
      <w:spacing w:after="120" w:line="480" w:lineRule="auto"/>
      <w:ind w:left="360"/>
    </w:pPr>
  </w:style>
  <w:style w:type="character" w:customStyle="1" w:styleId="Sangra2detindependienteCar">
    <w:name w:val="Sangría 2 de t. independiente Car"/>
    <w:link w:val="Sangra2detindependiente"/>
    <w:uiPriority w:val="99"/>
    <w:semiHidden/>
    <w:rsid w:val="00F80DA6"/>
    <w:rPr>
      <w:rFonts w:ascii="Times New Roman" w:eastAsia="Times New Roman" w:hAnsi="Times New Roman"/>
      <w:sz w:val="24"/>
      <w:lang w:val="en-US" w:eastAsia="en-US"/>
    </w:rPr>
  </w:style>
  <w:style w:type="paragraph" w:styleId="Prrafodelista">
    <w:name w:val="List Paragraph"/>
    <w:basedOn w:val="Normal"/>
    <w:uiPriority w:val="34"/>
    <w:qFormat/>
    <w:rsid w:val="007A11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7F51E-789F-443F-BD0A-201BDD184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592</Words>
  <Characters>3379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 Hernández Pérez</dc:creator>
  <cp:keywords/>
  <dc:description/>
  <cp:lastModifiedBy>Rocío Alayón Morell</cp:lastModifiedBy>
  <cp:revision>3</cp:revision>
  <cp:lastPrinted>2025-09-23T19:07:00Z</cp:lastPrinted>
  <dcterms:created xsi:type="dcterms:W3CDTF">2025-09-23T18:59:00Z</dcterms:created>
  <dcterms:modified xsi:type="dcterms:W3CDTF">2025-09-23T19:08:00Z</dcterms:modified>
</cp:coreProperties>
</file>