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75D4D" w14:textId="77777777" w:rsidR="00FF6BD2" w:rsidRDefault="00D845F7" w:rsidP="00EA6678">
      <w:pPr>
        <w:jc w:val="center"/>
        <w:rPr>
          <w:rFonts w:ascii="Book Antiqua" w:hAnsi="Book Antiqua"/>
          <w:sz w:val="28"/>
          <w:lang w:val="es-ES_tradnl"/>
        </w:rPr>
      </w:pPr>
      <w:r>
        <w:rPr>
          <w:rFonts w:ascii="Book Antiqua" w:hAnsi="Book Antiqua"/>
          <w:sz w:val="28"/>
          <w:lang w:val="es-ES_tradnl"/>
        </w:rPr>
        <w:t>GOBIERNO</w:t>
      </w:r>
      <w:r w:rsidR="009E6710">
        <w:rPr>
          <w:rFonts w:ascii="Book Antiqua" w:hAnsi="Book Antiqua"/>
          <w:sz w:val="28"/>
          <w:lang w:val="es-ES_tradnl"/>
        </w:rPr>
        <w:t xml:space="preserve"> DE PUERTO RICO</w:t>
      </w:r>
    </w:p>
    <w:p w14:paraId="0A533881" w14:textId="77777777" w:rsidR="009E6710" w:rsidRPr="00EA6678" w:rsidRDefault="009E6710" w:rsidP="00EA6678">
      <w:pPr>
        <w:jc w:val="center"/>
        <w:rPr>
          <w:rFonts w:ascii="Book Antiqua" w:hAnsi="Book Antiqua"/>
          <w:szCs w:val="24"/>
          <w:lang w:val="es-ES_tradnl"/>
        </w:rPr>
      </w:pPr>
    </w:p>
    <w:p w14:paraId="35AB650F" w14:textId="58DF1F66" w:rsidR="009E6710" w:rsidRDefault="000A29B4" w:rsidP="009E08A2">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9E6710">
        <w:rPr>
          <w:rFonts w:ascii="Book Antiqua" w:hAnsi="Book Antiqua"/>
          <w:lang w:val="es-ES_tradnl"/>
        </w:rPr>
        <w:t>a</w:t>
      </w:r>
      <w:r w:rsidR="00EA6678">
        <w:rPr>
          <w:rFonts w:ascii="Book Antiqua" w:hAnsi="Book Antiqua"/>
          <w:lang w:val="es-ES_tradnl"/>
        </w:rPr>
        <w:t xml:space="preserve">. </w:t>
      </w:r>
      <w:r w:rsidR="00C96A8B">
        <w:rPr>
          <w:rFonts w:ascii="Book Antiqua" w:hAnsi="Book Antiqua"/>
          <w:lang w:val="es-ES_tradnl"/>
        </w:rPr>
        <w:t>Asamblea</w:t>
      </w:r>
      <w:r w:rsidR="00C96A8B">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t xml:space="preserve">          </w:t>
      </w:r>
      <w:r>
        <w:rPr>
          <w:rFonts w:ascii="Book Antiqua" w:hAnsi="Book Antiqua"/>
          <w:lang w:val="es-ES_tradnl"/>
        </w:rPr>
        <w:t>2d</w:t>
      </w:r>
      <w:r w:rsidR="009E6710">
        <w:rPr>
          <w:rFonts w:ascii="Book Antiqua" w:hAnsi="Book Antiqua"/>
          <w:lang w:val="es-ES_tradnl"/>
        </w:rPr>
        <w:t>a</w:t>
      </w:r>
      <w:r w:rsidR="00EA6678">
        <w:rPr>
          <w:rFonts w:ascii="Book Antiqua" w:hAnsi="Book Antiqua"/>
          <w:lang w:val="es-ES_tradnl"/>
        </w:rPr>
        <w:t>.</w:t>
      </w:r>
      <w:r w:rsidR="009E6710">
        <w:rPr>
          <w:rFonts w:ascii="Book Antiqua" w:hAnsi="Book Antiqua"/>
          <w:lang w:val="es-ES_tradnl"/>
        </w:rPr>
        <w:t xml:space="preserve"> Sesión</w:t>
      </w:r>
    </w:p>
    <w:p w14:paraId="0B50D322" w14:textId="6354A080" w:rsidR="009E6710" w:rsidRDefault="009E6710" w:rsidP="009E08A2">
      <w:pPr>
        <w:pStyle w:val="Title2"/>
        <w:tabs>
          <w:tab w:val="clear" w:pos="648"/>
          <w:tab w:val="clear" w:pos="7776"/>
          <w:tab w:val="clear" w:pos="7848"/>
        </w:tabs>
        <w:rPr>
          <w:rFonts w:ascii="Book Antiqua" w:hAnsi="Book Antiqua"/>
          <w:lang w:val="es-ES_tradnl"/>
        </w:rPr>
      </w:pPr>
      <w:r>
        <w:rPr>
          <w:rFonts w:ascii="Book Antiqua" w:hAnsi="Book Antiqua"/>
          <w:lang w:val="es-ES_tradnl"/>
        </w:rPr>
        <w:tab/>
      </w:r>
      <w:r w:rsidR="009E08A2">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r>
      <w:r w:rsidR="00EA6678">
        <w:rPr>
          <w:rFonts w:ascii="Book Antiqua" w:hAnsi="Book Antiqua"/>
          <w:lang w:val="es-ES_tradnl"/>
        </w:rPr>
        <w:t xml:space="preserve">      </w:t>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t xml:space="preserve">      </w:t>
      </w:r>
      <w:r>
        <w:rPr>
          <w:rFonts w:ascii="Book Antiqua" w:hAnsi="Book Antiqua"/>
          <w:lang w:val="es-ES_tradnl"/>
        </w:rPr>
        <w:t>Ordinaria</w:t>
      </w:r>
    </w:p>
    <w:p w14:paraId="36C07B4C" w14:textId="77777777" w:rsidR="009E6710" w:rsidRPr="009E08A2" w:rsidRDefault="009E6710" w:rsidP="00EA6678">
      <w:pPr>
        <w:rPr>
          <w:rFonts w:ascii="Book Antiqua" w:hAnsi="Book Antiqua"/>
          <w:lang w:val="es-ES_tradnl"/>
        </w:rPr>
      </w:pPr>
    </w:p>
    <w:p w14:paraId="1146D214" w14:textId="77777777" w:rsidR="009E6710" w:rsidRDefault="009E6710" w:rsidP="00EA6678">
      <w:pPr>
        <w:jc w:val="center"/>
        <w:rPr>
          <w:rFonts w:ascii="Book Antiqua" w:hAnsi="Book Antiqua"/>
          <w:b/>
          <w:sz w:val="36"/>
          <w:lang w:val="es-ES_tradnl"/>
        </w:rPr>
      </w:pPr>
      <w:r>
        <w:rPr>
          <w:rFonts w:ascii="Book Antiqua" w:hAnsi="Book Antiqua"/>
          <w:b/>
          <w:sz w:val="36"/>
          <w:lang w:val="es-ES_tradnl"/>
        </w:rPr>
        <w:t>CÁMARA DE REPRESENTANTES</w:t>
      </w:r>
    </w:p>
    <w:p w14:paraId="64F5F6F8" w14:textId="77777777" w:rsidR="00EA6678" w:rsidRPr="00EA6678" w:rsidRDefault="00EA6678" w:rsidP="00EA6678">
      <w:pPr>
        <w:jc w:val="center"/>
        <w:rPr>
          <w:rFonts w:ascii="Book Antiqua" w:hAnsi="Book Antiqua"/>
          <w:b/>
          <w:szCs w:val="24"/>
          <w:lang w:val="es-ES_tradnl"/>
        </w:rPr>
      </w:pPr>
    </w:p>
    <w:p w14:paraId="4B1080A7" w14:textId="4B76793C" w:rsidR="009E6710" w:rsidRDefault="009E6710" w:rsidP="00EA6678">
      <w:pPr>
        <w:jc w:val="center"/>
        <w:rPr>
          <w:rFonts w:ascii="Book Antiqua" w:hAnsi="Book Antiqua"/>
          <w:b/>
          <w:sz w:val="52"/>
          <w:lang w:val="es-ES_tradnl"/>
        </w:rPr>
      </w:pPr>
      <w:r>
        <w:rPr>
          <w:rFonts w:ascii="Book Antiqua" w:hAnsi="Book Antiqua"/>
          <w:b/>
          <w:sz w:val="52"/>
          <w:lang w:val="es-ES_tradnl"/>
        </w:rPr>
        <w:t xml:space="preserve">P. de la C. </w:t>
      </w:r>
      <w:r w:rsidR="00CF3E8C">
        <w:rPr>
          <w:rFonts w:ascii="Book Antiqua" w:hAnsi="Book Antiqua"/>
          <w:b/>
          <w:sz w:val="52"/>
          <w:lang w:val="es-ES_tradnl"/>
        </w:rPr>
        <w:t>876</w:t>
      </w:r>
    </w:p>
    <w:p w14:paraId="53246A79" w14:textId="77777777" w:rsidR="00EA6678" w:rsidRPr="00EA6678" w:rsidRDefault="00EA6678" w:rsidP="00EA6678">
      <w:pPr>
        <w:jc w:val="center"/>
        <w:rPr>
          <w:rFonts w:ascii="Book Antiqua" w:hAnsi="Book Antiqua"/>
          <w:b/>
          <w:szCs w:val="24"/>
          <w:lang w:val="es-ES_tradnl"/>
        </w:rPr>
      </w:pPr>
    </w:p>
    <w:p w14:paraId="37157BB3" w14:textId="5BBB08E9" w:rsidR="009E6710" w:rsidRDefault="00CF3E8C" w:rsidP="00EA6678">
      <w:pPr>
        <w:jc w:val="center"/>
        <w:rPr>
          <w:rFonts w:ascii="Book Antiqua" w:hAnsi="Book Antiqua"/>
          <w:lang w:val="es-ES_tradnl"/>
        </w:rPr>
      </w:pPr>
      <w:r>
        <w:rPr>
          <w:rFonts w:ascii="Book Antiqua" w:hAnsi="Book Antiqua"/>
          <w:lang w:val="es-ES_tradnl"/>
        </w:rPr>
        <w:t xml:space="preserve">24 </w:t>
      </w:r>
      <w:r w:rsidR="000A29B4">
        <w:rPr>
          <w:rFonts w:ascii="Book Antiqua" w:hAnsi="Book Antiqua"/>
          <w:lang w:val="es-ES_tradnl"/>
        </w:rPr>
        <w:t>DE SEPTIEMBRE DE 2025</w:t>
      </w:r>
    </w:p>
    <w:p w14:paraId="4E375067" w14:textId="77777777" w:rsidR="00EA6678" w:rsidRDefault="00EA6678" w:rsidP="00EA6678">
      <w:pPr>
        <w:jc w:val="center"/>
        <w:rPr>
          <w:rFonts w:ascii="Book Antiqua" w:hAnsi="Book Antiqua"/>
          <w:lang w:val="es-ES_tradnl"/>
        </w:rPr>
      </w:pPr>
    </w:p>
    <w:p w14:paraId="3B14591C" w14:textId="77777777" w:rsidR="009E6710" w:rsidRDefault="009E6710" w:rsidP="00EA6678">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16AB4AE9" w14:textId="77777777" w:rsidR="00EA6678" w:rsidRDefault="00EA6678" w:rsidP="00EA6678">
      <w:pPr>
        <w:jc w:val="center"/>
        <w:rPr>
          <w:rFonts w:ascii="Book Antiqua" w:hAnsi="Book Antiqua"/>
          <w:lang w:val="es-ES_tradnl"/>
        </w:rPr>
      </w:pPr>
    </w:p>
    <w:p w14:paraId="446587EA" w14:textId="7954748B" w:rsidR="009E6710" w:rsidRDefault="009E6710" w:rsidP="00EA6678">
      <w:pPr>
        <w:jc w:val="center"/>
        <w:rPr>
          <w:rFonts w:ascii="Book Antiqua" w:hAnsi="Book Antiqua"/>
          <w:lang w:val="es-ES_tradnl"/>
        </w:rPr>
      </w:pPr>
      <w:r>
        <w:rPr>
          <w:rFonts w:ascii="Book Antiqua" w:hAnsi="Book Antiqua"/>
          <w:lang w:val="es-ES_tradnl"/>
        </w:rPr>
        <w:t xml:space="preserve">Referido a </w:t>
      </w:r>
      <w:r w:rsidR="00551525">
        <w:rPr>
          <w:rFonts w:ascii="Book Antiqua" w:hAnsi="Book Antiqua"/>
          <w:lang w:val="es-ES_tradnl"/>
        </w:rPr>
        <w:t>la Comisión de Asuntos Internos</w:t>
      </w:r>
    </w:p>
    <w:p w14:paraId="061BE97D" w14:textId="77777777" w:rsidR="009E6710" w:rsidRDefault="009E6710" w:rsidP="00EA6678">
      <w:pPr>
        <w:jc w:val="both"/>
        <w:rPr>
          <w:rFonts w:ascii="Book Antiqua" w:hAnsi="Book Antiqua"/>
          <w:lang w:val="es-ES_tradnl"/>
        </w:rPr>
      </w:pPr>
    </w:p>
    <w:p w14:paraId="77D90CD7" w14:textId="77777777" w:rsidR="009E6710" w:rsidRDefault="009E6710" w:rsidP="00EA6678">
      <w:pPr>
        <w:jc w:val="center"/>
        <w:rPr>
          <w:rFonts w:ascii="Book Antiqua" w:hAnsi="Book Antiqua"/>
          <w:b/>
          <w:sz w:val="28"/>
          <w:lang w:val="es-ES_tradnl"/>
        </w:rPr>
      </w:pPr>
      <w:r>
        <w:rPr>
          <w:rFonts w:ascii="Book Antiqua" w:hAnsi="Book Antiqua"/>
          <w:b/>
          <w:sz w:val="28"/>
          <w:lang w:val="es-ES_tradnl"/>
        </w:rPr>
        <w:t>LEY</w:t>
      </w:r>
    </w:p>
    <w:p w14:paraId="5CCE894B" w14:textId="77777777" w:rsidR="009E6710" w:rsidRPr="0027470B" w:rsidRDefault="009E6710" w:rsidP="00EA6678">
      <w:pPr>
        <w:jc w:val="both"/>
        <w:rPr>
          <w:rFonts w:ascii="Book Antiqua" w:hAnsi="Book Antiqua"/>
          <w:lang w:val="es-ES_tradnl"/>
        </w:rPr>
      </w:pPr>
    </w:p>
    <w:p w14:paraId="7A75DF61" w14:textId="0D8323CF" w:rsidR="009E6710" w:rsidRDefault="009E6710" w:rsidP="002912B7">
      <w:pPr>
        <w:ind w:left="720" w:hanging="720"/>
        <w:jc w:val="both"/>
        <w:rPr>
          <w:rFonts w:ascii="Book Antiqua" w:hAnsi="Book Antiqua"/>
          <w:lang w:val="es-ES_tradnl"/>
        </w:rPr>
      </w:pPr>
      <w:r w:rsidRPr="0027470B">
        <w:rPr>
          <w:rFonts w:ascii="Book Antiqua" w:hAnsi="Book Antiqua"/>
          <w:lang w:val="es-ES_tradnl"/>
        </w:rPr>
        <w:t>Para enmendar los Artículos 1, 3, 4, 6 y 7 de la Ley 119-2007,</w:t>
      </w:r>
      <w:r w:rsidR="00292D0D">
        <w:rPr>
          <w:rFonts w:ascii="Book Antiqua" w:hAnsi="Book Antiqua"/>
          <w:i/>
          <w:iCs/>
          <w:lang w:val="es-ES_tradnl"/>
        </w:rPr>
        <w:t xml:space="preserve"> </w:t>
      </w:r>
      <w:r w:rsidR="00292D0D">
        <w:rPr>
          <w:rFonts w:ascii="Book Antiqua" w:hAnsi="Book Antiqua"/>
          <w:i/>
          <w:iCs/>
          <w:u w:val="single"/>
          <w:lang w:val="es-ES_tradnl"/>
        </w:rPr>
        <w:t>conocida como</w:t>
      </w:r>
      <w:r w:rsidR="00407912">
        <w:rPr>
          <w:rFonts w:ascii="Book Antiqua" w:hAnsi="Book Antiqua"/>
          <w:i/>
          <w:iCs/>
          <w:u w:val="single"/>
          <w:lang w:val="es-ES_tradnl"/>
        </w:rPr>
        <w:t xml:space="preserve"> la Ley de la </w:t>
      </w:r>
      <w:r w:rsidR="00407912" w:rsidRPr="00407912">
        <w:rPr>
          <w:rFonts w:ascii="Book Antiqua" w:hAnsi="Book Antiqua"/>
          <w:i/>
          <w:iCs/>
          <w:u w:val="single"/>
          <w:lang w:val="es-ES"/>
        </w:rPr>
        <w:t>“</w:t>
      </w:r>
      <w:r w:rsidR="00407912">
        <w:rPr>
          <w:rFonts w:ascii="Book Antiqua" w:hAnsi="Book Antiqua"/>
          <w:i/>
          <w:iCs/>
          <w:u w:val="single"/>
          <w:lang w:val="es-ES"/>
        </w:rPr>
        <w:t>Beca de la Cámara de Representantes de Puerto Rico, Isamar Malaret V</w:t>
      </w:r>
      <w:r w:rsidR="007A14EC">
        <w:rPr>
          <w:rFonts w:ascii="Book Antiqua" w:hAnsi="Book Antiqua"/>
          <w:i/>
          <w:iCs/>
          <w:u w:val="single"/>
          <w:lang w:val="es-ES"/>
        </w:rPr>
        <w:t>é</w:t>
      </w:r>
      <w:r w:rsidR="00407912">
        <w:rPr>
          <w:rFonts w:ascii="Book Antiqua" w:hAnsi="Book Antiqua"/>
          <w:i/>
          <w:iCs/>
          <w:u w:val="single"/>
          <w:lang w:val="es-ES"/>
        </w:rPr>
        <w:t>lez”</w:t>
      </w:r>
      <w:r w:rsidR="007A14EC">
        <w:rPr>
          <w:rFonts w:ascii="Book Antiqua" w:hAnsi="Book Antiqua"/>
          <w:i/>
          <w:iCs/>
          <w:u w:val="single"/>
          <w:lang w:val="es-ES"/>
        </w:rPr>
        <w:t xml:space="preserve"> para Estudios Graduados en Educación Especial,</w:t>
      </w:r>
      <w:r w:rsidRPr="0027470B">
        <w:rPr>
          <w:rFonts w:ascii="Book Antiqua" w:hAnsi="Book Antiqua"/>
          <w:lang w:val="es-ES_tradnl"/>
        </w:rPr>
        <w:t xml:space="preserve"> a los fines de realizar correcciones técnicas</w:t>
      </w:r>
      <w:r w:rsidR="00C96A8B">
        <w:rPr>
          <w:rFonts w:ascii="Book Antiqua" w:hAnsi="Book Antiqua"/>
          <w:lang w:val="es-ES_tradnl"/>
        </w:rPr>
        <w:t xml:space="preserve"> que faciliten su ejecución</w:t>
      </w:r>
      <w:r w:rsidRPr="0027470B">
        <w:rPr>
          <w:rFonts w:ascii="Book Antiqua" w:hAnsi="Book Antiqua"/>
          <w:lang w:val="es-ES_tradnl"/>
        </w:rPr>
        <w:t>.</w:t>
      </w:r>
    </w:p>
    <w:p w14:paraId="170783FA" w14:textId="77777777" w:rsidR="00EA6678" w:rsidRPr="0027470B" w:rsidRDefault="00EA6678" w:rsidP="00EA6678">
      <w:pPr>
        <w:ind w:left="360" w:hanging="360"/>
        <w:jc w:val="both"/>
        <w:rPr>
          <w:rFonts w:ascii="Book Antiqua" w:hAnsi="Book Antiqua"/>
          <w:lang w:val="es-ES_tradnl"/>
        </w:rPr>
      </w:pPr>
    </w:p>
    <w:p w14:paraId="165ECB7D" w14:textId="77777777" w:rsidR="009E6710" w:rsidRDefault="009E6710" w:rsidP="00EA6678">
      <w:pPr>
        <w:jc w:val="center"/>
        <w:rPr>
          <w:rFonts w:ascii="Book Antiqua" w:hAnsi="Book Antiqua"/>
          <w:lang w:val="es-ES_tradnl"/>
        </w:rPr>
      </w:pPr>
      <w:r w:rsidRPr="0027470B">
        <w:rPr>
          <w:rFonts w:ascii="Book Antiqua" w:hAnsi="Book Antiqua"/>
          <w:lang w:val="es-ES_tradnl"/>
        </w:rPr>
        <w:t>EXPOSICIÓN DE MOTIVOS</w:t>
      </w:r>
    </w:p>
    <w:p w14:paraId="4DB140B1" w14:textId="77777777" w:rsidR="00EA6678" w:rsidRPr="0027470B" w:rsidRDefault="00EA6678" w:rsidP="00EA6678">
      <w:pPr>
        <w:ind w:firstLine="360"/>
        <w:jc w:val="center"/>
        <w:rPr>
          <w:rFonts w:ascii="Book Antiqua" w:hAnsi="Book Antiqua"/>
          <w:lang w:val="es-ES_tradnl"/>
        </w:rPr>
      </w:pPr>
    </w:p>
    <w:p w14:paraId="240BAEAE" w14:textId="007114D4" w:rsidR="00D461A8" w:rsidRPr="0027470B" w:rsidRDefault="00D461A8" w:rsidP="00EA6678">
      <w:pPr>
        <w:ind w:firstLine="720"/>
        <w:jc w:val="both"/>
        <w:rPr>
          <w:rFonts w:ascii="Book Antiqua" w:hAnsi="Book Antiqua"/>
          <w:lang w:val="es-ES"/>
        </w:rPr>
      </w:pPr>
      <w:r w:rsidRPr="0027470B">
        <w:rPr>
          <w:rFonts w:ascii="Book Antiqua" w:hAnsi="Book Antiqua"/>
          <w:lang w:val="es-ES"/>
        </w:rPr>
        <w:t xml:space="preserve">Mediante </w:t>
      </w:r>
      <w:r w:rsidR="00775DD2" w:rsidRPr="0027470B">
        <w:rPr>
          <w:rFonts w:ascii="Book Antiqua" w:hAnsi="Book Antiqua"/>
          <w:lang w:val="es-ES"/>
        </w:rPr>
        <w:t>la</w:t>
      </w:r>
      <w:r w:rsidRPr="0027470B">
        <w:rPr>
          <w:rFonts w:ascii="Book Antiqua" w:hAnsi="Book Antiqua"/>
          <w:lang w:val="es-ES"/>
        </w:rPr>
        <w:t xml:space="preserve"> Ley</w:t>
      </w:r>
      <w:r w:rsidR="00775DD2" w:rsidRPr="0027470B">
        <w:rPr>
          <w:rFonts w:ascii="Book Antiqua" w:hAnsi="Book Antiqua"/>
          <w:lang w:val="es-ES"/>
        </w:rPr>
        <w:t xml:space="preserve"> 119-2007</w:t>
      </w:r>
      <w:r w:rsidRPr="0027470B">
        <w:rPr>
          <w:rFonts w:ascii="Book Antiqua" w:hAnsi="Book Antiqua"/>
          <w:lang w:val="es-ES"/>
        </w:rPr>
        <w:t xml:space="preserve">, </w:t>
      </w:r>
      <w:r w:rsidR="00775DD2" w:rsidRPr="0027470B">
        <w:rPr>
          <w:rFonts w:ascii="Book Antiqua" w:hAnsi="Book Antiqua"/>
          <w:lang w:val="es-ES"/>
        </w:rPr>
        <w:t>se instauró</w:t>
      </w:r>
      <w:r w:rsidRPr="0027470B">
        <w:rPr>
          <w:rFonts w:ascii="Book Antiqua" w:hAnsi="Book Antiqua"/>
          <w:lang w:val="es-ES"/>
        </w:rPr>
        <w:t xml:space="preserve"> la </w:t>
      </w:r>
      <w:r w:rsidR="00775DD2" w:rsidRPr="0027470B">
        <w:rPr>
          <w:rFonts w:ascii="Book Antiqua" w:hAnsi="Book Antiqua"/>
          <w:lang w:val="es-ES"/>
        </w:rPr>
        <w:t>“</w:t>
      </w:r>
      <w:r w:rsidRPr="0027470B">
        <w:rPr>
          <w:rFonts w:ascii="Book Antiqua" w:hAnsi="Book Antiqua"/>
          <w:lang w:val="es-ES"/>
        </w:rPr>
        <w:t>Beca de la Cámara de Representantes de Puerto Rico, Isamar Malaret Vélez</w:t>
      </w:r>
      <w:r w:rsidR="00775DD2" w:rsidRPr="0027470B">
        <w:rPr>
          <w:rFonts w:ascii="Book Antiqua" w:hAnsi="Book Antiqua"/>
          <w:lang w:val="es-ES"/>
        </w:rPr>
        <w:t>”</w:t>
      </w:r>
      <w:r w:rsidRPr="0027470B">
        <w:rPr>
          <w:rFonts w:ascii="Book Antiqua" w:hAnsi="Book Antiqua"/>
          <w:lang w:val="es-ES"/>
        </w:rPr>
        <w:t xml:space="preserve"> para estudios graduados con especialidad en educación especial dirigida a maestros activos y debidamente certificados por el Departamento de Educación de Puerto Rico</w:t>
      </w:r>
      <w:r w:rsidR="001D0F51">
        <w:rPr>
          <w:rFonts w:ascii="Book Antiqua" w:hAnsi="Book Antiqua"/>
          <w:lang w:val="es-ES"/>
        </w:rPr>
        <w:t>, así como</w:t>
      </w:r>
      <w:r w:rsidR="001D0F51" w:rsidRPr="00DD5342">
        <w:rPr>
          <w:rFonts w:ascii="Book Antiqua" w:hAnsi="Book Antiqua"/>
          <w:strike/>
          <w:lang w:val="es-ES"/>
        </w:rPr>
        <w:t>,</w:t>
      </w:r>
      <w:r w:rsidRPr="0027470B">
        <w:rPr>
          <w:rFonts w:ascii="Book Antiqua" w:hAnsi="Book Antiqua"/>
          <w:lang w:val="es-ES"/>
        </w:rPr>
        <w:t xml:space="preserve"> para estudiantes en su tercer y cuarto año de nivel universitario en pedagogía con especialidad en educación especial en Puerto Rico</w:t>
      </w:r>
      <w:r w:rsidRPr="00BC194D">
        <w:rPr>
          <w:rFonts w:ascii="Book Antiqua" w:hAnsi="Book Antiqua"/>
          <w:strike/>
          <w:lang w:val="es-ES"/>
        </w:rPr>
        <w:t>, con el</w:t>
      </w:r>
      <w:r w:rsidRPr="0027470B">
        <w:rPr>
          <w:rFonts w:ascii="Book Antiqua" w:hAnsi="Book Antiqua"/>
          <w:lang w:val="es-ES"/>
        </w:rPr>
        <w:t xml:space="preserve"> </w:t>
      </w:r>
      <w:r w:rsidR="00BC194D">
        <w:rPr>
          <w:rFonts w:ascii="Book Antiqua" w:hAnsi="Book Antiqua"/>
          <w:i/>
          <w:iCs/>
          <w:u w:val="single"/>
          <w:lang w:val="es-ES"/>
        </w:rPr>
        <w:t>La Ley tiene como</w:t>
      </w:r>
      <w:r w:rsidR="00BC194D">
        <w:rPr>
          <w:rFonts w:ascii="Book Antiqua" w:hAnsi="Book Antiqua"/>
          <w:lang w:val="es-ES"/>
        </w:rPr>
        <w:t xml:space="preserve"> </w:t>
      </w:r>
      <w:r w:rsidRPr="0027470B">
        <w:rPr>
          <w:rFonts w:ascii="Book Antiqua" w:hAnsi="Book Antiqua"/>
          <w:lang w:val="es-ES"/>
        </w:rPr>
        <w:t xml:space="preserve">propósito </w:t>
      </w:r>
      <w:r w:rsidRPr="00CF41E8">
        <w:rPr>
          <w:rFonts w:ascii="Book Antiqua" w:hAnsi="Book Antiqua"/>
          <w:strike/>
          <w:lang w:val="es-ES"/>
        </w:rPr>
        <w:t>de</w:t>
      </w:r>
      <w:r w:rsidRPr="0027470B">
        <w:rPr>
          <w:rFonts w:ascii="Book Antiqua" w:hAnsi="Book Antiqua"/>
          <w:lang w:val="es-ES"/>
        </w:rPr>
        <w:t xml:space="preserve"> promover la formación de maestros en educación especial. </w:t>
      </w:r>
    </w:p>
    <w:p w14:paraId="6F38FDA8" w14:textId="77777777" w:rsidR="00D461A8" w:rsidRPr="0027470B" w:rsidRDefault="00D461A8" w:rsidP="00EA6678">
      <w:pPr>
        <w:ind w:firstLine="720"/>
        <w:jc w:val="both"/>
        <w:rPr>
          <w:rFonts w:ascii="Book Antiqua" w:hAnsi="Book Antiqua"/>
          <w:lang w:val="es-ES"/>
        </w:rPr>
      </w:pPr>
    </w:p>
    <w:p w14:paraId="78681BED" w14:textId="77777777" w:rsidR="00D461A8" w:rsidRPr="0027470B" w:rsidRDefault="00775DD2" w:rsidP="00EA6678">
      <w:pPr>
        <w:ind w:firstLine="720"/>
        <w:jc w:val="both"/>
        <w:rPr>
          <w:rFonts w:ascii="Book Antiqua" w:hAnsi="Book Antiqua"/>
          <w:lang w:val="es-ES"/>
        </w:rPr>
      </w:pPr>
      <w:r w:rsidRPr="0027470B">
        <w:rPr>
          <w:rFonts w:ascii="Book Antiqua" w:hAnsi="Book Antiqua"/>
          <w:lang w:val="es-ES"/>
        </w:rPr>
        <w:t xml:space="preserve">Con la </w:t>
      </w:r>
      <w:r w:rsidR="00D461A8" w:rsidRPr="0027470B">
        <w:rPr>
          <w:rFonts w:ascii="Book Antiqua" w:hAnsi="Book Antiqua"/>
          <w:lang w:val="es-ES"/>
        </w:rPr>
        <w:t>cre</w:t>
      </w:r>
      <w:r w:rsidRPr="0027470B">
        <w:rPr>
          <w:rFonts w:ascii="Book Antiqua" w:hAnsi="Book Antiqua"/>
          <w:lang w:val="es-ES"/>
        </w:rPr>
        <w:t xml:space="preserve">ación de esta beca legislativa se busca fomentar que el </w:t>
      </w:r>
      <w:r w:rsidR="00D461A8" w:rsidRPr="0027470B">
        <w:rPr>
          <w:rFonts w:ascii="Book Antiqua" w:hAnsi="Book Antiqua"/>
          <w:lang w:val="es-ES"/>
        </w:rPr>
        <w:t xml:space="preserve">maestro </w:t>
      </w:r>
      <w:r w:rsidRPr="0027470B">
        <w:rPr>
          <w:rFonts w:ascii="Book Antiqua" w:hAnsi="Book Antiqua"/>
          <w:lang w:val="es-ES"/>
        </w:rPr>
        <w:t xml:space="preserve">perfeccione </w:t>
      </w:r>
      <w:r w:rsidR="00D461A8" w:rsidRPr="0027470B">
        <w:rPr>
          <w:rFonts w:ascii="Book Antiqua" w:hAnsi="Book Antiqua"/>
          <w:lang w:val="es-ES"/>
        </w:rPr>
        <w:t>sus destrezas docentes y propicia</w:t>
      </w:r>
      <w:r w:rsidRPr="0027470B">
        <w:rPr>
          <w:rFonts w:ascii="Book Antiqua" w:hAnsi="Book Antiqua"/>
          <w:lang w:val="es-ES"/>
        </w:rPr>
        <w:t>r</w:t>
      </w:r>
      <w:r w:rsidR="00D461A8" w:rsidRPr="0027470B">
        <w:rPr>
          <w:rFonts w:ascii="Book Antiqua" w:hAnsi="Book Antiqua"/>
          <w:lang w:val="es-ES"/>
        </w:rPr>
        <w:t xml:space="preserve"> su retención en el salón de clases. Con este incentivo, la Cámara de Representantes de Puerto Rico contribuye a incorporar nuevos maestros y a capacitar otros en servicio activo de manera</w:t>
      </w:r>
      <w:r w:rsidR="008A1BEB" w:rsidRPr="0027470B">
        <w:rPr>
          <w:rFonts w:ascii="Book Antiqua" w:hAnsi="Book Antiqua"/>
          <w:lang w:val="es-ES"/>
        </w:rPr>
        <w:t xml:space="preserve"> que, se </w:t>
      </w:r>
      <w:r w:rsidR="00C96A8B" w:rsidRPr="0027470B">
        <w:rPr>
          <w:rFonts w:ascii="Book Antiqua" w:hAnsi="Book Antiqua"/>
          <w:lang w:val="es-ES"/>
        </w:rPr>
        <w:t>les</w:t>
      </w:r>
      <w:r w:rsidR="00D461A8" w:rsidRPr="0027470B">
        <w:rPr>
          <w:rFonts w:ascii="Book Antiqua" w:hAnsi="Book Antiqua"/>
          <w:lang w:val="es-ES"/>
        </w:rPr>
        <w:t xml:space="preserve"> brinden a los niños en educación especial los mejores servicios educativos. </w:t>
      </w:r>
    </w:p>
    <w:p w14:paraId="4D0443B7" w14:textId="77777777" w:rsidR="00D461A8" w:rsidRPr="0027470B" w:rsidRDefault="00D461A8" w:rsidP="00EA6678">
      <w:pPr>
        <w:ind w:firstLine="720"/>
        <w:jc w:val="both"/>
        <w:rPr>
          <w:rFonts w:ascii="Book Antiqua" w:hAnsi="Book Antiqua"/>
          <w:lang w:val="es-ES"/>
        </w:rPr>
      </w:pPr>
      <w:r w:rsidRPr="0027470B">
        <w:rPr>
          <w:rFonts w:ascii="Book Antiqua" w:hAnsi="Book Antiqua"/>
          <w:lang w:val="es-ES"/>
        </w:rPr>
        <w:t xml:space="preserve">     </w:t>
      </w:r>
    </w:p>
    <w:p w14:paraId="37A69D9F" w14:textId="354806F0" w:rsidR="009E6710" w:rsidRDefault="00775DD2" w:rsidP="00EA6678">
      <w:pPr>
        <w:ind w:firstLine="720"/>
        <w:jc w:val="both"/>
        <w:rPr>
          <w:rFonts w:ascii="Book Antiqua" w:hAnsi="Book Antiqua"/>
          <w:lang w:val="es-ES"/>
        </w:rPr>
      </w:pPr>
      <w:r w:rsidRPr="00CF41E8">
        <w:rPr>
          <w:rFonts w:ascii="Book Antiqua" w:hAnsi="Book Antiqua"/>
          <w:strike/>
          <w:lang w:val="es-ES"/>
        </w:rPr>
        <w:t xml:space="preserve">Así </w:t>
      </w:r>
      <w:proofErr w:type="gramStart"/>
      <w:r w:rsidRPr="00CF41E8">
        <w:rPr>
          <w:rFonts w:ascii="Book Antiqua" w:hAnsi="Book Antiqua"/>
          <w:strike/>
          <w:lang w:val="es-ES"/>
        </w:rPr>
        <w:t>mismo</w:t>
      </w:r>
      <w:proofErr w:type="gramEnd"/>
      <w:r w:rsidR="00CF41E8">
        <w:rPr>
          <w:rFonts w:ascii="Book Antiqua" w:hAnsi="Book Antiqua"/>
          <w:lang w:val="es-ES"/>
        </w:rPr>
        <w:t xml:space="preserve"> </w:t>
      </w:r>
      <w:r w:rsidR="00CF41E8">
        <w:rPr>
          <w:rFonts w:ascii="Book Antiqua" w:hAnsi="Book Antiqua"/>
          <w:i/>
          <w:iCs/>
          <w:u w:val="single"/>
          <w:lang w:val="es-ES"/>
        </w:rPr>
        <w:t>Asimismo</w:t>
      </w:r>
      <w:r w:rsidRPr="0027470B">
        <w:rPr>
          <w:rFonts w:ascii="Book Antiqua" w:hAnsi="Book Antiqua"/>
          <w:lang w:val="es-ES"/>
        </w:rPr>
        <w:t xml:space="preserve">, la Ley 119, </w:t>
      </w:r>
      <w:r w:rsidRPr="00E54EA6">
        <w:rPr>
          <w:rFonts w:ascii="Book Antiqua" w:hAnsi="Book Antiqua"/>
          <w:strike/>
          <w:lang w:val="es-ES"/>
        </w:rPr>
        <w:t>ante</w:t>
      </w:r>
      <w:r w:rsidRPr="0027470B">
        <w:rPr>
          <w:rFonts w:ascii="Book Antiqua" w:hAnsi="Book Antiqua"/>
          <w:lang w:val="es-ES"/>
        </w:rPr>
        <w:t xml:space="preserve"> </w:t>
      </w:r>
      <w:r w:rsidR="00E54EA6">
        <w:rPr>
          <w:rFonts w:ascii="Book Antiqua" w:hAnsi="Book Antiqua"/>
          <w:i/>
          <w:iCs/>
          <w:u w:val="single"/>
          <w:lang w:val="es-ES"/>
        </w:rPr>
        <w:t>antes</w:t>
      </w:r>
      <w:r w:rsidR="00E54EA6">
        <w:rPr>
          <w:rFonts w:ascii="Book Antiqua" w:hAnsi="Book Antiqua"/>
          <w:lang w:val="es-ES"/>
        </w:rPr>
        <w:t xml:space="preserve"> </w:t>
      </w:r>
      <w:r w:rsidRPr="0027470B">
        <w:rPr>
          <w:rFonts w:ascii="Book Antiqua" w:hAnsi="Book Antiqua"/>
          <w:lang w:val="es-ES"/>
        </w:rPr>
        <w:t>citada, reconoce</w:t>
      </w:r>
      <w:r w:rsidR="00D461A8" w:rsidRPr="0027470B">
        <w:rPr>
          <w:rFonts w:ascii="Book Antiqua" w:hAnsi="Book Antiqua"/>
          <w:lang w:val="es-ES"/>
        </w:rPr>
        <w:t xml:space="preserve"> la </w:t>
      </w:r>
      <w:r w:rsidRPr="0027470B">
        <w:rPr>
          <w:rFonts w:ascii="Book Antiqua" w:hAnsi="Book Antiqua"/>
          <w:lang w:val="es-ES"/>
        </w:rPr>
        <w:t xml:space="preserve">ardua </w:t>
      </w:r>
      <w:r w:rsidR="00D461A8" w:rsidRPr="0027470B">
        <w:rPr>
          <w:rFonts w:ascii="Book Antiqua" w:hAnsi="Book Antiqua"/>
          <w:lang w:val="es-ES"/>
        </w:rPr>
        <w:t xml:space="preserve">lucha </w:t>
      </w:r>
      <w:r w:rsidR="008A1BEB" w:rsidRPr="0027470B">
        <w:rPr>
          <w:rFonts w:ascii="Book Antiqua" w:hAnsi="Book Antiqua"/>
          <w:lang w:val="es-ES"/>
        </w:rPr>
        <w:t>de</w:t>
      </w:r>
      <w:r w:rsidR="00D461A8" w:rsidRPr="0027470B">
        <w:rPr>
          <w:rFonts w:ascii="Book Antiqua" w:hAnsi="Book Antiqua"/>
          <w:lang w:val="es-ES"/>
        </w:rPr>
        <w:t xml:space="preserve"> Isamar Malaret Vélez, </w:t>
      </w:r>
      <w:proofErr w:type="gramStart"/>
      <w:r w:rsidR="00BC7D79">
        <w:rPr>
          <w:rFonts w:ascii="Book Antiqua" w:hAnsi="Book Antiqua"/>
          <w:i/>
          <w:iCs/>
          <w:u w:val="single"/>
          <w:lang w:val="es-ES"/>
        </w:rPr>
        <w:t>quien</w:t>
      </w:r>
      <w:proofErr w:type="gramEnd"/>
      <w:r w:rsidR="00BC7D79">
        <w:rPr>
          <w:rFonts w:ascii="Book Antiqua" w:hAnsi="Book Antiqua"/>
          <w:lang w:val="es-ES"/>
        </w:rPr>
        <w:t xml:space="preserve"> </w:t>
      </w:r>
      <w:r w:rsidR="00D461A8" w:rsidRPr="0027470B">
        <w:rPr>
          <w:rFonts w:ascii="Book Antiqua" w:hAnsi="Book Antiqua"/>
          <w:lang w:val="es-ES"/>
        </w:rPr>
        <w:t>junto a su progenitora</w:t>
      </w:r>
      <w:r w:rsidR="00216B09">
        <w:rPr>
          <w:rFonts w:ascii="Book Antiqua" w:hAnsi="Book Antiqua"/>
          <w:i/>
          <w:iCs/>
          <w:u w:val="single"/>
          <w:lang w:val="es-ES"/>
        </w:rPr>
        <w:t>,</w:t>
      </w:r>
      <w:r w:rsidR="00D461A8" w:rsidRPr="0027470B">
        <w:rPr>
          <w:rFonts w:ascii="Book Antiqua" w:hAnsi="Book Antiqua"/>
          <w:lang w:val="es-ES"/>
        </w:rPr>
        <w:t xml:space="preserve"> Rosa Lydia Vélez, </w:t>
      </w:r>
      <w:r w:rsidR="005F7EA9">
        <w:rPr>
          <w:rFonts w:ascii="Book Antiqua" w:hAnsi="Book Antiqua"/>
          <w:i/>
          <w:iCs/>
          <w:u w:val="single"/>
          <w:lang w:val="es-ES"/>
        </w:rPr>
        <w:t>dieron una incesante batalla legal</w:t>
      </w:r>
      <w:r w:rsidR="005F7EA9">
        <w:rPr>
          <w:rFonts w:ascii="Book Antiqua" w:hAnsi="Book Antiqua"/>
          <w:lang w:val="es-ES"/>
        </w:rPr>
        <w:t xml:space="preserve"> </w:t>
      </w:r>
      <w:r w:rsidR="00D461A8" w:rsidRPr="0027470B">
        <w:rPr>
          <w:rFonts w:ascii="Book Antiqua" w:hAnsi="Book Antiqua"/>
          <w:lang w:val="es-ES"/>
        </w:rPr>
        <w:t xml:space="preserve">en favor del ofrecimiento de los servicios de educación especial para todos los </w:t>
      </w:r>
      <w:r w:rsidR="00D461A8" w:rsidRPr="0027470B">
        <w:rPr>
          <w:rFonts w:ascii="Book Antiqua" w:hAnsi="Book Antiqua"/>
          <w:lang w:val="es-ES"/>
        </w:rPr>
        <w:lastRenderedPageBreak/>
        <w:t>menores con condiciones especiales en Puerto Rico.</w:t>
      </w:r>
      <w:r w:rsidRPr="0027470B">
        <w:rPr>
          <w:rFonts w:ascii="Book Antiqua" w:hAnsi="Book Antiqua"/>
          <w:lang w:val="es-ES"/>
        </w:rPr>
        <w:t xml:space="preserve"> Como bien se expresa en la Exposición de Motivos </w:t>
      </w:r>
      <w:r w:rsidR="0037000B" w:rsidRPr="0027470B">
        <w:rPr>
          <w:rFonts w:ascii="Book Antiqua" w:hAnsi="Book Antiqua"/>
          <w:lang w:val="es-ES"/>
        </w:rPr>
        <w:t xml:space="preserve">de dicha </w:t>
      </w:r>
      <w:r w:rsidR="006D2C76" w:rsidRPr="0027470B">
        <w:rPr>
          <w:rFonts w:ascii="Book Antiqua" w:hAnsi="Book Antiqua"/>
          <w:lang w:val="es-ES"/>
        </w:rPr>
        <w:t>Ley, Isamar</w:t>
      </w:r>
      <w:r w:rsidR="00D461A8" w:rsidRPr="0027470B">
        <w:rPr>
          <w:rFonts w:ascii="Book Antiqua" w:hAnsi="Book Antiqua"/>
          <w:lang w:val="es-ES"/>
        </w:rPr>
        <w:t xml:space="preserve"> Malaret Vélez es reconocida como la niña símbolo de los menores con necesidades educativas especiales consideradas invisibles en un momento, ante los servicios educativos de Puerto Rico. </w:t>
      </w:r>
      <w:r w:rsidRPr="0027470B">
        <w:rPr>
          <w:rFonts w:ascii="Book Antiqua" w:hAnsi="Book Antiqua"/>
          <w:lang w:val="es-ES"/>
        </w:rPr>
        <w:t>El</w:t>
      </w:r>
      <w:r w:rsidR="00D461A8" w:rsidRPr="0027470B">
        <w:rPr>
          <w:rFonts w:ascii="Book Antiqua" w:hAnsi="Book Antiqua"/>
          <w:lang w:val="es-ES"/>
        </w:rPr>
        <w:t xml:space="preserve"> pleito de clase que su progenitora Rosa Lydia Vélez protagonizó juntos a otros ocho (8) padres, ciertamente abrió la puerta para que </w:t>
      </w:r>
      <w:r w:rsidR="00020F82" w:rsidRPr="0027470B">
        <w:rPr>
          <w:rFonts w:ascii="Book Antiqua" w:hAnsi="Book Antiqua"/>
          <w:lang w:val="es-ES"/>
        </w:rPr>
        <w:t>la comunidad con necesidades especiales se beneficie</w:t>
      </w:r>
      <w:r w:rsidR="00D461A8" w:rsidRPr="0027470B">
        <w:rPr>
          <w:rFonts w:ascii="Book Antiqua" w:hAnsi="Book Antiqua"/>
          <w:lang w:val="es-ES"/>
        </w:rPr>
        <w:t xml:space="preserve"> de los servicios educativos que requieren. </w:t>
      </w:r>
    </w:p>
    <w:p w14:paraId="0DF9A3F2" w14:textId="77777777" w:rsidR="00DC1225" w:rsidRPr="0027470B" w:rsidRDefault="00DC1225" w:rsidP="00EA6678">
      <w:pPr>
        <w:ind w:firstLine="720"/>
        <w:jc w:val="both"/>
        <w:rPr>
          <w:rFonts w:ascii="Book Antiqua" w:hAnsi="Book Antiqua"/>
          <w:lang w:val="es-ES"/>
        </w:rPr>
      </w:pPr>
    </w:p>
    <w:p w14:paraId="3D1343D2" w14:textId="24B1A890" w:rsidR="00775DD2" w:rsidRDefault="0037000B" w:rsidP="00EA6678">
      <w:pPr>
        <w:ind w:firstLine="720"/>
        <w:jc w:val="both"/>
        <w:rPr>
          <w:rFonts w:ascii="Book Antiqua" w:hAnsi="Book Antiqua"/>
          <w:lang w:val="es-ES"/>
        </w:rPr>
      </w:pPr>
      <w:r w:rsidRPr="0027470B">
        <w:rPr>
          <w:rFonts w:ascii="Book Antiqua" w:hAnsi="Book Antiqua"/>
          <w:lang w:val="es-ES"/>
        </w:rPr>
        <w:t>Reconociendo la importancia y la necesidad de que se ofrezca la “Beca de la Cámara de Representantes de Puerto Rico, Isamar Malaret Vélez”</w:t>
      </w:r>
      <w:r w:rsidR="007552BF">
        <w:rPr>
          <w:rFonts w:ascii="Book Antiqua" w:hAnsi="Book Antiqua"/>
          <w:i/>
          <w:iCs/>
          <w:u w:val="single"/>
          <w:lang w:val="es-ES"/>
        </w:rPr>
        <w:t>,</w:t>
      </w:r>
      <w:r w:rsidRPr="0027470B">
        <w:rPr>
          <w:rFonts w:ascii="Book Antiqua" w:hAnsi="Book Antiqua"/>
          <w:lang w:val="es-ES"/>
        </w:rPr>
        <w:t xml:space="preserve"> </w:t>
      </w:r>
      <w:r w:rsidR="000234C0" w:rsidRPr="0027470B">
        <w:rPr>
          <w:rFonts w:ascii="Book Antiqua" w:hAnsi="Book Antiqua"/>
          <w:lang w:val="es-ES"/>
        </w:rPr>
        <w:t>creada</w:t>
      </w:r>
      <w:r w:rsidRPr="0027470B">
        <w:rPr>
          <w:rFonts w:ascii="Book Antiqua" w:hAnsi="Book Antiqua"/>
          <w:lang w:val="es-ES"/>
        </w:rPr>
        <w:t xml:space="preserve"> por la Ley 119-2007, esta Asamblea Legislativa</w:t>
      </w:r>
      <w:r w:rsidRPr="00012CD4">
        <w:rPr>
          <w:rFonts w:ascii="Book Antiqua" w:hAnsi="Book Antiqua"/>
          <w:strike/>
          <w:lang w:val="es-ES"/>
        </w:rPr>
        <w:t>,</w:t>
      </w:r>
      <w:r w:rsidRPr="0027470B">
        <w:rPr>
          <w:rFonts w:ascii="Book Antiqua" w:hAnsi="Book Antiqua"/>
          <w:lang w:val="es-ES"/>
        </w:rPr>
        <w:t xml:space="preserve"> entiende meritorio realizar enmiendas técnicas que faciliten su </w:t>
      </w:r>
      <w:r w:rsidR="00C96A8B">
        <w:rPr>
          <w:rFonts w:ascii="Book Antiqua" w:hAnsi="Book Antiqua"/>
          <w:lang w:val="es-ES"/>
        </w:rPr>
        <w:t>ejecución</w:t>
      </w:r>
      <w:r w:rsidRPr="0027470B">
        <w:rPr>
          <w:rFonts w:ascii="Book Antiqua" w:hAnsi="Book Antiqua"/>
          <w:lang w:val="es-ES"/>
        </w:rPr>
        <w:t xml:space="preserve">. </w:t>
      </w:r>
    </w:p>
    <w:p w14:paraId="271D9F04" w14:textId="77777777" w:rsidR="00EA6678" w:rsidRPr="0027470B" w:rsidRDefault="00EA6678" w:rsidP="00EA6678">
      <w:pPr>
        <w:ind w:firstLine="720"/>
        <w:jc w:val="both"/>
        <w:rPr>
          <w:rFonts w:ascii="Book Antiqua" w:hAnsi="Book Antiqua"/>
          <w:lang w:val="es-ES"/>
        </w:rPr>
      </w:pPr>
    </w:p>
    <w:p w14:paraId="366A1A1F" w14:textId="77777777" w:rsidR="009E6710" w:rsidRDefault="009E6710" w:rsidP="00EA667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F78DD8C" w14:textId="77777777" w:rsidR="009E6710" w:rsidRDefault="009E6710" w:rsidP="009E6710">
      <w:pPr>
        <w:spacing w:line="480" w:lineRule="auto"/>
        <w:jc w:val="both"/>
        <w:rPr>
          <w:rFonts w:ascii="Book Antiqua" w:hAnsi="Book Antiqua"/>
          <w:lang w:val="es-ES_tradnl"/>
        </w:rPr>
        <w:sectPr w:rsidR="009E6710">
          <w:headerReference w:type="default" r:id="rId7"/>
          <w:headerReference w:type="first" r:id="rId8"/>
          <w:type w:val="continuous"/>
          <w:pgSz w:w="12240" w:h="15840" w:code="1"/>
          <w:pgMar w:top="1440" w:right="1440" w:bottom="1440" w:left="1440" w:header="720" w:footer="720" w:gutter="0"/>
          <w:cols w:space="720"/>
          <w:titlePg/>
        </w:sectPr>
      </w:pPr>
    </w:p>
    <w:p w14:paraId="7AD805DE" w14:textId="39609178" w:rsidR="009E6710" w:rsidRDefault="00EA6678" w:rsidP="009E6710">
      <w:pPr>
        <w:pStyle w:val="BodyTextIndent3"/>
        <w:spacing w:line="480" w:lineRule="auto"/>
        <w:ind w:firstLine="720"/>
        <w:rPr>
          <w:rFonts w:ascii="Book Antiqua" w:hAnsi="Book Antiqua"/>
        </w:rPr>
      </w:pPr>
      <w:r>
        <w:rPr>
          <w:rFonts w:ascii="Book Antiqua" w:hAnsi="Book Antiqua"/>
        </w:rPr>
        <w:t>Sección 1.-</w:t>
      </w:r>
      <w:r w:rsidR="009E6710">
        <w:rPr>
          <w:rFonts w:ascii="Book Antiqua" w:hAnsi="Book Antiqua"/>
        </w:rPr>
        <w:t>Se enmienda el Artículo 1 de la Ley 119-2007, para que</w:t>
      </w:r>
      <w:r w:rsidR="00E84393">
        <w:rPr>
          <w:rFonts w:ascii="Book Antiqua" w:hAnsi="Book Antiqua"/>
        </w:rPr>
        <w:t xml:space="preserve"> </w:t>
      </w:r>
      <w:r w:rsidR="00E84393">
        <w:rPr>
          <w:rFonts w:ascii="Book Antiqua" w:hAnsi="Book Antiqua"/>
          <w:i/>
          <w:iCs/>
          <w:u w:val="single"/>
        </w:rPr>
        <w:t>se</w:t>
      </w:r>
      <w:r w:rsidR="009E6710">
        <w:rPr>
          <w:rFonts w:ascii="Book Antiqua" w:hAnsi="Book Antiqua"/>
        </w:rPr>
        <w:t xml:space="preserve"> lea como sigue:</w:t>
      </w:r>
    </w:p>
    <w:p w14:paraId="4C6616D3" w14:textId="77777777" w:rsidR="009E6710" w:rsidRPr="009E6710" w:rsidRDefault="009E6710" w:rsidP="009E6710">
      <w:pPr>
        <w:pStyle w:val="BodyTextIndent3"/>
        <w:spacing w:line="480" w:lineRule="auto"/>
        <w:ind w:firstLine="720"/>
        <w:rPr>
          <w:rFonts w:ascii="Book Antiqua" w:hAnsi="Book Antiqua"/>
        </w:rPr>
      </w:pPr>
      <w:r>
        <w:rPr>
          <w:rFonts w:ascii="Book Antiqua" w:hAnsi="Book Antiqua"/>
        </w:rPr>
        <w:t>“</w:t>
      </w:r>
      <w:r w:rsidRPr="009E6710">
        <w:rPr>
          <w:rFonts w:ascii="Book Antiqua" w:hAnsi="Book Antiqua"/>
        </w:rPr>
        <w:t>Artículo 1.-Título</w:t>
      </w:r>
    </w:p>
    <w:p w14:paraId="03867C31" w14:textId="32195564" w:rsidR="009E6710" w:rsidRDefault="00EA6678" w:rsidP="009E6710">
      <w:pPr>
        <w:pStyle w:val="BodyTextIndent3"/>
        <w:spacing w:line="480" w:lineRule="auto"/>
        <w:ind w:left="720" w:firstLine="0"/>
        <w:rPr>
          <w:rFonts w:ascii="Book Antiqua" w:hAnsi="Book Antiqua"/>
        </w:rPr>
      </w:pPr>
      <w:r>
        <w:rPr>
          <w:rFonts w:ascii="Book Antiqua" w:hAnsi="Book Antiqua"/>
        </w:rPr>
        <w:tab/>
      </w:r>
      <w:r w:rsidR="009E6710" w:rsidRPr="009E6710">
        <w:rPr>
          <w:rFonts w:ascii="Book Antiqua" w:hAnsi="Book Antiqua"/>
        </w:rPr>
        <w:t xml:space="preserve">Esta Ley se conocerá como la “Beca de la Cámara de Representantes de Puerto Rico, Isamar Malaret Vélez”, para estudios graduados con especialidad en educación especial dirigida a maestros debidamente certificados y en servicio activo en el Departamento de Educación de Puerto Rico y para estudiantes en su tercer o cuarto año de nivel universitario matriculados en un programa de pedagogía con especialidad en educación especial en Puerto Rico o </w:t>
      </w:r>
      <w:r w:rsidR="00C26D9D">
        <w:rPr>
          <w:rFonts w:ascii="Book Antiqua" w:hAnsi="Book Antiqua"/>
          <w:i/>
          <w:iCs/>
          <w:u w:val="single"/>
        </w:rPr>
        <w:t>en</w:t>
      </w:r>
      <w:r w:rsidR="00C26D9D">
        <w:rPr>
          <w:rFonts w:ascii="Book Antiqua" w:hAnsi="Book Antiqua"/>
        </w:rPr>
        <w:t xml:space="preserve"> </w:t>
      </w:r>
      <w:r w:rsidR="00273C9C">
        <w:rPr>
          <w:rFonts w:ascii="Book Antiqua" w:hAnsi="Book Antiqua"/>
          <w:i/>
        </w:rPr>
        <w:t xml:space="preserve">cualquier otra jurisdicción de </w:t>
      </w:r>
      <w:r w:rsidR="009E6710" w:rsidRPr="009E6710">
        <w:rPr>
          <w:rFonts w:ascii="Book Antiqua" w:hAnsi="Book Antiqua"/>
        </w:rPr>
        <w:t>los Estados Unidos.</w:t>
      </w:r>
      <w:r w:rsidR="0078746E">
        <w:rPr>
          <w:rFonts w:ascii="Book Antiqua" w:hAnsi="Book Antiqua"/>
        </w:rPr>
        <w:t>”</w:t>
      </w:r>
    </w:p>
    <w:p w14:paraId="5957079E" w14:textId="265F8E7C" w:rsidR="0078746E" w:rsidRDefault="00EA6678" w:rsidP="0078746E">
      <w:pPr>
        <w:pStyle w:val="BodyTextIndent3"/>
        <w:spacing w:line="480" w:lineRule="auto"/>
        <w:ind w:firstLine="720"/>
        <w:rPr>
          <w:rFonts w:ascii="Book Antiqua" w:hAnsi="Book Antiqua"/>
        </w:rPr>
      </w:pPr>
      <w:r>
        <w:rPr>
          <w:rFonts w:ascii="Book Antiqua" w:hAnsi="Book Antiqua"/>
        </w:rPr>
        <w:t>Sección 2.-</w:t>
      </w:r>
      <w:r w:rsidR="0078746E">
        <w:rPr>
          <w:rFonts w:ascii="Book Antiqua" w:hAnsi="Book Antiqua"/>
        </w:rPr>
        <w:t>Se enmienda el Artículo 3 de la Ley 119-2007, para que</w:t>
      </w:r>
      <w:r w:rsidR="00E84393">
        <w:rPr>
          <w:rFonts w:ascii="Book Antiqua" w:hAnsi="Book Antiqua"/>
        </w:rPr>
        <w:t xml:space="preserve"> </w:t>
      </w:r>
      <w:r w:rsidR="00E84393">
        <w:rPr>
          <w:rFonts w:ascii="Book Antiqua" w:hAnsi="Book Antiqua"/>
          <w:i/>
          <w:iCs/>
          <w:u w:val="single"/>
        </w:rPr>
        <w:t>se</w:t>
      </w:r>
      <w:r w:rsidR="0078746E">
        <w:rPr>
          <w:rFonts w:ascii="Book Antiqua" w:hAnsi="Book Antiqua"/>
        </w:rPr>
        <w:t xml:space="preserve"> lea como sigue:</w:t>
      </w:r>
    </w:p>
    <w:p w14:paraId="7ACC0B7E" w14:textId="77777777" w:rsidR="0078746E" w:rsidRPr="0078746E" w:rsidRDefault="0078746E" w:rsidP="0078746E">
      <w:pPr>
        <w:pStyle w:val="BodyTextIndent3"/>
        <w:spacing w:line="480" w:lineRule="auto"/>
        <w:ind w:firstLine="720"/>
        <w:rPr>
          <w:rFonts w:ascii="Book Antiqua" w:hAnsi="Book Antiqua"/>
        </w:rPr>
      </w:pPr>
      <w:r w:rsidRPr="0078746E">
        <w:rPr>
          <w:rFonts w:ascii="Book Antiqua" w:hAnsi="Book Antiqua"/>
        </w:rPr>
        <w:t>“Artículo 3.-Selección y Supervisión de Becarios</w:t>
      </w:r>
    </w:p>
    <w:p w14:paraId="00E1CB7A" w14:textId="77777777" w:rsidR="0078746E" w:rsidRDefault="00EA6678" w:rsidP="0078746E">
      <w:pPr>
        <w:pStyle w:val="BodyTextIndent3"/>
        <w:spacing w:line="480" w:lineRule="auto"/>
        <w:ind w:left="720" w:firstLine="0"/>
        <w:rPr>
          <w:rFonts w:ascii="Book Antiqua" w:hAnsi="Book Antiqua"/>
        </w:rPr>
      </w:pPr>
      <w:r>
        <w:rPr>
          <w:rFonts w:ascii="Book Antiqua" w:hAnsi="Book Antiqua"/>
        </w:rPr>
        <w:tab/>
      </w:r>
      <w:r w:rsidR="0078746E" w:rsidRPr="0078746E">
        <w:rPr>
          <w:rFonts w:ascii="Book Antiqua" w:hAnsi="Book Antiqua"/>
        </w:rPr>
        <w:t xml:space="preserve">La Comisión </w:t>
      </w:r>
      <w:r w:rsidR="0078746E" w:rsidRPr="0078746E">
        <w:rPr>
          <w:rFonts w:ascii="Book Antiqua" w:hAnsi="Book Antiqua"/>
          <w:b/>
        </w:rPr>
        <w:t>[de Educación y Cultura]</w:t>
      </w:r>
      <w:r w:rsidR="0078746E" w:rsidRPr="0078746E">
        <w:rPr>
          <w:rFonts w:ascii="Book Antiqua" w:hAnsi="Book Antiqua"/>
        </w:rPr>
        <w:t xml:space="preserve"> de la Cámara de Representantes </w:t>
      </w:r>
      <w:r w:rsidR="0078746E">
        <w:rPr>
          <w:rFonts w:ascii="Book Antiqua" w:hAnsi="Book Antiqua"/>
          <w:i/>
        </w:rPr>
        <w:t xml:space="preserve">con jurisdicción en los asuntos relacionados con la educación especial, </w:t>
      </w:r>
      <w:r w:rsidR="0078746E" w:rsidRPr="0078746E">
        <w:rPr>
          <w:rFonts w:ascii="Book Antiqua" w:hAnsi="Book Antiqua"/>
        </w:rPr>
        <w:t xml:space="preserve">redactará el reglamento que atenderá todo lo relacionado a la solicitud, la selección de los </w:t>
      </w:r>
      <w:r w:rsidR="0078746E" w:rsidRPr="0078746E">
        <w:rPr>
          <w:rFonts w:ascii="Book Antiqua" w:hAnsi="Book Antiqua"/>
        </w:rPr>
        <w:lastRenderedPageBreak/>
        <w:t>becarios y la concesión de los fondos relacionados con esta Beca</w:t>
      </w:r>
      <w:r w:rsidR="00D461A8">
        <w:rPr>
          <w:rFonts w:ascii="Book Antiqua" w:hAnsi="Book Antiqua"/>
          <w:i/>
        </w:rPr>
        <w:t>, el cual se mantendrá en vigor, hasta tanto se disponga lo contrario</w:t>
      </w:r>
      <w:r w:rsidR="0078746E" w:rsidRPr="0078746E">
        <w:rPr>
          <w:rFonts w:ascii="Book Antiqua" w:hAnsi="Book Antiqua"/>
        </w:rPr>
        <w:t xml:space="preserve">. Además, este reglamento requerirá que la carga académica presentada por los becarios cumpla con los requerimientos para la certificación correspondiente a maestros de educación especial </w:t>
      </w:r>
      <w:r w:rsidR="0078746E" w:rsidRPr="0078746E">
        <w:rPr>
          <w:rFonts w:ascii="Book Antiqua" w:hAnsi="Book Antiqua"/>
          <w:b/>
        </w:rPr>
        <w:t>[que establece el Reglamento de Certificación del Personal Docente de Puerto Rico y el Reglamento de la Carrera del</w:t>
      </w:r>
      <w:r w:rsidR="0078746E" w:rsidRPr="0078746E">
        <w:rPr>
          <w:rFonts w:ascii="Book Antiqua" w:hAnsi="Book Antiqua"/>
        </w:rPr>
        <w:t xml:space="preserve"> </w:t>
      </w:r>
      <w:r w:rsidR="0078746E" w:rsidRPr="0078746E">
        <w:rPr>
          <w:rFonts w:ascii="Book Antiqua" w:hAnsi="Book Antiqua"/>
          <w:b/>
        </w:rPr>
        <w:t>Departamento de Educación de Puerto Rico]</w:t>
      </w:r>
      <w:r w:rsidR="0078746E" w:rsidRPr="0078746E">
        <w:rPr>
          <w:rFonts w:ascii="Book Antiqua" w:hAnsi="Book Antiqua"/>
        </w:rPr>
        <w:t>. Los becarios se seleccionarán de la siguiente manera: cuatro (4) estudiantes sub-graduados en pedagogía con concentración en educación con especialidad en educación especial y tres (3) maestros activos admitidos a un programa graduado en educación con especialidad en educación especial.</w:t>
      </w:r>
    </w:p>
    <w:p w14:paraId="7147AD9B" w14:textId="04796660" w:rsidR="0078746E" w:rsidRPr="0078746E" w:rsidRDefault="00EA6678" w:rsidP="00B47A66">
      <w:pPr>
        <w:pStyle w:val="BodyTextIndent3"/>
        <w:spacing w:line="480" w:lineRule="auto"/>
        <w:ind w:left="720" w:firstLine="0"/>
        <w:rPr>
          <w:rFonts w:ascii="Book Antiqua" w:hAnsi="Book Antiqua"/>
        </w:rPr>
      </w:pPr>
      <w:r>
        <w:rPr>
          <w:rFonts w:ascii="Book Antiqua" w:hAnsi="Book Antiqua"/>
        </w:rPr>
        <w:tab/>
      </w:r>
      <w:r w:rsidR="0078746E" w:rsidRPr="0078746E">
        <w:rPr>
          <w:rFonts w:ascii="Book Antiqua" w:hAnsi="Book Antiqua"/>
        </w:rPr>
        <w:t xml:space="preserve">La Comisión </w:t>
      </w:r>
      <w:r w:rsidR="00B47A66" w:rsidRPr="00B47A66">
        <w:rPr>
          <w:rFonts w:ascii="Book Antiqua" w:hAnsi="Book Antiqua"/>
          <w:b/>
        </w:rPr>
        <w:t>[</w:t>
      </w:r>
      <w:r w:rsidR="0078746E" w:rsidRPr="00B47A66">
        <w:rPr>
          <w:rFonts w:ascii="Book Antiqua" w:hAnsi="Book Antiqua"/>
          <w:b/>
        </w:rPr>
        <w:t>de Educación y Cultura</w:t>
      </w:r>
      <w:r w:rsidR="00B47A66" w:rsidRPr="00B47A66">
        <w:rPr>
          <w:rFonts w:ascii="Book Antiqua" w:hAnsi="Book Antiqua"/>
          <w:b/>
        </w:rPr>
        <w:t>]</w:t>
      </w:r>
      <w:r w:rsidR="0078746E" w:rsidRPr="0078746E">
        <w:rPr>
          <w:rFonts w:ascii="Book Antiqua" w:hAnsi="Book Antiqua"/>
        </w:rPr>
        <w:t xml:space="preserve"> de la Cámara de Representantes </w:t>
      </w:r>
      <w:r w:rsidR="00B47A66">
        <w:rPr>
          <w:rFonts w:ascii="Book Antiqua" w:hAnsi="Book Antiqua"/>
          <w:i/>
        </w:rPr>
        <w:t xml:space="preserve">con jurisdicción en los asuntos relacionados con la educación especial, </w:t>
      </w:r>
      <w:r w:rsidR="0078746E" w:rsidRPr="0078746E">
        <w:rPr>
          <w:rFonts w:ascii="Book Antiqua" w:hAnsi="Book Antiqua"/>
        </w:rPr>
        <w:t xml:space="preserve">escogerá los candidatos para recibir la beca </w:t>
      </w:r>
      <w:proofErr w:type="gramStart"/>
      <w:r w:rsidR="0078746E" w:rsidRPr="0078746E">
        <w:rPr>
          <w:rFonts w:ascii="Book Antiqua" w:hAnsi="Book Antiqua"/>
        </w:rPr>
        <w:t xml:space="preserve">de acuerdo </w:t>
      </w:r>
      <w:r w:rsidR="0078746E" w:rsidRPr="002B3C20">
        <w:rPr>
          <w:rFonts w:ascii="Book Antiqua" w:hAnsi="Book Antiqua"/>
          <w:strike/>
        </w:rPr>
        <w:t>a</w:t>
      </w:r>
      <w:proofErr w:type="gramEnd"/>
      <w:r w:rsidR="0078746E" w:rsidRPr="0078746E">
        <w:rPr>
          <w:rFonts w:ascii="Book Antiqua" w:hAnsi="Book Antiqua"/>
        </w:rPr>
        <w:t xml:space="preserve"> </w:t>
      </w:r>
      <w:r w:rsidR="002B3C20">
        <w:rPr>
          <w:rFonts w:ascii="Book Antiqua" w:hAnsi="Book Antiqua"/>
          <w:i/>
          <w:iCs/>
          <w:u w:val="single"/>
        </w:rPr>
        <w:t>con</w:t>
      </w:r>
      <w:r w:rsidR="002B3C20">
        <w:rPr>
          <w:rFonts w:ascii="Book Antiqua" w:hAnsi="Book Antiqua"/>
        </w:rPr>
        <w:t xml:space="preserve"> </w:t>
      </w:r>
      <w:r w:rsidR="0078746E" w:rsidRPr="0078746E">
        <w:rPr>
          <w:rFonts w:ascii="Book Antiqua" w:hAnsi="Book Antiqua"/>
        </w:rPr>
        <w:t xml:space="preserve">los fondos disponibles. Entre los criterios para otorgar la beca, la Comisión deberá considerar la necesidad económica del solicitante, el costo de los estudios, el nivel académico al que aspira dentro de los ofrecimientos en alguna especialidad en educación especial, así como otros factores que estimen los miembros de la Comisión. En ocasión de que los solicitantes de esta beca sean </w:t>
      </w:r>
      <w:proofErr w:type="gramStart"/>
      <w:r w:rsidR="0078746E" w:rsidRPr="00F87A36">
        <w:rPr>
          <w:rFonts w:ascii="Book Antiqua" w:hAnsi="Book Antiqua"/>
          <w:strike/>
        </w:rPr>
        <w:t>menor</w:t>
      </w:r>
      <w:proofErr w:type="gramEnd"/>
      <w:r w:rsidR="0078746E" w:rsidRPr="0078746E">
        <w:rPr>
          <w:rFonts w:ascii="Book Antiqua" w:hAnsi="Book Antiqua"/>
        </w:rPr>
        <w:t xml:space="preserve"> </w:t>
      </w:r>
      <w:r w:rsidR="00F87A36">
        <w:rPr>
          <w:rFonts w:ascii="Book Antiqua" w:hAnsi="Book Antiqua"/>
          <w:i/>
          <w:iCs/>
          <w:u w:val="single"/>
        </w:rPr>
        <w:t>menos</w:t>
      </w:r>
      <w:r w:rsidR="00F87A36">
        <w:rPr>
          <w:rFonts w:ascii="Book Antiqua" w:hAnsi="Book Antiqua"/>
        </w:rPr>
        <w:t xml:space="preserve"> </w:t>
      </w:r>
      <w:r w:rsidR="0078746E" w:rsidRPr="0078746E">
        <w:rPr>
          <w:rFonts w:ascii="Book Antiqua" w:hAnsi="Book Antiqua"/>
        </w:rPr>
        <w:t xml:space="preserve">de siete (7), la Comisión </w:t>
      </w:r>
      <w:r w:rsidR="00B47A66" w:rsidRPr="00B47A66">
        <w:rPr>
          <w:rFonts w:ascii="Book Antiqua" w:hAnsi="Book Antiqua"/>
          <w:b/>
        </w:rPr>
        <w:t>[</w:t>
      </w:r>
      <w:r w:rsidR="0078746E" w:rsidRPr="00B47A66">
        <w:rPr>
          <w:rFonts w:ascii="Book Antiqua" w:hAnsi="Book Antiqua"/>
          <w:b/>
        </w:rPr>
        <w:t>de Educación y Cultura</w:t>
      </w:r>
      <w:r w:rsidR="00B47A66" w:rsidRPr="00B47A66">
        <w:rPr>
          <w:rFonts w:ascii="Book Antiqua" w:hAnsi="Book Antiqua"/>
          <w:b/>
        </w:rPr>
        <w:t>]</w:t>
      </w:r>
      <w:r w:rsidR="0078746E" w:rsidRPr="0078746E">
        <w:rPr>
          <w:rFonts w:ascii="Book Antiqua" w:hAnsi="Book Antiqua"/>
        </w:rPr>
        <w:t xml:space="preserve"> podrá disponer del restante de los fondos entre los becarios seleccionados.”</w:t>
      </w:r>
    </w:p>
    <w:p w14:paraId="65DC0C8B" w14:textId="77777777" w:rsidR="00B47A66" w:rsidRDefault="00B47A66" w:rsidP="00B47A66">
      <w:pPr>
        <w:pStyle w:val="BodyTextIndent3"/>
        <w:spacing w:line="480" w:lineRule="auto"/>
        <w:ind w:firstLine="720"/>
        <w:rPr>
          <w:rFonts w:ascii="Book Antiqua" w:hAnsi="Book Antiqua"/>
        </w:rPr>
      </w:pPr>
      <w:r>
        <w:rPr>
          <w:rFonts w:ascii="Book Antiqua" w:hAnsi="Book Antiqua"/>
        </w:rPr>
        <w:t>Sección 3.-Se enmienda el Artículo 4 de la Ley 119-2007, para que lea como sigue:</w:t>
      </w:r>
    </w:p>
    <w:p w14:paraId="45DA11D4" w14:textId="77777777" w:rsidR="00B47A66" w:rsidRPr="00B47A66" w:rsidRDefault="00B47A66" w:rsidP="00B47A66">
      <w:pPr>
        <w:pStyle w:val="BodyTextIndent3"/>
        <w:spacing w:line="480" w:lineRule="auto"/>
        <w:ind w:firstLine="720"/>
        <w:rPr>
          <w:rFonts w:ascii="Book Antiqua" w:hAnsi="Book Antiqua"/>
        </w:rPr>
      </w:pPr>
      <w:r w:rsidRPr="00B47A66">
        <w:rPr>
          <w:rFonts w:ascii="Book Antiqua" w:hAnsi="Book Antiqua"/>
        </w:rPr>
        <w:t>“Artículo 4.-Requisitos de los Becarios</w:t>
      </w:r>
    </w:p>
    <w:p w14:paraId="59EAC9FB" w14:textId="65E49F85" w:rsidR="00B47A66" w:rsidRPr="00B47A66" w:rsidRDefault="00EA6678" w:rsidP="00B47A66">
      <w:pPr>
        <w:pStyle w:val="BodyTextIndent3"/>
        <w:spacing w:line="480" w:lineRule="auto"/>
        <w:ind w:left="720" w:firstLine="0"/>
        <w:rPr>
          <w:rFonts w:ascii="Book Antiqua" w:hAnsi="Book Antiqua"/>
        </w:rPr>
      </w:pPr>
      <w:r>
        <w:rPr>
          <w:rFonts w:ascii="Book Antiqua" w:hAnsi="Book Antiqua"/>
        </w:rPr>
        <w:lastRenderedPageBreak/>
        <w:tab/>
      </w:r>
      <w:r w:rsidR="00B47A66" w:rsidRPr="00B47A66">
        <w:rPr>
          <w:rFonts w:ascii="Book Antiqua" w:hAnsi="Book Antiqua"/>
        </w:rPr>
        <w:t xml:space="preserve">Los solicitantes para estudios </w:t>
      </w:r>
      <w:proofErr w:type="spellStart"/>
      <w:proofErr w:type="gramStart"/>
      <w:r w:rsidR="00B47A66" w:rsidRPr="000D4EF1">
        <w:rPr>
          <w:rFonts w:ascii="Book Antiqua" w:hAnsi="Book Antiqua"/>
          <w:strike/>
        </w:rPr>
        <w:t>post-graduados</w:t>
      </w:r>
      <w:proofErr w:type="spellEnd"/>
      <w:proofErr w:type="gramEnd"/>
      <w:r w:rsidR="00B47A66" w:rsidRPr="00B47A66">
        <w:rPr>
          <w:rFonts w:ascii="Book Antiqua" w:hAnsi="Book Antiqua"/>
        </w:rPr>
        <w:t xml:space="preserve"> </w:t>
      </w:r>
      <w:r w:rsidR="000D4EF1">
        <w:rPr>
          <w:rFonts w:ascii="Book Antiqua" w:hAnsi="Book Antiqua"/>
          <w:i/>
          <w:iCs/>
          <w:u w:val="single"/>
        </w:rPr>
        <w:t>postgraduados</w:t>
      </w:r>
      <w:r w:rsidR="000D4EF1">
        <w:rPr>
          <w:rFonts w:ascii="Book Antiqua" w:hAnsi="Book Antiqua"/>
        </w:rPr>
        <w:t xml:space="preserve"> </w:t>
      </w:r>
      <w:r w:rsidR="00B47A66" w:rsidRPr="00B47A66">
        <w:rPr>
          <w:rFonts w:ascii="Book Antiqua" w:hAnsi="Book Antiqua"/>
        </w:rPr>
        <w:t>deberán evidenciar el grado académico que poseen de una universidad pública o privada debidamente acreditada en Puerto Rico o</w:t>
      </w:r>
      <w:r w:rsidR="006E4A81">
        <w:rPr>
          <w:rFonts w:ascii="Book Antiqua" w:hAnsi="Book Antiqua"/>
        </w:rPr>
        <w:t xml:space="preserve"> </w:t>
      </w:r>
      <w:r w:rsidR="006E4A81">
        <w:rPr>
          <w:rFonts w:ascii="Book Antiqua" w:hAnsi="Book Antiqua"/>
          <w:i/>
          <w:iCs/>
          <w:u w:val="single"/>
        </w:rPr>
        <w:t>en</w:t>
      </w:r>
      <w:r w:rsidR="00B47A66" w:rsidRPr="00B47A66">
        <w:rPr>
          <w:rFonts w:ascii="Book Antiqua" w:hAnsi="Book Antiqua"/>
        </w:rPr>
        <w:t xml:space="preserve"> </w:t>
      </w:r>
      <w:r w:rsidR="00FB20C1">
        <w:rPr>
          <w:rFonts w:ascii="Book Antiqua" w:hAnsi="Book Antiqua"/>
          <w:i/>
        </w:rPr>
        <w:t>cualquier otra jurisdicción de</w:t>
      </w:r>
      <w:r w:rsidR="00FB20C1" w:rsidRPr="00B47A66">
        <w:rPr>
          <w:rFonts w:ascii="Book Antiqua" w:hAnsi="Book Antiqua"/>
        </w:rPr>
        <w:t xml:space="preserve"> </w:t>
      </w:r>
      <w:r w:rsidR="00B47A66" w:rsidRPr="00B47A66">
        <w:rPr>
          <w:rFonts w:ascii="Book Antiqua" w:hAnsi="Book Antiqua"/>
        </w:rPr>
        <w:t xml:space="preserve">los Estados Unidos, el promedio general de tres puntos (3.00) o más y haber sido admitido en un programa graduado (MA) de educación con especialidad en educación especial. Los estudiantes solicitantes de esta beca de tercer o </w:t>
      </w:r>
      <w:r w:rsidR="00122632" w:rsidRPr="00B47A66">
        <w:rPr>
          <w:rFonts w:ascii="Book Antiqua" w:hAnsi="Book Antiqua"/>
        </w:rPr>
        <w:t>cuarto año</w:t>
      </w:r>
      <w:r w:rsidR="00B47A66" w:rsidRPr="00B47A66">
        <w:rPr>
          <w:rFonts w:ascii="Book Antiqua" w:hAnsi="Book Antiqua"/>
        </w:rPr>
        <w:t xml:space="preserve"> de nivel universitario y aspirantes a un grado de bachillerato en educación con especialidad en educación </w:t>
      </w:r>
      <w:r w:rsidR="00122632" w:rsidRPr="00B47A66">
        <w:rPr>
          <w:rFonts w:ascii="Book Antiqua" w:hAnsi="Book Antiqua"/>
        </w:rPr>
        <w:t>especial deberán</w:t>
      </w:r>
      <w:r w:rsidR="00B47A66" w:rsidRPr="00B47A66">
        <w:rPr>
          <w:rFonts w:ascii="Book Antiqua" w:hAnsi="Book Antiqua"/>
        </w:rPr>
        <w:t xml:space="preserve"> cumplir con una carga académica completa dirigida a un grado en educación especial con especialidad en educación especial y mantener un promedio general de tres puntos (3.00) o más. Todos los solicitantes de esta beca evidenciarán poseer su residencia permanente en Puerto Rico, ser ciudadanos americanos, estar al día con sus obligaciones con el Departamento de Hacienda, Centro de Recaudaciones de Ingresos Municipales y Adminis</w:t>
      </w:r>
      <w:r w:rsidR="00B47A66">
        <w:rPr>
          <w:rFonts w:ascii="Book Antiqua" w:hAnsi="Book Antiqua"/>
        </w:rPr>
        <w:t>tración de Sustento de Menores.”</w:t>
      </w:r>
    </w:p>
    <w:p w14:paraId="1F538577" w14:textId="4E2C7B17" w:rsidR="0078746E" w:rsidRPr="0078746E" w:rsidRDefault="00273C9C" w:rsidP="00273C9C">
      <w:pPr>
        <w:pStyle w:val="BodyTextIndent3"/>
        <w:spacing w:line="480" w:lineRule="auto"/>
        <w:ind w:firstLine="720"/>
        <w:rPr>
          <w:rFonts w:ascii="Book Antiqua" w:hAnsi="Book Antiqua"/>
        </w:rPr>
      </w:pPr>
      <w:r>
        <w:rPr>
          <w:rFonts w:ascii="Book Antiqua" w:hAnsi="Book Antiqua"/>
        </w:rPr>
        <w:t xml:space="preserve">Sección 4.-Se enmienda el Artículo 6 de la Ley 119-2007, para que </w:t>
      </w:r>
      <w:r w:rsidR="006E4A81">
        <w:rPr>
          <w:rFonts w:ascii="Book Antiqua" w:hAnsi="Book Antiqua"/>
          <w:i/>
          <w:iCs/>
          <w:u w:val="single"/>
        </w:rPr>
        <w:t>se</w:t>
      </w:r>
      <w:r w:rsidR="006E4A81">
        <w:rPr>
          <w:rFonts w:ascii="Book Antiqua" w:hAnsi="Book Antiqua"/>
        </w:rPr>
        <w:t xml:space="preserve"> </w:t>
      </w:r>
      <w:r>
        <w:rPr>
          <w:rFonts w:ascii="Book Antiqua" w:hAnsi="Book Antiqua"/>
        </w:rPr>
        <w:t>lea como sigue:</w:t>
      </w:r>
    </w:p>
    <w:p w14:paraId="6233F38E" w14:textId="77777777" w:rsidR="00273C9C" w:rsidRPr="00273C9C" w:rsidRDefault="00487718" w:rsidP="00273C9C">
      <w:pPr>
        <w:pStyle w:val="BodyTextIndent3"/>
        <w:spacing w:line="480" w:lineRule="auto"/>
        <w:ind w:firstLine="720"/>
        <w:rPr>
          <w:rFonts w:ascii="Book Antiqua" w:hAnsi="Book Antiqua"/>
        </w:rPr>
      </w:pPr>
      <w:r>
        <w:rPr>
          <w:rFonts w:ascii="Book Antiqua" w:hAnsi="Book Antiqua"/>
        </w:rPr>
        <w:t>“</w:t>
      </w:r>
      <w:r w:rsidR="00273C9C" w:rsidRPr="00273C9C">
        <w:rPr>
          <w:rFonts w:ascii="Book Antiqua" w:hAnsi="Book Antiqua"/>
        </w:rPr>
        <w:t>Artículo 6.-Prueba de Uso de Fondos</w:t>
      </w:r>
    </w:p>
    <w:p w14:paraId="7E1379CE" w14:textId="77777777" w:rsidR="009E6710" w:rsidRDefault="00EA6678" w:rsidP="00273C9C">
      <w:pPr>
        <w:pStyle w:val="BodyTextIndent3"/>
        <w:spacing w:line="480" w:lineRule="auto"/>
        <w:ind w:left="720" w:firstLine="0"/>
        <w:rPr>
          <w:rFonts w:ascii="Book Antiqua" w:hAnsi="Book Antiqua"/>
        </w:rPr>
      </w:pPr>
      <w:r>
        <w:rPr>
          <w:rFonts w:ascii="Book Antiqua" w:hAnsi="Book Antiqua"/>
        </w:rPr>
        <w:tab/>
      </w:r>
      <w:r w:rsidR="00273C9C" w:rsidRPr="00273C9C">
        <w:rPr>
          <w:rFonts w:ascii="Book Antiqua" w:hAnsi="Book Antiqua"/>
        </w:rPr>
        <w:t xml:space="preserve">Todo becario al comenzar la utilización de fondos de esta Beca someterá a la Comisión de </w:t>
      </w:r>
      <w:r w:rsidR="00273C9C" w:rsidRPr="00273C9C">
        <w:rPr>
          <w:rFonts w:ascii="Book Antiqua" w:hAnsi="Book Antiqua"/>
          <w:b/>
        </w:rPr>
        <w:t>[Educación y Cultura]</w:t>
      </w:r>
      <w:r w:rsidR="00273C9C">
        <w:rPr>
          <w:rFonts w:ascii="Book Antiqua" w:hAnsi="Book Antiqua"/>
        </w:rPr>
        <w:t xml:space="preserve"> </w:t>
      </w:r>
      <w:r w:rsidR="00273C9C">
        <w:rPr>
          <w:rFonts w:ascii="Book Antiqua" w:hAnsi="Book Antiqua"/>
          <w:i/>
        </w:rPr>
        <w:t xml:space="preserve">la Cámara de Representantes con jurisdicción en los asuntos relacionados con la educación especial, </w:t>
      </w:r>
      <w:r w:rsidR="00273C9C" w:rsidRPr="00273C9C">
        <w:rPr>
          <w:rFonts w:ascii="Book Antiqua" w:hAnsi="Book Antiqua"/>
        </w:rPr>
        <w:t xml:space="preserve">una certificación de la Universidad en que estuviese matriculado, con el programa de estudios que habrá de seguir. Finalizado cada semestre, someterá un informe a la Secretaría de la Cámara de Representantes, con copia a la Comisión </w:t>
      </w:r>
      <w:r w:rsidR="00273C9C" w:rsidRPr="00273C9C">
        <w:rPr>
          <w:rFonts w:ascii="Book Antiqua" w:hAnsi="Book Antiqua"/>
          <w:b/>
        </w:rPr>
        <w:t>[de Educación y Cultura]</w:t>
      </w:r>
      <w:r w:rsidR="00273C9C" w:rsidRPr="00273C9C">
        <w:rPr>
          <w:rFonts w:ascii="Book Antiqua" w:hAnsi="Book Antiqua"/>
        </w:rPr>
        <w:t xml:space="preserve">, </w:t>
      </w:r>
      <w:r w:rsidR="00273C9C" w:rsidRPr="00273C9C">
        <w:rPr>
          <w:rFonts w:ascii="Book Antiqua" w:hAnsi="Book Antiqua"/>
        </w:rPr>
        <w:lastRenderedPageBreak/>
        <w:t xml:space="preserve">detallando la utilización de los fondos concedidos para los propósitos solicitados y establecidos en esta Ley. También someterá una certificación de estudios y progreso académico del Registrador de la Institución en que aparece </w:t>
      </w:r>
      <w:r w:rsidR="00122632" w:rsidRPr="00273C9C">
        <w:rPr>
          <w:rFonts w:ascii="Book Antiqua" w:hAnsi="Book Antiqua"/>
        </w:rPr>
        <w:t>matriculado, no</w:t>
      </w:r>
      <w:r w:rsidR="00273C9C" w:rsidRPr="00273C9C">
        <w:rPr>
          <w:rFonts w:ascii="Book Antiqua" w:hAnsi="Book Antiqua"/>
        </w:rPr>
        <w:t xml:space="preserve"> más tarde de dos semanas después de c</w:t>
      </w:r>
      <w:r w:rsidR="00273C9C">
        <w:rPr>
          <w:rFonts w:ascii="Book Antiqua" w:hAnsi="Book Antiqua"/>
        </w:rPr>
        <w:t>ulminado cada semestre escolar.”</w:t>
      </w:r>
    </w:p>
    <w:p w14:paraId="4C34D144" w14:textId="6E53427C" w:rsidR="00614FB7" w:rsidRDefault="00614FB7" w:rsidP="00614FB7">
      <w:pPr>
        <w:pStyle w:val="BodyTextIndent3"/>
        <w:spacing w:line="480" w:lineRule="auto"/>
        <w:ind w:firstLine="720"/>
        <w:rPr>
          <w:rFonts w:ascii="Book Antiqua" w:hAnsi="Book Antiqua"/>
        </w:rPr>
      </w:pPr>
      <w:r>
        <w:rPr>
          <w:rFonts w:ascii="Book Antiqua" w:hAnsi="Book Antiqua"/>
        </w:rPr>
        <w:t xml:space="preserve">Sección 5.-Se enmienda el Artículo </w:t>
      </w:r>
      <w:r w:rsidR="00D461A8">
        <w:rPr>
          <w:rFonts w:ascii="Book Antiqua" w:hAnsi="Book Antiqua"/>
        </w:rPr>
        <w:t>7 de la Ley 119-200</w:t>
      </w:r>
      <w:r>
        <w:rPr>
          <w:rFonts w:ascii="Book Antiqua" w:hAnsi="Book Antiqua"/>
        </w:rPr>
        <w:t>7, para que</w:t>
      </w:r>
      <w:r w:rsidR="005A5345">
        <w:rPr>
          <w:rFonts w:ascii="Book Antiqua" w:hAnsi="Book Antiqua"/>
        </w:rPr>
        <w:t xml:space="preserve"> </w:t>
      </w:r>
      <w:r w:rsidR="005A5345">
        <w:rPr>
          <w:rFonts w:ascii="Book Antiqua" w:hAnsi="Book Antiqua"/>
          <w:i/>
          <w:iCs/>
          <w:u w:val="single"/>
        </w:rPr>
        <w:t>se</w:t>
      </w:r>
      <w:r>
        <w:rPr>
          <w:rFonts w:ascii="Book Antiqua" w:hAnsi="Book Antiqua"/>
        </w:rPr>
        <w:t xml:space="preserve"> lea como sigue:</w:t>
      </w:r>
    </w:p>
    <w:p w14:paraId="214CFA3E" w14:textId="77777777" w:rsidR="00614FB7" w:rsidRPr="00614FB7" w:rsidRDefault="00614FB7" w:rsidP="00614FB7">
      <w:pPr>
        <w:pStyle w:val="BodyTextIndent3"/>
        <w:spacing w:line="480" w:lineRule="auto"/>
        <w:ind w:firstLine="720"/>
        <w:rPr>
          <w:rFonts w:ascii="Book Antiqua" w:hAnsi="Book Antiqua"/>
        </w:rPr>
      </w:pPr>
      <w:r w:rsidRPr="00614FB7">
        <w:rPr>
          <w:rFonts w:ascii="Book Antiqua" w:hAnsi="Book Antiqua"/>
        </w:rPr>
        <w:t>“Artículo 7.-Fondo Especial</w:t>
      </w:r>
    </w:p>
    <w:p w14:paraId="2128DC84" w14:textId="77777777" w:rsidR="00614FB7" w:rsidRPr="00AE320E" w:rsidRDefault="00EA6678" w:rsidP="00614FB7">
      <w:pPr>
        <w:pStyle w:val="BodyTextIndent3"/>
        <w:spacing w:line="480" w:lineRule="auto"/>
        <w:ind w:left="720" w:firstLine="0"/>
        <w:rPr>
          <w:rFonts w:ascii="Book Antiqua" w:hAnsi="Book Antiqua"/>
        </w:rPr>
      </w:pPr>
      <w:r>
        <w:rPr>
          <w:rFonts w:ascii="Book Antiqua" w:hAnsi="Book Antiqua"/>
          <w:color w:val="000000"/>
        </w:rPr>
        <w:tab/>
      </w:r>
      <w:r w:rsidR="00614FB7" w:rsidRPr="00BE4FD5">
        <w:rPr>
          <w:rFonts w:ascii="Book Antiqua" w:hAnsi="Book Antiqua"/>
        </w:rPr>
        <w:t>Se establece un fondo especial en el presupuesto de la Cámara de</w:t>
      </w:r>
      <w:r w:rsidR="00C96A8B" w:rsidRPr="00BE4FD5">
        <w:rPr>
          <w:rFonts w:ascii="Book Antiqua" w:hAnsi="Book Antiqua"/>
        </w:rPr>
        <w:t xml:space="preserve"> Representantes de Puerto Rico, </w:t>
      </w:r>
      <w:r w:rsidR="00614FB7" w:rsidRPr="00BE4FD5">
        <w:rPr>
          <w:rFonts w:ascii="Book Antiqua" w:hAnsi="Book Antiqua"/>
        </w:rPr>
        <w:t>comenzando con una asignación de quince mil (15,000) dólares</w:t>
      </w:r>
      <w:r w:rsidR="00D461A8" w:rsidRPr="00BE4FD5">
        <w:rPr>
          <w:rFonts w:ascii="Book Antiqua" w:hAnsi="Book Antiqua"/>
          <w:i/>
        </w:rPr>
        <w:t xml:space="preserve">, </w:t>
      </w:r>
      <w:r w:rsidR="00614FB7" w:rsidRPr="00BE4FD5">
        <w:rPr>
          <w:rFonts w:ascii="Book Antiqua" w:hAnsi="Book Antiqua"/>
        </w:rPr>
        <w:t>en el Presupuesto General de Gastos del Gobierno de Puerto Rico para el Año Fiscal 2007-2008.</w:t>
      </w:r>
      <w:r w:rsidR="00AE320E" w:rsidRPr="00BE4FD5">
        <w:rPr>
          <w:rFonts w:ascii="Book Antiqua" w:hAnsi="Book Antiqua"/>
        </w:rPr>
        <w:t xml:space="preserve"> </w:t>
      </w:r>
      <w:r w:rsidR="00122632" w:rsidRPr="00BE4FD5">
        <w:rPr>
          <w:rFonts w:ascii="Book Antiqua" w:hAnsi="Book Antiqua"/>
          <w:i/>
        </w:rPr>
        <w:t>En años subsiguientes,</w:t>
      </w:r>
      <w:r w:rsidR="00122632" w:rsidRPr="00BE4FD5">
        <w:rPr>
          <w:rFonts w:ascii="Book Antiqua" w:hAnsi="Book Antiqua"/>
        </w:rPr>
        <w:t xml:space="preserve"> </w:t>
      </w:r>
      <w:r w:rsidR="00AE320E" w:rsidRPr="00BE4FD5">
        <w:rPr>
          <w:rFonts w:ascii="Book Antiqua" w:hAnsi="Book Antiqua"/>
          <w:i/>
        </w:rPr>
        <w:t>la Cámara de Representantes de Puerto Rico separará anualmente de su Presupuesto General de Gastos la cantidad de quince mil (15</w:t>
      </w:r>
      <w:r w:rsidR="00122632" w:rsidRPr="00BE4FD5">
        <w:rPr>
          <w:rFonts w:ascii="Book Antiqua" w:hAnsi="Book Antiqua"/>
          <w:i/>
        </w:rPr>
        <w:t>,000) dólares para la concesión de la Beca.</w:t>
      </w:r>
      <w:r w:rsidR="00614FB7" w:rsidRPr="00BE4FD5">
        <w:rPr>
          <w:rFonts w:ascii="Book Antiqua" w:hAnsi="Book Antiqua"/>
        </w:rPr>
        <w:t xml:space="preserve"> Estos fondos podrán ser pareados con aportaciones privadas, estatales, municipales o federales.”</w:t>
      </w:r>
      <w:r w:rsidR="00AE320E" w:rsidRPr="00AE320E">
        <w:rPr>
          <w:rFonts w:ascii="Book Antiqua" w:hAnsi="Book Antiqua"/>
        </w:rPr>
        <w:t xml:space="preserve">     </w:t>
      </w:r>
    </w:p>
    <w:p w14:paraId="37A06C13" w14:textId="77777777" w:rsidR="00614FB7" w:rsidRPr="0078746E" w:rsidRDefault="00614FB7" w:rsidP="00273C9C">
      <w:pPr>
        <w:pStyle w:val="BodyTextIndent3"/>
        <w:spacing w:line="480" w:lineRule="auto"/>
        <w:ind w:left="720" w:firstLine="0"/>
        <w:rPr>
          <w:rFonts w:ascii="Book Antiqua" w:hAnsi="Book Antiqua"/>
        </w:rPr>
      </w:pPr>
      <w:r>
        <w:rPr>
          <w:rFonts w:ascii="Book Antiqua" w:hAnsi="Book Antiqua"/>
        </w:rPr>
        <w:t xml:space="preserve">Sección 6.-Esta Ley entrará en vigor inmediatamente después de su aprobación. </w:t>
      </w:r>
    </w:p>
    <w:sectPr w:rsidR="00614FB7" w:rsidRPr="0078746E" w:rsidSect="009E67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6DDBE" w14:textId="77777777" w:rsidR="00DD1D0E" w:rsidRDefault="00DD1D0E">
      <w:r>
        <w:separator/>
      </w:r>
    </w:p>
  </w:endnote>
  <w:endnote w:type="continuationSeparator" w:id="0">
    <w:p w14:paraId="5EED2C64" w14:textId="77777777" w:rsidR="00DD1D0E" w:rsidRDefault="00DD1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49772" w14:textId="77777777" w:rsidR="00DD1D0E" w:rsidRDefault="00DD1D0E">
      <w:r>
        <w:separator/>
      </w:r>
    </w:p>
  </w:footnote>
  <w:footnote w:type="continuationSeparator" w:id="0">
    <w:p w14:paraId="14D4971C" w14:textId="77777777" w:rsidR="00DD1D0E" w:rsidRDefault="00DD1D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97CF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12B2F">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1D9D8" w14:textId="6C76DFA7" w:rsidR="00F12073" w:rsidRPr="00F12073" w:rsidRDefault="00F12073" w:rsidP="00F12073">
    <w:pPr>
      <w:pStyle w:val="Header"/>
      <w:jc w:val="center"/>
      <w:rPr>
        <w:rFonts w:ascii="Book Antiqua" w:hAnsi="Book Antiqua"/>
      </w:rPr>
    </w:pPr>
    <w:r>
      <w:rPr>
        <w:rFonts w:ascii="Book Antiqua" w:hAnsi="Book Antiqua"/>
      </w:rPr>
      <w:t>ENTIRILLADO ELECTR</w:t>
    </w:r>
    <w:r w:rsidR="00DA41AE">
      <w:rPr>
        <w:rFonts w:ascii="Book Antiqua" w:hAnsi="Book Antiqua"/>
      </w:rPr>
      <w:t>Ó</w:t>
    </w:r>
    <w:r>
      <w:rPr>
        <w:rFonts w:ascii="Book Antiqua" w:hAnsi="Book Antiqua"/>
      </w:rPr>
      <w:t>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E6710"/>
    <w:rsid w:val="00012CD4"/>
    <w:rsid w:val="00013E01"/>
    <w:rsid w:val="00020BBB"/>
    <w:rsid w:val="00020F82"/>
    <w:rsid w:val="000234C0"/>
    <w:rsid w:val="00045AB1"/>
    <w:rsid w:val="00050C5E"/>
    <w:rsid w:val="0005371C"/>
    <w:rsid w:val="00055448"/>
    <w:rsid w:val="00056024"/>
    <w:rsid w:val="00061A31"/>
    <w:rsid w:val="00062D4A"/>
    <w:rsid w:val="00064A5D"/>
    <w:rsid w:val="00072EBA"/>
    <w:rsid w:val="00091A60"/>
    <w:rsid w:val="000920D8"/>
    <w:rsid w:val="000929C2"/>
    <w:rsid w:val="00095AE1"/>
    <w:rsid w:val="0009793F"/>
    <w:rsid w:val="000A29B4"/>
    <w:rsid w:val="000A6B33"/>
    <w:rsid w:val="000A6B6C"/>
    <w:rsid w:val="000B0DBB"/>
    <w:rsid w:val="000C36AC"/>
    <w:rsid w:val="000D4EF1"/>
    <w:rsid w:val="000E64B1"/>
    <w:rsid w:val="000F01DE"/>
    <w:rsid w:val="000F538A"/>
    <w:rsid w:val="000F6DBD"/>
    <w:rsid w:val="000F73B0"/>
    <w:rsid w:val="00111E71"/>
    <w:rsid w:val="00114EB9"/>
    <w:rsid w:val="00122632"/>
    <w:rsid w:val="0012733D"/>
    <w:rsid w:val="00127C6A"/>
    <w:rsid w:val="001363FE"/>
    <w:rsid w:val="0014772E"/>
    <w:rsid w:val="00157C14"/>
    <w:rsid w:val="00162472"/>
    <w:rsid w:val="00165494"/>
    <w:rsid w:val="00170AF4"/>
    <w:rsid w:val="0017132B"/>
    <w:rsid w:val="00174782"/>
    <w:rsid w:val="001832F8"/>
    <w:rsid w:val="00183AFB"/>
    <w:rsid w:val="001859FB"/>
    <w:rsid w:val="001939E3"/>
    <w:rsid w:val="00195422"/>
    <w:rsid w:val="001A4627"/>
    <w:rsid w:val="001A6FFE"/>
    <w:rsid w:val="001B48EB"/>
    <w:rsid w:val="001B5D38"/>
    <w:rsid w:val="001C04DE"/>
    <w:rsid w:val="001D0F51"/>
    <w:rsid w:val="001E7574"/>
    <w:rsid w:val="001F4CA3"/>
    <w:rsid w:val="001F612A"/>
    <w:rsid w:val="00211396"/>
    <w:rsid w:val="00211AE9"/>
    <w:rsid w:val="00216B09"/>
    <w:rsid w:val="00217647"/>
    <w:rsid w:val="002212BD"/>
    <w:rsid w:val="00225FC7"/>
    <w:rsid w:val="00226AE6"/>
    <w:rsid w:val="00234BB8"/>
    <w:rsid w:val="00236B14"/>
    <w:rsid w:val="00237529"/>
    <w:rsid w:val="00245B34"/>
    <w:rsid w:val="00250130"/>
    <w:rsid w:val="00255716"/>
    <w:rsid w:val="00263355"/>
    <w:rsid w:val="00264822"/>
    <w:rsid w:val="00273792"/>
    <w:rsid w:val="00273C9C"/>
    <w:rsid w:val="0027470B"/>
    <w:rsid w:val="0028619F"/>
    <w:rsid w:val="002912B7"/>
    <w:rsid w:val="00292D0D"/>
    <w:rsid w:val="002B3A59"/>
    <w:rsid w:val="002B3C20"/>
    <w:rsid w:val="002C2820"/>
    <w:rsid w:val="002D3530"/>
    <w:rsid w:val="002D4AC8"/>
    <w:rsid w:val="002E0FFF"/>
    <w:rsid w:val="002F1E45"/>
    <w:rsid w:val="002F7D38"/>
    <w:rsid w:val="00314633"/>
    <w:rsid w:val="00320D78"/>
    <w:rsid w:val="003354D8"/>
    <w:rsid w:val="003355C4"/>
    <w:rsid w:val="0035382C"/>
    <w:rsid w:val="00360E85"/>
    <w:rsid w:val="0037000B"/>
    <w:rsid w:val="0037228A"/>
    <w:rsid w:val="00377DBC"/>
    <w:rsid w:val="00380FE5"/>
    <w:rsid w:val="00381626"/>
    <w:rsid w:val="00384437"/>
    <w:rsid w:val="003854E2"/>
    <w:rsid w:val="00391A37"/>
    <w:rsid w:val="003924DD"/>
    <w:rsid w:val="00394FCB"/>
    <w:rsid w:val="003963F4"/>
    <w:rsid w:val="003A208B"/>
    <w:rsid w:val="003A5B87"/>
    <w:rsid w:val="003B4C7C"/>
    <w:rsid w:val="003B5254"/>
    <w:rsid w:val="003B69F2"/>
    <w:rsid w:val="003B75A6"/>
    <w:rsid w:val="003C068B"/>
    <w:rsid w:val="003C0CCD"/>
    <w:rsid w:val="003D3C32"/>
    <w:rsid w:val="003D778E"/>
    <w:rsid w:val="003E014E"/>
    <w:rsid w:val="003E37EF"/>
    <w:rsid w:val="003E3CA8"/>
    <w:rsid w:val="003F3A20"/>
    <w:rsid w:val="004061CA"/>
    <w:rsid w:val="00407912"/>
    <w:rsid w:val="00415689"/>
    <w:rsid w:val="004229EB"/>
    <w:rsid w:val="004248B3"/>
    <w:rsid w:val="00426865"/>
    <w:rsid w:val="00426A53"/>
    <w:rsid w:val="004440CB"/>
    <w:rsid w:val="00461AA6"/>
    <w:rsid w:val="0046356B"/>
    <w:rsid w:val="004713D2"/>
    <w:rsid w:val="00487718"/>
    <w:rsid w:val="0049124F"/>
    <w:rsid w:val="00494048"/>
    <w:rsid w:val="004B10F6"/>
    <w:rsid w:val="004B5618"/>
    <w:rsid w:val="004B57E7"/>
    <w:rsid w:val="004B69AC"/>
    <w:rsid w:val="004D3BDD"/>
    <w:rsid w:val="004E7F59"/>
    <w:rsid w:val="004F22E4"/>
    <w:rsid w:val="00503F4B"/>
    <w:rsid w:val="00511194"/>
    <w:rsid w:val="00511FCC"/>
    <w:rsid w:val="00521639"/>
    <w:rsid w:val="00525A71"/>
    <w:rsid w:val="00531756"/>
    <w:rsid w:val="00531829"/>
    <w:rsid w:val="00532BB7"/>
    <w:rsid w:val="005332E4"/>
    <w:rsid w:val="0053550C"/>
    <w:rsid w:val="00542EF9"/>
    <w:rsid w:val="0054528D"/>
    <w:rsid w:val="005477EF"/>
    <w:rsid w:val="005503DE"/>
    <w:rsid w:val="00551525"/>
    <w:rsid w:val="00555018"/>
    <w:rsid w:val="005568BA"/>
    <w:rsid w:val="0055778B"/>
    <w:rsid w:val="00563059"/>
    <w:rsid w:val="00570667"/>
    <w:rsid w:val="005723DC"/>
    <w:rsid w:val="00576F95"/>
    <w:rsid w:val="0058581F"/>
    <w:rsid w:val="00585BAB"/>
    <w:rsid w:val="005A5345"/>
    <w:rsid w:val="005B4048"/>
    <w:rsid w:val="005C2A08"/>
    <w:rsid w:val="005C4CAA"/>
    <w:rsid w:val="005E194E"/>
    <w:rsid w:val="005E606B"/>
    <w:rsid w:val="005F2991"/>
    <w:rsid w:val="005F7EA9"/>
    <w:rsid w:val="0060177D"/>
    <w:rsid w:val="00612B2F"/>
    <w:rsid w:val="00614FB7"/>
    <w:rsid w:val="006210DC"/>
    <w:rsid w:val="00624054"/>
    <w:rsid w:val="006259B8"/>
    <w:rsid w:val="00634B73"/>
    <w:rsid w:val="00634ED6"/>
    <w:rsid w:val="0064349D"/>
    <w:rsid w:val="006451F8"/>
    <w:rsid w:val="00652B0D"/>
    <w:rsid w:val="00653140"/>
    <w:rsid w:val="006602A2"/>
    <w:rsid w:val="006750EB"/>
    <w:rsid w:val="006804B6"/>
    <w:rsid w:val="00685549"/>
    <w:rsid w:val="006B7365"/>
    <w:rsid w:val="006C2D81"/>
    <w:rsid w:val="006C7DF8"/>
    <w:rsid w:val="006D2C76"/>
    <w:rsid w:val="006D361C"/>
    <w:rsid w:val="006E00CD"/>
    <w:rsid w:val="006E0E38"/>
    <w:rsid w:val="006E102C"/>
    <w:rsid w:val="006E4A81"/>
    <w:rsid w:val="007011F1"/>
    <w:rsid w:val="00701245"/>
    <w:rsid w:val="00704655"/>
    <w:rsid w:val="00720BF6"/>
    <w:rsid w:val="00720D85"/>
    <w:rsid w:val="00727902"/>
    <w:rsid w:val="00732041"/>
    <w:rsid w:val="00745CB2"/>
    <w:rsid w:val="00750FC8"/>
    <w:rsid w:val="00751C7D"/>
    <w:rsid w:val="007533D0"/>
    <w:rsid w:val="00755069"/>
    <w:rsid w:val="007552BF"/>
    <w:rsid w:val="007665B6"/>
    <w:rsid w:val="00775DD2"/>
    <w:rsid w:val="0078746E"/>
    <w:rsid w:val="00792B93"/>
    <w:rsid w:val="00794194"/>
    <w:rsid w:val="007A14EC"/>
    <w:rsid w:val="007A312D"/>
    <w:rsid w:val="007A39EB"/>
    <w:rsid w:val="007B0660"/>
    <w:rsid w:val="007D1B22"/>
    <w:rsid w:val="007D1D57"/>
    <w:rsid w:val="007D2E88"/>
    <w:rsid w:val="007D3B58"/>
    <w:rsid w:val="007D5982"/>
    <w:rsid w:val="007D6999"/>
    <w:rsid w:val="007E3868"/>
    <w:rsid w:val="007F589B"/>
    <w:rsid w:val="008057BB"/>
    <w:rsid w:val="00815C28"/>
    <w:rsid w:val="00820C41"/>
    <w:rsid w:val="008239AE"/>
    <w:rsid w:val="0083318F"/>
    <w:rsid w:val="00850256"/>
    <w:rsid w:val="00854EFC"/>
    <w:rsid w:val="008632C5"/>
    <w:rsid w:val="00877220"/>
    <w:rsid w:val="008841E6"/>
    <w:rsid w:val="00892907"/>
    <w:rsid w:val="00892E67"/>
    <w:rsid w:val="008951ED"/>
    <w:rsid w:val="00895B6F"/>
    <w:rsid w:val="008A1BEB"/>
    <w:rsid w:val="008A2268"/>
    <w:rsid w:val="008A2A5B"/>
    <w:rsid w:val="008A3397"/>
    <w:rsid w:val="008A3523"/>
    <w:rsid w:val="008A5BCF"/>
    <w:rsid w:val="008C03C9"/>
    <w:rsid w:val="008C13E9"/>
    <w:rsid w:val="008C2490"/>
    <w:rsid w:val="008D0724"/>
    <w:rsid w:val="008F174B"/>
    <w:rsid w:val="008F6D29"/>
    <w:rsid w:val="008F72AF"/>
    <w:rsid w:val="0091758C"/>
    <w:rsid w:val="00934D4E"/>
    <w:rsid w:val="00942FD4"/>
    <w:rsid w:val="00950994"/>
    <w:rsid w:val="00951997"/>
    <w:rsid w:val="00961D05"/>
    <w:rsid w:val="00964E0F"/>
    <w:rsid w:val="0096524D"/>
    <w:rsid w:val="00977B4D"/>
    <w:rsid w:val="00981162"/>
    <w:rsid w:val="00990352"/>
    <w:rsid w:val="00997F99"/>
    <w:rsid w:val="009A2748"/>
    <w:rsid w:val="009A4E81"/>
    <w:rsid w:val="009A5771"/>
    <w:rsid w:val="009B4EED"/>
    <w:rsid w:val="009C6761"/>
    <w:rsid w:val="009E04CC"/>
    <w:rsid w:val="009E08A2"/>
    <w:rsid w:val="009E6710"/>
    <w:rsid w:val="00A0087D"/>
    <w:rsid w:val="00A03405"/>
    <w:rsid w:val="00A062A6"/>
    <w:rsid w:val="00A1528A"/>
    <w:rsid w:val="00A33918"/>
    <w:rsid w:val="00A50F6C"/>
    <w:rsid w:val="00A52137"/>
    <w:rsid w:val="00A575B6"/>
    <w:rsid w:val="00A67353"/>
    <w:rsid w:val="00A7362A"/>
    <w:rsid w:val="00A7629F"/>
    <w:rsid w:val="00A77A3A"/>
    <w:rsid w:val="00A94165"/>
    <w:rsid w:val="00A97C9C"/>
    <w:rsid w:val="00AB09C1"/>
    <w:rsid w:val="00AB1049"/>
    <w:rsid w:val="00AB422D"/>
    <w:rsid w:val="00AD2AD9"/>
    <w:rsid w:val="00AD4936"/>
    <w:rsid w:val="00AE320E"/>
    <w:rsid w:val="00AF0CEE"/>
    <w:rsid w:val="00B0562F"/>
    <w:rsid w:val="00B07BE8"/>
    <w:rsid w:val="00B308AF"/>
    <w:rsid w:val="00B44510"/>
    <w:rsid w:val="00B47A66"/>
    <w:rsid w:val="00B557F2"/>
    <w:rsid w:val="00B667AD"/>
    <w:rsid w:val="00B8171A"/>
    <w:rsid w:val="00B84C38"/>
    <w:rsid w:val="00B86C00"/>
    <w:rsid w:val="00B8756B"/>
    <w:rsid w:val="00B8772F"/>
    <w:rsid w:val="00B947F6"/>
    <w:rsid w:val="00BC194D"/>
    <w:rsid w:val="00BC4EBB"/>
    <w:rsid w:val="00BC7D79"/>
    <w:rsid w:val="00BD1806"/>
    <w:rsid w:val="00BD3263"/>
    <w:rsid w:val="00BD35EA"/>
    <w:rsid w:val="00BE0587"/>
    <w:rsid w:val="00BE27F3"/>
    <w:rsid w:val="00BE4FD5"/>
    <w:rsid w:val="00BF16AA"/>
    <w:rsid w:val="00BF4E4D"/>
    <w:rsid w:val="00BF6014"/>
    <w:rsid w:val="00C00352"/>
    <w:rsid w:val="00C1036A"/>
    <w:rsid w:val="00C20BBA"/>
    <w:rsid w:val="00C26D9D"/>
    <w:rsid w:val="00C34AF9"/>
    <w:rsid w:val="00C354B8"/>
    <w:rsid w:val="00C3721E"/>
    <w:rsid w:val="00C52517"/>
    <w:rsid w:val="00C5639A"/>
    <w:rsid w:val="00C60921"/>
    <w:rsid w:val="00C615D5"/>
    <w:rsid w:val="00C627C0"/>
    <w:rsid w:val="00C62936"/>
    <w:rsid w:val="00C653F2"/>
    <w:rsid w:val="00C679E6"/>
    <w:rsid w:val="00C72750"/>
    <w:rsid w:val="00C76FC9"/>
    <w:rsid w:val="00C82140"/>
    <w:rsid w:val="00C85AD7"/>
    <w:rsid w:val="00C908F9"/>
    <w:rsid w:val="00C93D1B"/>
    <w:rsid w:val="00C96A8B"/>
    <w:rsid w:val="00C97917"/>
    <w:rsid w:val="00CA0917"/>
    <w:rsid w:val="00CA2CB7"/>
    <w:rsid w:val="00CB4C39"/>
    <w:rsid w:val="00CB6113"/>
    <w:rsid w:val="00CC1B88"/>
    <w:rsid w:val="00CC3A60"/>
    <w:rsid w:val="00CD4CAD"/>
    <w:rsid w:val="00CE3532"/>
    <w:rsid w:val="00CE3DC0"/>
    <w:rsid w:val="00CF25CC"/>
    <w:rsid w:val="00CF3E8C"/>
    <w:rsid w:val="00CF41E8"/>
    <w:rsid w:val="00D119C4"/>
    <w:rsid w:val="00D156AE"/>
    <w:rsid w:val="00D22087"/>
    <w:rsid w:val="00D238BC"/>
    <w:rsid w:val="00D3531A"/>
    <w:rsid w:val="00D417C2"/>
    <w:rsid w:val="00D41C8A"/>
    <w:rsid w:val="00D461A8"/>
    <w:rsid w:val="00D60936"/>
    <w:rsid w:val="00D709EB"/>
    <w:rsid w:val="00D74714"/>
    <w:rsid w:val="00D765FF"/>
    <w:rsid w:val="00D81779"/>
    <w:rsid w:val="00D82F3F"/>
    <w:rsid w:val="00D845F7"/>
    <w:rsid w:val="00D921C6"/>
    <w:rsid w:val="00D958C2"/>
    <w:rsid w:val="00DA26BF"/>
    <w:rsid w:val="00DA41AE"/>
    <w:rsid w:val="00DA5FA2"/>
    <w:rsid w:val="00DB1139"/>
    <w:rsid w:val="00DC0726"/>
    <w:rsid w:val="00DC1225"/>
    <w:rsid w:val="00DC37A5"/>
    <w:rsid w:val="00DD1D0E"/>
    <w:rsid w:val="00DD5342"/>
    <w:rsid w:val="00DE06F1"/>
    <w:rsid w:val="00DE1558"/>
    <w:rsid w:val="00DE40EF"/>
    <w:rsid w:val="00DE5468"/>
    <w:rsid w:val="00DF0210"/>
    <w:rsid w:val="00E04AB5"/>
    <w:rsid w:val="00E04F2B"/>
    <w:rsid w:val="00E1324C"/>
    <w:rsid w:val="00E138A9"/>
    <w:rsid w:val="00E16D72"/>
    <w:rsid w:val="00E17AF4"/>
    <w:rsid w:val="00E232C4"/>
    <w:rsid w:val="00E24C49"/>
    <w:rsid w:val="00E26CC5"/>
    <w:rsid w:val="00E34B6E"/>
    <w:rsid w:val="00E368F0"/>
    <w:rsid w:val="00E446CF"/>
    <w:rsid w:val="00E50EEA"/>
    <w:rsid w:val="00E52F58"/>
    <w:rsid w:val="00E54EA6"/>
    <w:rsid w:val="00E62303"/>
    <w:rsid w:val="00E714A8"/>
    <w:rsid w:val="00E82EBA"/>
    <w:rsid w:val="00E84393"/>
    <w:rsid w:val="00E86292"/>
    <w:rsid w:val="00E9696A"/>
    <w:rsid w:val="00EA6678"/>
    <w:rsid w:val="00EB3461"/>
    <w:rsid w:val="00EB3EDF"/>
    <w:rsid w:val="00EC26AA"/>
    <w:rsid w:val="00EC601B"/>
    <w:rsid w:val="00ED1CF4"/>
    <w:rsid w:val="00ED7A53"/>
    <w:rsid w:val="00EE3AF9"/>
    <w:rsid w:val="00EE4273"/>
    <w:rsid w:val="00EE4570"/>
    <w:rsid w:val="00EF21B9"/>
    <w:rsid w:val="00F02004"/>
    <w:rsid w:val="00F042CB"/>
    <w:rsid w:val="00F12073"/>
    <w:rsid w:val="00F16186"/>
    <w:rsid w:val="00F20EE8"/>
    <w:rsid w:val="00F31212"/>
    <w:rsid w:val="00F46363"/>
    <w:rsid w:val="00F51D38"/>
    <w:rsid w:val="00F64827"/>
    <w:rsid w:val="00F74EE0"/>
    <w:rsid w:val="00F75027"/>
    <w:rsid w:val="00F75208"/>
    <w:rsid w:val="00F770ED"/>
    <w:rsid w:val="00F829EF"/>
    <w:rsid w:val="00F82D26"/>
    <w:rsid w:val="00F87A36"/>
    <w:rsid w:val="00F95301"/>
    <w:rsid w:val="00FA5347"/>
    <w:rsid w:val="00FB20C1"/>
    <w:rsid w:val="00FB48D5"/>
    <w:rsid w:val="00FC0A95"/>
    <w:rsid w:val="00FC297A"/>
    <w:rsid w:val="00FC3D9C"/>
    <w:rsid w:val="00FC523C"/>
    <w:rsid w:val="00FC54BB"/>
    <w:rsid w:val="00FD09AE"/>
    <w:rsid w:val="00FD3877"/>
    <w:rsid w:val="00FD3DE8"/>
    <w:rsid w:val="00FD5290"/>
    <w:rsid w:val="00FD538C"/>
    <w:rsid w:val="00FF0153"/>
    <w:rsid w:val="00FF36A8"/>
    <w:rsid w:val="00FF483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844EA"/>
  <w15:chartTrackingRefBased/>
  <w15:docId w15:val="{1891EE6B-B4A7-4964-A44B-5654CD10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3">
    <w:name w:val="Body Text Indent 3"/>
    <w:basedOn w:val="Normal"/>
    <w:link w:val="BodyTextIndent3Char"/>
    <w:rsid w:val="009E6710"/>
    <w:pPr>
      <w:ind w:firstLine="540"/>
      <w:jc w:val="both"/>
    </w:pPr>
    <w:rPr>
      <w:rFonts w:ascii="CG Times (W1)" w:hAnsi="CG Times (W1)"/>
      <w:szCs w:val="24"/>
      <w:lang w:val="es-PR"/>
    </w:rPr>
  </w:style>
  <w:style w:type="paragraph" w:customStyle="1" w:styleId="Firmas">
    <w:name w:val="Firmas"/>
    <w:basedOn w:val="Normal"/>
    <w:pPr>
      <w:tabs>
        <w:tab w:val="center" w:pos="1440"/>
        <w:tab w:val="center" w:pos="7200"/>
      </w:tabs>
    </w:pPr>
    <w:rPr>
      <w:lang w:val="es-ES_tradnl"/>
    </w:rPr>
  </w:style>
  <w:style w:type="character" w:customStyle="1" w:styleId="BodyTextIndent3Char">
    <w:name w:val="Body Text Indent 3 Char"/>
    <w:basedOn w:val="DefaultParagraphFont"/>
    <w:link w:val="BodyTextIndent3"/>
    <w:rsid w:val="009E6710"/>
    <w:rPr>
      <w:rFonts w:ascii="CG Times (W1)" w:hAnsi="CG Times (W1)"/>
      <w:sz w:val="24"/>
      <w:szCs w:val="24"/>
      <w:lang w:val="es-PR"/>
    </w:rPr>
  </w:style>
  <w:style w:type="paragraph" w:styleId="BalloonText">
    <w:name w:val="Balloon Text"/>
    <w:basedOn w:val="Normal"/>
    <w:link w:val="BalloonTextChar"/>
    <w:uiPriority w:val="99"/>
    <w:semiHidden/>
    <w:unhideWhenUsed/>
    <w:rsid w:val="008A1B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B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1185</Words>
  <Characters>6755</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Marieyoeida Ortiz Aviléz</dc:creator>
  <cp:keywords/>
  <cp:lastModifiedBy>Alondra Negrón Rivera</cp:lastModifiedBy>
  <cp:revision>2</cp:revision>
  <cp:lastPrinted>2025-09-24T18:38:00Z</cp:lastPrinted>
  <dcterms:created xsi:type="dcterms:W3CDTF">2026-07-09T16:04:00Z</dcterms:created>
  <dcterms:modified xsi:type="dcterms:W3CDTF">2026-07-09T16:04:00Z</dcterms:modified>
</cp:coreProperties>
</file>