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7571D7" w14:textId="77777777" w:rsidR="00FC63F4" w:rsidRDefault="00FC63F4" w:rsidP="00FC63F4">
      <w:pPr>
        <w:rPr>
          <w:rFonts w:ascii="Book Antiqua" w:hAnsi="Book Antiqua"/>
          <w:sz w:val="28"/>
          <w:lang w:val="es-ES"/>
        </w:rPr>
      </w:pPr>
    </w:p>
    <w:p w14:paraId="78B5FB7A" w14:textId="6A5C1B63" w:rsidR="00FF6BD2" w:rsidRPr="00BA0AC7" w:rsidRDefault="00D4548A" w:rsidP="00FC63F4">
      <w:pPr>
        <w:jc w:val="center"/>
        <w:rPr>
          <w:rFonts w:ascii="Book Antiqua" w:hAnsi="Book Antiqua"/>
          <w:sz w:val="28"/>
          <w:lang w:val="es-ES"/>
        </w:rPr>
      </w:pPr>
      <w:r>
        <w:rPr>
          <w:rFonts w:ascii="Book Antiqua" w:hAnsi="Book Antiqua"/>
          <w:sz w:val="28"/>
          <w:lang w:val="es-ES"/>
        </w:rPr>
        <w:t>GOBIERNO</w:t>
      </w:r>
      <w:r w:rsidR="0012333B" w:rsidRPr="00BA0AC7">
        <w:rPr>
          <w:rFonts w:ascii="Book Antiqua" w:hAnsi="Book Antiqua"/>
          <w:sz w:val="28"/>
          <w:lang w:val="es-ES"/>
        </w:rPr>
        <w:t xml:space="preserve"> DE PUERTO RICO</w:t>
      </w:r>
    </w:p>
    <w:p w14:paraId="787D824F" w14:textId="77777777" w:rsidR="0012333B" w:rsidRPr="00BA0AC7" w:rsidRDefault="0012333B" w:rsidP="00E1225F">
      <w:pPr>
        <w:jc w:val="center"/>
        <w:rPr>
          <w:rFonts w:ascii="Book Antiqua" w:hAnsi="Book Antiqua"/>
          <w:sz w:val="28"/>
          <w:lang w:val="es-ES"/>
        </w:rPr>
      </w:pPr>
    </w:p>
    <w:p w14:paraId="01FD0ECF" w14:textId="5D1D476E" w:rsidR="0012333B" w:rsidRPr="00281EA1" w:rsidRDefault="005C3B54" w:rsidP="005C3B54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PR"/>
        </w:rPr>
      </w:pPr>
      <w:r w:rsidRPr="00281EA1">
        <w:rPr>
          <w:rFonts w:ascii="Book Antiqua" w:hAnsi="Book Antiqua"/>
          <w:lang w:val="es-PR"/>
        </w:rPr>
        <w:t>20ma.</w:t>
      </w:r>
      <w:r w:rsidR="0012333B" w:rsidRPr="00281EA1">
        <w:rPr>
          <w:rFonts w:ascii="Book Antiqua" w:hAnsi="Book Antiqua"/>
          <w:lang w:val="es-PR"/>
        </w:rPr>
        <w:tab/>
        <w:t>Asamblea</w:t>
      </w:r>
      <w:r w:rsidR="0012333B" w:rsidRPr="00281EA1">
        <w:rPr>
          <w:rFonts w:ascii="Book Antiqua" w:hAnsi="Book Antiqua"/>
          <w:lang w:val="es-PR"/>
        </w:rPr>
        <w:tab/>
      </w:r>
      <w:r w:rsidRPr="00281EA1">
        <w:rPr>
          <w:rFonts w:ascii="Book Antiqua" w:hAnsi="Book Antiqua"/>
          <w:lang w:val="es-PR"/>
        </w:rPr>
        <w:tab/>
      </w:r>
      <w:r w:rsidRPr="00281EA1">
        <w:rPr>
          <w:rFonts w:ascii="Book Antiqua" w:hAnsi="Book Antiqua"/>
          <w:lang w:val="es-PR"/>
        </w:rPr>
        <w:tab/>
      </w:r>
      <w:r w:rsidRPr="00281EA1">
        <w:rPr>
          <w:rFonts w:ascii="Book Antiqua" w:hAnsi="Book Antiqua"/>
          <w:lang w:val="es-PR"/>
        </w:rPr>
        <w:tab/>
      </w:r>
      <w:r w:rsidRPr="00281EA1">
        <w:rPr>
          <w:rFonts w:ascii="Book Antiqua" w:hAnsi="Book Antiqua"/>
          <w:lang w:val="es-PR"/>
        </w:rPr>
        <w:tab/>
      </w:r>
      <w:r w:rsidRPr="00281EA1">
        <w:rPr>
          <w:rFonts w:ascii="Book Antiqua" w:hAnsi="Book Antiqua"/>
          <w:lang w:val="es-PR"/>
        </w:rPr>
        <w:tab/>
      </w:r>
      <w:r w:rsidRPr="00281EA1">
        <w:rPr>
          <w:rFonts w:ascii="Book Antiqua" w:hAnsi="Book Antiqua"/>
          <w:lang w:val="es-PR"/>
        </w:rPr>
        <w:tab/>
      </w:r>
      <w:r w:rsidRPr="00281EA1">
        <w:rPr>
          <w:rFonts w:ascii="Book Antiqua" w:hAnsi="Book Antiqua"/>
          <w:lang w:val="es-PR"/>
        </w:rPr>
        <w:tab/>
        <w:t xml:space="preserve">          2da. </w:t>
      </w:r>
      <w:r w:rsidR="0012333B" w:rsidRPr="00281EA1">
        <w:rPr>
          <w:rFonts w:ascii="Book Antiqua" w:hAnsi="Book Antiqua"/>
          <w:lang w:val="es-PR"/>
        </w:rPr>
        <w:t>Sesión</w:t>
      </w:r>
    </w:p>
    <w:p w14:paraId="3CF778AA" w14:textId="6606BF50" w:rsidR="00FC63F4" w:rsidRPr="00281EA1" w:rsidRDefault="0012333B" w:rsidP="005C3B54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PR"/>
        </w:rPr>
      </w:pPr>
      <w:r w:rsidRPr="00281EA1">
        <w:rPr>
          <w:rFonts w:ascii="Book Antiqua" w:hAnsi="Book Antiqua"/>
          <w:lang w:val="es-PR"/>
        </w:rPr>
        <w:tab/>
        <w:t>Legislativa</w:t>
      </w:r>
      <w:r w:rsidR="00A842E0" w:rsidRPr="00281EA1">
        <w:rPr>
          <w:rFonts w:ascii="Book Antiqua" w:hAnsi="Book Antiqua"/>
          <w:lang w:val="es-PR"/>
        </w:rPr>
        <w:t xml:space="preserve"> </w:t>
      </w:r>
      <w:r w:rsidRPr="00281EA1">
        <w:rPr>
          <w:rFonts w:ascii="Book Antiqua" w:hAnsi="Book Antiqua"/>
          <w:lang w:val="es-PR"/>
        </w:rPr>
        <w:tab/>
      </w:r>
      <w:r w:rsidRPr="00281EA1">
        <w:rPr>
          <w:rFonts w:ascii="Book Antiqua" w:hAnsi="Book Antiqua"/>
          <w:lang w:val="es-PR"/>
        </w:rPr>
        <w:tab/>
      </w:r>
      <w:r w:rsidR="005C3B54" w:rsidRPr="00281EA1">
        <w:rPr>
          <w:rFonts w:ascii="Book Antiqua" w:hAnsi="Book Antiqua"/>
          <w:lang w:val="es-PR"/>
        </w:rPr>
        <w:tab/>
      </w:r>
      <w:r w:rsidR="005C3B54" w:rsidRPr="00281EA1">
        <w:rPr>
          <w:rFonts w:ascii="Book Antiqua" w:hAnsi="Book Antiqua"/>
          <w:lang w:val="es-PR"/>
        </w:rPr>
        <w:tab/>
      </w:r>
      <w:r w:rsidR="005C3B54" w:rsidRPr="00281EA1">
        <w:rPr>
          <w:rFonts w:ascii="Book Antiqua" w:hAnsi="Book Antiqua"/>
          <w:lang w:val="es-PR"/>
        </w:rPr>
        <w:tab/>
      </w:r>
      <w:r w:rsidR="005C3B54" w:rsidRPr="00281EA1">
        <w:rPr>
          <w:rFonts w:ascii="Book Antiqua" w:hAnsi="Book Antiqua"/>
          <w:lang w:val="es-PR"/>
        </w:rPr>
        <w:tab/>
      </w:r>
      <w:r w:rsidR="005C3B54" w:rsidRPr="00281EA1">
        <w:rPr>
          <w:rFonts w:ascii="Book Antiqua" w:hAnsi="Book Antiqua"/>
          <w:lang w:val="es-PR"/>
        </w:rPr>
        <w:tab/>
      </w:r>
      <w:r w:rsidR="005C3B54" w:rsidRPr="00281EA1">
        <w:rPr>
          <w:rFonts w:ascii="Book Antiqua" w:hAnsi="Book Antiqua"/>
          <w:lang w:val="es-PR"/>
        </w:rPr>
        <w:tab/>
      </w:r>
      <w:r w:rsidR="005C3B54" w:rsidRPr="00281EA1">
        <w:rPr>
          <w:rFonts w:ascii="Book Antiqua" w:hAnsi="Book Antiqua"/>
          <w:lang w:val="es-PR"/>
        </w:rPr>
        <w:tab/>
        <w:t xml:space="preserve">      </w:t>
      </w:r>
      <w:r w:rsidRPr="00281EA1">
        <w:rPr>
          <w:rFonts w:ascii="Book Antiqua" w:hAnsi="Book Antiqua"/>
          <w:lang w:val="es-PR"/>
        </w:rPr>
        <w:t>Ordinaria</w:t>
      </w:r>
    </w:p>
    <w:p w14:paraId="4D92FCBE" w14:textId="77777777" w:rsidR="00FC63F4" w:rsidRPr="00281EA1" w:rsidRDefault="00FC63F4" w:rsidP="00FC63F4">
      <w:pPr>
        <w:rPr>
          <w:rFonts w:ascii="Book Antiqua" w:hAnsi="Book Antiqua"/>
          <w:lang w:val="es-PR"/>
        </w:rPr>
      </w:pPr>
    </w:p>
    <w:p w14:paraId="69A5C353" w14:textId="37F7EACC" w:rsidR="0012333B" w:rsidRPr="00BA0AC7" w:rsidRDefault="0012333B" w:rsidP="00E1225F">
      <w:pPr>
        <w:jc w:val="center"/>
        <w:rPr>
          <w:rFonts w:ascii="Book Antiqua" w:hAnsi="Book Antiqua"/>
          <w:b/>
          <w:sz w:val="36"/>
          <w:lang w:val="es-ES"/>
        </w:rPr>
      </w:pPr>
      <w:r w:rsidRPr="00BA0AC7">
        <w:rPr>
          <w:rFonts w:ascii="Book Antiqua" w:hAnsi="Book Antiqua"/>
          <w:b/>
          <w:sz w:val="36"/>
          <w:lang w:val="es-ES"/>
        </w:rPr>
        <w:t>CÁMARA DE REPRESENTANTES</w:t>
      </w:r>
    </w:p>
    <w:p w14:paraId="17434675" w14:textId="77777777" w:rsidR="0012333B" w:rsidRPr="002E1A1F" w:rsidRDefault="0012333B" w:rsidP="00E1225F">
      <w:pPr>
        <w:jc w:val="center"/>
        <w:rPr>
          <w:rFonts w:ascii="Book Antiqua" w:hAnsi="Book Antiqua"/>
          <w:b/>
          <w:szCs w:val="24"/>
          <w:lang w:val="es-ES"/>
        </w:rPr>
      </w:pPr>
    </w:p>
    <w:p w14:paraId="0AF2C149" w14:textId="15FFB59A" w:rsidR="0012333B" w:rsidRPr="00BA0AC7" w:rsidRDefault="0012333B" w:rsidP="00E1225F">
      <w:pPr>
        <w:jc w:val="center"/>
        <w:rPr>
          <w:rFonts w:ascii="Book Antiqua" w:hAnsi="Book Antiqua"/>
          <w:b/>
          <w:sz w:val="52"/>
          <w:lang w:val="es-ES"/>
        </w:rPr>
      </w:pPr>
      <w:r w:rsidRPr="00BA0AC7">
        <w:rPr>
          <w:rFonts w:ascii="Book Antiqua" w:hAnsi="Book Antiqua"/>
          <w:b/>
          <w:sz w:val="52"/>
          <w:lang w:val="es-ES"/>
        </w:rPr>
        <w:t>P. de la C.</w:t>
      </w:r>
      <w:r w:rsidR="000B3172">
        <w:rPr>
          <w:rFonts w:ascii="Book Antiqua" w:hAnsi="Book Antiqua"/>
          <w:b/>
          <w:sz w:val="52"/>
          <w:lang w:val="es-ES"/>
        </w:rPr>
        <w:t xml:space="preserve"> </w:t>
      </w:r>
      <w:r w:rsidR="00073E8E">
        <w:rPr>
          <w:rFonts w:ascii="Book Antiqua" w:hAnsi="Book Antiqua"/>
          <w:b/>
          <w:sz w:val="52"/>
          <w:lang w:val="es-ES"/>
        </w:rPr>
        <w:t>877</w:t>
      </w:r>
    </w:p>
    <w:p w14:paraId="4570227C" w14:textId="77777777" w:rsidR="00E1225F" w:rsidRDefault="00E1225F" w:rsidP="00E1225F">
      <w:pPr>
        <w:jc w:val="center"/>
        <w:rPr>
          <w:rFonts w:ascii="Book Antiqua" w:hAnsi="Book Antiqua"/>
          <w:lang w:val="es-ES"/>
        </w:rPr>
      </w:pPr>
    </w:p>
    <w:p w14:paraId="1DEDCBA3" w14:textId="0A2909BA" w:rsidR="0012333B" w:rsidRDefault="00073E8E" w:rsidP="00E1225F">
      <w:pPr>
        <w:jc w:val="center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 xml:space="preserve">24 </w:t>
      </w:r>
      <w:r w:rsidR="00D4548A">
        <w:rPr>
          <w:rFonts w:ascii="Book Antiqua" w:hAnsi="Book Antiqua"/>
          <w:lang w:val="es-ES"/>
        </w:rPr>
        <w:t>DE SEPTIEMBRE DE 2025</w:t>
      </w:r>
    </w:p>
    <w:p w14:paraId="47BFB663" w14:textId="77777777" w:rsidR="00E1225F" w:rsidRPr="00BA0AC7" w:rsidRDefault="00E1225F" w:rsidP="00E1225F">
      <w:pPr>
        <w:jc w:val="center"/>
        <w:rPr>
          <w:rFonts w:ascii="Book Antiqua" w:hAnsi="Book Antiqua"/>
          <w:lang w:val="es-ES"/>
        </w:rPr>
      </w:pPr>
    </w:p>
    <w:p w14:paraId="46A9F5F2" w14:textId="77777777" w:rsidR="0012333B" w:rsidRDefault="0012333B" w:rsidP="00E1225F">
      <w:pPr>
        <w:jc w:val="center"/>
        <w:rPr>
          <w:rFonts w:ascii="Book Antiqua" w:hAnsi="Book Antiqua"/>
          <w:i/>
          <w:lang w:val="es-ES"/>
        </w:rPr>
      </w:pPr>
      <w:r w:rsidRPr="00BA0AC7">
        <w:rPr>
          <w:rFonts w:ascii="Book Antiqua" w:hAnsi="Book Antiqua"/>
          <w:lang w:val="es-ES"/>
        </w:rPr>
        <w:t xml:space="preserve">Presentado por el representante </w:t>
      </w:r>
      <w:r w:rsidRPr="00BA0AC7">
        <w:rPr>
          <w:rFonts w:ascii="Book Antiqua" w:hAnsi="Book Antiqua"/>
          <w:i/>
          <w:lang w:val="es-ES"/>
        </w:rPr>
        <w:t>Aponte Hernández</w:t>
      </w:r>
    </w:p>
    <w:p w14:paraId="39A2234D" w14:textId="77777777" w:rsidR="00E1225F" w:rsidRPr="00BA0AC7" w:rsidRDefault="00E1225F" w:rsidP="00E1225F">
      <w:pPr>
        <w:jc w:val="center"/>
        <w:rPr>
          <w:rFonts w:ascii="Book Antiqua" w:hAnsi="Book Antiqua"/>
          <w:lang w:val="es-ES"/>
        </w:rPr>
      </w:pPr>
    </w:p>
    <w:p w14:paraId="014D1491" w14:textId="00FFC992" w:rsidR="0012333B" w:rsidRPr="00BA0AC7" w:rsidRDefault="0012333B" w:rsidP="002E1A1F">
      <w:pPr>
        <w:jc w:val="center"/>
        <w:rPr>
          <w:rFonts w:ascii="Book Antiqua" w:hAnsi="Book Antiqua"/>
          <w:lang w:val="es-ES"/>
        </w:rPr>
      </w:pPr>
      <w:r w:rsidRPr="00BA0AC7">
        <w:rPr>
          <w:rFonts w:ascii="Book Antiqua" w:hAnsi="Book Antiqua"/>
          <w:lang w:val="es-ES"/>
        </w:rPr>
        <w:t xml:space="preserve">Referido a </w:t>
      </w:r>
      <w:r w:rsidR="00281EA1">
        <w:rPr>
          <w:rFonts w:ascii="Book Antiqua" w:hAnsi="Book Antiqua"/>
          <w:lang w:val="es-ES"/>
        </w:rPr>
        <w:t>la Comisión de Gobierno</w:t>
      </w:r>
    </w:p>
    <w:p w14:paraId="051AB561" w14:textId="77777777" w:rsidR="0012333B" w:rsidRPr="00BA0AC7" w:rsidRDefault="0012333B" w:rsidP="00E1225F">
      <w:pPr>
        <w:jc w:val="both"/>
        <w:rPr>
          <w:rFonts w:ascii="Book Antiqua" w:hAnsi="Book Antiqua"/>
          <w:lang w:val="es-ES"/>
        </w:rPr>
      </w:pPr>
    </w:p>
    <w:p w14:paraId="6CACEE47" w14:textId="77777777" w:rsidR="0012333B" w:rsidRPr="00BA0AC7" w:rsidRDefault="0012333B" w:rsidP="00E1225F">
      <w:pPr>
        <w:jc w:val="center"/>
        <w:rPr>
          <w:rFonts w:ascii="Book Antiqua" w:hAnsi="Book Antiqua"/>
          <w:b/>
          <w:sz w:val="28"/>
          <w:lang w:val="es-ES"/>
        </w:rPr>
      </w:pPr>
      <w:r w:rsidRPr="00BA0AC7">
        <w:rPr>
          <w:rFonts w:ascii="Book Antiqua" w:hAnsi="Book Antiqua"/>
          <w:b/>
          <w:sz w:val="28"/>
          <w:lang w:val="es-ES"/>
        </w:rPr>
        <w:t>LEY</w:t>
      </w:r>
    </w:p>
    <w:p w14:paraId="413E0D4A" w14:textId="77777777" w:rsidR="0012333B" w:rsidRPr="00BA0AC7" w:rsidRDefault="0012333B" w:rsidP="00E1225F">
      <w:pPr>
        <w:jc w:val="both"/>
        <w:rPr>
          <w:rFonts w:ascii="Book Antiqua" w:hAnsi="Book Antiqua"/>
          <w:lang w:val="es-ES"/>
        </w:rPr>
      </w:pPr>
    </w:p>
    <w:p w14:paraId="252A5162" w14:textId="6BE27B65" w:rsidR="009572E4" w:rsidRDefault="0012333B" w:rsidP="005C3B54">
      <w:pPr>
        <w:ind w:left="720" w:hanging="720"/>
        <w:jc w:val="both"/>
        <w:rPr>
          <w:rFonts w:ascii="Book Antiqua" w:hAnsi="Book Antiqua"/>
          <w:lang w:val="es-ES"/>
        </w:rPr>
      </w:pPr>
      <w:r w:rsidRPr="00BA0AC7">
        <w:rPr>
          <w:rFonts w:ascii="Book Antiqua" w:hAnsi="Book Antiqua"/>
          <w:lang w:val="es-ES"/>
        </w:rPr>
        <w:t>Para</w:t>
      </w:r>
      <w:r w:rsidR="001A6068" w:rsidRPr="00BA0AC7">
        <w:rPr>
          <w:rFonts w:ascii="Book Antiqua" w:hAnsi="Book Antiqua"/>
          <w:lang w:val="es-ES"/>
        </w:rPr>
        <w:t xml:space="preserve"> </w:t>
      </w:r>
      <w:r w:rsidR="00744A5F">
        <w:rPr>
          <w:rFonts w:ascii="Book Antiqua" w:hAnsi="Book Antiqua"/>
          <w:lang w:val="es-ES"/>
        </w:rPr>
        <w:t>enmendar el</w:t>
      </w:r>
      <w:r w:rsidR="002D2E14">
        <w:rPr>
          <w:rFonts w:ascii="Book Antiqua" w:hAnsi="Book Antiqua"/>
          <w:lang w:val="es-ES"/>
        </w:rPr>
        <w:t xml:space="preserve"> </w:t>
      </w:r>
      <w:r w:rsidR="009931FE" w:rsidRPr="00BA0AC7">
        <w:rPr>
          <w:rFonts w:ascii="Book Antiqua" w:hAnsi="Book Antiqua"/>
          <w:lang w:val="es-ES"/>
        </w:rPr>
        <w:t>Artículo 7.007</w:t>
      </w:r>
      <w:r w:rsidR="00BD4ED3">
        <w:rPr>
          <w:rFonts w:ascii="Book Antiqua" w:hAnsi="Book Antiqua"/>
          <w:lang w:val="es-ES"/>
        </w:rPr>
        <w:t xml:space="preserve"> </w:t>
      </w:r>
      <w:r w:rsidR="00C232BF" w:rsidRPr="00BA0AC7">
        <w:rPr>
          <w:rFonts w:ascii="Book Antiqua" w:hAnsi="Book Antiqua"/>
          <w:lang w:val="es-ES"/>
        </w:rPr>
        <w:t>de la Ley Núm. 222</w:t>
      </w:r>
      <w:r w:rsidR="00744A5F">
        <w:rPr>
          <w:rFonts w:ascii="Book Antiqua" w:hAnsi="Book Antiqua"/>
          <w:lang w:val="es-ES"/>
        </w:rPr>
        <w:t>-</w:t>
      </w:r>
      <w:r w:rsidR="00C232BF" w:rsidRPr="00BA0AC7">
        <w:rPr>
          <w:rFonts w:ascii="Book Antiqua" w:hAnsi="Book Antiqua"/>
          <w:lang w:val="es-ES"/>
        </w:rPr>
        <w:t>2011, según enmendada</w:t>
      </w:r>
      <w:r w:rsidR="00744A5F">
        <w:rPr>
          <w:rFonts w:ascii="Book Antiqua" w:hAnsi="Book Antiqua"/>
          <w:lang w:val="es-ES"/>
        </w:rPr>
        <w:t>,</w:t>
      </w:r>
      <w:r w:rsidR="00C232BF" w:rsidRPr="00BA0AC7">
        <w:rPr>
          <w:rFonts w:ascii="Book Antiqua" w:hAnsi="Book Antiqua"/>
          <w:lang w:val="es-ES"/>
        </w:rPr>
        <w:t xml:space="preserve"> conocida como la “Ley para la Fiscalización del Financiamiento de Campañas Políticas en Puerto Rico”</w:t>
      </w:r>
      <w:r w:rsidR="00744A5F">
        <w:rPr>
          <w:rFonts w:ascii="Book Antiqua" w:hAnsi="Book Antiqua"/>
          <w:lang w:val="es-ES"/>
        </w:rPr>
        <w:t>,</w:t>
      </w:r>
      <w:r w:rsidR="00C232BF" w:rsidRPr="00BA0AC7">
        <w:rPr>
          <w:rFonts w:ascii="Book Antiqua" w:hAnsi="Book Antiqua"/>
          <w:lang w:val="es-ES"/>
        </w:rPr>
        <w:t xml:space="preserve"> a los fines de </w:t>
      </w:r>
      <w:r w:rsidR="00D0546B" w:rsidRPr="00BA0AC7">
        <w:rPr>
          <w:rFonts w:ascii="Book Antiqua" w:hAnsi="Book Antiqua"/>
          <w:lang w:val="es-ES"/>
        </w:rPr>
        <w:t xml:space="preserve">establecer </w:t>
      </w:r>
      <w:r w:rsidR="00744A5F">
        <w:rPr>
          <w:rFonts w:ascii="Book Antiqua" w:hAnsi="Book Antiqua"/>
          <w:lang w:val="es-ES"/>
        </w:rPr>
        <w:t>el proceso</w:t>
      </w:r>
      <w:r w:rsidR="00302144" w:rsidRPr="00BA0AC7">
        <w:rPr>
          <w:rFonts w:ascii="Book Antiqua" w:hAnsi="Book Antiqua"/>
          <w:lang w:val="es-ES"/>
        </w:rPr>
        <w:t xml:space="preserve"> a seguir en el caso de que algún candidato </w:t>
      </w:r>
      <w:r w:rsidR="002D2E14">
        <w:rPr>
          <w:rFonts w:ascii="Book Antiqua" w:hAnsi="Book Antiqua"/>
          <w:lang w:val="es-ES"/>
        </w:rPr>
        <w:t xml:space="preserve">a </w:t>
      </w:r>
      <w:r w:rsidR="00302144" w:rsidRPr="00BA0AC7">
        <w:rPr>
          <w:rFonts w:ascii="Book Antiqua" w:hAnsi="Book Antiqua"/>
          <w:lang w:val="es-ES"/>
        </w:rPr>
        <w:t>un puesto</w:t>
      </w:r>
      <w:r w:rsidR="00D0546B" w:rsidRPr="00BA0AC7">
        <w:rPr>
          <w:rFonts w:ascii="Book Antiqua" w:hAnsi="Book Antiqua"/>
          <w:lang w:val="es-ES"/>
        </w:rPr>
        <w:t xml:space="preserve"> político</w:t>
      </w:r>
      <w:r w:rsidR="00302144" w:rsidRPr="00BA0AC7">
        <w:rPr>
          <w:rFonts w:ascii="Book Antiqua" w:hAnsi="Book Antiqua"/>
          <w:lang w:val="es-ES"/>
        </w:rPr>
        <w:t xml:space="preserve"> sea víctima de ataques cibernéticos mediante </w:t>
      </w:r>
      <w:r w:rsidR="00D0546B" w:rsidRPr="00BA0AC7">
        <w:rPr>
          <w:rFonts w:ascii="Book Antiqua" w:hAnsi="Book Antiqua"/>
          <w:lang w:val="es-ES"/>
        </w:rPr>
        <w:t xml:space="preserve">la utilización </w:t>
      </w:r>
      <w:r w:rsidR="00853EF3" w:rsidRPr="00BA0AC7">
        <w:rPr>
          <w:rFonts w:ascii="Book Antiqua" w:hAnsi="Book Antiqua"/>
          <w:lang w:val="es-ES"/>
        </w:rPr>
        <w:t>de inteligencia artificial</w:t>
      </w:r>
      <w:r w:rsidR="00302144" w:rsidRPr="00BA0AC7">
        <w:rPr>
          <w:rFonts w:ascii="Book Antiqua" w:hAnsi="Book Antiqua"/>
          <w:lang w:val="es-ES"/>
        </w:rPr>
        <w:t xml:space="preserve"> durante el periodo de </w:t>
      </w:r>
      <w:r w:rsidR="00E1225F" w:rsidRPr="00BA0AC7">
        <w:rPr>
          <w:rFonts w:ascii="Book Antiqua" w:hAnsi="Book Antiqua"/>
          <w:lang w:val="es-ES"/>
        </w:rPr>
        <w:t>campaña;</w:t>
      </w:r>
      <w:r w:rsidR="00DC1939">
        <w:rPr>
          <w:rFonts w:ascii="Book Antiqua" w:hAnsi="Book Antiqua"/>
          <w:lang w:val="es-ES"/>
        </w:rPr>
        <w:t xml:space="preserve"> </w:t>
      </w:r>
      <w:r w:rsidR="00853EF3" w:rsidRPr="00BA0AC7">
        <w:rPr>
          <w:rFonts w:ascii="Book Antiqua" w:hAnsi="Book Antiqua"/>
          <w:lang w:val="es-ES"/>
        </w:rPr>
        <w:t xml:space="preserve">y para otros fines relacionados. </w:t>
      </w:r>
    </w:p>
    <w:p w14:paraId="4F7A927E" w14:textId="77777777" w:rsidR="00FC63F4" w:rsidRPr="00BA0AC7" w:rsidRDefault="00FC63F4" w:rsidP="00FC63F4">
      <w:pPr>
        <w:ind w:left="360" w:hanging="360"/>
        <w:jc w:val="both"/>
        <w:rPr>
          <w:rFonts w:ascii="Book Antiqua" w:hAnsi="Book Antiqua"/>
          <w:lang w:val="es-ES"/>
        </w:rPr>
      </w:pPr>
    </w:p>
    <w:p w14:paraId="000912DB" w14:textId="3158DC40" w:rsidR="00E717B4" w:rsidRDefault="0012333B" w:rsidP="00E1225F">
      <w:pPr>
        <w:ind w:firstLine="360"/>
        <w:jc w:val="center"/>
        <w:rPr>
          <w:rFonts w:ascii="Book Antiqua" w:hAnsi="Book Antiqua"/>
          <w:lang w:val="es-ES"/>
        </w:rPr>
      </w:pPr>
      <w:r w:rsidRPr="00BA0AC7">
        <w:rPr>
          <w:rFonts w:ascii="Book Antiqua" w:hAnsi="Book Antiqua"/>
          <w:lang w:val="es-ES"/>
        </w:rPr>
        <w:t>EXPOSICIÓN DE MOTIVOS</w:t>
      </w:r>
    </w:p>
    <w:p w14:paraId="6502DC5F" w14:textId="77777777" w:rsidR="00E1225F" w:rsidRDefault="00E1225F" w:rsidP="00E1225F">
      <w:pPr>
        <w:jc w:val="both"/>
        <w:rPr>
          <w:rFonts w:ascii="Book Antiqua" w:hAnsi="Book Antiqua"/>
          <w:lang w:val="es-ES"/>
        </w:rPr>
      </w:pPr>
    </w:p>
    <w:p w14:paraId="32310007" w14:textId="4C55300D" w:rsidR="00E1225F" w:rsidRPr="00A52CA5" w:rsidRDefault="00853EF3" w:rsidP="00E1225F">
      <w:pPr>
        <w:ind w:firstLine="720"/>
        <w:jc w:val="both"/>
        <w:rPr>
          <w:rFonts w:ascii="Book Antiqua" w:hAnsi="Book Antiqua"/>
          <w:lang w:val="es-PR"/>
        </w:rPr>
      </w:pPr>
      <w:r w:rsidRPr="00BA0AC7">
        <w:rPr>
          <w:rFonts w:ascii="Book Antiqua" w:hAnsi="Book Antiqua"/>
          <w:lang w:val="es-ES"/>
        </w:rPr>
        <w:t>El concepto de Inteligencia Artificial es el producto de una sociedad con una</w:t>
      </w:r>
      <w:r w:rsidR="00A10781">
        <w:rPr>
          <w:rFonts w:ascii="Book Antiqua" w:hAnsi="Book Antiqua"/>
          <w:lang w:val="es-ES"/>
        </w:rPr>
        <w:t xml:space="preserve"> </w:t>
      </w:r>
      <w:r w:rsidRPr="00BA0AC7">
        <w:rPr>
          <w:rFonts w:ascii="Book Antiqua" w:hAnsi="Book Antiqua"/>
          <w:lang w:val="es-ES"/>
        </w:rPr>
        <w:t xml:space="preserve">tecnología que avanza con </w:t>
      </w:r>
      <w:r w:rsidR="00C651F0" w:rsidRPr="00BA0AC7">
        <w:rPr>
          <w:rFonts w:ascii="Book Antiqua" w:hAnsi="Book Antiqua"/>
          <w:lang w:val="es-ES"/>
        </w:rPr>
        <w:t xml:space="preserve">gran celeridad. Según </w:t>
      </w:r>
      <w:r w:rsidR="00A842E0">
        <w:rPr>
          <w:rFonts w:ascii="Book Antiqua" w:hAnsi="Book Antiqua"/>
          <w:lang w:val="es-ES"/>
        </w:rPr>
        <w:t xml:space="preserve">se </w:t>
      </w:r>
      <w:r w:rsidR="00C651F0" w:rsidRPr="00BA0AC7">
        <w:rPr>
          <w:rFonts w:ascii="Book Antiqua" w:hAnsi="Book Antiqua"/>
          <w:lang w:val="es-ES"/>
        </w:rPr>
        <w:t>define este concepto</w:t>
      </w:r>
      <w:r w:rsidR="00A842E0">
        <w:rPr>
          <w:rFonts w:ascii="Book Antiqua" w:hAnsi="Book Antiqua"/>
          <w:lang w:val="es-ES"/>
        </w:rPr>
        <w:t xml:space="preserve"> por</w:t>
      </w:r>
      <w:r w:rsidR="00C651F0" w:rsidRPr="00BA0AC7">
        <w:rPr>
          <w:rFonts w:ascii="Book Antiqua" w:hAnsi="Book Antiqua"/>
          <w:lang w:val="es-ES"/>
        </w:rPr>
        <w:t xml:space="preserve"> la Real Academia</w:t>
      </w:r>
      <w:r w:rsidR="00A52CA5">
        <w:rPr>
          <w:rFonts w:ascii="Book Antiqua" w:hAnsi="Book Antiqua"/>
          <w:lang w:val="es-ES"/>
        </w:rPr>
        <w:t xml:space="preserve"> </w:t>
      </w:r>
      <w:r w:rsidR="00C651F0" w:rsidRPr="00BA0AC7">
        <w:rPr>
          <w:rFonts w:ascii="Book Antiqua" w:hAnsi="Book Antiqua"/>
          <w:lang w:val="es-ES"/>
        </w:rPr>
        <w:t>Española,</w:t>
      </w:r>
      <w:r w:rsidR="00A52CA5">
        <w:rPr>
          <w:rFonts w:ascii="Book Antiqua" w:hAnsi="Book Antiqua"/>
          <w:lang w:val="es-ES"/>
        </w:rPr>
        <w:t xml:space="preserve"> es la </w:t>
      </w:r>
      <w:r w:rsidR="00A52CA5" w:rsidRPr="00A52CA5">
        <w:rPr>
          <w:rFonts w:ascii="Book Antiqua" w:hAnsi="Book Antiqua"/>
          <w:i/>
          <w:iCs/>
          <w:lang w:val="es-ES"/>
        </w:rPr>
        <w:t xml:space="preserve">“disciplina científica que se ocupa de crear </w:t>
      </w:r>
      <w:r w:rsidR="00A52CA5" w:rsidRPr="00A52CA5">
        <w:rPr>
          <w:rFonts w:ascii="Book Antiqua" w:hAnsi="Book Antiqua"/>
          <w:i/>
          <w:iCs/>
          <w:lang w:val="es-PR"/>
        </w:rPr>
        <w:t>programas informáticos que ejecutan operaciones comparables a las que realiza la mente humana, como el aprendizaje o el razonamiento lógico.”</w:t>
      </w:r>
      <w:r w:rsidR="00A52CA5">
        <w:rPr>
          <w:rFonts w:ascii="Book Antiqua" w:hAnsi="Book Antiqua"/>
          <w:lang w:val="es-PR"/>
        </w:rPr>
        <w:t xml:space="preserve"> </w:t>
      </w:r>
      <w:r w:rsidR="00A52CA5" w:rsidRPr="00A52CA5">
        <w:rPr>
          <w:rFonts w:ascii="Book Antiqua" w:hAnsi="Book Antiqua"/>
          <w:lang w:val="es-PR"/>
        </w:rPr>
        <w:t>Se basa en el procesamiento de grandes volúmenes de datos y la utilización de algoritmos para identificar patrones y actuar de forma autónoma en entornos complejos.</w:t>
      </w:r>
    </w:p>
    <w:p w14:paraId="108C3FE7" w14:textId="77777777" w:rsidR="00E1225F" w:rsidRDefault="00E1225F" w:rsidP="00E1225F">
      <w:pPr>
        <w:ind w:firstLine="720"/>
        <w:jc w:val="both"/>
        <w:rPr>
          <w:rFonts w:ascii="Book Antiqua" w:hAnsi="Book Antiqua"/>
          <w:lang w:val="es-PR"/>
        </w:rPr>
      </w:pPr>
    </w:p>
    <w:p w14:paraId="4981EDEB" w14:textId="36540F23" w:rsidR="00E1225F" w:rsidRDefault="00A842E0" w:rsidP="00FC63F4">
      <w:pPr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Por otro lado, </w:t>
      </w:r>
      <w:r>
        <w:rPr>
          <w:rFonts w:ascii="Book Antiqua" w:hAnsi="Book Antiqua"/>
          <w:lang w:val="es-ES"/>
        </w:rPr>
        <w:t>e</w:t>
      </w:r>
      <w:r w:rsidR="00BA0AC7" w:rsidRPr="00BA0AC7">
        <w:rPr>
          <w:rFonts w:ascii="Book Antiqua" w:hAnsi="Book Antiqua"/>
          <w:lang w:val="es-ES"/>
        </w:rPr>
        <w:t>l término "</w:t>
      </w:r>
      <w:proofErr w:type="spellStart"/>
      <w:r w:rsidR="00BA0AC7" w:rsidRPr="00BA0AC7">
        <w:rPr>
          <w:rFonts w:ascii="Book Antiqua" w:hAnsi="Book Antiqua"/>
          <w:lang w:val="es-ES"/>
        </w:rPr>
        <w:t>deep</w:t>
      </w:r>
      <w:r w:rsidR="00A52CA5">
        <w:rPr>
          <w:rFonts w:ascii="Book Antiqua" w:hAnsi="Book Antiqua"/>
          <w:lang w:val="es-ES"/>
        </w:rPr>
        <w:t>f</w:t>
      </w:r>
      <w:r w:rsidR="00BA0AC7" w:rsidRPr="00BA0AC7">
        <w:rPr>
          <w:rFonts w:ascii="Book Antiqua" w:hAnsi="Book Antiqua"/>
          <w:lang w:val="es-ES"/>
        </w:rPr>
        <w:t>ake</w:t>
      </w:r>
      <w:proofErr w:type="spellEnd"/>
      <w:r w:rsidR="00BA0AC7" w:rsidRPr="00BA0AC7">
        <w:rPr>
          <w:rFonts w:ascii="Book Antiqua" w:hAnsi="Book Antiqua"/>
          <w:lang w:val="es-ES"/>
        </w:rPr>
        <w:t xml:space="preserve">" se refiere a un producto de inteligencia artificial que utiliza técnicas avanzadas de aprendizaje automático, para crear imágenes, audios o videos que parecen </w:t>
      </w:r>
      <w:r w:rsidR="00915D28">
        <w:rPr>
          <w:rFonts w:ascii="Book Antiqua" w:hAnsi="Book Antiqua"/>
          <w:lang w:val="es-ES"/>
        </w:rPr>
        <w:t>auténticos</w:t>
      </w:r>
      <w:r w:rsidR="00A10781" w:rsidRPr="00BA0AC7">
        <w:rPr>
          <w:rFonts w:ascii="Book Antiqua" w:hAnsi="Book Antiqua"/>
          <w:lang w:val="es-ES"/>
        </w:rPr>
        <w:t>,</w:t>
      </w:r>
      <w:r w:rsidR="00BA0AC7" w:rsidRPr="00BA0AC7">
        <w:rPr>
          <w:rFonts w:ascii="Book Antiqua" w:hAnsi="Book Antiqua"/>
          <w:lang w:val="es-ES"/>
        </w:rPr>
        <w:t xml:space="preserve"> pero</w:t>
      </w:r>
      <w:r w:rsidR="002D2E14">
        <w:rPr>
          <w:rFonts w:ascii="Book Antiqua" w:hAnsi="Book Antiqua"/>
          <w:lang w:val="es-ES"/>
        </w:rPr>
        <w:t xml:space="preserve"> en realidad</w:t>
      </w:r>
      <w:r w:rsidR="00BA0AC7" w:rsidRPr="00BA0AC7">
        <w:rPr>
          <w:rFonts w:ascii="Book Antiqua" w:hAnsi="Book Antiqua"/>
          <w:lang w:val="es-ES"/>
        </w:rPr>
        <w:t xml:space="preserve"> son falsificaciones</w:t>
      </w:r>
      <w:r w:rsidR="002D2E14">
        <w:rPr>
          <w:rFonts w:ascii="Book Antiqua" w:hAnsi="Book Antiqua"/>
          <w:lang w:val="es-ES"/>
        </w:rPr>
        <w:t xml:space="preserve"> de un producto original</w:t>
      </w:r>
      <w:r w:rsidR="00BA0AC7" w:rsidRPr="00BA0AC7">
        <w:rPr>
          <w:rFonts w:ascii="Book Antiqua" w:hAnsi="Book Antiqua"/>
          <w:lang w:val="es-ES"/>
        </w:rPr>
        <w:t>. Estas técnicas permiten manipular o generar contenido audiovisual, haciendo parecer que personas reales están diciendo o haciendo cosas que nunca dijeron o hicieron.</w:t>
      </w:r>
    </w:p>
    <w:p w14:paraId="29ACC119" w14:textId="0452E525" w:rsidR="00E1225F" w:rsidRPr="00FC63F4" w:rsidRDefault="00BA0AC7" w:rsidP="00FC63F4">
      <w:pPr>
        <w:ind w:firstLine="720"/>
        <w:jc w:val="both"/>
        <w:rPr>
          <w:rFonts w:ascii="Book Antiqua" w:hAnsi="Book Antiqua"/>
          <w:lang w:val="es-ES"/>
        </w:rPr>
      </w:pPr>
      <w:r w:rsidRPr="00BA0AC7">
        <w:rPr>
          <w:rFonts w:ascii="Book Antiqua" w:hAnsi="Book Antiqua"/>
          <w:lang w:val="es-ES"/>
        </w:rPr>
        <w:lastRenderedPageBreak/>
        <w:t xml:space="preserve">Es importante tener en cuenta las implicaciones legales y éticas de los </w:t>
      </w:r>
      <w:r w:rsidR="002D2E14">
        <w:rPr>
          <w:rFonts w:ascii="Book Antiqua" w:hAnsi="Book Antiqua"/>
          <w:lang w:val="es-ES"/>
        </w:rPr>
        <w:t>“</w:t>
      </w:r>
      <w:proofErr w:type="spellStart"/>
      <w:r w:rsidRPr="00BA0AC7">
        <w:rPr>
          <w:rFonts w:ascii="Book Antiqua" w:hAnsi="Book Antiqua"/>
          <w:lang w:val="es-ES"/>
        </w:rPr>
        <w:t>deepfakes</w:t>
      </w:r>
      <w:proofErr w:type="spellEnd"/>
      <w:r w:rsidR="002D2E14">
        <w:rPr>
          <w:rFonts w:ascii="Book Antiqua" w:hAnsi="Book Antiqua"/>
          <w:lang w:val="es-ES"/>
        </w:rPr>
        <w:t>”</w:t>
      </w:r>
      <w:r w:rsidRPr="00BA0AC7">
        <w:rPr>
          <w:rFonts w:ascii="Book Antiqua" w:hAnsi="Book Antiqua"/>
          <w:lang w:val="es-ES"/>
        </w:rPr>
        <w:t xml:space="preserve">, especialmente en áreas </w:t>
      </w:r>
      <w:r w:rsidR="002D2E14">
        <w:rPr>
          <w:rFonts w:ascii="Book Antiqua" w:hAnsi="Book Antiqua"/>
          <w:lang w:val="es-ES"/>
        </w:rPr>
        <w:t>tales como la comunicación de mensajes en periodo de campañas</w:t>
      </w:r>
      <w:r w:rsidR="000F08B2">
        <w:rPr>
          <w:rFonts w:ascii="Book Antiqua" w:hAnsi="Book Antiqua"/>
          <w:lang w:val="es-ES"/>
        </w:rPr>
        <w:t xml:space="preserve"> </w:t>
      </w:r>
      <w:r w:rsidR="002D2E14">
        <w:rPr>
          <w:rFonts w:ascii="Book Antiqua" w:hAnsi="Book Antiqua"/>
          <w:lang w:val="es-ES"/>
        </w:rPr>
        <w:t xml:space="preserve">políticas. Una alteración </w:t>
      </w:r>
      <w:r w:rsidR="00165CCB">
        <w:rPr>
          <w:rFonts w:ascii="Book Antiqua" w:hAnsi="Book Antiqua"/>
          <w:lang w:val="es-ES"/>
        </w:rPr>
        <w:t xml:space="preserve">o incluso hasta la creación de un </w:t>
      </w:r>
      <w:r w:rsidR="002D2E14">
        <w:rPr>
          <w:rFonts w:ascii="Book Antiqua" w:hAnsi="Book Antiqua"/>
          <w:lang w:val="es-ES"/>
        </w:rPr>
        <w:t>mensaj</w:t>
      </w:r>
      <w:r w:rsidR="00165CCB">
        <w:rPr>
          <w:rFonts w:ascii="Book Antiqua" w:hAnsi="Book Antiqua"/>
          <w:lang w:val="es-ES"/>
        </w:rPr>
        <w:t>e falso</w:t>
      </w:r>
      <w:r w:rsidR="002D2E14">
        <w:rPr>
          <w:rFonts w:ascii="Book Antiqua" w:hAnsi="Book Antiqua"/>
          <w:lang w:val="es-ES"/>
        </w:rPr>
        <w:t xml:space="preserve"> de algún candidato </w:t>
      </w:r>
      <w:r w:rsidR="00165CCB">
        <w:rPr>
          <w:rFonts w:ascii="Book Antiqua" w:hAnsi="Book Antiqua"/>
          <w:lang w:val="es-ES"/>
        </w:rPr>
        <w:t xml:space="preserve">o partido, </w:t>
      </w:r>
      <w:r w:rsidR="002D2E14">
        <w:rPr>
          <w:rFonts w:ascii="Book Antiqua" w:hAnsi="Book Antiqua"/>
          <w:lang w:val="es-ES"/>
        </w:rPr>
        <w:t xml:space="preserve">puede resultar en serias implicaciones y ser </w:t>
      </w:r>
      <w:r w:rsidR="009C6BC9">
        <w:rPr>
          <w:rFonts w:ascii="Book Antiqua" w:hAnsi="Book Antiqua"/>
          <w:lang w:val="es-ES"/>
        </w:rPr>
        <w:t>sumamente perjudicial</w:t>
      </w:r>
      <w:r w:rsidR="00DC1939">
        <w:rPr>
          <w:rFonts w:ascii="Book Antiqua" w:hAnsi="Book Antiqua"/>
          <w:lang w:val="es-ES"/>
        </w:rPr>
        <w:t>,</w:t>
      </w:r>
      <w:r w:rsidR="009C6BC9">
        <w:rPr>
          <w:rFonts w:ascii="Book Antiqua" w:hAnsi="Book Antiqua"/>
          <w:lang w:val="es-ES"/>
        </w:rPr>
        <w:t xml:space="preserve"> </w:t>
      </w:r>
      <w:r w:rsidR="00AA5378">
        <w:rPr>
          <w:rFonts w:ascii="Book Antiqua" w:hAnsi="Book Antiqua"/>
          <w:lang w:val="es-ES"/>
        </w:rPr>
        <w:t xml:space="preserve">tanto </w:t>
      </w:r>
      <w:r w:rsidR="009C6BC9">
        <w:rPr>
          <w:rFonts w:ascii="Book Antiqua" w:hAnsi="Book Antiqua"/>
          <w:lang w:val="es-ES"/>
        </w:rPr>
        <w:t xml:space="preserve">a la imagen y desarrollo del </w:t>
      </w:r>
      <w:r w:rsidR="00AA5378">
        <w:rPr>
          <w:rFonts w:ascii="Book Antiqua" w:hAnsi="Book Antiqua"/>
          <w:lang w:val="es-ES"/>
        </w:rPr>
        <w:t>candidato</w:t>
      </w:r>
      <w:r w:rsidR="00165CCB">
        <w:rPr>
          <w:rFonts w:ascii="Book Antiqua" w:hAnsi="Book Antiqua"/>
          <w:lang w:val="es-ES"/>
        </w:rPr>
        <w:t xml:space="preserve">, </w:t>
      </w:r>
      <w:r w:rsidR="00AA5378">
        <w:rPr>
          <w:rFonts w:ascii="Book Antiqua" w:hAnsi="Book Antiqua"/>
          <w:lang w:val="es-ES"/>
        </w:rPr>
        <w:t xml:space="preserve">como </w:t>
      </w:r>
      <w:r w:rsidR="005A2A78">
        <w:rPr>
          <w:rFonts w:ascii="Book Antiqua" w:hAnsi="Book Antiqua"/>
          <w:lang w:val="es-ES"/>
        </w:rPr>
        <w:t xml:space="preserve">también </w:t>
      </w:r>
      <w:r w:rsidR="00AA5378">
        <w:rPr>
          <w:rFonts w:ascii="Book Antiqua" w:hAnsi="Book Antiqua"/>
          <w:lang w:val="es-ES"/>
        </w:rPr>
        <w:t>en posibles señalamientos</w:t>
      </w:r>
      <w:r w:rsidR="00165CCB">
        <w:rPr>
          <w:rFonts w:ascii="Book Antiqua" w:hAnsi="Book Antiqua"/>
          <w:lang w:val="es-ES"/>
        </w:rPr>
        <w:t xml:space="preserve"> en su Informes de Ingresos y Gastos</w:t>
      </w:r>
      <w:r w:rsidR="00AA5378">
        <w:rPr>
          <w:rFonts w:ascii="Book Antiqua" w:hAnsi="Book Antiqua"/>
          <w:lang w:val="es-ES"/>
        </w:rPr>
        <w:t xml:space="preserve"> por parte de</w:t>
      </w:r>
      <w:r w:rsidR="00165CCB">
        <w:rPr>
          <w:rFonts w:ascii="Book Antiqua" w:hAnsi="Book Antiqua"/>
          <w:lang w:val="es-ES"/>
        </w:rPr>
        <w:t xml:space="preserve"> la Oficina del </w:t>
      </w:r>
      <w:r w:rsidR="00AA5378">
        <w:rPr>
          <w:rFonts w:ascii="Book Antiqua" w:hAnsi="Book Antiqua"/>
          <w:lang w:val="es-ES"/>
        </w:rPr>
        <w:t>Contralor Electora</w:t>
      </w:r>
      <w:r w:rsidR="00165CCB">
        <w:rPr>
          <w:rFonts w:ascii="Book Antiqua" w:hAnsi="Book Antiqua"/>
          <w:lang w:val="es-ES"/>
        </w:rPr>
        <w:t>l.</w:t>
      </w:r>
      <w:r w:rsidR="00FC63F4">
        <w:rPr>
          <w:rFonts w:ascii="Book Antiqua" w:hAnsi="Book Antiqua"/>
          <w:lang w:val="es-ES"/>
        </w:rPr>
        <w:t xml:space="preserve"> </w:t>
      </w:r>
      <w:r w:rsidR="00CF34B1">
        <w:rPr>
          <w:rFonts w:ascii="Book Antiqua" w:hAnsi="Book Antiqua"/>
          <w:lang w:val="es-ES"/>
        </w:rPr>
        <w:t>E</w:t>
      </w:r>
      <w:r w:rsidR="00165CCB">
        <w:rPr>
          <w:rFonts w:ascii="Book Antiqua" w:hAnsi="Book Antiqua"/>
          <w:lang w:val="es-ES"/>
        </w:rPr>
        <w:t>l Informe de Ingresos y Gastos</w:t>
      </w:r>
      <w:r w:rsidR="00CF34B1">
        <w:rPr>
          <w:rFonts w:ascii="Book Antiqua" w:hAnsi="Book Antiqua"/>
          <w:lang w:val="es-ES"/>
        </w:rPr>
        <w:t xml:space="preserve"> rendido por el candidato o partido ante la Oficina del Contralor Electoral </w:t>
      </w:r>
      <w:r w:rsidR="00165CCB">
        <w:rPr>
          <w:rFonts w:ascii="Book Antiqua" w:hAnsi="Book Antiqua"/>
          <w:lang w:val="es-ES"/>
        </w:rPr>
        <w:t xml:space="preserve">debe </w:t>
      </w:r>
      <w:r w:rsidR="00CF34B1">
        <w:rPr>
          <w:rFonts w:ascii="Book Antiqua" w:hAnsi="Book Antiqua"/>
          <w:lang w:val="es-ES"/>
        </w:rPr>
        <w:t xml:space="preserve">incluir, entre otros, </w:t>
      </w:r>
      <w:r w:rsidR="00165CCB">
        <w:rPr>
          <w:rFonts w:ascii="Book Antiqua" w:hAnsi="Book Antiqua"/>
          <w:lang w:val="es-ES"/>
        </w:rPr>
        <w:t>todos los mensajes pagados</w:t>
      </w:r>
      <w:r w:rsidR="00CF34B1">
        <w:rPr>
          <w:rFonts w:ascii="Book Antiqua" w:hAnsi="Book Antiqua"/>
          <w:lang w:val="es-ES"/>
        </w:rPr>
        <w:t xml:space="preserve"> y autorizados por </w:t>
      </w:r>
      <w:r w:rsidR="00C06EC9">
        <w:rPr>
          <w:rFonts w:ascii="Book Antiqua" w:hAnsi="Book Antiqua"/>
          <w:lang w:val="es-ES"/>
        </w:rPr>
        <w:t>é</w:t>
      </w:r>
      <w:r w:rsidR="00CF34B1">
        <w:rPr>
          <w:rFonts w:ascii="Book Antiqua" w:hAnsi="Book Antiqua"/>
          <w:lang w:val="es-ES"/>
        </w:rPr>
        <w:t>ste</w:t>
      </w:r>
      <w:r w:rsidR="00165CCB">
        <w:rPr>
          <w:rFonts w:ascii="Book Antiqua" w:hAnsi="Book Antiqua"/>
          <w:lang w:val="es-ES"/>
        </w:rPr>
        <w:t xml:space="preserve">. </w:t>
      </w:r>
      <w:r w:rsidR="00CF34B1">
        <w:rPr>
          <w:rFonts w:ascii="Book Antiqua" w:hAnsi="Book Antiqua"/>
          <w:lang w:val="es-ES"/>
        </w:rPr>
        <w:t xml:space="preserve">En el caso de un mensaje o anuncio falso no autorizado, éste no estará incluido en tal informe. Por ello, podría resultar en un señalamiento o hasta la imposición de una multa por parte del Contralor Electoral al candidato o partido. </w:t>
      </w:r>
    </w:p>
    <w:p w14:paraId="09B36A3A" w14:textId="77777777" w:rsidR="00E1225F" w:rsidRDefault="00E1225F" w:rsidP="00E1225F">
      <w:pPr>
        <w:ind w:firstLine="720"/>
        <w:jc w:val="both"/>
        <w:rPr>
          <w:rFonts w:ascii="Book Antiqua" w:hAnsi="Book Antiqua"/>
          <w:lang w:val="es-PR"/>
        </w:rPr>
      </w:pPr>
    </w:p>
    <w:p w14:paraId="0A074D35" w14:textId="6F30B908" w:rsidR="009C6BC9" w:rsidRPr="00E1225F" w:rsidRDefault="009C6BC9" w:rsidP="00E1225F">
      <w:pPr>
        <w:ind w:firstLine="720"/>
        <w:jc w:val="both"/>
        <w:rPr>
          <w:rFonts w:ascii="Book Antiqua" w:hAnsi="Book Antiqua"/>
          <w:lang w:val="es-PR"/>
        </w:rPr>
      </w:pPr>
      <w:r w:rsidRPr="009C6BC9">
        <w:rPr>
          <w:rFonts w:ascii="Book Antiqua" w:hAnsi="Book Antiqua"/>
          <w:lang w:val="es-ES"/>
        </w:rPr>
        <w:t xml:space="preserve">Es por </w:t>
      </w:r>
      <w:r w:rsidR="005A2A78">
        <w:rPr>
          <w:rFonts w:ascii="Book Antiqua" w:hAnsi="Book Antiqua"/>
          <w:lang w:val="es-ES"/>
        </w:rPr>
        <w:t>lo que,</w:t>
      </w:r>
      <w:r w:rsidRPr="009C6BC9">
        <w:rPr>
          <w:rFonts w:ascii="Book Antiqua" w:hAnsi="Book Antiqua"/>
          <w:lang w:val="es-ES"/>
        </w:rPr>
        <w:t xml:space="preserve"> a estos efectos</w:t>
      </w:r>
      <w:r w:rsidR="00744A5F">
        <w:rPr>
          <w:rFonts w:ascii="Book Antiqua" w:hAnsi="Book Antiqua"/>
          <w:lang w:val="es-ES"/>
        </w:rPr>
        <w:t>,</w:t>
      </w:r>
      <w:r w:rsidRPr="009C6BC9">
        <w:rPr>
          <w:rFonts w:ascii="Book Antiqua" w:hAnsi="Book Antiqua"/>
          <w:lang w:val="es-ES"/>
        </w:rPr>
        <w:t xml:space="preserve"> y con el fin de</w:t>
      </w:r>
      <w:r w:rsidR="00A842E0">
        <w:rPr>
          <w:rFonts w:ascii="Book Antiqua" w:hAnsi="Book Antiqua"/>
          <w:lang w:val="es-ES"/>
        </w:rPr>
        <w:t xml:space="preserve"> </w:t>
      </w:r>
      <w:r w:rsidR="00C06EC9">
        <w:rPr>
          <w:rFonts w:ascii="Book Antiqua" w:hAnsi="Book Antiqua"/>
          <w:lang w:val="es-ES"/>
        </w:rPr>
        <w:t>tratar de</w:t>
      </w:r>
      <w:r w:rsidRPr="009C6BC9">
        <w:rPr>
          <w:rFonts w:ascii="Book Antiqua" w:hAnsi="Book Antiqua"/>
          <w:lang w:val="es-ES"/>
        </w:rPr>
        <w:t xml:space="preserve"> garantizar la seguridad y el uso responsable de esta tecnología </w:t>
      </w:r>
      <w:r>
        <w:rPr>
          <w:rFonts w:ascii="Book Antiqua" w:hAnsi="Book Antiqua"/>
          <w:lang w:val="es-ES"/>
        </w:rPr>
        <w:t>durante el periodo de campañas políticas</w:t>
      </w:r>
      <w:r w:rsidRPr="009C6BC9">
        <w:rPr>
          <w:rFonts w:ascii="Book Antiqua" w:hAnsi="Book Antiqua"/>
          <w:lang w:val="es-ES"/>
        </w:rPr>
        <w:t xml:space="preserve">, la Asamblea Legislativa entiende meritorio crear </w:t>
      </w:r>
      <w:r>
        <w:rPr>
          <w:rFonts w:ascii="Book Antiqua" w:hAnsi="Book Antiqua"/>
          <w:lang w:val="es-ES"/>
        </w:rPr>
        <w:t>medidas protectoras para los candidatos</w:t>
      </w:r>
      <w:r w:rsidR="00A842E0">
        <w:rPr>
          <w:rFonts w:ascii="Book Antiqua" w:hAnsi="Book Antiqua"/>
          <w:lang w:val="es-ES"/>
        </w:rPr>
        <w:t xml:space="preserve"> y partidos.</w:t>
      </w:r>
    </w:p>
    <w:p w14:paraId="5C7586BE" w14:textId="7D0E09B4" w:rsidR="00853EF3" w:rsidRPr="00BA0AC7" w:rsidRDefault="00853EF3" w:rsidP="00E1225F">
      <w:pPr>
        <w:rPr>
          <w:rFonts w:ascii="Book Antiqua" w:hAnsi="Book Antiqua"/>
          <w:lang w:val="es-ES"/>
        </w:rPr>
      </w:pPr>
    </w:p>
    <w:p w14:paraId="7CFC5370" w14:textId="44C2216A" w:rsidR="0012333B" w:rsidRPr="00BA0AC7" w:rsidRDefault="0012333B" w:rsidP="00E1225F">
      <w:pPr>
        <w:spacing w:line="480" w:lineRule="auto"/>
        <w:rPr>
          <w:rFonts w:ascii="Book Antiqua" w:hAnsi="Book Antiqua"/>
          <w:i/>
          <w:lang w:val="es-ES"/>
        </w:rPr>
      </w:pPr>
      <w:r w:rsidRPr="00BA0AC7">
        <w:rPr>
          <w:rFonts w:ascii="Book Antiqua" w:hAnsi="Book Antiqua"/>
          <w:i/>
          <w:lang w:val="es-ES"/>
        </w:rPr>
        <w:t>DECRÉTASE POR LA ASAMBLEA LEGISLATIVA DE PUERTO RICO:</w:t>
      </w:r>
    </w:p>
    <w:p w14:paraId="7719DC8E" w14:textId="77777777" w:rsidR="0012333B" w:rsidRPr="00BA0AC7" w:rsidRDefault="0012333B" w:rsidP="00E1225F">
      <w:pPr>
        <w:spacing w:line="480" w:lineRule="auto"/>
        <w:jc w:val="both"/>
        <w:rPr>
          <w:rFonts w:ascii="Book Antiqua" w:hAnsi="Book Antiqua"/>
          <w:lang w:val="es-ES"/>
        </w:rPr>
        <w:sectPr w:rsidR="0012333B" w:rsidRPr="00BA0AC7" w:rsidSect="004F0061">
          <w:headerReference w:type="default" r:id="rId9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5DC3884F" w14:textId="6D5CF344" w:rsidR="004B5DA9" w:rsidRDefault="40D912BF" w:rsidP="00E1225F">
      <w:pPr>
        <w:spacing w:line="480" w:lineRule="auto"/>
        <w:ind w:firstLine="360"/>
        <w:jc w:val="both"/>
        <w:rPr>
          <w:rFonts w:ascii="Book Antiqua" w:hAnsi="Book Antiqua"/>
          <w:lang w:val="es-ES"/>
        </w:rPr>
      </w:pPr>
      <w:r w:rsidRPr="00BA0AC7">
        <w:rPr>
          <w:rFonts w:ascii="Book Antiqua" w:hAnsi="Book Antiqua"/>
          <w:lang w:val="es-ES"/>
        </w:rPr>
        <w:t xml:space="preserve">Sección 1.- </w:t>
      </w:r>
      <w:r w:rsidR="00BA0AC7" w:rsidRPr="00BA0AC7">
        <w:rPr>
          <w:rFonts w:ascii="Book Antiqua" w:hAnsi="Book Antiqua"/>
          <w:lang w:val="es-ES"/>
        </w:rPr>
        <w:t>Se enmienda el Articulo 7.007 de la Ley 222-2011, según enmendada</w:t>
      </w:r>
      <w:r w:rsidR="00744A5F">
        <w:rPr>
          <w:rFonts w:ascii="Book Antiqua" w:hAnsi="Book Antiqua"/>
          <w:lang w:val="es-ES"/>
        </w:rPr>
        <w:t xml:space="preserve">, </w:t>
      </w:r>
      <w:r w:rsidR="00BA0AC7" w:rsidRPr="00BA0AC7">
        <w:rPr>
          <w:rFonts w:ascii="Book Antiqua" w:hAnsi="Book Antiqua"/>
          <w:lang w:val="es-ES"/>
        </w:rPr>
        <w:t xml:space="preserve">para que lea como sigue: </w:t>
      </w:r>
    </w:p>
    <w:p w14:paraId="58CDAC28" w14:textId="77777777" w:rsidR="00744A5F" w:rsidRDefault="00744A5F" w:rsidP="00744A5F">
      <w:pPr>
        <w:spacing w:line="480" w:lineRule="auto"/>
        <w:ind w:left="36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>“</w:t>
      </w:r>
      <w:r w:rsidRPr="00744A5F">
        <w:rPr>
          <w:rFonts w:ascii="Book Antiqua" w:hAnsi="Book Antiqua"/>
          <w:lang w:val="es-ES"/>
        </w:rPr>
        <w:t xml:space="preserve">Artículo 7.007. — Publicación y Distribución de Comunicaciones; Prohibición de Discrimen por la </w:t>
      </w:r>
      <w:proofErr w:type="gramStart"/>
      <w:r w:rsidRPr="00744A5F">
        <w:rPr>
          <w:rFonts w:ascii="Book Antiqua" w:hAnsi="Book Antiqua"/>
          <w:lang w:val="es-ES"/>
        </w:rPr>
        <w:t>Prensa Escrita</w:t>
      </w:r>
      <w:proofErr w:type="gramEnd"/>
      <w:r w:rsidRPr="00744A5F">
        <w:rPr>
          <w:rFonts w:ascii="Book Antiqua" w:hAnsi="Book Antiqua"/>
          <w:lang w:val="es-ES"/>
        </w:rPr>
        <w:t>.</w:t>
      </w:r>
    </w:p>
    <w:p w14:paraId="65F29973" w14:textId="25F9CF93" w:rsidR="00744A5F" w:rsidRPr="00BA0AC7" w:rsidRDefault="00744A5F" w:rsidP="00744A5F">
      <w:pPr>
        <w:spacing w:line="480" w:lineRule="auto"/>
        <w:ind w:left="360"/>
        <w:jc w:val="both"/>
        <w:rPr>
          <w:rFonts w:ascii="Book Antiqua" w:hAnsi="Book Antiqua"/>
          <w:lang w:val="es-ES"/>
        </w:rPr>
      </w:pPr>
      <w:r w:rsidRPr="00744A5F">
        <w:rPr>
          <w:rFonts w:ascii="Book Antiqua" w:hAnsi="Book Antiqua"/>
          <w:lang w:val="es-ES"/>
        </w:rPr>
        <w:t>Siempre que un comité de acción política haga un desembolso para financiar cualquier comunicación a través de cualquier estación de radio o televisión, televisión por cable o satélite, vía Internet, por computadoras, periódico, revista, “</w:t>
      </w:r>
      <w:proofErr w:type="spellStart"/>
      <w:r w:rsidRPr="00744A5F">
        <w:rPr>
          <w:rFonts w:ascii="Book Antiqua" w:hAnsi="Book Antiqua"/>
          <w:lang w:val="es-ES"/>
        </w:rPr>
        <w:t>billboard</w:t>
      </w:r>
      <w:proofErr w:type="spellEnd"/>
      <w:r w:rsidRPr="00744A5F">
        <w:rPr>
          <w:rFonts w:ascii="Book Antiqua" w:hAnsi="Book Antiqua"/>
          <w:lang w:val="es-ES"/>
        </w:rPr>
        <w:t>”, envío por correo a quinientas (500) personas o más de un mismo tipo de mensaje, o cualquier otro tipo de anuncio político al público</w:t>
      </w:r>
      <w:r>
        <w:rPr>
          <w:rFonts w:ascii="Book Antiqua" w:hAnsi="Book Antiqua"/>
          <w:lang w:val="es-ES"/>
        </w:rPr>
        <w:t xml:space="preserve"> </w:t>
      </w:r>
      <w:r w:rsidRPr="00744A5F">
        <w:rPr>
          <w:rFonts w:ascii="Book Antiqua" w:hAnsi="Book Antiqua"/>
          <w:lang w:val="es-ES"/>
        </w:rPr>
        <w:t>en general, o cuando cualquier persona haga un desembolso para financiar una comunicación para fines electorales o para financiar una comunicación electoral según el término se define en el Artículo 2.004 de esta Ley, dicha comunicación deberá contener lo siguiente:</w:t>
      </w:r>
    </w:p>
    <w:p w14:paraId="234AF3F0" w14:textId="7549187F" w:rsidR="00BA0AC7" w:rsidRPr="00BA0AC7" w:rsidRDefault="00BA0AC7" w:rsidP="00E1225F">
      <w:pPr>
        <w:pStyle w:val="Prrafodelista"/>
        <w:numPr>
          <w:ilvl w:val="0"/>
          <w:numId w:val="1"/>
        </w:numPr>
        <w:spacing w:line="480" w:lineRule="auto"/>
        <w:ind w:left="990" w:hanging="630"/>
        <w:jc w:val="both"/>
        <w:rPr>
          <w:rFonts w:ascii="Book Antiqua" w:hAnsi="Book Antiqua"/>
          <w:lang w:val="es-ES"/>
        </w:rPr>
      </w:pPr>
      <w:r w:rsidRPr="00BA0AC7">
        <w:rPr>
          <w:rFonts w:ascii="Book Antiqua" w:hAnsi="Book Antiqua"/>
          <w:lang w:val="es-ES"/>
        </w:rPr>
        <w:t>…</w:t>
      </w:r>
    </w:p>
    <w:p w14:paraId="1251F05B" w14:textId="3C177A35" w:rsidR="00BA0AC7" w:rsidRPr="00BA0AC7" w:rsidRDefault="00BA0AC7" w:rsidP="00E1225F">
      <w:pPr>
        <w:pStyle w:val="Prrafodelista"/>
        <w:numPr>
          <w:ilvl w:val="0"/>
          <w:numId w:val="1"/>
        </w:numPr>
        <w:spacing w:line="480" w:lineRule="auto"/>
        <w:ind w:left="990" w:hanging="630"/>
        <w:jc w:val="both"/>
        <w:rPr>
          <w:rFonts w:ascii="Book Antiqua" w:hAnsi="Book Antiqua"/>
          <w:lang w:val="es-ES"/>
        </w:rPr>
      </w:pPr>
      <w:r w:rsidRPr="00BA0AC7">
        <w:rPr>
          <w:rFonts w:ascii="Book Antiqua" w:hAnsi="Book Antiqua"/>
          <w:lang w:val="es-ES"/>
        </w:rPr>
        <w:lastRenderedPageBreak/>
        <w:t>…</w:t>
      </w:r>
    </w:p>
    <w:p w14:paraId="3800C3D1" w14:textId="6DD63D74" w:rsidR="00BA0AC7" w:rsidRDefault="00BA0AC7" w:rsidP="00E1225F">
      <w:pPr>
        <w:pStyle w:val="Prrafodelista"/>
        <w:numPr>
          <w:ilvl w:val="0"/>
          <w:numId w:val="1"/>
        </w:numPr>
        <w:spacing w:line="480" w:lineRule="auto"/>
        <w:ind w:left="990" w:hanging="630"/>
        <w:jc w:val="both"/>
        <w:rPr>
          <w:rFonts w:ascii="Book Antiqua" w:hAnsi="Book Antiqua"/>
          <w:lang w:val="es-ES"/>
        </w:rPr>
      </w:pPr>
      <w:r w:rsidRPr="00BA0AC7">
        <w:rPr>
          <w:rFonts w:ascii="Book Antiqua" w:hAnsi="Book Antiqua"/>
          <w:lang w:val="es-ES"/>
        </w:rPr>
        <w:t>Si la comunicación no fue autorizada por un partido, aspirante o candidato o por el comité de campaña o comité autorizado de dicho partido, aspirante o candidato, o sus agentes, la comunicación deberá indicar claramente el nombre, dirección física y dirección de internet de la persona que pagó por la comunicación y deberá indicar claramente que no fue autorizada por el candidato, aspirante, partido y sus comités.</w:t>
      </w:r>
    </w:p>
    <w:p w14:paraId="5815FF71" w14:textId="3B9DAC73" w:rsidR="00BA0AC7" w:rsidRPr="00744A5F" w:rsidRDefault="00BA0AC7" w:rsidP="00744A5F">
      <w:pPr>
        <w:spacing w:line="480" w:lineRule="auto"/>
        <w:ind w:left="990"/>
        <w:jc w:val="both"/>
        <w:rPr>
          <w:rFonts w:ascii="Book Antiqua" w:hAnsi="Book Antiqua"/>
          <w:i/>
          <w:iCs/>
          <w:lang w:val="es-ES"/>
        </w:rPr>
      </w:pPr>
      <w:r w:rsidRPr="00744A5F">
        <w:rPr>
          <w:rFonts w:ascii="Book Antiqua" w:hAnsi="Book Antiqua"/>
          <w:i/>
          <w:iCs/>
          <w:lang w:val="es-ES"/>
        </w:rPr>
        <w:t xml:space="preserve">En el caso de que </w:t>
      </w:r>
      <w:r w:rsidR="009931FE" w:rsidRPr="00744A5F">
        <w:rPr>
          <w:rFonts w:ascii="Book Antiqua" w:hAnsi="Book Antiqua"/>
          <w:i/>
          <w:iCs/>
          <w:lang w:val="es-ES"/>
        </w:rPr>
        <w:t>se trate de una comunicación o anuncio creado mediante la utilización de Inteligencia Artificial y que no haya sido autorizado por un partido, aspirante o candidato o por el comité de campaña o comité autorizado de dicho partido, aspirante o candidato, o sus agentes, el candidato deberá someter un informe al Contralor Electoral que contenga:</w:t>
      </w:r>
    </w:p>
    <w:p w14:paraId="088B8124" w14:textId="02870A82" w:rsidR="009931FE" w:rsidRDefault="009931FE" w:rsidP="00FC63F4">
      <w:pPr>
        <w:pStyle w:val="Prrafodelista"/>
        <w:numPr>
          <w:ilvl w:val="1"/>
          <w:numId w:val="4"/>
        </w:numPr>
        <w:spacing w:line="480" w:lineRule="auto"/>
        <w:jc w:val="both"/>
        <w:rPr>
          <w:rFonts w:ascii="Book Antiqua" w:hAnsi="Book Antiqua"/>
          <w:i/>
          <w:iCs/>
          <w:lang w:val="es-ES"/>
        </w:rPr>
      </w:pPr>
      <w:r>
        <w:rPr>
          <w:rFonts w:ascii="Book Antiqua" w:hAnsi="Book Antiqua"/>
          <w:i/>
          <w:iCs/>
          <w:lang w:val="es-ES"/>
        </w:rPr>
        <w:t>Nombre del candidato</w:t>
      </w:r>
    </w:p>
    <w:p w14:paraId="2D2F6C17" w14:textId="0FEF0534" w:rsidR="009931FE" w:rsidRDefault="009931FE" w:rsidP="00FC63F4">
      <w:pPr>
        <w:pStyle w:val="Prrafodelista"/>
        <w:numPr>
          <w:ilvl w:val="1"/>
          <w:numId w:val="4"/>
        </w:numPr>
        <w:spacing w:line="480" w:lineRule="auto"/>
        <w:jc w:val="both"/>
        <w:rPr>
          <w:rFonts w:ascii="Book Antiqua" w:hAnsi="Book Antiqua"/>
          <w:i/>
          <w:iCs/>
          <w:lang w:val="es-ES"/>
        </w:rPr>
      </w:pPr>
      <w:r>
        <w:rPr>
          <w:rFonts w:ascii="Book Antiqua" w:hAnsi="Book Antiqua"/>
          <w:i/>
          <w:iCs/>
          <w:lang w:val="es-ES"/>
        </w:rPr>
        <w:t>Dirección de Internet o enlace de la comunicación o anuncio no autorizado</w:t>
      </w:r>
    </w:p>
    <w:p w14:paraId="6893DD1C" w14:textId="22DEA5C7" w:rsidR="000415F9" w:rsidRDefault="000F08B2" w:rsidP="00FC63F4">
      <w:pPr>
        <w:pStyle w:val="Prrafodelista"/>
        <w:numPr>
          <w:ilvl w:val="1"/>
          <w:numId w:val="4"/>
        </w:numPr>
        <w:spacing w:line="480" w:lineRule="auto"/>
        <w:jc w:val="both"/>
        <w:rPr>
          <w:rFonts w:ascii="Book Antiqua" w:hAnsi="Book Antiqua"/>
          <w:i/>
          <w:iCs/>
          <w:lang w:val="es-ES"/>
        </w:rPr>
      </w:pPr>
      <w:r>
        <w:rPr>
          <w:rFonts w:ascii="Book Antiqua" w:hAnsi="Book Antiqua"/>
          <w:i/>
          <w:iCs/>
          <w:lang w:val="es-ES"/>
        </w:rPr>
        <w:t>Descripción bajo juramento</w:t>
      </w:r>
      <w:r w:rsidR="009931FE">
        <w:rPr>
          <w:rFonts w:ascii="Book Antiqua" w:hAnsi="Book Antiqua"/>
          <w:i/>
          <w:iCs/>
          <w:lang w:val="es-ES"/>
        </w:rPr>
        <w:t xml:space="preserve"> de la comunicación o anuncio no autorizado</w:t>
      </w:r>
      <w:r>
        <w:rPr>
          <w:rFonts w:ascii="Book Antiqua" w:hAnsi="Book Antiqua"/>
          <w:i/>
          <w:iCs/>
          <w:lang w:val="es-ES"/>
        </w:rPr>
        <w:t xml:space="preserve">, haciendo </w:t>
      </w:r>
      <w:r w:rsidR="009931FE">
        <w:rPr>
          <w:rFonts w:ascii="Book Antiqua" w:hAnsi="Book Antiqua"/>
          <w:i/>
          <w:iCs/>
          <w:lang w:val="es-ES"/>
        </w:rPr>
        <w:t xml:space="preserve">constar que se trata de una comunicación o anuncio no autorizado </w:t>
      </w:r>
      <w:r>
        <w:rPr>
          <w:rFonts w:ascii="Book Antiqua" w:hAnsi="Book Antiqua"/>
          <w:i/>
          <w:iCs/>
          <w:lang w:val="es-ES"/>
        </w:rPr>
        <w:t xml:space="preserve">por el </w:t>
      </w:r>
      <w:r w:rsidRPr="000F08B2">
        <w:rPr>
          <w:rFonts w:ascii="Book Antiqua" w:hAnsi="Book Antiqua"/>
          <w:i/>
          <w:iCs/>
          <w:lang w:val="es-ES"/>
        </w:rPr>
        <w:t>aspirante o candidato o por el comité de campaña o comité autorizado de dicho partido, aspirante o candidato, o sus agentes</w:t>
      </w:r>
      <w:r>
        <w:rPr>
          <w:rFonts w:ascii="Book Antiqua" w:hAnsi="Book Antiqua"/>
          <w:i/>
          <w:iCs/>
          <w:lang w:val="es-ES"/>
        </w:rPr>
        <w:t xml:space="preserve"> y que ha sido</w:t>
      </w:r>
      <w:r w:rsidRPr="000F08B2">
        <w:rPr>
          <w:rFonts w:ascii="Book Antiqua" w:hAnsi="Book Antiqua"/>
          <w:i/>
          <w:iCs/>
          <w:lang w:val="es-ES"/>
        </w:rPr>
        <w:t xml:space="preserve"> </w:t>
      </w:r>
      <w:r w:rsidR="009931FE">
        <w:rPr>
          <w:rFonts w:ascii="Book Antiqua" w:hAnsi="Book Antiqua"/>
          <w:i/>
          <w:iCs/>
          <w:lang w:val="es-ES"/>
        </w:rPr>
        <w:t xml:space="preserve">creado mediante la utilización de Inteligencia Artificial. </w:t>
      </w:r>
    </w:p>
    <w:p w14:paraId="7D6920D4" w14:textId="6AE19660" w:rsidR="00744A5F" w:rsidRPr="00744A5F" w:rsidRDefault="00744A5F" w:rsidP="00744A5F">
      <w:pPr>
        <w:pStyle w:val="Prrafodelista"/>
        <w:numPr>
          <w:ilvl w:val="0"/>
          <w:numId w:val="1"/>
        </w:numPr>
        <w:spacing w:line="480" w:lineRule="auto"/>
        <w:jc w:val="both"/>
        <w:rPr>
          <w:rFonts w:ascii="Book Antiqua" w:hAnsi="Book Antiqua"/>
          <w:i/>
          <w:iCs/>
          <w:lang w:val="es-ES"/>
        </w:rPr>
      </w:pPr>
      <w:r>
        <w:rPr>
          <w:rFonts w:ascii="Book Antiqua" w:hAnsi="Book Antiqua"/>
          <w:i/>
          <w:iCs/>
          <w:lang w:val="es-ES"/>
        </w:rPr>
        <w:t>…”</w:t>
      </w:r>
    </w:p>
    <w:p w14:paraId="7B548ABD" w14:textId="12320240" w:rsidR="009931FE" w:rsidRDefault="009931FE" w:rsidP="00E1225F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>Sección 2.-Vigencia</w:t>
      </w:r>
    </w:p>
    <w:p w14:paraId="49233C43" w14:textId="18149CD9" w:rsidR="009931FE" w:rsidRPr="009931FE" w:rsidRDefault="009931FE" w:rsidP="00E1225F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 xml:space="preserve">Está Ley comenzará a regir inmediatamente después de su aprobación. </w:t>
      </w:r>
    </w:p>
    <w:sectPr w:rsidR="009931FE" w:rsidRPr="009931FE" w:rsidSect="004F0061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ACDA5B" w14:textId="77777777" w:rsidR="004F0061" w:rsidRDefault="004F0061">
      <w:r>
        <w:separator/>
      </w:r>
    </w:p>
  </w:endnote>
  <w:endnote w:type="continuationSeparator" w:id="0">
    <w:p w14:paraId="5C4957E9" w14:textId="77777777" w:rsidR="004F0061" w:rsidRDefault="004F00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9D594F" w14:textId="77777777" w:rsidR="004F0061" w:rsidRDefault="004F0061">
      <w:r>
        <w:separator/>
      </w:r>
    </w:p>
  </w:footnote>
  <w:footnote w:type="continuationSeparator" w:id="0">
    <w:p w14:paraId="314318AB" w14:textId="77777777" w:rsidR="004F0061" w:rsidRDefault="004F00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81C6D7" w14:textId="77777777" w:rsidR="00F042CB" w:rsidRDefault="00F042CB">
    <w:pPr>
      <w:pStyle w:val="Encabezado"/>
      <w:jc w:val="center"/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>
      <w:rPr>
        <w:rStyle w:val="Nmerodepgina"/>
        <w:noProof/>
      </w:rPr>
      <w:t>3</w:t>
    </w:r>
    <w:r>
      <w:rPr>
        <w:rStyle w:val="Nmerodepgina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8950AB"/>
    <w:multiLevelType w:val="hybridMultilevel"/>
    <w:tmpl w:val="EB3E4718"/>
    <w:lvl w:ilvl="0" w:tplc="7D3A7E7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1E3EEC"/>
    <w:multiLevelType w:val="hybridMultilevel"/>
    <w:tmpl w:val="A8404036"/>
    <w:lvl w:ilvl="0" w:tplc="A684B6AE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07F2EFA"/>
    <w:multiLevelType w:val="hybridMultilevel"/>
    <w:tmpl w:val="4000D048"/>
    <w:lvl w:ilvl="0" w:tplc="7D3A7E7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6F90AE6"/>
    <w:multiLevelType w:val="hybridMultilevel"/>
    <w:tmpl w:val="49F6E3C0"/>
    <w:lvl w:ilvl="0" w:tplc="FFFFFFFF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409001B">
      <w:start w:val="1"/>
      <w:numFmt w:val="lowerRoman"/>
      <w:lvlText w:val="%2."/>
      <w:lvlJc w:val="righ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30576399">
    <w:abstractNumId w:val="2"/>
  </w:num>
  <w:num w:numId="2" w16cid:durableId="1044913205">
    <w:abstractNumId w:val="1"/>
  </w:num>
  <w:num w:numId="3" w16cid:durableId="1959950811">
    <w:abstractNumId w:val="0"/>
  </w:num>
  <w:num w:numId="4" w16cid:durableId="94846499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12333B"/>
    <w:rsid w:val="00001DF1"/>
    <w:rsid w:val="00006A02"/>
    <w:rsid w:val="00007425"/>
    <w:rsid w:val="00013C35"/>
    <w:rsid w:val="00014620"/>
    <w:rsid w:val="0001677E"/>
    <w:rsid w:val="00017495"/>
    <w:rsid w:val="00020BBB"/>
    <w:rsid w:val="00030CBB"/>
    <w:rsid w:val="000415F9"/>
    <w:rsid w:val="000418C3"/>
    <w:rsid w:val="00043298"/>
    <w:rsid w:val="00047E4B"/>
    <w:rsid w:val="00056024"/>
    <w:rsid w:val="00057D79"/>
    <w:rsid w:val="000605E4"/>
    <w:rsid w:val="000643A2"/>
    <w:rsid w:val="00064582"/>
    <w:rsid w:val="000662CB"/>
    <w:rsid w:val="0006767F"/>
    <w:rsid w:val="0007112A"/>
    <w:rsid w:val="00073E8E"/>
    <w:rsid w:val="00084885"/>
    <w:rsid w:val="00093230"/>
    <w:rsid w:val="00093F60"/>
    <w:rsid w:val="00095AE1"/>
    <w:rsid w:val="00096F65"/>
    <w:rsid w:val="000A119C"/>
    <w:rsid w:val="000A6B6C"/>
    <w:rsid w:val="000A7AED"/>
    <w:rsid w:val="000B01F5"/>
    <w:rsid w:val="000B0DBB"/>
    <w:rsid w:val="000B3172"/>
    <w:rsid w:val="000B334E"/>
    <w:rsid w:val="000B6DC5"/>
    <w:rsid w:val="000B7B3F"/>
    <w:rsid w:val="000C1103"/>
    <w:rsid w:val="000D36F9"/>
    <w:rsid w:val="000D7620"/>
    <w:rsid w:val="000E0D62"/>
    <w:rsid w:val="000E29BA"/>
    <w:rsid w:val="000E36D0"/>
    <w:rsid w:val="000F08B2"/>
    <w:rsid w:val="000F2DB5"/>
    <w:rsid w:val="000F389D"/>
    <w:rsid w:val="000F7B6D"/>
    <w:rsid w:val="0010306B"/>
    <w:rsid w:val="00111E71"/>
    <w:rsid w:val="00113324"/>
    <w:rsid w:val="0011431A"/>
    <w:rsid w:val="00115D60"/>
    <w:rsid w:val="0012333B"/>
    <w:rsid w:val="00127C6A"/>
    <w:rsid w:val="00131052"/>
    <w:rsid w:val="001363FE"/>
    <w:rsid w:val="001413DC"/>
    <w:rsid w:val="00144B8B"/>
    <w:rsid w:val="00151A33"/>
    <w:rsid w:val="00154CA2"/>
    <w:rsid w:val="00165CCB"/>
    <w:rsid w:val="00167572"/>
    <w:rsid w:val="0017132B"/>
    <w:rsid w:val="0017200B"/>
    <w:rsid w:val="00172458"/>
    <w:rsid w:val="00181FED"/>
    <w:rsid w:val="001820F1"/>
    <w:rsid w:val="00185D13"/>
    <w:rsid w:val="00193807"/>
    <w:rsid w:val="00197B75"/>
    <w:rsid w:val="001A3174"/>
    <w:rsid w:val="001A6068"/>
    <w:rsid w:val="001B1BF5"/>
    <w:rsid w:val="001B2F44"/>
    <w:rsid w:val="001B5A52"/>
    <w:rsid w:val="001B6FEF"/>
    <w:rsid w:val="001C063F"/>
    <w:rsid w:val="001C0A7A"/>
    <w:rsid w:val="001C204B"/>
    <w:rsid w:val="001C6848"/>
    <w:rsid w:val="001C74D4"/>
    <w:rsid w:val="001D482C"/>
    <w:rsid w:val="001D5A76"/>
    <w:rsid w:val="001E1E45"/>
    <w:rsid w:val="001E3BFB"/>
    <w:rsid w:val="001E5C10"/>
    <w:rsid w:val="001E6922"/>
    <w:rsid w:val="001F4CA3"/>
    <w:rsid w:val="001F5461"/>
    <w:rsid w:val="001F612A"/>
    <w:rsid w:val="001F63CD"/>
    <w:rsid w:val="00211396"/>
    <w:rsid w:val="002115B0"/>
    <w:rsid w:val="00212FDF"/>
    <w:rsid w:val="0022294B"/>
    <w:rsid w:val="002231D3"/>
    <w:rsid w:val="00224919"/>
    <w:rsid w:val="00226AE6"/>
    <w:rsid w:val="002379D9"/>
    <w:rsid w:val="00245B34"/>
    <w:rsid w:val="002466B5"/>
    <w:rsid w:val="002541F2"/>
    <w:rsid w:val="0025595C"/>
    <w:rsid w:val="002563A1"/>
    <w:rsid w:val="0026128E"/>
    <w:rsid w:val="00263355"/>
    <w:rsid w:val="00263B42"/>
    <w:rsid w:val="00266112"/>
    <w:rsid w:val="00266DC4"/>
    <w:rsid w:val="00270557"/>
    <w:rsid w:val="00273792"/>
    <w:rsid w:val="0027563A"/>
    <w:rsid w:val="002762C2"/>
    <w:rsid w:val="00281EA1"/>
    <w:rsid w:val="00282AD2"/>
    <w:rsid w:val="0028304D"/>
    <w:rsid w:val="00287936"/>
    <w:rsid w:val="002953CA"/>
    <w:rsid w:val="0029594B"/>
    <w:rsid w:val="002A01D0"/>
    <w:rsid w:val="002A3D27"/>
    <w:rsid w:val="002A577A"/>
    <w:rsid w:val="002A6957"/>
    <w:rsid w:val="002B0157"/>
    <w:rsid w:val="002B1354"/>
    <w:rsid w:val="002B253B"/>
    <w:rsid w:val="002C6984"/>
    <w:rsid w:val="002D058C"/>
    <w:rsid w:val="002D2E14"/>
    <w:rsid w:val="002D4AC8"/>
    <w:rsid w:val="002D58BA"/>
    <w:rsid w:val="002E1A1F"/>
    <w:rsid w:val="002E49D8"/>
    <w:rsid w:val="002E7E02"/>
    <w:rsid w:val="002F33FD"/>
    <w:rsid w:val="002F35B8"/>
    <w:rsid w:val="00301BED"/>
    <w:rsid w:val="00302144"/>
    <w:rsid w:val="00305C9E"/>
    <w:rsid w:val="00320D78"/>
    <w:rsid w:val="00322414"/>
    <w:rsid w:val="00324561"/>
    <w:rsid w:val="003457EC"/>
    <w:rsid w:val="0035513D"/>
    <w:rsid w:val="00360363"/>
    <w:rsid w:val="003652A5"/>
    <w:rsid w:val="00372125"/>
    <w:rsid w:val="00373B26"/>
    <w:rsid w:val="00380FE5"/>
    <w:rsid w:val="003904C4"/>
    <w:rsid w:val="003924DD"/>
    <w:rsid w:val="00392C70"/>
    <w:rsid w:val="00394FCB"/>
    <w:rsid w:val="00395D59"/>
    <w:rsid w:val="003963F4"/>
    <w:rsid w:val="003A3850"/>
    <w:rsid w:val="003B051C"/>
    <w:rsid w:val="003B1372"/>
    <w:rsid w:val="003B5254"/>
    <w:rsid w:val="003B75A6"/>
    <w:rsid w:val="003C3F54"/>
    <w:rsid w:val="003C4955"/>
    <w:rsid w:val="003C66E9"/>
    <w:rsid w:val="003C7206"/>
    <w:rsid w:val="003C77E3"/>
    <w:rsid w:val="003D1228"/>
    <w:rsid w:val="003D4F7D"/>
    <w:rsid w:val="003D594C"/>
    <w:rsid w:val="003D6C4B"/>
    <w:rsid w:val="003D7A23"/>
    <w:rsid w:val="003E11BA"/>
    <w:rsid w:val="003E4444"/>
    <w:rsid w:val="003F2F1B"/>
    <w:rsid w:val="003F52E4"/>
    <w:rsid w:val="00401680"/>
    <w:rsid w:val="0040607D"/>
    <w:rsid w:val="004061CA"/>
    <w:rsid w:val="00412BC2"/>
    <w:rsid w:val="00413F39"/>
    <w:rsid w:val="00415689"/>
    <w:rsid w:val="00416673"/>
    <w:rsid w:val="0041718B"/>
    <w:rsid w:val="00425AB9"/>
    <w:rsid w:val="00426396"/>
    <w:rsid w:val="004348F9"/>
    <w:rsid w:val="004440CB"/>
    <w:rsid w:val="004458E0"/>
    <w:rsid w:val="00455410"/>
    <w:rsid w:val="0045585F"/>
    <w:rsid w:val="00457AC6"/>
    <w:rsid w:val="00461712"/>
    <w:rsid w:val="0046350F"/>
    <w:rsid w:val="004713D2"/>
    <w:rsid w:val="00475E12"/>
    <w:rsid w:val="004842BB"/>
    <w:rsid w:val="004871D1"/>
    <w:rsid w:val="004A1C9D"/>
    <w:rsid w:val="004A3397"/>
    <w:rsid w:val="004A56A3"/>
    <w:rsid w:val="004A647E"/>
    <w:rsid w:val="004A6849"/>
    <w:rsid w:val="004B0D33"/>
    <w:rsid w:val="004B3FF3"/>
    <w:rsid w:val="004B5055"/>
    <w:rsid w:val="004B5DA9"/>
    <w:rsid w:val="004B6BCD"/>
    <w:rsid w:val="004C0F6E"/>
    <w:rsid w:val="004C35F7"/>
    <w:rsid w:val="004C5D46"/>
    <w:rsid w:val="004C6284"/>
    <w:rsid w:val="004D0AB4"/>
    <w:rsid w:val="004D2D6B"/>
    <w:rsid w:val="004D7990"/>
    <w:rsid w:val="004E04F4"/>
    <w:rsid w:val="004E6415"/>
    <w:rsid w:val="004E725F"/>
    <w:rsid w:val="004F0061"/>
    <w:rsid w:val="004F3CD8"/>
    <w:rsid w:val="004F5C2B"/>
    <w:rsid w:val="005008A7"/>
    <w:rsid w:val="005072FB"/>
    <w:rsid w:val="00510048"/>
    <w:rsid w:val="00511763"/>
    <w:rsid w:val="00514518"/>
    <w:rsid w:val="005147DD"/>
    <w:rsid w:val="00514C09"/>
    <w:rsid w:val="00521639"/>
    <w:rsid w:val="00521F48"/>
    <w:rsid w:val="00522A69"/>
    <w:rsid w:val="0052701D"/>
    <w:rsid w:val="00532BB7"/>
    <w:rsid w:val="005332E4"/>
    <w:rsid w:val="005340AA"/>
    <w:rsid w:val="0053550C"/>
    <w:rsid w:val="00535611"/>
    <w:rsid w:val="00535A03"/>
    <w:rsid w:val="00537A8E"/>
    <w:rsid w:val="0054789A"/>
    <w:rsid w:val="00547B13"/>
    <w:rsid w:val="00555018"/>
    <w:rsid w:val="00555C15"/>
    <w:rsid w:val="00564588"/>
    <w:rsid w:val="00564DCF"/>
    <w:rsid w:val="005715AF"/>
    <w:rsid w:val="00571F2A"/>
    <w:rsid w:val="005723DC"/>
    <w:rsid w:val="00573ADA"/>
    <w:rsid w:val="00576338"/>
    <w:rsid w:val="00591A50"/>
    <w:rsid w:val="0059353A"/>
    <w:rsid w:val="005A0D0D"/>
    <w:rsid w:val="005A2A78"/>
    <w:rsid w:val="005A5B80"/>
    <w:rsid w:val="005A6AF0"/>
    <w:rsid w:val="005A7E4E"/>
    <w:rsid w:val="005B284C"/>
    <w:rsid w:val="005B5BDB"/>
    <w:rsid w:val="005B6513"/>
    <w:rsid w:val="005C1B97"/>
    <w:rsid w:val="005C29BE"/>
    <w:rsid w:val="005C3B54"/>
    <w:rsid w:val="005C496E"/>
    <w:rsid w:val="005D004C"/>
    <w:rsid w:val="005D437A"/>
    <w:rsid w:val="005E0F0B"/>
    <w:rsid w:val="005E660B"/>
    <w:rsid w:val="005F4792"/>
    <w:rsid w:val="005F5F5E"/>
    <w:rsid w:val="0060185E"/>
    <w:rsid w:val="00614BA9"/>
    <w:rsid w:val="00617DC0"/>
    <w:rsid w:val="00620687"/>
    <w:rsid w:val="006210DC"/>
    <w:rsid w:val="00622A38"/>
    <w:rsid w:val="00625B08"/>
    <w:rsid w:val="00626955"/>
    <w:rsid w:val="00630355"/>
    <w:rsid w:val="00632092"/>
    <w:rsid w:val="006342F8"/>
    <w:rsid w:val="0063549F"/>
    <w:rsid w:val="00642FD2"/>
    <w:rsid w:val="0064349D"/>
    <w:rsid w:val="00647BCB"/>
    <w:rsid w:val="00653EED"/>
    <w:rsid w:val="00654C58"/>
    <w:rsid w:val="0066185A"/>
    <w:rsid w:val="00662246"/>
    <w:rsid w:val="00674D24"/>
    <w:rsid w:val="006815AC"/>
    <w:rsid w:val="006819EF"/>
    <w:rsid w:val="006849C2"/>
    <w:rsid w:val="00685549"/>
    <w:rsid w:val="00693001"/>
    <w:rsid w:val="006A1A6D"/>
    <w:rsid w:val="006A2E94"/>
    <w:rsid w:val="006A6DD4"/>
    <w:rsid w:val="006B3EE4"/>
    <w:rsid w:val="006B7365"/>
    <w:rsid w:val="006C166A"/>
    <w:rsid w:val="006C23B2"/>
    <w:rsid w:val="006C2D81"/>
    <w:rsid w:val="006C7DF8"/>
    <w:rsid w:val="006D2232"/>
    <w:rsid w:val="006D361C"/>
    <w:rsid w:val="006E00CD"/>
    <w:rsid w:val="006E27E9"/>
    <w:rsid w:val="006E32AF"/>
    <w:rsid w:val="006F531A"/>
    <w:rsid w:val="00705628"/>
    <w:rsid w:val="00711A6E"/>
    <w:rsid w:val="00712EB1"/>
    <w:rsid w:val="00715D9D"/>
    <w:rsid w:val="00727B37"/>
    <w:rsid w:val="00742E2A"/>
    <w:rsid w:val="00744A35"/>
    <w:rsid w:val="00744A5F"/>
    <w:rsid w:val="00750FC8"/>
    <w:rsid w:val="007533D0"/>
    <w:rsid w:val="00755069"/>
    <w:rsid w:val="007557FD"/>
    <w:rsid w:val="007619E6"/>
    <w:rsid w:val="00763919"/>
    <w:rsid w:val="00766CFB"/>
    <w:rsid w:val="00767B00"/>
    <w:rsid w:val="00780274"/>
    <w:rsid w:val="00781033"/>
    <w:rsid w:val="00782D03"/>
    <w:rsid w:val="00782E07"/>
    <w:rsid w:val="00784309"/>
    <w:rsid w:val="007A415B"/>
    <w:rsid w:val="007A461B"/>
    <w:rsid w:val="007B0660"/>
    <w:rsid w:val="007B2259"/>
    <w:rsid w:val="007B5A3D"/>
    <w:rsid w:val="007C08AF"/>
    <w:rsid w:val="007C4A3F"/>
    <w:rsid w:val="007C4B45"/>
    <w:rsid w:val="007D1E99"/>
    <w:rsid w:val="007D3193"/>
    <w:rsid w:val="007D72EB"/>
    <w:rsid w:val="007E2CFF"/>
    <w:rsid w:val="007E3868"/>
    <w:rsid w:val="007F3FE4"/>
    <w:rsid w:val="007F7C3A"/>
    <w:rsid w:val="008055AB"/>
    <w:rsid w:val="00810CF6"/>
    <w:rsid w:val="00811B1F"/>
    <w:rsid w:val="00812E4E"/>
    <w:rsid w:val="008166DC"/>
    <w:rsid w:val="00820C41"/>
    <w:rsid w:val="00822FCD"/>
    <w:rsid w:val="00825B1C"/>
    <w:rsid w:val="0083188C"/>
    <w:rsid w:val="00832F34"/>
    <w:rsid w:val="00840898"/>
    <w:rsid w:val="008428F3"/>
    <w:rsid w:val="00842B7B"/>
    <w:rsid w:val="00850256"/>
    <w:rsid w:val="008521CE"/>
    <w:rsid w:val="00852434"/>
    <w:rsid w:val="00853EF3"/>
    <w:rsid w:val="00854189"/>
    <w:rsid w:val="00857244"/>
    <w:rsid w:val="008579D0"/>
    <w:rsid w:val="008610FE"/>
    <w:rsid w:val="008716C9"/>
    <w:rsid w:val="008778A7"/>
    <w:rsid w:val="00880795"/>
    <w:rsid w:val="00884CDD"/>
    <w:rsid w:val="008A144F"/>
    <w:rsid w:val="008A1509"/>
    <w:rsid w:val="008A325A"/>
    <w:rsid w:val="008A5BE9"/>
    <w:rsid w:val="008A7B95"/>
    <w:rsid w:val="008B1DED"/>
    <w:rsid w:val="008C2613"/>
    <w:rsid w:val="008C6D12"/>
    <w:rsid w:val="008D68DD"/>
    <w:rsid w:val="008E162F"/>
    <w:rsid w:val="008E6E5C"/>
    <w:rsid w:val="00906CEB"/>
    <w:rsid w:val="00910D4D"/>
    <w:rsid w:val="00915D28"/>
    <w:rsid w:val="00925C91"/>
    <w:rsid w:val="009270F9"/>
    <w:rsid w:val="00934513"/>
    <w:rsid w:val="0093686F"/>
    <w:rsid w:val="00936F5F"/>
    <w:rsid w:val="00942606"/>
    <w:rsid w:val="00942FD4"/>
    <w:rsid w:val="00943BCA"/>
    <w:rsid w:val="0094615E"/>
    <w:rsid w:val="00947FB5"/>
    <w:rsid w:val="00951997"/>
    <w:rsid w:val="009572E4"/>
    <w:rsid w:val="009600B5"/>
    <w:rsid w:val="00963DA0"/>
    <w:rsid w:val="00970057"/>
    <w:rsid w:val="009706BC"/>
    <w:rsid w:val="00974915"/>
    <w:rsid w:val="00981CF7"/>
    <w:rsid w:val="00986709"/>
    <w:rsid w:val="00990352"/>
    <w:rsid w:val="009931FE"/>
    <w:rsid w:val="0099392A"/>
    <w:rsid w:val="009C0D5B"/>
    <w:rsid w:val="009C6BC9"/>
    <w:rsid w:val="009D3881"/>
    <w:rsid w:val="009F1FC9"/>
    <w:rsid w:val="009F3DE4"/>
    <w:rsid w:val="009F3F2F"/>
    <w:rsid w:val="00A03405"/>
    <w:rsid w:val="00A07E7B"/>
    <w:rsid w:val="00A10781"/>
    <w:rsid w:val="00A1528A"/>
    <w:rsid w:val="00A15E95"/>
    <w:rsid w:val="00A16A03"/>
    <w:rsid w:val="00A16F58"/>
    <w:rsid w:val="00A21C59"/>
    <w:rsid w:val="00A33918"/>
    <w:rsid w:val="00A3437A"/>
    <w:rsid w:val="00A36A76"/>
    <w:rsid w:val="00A37B37"/>
    <w:rsid w:val="00A42955"/>
    <w:rsid w:val="00A432C4"/>
    <w:rsid w:val="00A52CA5"/>
    <w:rsid w:val="00A53239"/>
    <w:rsid w:val="00A53D2D"/>
    <w:rsid w:val="00A5473E"/>
    <w:rsid w:val="00A57D56"/>
    <w:rsid w:val="00A71207"/>
    <w:rsid w:val="00A7236C"/>
    <w:rsid w:val="00A73E33"/>
    <w:rsid w:val="00A74546"/>
    <w:rsid w:val="00A74880"/>
    <w:rsid w:val="00A7629F"/>
    <w:rsid w:val="00A842E0"/>
    <w:rsid w:val="00A90032"/>
    <w:rsid w:val="00A90653"/>
    <w:rsid w:val="00AA216D"/>
    <w:rsid w:val="00AA4CC5"/>
    <w:rsid w:val="00AA5378"/>
    <w:rsid w:val="00AA67AD"/>
    <w:rsid w:val="00AA73B4"/>
    <w:rsid w:val="00AC4223"/>
    <w:rsid w:val="00AD2A1E"/>
    <w:rsid w:val="00AD3C69"/>
    <w:rsid w:val="00AD408D"/>
    <w:rsid w:val="00AE0AEB"/>
    <w:rsid w:val="00AF0CEE"/>
    <w:rsid w:val="00AF0DB8"/>
    <w:rsid w:val="00AF5DDE"/>
    <w:rsid w:val="00AF6DCB"/>
    <w:rsid w:val="00AF72B0"/>
    <w:rsid w:val="00B0010D"/>
    <w:rsid w:val="00B01BF5"/>
    <w:rsid w:val="00B04289"/>
    <w:rsid w:val="00B1061E"/>
    <w:rsid w:val="00B12AB8"/>
    <w:rsid w:val="00B24D3E"/>
    <w:rsid w:val="00B254B5"/>
    <w:rsid w:val="00B300B6"/>
    <w:rsid w:val="00B305A6"/>
    <w:rsid w:val="00B3341F"/>
    <w:rsid w:val="00B376D8"/>
    <w:rsid w:val="00B4542D"/>
    <w:rsid w:val="00B45D41"/>
    <w:rsid w:val="00B53558"/>
    <w:rsid w:val="00B537A8"/>
    <w:rsid w:val="00B55C36"/>
    <w:rsid w:val="00B574D8"/>
    <w:rsid w:val="00B6634B"/>
    <w:rsid w:val="00B667AD"/>
    <w:rsid w:val="00B668B7"/>
    <w:rsid w:val="00B72CEF"/>
    <w:rsid w:val="00B83C3B"/>
    <w:rsid w:val="00B84296"/>
    <w:rsid w:val="00B84C38"/>
    <w:rsid w:val="00B853AC"/>
    <w:rsid w:val="00B86C00"/>
    <w:rsid w:val="00B87383"/>
    <w:rsid w:val="00B90B14"/>
    <w:rsid w:val="00B947F6"/>
    <w:rsid w:val="00B94EB7"/>
    <w:rsid w:val="00B96980"/>
    <w:rsid w:val="00BA0AC7"/>
    <w:rsid w:val="00BA4977"/>
    <w:rsid w:val="00BA7943"/>
    <w:rsid w:val="00BB0D95"/>
    <w:rsid w:val="00BD4ED3"/>
    <w:rsid w:val="00BD4F9A"/>
    <w:rsid w:val="00BD5A2D"/>
    <w:rsid w:val="00BD7D1D"/>
    <w:rsid w:val="00BE2BC5"/>
    <w:rsid w:val="00BE6CAA"/>
    <w:rsid w:val="00BF090E"/>
    <w:rsid w:val="00BF16AA"/>
    <w:rsid w:val="00BF1B98"/>
    <w:rsid w:val="00BF63D4"/>
    <w:rsid w:val="00BF64A3"/>
    <w:rsid w:val="00C00C6C"/>
    <w:rsid w:val="00C020C4"/>
    <w:rsid w:val="00C046AE"/>
    <w:rsid w:val="00C05C32"/>
    <w:rsid w:val="00C0651A"/>
    <w:rsid w:val="00C06D3A"/>
    <w:rsid w:val="00C06EC9"/>
    <w:rsid w:val="00C11826"/>
    <w:rsid w:val="00C16C52"/>
    <w:rsid w:val="00C232BF"/>
    <w:rsid w:val="00C237DD"/>
    <w:rsid w:val="00C27D04"/>
    <w:rsid w:val="00C3003C"/>
    <w:rsid w:val="00C34684"/>
    <w:rsid w:val="00C354B8"/>
    <w:rsid w:val="00C4679B"/>
    <w:rsid w:val="00C52517"/>
    <w:rsid w:val="00C5485D"/>
    <w:rsid w:val="00C56703"/>
    <w:rsid w:val="00C60921"/>
    <w:rsid w:val="00C62936"/>
    <w:rsid w:val="00C651F0"/>
    <w:rsid w:val="00C653F2"/>
    <w:rsid w:val="00C679E6"/>
    <w:rsid w:val="00C81B4F"/>
    <w:rsid w:val="00C83920"/>
    <w:rsid w:val="00C839CA"/>
    <w:rsid w:val="00C84F31"/>
    <w:rsid w:val="00C908F9"/>
    <w:rsid w:val="00C9248B"/>
    <w:rsid w:val="00C949BD"/>
    <w:rsid w:val="00C952B8"/>
    <w:rsid w:val="00CA0917"/>
    <w:rsid w:val="00CA1099"/>
    <w:rsid w:val="00CA13F5"/>
    <w:rsid w:val="00CA2587"/>
    <w:rsid w:val="00CA3D37"/>
    <w:rsid w:val="00CB6646"/>
    <w:rsid w:val="00CC1334"/>
    <w:rsid w:val="00CC5BAE"/>
    <w:rsid w:val="00CC61AD"/>
    <w:rsid w:val="00CD0B5D"/>
    <w:rsid w:val="00CD1496"/>
    <w:rsid w:val="00CD4058"/>
    <w:rsid w:val="00CD5774"/>
    <w:rsid w:val="00CE1571"/>
    <w:rsid w:val="00CF34B1"/>
    <w:rsid w:val="00D0546B"/>
    <w:rsid w:val="00D0663A"/>
    <w:rsid w:val="00D10854"/>
    <w:rsid w:val="00D11B56"/>
    <w:rsid w:val="00D201D8"/>
    <w:rsid w:val="00D2102C"/>
    <w:rsid w:val="00D261D8"/>
    <w:rsid w:val="00D26210"/>
    <w:rsid w:val="00D315E2"/>
    <w:rsid w:val="00D34609"/>
    <w:rsid w:val="00D417C2"/>
    <w:rsid w:val="00D4548A"/>
    <w:rsid w:val="00D55E83"/>
    <w:rsid w:val="00D56C15"/>
    <w:rsid w:val="00D602B0"/>
    <w:rsid w:val="00D60936"/>
    <w:rsid w:val="00D65F30"/>
    <w:rsid w:val="00D709EB"/>
    <w:rsid w:val="00D710AC"/>
    <w:rsid w:val="00D725D5"/>
    <w:rsid w:val="00D74714"/>
    <w:rsid w:val="00D82B5F"/>
    <w:rsid w:val="00D82F3F"/>
    <w:rsid w:val="00D845F2"/>
    <w:rsid w:val="00D87F53"/>
    <w:rsid w:val="00D91A3C"/>
    <w:rsid w:val="00D921C6"/>
    <w:rsid w:val="00D9259D"/>
    <w:rsid w:val="00D958C2"/>
    <w:rsid w:val="00D9724C"/>
    <w:rsid w:val="00DA1659"/>
    <w:rsid w:val="00DA38FA"/>
    <w:rsid w:val="00DA45D5"/>
    <w:rsid w:val="00DA4F16"/>
    <w:rsid w:val="00DB25A5"/>
    <w:rsid w:val="00DB3A9A"/>
    <w:rsid w:val="00DB79CC"/>
    <w:rsid w:val="00DC0155"/>
    <w:rsid w:val="00DC133A"/>
    <w:rsid w:val="00DC1939"/>
    <w:rsid w:val="00DC406F"/>
    <w:rsid w:val="00DC638D"/>
    <w:rsid w:val="00DC6C80"/>
    <w:rsid w:val="00DC7587"/>
    <w:rsid w:val="00DE108E"/>
    <w:rsid w:val="00DF0902"/>
    <w:rsid w:val="00DF49F0"/>
    <w:rsid w:val="00DF58A3"/>
    <w:rsid w:val="00E026B2"/>
    <w:rsid w:val="00E04AB5"/>
    <w:rsid w:val="00E06990"/>
    <w:rsid w:val="00E0773E"/>
    <w:rsid w:val="00E1225F"/>
    <w:rsid w:val="00E12759"/>
    <w:rsid w:val="00E12D2D"/>
    <w:rsid w:val="00E2261B"/>
    <w:rsid w:val="00E25437"/>
    <w:rsid w:val="00E267BA"/>
    <w:rsid w:val="00E40420"/>
    <w:rsid w:val="00E41361"/>
    <w:rsid w:val="00E425E7"/>
    <w:rsid w:val="00E45282"/>
    <w:rsid w:val="00E505E8"/>
    <w:rsid w:val="00E5093A"/>
    <w:rsid w:val="00E50EEA"/>
    <w:rsid w:val="00E52F58"/>
    <w:rsid w:val="00E56277"/>
    <w:rsid w:val="00E64E26"/>
    <w:rsid w:val="00E65487"/>
    <w:rsid w:val="00E6575B"/>
    <w:rsid w:val="00E663AC"/>
    <w:rsid w:val="00E67C12"/>
    <w:rsid w:val="00E717B4"/>
    <w:rsid w:val="00E86E2D"/>
    <w:rsid w:val="00E93C91"/>
    <w:rsid w:val="00E979FA"/>
    <w:rsid w:val="00EA6E5C"/>
    <w:rsid w:val="00EA7A28"/>
    <w:rsid w:val="00EA7EEF"/>
    <w:rsid w:val="00EB01F5"/>
    <w:rsid w:val="00EB0E6B"/>
    <w:rsid w:val="00EB3DC3"/>
    <w:rsid w:val="00EC05BF"/>
    <w:rsid w:val="00EC26AA"/>
    <w:rsid w:val="00EC3A01"/>
    <w:rsid w:val="00EC7224"/>
    <w:rsid w:val="00ED323E"/>
    <w:rsid w:val="00ED44FD"/>
    <w:rsid w:val="00ED7A53"/>
    <w:rsid w:val="00EE1A16"/>
    <w:rsid w:val="00EE4273"/>
    <w:rsid w:val="00EE55C4"/>
    <w:rsid w:val="00EF36FC"/>
    <w:rsid w:val="00F02004"/>
    <w:rsid w:val="00F042CB"/>
    <w:rsid w:val="00F118A1"/>
    <w:rsid w:val="00F16C37"/>
    <w:rsid w:val="00F2560B"/>
    <w:rsid w:val="00F31B85"/>
    <w:rsid w:val="00F330B9"/>
    <w:rsid w:val="00F43829"/>
    <w:rsid w:val="00F504C5"/>
    <w:rsid w:val="00F5057B"/>
    <w:rsid w:val="00F60A20"/>
    <w:rsid w:val="00F634E8"/>
    <w:rsid w:val="00F71BA3"/>
    <w:rsid w:val="00F74B54"/>
    <w:rsid w:val="00F8060F"/>
    <w:rsid w:val="00FA7357"/>
    <w:rsid w:val="00FA7939"/>
    <w:rsid w:val="00FB64D5"/>
    <w:rsid w:val="00FC0A95"/>
    <w:rsid w:val="00FC3D9C"/>
    <w:rsid w:val="00FC4DB2"/>
    <w:rsid w:val="00FC63F4"/>
    <w:rsid w:val="00FD0FE9"/>
    <w:rsid w:val="00FD2F77"/>
    <w:rsid w:val="00FE16EE"/>
    <w:rsid w:val="00FE2F83"/>
    <w:rsid w:val="00FE6AF8"/>
    <w:rsid w:val="00FF0153"/>
    <w:rsid w:val="00FF1616"/>
    <w:rsid w:val="00FF4DD7"/>
    <w:rsid w:val="00FF6BD2"/>
    <w:rsid w:val="40D91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022636FE"/>
  <w15:chartTrackingRefBased/>
  <w15:docId w15:val="{976A7ACC-E13E-4C52-A66C-953BF54BA9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merodelnea">
    <w:name w:val="line number"/>
    <w:basedOn w:val="Fuentedeprrafopredeter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Encabezado">
    <w:name w:val="header"/>
    <w:basedOn w:val="Normal"/>
    <w:pPr>
      <w:tabs>
        <w:tab w:val="center" w:pos="4320"/>
        <w:tab w:val="right" w:pos="8640"/>
      </w:tabs>
    </w:pPr>
  </w:style>
  <w:style w:type="paragraph" w:styleId="Piedepgina">
    <w:name w:val="footer"/>
    <w:basedOn w:val="Normal"/>
    <w:pPr>
      <w:tabs>
        <w:tab w:val="center" w:pos="4320"/>
        <w:tab w:val="right" w:pos="8640"/>
      </w:tabs>
    </w:pPr>
  </w:style>
  <w:style w:type="character" w:styleId="Nmerodepgina">
    <w:name w:val="page number"/>
    <w:basedOn w:val="Fuentedeprrafopredeter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character" w:styleId="Refdecomentario">
    <w:name w:val="annotation reference"/>
    <w:basedOn w:val="Fuentedeprrafopredeter"/>
    <w:uiPriority w:val="99"/>
    <w:semiHidden/>
    <w:unhideWhenUsed/>
    <w:rsid w:val="00B01BF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01BF5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01BF5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01BF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01BF5"/>
    <w:rPr>
      <w:b/>
      <w:bCs/>
    </w:rPr>
  </w:style>
  <w:style w:type="paragraph" w:styleId="Prrafodelista">
    <w:name w:val="List Paragraph"/>
    <w:basedOn w:val="Normal"/>
    <w:uiPriority w:val="34"/>
    <w:qFormat/>
    <w:rsid w:val="00BA0A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E27625C9-CE7F-4A01-8E50-C925578F05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806</Words>
  <Characters>4334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/>
  <LinksUpToDate>false</LinksUpToDate>
  <CharactersWithSpaces>5130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Lizette Solá Aponte</dc:creator>
  <cp:keywords/>
  <cp:lastModifiedBy>Rocío Alayón Morell</cp:lastModifiedBy>
  <cp:revision>4</cp:revision>
  <cp:lastPrinted>2025-09-24T18:40:00Z</cp:lastPrinted>
  <dcterms:created xsi:type="dcterms:W3CDTF">2025-09-24T15:19:00Z</dcterms:created>
  <dcterms:modified xsi:type="dcterms:W3CDTF">2025-09-25T14:03:00Z</dcterms:modified>
</cp:coreProperties>
</file>