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AA28" w14:textId="3AE7FCAA" w:rsidR="008000CF" w:rsidRPr="00323D1F" w:rsidRDefault="008970CC" w:rsidP="00014A2B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323D1F">
        <w:rPr>
          <w:rFonts w:ascii="Book Antiqua" w:hAnsi="Book Antiqua"/>
          <w:sz w:val="28"/>
          <w:lang w:val="es-ES_tradnl"/>
        </w:rPr>
        <w:t>GOBIERNO</w:t>
      </w:r>
      <w:r w:rsidR="008000CF" w:rsidRPr="00323D1F">
        <w:rPr>
          <w:rFonts w:ascii="Book Antiqua" w:hAnsi="Book Antiqua"/>
          <w:sz w:val="28"/>
          <w:lang w:val="es-ES_tradnl"/>
        </w:rPr>
        <w:t xml:space="preserve"> DE PUERTO RICO</w:t>
      </w:r>
    </w:p>
    <w:p w14:paraId="62C87DD2" w14:textId="77777777" w:rsidR="00901318" w:rsidRPr="00323D1F" w:rsidRDefault="00901318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lang w:val="es-ES_tradnl"/>
        </w:rPr>
      </w:pPr>
    </w:p>
    <w:p w14:paraId="408FD175" w14:textId="28E15DF6" w:rsidR="008000CF" w:rsidRPr="00090F5B" w:rsidRDefault="00B00565" w:rsidP="00B0056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90F5B">
        <w:rPr>
          <w:rFonts w:ascii="Book Antiqua" w:hAnsi="Book Antiqua"/>
          <w:lang w:val="es-PR"/>
        </w:rPr>
        <w:t>20ma.</w:t>
      </w:r>
      <w:r w:rsidRPr="00090F5B">
        <w:rPr>
          <w:lang w:val="es-PR"/>
        </w:rPr>
        <w:t xml:space="preserve"> </w:t>
      </w:r>
      <w:r w:rsidR="008000CF" w:rsidRPr="00090F5B">
        <w:rPr>
          <w:rFonts w:ascii="Book Antiqua" w:hAnsi="Book Antiqua"/>
          <w:lang w:val="es-PR"/>
        </w:rPr>
        <w:t xml:space="preserve">Asamblea </w:t>
      </w:r>
      <w:r w:rsidR="008000CF" w:rsidRPr="00090F5B">
        <w:rPr>
          <w:lang w:val="es-PR"/>
        </w:rPr>
        <w:tab/>
      </w:r>
      <w:r w:rsidR="008000CF" w:rsidRPr="00090F5B">
        <w:rPr>
          <w:rFonts w:ascii="Book Antiqua" w:hAnsi="Book Antiqua"/>
          <w:lang w:val="es-PR"/>
        </w:rPr>
        <w:t xml:space="preserve"> </w:t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</w:r>
      <w:r w:rsidRPr="00090F5B">
        <w:rPr>
          <w:rFonts w:ascii="Book Antiqua" w:hAnsi="Book Antiqua"/>
          <w:lang w:val="es-PR"/>
        </w:rPr>
        <w:tab/>
        <w:t xml:space="preserve">          2da.</w:t>
      </w:r>
      <w:r w:rsidR="008000CF" w:rsidRPr="00090F5B">
        <w:rPr>
          <w:rFonts w:ascii="Book Antiqua" w:hAnsi="Book Antiqua"/>
          <w:lang w:val="es-PR"/>
        </w:rPr>
        <w:t xml:space="preserve"> Sesión</w:t>
      </w:r>
    </w:p>
    <w:p w14:paraId="68634C1E" w14:textId="3402FF84" w:rsidR="008000CF" w:rsidRPr="00090F5B" w:rsidRDefault="008000CF" w:rsidP="00B0056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90F5B">
        <w:rPr>
          <w:rFonts w:ascii="Book Antiqua" w:hAnsi="Book Antiqua"/>
          <w:lang w:val="es-PR"/>
        </w:rPr>
        <w:tab/>
        <w:t>Legislativa</w:t>
      </w:r>
      <w:r w:rsidRPr="00090F5B">
        <w:rPr>
          <w:rFonts w:ascii="Book Antiqua" w:hAnsi="Book Antiqua"/>
          <w:lang w:val="es-PR"/>
        </w:rPr>
        <w:tab/>
        <w:t xml:space="preserve">   </w:t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</w:r>
      <w:r w:rsidR="00B00565" w:rsidRPr="00090F5B">
        <w:rPr>
          <w:rFonts w:ascii="Book Antiqua" w:hAnsi="Book Antiqua"/>
          <w:lang w:val="es-PR"/>
        </w:rPr>
        <w:tab/>
        <w:t xml:space="preserve">      </w:t>
      </w:r>
      <w:r w:rsidRPr="00090F5B">
        <w:rPr>
          <w:rFonts w:ascii="Book Antiqua" w:hAnsi="Book Antiqua"/>
          <w:lang w:val="es-PR"/>
        </w:rPr>
        <w:t>Ordinaria</w:t>
      </w:r>
    </w:p>
    <w:p w14:paraId="46DC0E2D" w14:textId="77777777" w:rsidR="00BA4C6D" w:rsidRPr="00090F5B" w:rsidRDefault="00BA4C6D" w:rsidP="00482FA5">
      <w:pPr>
        <w:suppressLineNumbers/>
        <w:spacing w:after="0" w:line="240" w:lineRule="auto"/>
        <w:rPr>
          <w:rFonts w:ascii="Book Antiqua" w:hAnsi="Book Antiqua"/>
          <w:b/>
          <w:bCs/>
          <w:sz w:val="36"/>
          <w:szCs w:val="36"/>
          <w:lang w:val="es-PR"/>
        </w:rPr>
      </w:pPr>
    </w:p>
    <w:p w14:paraId="023607AC" w14:textId="3339AE2F" w:rsidR="008000CF" w:rsidRPr="00323D1F" w:rsidRDefault="1B6953F3" w:rsidP="00014A2B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23D1F">
        <w:rPr>
          <w:rFonts w:ascii="Book Antiqua" w:hAnsi="Book Antiqua"/>
          <w:b/>
          <w:bCs/>
          <w:sz w:val="36"/>
          <w:szCs w:val="36"/>
          <w:lang w:val="es-ES"/>
        </w:rPr>
        <w:t>CÁMARA DE REPRESENTANTE</w:t>
      </w:r>
      <w:r w:rsidR="000C16FD">
        <w:rPr>
          <w:rFonts w:ascii="Book Antiqua" w:hAnsi="Book Antiqua"/>
          <w:b/>
          <w:bCs/>
          <w:sz w:val="36"/>
          <w:szCs w:val="36"/>
          <w:lang w:val="es-ES"/>
        </w:rPr>
        <w:t>S</w:t>
      </w:r>
    </w:p>
    <w:p w14:paraId="6DD10F99" w14:textId="77777777" w:rsidR="008000CF" w:rsidRPr="00B00565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85050AE" w14:textId="24A33C4C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323D1F">
        <w:rPr>
          <w:rFonts w:ascii="Book Antiqua" w:hAnsi="Book Antiqua"/>
          <w:b/>
          <w:sz w:val="52"/>
          <w:lang w:val="es-ES_tradnl"/>
        </w:rPr>
        <w:t xml:space="preserve">P. de la C. </w:t>
      </w:r>
      <w:r w:rsidR="00806DEF">
        <w:rPr>
          <w:rFonts w:ascii="Book Antiqua" w:hAnsi="Book Antiqua"/>
          <w:b/>
          <w:sz w:val="52"/>
          <w:lang w:val="es-ES_tradnl"/>
        </w:rPr>
        <w:t>786</w:t>
      </w:r>
    </w:p>
    <w:p w14:paraId="0C33E394" w14:textId="77777777" w:rsidR="008000CF" w:rsidRPr="00B00565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DAE595E" w14:textId="60D48822" w:rsidR="008000CF" w:rsidRPr="00323D1F" w:rsidRDefault="002A3FBE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19</w:t>
      </w:r>
      <w:r w:rsidR="002442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96AB5">
        <w:rPr>
          <w:rFonts w:ascii="Book Antiqua" w:hAnsi="Book Antiqua"/>
          <w:sz w:val="24"/>
          <w:szCs w:val="24"/>
          <w:lang w:val="es-ES_tradnl"/>
        </w:rPr>
        <w:t>AGOST</w:t>
      </w:r>
      <w:r w:rsidR="00127D84">
        <w:rPr>
          <w:rFonts w:ascii="Book Antiqua" w:hAnsi="Book Antiqua"/>
          <w:sz w:val="24"/>
          <w:szCs w:val="24"/>
          <w:lang w:val="es-ES_tradnl"/>
        </w:rPr>
        <w:t>O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 202</w:t>
      </w:r>
      <w:r w:rsidR="008970CC" w:rsidRPr="00323D1F">
        <w:rPr>
          <w:rFonts w:ascii="Book Antiqua" w:hAnsi="Book Antiqua"/>
          <w:sz w:val="24"/>
          <w:szCs w:val="24"/>
          <w:lang w:val="es-ES_tradnl"/>
        </w:rPr>
        <w:t>5</w:t>
      </w:r>
    </w:p>
    <w:p w14:paraId="64A73241" w14:textId="77777777" w:rsidR="008000CF" w:rsidRPr="00B00565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D3FCFE9" w14:textId="66F628F6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127D84">
        <w:rPr>
          <w:rFonts w:ascii="Book Antiqua" w:hAnsi="Book Antiqua"/>
          <w:sz w:val="24"/>
          <w:szCs w:val="24"/>
          <w:lang w:val="es-ES_tradnl"/>
        </w:rPr>
        <w:t>el</w:t>
      </w:r>
      <w:r w:rsidRPr="00323D1F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27D84">
        <w:rPr>
          <w:rFonts w:ascii="Book Antiqua" w:hAnsi="Book Antiqua"/>
          <w:i/>
          <w:iCs/>
          <w:sz w:val="24"/>
          <w:szCs w:val="24"/>
          <w:lang w:val="es-ES_tradnl"/>
        </w:rPr>
        <w:t>Robles Rivera</w:t>
      </w:r>
    </w:p>
    <w:p w14:paraId="141817DB" w14:textId="77777777" w:rsidR="008000CF" w:rsidRPr="00B00565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B57E9EC" w14:textId="63CBE49F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A7187C">
        <w:rPr>
          <w:rFonts w:ascii="Book Antiqua" w:hAnsi="Book Antiqua"/>
          <w:sz w:val="24"/>
          <w:szCs w:val="24"/>
          <w:lang w:val="es-ES_tradnl"/>
        </w:rPr>
        <w:t>la Comisión de Asuntos del Consumidor</w:t>
      </w:r>
    </w:p>
    <w:p w14:paraId="76B5F9DE" w14:textId="77777777" w:rsidR="009A6D62" w:rsidRPr="00323D1F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E3FB2A8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4"/>
          <w:lang w:val="es-ES_tradnl"/>
        </w:rPr>
      </w:pPr>
      <w:r w:rsidRPr="00323D1F">
        <w:rPr>
          <w:rFonts w:ascii="Book Antiqua" w:hAnsi="Book Antiqua"/>
          <w:b/>
          <w:sz w:val="28"/>
          <w:szCs w:val="24"/>
          <w:lang w:val="es-ES_tradnl"/>
        </w:rPr>
        <w:t>LEY</w:t>
      </w:r>
    </w:p>
    <w:p w14:paraId="2CB5BE5C" w14:textId="77777777" w:rsidR="009A6D62" w:rsidRPr="00F22519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0"/>
          <w:lang w:val="es-ES_tradnl"/>
        </w:rPr>
      </w:pPr>
    </w:p>
    <w:p w14:paraId="604A453C" w14:textId="43251D43" w:rsidR="00323D1F" w:rsidRPr="0050360C" w:rsidRDefault="008000CF" w:rsidP="0081349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0360C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E6BDF" w:rsidRPr="0050360C">
        <w:rPr>
          <w:rFonts w:ascii="Book Antiqua" w:hAnsi="Book Antiqua"/>
          <w:sz w:val="24"/>
          <w:szCs w:val="24"/>
          <w:lang w:val="es-ES_tradnl"/>
        </w:rPr>
        <w:t xml:space="preserve">crear la </w:t>
      </w:r>
      <w:r w:rsidR="00961F39" w:rsidRPr="0050360C">
        <w:rPr>
          <w:rFonts w:ascii="Book Antiqua" w:hAnsi="Book Antiqua"/>
          <w:sz w:val="24"/>
          <w:szCs w:val="24"/>
          <w:lang w:val="es-PR"/>
        </w:rPr>
        <w:t>“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>Ley para la Protecc</w:t>
      </w:r>
      <w:r w:rsidR="00CB5E62">
        <w:rPr>
          <w:rFonts w:ascii="Book Antiqua" w:hAnsi="Book Antiqua"/>
          <w:sz w:val="24"/>
          <w:szCs w:val="24"/>
          <w:lang w:val="es-ES_tradnl"/>
        </w:rPr>
        <w:t>ión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del Consumidor ante Membres</w:t>
      </w:r>
      <w:r w:rsidR="0050360C" w:rsidRPr="0050360C">
        <w:rPr>
          <w:rFonts w:ascii="Book Antiqua" w:hAnsi="Book Antiqua"/>
          <w:sz w:val="24"/>
          <w:szCs w:val="24"/>
          <w:lang w:val="es-PR"/>
        </w:rPr>
        <w:t>í</w:t>
      </w:r>
      <w:r w:rsidR="0050360C" w:rsidRPr="0050360C">
        <w:rPr>
          <w:rFonts w:ascii="Book Antiqua" w:hAnsi="Book Antiqua"/>
          <w:sz w:val="24"/>
          <w:szCs w:val="24"/>
          <w:lang w:val="de-DE"/>
        </w:rPr>
        <w:t>as Autom</w:t>
      </w:r>
      <w:r w:rsidR="0050360C" w:rsidRPr="0050360C">
        <w:rPr>
          <w:rFonts w:ascii="Book Antiqua" w:hAnsi="Book Antiqua"/>
          <w:sz w:val="24"/>
          <w:szCs w:val="24"/>
          <w:lang w:val="es-PR"/>
        </w:rPr>
        <w:t>á</w:t>
      </w:r>
      <w:r w:rsidR="0050360C" w:rsidRPr="00A7187C">
        <w:rPr>
          <w:rFonts w:ascii="Book Antiqua" w:hAnsi="Book Antiqua"/>
          <w:sz w:val="24"/>
          <w:szCs w:val="24"/>
          <w:lang w:val="es-ES"/>
        </w:rPr>
        <w:t>ticas No Autorizadas</w:t>
      </w:r>
      <w:r w:rsidR="0050360C" w:rsidRPr="0050360C">
        <w:rPr>
          <w:rFonts w:ascii="Book Antiqua" w:hAnsi="Book Antiqua"/>
          <w:sz w:val="24"/>
          <w:szCs w:val="24"/>
          <w:lang w:val="es-PR"/>
        </w:rPr>
        <w:t>”</w:t>
      </w:r>
      <w:r w:rsidR="00CB5E62">
        <w:rPr>
          <w:rFonts w:ascii="Book Antiqua" w:hAnsi="Book Antiqua"/>
          <w:sz w:val="24"/>
          <w:szCs w:val="24"/>
          <w:lang w:val="es-ES_tradnl"/>
        </w:rPr>
        <w:t>,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a los fines de prohibir que establecimientos que operan mediante sistema de membre</w:t>
      </w:r>
      <w:r w:rsidR="00CB5E62">
        <w:rPr>
          <w:rFonts w:ascii="Book Antiqua" w:hAnsi="Book Antiqua"/>
          <w:sz w:val="24"/>
          <w:szCs w:val="24"/>
          <w:lang w:val="es-ES_tradnl"/>
        </w:rPr>
        <w:t>sía</w:t>
      </w:r>
      <w:r w:rsidR="0050360C" w:rsidRPr="0050360C">
        <w:rPr>
          <w:rFonts w:ascii="Book Antiqua" w:hAnsi="Book Antiqua"/>
          <w:sz w:val="24"/>
          <w:szCs w:val="24"/>
          <w:lang w:val="es-PR"/>
        </w:rPr>
        <w:t xml:space="preserve"> autom</w:t>
      </w:r>
      <w:r w:rsidR="00CB5E62">
        <w:rPr>
          <w:rFonts w:ascii="Book Antiqua" w:hAnsi="Book Antiqua"/>
          <w:sz w:val="24"/>
          <w:szCs w:val="24"/>
          <w:lang w:val="es-PR"/>
        </w:rPr>
        <w:t>ática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realicen cargos sin consentimiento expreso del consumidor; disponer requisitos de notifica</w:t>
      </w:r>
      <w:r w:rsidR="00CB5E62">
        <w:rPr>
          <w:rFonts w:ascii="Book Antiqua" w:hAnsi="Book Antiqua"/>
          <w:sz w:val="24"/>
          <w:szCs w:val="24"/>
          <w:lang w:val="es-ES_tradnl"/>
        </w:rPr>
        <w:t>ción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y autorizac</w:t>
      </w:r>
      <w:r w:rsidR="00CB5E62">
        <w:rPr>
          <w:rFonts w:ascii="Book Antiqua" w:hAnsi="Book Antiqua"/>
          <w:sz w:val="24"/>
          <w:szCs w:val="24"/>
          <w:lang w:val="es-ES_tradnl"/>
        </w:rPr>
        <w:t>ión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previa; establecer penalidades</w:t>
      </w:r>
      <w:r w:rsidR="00D96FEE">
        <w:rPr>
          <w:rFonts w:ascii="Book Antiqua" w:hAnsi="Book Antiqua"/>
          <w:sz w:val="24"/>
          <w:szCs w:val="24"/>
          <w:lang w:val="es-ES_tradnl"/>
        </w:rPr>
        <w:t>;</w:t>
      </w:r>
      <w:r w:rsidR="0050360C" w:rsidRPr="0050360C">
        <w:rPr>
          <w:rFonts w:ascii="Book Antiqua" w:hAnsi="Book Antiqua"/>
          <w:sz w:val="24"/>
          <w:szCs w:val="24"/>
          <w:lang w:val="es-ES_tradnl"/>
        </w:rPr>
        <w:t xml:space="preserve"> y para otros fines relacionados</w:t>
      </w:r>
      <w:r w:rsidR="004F2EAF" w:rsidRPr="0050360C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79E29CB" w14:textId="77777777" w:rsidR="006D2BEB" w:rsidRPr="00323D1F" w:rsidRDefault="006D2BEB" w:rsidP="006D2BEB">
      <w:pPr>
        <w:suppressLineNumbers/>
        <w:spacing w:after="0" w:line="24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55D4C74" w14:textId="77777777" w:rsidR="008000CF" w:rsidRPr="00323D1F" w:rsidRDefault="008000CF" w:rsidP="00014A2B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30720A" w14:textId="77777777" w:rsidR="0062737C" w:rsidRDefault="0062737C" w:rsidP="00101B09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200189246"/>
    </w:p>
    <w:p w14:paraId="175F986F" w14:textId="163FAA31" w:rsidR="0062737C" w:rsidRPr="00A7187C" w:rsidRDefault="0062737C" w:rsidP="00101B09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62737C">
        <w:rPr>
          <w:rFonts w:ascii="Book Antiqua" w:hAnsi="Book Antiqua"/>
          <w:sz w:val="24"/>
          <w:szCs w:val="24"/>
          <w:lang w:val="es-ES_tradnl"/>
        </w:rPr>
        <w:t>En Puerto Rico, diversos comercios y establecimientos, incluyendo tiendas que forman parte de cadenas internacionales de hipermercados con formato de Club, operan mediante esquemas de membres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62737C">
        <w:rPr>
          <w:rFonts w:ascii="Book Antiqua" w:hAnsi="Book Antiqua"/>
          <w:sz w:val="24"/>
          <w:szCs w:val="24"/>
          <w:lang w:val="es-ES_tradnl"/>
        </w:rPr>
        <w:t>a, donde el acceso o las compras requieren el pago de una cuota peri</w:t>
      </w:r>
      <w:r w:rsidRPr="00A7187C">
        <w:rPr>
          <w:rFonts w:ascii="Book Antiqua" w:hAnsi="Book Antiqua"/>
          <w:sz w:val="24"/>
          <w:szCs w:val="24"/>
          <w:lang w:val="es-ES"/>
        </w:rPr>
        <w:t>ódica.</w:t>
      </w:r>
      <w:r w:rsidR="00101B09" w:rsidRPr="00A7187C">
        <w:rPr>
          <w:rFonts w:ascii="Book Antiqua" w:hAnsi="Book Antiqua"/>
          <w:sz w:val="24"/>
          <w:szCs w:val="24"/>
          <w:lang w:val="es-ES"/>
        </w:rPr>
        <w:t xml:space="preserve"> </w:t>
      </w:r>
      <w:r w:rsidRPr="0062737C">
        <w:rPr>
          <w:rFonts w:ascii="Book Antiqua" w:hAnsi="Book Antiqua"/>
          <w:sz w:val="24"/>
          <w:szCs w:val="24"/>
          <w:lang w:val="es-ES_tradnl"/>
        </w:rPr>
        <w:t>Sin embargo, se han registrado situaciones en las que consumidores que realizan una transacci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>n puntual en dichos establecimientos reciben cargos autom</w:t>
      </w:r>
      <w:r w:rsidRPr="00A7187C">
        <w:rPr>
          <w:rFonts w:ascii="Book Antiqua" w:hAnsi="Book Antiqua"/>
          <w:sz w:val="24"/>
          <w:szCs w:val="24"/>
          <w:lang w:val="es-ES"/>
        </w:rPr>
        <w:t>á</w:t>
      </w:r>
      <w:r w:rsidRPr="0062737C">
        <w:rPr>
          <w:rFonts w:ascii="Book Antiqua" w:hAnsi="Book Antiqua"/>
          <w:sz w:val="24"/>
          <w:szCs w:val="24"/>
          <w:lang w:val="es-ES_tradnl"/>
        </w:rPr>
        <w:t>ticos por concepto de membres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62737C">
        <w:rPr>
          <w:rFonts w:ascii="Book Antiqua" w:hAnsi="Book Antiqua"/>
          <w:sz w:val="24"/>
          <w:szCs w:val="24"/>
          <w:lang w:val="es-ES_tradnl"/>
        </w:rPr>
        <w:t>a sin haber sido debidamente notificados ni haber autorizado dicho cargo.</w:t>
      </w:r>
    </w:p>
    <w:p w14:paraId="05E57FDB" w14:textId="77777777" w:rsidR="00101B09" w:rsidRPr="00A7187C" w:rsidRDefault="00101B09" w:rsidP="0062737C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4967A33B" w14:textId="1F466DDF" w:rsidR="0062737C" w:rsidRPr="00A7187C" w:rsidRDefault="0062737C" w:rsidP="0062737C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62737C">
        <w:rPr>
          <w:rFonts w:ascii="Book Antiqua" w:hAnsi="Book Antiqua"/>
          <w:sz w:val="24"/>
          <w:szCs w:val="24"/>
          <w:lang w:val="es-ES_tradnl"/>
        </w:rPr>
        <w:t>Este tipo de pr</w:t>
      </w:r>
      <w:r w:rsidRPr="00A7187C">
        <w:rPr>
          <w:rFonts w:ascii="Book Antiqua" w:hAnsi="Book Antiqua"/>
          <w:sz w:val="24"/>
          <w:szCs w:val="24"/>
          <w:lang w:val="es-ES"/>
        </w:rPr>
        <w:t>á</w:t>
      </w:r>
      <w:r w:rsidRPr="0062737C">
        <w:rPr>
          <w:rFonts w:ascii="Book Antiqua" w:hAnsi="Book Antiqua"/>
          <w:sz w:val="24"/>
          <w:szCs w:val="24"/>
          <w:lang w:val="es-ES_tradnl"/>
        </w:rPr>
        <w:t>ctica representa una violaci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>n al principio de consentimiento informado, genera desconfianza en los consumidores y puede considerarse una pr</w:t>
      </w:r>
      <w:r w:rsidRPr="00A7187C">
        <w:rPr>
          <w:rFonts w:ascii="Book Antiqua" w:hAnsi="Book Antiqua"/>
          <w:sz w:val="24"/>
          <w:szCs w:val="24"/>
          <w:lang w:val="es-ES"/>
        </w:rPr>
        <w:t>á</w:t>
      </w:r>
      <w:r w:rsidRPr="0062737C">
        <w:rPr>
          <w:rFonts w:ascii="Book Antiqua" w:hAnsi="Book Antiqua"/>
          <w:sz w:val="24"/>
          <w:szCs w:val="24"/>
          <w:lang w:val="es-ES_tradnl"/>
        </w:rPr>
        <w:t xml:space="preserve">ctica engañosa o abusiva. </w:t>
      </w:r>
      <w:r w:rsidR="00475836">
        <w:rPr>
          <w:rFonts w:ascii="Book Antiqua" w:hAnsi="Book Antiqua"/>
          <w:sz w:val="24"/>
          <w:szCs w:val="24"/>
          <w:lang w:val="es-ES_tradnl"/>
        </w:rPr>
        <w:t>Es preciso destacar que, e</w:t>
      </w:r>
      <w:r w:rsidRPr="0062737C">
        <w:rPr>
          <w:rFonts w:ascii="Book Antiqua" w:hAnsi="Book Antiqua"/>
          <w:sz w:val="24"/>
          <w:szCs w:val="24"/>
          <w:lang w:val="es-ES_tradnl"/>
        </w:rPr>
        <w:t>n muchos casos, estos cargos se generan de manera autom</w:t>
      </w:r>
      <w:r w:rsidRPr="00A7187C">
        <w:rPr>
          <w:rFonts w:ascii="Book Antiqua" w:hAnsi="Book Antiqua"/>
          <w:sz w:val="24"/>
          <w:szCs w:val="24"/>
          <w:lang w:val="es-ES"/>
        </w:rPr>
        <w:t>á</w:t>
      </w:r>
      <w:r w:rsidRPr="0062737C">
        <w:rPr>
          <w:rFonts w:ascii="Book Antiqua" w:hAnsi="Book Antiqua"/>
          <w:sz w:val="24"/>
          <w:szCs w:val="24"/>
          <w:lang w:val="es-ES_tradnl"/>
        </w:rPr>
        <w:t>tica sin firma, sin notificaci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>n, y sin brindar al consumidor la oportunidad real de aceptar o rechazar los t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62737C">
        <w:rPr>
          <w:rFonts w:ascii="Book Antiqua" w:hAnsi="Book Antiqua"/>
          <w:sz w:val="24"/>
          <w:szCs w:val="24"/>
          <w:lang w:val="es-ES_tradnl"/>
        </w:rPr>
        <w:t>rminos de la afiliaci</w:t>
      </w:r>
      <w:r w:rsidRPr="00A7187C">
        <w:rPr>
          <w:rFonts w:ascii="Book Antiqua" w:hAnsi="Book Antiqua"/>
          <w:sz w:val="24"/>
          <w:szCs w:val="24"/>
          <w:lang w:val="es-ES"/>
        </w:rPr>
        <w:t>ón.</w:t>
      </w:r>
    </w:p>
    <w:p w14:paraId="337DA38F" w14:textId="77777777" w:rsidR="00475836" w:rsidRPr="00A7187C" w:rsidRDefault="00475836" w:rsidP="0062737C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27EDDE29" w14:textId="4E3BC218" w:rsidR="0062737C" w:rsidRPr="00A7187C" w:rsidRDefault="0062737C" w:rsidP="0062737C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62737C">
        <w:rPr>
          <w:rFonts w:ascii="Book Antiqua" w:hAnsi="Book Antiqua"/>
          <w:sz w:val="24"/>
          <w:szCs w:val="24"/>
          <w:lang w:val="es-ES_tradnl"/>
        </w:rPr>
        <w:t xml:space="preserve">Ante esta realidad, </w:t>
      </w:r>
      <w:r w:rsidR="00B53DB8">
        <w:rPr>
          <w:rFonts w:ascii="Book Antiqua" w:hAnsi="Book Antiqua"/>
          <w:sz w:val="24"/>
          <w:szCs w:val="24"/>
          <w:lang w:val="es-ES_tradnl"/>
        </w:rPr>
        <w:t xml:space="preserve">la Asamblea Legislativa de Puerto Rico </w:t>
      </w:r>
      <w:r w:rsidR="00451008">
        <w:rPr>
          <w:rFonts w:ascii="Book Antiqua" w:hAnsi="Book Antiqua"/>
          <w:sz w:val="24"/>
          <w:szCs w:val="24"/>
          <w:lang w:val="es-ES_tradnl"/>
        </w:rPr>
        <w:t>estima</w:t>
      </w:r>
      <w:r w:rsidR="00B005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51008">
        <w:rPr>
          <w:rFonts w:ascii="Book Antiqua" w:hAnsi="Book Antiqua"/>
          <w:sz w:val="24"/>
          <w:szCs w:val="24"/>
          <w:lang w:val="es-ES_tradnl"/>
        </w:rPr>
        <w:t>necesario</w:t>
      </w:r>
      <w:r w:rsidRPr="0062737C">
        <w:rPr>
          <w:rFonts w:ascii="Book Antiqua" w:hAnsi="Book Antiqua"/>
          <w:sz w:val="24"/>
          <w:szCs w:val="24"/>
          <w:lang w:val="es-ES_tradnl"/>
        </w:rPr>
        <w:t xml:space="preserve"> prohibir la imposici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>n de cargos de membres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62737C">
        <w:rPr>
          <w:rFonts w:ascii="Book Antiqua" w:hAnsi="Book Antiqua"/>
          <w:sz w:val="24"/>
          <w:szCs w:val="24"/>
          <w:lang w:val="es-ES_tradnl"/>
        </w:rPr>
        <w:t>a</w:t>
      </w:r>
      <w:r w:rsidR="00B53DB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51008">
        <w:rPr>
          <w:rFonts w:ascii="Book Antiqua" w:hAnsi="Book Antiqua"/>
          <w:sz w:val="24"/>
          <w:szCs w:val="24"/>
          <w:lang w:val="es-ES_tradnl"/>
        </w:rPr>
        <w:t>automática</w:t>
      </w:r>
      <w:r w:rsidRPr="0062737C">
        <w:rPr>
          <w:rFonts w:ascii="Book Antiqua" w:hAnsi="Book Antiqua"/>
          <w:sz w:val="24"/>
          <w:szCs w:val="24"/>
          <w:lang w:val="es-ES_tradnl"/>
        </w:rPr>
        <w:t xml:space="preserve"> sin una autorizaci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 xml:space="preserve">n clara, </w:t>
      </w:r>
      <w:r w:rsidRPr="0062737C">
        <w:rPr>
          <w:rFonts w:ascii="Book Antiqua" w:hAnsi="Book Antiqua"/>
          <w:sz w:val="24"/>
          <w:szCs w:val="24"/>
          <w:lang w:val="es-ES_tradnl"/>
        </w:rPr>
        <w:lastRenderedPageBreak/>
        <w:t>previa y escrita por parte del consumidor. Adem</w:t>
      </w:r>
      <w:r w:rsidRPr="00A7187C">
        <w:rPr>
          <w:rFonts w:ascii="Book Antiqua" w:hAnsi="Book Antiqua"/>
          <w:sz w:val="24"/>
          <w:szCs w:val="24"/>
          <w:lang w:val="es-ES"/>
        </w:rPr>
        <w:t>á</w:t>
      </w:r>
      <w:r w:rsidRPr="0062737C">
        <w:rPr>
          <w:rFonts w:ascii="Book Antiqua" w:hAnsi="Book Antiqua"/>
          <w:sz w:val="24"/>
          <w:szCs w:val="24"/>
          <w:lang w:val="es-ES_tradnl"/>
        </w:rPr>
        <w:t>s, impone la obligaci</w:t>
      </w:r>
      <w:r w:rsidRPr="00A7187C">
        <w:rPr>
          <w:rFonts w:ascii="Book Antiqua" w:hAnsi="Book Antiqua"/>
          <w:sz w:val="24"/>
          <w:szCs w:val="24"/>
          <w:lang w:val="es-ES"/>
        </w:rPr>
        <w:t>ó</w:t>
      </w:r>
      <w:r w:rsidRPr="0062737C">
        <w:rPr>
          <w:rFonts w:ascii="Book Antiqua" w:hAnsi="Book Antiqua"/>
          <w:sz w:val="24"/>
          <w:szCs w:val="24"/>
          <w:lang w:val="es-ES_tradnl"/>
        </w:rPr>
        <w:t>n a los comercios de informar con transparencia sobre los t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62737C">
        <w:rPr>
          <w:rFonts w:ascii="Book Antiqua" w:hAnsi="Book Antiqua"/>
          <w:sz w:val="24"/>
          <w:szCs w:val="24"/>
          <w:lang w:val="es-ES_tradnl"/>
        </w:rPr>
        <w:t>rminos de sus membres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62737C">
        <w:rPr>
          <w:rFonts w:ascii="Book Antiqua" w:hAnsi="Book Antiqua"/>
          <w:sz w:val="24"/>
          <w:szCs w:val="24"/>
          <w:lang w:val="es-ES_tradnl"/>
        </w:rPr>
        <w:t>as y establece penalidades por incumplimiento.</w:t>
      </w:r>
    </w:p>
    <w:bookmarkEnd w:id="0"/>
    <w:p w14:paraId="0E331595" w14:textId="77777777" w:rsidR="00BA4C6D" w:rsidRDefault="00BA4C6D" w:rsidP="00263805">
      <w:pPr>
        <w:suppressLineNumbers/>
        <w:spacing w:before="240" w:line="240" w:lineRule="auto"/>
        <w:contextualSpacing/>
        <w:rPr>
          <w:rFonts w:ascii="Book Antiqua" w:hAnsi="Book Antiqua"/>
          <w:b/>
          <w:bCs/>
          <w:i/>
          <w:sz w:val="24"/>
          <w:szCs w:val="24"/>
          <w:lang w:val="es-ES_tradnl"/>
        </w:rPr>
      </w:pPr>
    </w:p>
    <w:p w14:paraId="57252F75" w14:textId="7D394923" w:rsidR="008000CF" w:rsidRPr="00090F5B" w:rsidRDefault="008000CF" w:rsidP="00263805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090F5B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489A7199" w14:textId="77777777" w:rsidR="00263805" w:rsidRPr="00323D1F" w:rsidRDefault="00263805" w:rsidP="00263805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6F0FE8D4" w14:textId="77777777" w:rsidR="00975015" w:rsidRDefault="00977723" w:rsidP="005B0587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>Artículo</w:t>
      </w:r>
      <w:r w:rsidR="00A869AA" w:rsidRPr="000D242E">
        <w:rPr>
          <w:rFonts w:ascii="Book Antiqua" w:hAnsi="Book Antiqua"/>
          <w:sz w:val="24"/>
          <w:szCs w:val="24"/>
          <w:lang w:val="es-ES_tradnl"/>
        </w:rPr>
        <w:t xml:space="preserve"> 1.- </w:t>
      </w:r>
      <w:r w:rsidR="00975015">
        <w:rPr>
          <w:rFonts w:ascii="Book Antiqua" w:hAnsi="Book Antiqua"/>
          <w:sz w:val="24"/>
          <w:szCs w:val="24"/>
          <w:lang w:val="es-ES"/>
        </w:rPr>
        <w:t>Título</w:t>
      </w:r>
    </w:p>
    <w:p w14:paraId="5408E4B8" w14:textId="703023CA" w:rsidR="00447F18" w:rsidRDefault="00447F1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060B74">
        <w:rPr>
          <w:rFonts w:ascii="Book Antiqua" w:hAnsi="Book Antiqua"/>
          <w:sz w:val="24"/>
          <w:szCs w:val="24"/>
          <w:lang w:val="es-PR"/>
        </w:rPr>
        <w:t>Esta Ley se conocerá como la “</w:t>
      </w:r>
      <w:r w:rsidR="0021264B" w:rsidRPr="00EE47D4">
        <w:rPr>
          <w:rFonts w:ascii="Book Antiqua" w:hAnsi="Book Antiqua"/>
          <w:sz w:val="24"/>
          <w:szCs w:val="24"/>
          <w:lang w:val="es-ES_tradnl"/>
        </w:rPr>
        <w:t>Ley para la Protecci</w:t>
      </w:r>
      <w:r w:rsidR="0021264B" w:rsidRPr="0021264B">
        <w:rPr>
          <w:rFonts w:ascii="Book Antiqua" w:hAnsi="Book Antiqua"/>
          <w:sz w:val="24"/>
          <w:szCs w:val="24"/>
          <w:lang w:val="es-PR"/>
        </w:rPr>
        <w:t>ó</w:t>
      </w:r>
      <w:r w:rsidR="0021264B" w:rsidRPr="00EE47D4">
        <w:rPr>
          <w:rFonts w:ascii="Book Antiqua" w:hAnsi="Book Antiqua"/>
          <w:sz w:val="24"/>
          <w:szCs w:val="24"/>
          <w:lang w:val="es-ES_tradnl"/>
        </w:rPr>
        <w:t>n del Consumidor ante Membres</w:t>
      </w:r>
      <w:r w:rsidR="0021264B" w:rsidRPr="0021264B">
        <w:rPr>
          <w:rFonts w:ascii="Book Antiqua" w:hAnsi="Book Antiqua"/>
          <w:sz w:val="24"/>
          <w:szCs w:val="24"/>
          <w:lang w:val="es-PR"/>
        </w:rPr>
        <w:t>í</w:t>
      </w:r>
      <w:r w:rsidR="0021264B" w:rsidRPr="00EE47D4">
        <w:rPr>
          <w:rFonts w:ascii="Book Antiqua" w:hAnsi="Book Antiqua"/>
          <w:sz w:val="24"/>
          <w:szCs w:val="24"/>
          <w:lang w:val="de-DE"/>
        </w:rPr>
        <w:t>as Autom</w:t>
      </w:r>
      <w:r w:rsidR="0021264B" w:rsidRPr="0021264B">
        <w:rPr>
          <w:rFonts w:ascii="Book Antiqua" w:hAnsi="Book Antiqua"/>
          <w:sz w:val="24"/>
          <w:szCs w:val="24"/>
          <w:lang w:val="es-PR"/>
        </w:rPr>
        <w:t>á</w:t>
      </w:r>
      <w:r w:rsidR="0021264B" w:rsidRPr="00A7187C">
        <w:rPr>
          <w:rFonts w:ascii="Book Antiqua" w:hAnsi="Book Antiqua"/>
          <w:sz w:val="24"/>
          <w:szCs w:val="24"/>
          <w:lang w:val="es-ES"/>
        </w:rPr>
        <w:t>ticas No Autorizadas</w:t>
      </w:r>
      <w:r w:rsidRPr="00060B74">
        <w:rPr>
          <w:rFonts w:ascii="Book Antiqua" w:hAnsi="Book Antiqua"/>
          <w:sz w:val="24"/>
          <w:szCs w:val="24"/>
          <w:lang w:val="es-PR"/>
        </w:rPr>
        <w:t>”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58DA8175" w14:textId="366B78DF" w:rsidR="00BB6A43" w:rsidRDefault="00BB6A43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Artículo 2.-</w:t>
      </w:r>
      <w:r w:rsidR="0018790D" w:rsidRPr="0018790D">
        <w:rPr>
          <w:rFonts w:ascii="Book Antiqua" w:hAnsi="Book Antiqua"/>
          <w:sz w:val="24"/>
          <w:szCs w:val="24"/>
          <w:lang w:val="es-ES"/>
        </w:rPr>
        <w:t xml:space="preserve"> </w:t>
      </w:r>
      <w:r w:rsidR="00975015" w:rsidRPr="001A307E">
        <w:rPr>
          <w:rFonts w:ascii="Book Antiqua" w:hAnsi="Book Antiqua"/>
          <w:sz w:val="24"/>
          <w:szCs w:val="24"/>
          <w:lang w:val="es-ES_tradnl"/>
        </w:rPr>
        <w:t>Definiciones</w:t>
      </w:r>
    </w:p>
    <w:p w14:paraId="1D04CE8A" w14:textId="04A1EB0A" w:rsidR="00975015" w:rsidRDefault="00975015" w:rsidP="0097501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75015">
        <w:rPr>
          <w:rFonts w:ascii="Book Antiqua" w:hAnsi="Book Antiqua"/>
          <w:sz w:val="24"/>
          <w:szCs w:val="24"/>
          <w:lang w:val="es-ES_tradnl"/>
        </w:rPr>
        <w:t xml:space="preserve">A los fines de esta Ley, los siguientes </w:t>
      </w:r>
      <w:r>
        <w:rPr>
          <w:rFonts w:ascii="Book Antiqua" w:hAnsi="Book Antiqua"/>
          <w:sz w:val="24"/>
          <w:szCs w:val="24"/>
          <w:lang w:val="es-ES_tradnl"/>
        </w:rPr>
        <w:t>términos tendrán</w:t>
      </w:r>
      <w:r w:rsidRPr="00975015">
        <w:rPr>
          <w:rFonts w:ascii="Book Antiqua" w:hAnsi="Book Antiqua"/>
          <w:sz w:val="24"/>
          <w:szCs w:val="24"/>
          <w:lang w:val="es-ES_tradnl"/>
        </w:rPr>
        <w:t xml:space="preserve"> el significado que se indica a co</w:t>
      </w:r>
      <w:r>
        <w:rPr>
          <w:rFonts w:ascii="Book Antiqua" w:hAnsi="Book Antiqua"/>
          <w:sz w:val="24"/>
          <w:szCs w:val="24"/>
          <w:lang w:val="es-ES_tradnl"/>
        </w:rPr>
        <w:t>ntinuación:</w:t>
      </w:r>
    </w:p>
    <w:p w14:paraId="072143A6" w14:textId="013B42A6" w:rsidR="00975015" w:rsidRPr="00975015" w:rsidRDefault="00641BCC" w:rsidP="00D500B2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</w:t>
      </w:r>
      <w:r w:rsidRPr="00EE47D4">
        <w:rPr>
          <w:rFonts w:ascii="Book Antiqua" w:hAnsi="Book Antiqua"/>
          <w:sz w:val="24"/>
          <w:szCs w:val="24"/>
          <w:lang w:val="es-ES_tradnl"/>
        </w:rPr>
        <w:t>stablecimiento de membres</w:t>
      </w:r>
      <w:r w:rsidRPr="00641BCC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ES_tradnl"/>
        </w:rPr>
        <w:t>a: Todo comercio o entidad que ofrezca productos o servicios mediante la condici</w:t>
      </w:r>
      <w:r w:rsidRPr="00641BCC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del pago de una membres</w:t>
      </w:r>
      <w:r w:rsidRPr="00641BCC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PR"/>
        </w:rPr>
        <w:t>a peri</w:t>
      </w:r>
      <w:r w:rsidRPr="00641BCC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dica, incluyendo pero no limitado a cadenas internacionales de hipermercados con formato de Club, tiendas f</w:t>
      </w:r>
      <w:r w:rsidRPr="00641BCC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ES_tradnl"/>
        </w:rPr>
        <w:t>sicas y plataformas digitales que operen en Puerto Rico</w:t>
      </w:r>
      <w:r w:rsidR="00975015" w:rsidRPr="00975015">
        <w:rPr>
          <w:rFonts w:ascii="Book Antiqua" w:hAnsi="Book Antiqua"/>
          <w:sz w:val="24"/>
          <w:szCs w:val="24"/>
          <w:lang w:val="es-ES_tradnl"/>
        </w:rPr>
        <w:t>.</w:t>
      </w:r>
    </w:p>
    <w:p w14:paraId="222CE144" w14:textId="241F9A14" w:rsidR="00975015" w:rsidRPr="00975015" w:rsidRDefault="00421851" w:rsidP="00D500B2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2A3FBE">
        <w:rPr>
          <w:rFonts w:ascii="Book Antiqua" w:hAnsi="Book Antiqua"/>
          <w:sz w:val="24"/>
          <w:szCs w:val="24"/>
          <w:lang w:val="es-ES"/>
        </w:rPr>
        <w:t>Membres</w:t>
      </w:r>
      <w:r w:rsidRPr="00421851">
        <w:rPr>
          <w:rFonts w:ascii="Book Antiqua" w:hAnsi="Book Antiqua"/>
          <w:sz w:val="24"/>
          <w:szCs w:val="24"/>
          <w:lang w:val="es-PR"/>
        </w:rPr>
        <w:t>ía automá</w:t>
      </w:r>
      <w:r w:rsidRPr="00EE47D4">
        <w:rPr>
          <w:rFonts w:ascii="Book Antiqua" w:hAnsi="Book Antiqua"/>
          <w:sz w:val="24"/>
          <w:szCs w:val="24"/>
          <w:lang w:val="es-PR"/>
        </w:rPr>
        <w:t>tica: Afiliaci</w:t>
      </w:r>
      <w:r w:rsidRPr="00421851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o suscripci</w:t>
      </w:r>
      <w:r w:rsidRPr="00421851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a un servicio mediante el cual se realiza un cargo recurrente en una cuenta o tarjeta de cr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EE47D4">
        <w:rPr>
          <w:rFonts w:ascii="Book Antiqua" w:hAnsi="Book Antiqua"/>
          <w:sz w:val="24"/>
          <w:szCs w:val="24"/>
          <w:lang w:val="es-ES_tradnl"/>
        </w:rPr>
        <w:t>dito sin requerir autorizaci</w:t>
      </w:r>
      <w:r w:rsidRPr="00421851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expresa adicional despu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EE47D4">
        <w:rPr>
          <w:rFonts w:ascii="Book Antiqua" w:hAnsi="Book Antiqua"/>
          <w:sz w:val="24"/>
          <w:szCs w:val="24"/>
          <w:lang w:val="es-ES_tradnl"/>
        </w:rPr>
        <w:t>s de una transacci</w:t>
      </w:r>
      <w:r w:rsidRPr="00421851">
        <w:rPr>
          <w:rFonts w:ascii="Book Antiqua" w:hAnsi="Book Antiqua"/>
          <w:sz w:val="24"/>
          <w:szCs w:val="24"/>
          <w:lang w:val="es-PR"/>
        </w:rPr>
        <w:t>ó</w:t>
      </w:r>
      <w:r w:rsidRPr="00A7187C">
        <w:rPr>
          <w:rFonts w:ascii="Book Antiqua" w:hAnsi="Book Antiqua"/>
          <w:sz w:val="24"/>
          <w:szCs w:val="24"/>
          <w:lang w:val="es-ES"/>
        </w:rPr>
        <w:t>n inicial</w:t>
      </w:r>
      <w:r w:rsidR="00975015" w:rsidRPr="00975015">
        <w:rPr>
          <w:rFonts w:ascii="Book Antiqua" w:hAnsi="Book Antiqua"/>
          <w:sz w:val="24"/>
          <w:szCs w:val="24"/>
          <w:lang w:val="es-ES_tradnl"/>
        </w:rPr>
        <w:t>.</w:t>
      </w:r>
    </w:p>
    <w:p w14:paraId="2ECABCC1" w14:textId="34F2FE56" w:rsidR="00975015" w:rsidRPr="00975015" w:rsidRDefault="001167C0" w:rsidP="00D500B2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E47D4">
        <w:rPr>
          <w:rFonts w:ascii="Book Antiqua" w:hAnsi="Book Antiqua"/>
          <w:sz w:val="24"/>
          <w:szCs w:val="24"/>
          <w:lang w:val="es-ES_tradnl"/>
        </w:rPr>
        <w:t>Consentimiento expreso: Aceptaci</w:t>
      </w:r>
      <w:r w:rsidRPr="001167C0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afirmativa, libre e informada por parte del consumidor, que conste por escrito o por medio electr</w:t>
      </w:r>
      <w:r w:rsidRPr="001167C0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nico verificable conforme a la Ley N</w:t>
      </w:r>
      <w:r w:rsidRPr="001167C0">
        <w:rPr>
          <w:rFonts w:ascii="Book Antiqua" w:hAnsi="Book Antiqua"/>
          <w:sz w:val="24"/>
          <w:szCs w:val="24"/>
          <w:lang w:val="es-PR"/>
        </w:rPr>
        <w:t>ú</w:t>
      </w:r>
      <w:r w:rsidRPr="00EE47D4">
        <w:rPr>
          <w:rFonts w:ascii="Book Antiqua" w:hAnsi="Book Antiqua"/>
          <w:sz w:val="24"/>
          <w:szCs w:val="24"/>
          <w:lang w:val="es-ES_tradnl"/>
        </w:rPr>
        <w:t>m. 359-2004, conocida como la Ley de Firmas Electr</w:t>
      </w:r>
      <w:r w:rsidRPr="001167C0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nicas de Puerto Rico</w:t>
      </w:r>
      <w:r w:rsidR="00975015" w:rsidRPr="00A7187C">
        <w:rPr>
          <w:rFonts w:ascii="Book Antiqua" w:hAnsi="Book Antiqua"/>
          <w:sz w:val="24"/>
          <w:szCs w:val="24"/>
          <w:lang w:val="es-ES"/>
        </w:rPr>
        <w:t>.</w:t>
      </w:r>
    </w:p>
    <w:p w14:paraId="3547A9F6" w14:textId="77777777" w:rsidR="0075667C" w:rsidRDefault="0018790D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FF33E4">
        <w:rPr>
          <w:rFonts w:ascii="Book Antiqua" w:eastAsia="Book Antiqua" w:hAnsi="Book Antiqua" w:cs="Times New Roman"/>
          <w:sz w:val="24"/>
          <w:szCs w:val="24"/>
          <w:lang w:val="es-PR"/>
        </w:rPr>
        <w:t>3.-</w:t>
      </w:r>
      <w:r w:rsidR="00B41D55" w:rsidRPr="00B41D55">
        <w:rPr>
          <w:rFonts w:ascii="Book Antiqua" w:hAnsi="Book Antiqua"/>
          <w:sz w:val="24"/>
          <w:szCs w:val="24"/>
          <w:lang w:val="es-PR"/>
        </w:rPr>
        <w:t xml:space="preserve"> </w:t>
      </w:r>
      <w:r w:rsidR="001167C0">
        <w:rPr>
          <w:rFonts w:ascii="Book Antiqua" w:hAnsi="Book Antiqua"/>
          <w:sz w:val="24"/>
          <w:szCs w:val="24"/>
          <w:lang w:val="es-PR"/>
        </w:rPr>
        <w:t>Aplicabilidad</w:t>
      </w:r>
      <w:r w:rsidR="00C755F0">
        <w:rPr>
          <w:rFonts w:ascii="Book Antiqua" w:hAnsi="Book Antiqua"/>
          <w:sz w:val="24"/>
          <w:szCs w:val="24"/>
          <w:lang w:val="es-PR"/>
        </w:rPr>
        <w:t>.</w:t>
      </w:r>
    </w:p>
    <w:p w14:paraId="2B1489FC" w14:textId="577993D4" w:rsidR="00D50EC2" w:rsidRDefault="0075667C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E47D4">
        <w:rPr>
          <w:rFonts w:ascii="Book Antiqua" w:hAnsi="Book Antiqua"/>
          <w:sz w:val="24"/>
          <w:szCs w:val="24"/>
          <w:lang w:val="es-ES_tradnl"/>
        </w:rPr>
        <w:lastRenderedPageBreak/>
        <w:t>Esta Ley aplicar</w:t>
      </w:r>
      <w:r w:rsidRPr="00A7187C">
        <w:rPr>
          <w:rFonts w:ascii="Book Antiqua" w:hAnsi="Book Antiqua"/>
          <w:sz w:val="24"/>
          <w:szCs w:val="24"/>
          <w:lang w:val="es-ES"/>
        </w:rPr>
        <w:t xml:space="preserve">á </w:t>
      </w:r>
      <w:r w:rsidRPr="00EE47D4">
        <w:rPr>
          <w:rFonts w:ascii="Book Antiqua" w:hAnsi="Book Antiqua"/>
          <w:sz w:val="24"/>
          <w:szCs w:val="24"/>
          <w:lang w:val="es-ES_tradnl"/>
        </w:rPr>
        <w:t>a toda entidad comercial que opere o realice transacciones en Puerto Rico, ya sea presencialmente o a trav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EE47D4">
        <w:rPr>
          <w:rFonts w:ascii="Book Antiqua" w:hAnsi="Book Antiqua"/>
          <w:sz w:val="24"/>
          <w:szCs w:val="24"/>
          <w:lang w:val="es-ES_tradnl"/>
        </w:rPr>
        <w:t>s de plataformas digitales, que ofrezca productos o servicios mediante membres</w:t>
      </w:r>
      <w:r w:rsidRPr="0075667C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ES_tradnl"/>
        </w:rPr>
        <w:t>as con cobros autom</w:t>
      </w:r>
      <w:r w:rsidRPr="0075667C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>ticos, salvo aquellas que est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EE47D4">
        <w:rPr>
          <w:rFonts w:ascii="Book Antiqua" w:hAnsi="Book Antiqua"/>
          <w:sz w:val="24"/>
          <w:szCs w:val="24"/>
          <w:lang w:val="es-ES_tradnl"/>
        </w:rPr>
        <w:t>n expresamente reguladas por leyes especiales que contemplen otras disposiciones</w:t>
      </w:r>
      <w:r w:rsidR="00CC65A9">
        <w:rPr>
          <w:rFonts w:ascii="Book Antiqua" w:hAnsi="Book Antiqua"/>
          <w:sz w:val="24"/>
          <w:szCs w:val="24"/>
          <w:lang w:val="es-ES_tradnl"/>
        </w:rPr>
        <w:t>.</w:t>
      </w:r>
    </w:p>
    <w:p w14:paraId="377C42A3" w14:textId="3EF46FCB" w:rsidR="00CC65A9" w:rsidRDefault="00292496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4.-Prohibición de cargos automáticos no autorizados.</w:t>
      </w:r>
    </w:p>
    <w:p w14:paraId="0C43F0E4" w14:textId="0AA07028" w:rsidR="00292496" w:rsidRDefault="002D6126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2D6126">
        <w:rPr>
          <w:rFonts w:ascii="Book Antiqua" w:hAnsi="Book Antiqua"/>
          <w:sz w:val="24"/>
          <w:szCs w:val="24"/>
          <w:lang w:val="es-PR"/>
        </w:rPr>
        <w:t>Ningú</w:t>
      </w:r>
      <w:r w:rsidRPr="00EE47D4">
        <w:rPr>
          <w:rFonts w:ascii="Book Antiqua" w:hAnsi="Book Antiqua"/>
          <w:sz w:val="24"/>
          <w:szCs w:val="24"/>
          <w:lang w:val="es-ES_tradnl"/>
        </w:rPr>
        <w:t>n establecimiento de membres</w:t>
      </w:r>
      <w:r w:rsidRPr="002D6126">
        <w:rPr>
          <w:rFonts w:ascii="Book Antiqua" w:hAnsi="Book Antiqua"/>
          <w:sz w:val="24"/>
          <w:szCs w:val="24"/>
          <w:lang w:val="es-PR"/>
        </w:rPr>
        <w:t>ía podr</w:t>
      </w:r>
      <w:r w:rsidRPr="00A7187C">
        <w:rPr>
          <w:rFonts w:ascii="Book Antiqua" w:hAnsi="Book Antiqua"/>
          <w:sz w:val="24"/>
          <w:szCs w:val="24"/>
          <w:lang w:val="es-ES"/>
        </w:rPr>
        <w:t>á realizar cargos por concepto de afiliaci</w:t>
      </w:r>
      <w:r w:rsidRPr="002D6126">
        <w:rPr>
          <w:rFonts w:ascii="Book Antiqua" w:hAnsi="Book Antiqua"/>
          <w:sz w:val="24"/>
          <w:szCs w:val="24"/>
          <w:lang w:val="es-PR"/>
        </w:rPr>
        <w:t>ón, renovació</w:t>
      </w:r>
      <w:r w:rsidRPr="00A7187C">
        <w:rPr>
          <w:rFonts w:ascii="Book Antiqua" w:hAnsi="Book Antiqua"/>
          <w:sz w:val="24"/>
          <w:szCs w:val="24"/>
          <w:lang w:val="es-ES"/>
        </w:rPr>
        <w:t>n o membres</w:t>
      </w:r>
      <w:r w:rsidRPr="002D6126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ES_tradnl"/>
        </w:rPr>
        <w:t>a sin contar con el consentimiento expreso y verificable del consumidor, otorgado de forma previa a la transacci</w:t>
      </w:r>
      <w:r w:rsidRPr="002D6126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que origine dicho cargo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07D9E83" w14:textId="679D0CD6" w:rsidR="00292496" w:rsidRPr="00726FE7" w:rsidRDefault="00726FE7" w:rsidP="00726FE7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5.-Obligación de notificación previa.</w:t>
      </w:r>
    </w:p>
    <w:p w14:paraId="4F0420B3" w14:textId="77777777" w:rsidR="00A34261" w:rsidRPr="00A7187C" w:rsidRDefault="00A34261" w:rsidP="00A34261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"/>
        </w:rPr>
      </w:pP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Los comercios regulados bajo esta Ley deber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án:</w:t>
      </w:r>
    </w:p>
    <w:p w14:paraId="6C674DB0" w14:textId="77777777" w:rsidR="00A34261" w:rsidRPr="00A34261" w:rsidRDefault="00A34261" w:rsidP="00D500B2">
      <w:pPr>
        <w:numPr>
          <w:ilvl w:val="0"/>
          <w:numId w:val="3"/>
        </w:numPr>
        <w:spacing w:after="0" w:line="480" w:lineRule="auto"/>
        <w:ind w:left="99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Informar claramente al consumidor, previo a efectuar cualquier cargo, que la transacci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ón podrí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a activar una membres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ía automá</w:t>
      </w:r>
      <w:r w:rsidRPr="00A34261">
        <w:rPr>
          <w:rFonts w:ascii="Book Antiqua" w:eastAsia="Book Antiqua" w:hAnsi="Book Antiqua" w:cs="Times New Roman"/>
          <w:sz w:val="24"/>
          <w:szCs w:val="24"/>
          <w:lang w:val="es-PR"/>
        </w:rPr>
        <w:t>tica.</w:t>
      </w:r>
    </w:p>
    <w:p w14:paraId="521C50E6" w14:textId="6533F559" w:rsidR="00A34261" w:rsidRPr="00A34261" w:rsidRDefault="00A34261" w:rsidP="00D500B2">
      <w:pPr>
        <w:numPr>
          <w:ilvl w:val="0"/>
          <w:numId w:val="3"/>
        </w:numPr>
        <w:spacing w:after="0" w:line="480" w:lineRule="auto"/>
        <w:ind w:left="99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Explicar de forma clara, prominente y con lenguaje comprensible los t</w:t>
      </w:r>
      <w:r w:rsidRPr="002A3FBE">
        <w:rPr>
          <w:rFonts w:ascii="Book Antiqua" w:eastAsia="Book Antiqua" w:hAnsi="Book Antiqua" w:cs="Times New Roman"/>
          <w:sz w:val="24"/>
          <w:szCs w:val="24"/>
          <w:lang w:val="es-ES"/>
        </w:rPr>
        <w:t>é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rminos y condiciones, incluyendo frecuencia del cobro, monto, procedimiento para cancelar la membres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í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a y pol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í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tica de reembolso. La informaci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 deber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 xml:space="preserve">á 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estar en </w:t>
      </w:r>
      <w:r w:rsidR="00B46E3A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un 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lugar visible y de f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cil acceso, usando un tamaño de letra legible y sin ambig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üedades.</w:t>
      </w:r>
    </w:p>
    <w:p w14:paraId="23585A0E" w14:textId="77777777" w:rsidR="00A34261" w:rsidRPr="00A34261" w:rsidRDefault="00A34261" w:rsidP="00D500B2">
      <w:pPr>
        <w:numPr>
          <w:ilvl w:val="0"/>
          <w:numId w:val="3"/>
        </w:numPr>
        <w:spacing w:after="0" w:line="480" w:lineRule="auto"/>
        <w:ind w:left="99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Obtener prueba del consentimiento expreso, incluyendo firma escrita o aceptaci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 electr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nica verificable conforme a los est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ndares legales aplicables. Entre los m</w:t>
      </w:r>
      <w:r w:rsidRPr="002A3FBE">
        <w:rPr>
          <w:rFonts w:ascii="Book Antiqua" w:eastAsia="Book Antiqua" w:hAnsi="Book Antiqua" w:cs="Times New Roman"/>
          <w:sz w:val="24"/>
          <w:szCs w:val="24"/>
          <w:lang w:val="es-ES"/>
        </w:rPr>
        <w:t>é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todos v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lidos de consentimiento electr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nico se incluyen, sin limitarse a: confirmaci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 por correo electr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nico, doble verificaci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n mediante 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lastRenderedPageBreak/>
        <w:t>mensajes SMS, grabaci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 de consentimiento telef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nico, o formularios electr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nicos con aceptaci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A34261">
        <w:rPr>
          <w:rFonts w:ascii="Book Antiqua" w:eastAsia="Book Antiqua" w:hAnsi="Book Antiqua" w:cs="Times New Roman"/>
          <w:sz w:val="24"/>
          <w:szCs w:val="24"/>
          <w:lang w:val="es-ES_tradnl"/>
        </w:rPr>
        <w:t>n clara.</w:t>
      </w:r>
    </w:p>
    <w:p w14:paraId="2C6BB8B5" w14:textId="18208B48" w:rsidR="001167C0" w:rsidRDefault="00A34261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Artículo </w:t>
      </w:r>
      <w:r w:rsidR="00DB5875">
        <w:rPr>
          <w:rFonts w:ascii="Book Antiqua" w:eastAsia="Book Antiqua" w:hAnsi="Book Antiqua" w:cs="Times New Roman"/>
          <w:sz w:val="24"/>
          <w:szCs w:val="24"/>
          <w:lang w:val="es-ES_tradnl"/>
        </w:rPr>
        <w:t>6</w:t>
      </w:r>
      <w:r>
        <w:rPr>
          <w:rFonts w:ascii="Book Antiqua" w:eastAsia="Book Antiqua" w:hAnsi="Book Antiqua" w:cs="Times New Roman"/>
          <w:sz w:val="24"/>
          <w:szCs w:val="24"/>
          <w:lang w:val="es-ES_tradnl"/>
        </w:rPr>
        <w:t>.-</w:t>
      </w:r>
      <w:r w:rsidR="00DB5875">
        <w:rPr>
          <w:rFonts w:ascii="Book Antiqua" w:eastAsia="Book Antiqua" w:hAnsi="Book Antiqua" w:cs="Times New Roman"/>
          <w:sz w:val="24"/>
          <w:szCs w:val="24"/>
          <w:lang w:val="es-ES_tradnl"/>
        </w:rPr>
        <w:t>Derecho de cancelación.</w:t>
      </w:r>
    </w:p>
    <w:p w14:paraId="44E57292" w14:textId="215AF7B2" w:rsidR="00DB5875" w:rsidRPr="00717F01" w:rsidRDefault="00717F01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EE47D4">
        <w:rPr>
          <w:rFonts w:ascii="Book Antiqua" w:hAnsi="Book Antiqua"/>
          <w:sz w:val="24"/>
          <w:szCs w:val="24"/>
          <w:lang w:val="es-ES_tradnl"/>
        </w:rPr>
        <w:t>El consumidor podr</w:t>
      </w:r>
      <w:r w:rsidRPr="00A7187C">
        <w:rPr>
          <w:rFonts w:ascii="Book Antiqua" w:hAnsi="Book Antiqua"/>
          <w:sz w:val="24"/>
          <w:szCs w:val="24"/>
          <w:lang w:val="es-ES"/>
        </w:rPr>
        <w:t xml:space="preserve">á </w:t>
      </w:r>
      <w:r w:rsidRPr="00EE47D4">
        <w:rPr>
          <w:rFonts w:ascii="Book Antiqua" w:hAnsi="Book Antiqua"/>
          <w:sz w:val="24"/>
          <w:szCs w:val="24"/>
          <w:lang w:val="es-ES_tradnl"/>
        </w:rPr>
        <w:t>cancelar su membres</w:t>
      </w:r>
      <w:r w:rsidRPr="00717F01">
        <w:rPr>
          <w:rFonts w:ascii="Book Antiqua" w:hAnsi="Book Antiqua"/>
          <w:sz w:val="24"/>
          <w:szCs w:val="24"/>
          <w:lang w:val="es-PR"/>
        </w:rPr>
        <w:t>í</w:t>
      </w:r>
      <w:r w:rsidRPr="00EE47D4">
        <w:rPr>
          <w:rFonts w:ascii="Book Antiqua" w:hAnsi="Book Antiqua"/>
          <w:sz w:val="24"/>
          <w:szCs w:val="24"/>
          <w:lang w:val="es-ES_tradnl"/>
        </w:rPr>
        <w:t>a en cualquier momento, sin penalidad alguna y sin necesidad de justificar su decisi</w:t>
      </w:r>
      <w:r w:rsidRPr="00717F01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n. Los establecimientos deber</w:t>
      </w:r>
      <w:r w:rsidRPr="00717F01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>n ofrecer un mecanismo sencillo, accesible y gratuito para la cancelaci</w:t>
      </w:r>
      <w:r w:rsidRPr="00717F01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n, que deber</w:t>
      </w:r>
      <w:r w:rsidRPr="00A7187C">
        <w:rPr>
          <w:rFonts w:ascii="Book Antiqua" w:hAnsi="Book Antiqua"/>
          <w:sz w:val="24"/>
          <w:szCs w:val="24"/>
          <w:lang w:val="es-ES"/>
        </w:rPr>
        <w:t xml:space="preserve">á </w:t>
      </w:r>
      <w:r w:rsidRPr="00EE47D4">
        <w:rPr>
          <w:rFonts w:ascii="Book Antiqua" w:hAnsi="Book Antiqua"/>
          <w:sz w:val="24"/>
          <w:szCs w:val="24"/>
          <w:lang w:val="es-ES_tradnl"/>
        </w:rPr>
        <w:t>ser informado al consumidor desde el momento de la contrataci</w:t>
      </w:r>
      <w:r w:rsidRPr="00717F01">
        <w:rPr>
          <w:rFonts w:ascii="Book Antiqua" w:hAnsi="Book Antiqua"/>
          <w:sz w:val="24"/>
          <w:szCs w:val="24"/>
          <w:lang w:val="es-PR"/>
        </w:rPr>
        <w:t>ón</w:t>
      </w:r>
      <w:r w:rsidR="00554123">
        <w:rPr>
          <w:rFonts w:ascii="Book Antiqua" w:hAnsi="Book Antiqua"/>
          <w:sz w:val="24"/>
          <w:szCs w:val="24"/>
          <w:lang w:val="es-PR"/>
        </w:rPr>
        <w:t>.</w:t>
      </w:r>
    </w:p>
    <w:p w14:paraId="2284BF20" w14:textId="48F9BCB5" w:rsidR="00D50EC2" w:rsidRDefault="005E6B7C" w:rsidP="00B41D5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Artículo 7.-Reverso de cargos indebidos.</w:t>
      </w:r>
    </w:p>
    <w:p w14:paraId="3DAAF46C" w14:textId="66CBCA6E" w:rsidR="004D73DA" w:rsidRPr="00A7187C" w:rsidRDefault="004D73DA" w:rsidP="004D73DA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4D73DA">
        <w:rPr>
          <w:rFonts w:ascii="Book Antiqua" w:hAnsi="Book Antiqua"/>
          <w:sz w:val="24"/>
          <w:szCs w:val="24"/>
          <w:lang w:val="es-ES_tradnl"/>
        </w:rPr>
        <w:t xml:space="preserve">Todo consumidor </w:t>
      </w:r>
      <w:r>
        <w:rPr>
          <w:rFonts w:ascii="Book Antiqua" w:hAnsi="Book Antiqua"/>
          <w:sz w:val="24"/>
          <w:szCs w:val="24"/>
          <w:lang w:val="es-ES_tradnl"/>
        </w:rPr>
        <w:t>a quien se le haya cobrado automáticamente</w:t>
      </w:r>
      <w:r w:rsidRPr="004D73DA">
        <w:rPr>
          <w:rFonts w:ascii="Book Antiqua" w:hAnsi="Book Antiqua"/>
          <w:sz w:val="24"/>
          <w:szCs w:val="24"/>
          <w:lang w:val="es-ES_tradnl"/>
        </w:rPr>
        <w:t xml:space="preserve"> por una membres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4D73DA">
        <w:rPr>
          <w:rFonts w:ascii="Book Antiqua" w:hAnsi="Book Antiqua"/>
          <w:sz w:val="24"/>
          <w:szCs w:val="24"/>
          <w:lang w:val="es-ES_tradnl"/>
        </w:rPr>
        <w:t>a no autorizada tendr</w:t>
      </w:r>
      <w:r w:rsidRPr="00A7187C">
        <w:rPr>
          <w:rFonts w:ascii="Book Antiqua" w:hAnsi="Book Antiqua"/>
          <w:sz w:val="24"/>
          <w:szCs w:val="24"/>
          <w:lang w:val="es-ES"/>
        </w:rPr>
        <w:t xml:space="preserve">á </w:t>
      </w:r>
      <w:r w:rsidRPr="004D73DA">
        <w:rPr>
          <w:rFonts w:ascii="Book Antiqua" w:hAnsi="Book Antiqua"/>
          <w:sz w:val="24"/>
          <w:szCs w:val="24"/>
          <w:lang w:val="es-ES_tradnl"/>
        </w:rPr>
        <w:t>derecho a:</w:t>
      </w:r>
    </w:p>
    <w:p w14:paraId="626F9911" w14:textId="77777777" w:rsidR="004D73DA" w:rsidRPr="004D73DA" w:rsidRDefault="004D73DA" w:rsidP="00D500B2">
      <w:pPr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4D73DA">
        <w:rPr>
          <w:rFonts w:ascii="Book Antiqua" w:hAnsi="Book Antiqua"/>
          <w:sz w:val="24"/>
          <w:szCs w:val="24"/>
          <w:lang w:val="es-ES_tradnl"/>
        </w:rPr>
        <w:t>Recibir reembolso completo en un t</w:t>
      </w:r>
      <w:r w:rsidRPr="002A3FBE">
        <w:rPr>
          <w:rFonts w:ascii="Book Antiqua" w:hAnsi="Book Antiqua"/>
          <w:sz w:val="24"/>
          <w:szCs w:val="24"/>
          <w:lang w:val="es-ES"/>
        </w:rPr>
        <w:t>é</w:t>
      </w:r>
      <w:r w:rsidRPr="004D73DA">
        <w:rPr>
          <w:rFonts w:ascii="Book Antiqua" w:hAnsi="Book Antiqua"/>
          <w:sz w:val="24"/>
          <w:szCs w:val="24"/>
          <w:lang w:val="es-ES_tradnl"/>
        </w:rPr>
        <w:t>rmino no mayor de quince (15) d</w:t>
      </w:r>
      <w:r w:rsidRPr="00A7187C">
        <w:rPr>
          <w:rFonts w:ascii="Book Antiqua" w:hAnsi="Book Antiqua"/>
          <w:sz w:val="24"/>
          <w:szCs w:val="24"/>
          <w:lang w:val="es-ES"/>
        </w:rPr>
        <w:t>í</w:t>
      </w:r>
      <w:r w:rsidRPr="002A3FBE">
        <w:rPr>
          <w:rFonts w:ascii="Book Antiqua" w:hAnsi="Book Antiqua"/>
          <w:sz w:val="24"/>
          <w:szCs w:val="24"/>
          <w:lang w:val="es-ES"/>
        </w:rPr>
        <w:t>as laborables.</w:t>
      </w:r>
    </w:p>
    <w:p w14:paraId="6E50061A" w14:textId="3455BE2A" w:rsidR="004D73DA" w:rsidRPr="004D73DA" w:rsidRDefault="004D73DA" w:rsidP="00D500B2">
      <w:pPr>
        <w:numPr>
          <w:ilvl w:val="0"/>
          <w:numId w:val="3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4D73DA">
        <w:rPr>
          <w:rFonts w:ascii="Book Antiqua" w:hAnsi="Book Antiqua"/>
          <w:sz w:val="24"/>
          <w:szCs w:val="24"/>
          <w:lang w:val="es-ES_tradnl"/>
        </w:rPr>
        <w:t>Presentar una querella ante el Departamento de Asuntos del Consumidor (DACO)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4D73DA">
        <w:rPr>
          <w:rFonts w:ascii="Book Antiqua" w:hAnsi="Book Antiqua"/>
          <w:sz w:val="24"/>
          <w:szCs w:val="24"/>
          <w:lang w:val="es-ES_tradnl"/>
        </w:rPr>
        <w:t xml:space="preserve"> sin costo alguno.</w:t>
      </w:r>
    </w:p>
    <w:p w14:paraId="2C0E4548" w14:textId="538CE585" w:rsidR="00B41D55" w:rsidRDefault="00B41D55" w:rsidP="00B41D5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3D25F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A87B4E">
        <w:rPr>
          <w:rFonts w:ascii="Book Antiqua" w:eastAsia="Book Antiqua" w:hAnsi="Book Antiqua" w:cs="Times New Roman"/>
          <w:sz w:val="24"/>
          <w:szCs w:val="24"/>
          <w:lang w:val="es-PR"/>
        </w:rPr>
        <w:t>8</w:t>
      </w:r>
      <w:r w:rsidRPr="003D25FD"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 w:rsidRPr="00B41D5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87B4E">
        <w:rPr>
          <w:rFonts w:ascii="Book Antiqua" w:hAnsi="Book Antiqua"/>
          <w:sz w:val="24"/>
          <w:szCs w:val="24"/>
          <w:lang w:val="es-ES_tradnl"/>
        </w:rPr>
        <w:t>Reglamentación.</w:t>
      </w:r>
    </w:p>
    <w:p w14:paraId="7D24221B" w14:textId="191799F3" w:rsidR="00A87B4E" w:rsidRDefault="00A87B4E" w:rsidP="00B41D5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El Departamento de Asuntos al Consumidor </w:t>
      </w:r>
      <w:r w:rsidR="00C353A0">
        <w:rPr>
          <w:rFonts w:ascii="Book Antiqua" w:hAnsi="Book Antiqua"/>
          <w:sz w:val="24"/>
          <w:szCs w:val="24"/>
          <w:lang w:val="es-ES_tradnl"/>
        </w:rPr>
        <w:t>debe</w:t>
      </w:r>
      <w:r w:rsidR="00AD7341">
        <w:rPr>
          <w:rFonts w:ascii="Book Antiqua" w:hAnsi="Book Antiqua"/>
          <w:sz w:val="24"/>
          <w:szCs w:val="24"/>
          <w:lang w:val="es-ES_tradnl"/>
        </w:rPr>
        <w:t>rá adoptar o enmendar la reglamentación que estime necesaria para hacer cumplir las disposiciones de esta Ley.</w:t>
      </w:r>
    </w:p>
    <w:p w14:paraId="53DCF6FF" w14:textId="0577236A" w:rsidR="00AD7341" w:rsidRDefault="00A35EED" w:rsidP="00B41D5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9.-Penalidades.</w:t>
      </w:r>
    </w:p>
    <w:p w14:paraId="4FF44EC7" w14:textId="77777777" w:rsidR="00C353A0" w:rsidRPr="00A7187C" w:rsidRDefault="00C353A0" w:rsidP="00C353A0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"/>
        </w:rPr>
      </w:pP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Cualquier entidad que incumpla con lo establecido en esta Ley estar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 sujeta a:</w:t>
      </w:r>
    </w:p>
    <w:p w14:paraId="19AB9CF2" w14:textId="77777777" w:rsidR="00C353A0" w:rsidRPr="00C353A0" w:rsidRDefault="00C353A0" w:rsidP="00D500B2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pt-PT"/>
        </w:rPr>
      </w:pPr>
      <w:r w:rsidRPr="00C353A0">
        <w:rPr>
          <w:rFonts w:ascii="Book Antiqua" w:eastAsia="Book Antiqua" w:hAnsi="Book Antiqua" w:cs="Times New Roman"/>
          <w:sz w:val="24"/>
          <w:szCs w:val="24"/>
          <w:lang w:val="pt-PT"/>
        </w:rPr>
        <w:t>Multa administrativa que oscilará entre mil dó</w:t>
      </w: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lares ($1,000) y cinco mil d</w:t>
      </w:r>
      <w:r w:rsidRPr="00C353A0">
        <w:rPr>
          <w:rFonts w:ascii="Book Antiqua" w:eastAsia="Book Antiqua" w:hAnsi="Book Antiqua" w:cs="Times New Roman"/>
          <w:sz w:val="24"/>
          <w:szCs w:val="24"/>
          <w:lang w:val="pt-PT"/>
        </w:rPr>
        <w:t>ó</w:t>
      </w: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lares ($5,000) por cada infracci</w:t>
      </w:r>
      <w:r w:rsidRPr="00C353A0">
        <w:rPr>
          <w:rFonts w:ascii="Book Antiqua" w:eastAsia="Book Antiqua" w:hAnsi="Book Antiqua" w:cs="Times New Roman"/>
          <w:sz w:val="24"/>
          <w:szCs w:val="24"/>
          <w:lang w:val="pt-PT"/>
        </w:rPr>
        <w:t>ó</w:t>
      </w: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n comprobada.</w:t>
      </w:r>
    </w:p>
    <w:p w14:paraId="6EFF11F0" w14:textId="082A3B15" w:rsidR="00C353A0" w:rsidRPr="00A7187C" w:rsidRDefault="00C353A0" w:rsidP="00D500B2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ES"/>
        </w:rPr>
      </w:pP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Multas agravadas para reincidencias o infracciones graves, las cuales podr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á</w:t>
      </w: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n ser mayores a cinco mil d</w:t>
      </w:r>
      <w:r w:rsidRPr="00A7187C">
        <w:rPr>
          <w:rFonts w:ascii="Book Antiqua" w:eastAsia="Book Antiqua" w:hAnsi="Book Antiqua" w:cs="Times New Roman"/>
          <w:sz w:val="24"/>
          <w:szCs w:val="24"/>
          <w:lang w:val="es-ES"/>
        </w:rPr>
        <w:t>ó</w:t>
      </w: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t>lares ($5,000).</w:t>
      </w:r>
    </w:p>
    <w:p w14:paraId="54244349" w14:textId="6C03F5F1" w:rsidR="00C353A0" w:rsidRPr="00A7187C" w:rsidRDefault="00C353A0" w:rsidP="00D500B2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ES"/>
        </w:rPr>
      </w:pPr>
      <w:r w:rsidRPr="00C353A0">
        <w:rPr>
          <w:rFonts w:ascii="Book Antiqua" w:eastAsia="Book Antiqua" w:hAnsi="Book Antiqua" w:cs="Times New Roman"/>
          <w:sz w:val="24"/>
          <w:szCs w:val="24"/>
          <w:lang w:val="es-ES_tradnl"/>
        </w:rPr>
        <w:lastRenderedPageBreak/>
        <w:t>Reembolso inmediato de los fondos cobrados indebidamente.</w:t>
      </w:r>
    </w:p>
    <w:p w14:paraId="31D7BC8D" w14:textId="186A43B7" w:rsidR="00A35EED" w:rsidRDefault="00D500B2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t>Artículo 10.-</w:t>
      </w:r>
      <w:r w:rsidR="00FD68DE">
        <w:rPr>
          <w:rFonts w:ascii="Book Antiqua" w:eastAsia="Book Antiqua" w:hAnsi="Book Antiqua" w:cs="Times New Roman"/>
          <w:sz w:val="24"/>
          <w:szCs w:val="24"/>
          <w:lang w:val="es-ES_tradnl"/>
        </w:rPr>
        <w:t>Cláusula de separabilidad.</w:t>
      </w:r>
    </w:p>
    <w:p w14:paraId="0CB464EE" w14:textId="7BD25B73" w:rsidR="00FD68DE" w:rsidRPr="00C353A0" w:rsidRDefault="00084DCA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EE47D4">
        <w:rPr>
          <w:rFonts w:ascii="Book Antiqua" w:hAnsi="Book Antiqua"/>
          <w:sz w:val="24"/>
          <w:szCs w:val="24"/>
          <w:lang w:val="es-ES_tradnl"/>
        </w:rPr>
        <w:t>Si alguna disposici</w:t>
      </w:r>
      <w:r w:rsidRPr="00084DCA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de esta Ley fuera declarada inv</w:t>
      </w:r>
      <w:r w:rsidRPr="00084DCA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>lida o inconstitucional por un tribunal competente, dicha determinaci</w:t>
      </w:r>
      <w:r w:rsidRPr="00084DCA">
        <w:rPr>
          <w:rFonts w:ascii="Book Antiqua" w:hAnsi="Book Antiqua"/>
          <w:sz w:val="24"/>
          <w:szCs w:val="24"/>
          <w:lang w:val="es-PR"/>
        </w:rPr>
        <w:t>ó</w:t>
      </w:r>
      <w:r w:rsidRPr="00EE47D4">
        <w:rPr>
          <w:rFonts w:ascii="Book Antiqua" w:hAnsi="Book Antiqua"/>
          <w:sz w:val="24"/>
          <w:szCs w:val="24"/>
          <w:lang w:val="es-ES_tradnl"/>
        </w:rPr>
        <w:t>n no afectar</w:t>
      </w:r>
      <w:r w:rsidRPr="00A7187C">
        <w:rPr>
          <w:rFonts w:ascii="Book Antiqua" w:hAnsi="Book Antiqua"/>
          <w:sz w:val="24"/>
          <w:szCs w:val="24"/>
          <w:lang w:val="es-ES"/>
        </w:rPr>
        <w:t xml:space="preserve">á </w:t>
      </w:r>
      <w:r w:rsidRPr="00EE47D4">
        <w:rPr>
          <w:rFonts w:ascii="Book Antiqua" w:hAnsi="Book Antiqua"/>
          <w:sz w:val="24"/>
          <w:szCs w:val="24"/>
          <w:lang w:val="es-ES_tradnl"/>
        </w:rPr>
        <w:t>la validez y vigencia de las dem</w:t>
      </w:r>
      <w:r w:rsidRPr="00084DCA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>s disposiciones que puedan subsistir por s</w:t>
      </w:r>
      <w:r w:rsidRPr="00084DCA">
        <w:rPr>
          <w:rFonts w:ascii="Book Antiqua" w:hAnsi="Book Antiqua"/>
          <w:sz w:val="24"/>
          <w:szCs w:val="24"/>
          <w:lang w:val="es-PR"/>
        </w:rPr>
        <w:t xml:space="preserve">í </w:t>
      </w:r>
      <w:r w:rsidRPr="00EE47D4">
        <w:rPr>
          <w:rFonts w:ascii="Book Antiqua" w:hAnsi="Book Antiqua"/>
          <w:sz w:val="24"/>
          <w:szCs w:val="24"/>
          <w:lang w:val="es-ES_tradnl"/>
        </w:rPr>
        <w:t>mismas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3750692F" w14:textId="2C3FB55A" w:rsidR="007E3F4B" w:rsidRPr="00323D1F" w:rsidRDefault="004A75E0" w:rsidP="00BB6A43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084DCA">
        <w:rPr>
          <w:rFonts w:ascii="Book Antiqua" w:eastAsia="Book Antiqua" w:hAnsi="Book Antiqua" w:cs="Times New Roman"/>
          <w:sz w:val="24"/>
          <w:szCs w:val="24"/>
          <w:lang w:val="es-PR"/>
        </w:rPr>
        <w:t>11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7E3F4B" w:rsidRPr="00323D1F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323D1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2E00917" w14:textId="46E19597" w:rsidR="00D824B4" w:rsidRPr="00323D1F" w:rsidRDefault="007E3F4B" w:rsidP="00CA690E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Esta Ley entrará en vigor </w:t>
      </w:r>
      <w:r w:rsidR="00E35B91">
        <w:rPr>
          <w:rFonts w:ascii="Book Antiqua" w:hAnsi="Book Antiqua" w:cs="Times New Roman"/>
          <w:sz w:val="24"/>
          <w:szCs w:val="24"/>
          <w:lang w:val="es-ES_tradnl"/>
        </w:rPr>
        <w:t>noventa (90) días</w:t>
      </w: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 después de su aprobación.</w:t>
      </w:r>
    </w:p>
    <w:sectPr w:rsidR="00D824B4" w:rsidRPr="00323D1F" w:rsidSect="00DB3E19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BBB5C" w14:textId="77777777" w:rsidR="006973B0" w:rsidRDefault="006973B0" w:rsidP="00316E72">
      <w:pPr>
        <w:spacing w:after="0" w:line="240" w:lineRule="auto"/>
      </w:pPr>
      <w:r>
        <w:separator/>
      </w:r>
    </w:p>
  </w:endnote>
  <w:endnote w:type="continuationSeparator" w:id="0">
    <w:p w14:paraId="50E26782" w14:textId="77777777" w:rsidR="006973B0" w:rsidRDefault="006973B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8D9AD" w14:textId="77777777" w:rsidR="006973B0" w:rsidRDefault="006973B0" w:rsidP="00316E72">
      <w:pPr>
        <w:spacing w:after="0" w:line="240" w:lineRule="auto"/>
      </w:pPr>
      <w:r>
        <w:separator/>
      </w:r>
    </w:p>
  </w:footnote>
  <w:footnote w:type="continuationSeparator" w:id="0">
    <w:p w14:paraId="26A5D094" w14:textId="77777777" w:rsidR="006973B0" w:rsidRDefault="006973B0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3294" w14:textId="77777777" w:rsidR="00CA54CB" w:rsidRDefault="00CA54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2C95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21704"/>
    <w:multiLevelType w:val="hybridMultilevel"/>
    <w:tmpl w:val="323A5F84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500A0019" w:tentative="1">
      <w:start w:val="1"/>
      <w:numFmt w:val="lowerLetter"/>
      <w:lvlText w:val="%2."/>
      <w:lvlJc w:val="left"/>
      <w:pPr>
        <w:ind w:left="1960" w:hanging="360"/>
      </w:pPr>
    </w:lvl>
    <w:lvl w:ilvl="2" w:tplc="500A001B" w:tentative="1">
      <w:start w:val="1"/>
      <w:numFmt w:val="lowerRoman"/>
      <w:lvlText w:val="%3."/>
      <w:lvlJc w:val="right"/>
      <w:pPr>
        <w:ind w:left="2680" w:hanging="180"/>
      </w:pPr>
    </w:lvl>
    <w:lvl w:ilvl="3" w:tplc="500A000F" w:tentative="1">
      <w:start w:val="1"/>
      <w:numFmt w:val="decimal"/>
      <w:lvlText w:val="%4."/>
      <w:lvlJc w:val="left"/>
      <w:pPr>
        <w:ind w:left="3400" w:hanging="360"/>
      </w:pPr>
    </w:lvl>
    <w:lvl w:ilvl="4" w:tplc="500A0019" w:tentative="1">
      <w:start w:val="1"/>
      <w:numFmt w:val="lowerLetter"/>
      <w:lvlText w:val="%5."/>
      <w:lvlJc w:val="left"/>
      <w:pPr>
        <w:ind w:left="4120" w:hanging="360"/>
      </w:pPr>
    </w:lvl>
    <w:lvl w:ilvl="5" w:tplc="500A001B" w:tentative="1">
      <w:start w:val="1"/>
      <w:numFmt w:val="lowerRoman"/>
      <w:lvlText w:val="%6."/>
      <w:lvlJc w:val="right"/>
      <w:pPr>
        <w:ind w:left="4840" w:hanging="180"/>
      </w:pPr>
    </w:lvl>
    <w:lvl w:ilvl="6" w:tplc="500A000F" w:tentative="1">
      <w:start w:val="1"/>
      <w:numFmt w:val="decimal"/>
      <w:lvlText w:val="%7."/>
      <w:lvlJc w:val="left"/>
      <w:pPr>
        <w:ind w:left="5560" w:hanging="360"/>
      </w:pPr>
    </w:lvl>
    <w:lvl w:ilvl="7" w:tplc="500A0019" w:tentative="1">
      <w:start w:val="1"/>
      <w:numFmt w:val="lowerLetter"/>
      <w:lvlText w:val="%8."/>
      <w:lvlJc w:val="left"/>
      <w:pPr>
        <w:ind w:left="6280" w:hanging="360"/>
      </w:pPr>
    </w:lvl>
    <w:lvl w:ilvl="8" w:tplc="500A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" w15:restartNumberingAfterBreak="0">
    <w:nsid w:val="65F64AE2"/>
    <w:multiLevelType w:val="hybridMultilevel"/>
    <w:tmpl w:val="2550F1EE"/>
    <w:styleLink w:val="Nmero"/>
    <w:lvl w:ilvl="0" w:tplc="D2E6465A">
      <w:start w:val="1"/>
      <w:numFmt w:val="decimal"/>
      <w:lvlText w:val="%1."/>
      <w:lvlJc w:val="left"/>
      <w:pPr>
        <w:ind w:left="5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A407B8">
      <w:start w:val="1"/>
      <w:numFmt w:val="decimal"/>
      <w:lvlText w:val="%2."/>
      <w:lvlJc w:val="left"/>
      <w:pPr>
        <w:ind w:left="7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165558">
      <w:start w:val="1"/>
      <w:numFmt w:val="decimal"/>
      <w:lvlText w:val="%3."/>
      <w:lvlJc w:val="left"/>
      <w:pPr>
        <w:ind w:left="9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F4A19C">
      <w:start w:val="1"/>
      <w:numFmt w:val="decimal"/>
      <w:lvlText w:val="%4."/>
      <w:lvlJc w:val="left"/>
      <w:pPr>
        <w:ind w:left="11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FA3D9A">
      <w:start w:val="1"/>
      <w:numFmt w:val="decimal"/>
      <w:lvlText w:val="%5."/>
      <w:lvlJc w:val="left"/>
      <w:pPr>
        <w:ind w:left="140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025FD6">
      <w:start w:val="1"/>
      <w:numFmt w:val="decimal"/>
      <w:lvlText w:val="%6."/>
      <w:lvlJc w:val="left"/>
      <w:pPr>
        <w:ind w:left="16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644878">
      <w:start w:val="1"/>
      <w:numFmt w:val="decimal"/>
      <w:lvlText w:val="%7."/>
      <w:lvlJc w:val="left"/>
      <w:pPr>
        <w:ind w:left="18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9A7238">
      <w:start w:val="1"/>
      <w:numFmt w:val="decimal"/>
      <w:lvlText w:val="%8."/>
      <w:lvlJc w:val="left"/>
      <w:pPr>
        <w:ind w:left="20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6CB99E">
      <w:start w:val="1"/>
      <w:numFmt w:val="decimal"/>
      <w:lvlText w:val="%9."/>
      <w:lvlJc w:val="left"/>
      <w:pPr>
        <w:ind w:left="22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645153E"/>
    <w:multiLevelType w:val="hybridMultilevel"/>
    <w:tmpl w:val="2550F1EE"/>
    <w:numStyleLink w:val="Nmero"/>
  </w:abstractNum>
  <w:abstractNum w:abstractNumId="3" w15:restartNumberingAfterBreak="0">
    <w:nsid w:val="783569F9"/>
    <w:multiLevelType w:val="hybridMultilevel"/>
    <w:tmpl w:val="AB8239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4689966">
    <w:abstractNumId w:val="3"/>
  </w:num>
  <w:num w:numId="2" w16cid:durableId="160124988">
    <w:abstractNumId w:val="1"/>
  </w:num>
  <w:num w:numId="3" w16cid:durableId="233854057">
    <w:abstractNumId w:val="2"/>
  </w:num>
  <w:num w:numId="4" w16cid:durableId="1711958418">
    <w:abstractNumId w:val="2"/>
    <w:lvlOverride w:ilvl="0">
      <w:startOverride w:val="1"/>
    </w:lvlOverride>
  </w:num>
  <w:num w:numId="5" w16cid:durableId="111162982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597"/>
    <w:rsid w:val="000027AC"/>
    <w:rsid w:val="000041C1"/>
    <w:rsid w:val="0000561F"/>
    <w:rsid w:val="00010D29"/>
    <w:rsid w:val="00013A1F"/>
    <w:rsid w:val="00014A2B"/>
    <w:rsid w:val="000177C9"/>
    <w:rsid w:val="00020AC7"/>
    <w:rsid w:val="0002125E"/>
    <w:rsid w:val="00023D0A"/>
    <w:rsid w:val="00027B9F"/>
    <w:rsid w:val="0003039B"/>
    <w:rsid w:val="0003091D"/>
    <w:rsid w:val="0003484D"/>
    <w:rsid w:val="00035BB5"/>
    <w:rsid w:val="0003653A"/>
    <w:rsid w:val="00037C05"/>
    <w:rsid w:val="00043938"/>
    <w:rsid w:val="0004590D"/>
    <w:rsid w:val="00051979"/>
    <w:rsid w:val="00052A1A"/>
    <w:rsid w:val="00057F70"/>
    <w:rsid w:val="00061CA2"/>
    <w:rsid w:val="00065C66"/>
    <w:rsid w:val="00067EFB"/>
    <w:rsid w:val="00070024"/>
    <w:rsid w:val="00070959"/>
    <w:rsid w:val="000762B6"/>
    <w:rsid w:val="00076E59"/>
    <w:rsid w:val="000776AD"/>
    <w:rsid w:val="0008094A"/>
    <w:rsid w:val="00081AC0"/>
    <w:rsid w:val="00084C3D"/>
    <w:rsid w:val="00084DCA"/>
    <w:rsid w:val="00086DD7"/>
    <w:rsid w:val="0009049A"/>
    <w:rsid w:val="00090F5B"/>
    <w:rsid w:val="000911F7"/>
    <w:rsid w:val="00096B77"/>
    <w:rsid w:val="000A0FF5"/>
    <w:rsid w:val="000A249F"/>
    <w:rsid w:val="000A276C"/>
    <w:rsid w:val="000A3D82"/>
    <w:rsid w:val="000A4EA4"/>
    <w:rsid w:val="000B2A1F"/>
    <w:rsid w:val="000B2C62"/>
    <w:rsid w:val="000B2D89"/>
    <w:rsid w:val="000C10F9"/>
    <w:rsid w:val="000C144C"/>
    <w:rsid w:val="000C16FD"/>
    <w:rsid w:val="000C3D6A"/>
    <w:rsid w:val="000C4D4B"/>
    <w:rsid w:val="000C4E06"/>
    <w:rsid w:val="000C719D"/>
    <w:rsid w:val="000D1C59"/>
    <w:rsid w:val="000D1F23"/>
    <w:rsid w:val="000D27F0"/>
    <w:rsid w:val="000D2E3A"/>
    <w:rsid w:val="000D36B1"/>
    <w:rsid w:val="000D4A30"/>
    <w:rsid w:val="000D5F8C"/>
    <w:rsid w:val="000D710D"/>
    <w:rsid w:val="000E466F"/>
    <w:rsid w:val="000E4E37"/>
    <w:rsid w:val="000E7507"/>
    <w:rsid w:val="000F181D"/>
    <w:rsid w:val="000F29C2"/>
    <w:rsid w:val="000F4C93"/>
    <w:rsid w:val="000F7CFF"/>
    <w:rsid w:val="00101B09"/>
    <w:rsid w:val="00105E3F"/>
    <w:rsid w:val="00107F81"/>
    <w:rsid w:val="001111C0"/>
    <w:rsid w:val="0011162F"/>
    <w:rsid w:val="00112FE0"/>
    <w:rsid w:val="0011416F"/>
    <w:rsid w:val="00114320"/>
    <w:rsid w:val="00116216"/>
    <w:rsid w:val="001167C0"/>
    <w:rsid w:val="00116D12"/>
    <w:rsid w:val="001218F8"/>
    <w:rsid w:val="00121BC9"/>
    <w:rsid w:val="00121D33"/>
    <w:rsid w:val="00121FD3"/>
    <w:rsid w:val="00127D84"/>
    <w:rsid w:val="0013020F"/>
    <w:rsid w:val="0013050A"/>
    <w:rsid w:val="00134980"/>
    <w:rsid w:val="00137360"/>
    <w:rsid w:val="0013751D"/>
    <w:rsid w:val="00137E87"/>
    <w:rsid w:val="00140854"/>
    <w:rsid w:val="00141DEA"/>
    <w:rsid w:val="0014213C"/>
    <w:rsid w:val="00152615"/>
    <w:rsid w:val="00152829"/>
    <w:rsid w:val="001544F7"/>
    <w:rsid w:val="00154C6F"/>
    <w:rsid w:val="00156995"/>
    <w:rsid w:val="00160447"/>
    <w:rsid w:val="0016200C"/>
    <w:rsid w:val="00163D0A"/>
    <w:rsid w:val="00166CC9"/>
    <w:rsid w:val="00167717"/>
    <w:rsid w:val="001738DA"/>
    <w:rsid w:val="00177B5A"/>
    <w:rsid w:val="0018133B"/>
    <w:rsid w:val="00183762"/>
    <w:rsid w:val="00184AE1"/>
    <w:rsid w:val="00184ED0"/>
    <w:rsid w:val="0018584C"/>
    <w:rsid w:val="00185E89"/>
    <w:rsid w:val="00185FF3"/>
    <w:rsid w:val="00186415"/>
    <w:rsid w:val="00187632"/>
    <w:rsid w:val="0018790D"/>
    <w:rsid w:val="001901DB"/>
    <w:rsid w:val="001936B7"/>
    <w:rsid w:val="001941FE"/>
    <w:rsid w:val="00194FC8"/>
    <w:rsid w:val="0019555D"/>
    <w:rsid w:val="001A28E0"/>
    <w:rsid w:val="001A4EEF"/>
    <w:rsid w:val="001A74AB"/>
    <w:rsid w:val="001B06EA"/>
    <w:rsid w:val="001B1F13"/>
    <w:rsid w:val="001B41FD"/>
    <w:rsid w:val="001B4BCB"/>
    <w:rsid w:val="001C1DF1"/>
    <w:rsid w:val="001C2455"/>
    <w:rsid w:val="001C3AF3"/>
    <w:rsid w:val="001C3CDE"/>
    <w:rsid w:val="001C3E0F"/>
    <w:rsid w:val="001C42A2"/>
    <w:rsid w:val="001C5B64"/>
    <w:rsid w:val="001C660F"/>
    <w:rsid w:val="001C70A0"/>
    <w:rsid w:val="001D022F"/>
    <w:rsid w:val="001D22B7"/>
    <w:rsid w:val="001D5923"/>
    <w:rsid w:val="001E1896"/>
    <w:rsid w:val="001E1BEE"/>
    <w:rsid w:val="001E32F3"/>
    <w:rsid w:val="001F1B06"/>
    <w:rsid w:val="001F4033"/>
    <w:rsid w:val="001F6878"/>
    <w:rsid w:val="001F6BC5"/>
    <w:rsid w:val="00203B91"/>
    <w:rsid w:val="00206040"/>
    <w:rsid w:val="00206182"/>
    <w:rsid w:val="00206F19"/>
    <w:rsid w:val="0020794A"/>
    <w:rsid w:val="002104C8"/>
    <w:rsid w:val="00211EE1"/>
    <w:rsid w:val="0021264B"/>
    <w:rsid w:val="00215546"/>
    <w:rsid w:val="00215D4F"/>
    <w:rsid w:val="00215DA5"/>
    <w:rsid w:val="00217003"/>
    <w:rsid w:val="002212F7"/>
    <w:rsid w:val="00223272"/>
    <w:rsid w:val="0022759A"/>
    <w:rsid w:val="002277C7"/>
    <w:rsid w:val="00227CDD"/>
    <w:rsid w:val="00231F99"/>
    <w:rsid w:val="002332B3"/>
    <w:rsid w:val="002335E5"/>
    <w:rsid w:val="00244222"/>
    <w:rsid w:val="0024422A"/>
    <w:rsid w:val="00244EEB"/>
    <w:rsid w:val="00244F4B"/>
    <w:rsid w:val="00252A2B"/>
    <w:rsid w:val="0025326F"/>
    <w:rsid w:val="00253975"/>
    <w:rsid w:val="002545E1"/>
    <w:rsid w:val="002563B1"/>
    <w:rsid w:val="00256D58"/>
    <w:rsid w:val="00257624"/>
    <w:rsid w:val="00260685"/>
    <w:rsid w:val="00260830"/>
    <w:rsid w:val="00263805"/>
    <w:rsid w:val="00267608"/>
    <w:rsid w:val="00271803"/>
    <w:rsid w:val="00275387"/>
    <w:rsid w:val="00282BFE"/>
    <w:rsid w:val="00284F3F"/>
    <w:rsid w:val="00290F15"/>
    <w:rsid w:val="0029215A"/>
    <w:rsid w:val="00292496"/>
    <w:rsid w:val="0029665E"/>
    <w:rsid w:val="002A0764"/>
    <w:rsid w:val="002A0C35"/>
    <w:rsid w:val="002A0C54"/>
    <w:rsid w:val="002A1002"/>
    <w:rsid w:val="002A1F0A"/>
    <w:rsid w:val="002A3FBE"/>
    <w:rsid w:val="002A4394"/>
    <w:rsid w:val="002A56A1"/>
    <w:rsid w:val="002A74B0"/>
    <w:rsid w:val="002B39EC"/>
    <w:rsid w:val="002C0262"/>
    <w:rsid w:val="002C1A8A"/>
    <w:rsid w:val="002C5946"/>
    <w:rsid w:val="002C72CE"/>
    <w:rsid w:val="002D129F"/>
    <w:rsid w:val="002D1A9F"/>
    <w:rsid w:val="002D6126"/>
    <w:rsid w:val="002D622F"/>
    <w:rsid w:val="002D62E3"/>
    <w:rsid w:val="002E4F00"/>
    <w:rsid w:val="002E7DB9"/>
    <w:rsid w:val="002F09A9"/>
    <w:rsid w:val="002F14B2"/>
    <w:rsid w:val="002F5D12"/>
    <w:rsid w:val="002F6847"/>
    <w:rsid w:val="002F7ADE"/>
    <w:rsid w:val="0031079E"/>
    <w:rsid w:val="00311D41"/>
    <w:rsid w:val="00312B87"/>
    <w:rsid w:val="003133A4"/>
    <w:rsid w:val="00314DDD"/>
    <w:rsid w:val="00316AA6"/>
    <w:rsid w:val="00316E72"/>
    <w:rsid w:val="00317620"/>
    <w:rsid w:val="00321A6D"/>
    <w:rsid w:val="00321D3A"/>
    <w:rsid w:val="003231AC"/>
    <w:rsid w:val="00323D1F"/>
    <w:rsid w:val="00323F00"/>
    <w:rsid w:val="0032534C"/>
    <w:rsid w:val="00331462"/>
    <w:rsid w:val="0033257B"/>
    <w:rsid w:val="00336C51"/>
    <w:rsid w:val="00336E3C"/>
    <w:rsid w:val="003374EA"/>
    <w:rsid w:val="003400C2"/>
    <w:rsid w:val="00343429"/>
    <w:rsid w:val="00343F75"/>
    <w:rsid w:val="00344340"/>
    <w:rsid w:val="00344E91"/>
    <w:rsid w:val="00346191"/>
    <w:rsid w:val="00347242"/>
    <w:rsid w:val="003506C6"/>
    <w:rsid w:val="003508B7"/>
    <w:rsid w:val="00351290"/>
    <w:rsid w:val="003517E4"/>
    <w:rsid w:val="00351ED5"/>
    <w:rsid w:val="00352E55"/>
    <w:rsid w:val="00364820"/>
    <w:rsid w:val="00372AB6"/>
    <w:rsid w:val="003741A4"/>
    <w:rsid w:val="003741FE"/>
    <w:rsid w:val="00374F93"/>
    <w:rsid w:val="003750F7"/>
    <w:rsid w:val="003752B1"/>
    <w:rsid w:val="003779D3"/>
    <w:rsid w:val="00386F44"/>
    <w:rsid w:val="00387671"/>
    <w:rsid w:val="00394BEC"/>
    <w:rsid w:val="003960D3"/>
    <w:rsid w:val="00396199"/>
    <w:rsid w:val="00397ED5"/>
    <w:rsid w:val="003A11EA"/>
    <w:rsid w:val="003A7121"/>
    <w:rsid w:val="003B04EB"/>
    <w:rsid w:val="003B33DC"/>
    <w:rsid w:val="003B41CC"/>
    <w:rsid w:val="003C0623"/>
    <w:rsid w:val="003C38C1"/>
    <w:rsid w:val="003C394D"/>
    <w:rsid w:val="003C5347"/>
    <w:rsid w:val="003D092C"/>
    <w:rsid w:val="003D1C28"/>
    <w:rsid w:val="003D25FD"/>
    <w:rsid w:val="003D2D7C"/>
    <w:rsid w:val="003D69F5"/>
    <w:rsid w:val="003D72A3"/>
    <w:rsid w:val="003D7CD9"/>
    <w:rsid w:val="003E4807"/>
    <w:rsid w:val="003E751D"/>
    <w:rsid w:val="003F085A"/>
    <w:rsid w:val="003F19E4"/>
    <w:rsid w:val="003F3425"/>
    <w:rsid w:val="003F3EF4"/>
    <w:rsid w:val="003F6B84"/>
    <w:rsid w:val="0040289E"/>
    <w:rsid w:val="00402A7F"/>
    <w:rsid w:val="00403BFC"/>
    <w:rsid w:val="0040446E"/>
    <w:rsid w:val="0040597E"/>
    <w:rsid w:val="00405DE1"/>
    <w:rsid w:val="0041747D"/>
    <w:rsid w:val="00417CB2"/>
    <w:rsid w:val="00421851"/>
    <w:rsid w:val="00425219"/>
    <w:rsid w:val="00425615"/>
    <w:rsid w:val="00427B57"/>
    <w:rsid w:val="00431312"/>
    <w:rsid w:val="004325A7"/>
    <w:rsid w:val="00432FA1"/>
    <w:rsid w:val="0043300D"/>
    <w:rsid w:val="00440C27"/>
    <w:rsid w:val="00441065"/>
    <w:rsid w:val="004441AB"/>
    <w:rsid w:val="004460E2"/>
    <w:rsid w:val="0044688F"/>
    <w:rsid w:val="00446B29"/>
    <w:rsid w:val="00447F18"/>
    <w:rsid w:val="00450310"/>
    <w:rsid w:val="00451008"/>
    <w:rsid w:val="0045164B"/>
    <w:rsid w:val="004606EB"/>
    <w:rsid w:val="00461FCD"/>
    <w:rsid w:val="00462114"/>
    <w:rsid w:val="00462872"/>
    <w:rsid w:val="00463193"/>
    <w:rsid w:val="00463D02"/>
    <w:rsid w:val="00464686"/>
    <w:rsid w:val="004658DB"/>
    <w:rsid w:val="004718AC"/>
    <w:rsid w:val="004736DA"/>
    <w:rsid w:val="00475836"/>
    <w:rsid w:val="00477E61"/>
    <w:rsid w:val="00481AEA"/>
    <w:rsid w:val="00482451"/>
    <w:rsid w:val="00482B6E"/>
    <w:rsid w:val="00482FA5"/>
    <w:rsid w:val="004879B4"/>
    <w:rsid w:val="004909EC"/>
    <w:rsid w:val="00490ABE"/>
    <w:rsid w:val="00490E76"/>
    <w:rsid w:val="00492E74"/>
    <w:rsid w:val="004930A3"/>
    <w:rsid w:val="004970A1"/>
    <w:rsid w:val="00497B2B"/>
    <w:rsid w:val="004A1E10"/>
    <w:rsid w:val="004A3790"/>
    <w:rsid w:val="004A41EA"/>
    <w:rsid w:val="004A5988"/>
    <w:rsid w:val="004A5C91"/>
    <w:rsid w:val="004A62AE"/>
    <w:rsid w:val="004A75E0"/>
    <w:rsid w:val="004B3E71"/>
    <w:rsid w:val="004B51C1"/>
    <w:rsid w:val="004C1417"/>
    <w:rsid w:val="004C331B"/>
    <w:rsid w:val="004C3885"/>
    <w:rsid w:val="004C4046"/>
    <w:rsid w:val="004C725B"/>
    <w:rsid w:val="004D1298"/>
    <w:rsid w:val="004D73DA"/>
    <w:rsid w:val="004E2127"/>
    <w:rsid w:val="004E5715"/>
    <w:rsid w:val="004E6AE7"/>
    <w:rsid w:val="004E6BDF"/>
    <w:rsid w:val="004E6C70"/>
    <w:rsid w:val="004F0876"/>
    <w:rsid w:val="004F2EAF"/>
    <w:rsid w:val="004F3730"/>
    <w:rsid w:val="004F5F7A"/>
    <w:rsid w:val="004F7E4B"/>
    <w:rsid w:val="00501816"/>
    <w:rsid w:val="00501AE0"/>
    <w:rsid w:val="00502B6A"/>
    <w:rsid w:val="0050360C"/>
    <w:rsid w:val="00505202"/>
    <w:rsid w:val="00507782"/>
    <w:rsid w:val="00510CB1"/>
    <w:rsid w:val="00512C79"/>
    <w:rsid w:val="00514749"/>
    <w:rsid w:val="00514CB2"/>
    <w:rsid w:val="00516733"/>
    <w:rsid w:val="005201FF"/>
    <w:rsid w:val="005224EB"/>
    <w:rsid w:val="00522FF6"/>
    <w:rsid w:val="00530C16"/>
    <w:rsid w:val="005311BE"/>
    <w:rsid w:val="00531BA9"/>
    <w:rsid w:val="005336C1"/>
    <w:rsid w:val="005351EB"/>
    <w:rsid w:val="005403A0"/>
    <w:rsid w:val="00541984"/>
    <w:rsid w:val="00542DF2"/>
    <w:rsid w:val="00546956"/>
    <w:rsid w:val="00546E02"/>
    <w:rsid w:val="0055058E"/>
    <w:rsid w:val="005520C2"/>
    <w:rsid w:val="005529A8"/>
    <w:rsid w:val="00552ADB"/>
    <w:rsid w:val="00554123"/>
    <w:rsid w:val="00555773"/>
    <w:rsid w:val="00555F84"/>
    <w:rsid w:val="00556FB1"/>
    <w:rsid w:val="005577B0"/>
    <w:rsid w:val="00560971"/>
    <w:rsid w:val="005624E2"/>
    <w:rsid w:val="00564E9F"/>
    <w:rsid w:val="00566500"/>
    <w:rsid w:val="00566685"/>
    <w:rsid w:val="00567B38"/>
    <w:rsid w:val="00570755"/>
    <w:rsid w:val="00571623"/>
    <w:rsid w:val="00571644"/>
    <w:rsid w:val="005722BA"/>
    <w:rsid w:val="00572E19"/>
    <w:rsid w:val="00575ABB"/>
    <w:rsid w:val="0058218F"/>
    <w:rsid w:val="00582638"/>
    <w:rsid w:val="00582B7E"/>
    <w:rsid w:val="00583A84"/>
    <w:rsid w:val="00590181"/>
    <w:rsid w:val="005910E3"/>
    <w:rsid w:val="0059113E"/>
    <w:rsid w:val="00596EA9"/>
    <w:rsid w:val="005A4D17"/>
    <w:rsid w:val="005A5EC4"/>
    <w:rsid w:val="005A71C7"/>
    <w:rsid w:val="005A7230"/>
    <w:rsid w:val="005A77C4"/>
    <w:rsid w:val="005B0587"/>
    <w:rsid w:val="005B32C9"/>
    <w:rsid w:val="005C051A"/>
    <w:rsid w:val="005C1A43"/>
    <w:rsid w:val="005C226D"/>
    <w:rsid w:val="005C2E6D"/>
    <w:rsid w:val="005C3CB0"/>
    <w:rsid w:val="005C748A"/>
    <w:rsid w:val="005D0375"/>
    <w:rsid w:val="005D04A2"/>
    <w:rsid w:val="005D2D89"/>
    <w:rsid w:val="005D4518"/>
    <w:rsid w:val="005D5D53"/>
    <w:rsid w:val="005E023A"/>
    <w:rsid w:val="005E0E87"/>
    <w:rsid w:val="005E0F88"/>
    <w:rsid w:val="005E49BF"/>
    <w:rsid w:val="005E6B7C"/>
    <w:rsid w:val="005E7A39"/>
    <w:rsid w:val="005F046D"/>
    <w:rsid w:val="005F2672"/>
    <w:rsid w:val="005F56CB"/>
    <w:rsid w:val="006030E5"/>
    <w:rsid w:val="00604F95"/>
    <w:rsid w:val="0061113C"/>
    <w:rsid w:val="00613739"/>
    <w:rsid w:val="00615788"/>
    <w:rsid w:val="006158CC"/>
    <w:rsid w:val="006207B8"/>
    <w:rsid w:val="00620DAB"/>
    <w:rsid w:val="0062372E"/>
    <w:rsid w:val="0062408B"/>
    <w:rsid w:val="0062737C"/>
    <w:rsid w:val="00630E03"/>
    <w:rsid w:val="0063172D"/>
    <w:rsid w:val="00632668"/>
    <w:rsid w:val="006353C4"/>
    <w:rsid w:val="00636D05"/>
    <w:rsid w:val="00641BCC"/>
    <w:rsid w:val="006527DD"/>
    <w:rsid w:val="00653F0B"/>
    <w:rsid w:val="006547E5"/>
    <w:rsid w:val="0065690B"/>
    <w:rsid w:val="00660378"/>
    <w:rsid w:val="0066135B"/>
    <w:rsid w:val="00663E72"/>
    <w:rsid w:val="006644B6"/>
    <w:rsid w:val="00665D12"/>
    <w:rsid w:val="00666464"/>
    <w:rsid w:val="0067053A"/>
    <w:rsid w:val="00670B58"/>
    <w:rsid w:val="0067137D"/>
    <w:rsid w:val="0067311D"/>
    <w:rsid w:val="006747A1"/>
    <w:rsid w:val="006756A0"/>
    <w:rsid w:val="00677726"/>
    <w:rsid w:val="006856CD"/>
    <w:rsid w:val="006869B3"/>
    <w:rsid w:val="006905CC"/>
    <w:rsid w:val="00691DF9"/>
    <w:rsid w:val="00693177"/>
    <w:rsid w:val="00696067"/>
    <w:rsid w:val="00696407"/>
    <w:rsid w:val="006973B0"/>
    <w:rsid w:val="006A20A5"/>
    <w:rsid w:val="006A31E5"/>
    <w:rsid w:val="006A5487"/>
    <w:rsid w:val="006A7EBA"/>
    <w:rsid w:val="006B4482"/>
    <w:rsid w:val="006B53B9"/>
    <w:rsid w:val="006B5FCB"/>
    <w:rsid w:val="006B7B20"/>
    <w:rsid w:val="006C17FA"/>
    <w:rsid w:val="006C1E52"/>
    <w:rsid w:val="006C346B"/>
    <w:rsid w:val="006C6CBD"/>
    <w:rsid w:val="006C76DF"/>
    <w:rsid w:val="006C7711"/>
    <w:rsid w:val="006D05B5"/>
    <w:rsid w:val="006D1E47"/>
    <w:rsid w:val="006D2411"/>
    <w:rsid w:val="006D2BEB"/>
    <w:rsid w:val="006D2CB6"/>
    <w:rsid w:val="006D3623"/>
    <w:rsid w:val="006D59C6"/>
    <w:rsid w:val="006D776D"/>
    <w:rsid w:val="006E361B"/>
    <w:rsid w:val="006E3B2B"/>
    <w:rsid w:val="006E3EEC"/>
    <w:rsid w:val="006E45DA"/>
    <w:rsid w:val="006E611A"/>
    <w:rsid w:val="006E7461"/>
    <w:rsid w:val="006F308B"/>
    <w:rsid w:val="006F3DF2"/>
    <w:rsid w:val="00700CE9"/>
    <w:rsid w:val="00701DA9"/>
    <w:rsid w:val="007023B0"/>
    <w:rsid w:val="0070624E"/>
    <w:rsid w:val="00707FCE"/>
    <w:rsid w:val="0071036F"/>
    <w:rsid w:val="0071153F"/>
    <w:rsid w:val="00711881"/>
    <w:rsid w:val="00711C93"/>
    <w:rsid w:val="00711D37"/>
    <w:rsid w:val="0071261D"/>
    <w:rsid w:val="00714AF7"/>
    <w:rsid w:val="007166FB"/>
    <w:rsid w:val="0071749B"/>
    <w:rsid w:val="00717F01"/>
    <w:rsid w:val="00721A72"/>
    <w:rsid w:val="00722858"/>
    <w:rsid w:val="00723CFA"/>
    <w:rsid w:val="00725BFB"/>
    <w:rsid w:val="007267A1"/>
    <w:rsid w:val="00726FE7"/>
    <w:rsid w:val="0073057D"/>
    <w:rsid w:val="00731174"/>
    <w:rsid w:val="00731EFC"/>
    <w:rsid w:val="00734AC2"/>
    <w:rsid w:val="00737162"/>
    <w:rsid w:val="00740D99"/>
    <w:rsid w:val="00742530"/>
    <w:rsid w:val="00742E08"/>
    <w:rsid w:val="00745C77"/>
    <w:rsid w:val="00747D00"/>
    <w:rsid w:val="0075667C"/>
    <w:rsid w:val="007574F9"/>
    <w:rsid w:val="00763D33"/>
    <w:rsid w:val="007658BA"/>
    <w:rsid w:val="00766711"/>
    <w:rsid w:val="00766A97"/>
    <w:rsid w:val="00767F51"/>
    <w:rsid w:val="00767F72"/>
    <w:rsid w:val="007719B4"/>
    <w:rsid w:val="00772C8C"/>
    <w:rsid w:val="007744A5"/>
    <w:rsid w:val="0077476E"/>
    <w:rsid w:val="007754D4"/>
    <w:rsid w:val="00775E39"/>
    <w:rsid w:val="00777D53"/>
    <w:rsid w:val="00787403"/>
    <w:rsid w:val="00787FA4"/>
    <w:rsid w:val="0079289D"/>
    <w:rsid w:val="00792AA1"/>
    <w:rsid w:val="00792EFD"/>
    <w:rsid w:val="007931CC"/>
    <w:rsid w:val="00795585"/>
    <w:rsid w:val="00795B4D"/>
    <w:rsid w:val="00795FFE"/>
    <w:rsid w:val="007A0FD4"/>
    <w:rsid w:val="007A6416"/>
    <w:rsid w:val="007B006A"/>
    <w:rsid w:val="007B0A69"/>
    <w:rsid w:val="007B2076"/>
    <w:rsid w:val="007B3861"/>
    <w:rsid w:val="007B3A31"/>
    <w:rsid w:val="007B3F41"/>
    <w:rsid w:val="007B7971"/>
    <w:rsid w:val="007B7B27"/>
    <w:rsid w:val="007C1711"/>
    <w:rsid w:val="007C37FB"/>
    <w:rsid w:val="007C3D16"/>
    <w:rsid w:val="007C471D"/>
    <w:rsid w:val="007C5F71"/>
    <w:rsid w:val="007C7C86"/>
    <w:rsid w:val="007D3D34"/>
    <w:rsid w:val="007D5C9A"/>
    <w:rsid w:val="007D7045"/>
    <w:rsid w:val="007D7A4E"/>
    <w:rsid w:val="007E1E5E"/>
    <w:rsid w:val="007E2A0D"/>
    <w:rsid w:val="007E31E1"/>
    <w:rsid w:val="007E3F4B"/>
    <w:rsid w:val="007E4271"/>
    <w:rsid w:val="007E4D5B"/>
    <w:rsid w:val="007F3144"/>
    <w:rsid w:val="007F551C"/>
    <w:rsid w:val="007F5BBE"/>
    <w:rsid w:val="008000CF"/>
    <w:rsid w:val="00803B84"/>
    <w:rsid w:val="008042E1"/>
    <w:rsid w:val="00806196"/>
    <w:rsid w:val="00806435"/>
    <w:rsid w:val="00806DEF"/>
    <w:rsid w:val="008122C6"/>
    <w:rsid w:val="0081349B"/>
    <w:rsid w:val="00813516"/>
    <w:rsid w:val="00813AFC"/>
    <w:rsid w:val="008164AA"/>
    <w:rsid w:val="00820375"/>
    <w:rsid w:val="0082784D"/>
    <w:rsid w:val="00827EA2"/>
    <w:rsid w:val="0083097F"/>
    <w:rsid w:val="00831552"/>
    <w:rsid w:val="00831C74"/>
    <w:rsid w:val="00831FE6"/>
    <w:rsid w:val="00835CF3"/>
    <w:rsid w:val="00837147"/>
    <w:rsid w:val="008373B6"/>
    <w:rsid w:val="00844F3F"/>
    <w:rsid w:val="008472D0"/>
    <w:rsid w:val="00847E52"/>
    <w:rsid w:val="008503B7"/>
    <w:rsid w:val="008535E5"/>
    <w:rsid w:val="00853E92"/>
    <w:rsid w:val="00854343"/>
    <w:rsid w:val="0085490D"/>
    <w:rsid w:val="0085579A"/>
    <w:rsid w:val="008566CF"/>
    <w:rsid w:val="00857A84"/>
    <w:rsid w:val="008611DC"/>
    <w:rsid w:val="0086238E"/>
    <w:rsid w:val="008625EE"/>
    <w:rsid w:val="008731B6"/>
    <w:rsid w:val="0088219D"/>
    <w:rsid w:val="00883230"/>
    <w:rsid w:val="00885ED9"/>
    <w:rsid w:val="008867F4"/>
    <w:rsid w:val="008931D3"/>
    <w:rsid w:val="0089452C"/>
    <w:rsid w:val="008965D1"/>
    <w:rsid w:val="00896753"/>
    <w:rsid w:val="00896AB5"/>
    <w:rsid w:val="008970CC"/>
    <w:rsid w:val="008A10FA"/>
    <w:rsid w:val="008A4A43"/>
    <w:rsid w:val="008A517F"/>
    <w:rsid w:val="008A5497"/>
    <w:rsid w:val="008A6A64"/>
    <w:rsid w:val="008A6C4F"/>
    <w:rsid w:val="008A6D9F"/>
    <w:rsid w:val="008B32F1"/>
    <w:rsid w:val="008B504C"/>
    <w:rsid w:val="008B575B"/>
    <w:rsid w:val="008B58D1"/>
    <w:rsid w:val="008B7409"/>
    <w:rsid w:val="008C228A"/>
    <w:rsid w:val="008C2B85"/>
    <w:rsid w:val="008C3B84"/>
    <w:rsid w:val="008C40C3"/>
    <w:rsid w:val="008C6998"/>
    <w:rsid w:val="008D12B5"/>
    <w:rsid w:val="008D20C5"/>
    <w:rsid w:val="008D2B8B"/>
    <w:rsid w:val="008D3668"/>
    <w:rsid w:val="008D534C"/>
    <w:rsid w:val="008D6E25"/>
    <w:rsid w:val="008D7F64"/>
    <w:rsid w:val="008E673A"/>
    <w:rsid w:val="008E6787"/>
    <w:rsid w:val="008F0068"/>
    <w:rsid w:val="008F0DF3"/>
    <w:rsid w:val="008F4EE4"/>
    <w:rsid w:val="008F5256"/>
    <w:rsid w:val="008F625C"/>
    <w:rsid w:val="008F6695"/>
    <w:rsid w:val="008F69EB"/>
    <w:rsid w:val="008F769D"/>
    <w:rsid w:val="00901318"/>
    <w:rsid w:val="0090269D"/>
    <w:rsid w:val="00903F9F"/>
    <w:rsid w:val="00904583"/>
    <w:rsid w:val="0091659F"/>
    <w:rsid w:val="00923D3D"/>
    <w:rsid w:val="00924AF5"/>
    <w:rsid w:val="0093023C"/>
    <w:rsid w:val="00931619"/>
    <w:rsid w:val="00934C27"/>
    <w:rsid w:val="00935134"/>
    <w:rsid w:val="00935DAF"/>
    <w:rsid w:val="0094183A"/>
    <w:rsid w:val="0094194A"/>
    <w:rsid w:val="00942884"/>
    <w:rsid w:val="00945804"/>
    <w:rsid w:val="009463AF"/>
    <w:rsid w:val="009464B2"/>
    <w:rsid w:val="0095031E"/>
    <w:rsid w:val="009509BF"/>
    <w:rsid w:val="00951A39"/>
    <w:rsid w:val="00952097"/>
    <w:rsid w:val="00952795"/>
    <w:rsid w:val="009562FC"/>
    <w:rsid w:val="00956E4E"/>
    <w:rsid w:val="00961F1E"/>
    <w:rsid w:val="00961F39"/>
    <w:rsid w:val="00962408"/>
    <w:rsid w:val="00962B7F"/>
    <w:rsid w:val="00967304"/>
    <w:rsid w:val="00972102"/>
    <w:rsid w:val="00975015"/>
    <w:rsid w:val="00975EC8"/>
    <w:rsid w:val="009775DA"/>
    <w:rsid w:val="00977723"/>
    <w:rsid w:val="009907C0"/>
    <w:rsid w:val="009974A1"/>
    <w:rsid w:val="00997C32"/>
    <w:rsid w:val="009A3EE0"/>
    <w:rsid w:val="009A4586"/>
    <w:rsid w:val="009A4D52"/>
    <w:rsid w:val="009A51F5"/>
    <w:rsid w:val="009A6D62"/>
    <w:rsid w:val="009A7724"/>
    <w:rsid w:val="009A775F"/>
    <w:rsid w:val="009B199C"/>
    <w:rsid w:val="009B6C80"/>
    <w:rsid w:val="009B7F16"/>
    <w:rsid w:val="009C12FA"/>
    <w:rsid w:val="009C306F"/>
    <w:rsid w:val="009C4283"/>
    <w:rsid w:val="009C4E2C"/>
    <w:rsid w:val="009C796E"/>
    <w:rsid w:val="009C7BF0"/>
    <w:rsid w:val="009D16F2"/>
    <w:rsid w:val="009D272B"/>
    <w:rsid w:val="009D4197"/>
    <w:rsid w:val="009D5839"/>
    <w:rsid w:val="009D671E"/>
    <w:rsid w:val="009D6E36"/>
    <w:rsid w:val="009E30A6"/>
    <w:rsid w:val="009E332D"/>
    <w:rsid w:val="009E556A"/>
    <w:rsid w:val="009F02E4"/>
    <w:rsid w:val="009F0C87"/>
    <w:rsid w:val="009F17E6"/>
    <w:rsid w:val="009F331E"/>
    <w:rsid w:val="009F3DF9"/>
    <w:rsid w:val="009F461F"/>
    <w:rsid w:val="009F50B0"/>
    <w:rsid w:val="009F6054"/>
    <w:rsid w:val="00A03DF4"/>
    <w:rsid w:val="00A04870"/>
    <w:rsid w:val="00A111DF"/>
    <w:rsid w:val="00A14045"/>
    <w:rsid w:val="00A1685E"/>
    <w:rsid w:val="00A16D53"/>
    <w:rsid w:val="00A16D5C"/>
    <w:rsid w:val="00A175E4"/>
    <w:rsid w:val="00A23225"/>
    <w:rsid w:val="00A23DD7"/>
    <w:rsid w:val="00A25D6D"/>
    <w:rsid w:val="00A26501"/>
    <w:rsid w:val="00A26ED1"/>
    <w:rsid w:val="00A2795F"/>
    <w:rsid w:val="00A30621"/>
    <w:rsid w:val="00A3096F"/>
    <w:rsid w:val="00A33510"/>
    <w:rsid w:val="00A34261"/>
    <w:rsid w:val="00A35DA3"/>
    <w:rsid w:val="00A35EED"/>
    <w:rsid w:val="00A367D7"/>
    <w:rsid w:val="00A37109"/>
    <w:rsid w:val="00A42D83"/>
    <w:rsid w:val="00A45253"/>
    <w:rsid w:val="00A463BC"/>
    <w:rsid w:val="00A51334"/>
    <w:rsid w:val="00A530FB"/>
    <w:rsid w:val="00A579D0"/>
    <w:rsid w:val="00A60DD6"/>
    <w:rsid w:val="00A6232A"/>
    <w:rsid w:val="00A64044"/>
    <w:rsid w:val="00A64EE9"/>
    <w:rsid w:val="00A65C4E"/>
    <w:rsid w:val="00A65E7A"/>
    <w:rsid w:val="00A661FF"/>
    <w:rsid w:val="00A70713"/>
    <w:rsid w:val="00A70F29"/>
    <w:rsid w:val="00A71294"/>
    <w:rsid w:val="00A7187C"/>
    <w:rsid w:val="00A732B6"/>
    <w:rsid w:val="00A74317"/>
    <w:rsid w:val="00A7449B"/>
    <w:rsid w:val="00A772C7"/>
    <w:rsid w:val="00A80C11"/>
    <w:rsid w:val="00A82626"/>
    <w:rsid w:val="00A869AA"/>
    <w:rsid w:val="00A870D7"/>
    <w:rsid w:val="00A87B4E"/>
    <w:rsid w:val="00A9012D"/>
    <w:rsid w:val="00A90400"/>
    <w:rsid w:val="00A915F2"/>
    <w:rsid w:val="00A91EF6"/>
    <w:rsid w:val="00AA2363"/>
    <w:rsid w:val="00AA3788"/>
    <w:rsid w:val="00AA37D5"/>
    <w:rsid w:val="00AA4BEA"/>
    <w:rsid w:val="00AB1B33"/>
    <w:rsid w:val="00AB2A63"/>
    <w:rsid w:val="00AC02F3"/>
    <w:rsid w:val="00AD0855"/>
    <w:rsid w:val="00AD0981"/>
    <w:rsid w:val="00AD2CC7"/>
    <w:rsid w:val="00AD39A6"/>
    <w:rsid w:val="00AD6E93"/>
    <w:rsid w:val="00AD7341"/>
    <w:rsid w:val="00AD7CEB"/>
    <w:rsid w:val="00AE1C50"/>
    <w:rsid w:val="00AE1FB3"/>
    <w:rsid w:val="00AE26DE"/>
    <w:rsid w:val="00AE2D46"/>
    <w:rsid w:val="00AE7877"/>
    <w:rsid w:val="00AF0998"/>
    <w:rsid w:val="00AF2AB8"/>
    <w:rsid w:val="00AF4B1E"/>
    <w:rsid w:val="00AF6EED"/>
    <w:rsid w:val="00B00565"/>
    <w:rsid w:val="00B0230A"/>
    <w:rsid w:val="00B023A5"/>
    <w:rsid w:val="00B03AAB"/>
    <w:rsid w:val="00B05729"/>
    <w:rsid w:val="00B062C0"/>
    <w:rsid w:val="00B06A64"/>
    <w:rsid w:val="00B06D7F"/>
    <w:rsid w:val="00B0719E"/>
    <w:rsid w:val="00B12965"/>
    <w:rsid w:val="00B14F66"/>
    <w:rsid w:val="00B15B07"/>
    <w:rsid w:val="00B15DFC"/>
    <w:rsid w:val="00B15FB0"/>
    <w:rsid w:val="00B17C39"/>
    <w:rsid w:val="00B20C78"/>
    <w:rsid w:val="00B220A4"/>
    <w:rsid w:val="00B236B9"/>
    <w:rsid w:val="00B2471A"/>
    <w:rsid w:val="00B254F0"/>
    <w:rsid w:val="00B25E9D"/>
    <w:rsid w:val="00B30B84"/>
    <w:rsid w:val="00B31753"/>
    <w:rsid w:val="00B335B6"/>
    <w:rsid w:val="00B337AE"/>
    <w:rsid w:val="00B3507D"/>
    <w:rsid w:val="00B40D15"/>
    <w:rsid w:val="00B41D55"/>
    <w:rsid w:val="00B4536A"/>
    <w:rsid w:val="00B46291"/>
    <w:rsid w:val="00B46BC7"/>
    <w:rsid w:val="00B46C0E"/>
    <w:rsid w:val="00B46E3A"/>
    <w:rsid w:val="00B47D13"/>
    <w:rsid w:val="00B516FD"/>
    <w:rsid w:val="00B51EE1"/>
    <w:rsid w:val="00B53DB8"/>
    <w:rsid w:val="00B63A62"/>
    <w:rsid w:val="00B642B1"/>
    <w:rsid w:val="00B648B6"/>
    <w:rsid w:val="00B652C7"/>
    <w:rsid w:val="00B667F0"/>
    <w:rsid w:val="00B70BBB"/>
    <w:rsid w:val="00B72B14"/>
    <w:rsid w:val="00B75C77"/>
    <w:rsid w:val="00B816C6"/>
    <w:rsid w:val="00B838D5"/>
    <w:rsid w:val="00B83AD0"/>
    <w:rsid w:val="00B84D59"/>
    <w:rsid w:val="00B855BA"/>
    <w:rsid w:val="00B905A9"/>
    <w:rsid w:val="00B90AA3"/>
    <w:rsid w:val="00B90E29"/>
    <w:rsid w:val="00B937A6"/>
    <w:rsid w:val="00B93A69"/>
    <w:rsid w:val="00BA1095"/>
    <w:rsid w:val="00BA35B9"/>
    <w:rsid w:val="00BA4C6D"/>
    <w:rsid w:val="00BA709E"/>
    <w:rsid w:val="00BA7204"/>
    <w:rsid w:val="00BB0B08"/>
    <w:rsid w:val="00BB3C9D"/>
    <w:rsid w:val="00BB4A25"/>
    <w:rsid w:val="00BB6A43"/>
    <w:rsid w:val="00BB720E"/>
    <w:rsid w:val="00BC11B7"/>
    <w:rsid w:val="00BD2000"/>
    <w:rsid w:val="00BD2910"/>
    <w:rsid w:val="00BE3E97"/>
    <w:rsid w:val="00BE44CA"/>
    <w:rsid w:val="00BE6F28"/>
    <w:rsid w:val="00BF0C48"/>
    <w:rsid w:val="00BF0E40"/>
    <w:rsid w:val="00BF1D01"/>
    <w:rsid w:val="00BF3C14"/>
    <w:rsid w:val="00BF5181"/>
    <w:rsid w:val="00BF7539"/>
    <w:rsid w:val="00C02A46"/>
    <w:rsid w:val="00C06766"/>
    <w:rsid w:val="00C106A4"/>
    <w:rsid w:val="00C11ACF"/>
    <w:rsid w:val="00C16F51"/>
    <w:rsid w:val="00C20607"/>
    <w:rsid w:val="00C259BE"/>
    <w:rsid w:val="00C261E3"/>
    <w:rsid w:val="00C26485"/>
    <w:rsid w:val="00C30B52"/>
    <w:rsid w:val="00C3103A"/>
    <w:rsid w:val="00C33FEA"/>
    <w:rsid w:val="00C353A0"/>
    <w:rsid w:val="00C35781"/>
    <w:rsid w:val="00C3630C"/>
    <w:rsid w:val="00C36CC4"/>
    <w:rsid w:val="00C36D00"/>
    <w:rsid w:val="00C4033A"/>
    <w:rsid w:val="00C4276C"/>
    <w:rsid w:val="00C42E22"/>
    <w:rsid w:val="00C44198"/>
    <w:rsid w:val="00C46BA3"/>
    <w:rsid w:val="00C474B3"/>
    <w:rsid w:val="00C47808"/>
    <w:rsid w:val="00C500E7"/>
    <w:rsid w:val="00C51E89"/>
    <w:rsid w:val="00C545E7"/>
    <w:rsid w:val="00C54C95"/>
    <w:rsid w:val="00C6137E"/>
    <w:rsid w:val="00C6282E"/>
    <w:rsid w:val="00C62A2F"/>
    <w:rsid w:val="00C71B12"/>
    <w:rsid w:val="00C74B4C"/>
    <w:rsid w:val="00C74D9B"/>
    <w:rsid w:val="00C755F0"/>
    <w:rsid w:val="00C75856"/>
    <w:rsid w:val="00C76E78"/>
    <w:rsid w:val="00C83123"/>
    <w:rsid w:val="00C831CE"/>
    <w:rsid w:val="00C83311"/>
    <w:rsid w:val="00C84A9E"/>
    <w:rsid w:val="00C85017"/>
    <w:rsid w:val="00C906D0"/>
    <w:rsid w:val="00C91263"/>
    <w:rsid w:val="00C91792"/>
    <w:rsid w:val="00C91C5B"/>
    <w:rsid w:val="00C93D88"/>
    <w:rsid w:val="00C93E49"/>
    <w:rsid w:val="00C94942"/>
    <w:rsid w:val="00C950CE"/>
    <w:rsid w:val="00C95452"/>
    <w:rsid w:val="00CA0279"/>
    <w:rsid w:val="00CA068E"/>
    <w:rsid w:val="00CA4003"/>
    <w:rsid w:val="00CA546A"/>
    <w:rsid w:val="00CA54CB"/>
    <w:rsid w:val="00CA690E"/>
    <w:rsid w:val="00CB5E62"/>
    <w:rsid w:val="00CB794B"/>
    <w:rsid w:val="00CC4070"/>
    <w:rsid w:val="00CC538E"/>
    <w:rsid w:val="00CC5D84"/>
    <w:rsid w:val="00CC6379"/>
    <w:rsid w:val="00CC65A9"/>
    <w:rsid w:val="00CD167B"/>
    <w:rsid w:val="00CD4552"/>
    <w:rsid w:val="00CE02DD"/>
    <w:rsid w:val="00CE0947"/>
    <w:rsid w:val="00CE1622"/>
    <w:rsid w:val="00CE23D3"/>
    <w:rsid w:val="00CE3E65"/>
    <w:rsid w:val="00CE4909"/>
    <w:rsid w:val="00CE5E35"/>
    <w:rsid w:val="00CF0F88"/>
    <w:rsid w:val="00CF69E9"/>
    <w:rsid w:val="00D00E25"/>
    <w:rsid w:val="00D01695"/>
    <w:rsid w:val="00D01CEA"/>
    <w:rsid w:val="00D07EA8"/>
    <w:rsid w:val="00D10812"/>
    <w:rsid w:val="00D10D03"/>
    <w:rsid w:val="00D10F02"/>
    <w:rsid w:val="00D11165"/>
    <w:rsid w:val="00D11AB4"/>
    <w:rsid w:val="00D14200"/>
    <w:rsid w:val="00D14FC2"/>
    <w:rsid w:val="00D15723"/>
    <w:rsid w:val="00D15ED7"/>
    <w:rsid w:val="00D16B20"/>
    <w:rsid w:val="00D235BA"/>
    <w:rsid w:val="00D246DC"/>
    <w:rsid w:val="00D26A14"/>
    <w:rsid w:val="00D31293"/>
    <w:rsid w:val="00D31EE6"/>
    <w:rsid w:val="00D36234"/>
    <w:rsid w:val="00D367E6"/>
    <w:rsid w:val="00D36FD8"/>
    <w:rsid w:val="00D42C95"/>
    <w:rsid w:val="00D44730"/>
    <w:rsid w:val="00D44929"/>
    <w:rsid w:val="00D500B2"/>
    <w:rsid w:val="00D507D6"/>
    <w:rsid w:val="00D50EC2"/>
    <w:rsid w:val="00D51E07"/>
    <w:rsid w:val="00D52CCE"/>
    <w:rsid w:val="00D54D24"/>
    <w:rsid w:val="00D65AC4"/>
    <w:rsid w:val="00D66463"/>
    <w:rsid w:val="00D664FF"/>
    <w:rsid w:val="00D666EC"/>
    <w:rsid w:val="00D705D4"/>
    <w:rsid w:val="00D778D7"/>
    <w:rsid w:val="00D824B4"/>
    <w:rsid w:val="00D8417C"/>
    <w:rsid w:val="00D86C4D"/>
    <w:rsid w:val="00D878F1"/>
    <w:rsid w:val="00D91F20"/>
    <w:rsid w:val="00D96C2B"/>
    <w:rsid w:val="00D96FEE"/>
    <w:rsid w:val="00DA03E4"/>
    <w:rsid w:val="00DA298A"/>
    <w:rsid w:val="00DB3C04"/>
    <w:rsid w:val="00DB3E19"/>
    <w:rsid w:val="00DB3E25"/>
    <w:rsid w:val="00DB5875"/>
    <w:rsid w:val="00DC0BE1"/>
    <w:rsid w:val="00DC14B6"/>
    <w:rsid w:val="00DC1AD3"/>
    <w:rsid w:val="00DC5604"/>
    <w:rsid w:val="00DC568B"/>
    <w:rsid w:val="00DD37AD"/>
    <w:rsid w:val="00DD3814"/>
    <w:rsid w:val="00DD4BD4"/>
    <w:rsid w:val="00DD644B"/>
    <w:rsid w:val="00DD6F6D"/>
    <w:rsid w:val="00DD7CD1"/>
    <w:rsid w:val="00DE02E6"/>
    <w:rsid w:val="00DE0B92"/>
    <w:rsid w:val="00DE3AC1"/>
    <w:rsid w:val="00DE55DF"/>
    <w:rsid w:val="00DF1E05"/>
    <w:rsid w:val="00DF2ABF"/>
    <w:rsid w:val="00DF3E5C"/>
    <w:rsid w:val="00DF4D60"/>
    <w:rsid w:val="00DF5D1E"/>
    <w:rsid w:val="00DF6886"/>
    <w:rsid w:val="00E00A6E"/>
    <w:rsid w:val="00E01379"/>
    <w:rsid w:val="00E01E1C"/>
    <w:rsid w:val="00E02757"/>
    <w:rsid w:val="00E03EF0"/>
    <w:rsid w:val="00E0592D"/>
    <w:rsid w:val="00E06BB9"/>
    <w:rsid w:val="00E11749"/>
    <w:rsid w:val="00E1317D"/>
    <w:rsid w:val="00E1352F"/>
    <w:rsid w:val="00E15B1C"/>
    <w:rsid w:val="00E15BBC"/>
    <w:rsid w:val="00E1750D"/>
    <w:rsid w:val="00E2308A"/>
    <w:rsid w:val="00E265D0"/>
    <w:rsid w:val="00E26D0B"/>
    <w:rsid w:val="00E33026"/>
    <w:rsid w:val="00E34B52"/>
    <w:rsid w:val="00E3530C"/>
    <w:rsid w:val="00E35B91"/>
    <w:rsid w:val="00E365A3"/>
    <w:rsid w:val="00E3785B"/>
    <w:rsid w:val="00E40E74"/>
    <w:rsid w:val="00E410A0"/>
    <w:rsid w:val="00E41FE4"/>
    <w:rsid w:val="00E423C0"/>
    <w:rsid w:val="00E4462C"/>
    <w:rsid w:val="00E459FD"/>
    <w:rsid w:val="00E464A6"/>
    <w:rsid w:val="00E50910"/>
    <w:rsid w:val="00E520A9"/>
    <w:rsid w:val="00E52E7B"/>
    <w:rsid w:val="00E56A92"/>
    <w:rsid w:val="00E57D4B"/>
    <w:rsid w:val="00E57DDB"/>
    <w:rsid w:val="00E62BFD"/>
    <w:rsid w:val="00E67AF6"/>
    <w:rsid w:val="00E704E8"/>
    <w:rsid w:val="00E719A6"/>
    <w:rsid w:val="00E72F6E"/>
    <w:rsid w:val="00E755A7"/>
    <w:rsid w:val="00E7703E"/>
    <w:rsid w:val="00E836F5"/>
    <w:rsid w:val="00E83783"/>
    <w:rsid w:val="00E83DDD"/>
    <w:rsid w:val="00E933A8"/>
    <w:rsid w:val="00E9388A"/>
    <w:rsid w:val="00E94135"/>
    <w:rsid w:val="00EA05F2"/>
    <w:rsid w:val="00EA0C73"/>
    <w:rsid w:val="00EA3923"/>
    <w:rsid w:val="00EA52F2"/>
    <w:rsid w:val="00EA6BFB"/>
    <w:rsid w:val="00EB0635"/>
    <w:rsid w:val="00EB0B75"/>
    <w:rsid w:val="00EB37A8"/>
    <w:rsid w:val="00EB48A3"/>
    <w:rsid w:val="00EB4E9E"/>
    <w:rsid w:val="00EB7C34"/>
    <w:rsid w:val="00EC0926"/>
    <w:rsid w:val="00EC0F39"/>
    <w:rsid w:val="00EC1980"/>
    <w:rsid w:val="00EC1C93"/>
    <w:rsid w:val="00EC6016"/>
    <w:rsid w:val="00EC603C"/>
    <w:rsid w:val="00ED019B"/>
    <w:rsid w:val="00ED1A9A"/>
    <w:rsid w:val="00EE2069"/>
    <w:rsid w:val="00EE27FB"/>
    <w:rsid w:val="00EF0CE0"/>
    <w:rsid w:val="00EF3162"/>
    <w:rsid w:val="00EF47C6"/>
    <w:rsid w:val="00F00E51"/>
    <w:rsid w:val="00F023DC"/>
    <w:rsid w:val="00F03C53"/>
    <w:rsid w:val="00F05A03"/>
    <w:rsid w:val="00F06496"/>
    <w:rsid w:val="00F06A9B"/>
    <w:rsid w:val="00F10DD0"/>
    <w:rsid w:val="00F11878"/>
    <w:rsid w:val="00F11BC5"/>
    <w:rsid w:val="00F11EA9"/>
    <w:rsid w:val="00F12195"/>
    <w:rsid w:val="00F149CF"/>
    <w:rsid w:val="00F15459"/>
    <w:rsid w:val="00F16577"/>
    <w:rsid w:val="00F16985"/>
    <w:rsid w:val="00F16AC5"/>
    <w:rsid w:val="00F16B50"/>
    <w:rsid w:val="00F17323"/>
    <w:rsid w:val="00F1735D"/>
    <w:rsid w:val="00F21D44"/>
    <w:rsid w:val="00F21E08"/>
    <w:rsid w:val="00F22519"/>
    <w:rsid w:val="00F23982"/>
    <w:rsid w:val="00F23ABA"/>
    <w:rsid w:val="00F30500"/>
    <w:rsid w:val="00F3294B"/>
    <w:rsid w:val="00F32EF6"/>
    <w:rsid w:val="00F33B61"/>
    <w:rsid w:val="00F33BBD"/>
    <w:rsid w:val="00F412B1"/>
    <w:rsid w:val="00F44038"/>
    <w:rsid w:val="00F4429B"/>
    <w:rsid w:val="00F44E36"/>
    <w:rsid w:val="00F4539E"/>
    <w:rsid w:val="00F46702"/>
    <w:rsid w:val="00F46F76"/>
    <w:rsid w:val="00F50330"/>
    <w:rsid w:val="00F607D7"/>
    <w:rsid w:val="00F63D29"/>
    <w:rsid w:val="00F65820"/>
    <w:rsid w:val="00F65AB9"/>
    <w:rsid w:val="00F7592C"/>
    <w:rsid w:val="00F778E1"/>
    <w:rsid w:val="00F80A2D"/>
    <w:rsid w:val="00F80A3F"/>
    <w:rsid w:val="00F83E88"/>
    <w:rsid w:val="00F849FC"/>
    <w:rsid w:val="00F8697D"/>
    <w:rsid w:val="00F913D3"/>
    <w:rsid w:val="00F92F6F"/>
    <w:rsid w:val="00F93A8F"/>
    <w:rsid w:val="00F9400F"/>
    <w:rsid w:val="00F9503B"/>
    <w:rsid w:val="00F96FDC"/>
    <w:rsid w:val="00FA4D83"/>
    <w:rsid w:val="00FA50C6"/>
    <w:rsid w:val="00FB0CB9"/>
    <w:rsid w:val="00FB28B8"/>
    <w:rsid w:val="00FB6DC8"/>
    <w:rsid w:val="00FC00E1"/>
    <w:rsid w:val="00FC2F49"/>
    <w:rsid w:val="00FC682C"/>
    <w:rsid w:val="00FC70D1"/>
    <w:rsid w:val="00FC7595"/>
    <w:rsid w:val="00FD0107"/>
    <w:rsid w:val="00FD2176"/>
    <w:rsid w:val="00FD29FD"/>
    <w:rsid w:val="00FD2B42"/>
    <w:rsid w:val="00FD68DE"/>
    <w:rsid w:val="00FE17B8"/>
    <w:rsid w:val="00FE18A0"/>
    <w:rsid w:val="00FE294F"/>
    <w:rsid w:val="00FE2CDD"/>
    <w:rsid w:val="00FE32DA"/>
    <w:rsid w:val="00FE3B4F"/>
    <w:rsid w:val="00FE5E20"/>
    <w:rsid w:val="00FF2B96"/>
    <w:rsid w:val="00FF33E4"/>
    <w:rsid w:val="00FF691F"/>
    <w:rsid w:val="02C89D45"/>
    <w:rsid w:val="06709400"/>
    <w:rsid w:val="1B69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7269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c-eig-col">
    <w:name w:val="c-eig-col"/>
    <w:basedOn w:val="Normal"/>
    <w:rsid w:val="0065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B03AA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PR"/>
    </w:rPr>
  </w:style>
  <w:style w:type="character" w:styleId="Strong">
    <w:name w:val="Strong"/>
    <w:basedOn w:val="DefaultParagraphFont"/>
    <w:uiPriority w:val="22"/>
    <w:qFormat/>
    <w:rsid w:val="004A62A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DB3E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19"/>
  </w:style>
  <w:style w:type="paragraph" w:customStyle="1" w:styleId="Predeterminado">
    <w:name w:val="Predeterminado"/>
    <w:rsid w:val="00B41D5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s-PR" w:eastAsia="es-PR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A3426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1824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8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97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76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287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C6DD-E6B3-4202-8715-1D965829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5</cp:revision>
  <cp:lastPrinted>2025-08-19T15:47:00Z</cp:lastPrinted>
  <dcterms:created xsi:type="dcterms:W3CDTF">2025-08-19T14:01:00Z</dcterms:created>
  <dcterms:modified xsi:type="dcterms:W3CDTF">2025-08-19T20:37:00Z</dcterms:modified>
</cp:coreProperties>
</file>