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785D028E" w:rsidR="00FF6BD2" w:rsidRDefault="00A20194" w:rsidP="00264AA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0CDECDD4" w:rsidR="00A22A39" w:rsidRPr="00A230B0" w:rsidRDefault="00B278DE" w:rsidP="00166612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</w:t>
      </w:r>
      <w:r w:rsidR="00B40FC0"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  <w:t xml:space="preserve">          </w:t>
      </w:r>
      <w:r w:rsidR="00264AA6">
        <w:rPr>
          <w:rFonts w:ascii="Book Antiqua" w:hAnsi="Book Antiqua"/>
          <w:lang w:val="es-PR"/>
        </w:rPr>
        <w:t>2d</w:t>
      </w:r>
      <w:r w:rsidR="00B40FC0" w:rsidRPr="00A230B0">
        <w:rPr>
          <w:rFonts w:ascii="Book Antiqua" w:hAnsi="Book Antiqua"/>
          <w:lang w:val="es-PR"/>
        </w:rPr>
        <w:t>a.</w:t>
      </w:r>
      <w:r w:rsidR="00B40FC0"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5A8AF0D1" w:rsidR="00A22A39" w:rsidRPr="00A230B0" w:rsidRDefault="00A230B0" w:rsidP="00166612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166612">
        <w:rPr>
          <w:rFonts w:ascii="Book Antiqua" w:hAnsi="Book Antiqua"/>
          <w:lang w:val="es-PR"/>
        </w:rPr>
        <w:t xml:space="preserve">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A80AFE" w:rsidRDefault="00A22A39" w:rsidP="00212D00">
      <w:pPr>
        <w:rPr>
          <w:lang w:val="es-PR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2983A656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7D777D">
        <w:rPr>
          <w:rFonts w:ascii="Book Antiqua" w:hAnsi="Book Antiqua"/>
          <w:b/>
          <w:sz w:val="52"/>
          <w:lang w:val="es-ES_tradnl"/>
        </w:rPr>
        <w:t>405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058D84DF" w:rsidR="00A22A39" w:rsidRDefault="004E2B1D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19 </w:t>
      </w:r>
      <w:r w:rsidR="00B03A11">
        <w:rPr>
          <w:rFonts w:ascii="Book Antiqua" w:hAnsi="Book Antiqua"/>
          <w:lang w:val="es-ES_tradnl"/>
        </w:rPr>
        <w:t>DE AGOSTO DE</w:t>
      </w:r>
      <w:r w:rsidR="00A22A39">
        <w:rPr>
          <w:rFonts w:ascii="Book Antiqua" w:hAnsi="Book Antiqua"/>
          <w:lang w:val="es-ES_tradnl"/>
        </w:rPr>
        <w:t xml:space="preserve">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7905D29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585107">
        <w:rPr>
          <w:rFonts w:ascii="Book Antiqua" w:hAnsi="Book Antiqua"/>
          <w:i/>
          <w:iCs/>
          <w:lang w:val="es-ES_tradnl"/>
        </w:rPr>
        <w:t>Aponte Hernández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159A47B4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166612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7FC4B4C3" w14:textId="74FD5141" w:rsidR="00264AA6" w:rsidRPr="0076236C" w:rsidRDefault="00264AA6" w:rsidP="00166612">
      <w:pPr>
        <w:pStyle w:val="BodyTextIndent2"/>
        <w:suppressAutoHyphens/>
        <w:ind w:left="720" w:hanging="720"/>
        <w:rPr>
          <w:rFonts w:ascii="Book Antiqua" w:hAnsi="Book Antiqua"/>
        </w:rPr>
      </w:pPr>
      <w:r w:rsidRPr="0076236C">
        <w:rPr>
          <w:rFonts w:ascii="Book Antiqua" w:hAnsi="Book Antiqua"/>
        </w:rPr>
        <w:t xml:space="preserve">Para ordenar a la Comisión de </w:t>
      </w:r>
      <w:r w:rsidR="00EE521D">
        <w:rPr>
          <w:rFonts w:ascii="Book Antiqua" w:hAnsi="Book Antiqua"/>
        </w:rPr>
        <w:t>Educación</w:t>
      </w:r>
      <w:r w:rsidRPr="0076236C">
        <w:rPr>
          <w:rFonts w:ascii="Book Antiqua" w:hAnsi="Book Antiqua"/>
        </w:rPr>
        <w:t xml:space="preserve"> de la Cámara de Representantes de Puerto Rico, realizar una investigación </w:t>
      </w:r>
      <w:r w:rsidRPr="0076236C">
        <w:rPr>
          <w:rFonts w:ascii="Book Antiqua" w:hAnsi="Book Antiqua"/>
          <w:lang w:val="es-ES"/>
        </w:rPr>
        <w:t>sobre</w:t>
      </w:r>
      <w:r w:rsidR="00EE521D">
        <w:rPr>
          <w:rFonts w:ascii="Book Antiqua" w:hAnsi="Book Antiqua"/>
          <w:lang w:val="es-ES"/>
        </w:rPr>
        <w:t xml:space="preserve"> la efectividad y </w:t>
      </w:r>
      <w:r w:rsidR="001C6BFE">
        <w:rPr>
          <w:rFonts w:ascii="Book Antiqua" w:hAnsi="Book Antiqua"/>
          <w:lang w:val="es-ES"/>
        </w:rPr>
        <w:t>el</w:t>
      </w:r>
      <w:r w:rsidR="008872BF">
        <w:rPr>
          <w:rFonts w:ascii="Book Antiqua" w:hAnsi="Book Antiqua"/>
          <w:lang w:val="es-ES"/>
        </w:rPr>
        <w:t xml:space="preserve"> </w:t>
      </w:r>
      <w:r w:rsidR="00C807D4">
        <w:rPr>
          <w:rFonts w:ascii="Book Antiqua" w:hAnsi="Book Antiqua"/>
          <w:lang w:val="es-ES"/>
        </w:rPr>
        <w:t xml:space="preserve">cumplimiento </w:t>
      </w:r>
      <w:r w:rsidR="001C6BFE">
        <w:rPr>
          <w:rFonts w:ascii="Book Antiqua" w:hAnsi="Book Antiqua"/>
          <w:lang w:val="es-ES"/>
        </w:rPr>
        <w:t>con</w:t>
      </w:r>
      <w:r w:rsidR="00C807D4">
        <w:rPr>
          <w:rFonts w:ascii="Book Antiqua" w:hAnsi="Book Antiqua"/>
          <w:lang w:val="es-ES"/>
        </w:rPr>
        <w:t xml:space="preserve"> la Ley Núm. </w:t>
      </w:r>
      <w:r w:rsidR="00EE521D">
        <w:rPr>
          <w:rFonts w:ascii="Book Antiqua" w:hAnsi="Book Antiqua"/>
          <w:lang w:val="es-ES"/>
        </w:rPr>
        <w:t>53-2016</w:t>
      </w:r>
      <w:r w:rsidRPr="0076236C">
        <w:rPr>
          <w:rFonts w:ascii="Book Antiqua" w:hAnsi="Book Antiqua"/>
          <w:lang w:val="es-ES"/>
        </w:rPr>
        <w:t>,</w:t>
      </w:r>
      <w:r w:rsidR="00C807D4">
        <w:rPr>
          <w:rFonts w:ascii="Book Antiqua" w:hAnsi="Book Antiqua"/>
          <w:lang w:val="es-ES"/>
        </w:rPr>
        <w:t xml:space="preserve"> según </w:t>
      </w:r>
      <w:r w:rsidR="00EE521D">
        <w:rPr>
          <w:rFonts w:ascii="Book Antiqua" w:hAnsi="Book Antiqua"/>
          <w:lang w:val="es-ES"/>
        </w:rPr>
        <w:t xml:space="preserve">enmendada, </w:t>
      </w:r>
      <w:r w:rsidR="00EE521D" w:rsidRPr="0076236C">
        <w:rPr>
          <w:rFonts w:ascii="Book Antiqua" w:hAnsi="Book Antiqua"/>
          <w:lang w:val="es-ES"/>
        </w:rPr>
        <w:t>conocida</w:t>
      </w:r>
      <w:r w:rsidR="00D54783">
        <w:rPr>
          <w:rFonts w:ascii="Book Antiqua" w:hAnsi="Book Antiqua"/>
          <w:lang w:val="es-ES"/>
        </w:rPr>
        <w:t xml:space="preserve"> </w:t>
      </w:r>
      <w:r w:rsidR="00EE521D">
        <w:rPr>
          <w:rFonts w:ascii="Book Antiqua" w:hAnsi="Book Antiqua"/>
          <w:lang w:val="es-ES"/>
        </w:rPr>
        <w:t xml:space="preserve">como </w:t>
      </w:r>
      <w:r w:rsidR="00EE521D" w:rsidRPr="00EE521D">
        <w:rPr>
          <w:rFonts w:ascii="Book Antiqua" w:hAnsi="Book Antiqua"/>
          <w:lang w:val="es-ES"/>
        </w:rPr>
        <w:t>“Ley para la Certificación de Destrezas Académicas Funcionales y de Pre-Empleo para Estudiantes con Impedimentos”</w:t>
      </w:r>
      <w:r w:rsidR="00B03A11">
        <w:rPr>
          <w:rFonts w:ascii="Book Antiqua" w:hAnsi="Book Antiqua"/>
          <w:lang w:val="es-ES"/>
        </w:rPr>
        <w:t xml:space="preserve">; </w:t>
      </w:r>
      <w:r w:rsidR="008872BF">
        <w:rPr>
          <w:rFonts w:ascii="Book Antiqua" w:hAnsi="Book Antiqua"/>
          <w:szCs w:val="24"/>
        </w:rPr>
        <w:t xml:space="preserve">con </w:t>
      </w:r>
      <w:r w:rsidR="001C6BFE">
        <w:rPr>
          <w:rFonts w:ascii="Book Antiqua" w:hAnsi="Book Antiqua"/>
          <w:szCs w:val="24"/>
        </w:rPr>
        <w:t>el propósito</w:t>
      </w:r>
      <w:r w:rsidR="008872BF">
        <w:rPr>
          <w:rFonts w:ascii="Book Antiqua" w:hAnsi="Book Antiqua"/>
          <w:szCs w:val="24"/>
        </w:rPr>
        <w:t xml:space="preserve"> de </w:t>
      </w:r>
      <w:r w:rsidR="001C6BFE">
        <w:rPr>
          <w:rFonts w:ascii="Book Antiqua" w:hAnsi="Book Antiqua"/>
          <w:szCs w:val="24"/>
        </w:rPr>
        <w:t>recomendar las acciones</w:t>
      </w:r>
      <w:r w:rsidR="00C807D4">
        <w:rPr>
          <w:rFonts w:ascii="Book Antiqua" w:hAnsi="Book Antiqua"/>
          <w:szCs w:val="24"/>
        </w:rPr>
        <w:t xml:space="preserve"> </w:t>
      </w:r>
      <w:r w:rsidR="008872BF" w:rsidRPr="00393589">
        <w:rPr>
          <w:rFonts w:ascii="Book Antiqua" w:hAnsi="Book Antiqua"/>
          <w:szCs w:val="24"/>
        </w:rPr>
        <w:t>legislativas y administrativas que deban adoptars</w:t>
      </w:r>
      <w:r w:rsidR="00C807D4">
        <w:rPr>
          <w:rFonts w:ascii="Book Antiqua" w:hAnsi="Book Antiqua"/>
          <w:szCs w:val="24"/>
        </w:rPr>
        <w:t>e;</w:t>
      </w:r>
      <w:r w:rsidR="008872BF">
        <w:rPr>
          <w:rFonts w:ascii="Book Antiqua" w:hAnsi="Book Antiqua"/>
          <w:lang w:val="es-ES"/>
        </w:rPr>
        <w:t xml:space="preserve"> </w:t>
      </w:r>
      <w:r w:rsidR="00B03A11">
        <w:rPr>
          <w:rFonts w:ascii="Book Antiqua" w:hAnsi="Book Antiqua"/>
          <w:lang w:val="es-ES"/>
        </w:rPr>
        <w:t>y para otros fines relacionados</w:t>
      </w:r>
      <w:r w:rsidRPr="0076236C">
        <w:rPr>
          <w:rFonts w:ascii="Book Antiqua" w:hAnsi="Book Antiqua"/>
        </w:rPr>
        <w:t>.</w:t>
      </w:r>
    </w:p>
    <w:p w14:paraId="3177B3DA" w14:textId="75B1212A" w:rsidR="00A22A39" w:rsidRPr="00264AA6" w:rsidRDefault="00A22A39" w:rsidP="00212D00">
      <w:pPr>
        <w:ind w:left="851" w:hanging="491"/>
        <w:jc w:val="both"/>
        <w:rPr>
          <w:rFonts w:ascii="Book Antiqua" w:hAnsi="Book Antiqua"/>
          <w:lang w:val="es-PR"/>
        </w:rPr>
      </w:pPr>
    </w:p>
    <w:p w14:paraId="583B76E7" w14:textId="77777777" w:rsidR="00A22A39" w:rsidRDefault="00A22A39" w:rsidP="00660780">
      <w:pPr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6203E650" w14:textId="38FC0B60" w:rsidR="00ED4E25" w:rsidRDefault="00EE521D" w:rsidP="0066078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Mediante la Ley Núm. 53-2016 </w:t>
      </w:r>
      <w:r w:rsidR="00DE5137">
        <w:rPr>
          <w:rFonts w:ascii="Book Antiqua" w:hAnsi="Book Antiqua"/>
          <w:lang w:val="es-PR"/>
        </w:rPr>
        <w:t xml:space="preserve">se </w:t>
      </w:r>
      <w:r>
        <w:rPr>
          <w:rFonts w:ascii="Book Antiqua" w:hAnsi="Book Antiqua"/>
          <w:lang w:val="es-PR"/>
        </w:rPr>
        <w:t xml:space="preserve">reconoce que el </w:t>
      </w:r>
      <w:r w:rsidRPr="00EE521D">
        <w:rPr>
          <w:rFonts w:ascii="Book Antiqua" w:hAnsi="Book Antiqua"/>
          <w:lang w:val="es-PR"/>
        </w:rPr>
        <w:t>sistema de educación pública es responsable por la educación de todos los niño</w:t>
      </w:r>
      <w:r w:rsidR="00E57A41">
        <w:rPr>
          <w:rFonts w:ascii="Book Antiqua" w:hAnsi="Book Antiqua"/>
          <w:lang w:val="es-PR"/>
        </w:rPr>
        <w:t>s</w:t>
      </w:r>
      <w:r w:rsidRPr="00EE521D">
        <w:rPr>
          <w:rFonts w:ascii="Book Antiqua" w:hAnsi="Book Antiqua"/>
          <w:lang w:val="es-PR"/>
        </w:rPr>
        <w:t xml:space="preserve"> y jóvenes, hasta culminar su experiencia educativa con la obtención de un diploma de escuela superior.</w:t>
      </w:r>
      <w:r w:rsidR="00DE5137">
        <w:rPr>
          <w:rFonts w:ascii="Book Antiqua" w:hAnsi="Book Antiqua"/>
          <w:lang w:val="es-PR"/>
        </w:rPr>
        <w:t xml:space="preserve"> No obstante, en la exposición de motivos de la referida Ley 53, se señala que </w:t>
      </w:r>
      <w:r w:rsidRPr="00EE521D">
        <w:rPr>
          <w:rFonts w:ascii="Book Antiqua" w:hAnsi="Book Antiqua"/>
          <w:lang w:val="es-PR"/>
        </w:rPr>
        <w:t>un</w:t>
      </w:r>
      <w:r w:rsidR="002A685D">
        <w:rPr>
          <w:rFonts w:ascii="Book Antiqua" w:hAnsi="Book Antiqua"/>
          <w:lang w:val="es-PR"/>
        </w:rPr>
        <w:t xml:space="preserve"> </w:t>
      </w:r>
      <w:r w:rsidRPr="00EE521D">
        <w:rPr>
          <w:rFonts w:ascii="Book Antiqua" w:hAnsi="Book Antiqua"/>
          <w:lang w:val="es-PR"/>
        </w:rPr>
        <w:t xml:space="preserve">grupo de los estudiantes con </w:t>
      </w:r>
      <w:r w:rsidR="00E57A41">
        <w:rPr>
          <w:rFonts w:ascii="Book Antiqua" w:hAnsi="Book Antiqua"/>
          <w:lang w:val="es-PR"/>
        </w:rPr>
        <w:t>discapacidad</w:t>
      </w:r>
      <w:r w:rsidRPr="00EE521D">
        <w:rPr>
          <w:rFonts w:ascii="Book Antiqua" w:hAnsi="Book Antiqua"/>
          <w:lang w:val="es-PR"/>
        </w:rPr>
        <w:t xml:space="preserve"> que reciben servicios educativos y relacionados en el Programa de Educación Especial durante la etapa de </w:t>
      </w:r>
      <w:proofErr w:type="spellStart"/>
      <w:r w:rsidRPr="00EE521D">
        <w:rPr>
          <w:rFonts w:ascii="Book Antiqua" w:hAnsi="Book Antiqua"/>
          <w:lang w:val="es-PR"/>
        </w:rPr>
        <w:t>pre-escolar</w:t>
      </w:r>
      <w:proofErr w:type="spellEnd"/>
      <w:r w:rsidRPr="00EE521D">
        <w:rPr>
          <w:rFonts w:ascii="Book Antiqua" w:hAnsi="Book Antiqua"/>
          <w:lang w:val="es-PR"/>
        </w:rPr>
        <w:t xml:space="preserve"> a superior o hasta los 21 </w:t>
      </w:r>
      <w:proofErr w:type="gramStart"/>
      <w:r w:rsidRPr="00EE521D">
        <w:rPr>
          <w:rFonts w:ascii="Book Antiqua" w:hAnsi="Book Antiqua"/>
          <w:lang w:val="es-PR"/>
        </w:rPr>
        <w:t>años de edad</w:t>
      </w:r>
      <w:proofErr w:type="gramEnd"/>
      <w:r w:rsidRPr="00EE521D">
        <w:rPr>
          <w:rFonts w:ascii="Book Antiqua" w:hAnsi="Book Antiqua"/>
          <w:lang w:val="es-PR"/>
        </w:rPr>
        <w:t xml:space="preserve">, inclusive, no reciben un diploma de escuela superior. La ausencia de dicho diploma les dificulta poder competir y obtener empleos consistentes con sus fortalezas, sus </w:t>
      </w:r>
      <w:r w:rsidR="00DE5137" w:rsidRPr="00EE521D">
        <w:rPr>
          <w:rFonts w:ascii="Book Antiqua" w:hAnsi="Book Antiqua"/>
          <w:lang w:val="es-PR"/>
        </w:rPr>
        <w:t>recursos, sus</w:t>
      </w:r>
      <w:r w:rsidRPr="00EE521D">
        <w:rPr>
          <w:rFonts w:ascii="Book Antiqua" w:hAnsi="Book Antiqua"/>
          <w:lang w:val="es-PR"/>
        </w:rPr>
        <w:t xml:space="preserve"> prioridades, sus inquietudes, sus habilidades, sus capacidades e intereses y metas. </w:t>
      </w:r>
      <w:r w:rsidR="00DE5137">
        <w:rPr>
          <w:rFonts w:ascii="Book Antiqua" w:hAnsi="Book Antiqua"/>
          <w:lang w:val="es-PR"/>
        </w:rPr>
        <w:t xml:space="preserve">Para atender dicha situación, por virtud de la Ley 53, antes citada, se propuso la creación de una </w:t>
      </w:r>
      <w:r w:rsidRPr="00EE521D">
        <w:rPr>
          <w:rFonts w:ascii="Book Antiqua" w:hAnsi="Book Antiqua"/>
          <w:lang w:val="es-PR"/>
        </w:rPr>
        <w:t>Certificación de Destrezas Académicas, Funcionales y de Pre-Empleo</w:t>
      </w:r>
      <w:r w:rsidR="00DE5137">
        <w:rPr>
          <w:rFonts w:ascii="Book Antiqua" w:hAnsi="Book Antiqua"/>
          <w:lang w:val="es-PR"/>
        </w:rPr>
        <w:t xml:space="preserve">, mediante la cual </w:t>
      </w:r>
      <w:r w:rsidR="00ED4E25" w:rsidRPr="00EE521D">
        <w:rPr>
          <w:rFonts w:ascii="Book Antiqua" w:hAnsi="Book Antiqua"/>
          <w:lang w:val="es-PR"/>
        </w:rPr>
        <w:t xml:space="preserve">se evidenciarán las habilidades, los talentos, las destrezas y las competencias que posee la persona con </w:t>
      </w:r>
      <w:r w:rsidR="00E57A41">
        <w:rPr>
          <w:rFonts w:ascii="Book Antiqua" w:hAnsi="Book Antiqua"/>
          <w:lang w:val="es-PR"/>
        </w:rPr>
        <w:t>discapacidad</w:t>
      </w:r>
      <w:r w:rsidR="00ED4E25" w:rsidRPr="00EE521D">
        <w:rPr>
          <w:rFonts w:ascii="Book Antiqua" w:hAnsi="Book Antiqua"/>
          <w:lang w:val="es-PR"/>
        </w:rPr>
        <w:t>, que demuestre sus cualificaciones para el empleo y para la vida independiente.</w:t>
      </w:r>
    </w:p>
    <w:p w14:paraId="4BD5F672" w14:textId="77777777" w:rsidR="00B278DE" w:rsidRDefault="00B278DE" w:rsidP="00A30F8E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2C86FBBF" w14:textId="43B5634A" w:rsidR="00EE521D" w:rsidRDefault="00DE5137" w:rsidP="0066078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Con esta iniciativa </w:t>
      </w:r>
      <w:r w:rsidR="002544FF">
        <w:rPr>
          <w:rFonts w:ascii="Book Antiqua" w:hAnsi="Book Antiqua"/>
          <w:lang w:val="es-PR"/>
        </w:rPr>
        <w:t xml:space="preserve">se pretendía ayudar a estos estudiantes </w:t>
      </w:r>
      <w:r w:rsidR="00EE521D" w:rsidRPr="00EE521D">
        <w:rPr>
          <w:rFonts w:ascii="Book Antiqua" w:hAnsi="Book Antiqua"/>
          <w:lang w:val="es-PR"/>
        </w:rPr>
        <w:t>a obtener y mantener empleos remunerados o empleos autogenerados</w:t>
      </w:r>
      <w:r w:rsidR="002544FF">
        <w:rPr>
          <w:rFonts w:ascii="Book Antiqua" w:hAnsi="Book Antiqua"/>
          <w:lang w:val="es-PR"/>
        </w:rPr>
        <w:t>. Así también, con la</w:t>
      </w:r>
      <w:r w:rsidR="00EE521D" w:rsidRPr="00EE521D">
        <w:rPr>
          <w:rFonts w:ascii="Book Antiqua" w:hAnsi="Book Antiqua"/>
          <w:lang w:val="es-PR"/>
        </w:rPr>
        <w:t xml:space="preserve"> certificación</w:t>
      </w:r>
      <w:r w:rsidR="00AA01F7">
        <w:rPr>
          <w:rFonts w:ascii="Book Antiqua" w:hAnsi="Book Antiqua"/>
          <w:lang w:val="es-PR"/>
        </w:rPr>
        <w:t xml:space="preserve"> se entendía que se</w:t>
      </w:r>
      <w:r w:rsidR="00EE521D" w:rsidRPr="00EE521D">
        <w:rPr>
          <w:rFonts w:ascii="Book Antiqua" w:hAnsi="Book Antiqua"/>
          <w:lang w:val="es-PR"/>
        </w:rPr>
        <w:t xml:space="preserve"> ayudar</w:t>
      </w:r>
      <w:r w:rsidR="00AA01F7">
        <w:rPr>
          <w:rFonts w:ascii="Book Antiqua" w:hAnsi="Book Antiqua"/>
          <w:lang w:val="es-PR"/>
        </w:rPr>
        <w:t>ía</w:t>
      </w:r>
      <w:r w:rsidR="00EE521D" w:rsidRPr="00EE521D">
        <w:rPr>
          <w:rFonts w:ascii="Book Antiqua" w:hAnsi="Book Antiqua"/>
          <w:lang w:val="es-PR"/>
        </w:rPr>
        <w:t xml:space="preserve"> a</w:t>
      </w:r>
      <w:r w:rsidR="00AB2085">
        <w:rPr>
          <w:rFonts w:ascii="Book Antiqua" w:hAnsi="Book Antiqua"/>
          <w:lang w:val="es-PR"/>
        </w:rPr>
        <w:t xml:space="preserve"> las</w:t>
      </w:r>
      <w:r w:rsidR="00EE521D" w:rsidRPr="00EE521D">
        <w:rPr>
          <w:rFonts w:ascii="Book Antiqua" w:hAnsi="Book Antiqua"/>
          <w:lang w:val="es-PR"/>
        </w:rPr>
        <w:t xml:space="preserve"> agencias que ofrecen servicios a esta población, a identificar las habilidades y destrezas que domina la persona egresada del Programa de Educación Especial. Además, la certificación servir</w:t>
      </w:r>
      <w:r w:rsidR="00AA01F7">
        <w:rPr>
          <w:rFonts w:ascii="Book Antiqua" w:hAnsi="Book Antiqua"/>
          <w:lang w:val="es-PR"/>
        </w:rPr>
        <w:t>ía</w:t>
      </w:r>
      <w:r w:rsidR="00EE521D" w:rsidRPr="00EE521D">
        <w:rPr>
          <w:rFonts w:ascii="Book Antiqua" w:hAnsi="Book Antiqua"/>
          <w:lang w:val="es-PR"/>
        </w:rPr>
        <w:t xml:space="preserve"> para que los potenciales patronos logren identificar destrezas que requiera una clase de puesto en particular, </w:t>
      </w:r>
      <w:r w:rsidR="00ED4E25" w:rsidRPr="00EE521D">
        <w:rPr>
          <w:rFonts w:ascii="Book Antiqua" w:hAnsi="Book Antiqua"/>
          <w:lang w:val="es-PR"/>
        </w:rPr>
        <w:t>aunque la</w:t>
      </w:r>
      <w:r w:rsidR="00EE521D" w:rsidRPr="00EE521D">
        <w:rPr>
          <w:rFonts w:ascii="Book Antiqua" w:hAnsi="Book Antiqua"/>
          <w:lang w:val="es-PR"/>
        </w:rPr>
        <w:t xml:space="preserve"> persona no posea un diploma de escuela superior.</w:t>
      </w:r>
    </w:p>
    <w:p w14:paraId="502654F4" w14:textId="77777777" w:rsidR="00EE521D" w:rsidRDefault="00EE521D" w:rsidP="00A30F8E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2EA70782" w14:textId="56BD4CBC" w:rsidR="00EE521D" w:rsidRDefault="00ED4E25" w:rsidP="0066078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Bajo la Ley 53, antes mencionada, se impuso responsabilidades al Departamento de Educación y el Departamento</w:t>
      </w:r>
      <w:r w:rsidR="00EE521D" w:rsidRPr="00EE521D">
        <w:rPr>
          <w:rFonts w:ascii="Book Antiqua" w:hAnsi="Book Antiqua"/>
          <w:lang w:val="es-PR"/>
        </w:rPr>
        <w:t xml:space="preserve"> del Trabajo y Recursos Humanos</w:t>
      </w:r>
      <w:r>
        <w:rPr>
          <w:rFonts w:ascii="Book Antiqua" w:hAnsi="Book Antiqua"/>
          <w:lang w:val="es-PR"/>
        </w:rPr>
        <w:t xml:space="preserve">, a través de la </w:t>
      </w:r>
      <w:r w:rsidR="00EE521D" w:rsidRPr="00EE521D">
        <w:rPr>
          <w:rFonts w:ascii="Book Antiqua" w:hAnsi="Book Antiqua"/>
          <w:lang w:val="es-PR"/>
        </w:rPr>
        <w:t>Administración de Rehabilitación Vocacional</w:t>
      </w:r>
      <w:r>
        <w:rPr>
          <w:rFonts w:ascii="Book Antiqua" w:hAnsi="Book Antiqua"/>
          <w:lang w:val="es-PR"/>
        </w:rPr>
        <w:t>. En el caso del Departamento de Educación</w:t>
      </w:r>
      <w:r w:rsidR="005203FD">
        <w:rPr>
          <w:rFonts w:ascii="Book Antiqua" w:hAnsi="Book Antiqua"/>
          <w:lang w:val="es-PR"/>
        </w:rPr>
        <w:t>, entre otras cosas, tiene el deber de coordinar</w:t>
      </w:r>
      <w:r w:rsidR="00EE521D" w:rsidRPr="00EE521D">
        <w:rPr>
          <w:rFonts w:ascii="Book Antiqua" w:hAnsi="Book Antiqua"/>
          <w:lang w:val="es-PR"/>
        </w:rPr>
        <w:t xml:space="preserve"> con las agencias y dependencias gubernamentales, así como con las corporaciones públicas la colocación de estudiantes cualificados que puedan brindar servicios en el gobierno mientras </w:t>
      </w:r>
      <w:proofErr w:type="gramStart"/>
      <w:r w:rsidR="00EE521D" w:rsidRPr="00EE521D">
        <w:rPr>
          <w:rFonts w:ascii="Book Antiqua" w:hAnsi="Book Antiqua"/>
          <w:lang w:val="es-PR"/>
        </w:rPr>
        <w:t>adquieren</w:t>
      </w:r>
      <w:proofErr w:type="gramEnd"/>
      <w:r w:rsidR="00EE521D" w:rsidRPr="00EE521D">
        <w:rPr>
          <w:rFonts w:ascii="Book Antiqua" w:hAnsi="Book Antiqua"/>
          <w:lang w:val="es-PR"/>
        </w:rPr>
        <w:t xml:space="preserve"> una experiencia práctica laboral.</w:t>
      </w:r>
    </w:p>
    <w:p w14:paraId="2DA8C6AE" w14:textId="614A0AEE" w:rsidR="003C45FC" w:rsidRDefault="003C45FC" w:rsidP="00A30F8E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54167EF0" w14:textId="154C316A" w:rsidR="00A02721" w:rsidRPr="00A02721" w:rsidRDefault="00A02721" w:rsidP="0066078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 importante, promover y fortalecer las iniciativas cuyo fin </w:t>
      </w:r>
      <w:r w:rsidR="005E4D5F">
        <w:rPr>
          <w:rFonts w:ascii="Book Antiqua" w:hAnsi="Book Antiqua"/>
          <w:lang w:val="es-PR"/>
        </w:rPr>
        <w:t>es</w:t>
      </w:r>
      <w:r>
        <w:rPr>
          <w:rFonts w:ascii="Book Antiqua" w:hAnsi="Book Antiqua"/>
          <w:lang w:val="es-PR"/>
        </w:rPr>
        <w:t xml:space="preserve"> mejorar las vidas de las personas con </w:t>
      </w:r>
      <w:r w:rsidR="00E57A41">
        <w:rPr>
          <w:rFonts w:ascii="Book Antiqua" w:hAnsi="Book Antiqua"/>
          <w:lang w:val="es-PR"/>
        </w:rPr>
        <w:t>discapacidad</w:t>
      </w:r>
      <w:r>
        <w:rPr>
          <w:rFonts w:ascii="Book Antiqua" w:hAnsi="Book Antiqua"/>
          <w:lang w:val="es-PR"/>
        </w:rPr>
        <w:t xml:space="preserve">. Sin duda, la obtención de un empleo brinda a esta población la oportunidad de </w:t>
      </w:r>
      <w:r w:rsidR="005E4D5F">
        <w:rPr>
          <w:rFonts w:ascii="Book Antiqua" w:hAnsi="Book Antiqua"/>
          <w:lang w:val="es-PR"/>
        </w:rPr>
        <w:t>encaminarse</w:t>
      </w:r>
      <w:r>
        <w:rPr>
          <w:rFonts w:ascii="Book Antiqua" w:hAnsi="Book Antiqua"/>
          <w:lang w:val="es-PR"/>
        </w:rPr>
        <w:t xml:space="preserve"> hacia una vida independiente. A tales efectos, esta Cámara de Representantes entiende necesario realizar una </w:t>
      </w:r>
      <w:r w:rsidRPr="00A02721">
        <w:rPr>
          <w:rFonts w:ascii="Book Antiqua" w:hAnsi="Book Antiqua"/>
          <w:lang w:val="es-PR"/>
        </w:rPr>
        <w:t xml:space="preserve">investigación </w:t>
      </w:r>
      <w:r w:rsidRPr="0076236C">
        <w:rPr>
          <w:rFonts w:ascii="Book Antiqua" w:hAnsi="Book Antiqua"/>
          <w:lang w:val="es-ES"/>
        </w:rPr>
        <w:t>sobre</w:t>
      </w:r>
      <w:r>
        <w:rPr>
          <w:rFonts w:ascii="Book Antiqua" w:hAnsi="Book Antiqua"/>
          <w:lang w:val="es-ES"/>
        </w:rPr>
        <w:t xml:space="preserve"> la efectividad y el cumplimiento con la Ley Núm. 53-2016</w:t>
      </w:r>
      <w:r w:rsidRPr="0076236C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ES"/>
        </w:rPr>
        <w:t xml:space="preserve"> según enmendada, </w:t>
      </w:r>
      <w:r w:rsidRPr="0076236C">
        <w:rPr>
          <w:rFonts w:ascii="Book Antiqua" w:hAnsi="Book Antiqua"/>
          <w:lang w:val="es-ES"/>
        </w:rPr>
        <w:t>conocida</w:t>
      </w:r>
      <w:r>
        <w:rPr>
          <w:rFonts w:ascii="Book Antiqua" w:hAnsi="Book Antiqua"/>
          <w:lang w:val="es-ES"/>
        </w:rPr>
        <w:t xml:space="preserve"> como </w:t>
      </w:r>
      <w:r w:rsidRPr="00EE521D">
        <w:rPr>
          <w:rFonts w:ascii="Book Antiqua" w:hAnsi="Book Antiqua"/>
          <w:lang w:val="es-ES"/>
        </w:rPr>
        <w:t>“Ley para la Certificación de Destrezas Académicas Funcionales y de Pre-Empleo para Estudiantes con Impedimentos”</w:t>
      </w:r>
      <w:r>
        <w:rPr>
          <w:rFonts w:ascii="Book Antiqua" w:hAnsi="Book Antiqua"/>
          <w:lang w:val="es-ES"/>
        </w:rPr>
        <w:t xml:space="preserve">; </w:t>
      </w:r>
      <w:r w:rsidRPr="00A02721">
        <w:rPr>
          <w:rFonts w:ascii="Book Antiqua" w:hAnsi="Book Antiqua"/>
          <w:szCs w:val="24"/>
          <w:lang w:val="es-PR"/>
        </w:rPr>
        <w:t>con el propósito de recomendar las acciones legislativas y administrativas que deban adoptarse</w:t>
      </w:r>
    </w:p>
    <w:p w14:paraId="309B0233" w14:textId="77777777" w:rsidR="00EE521D" w:rsidRDefault="00EE521D" w:rsidP="0016270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i/>
          <w:lang w:val="es-ES_tradnl"/>
        </w:rPr>
      </w:pPr>
    </w:p>
    <w:p w14:paraId="28359763" w14:textId="53C46672" w:rsidR="00A22A39" w:rsidRDefault="00A22A39" w:rsidP="00166612">
      <w:pPr>
        <w:autoSpaceDE w:val="0"/>
        <w:autoSpaceDN w:val="0"/>
        <w:adjustRightInd w:val="0"/>
        <w:jc w:val="both"/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47AD1DC" w14:textId="3CFB88C9" w:rsidR="008872BF" w:rsidRPr="0076236C" w:rsidRDefault="00A22A39" w:rsidP="008872BF">
      <w:pPr>
        <w:pStyle w:val="BodyTextIndent2"/>
        <w:suppressAutoHyphens/>
        <w:spacing w:line="480" w:lineRule="auto"/>
        <w:ind w:firstLine="567"/>
        <w:rPr>
          <w:rFonts w:ascii="Book Antiqua" w:hAnsi="Book Antiqua"/>
        </w:rPr>
      </w:pPr>
      <w:r w:rsidRPr="00A80AFE">
        <w:rPr>
          <w:rFonts w:ascii="Book Antiqua" w:hAnsi="Book Antiqua"/>
          <w:lang w:val="es-ES_tradnl"/>
        </w:rPr>
        <w:t>Sección 1.-</w:t>
      </w:r>
      <w:r w:rsidR="00A20194" w:rsidRPr="00A80AFE">
        <w:rPr>
          <w:rFonts w:ascii="Book Antiqua" w:hAnsi="Book Antiqua"/>
          <w:lang w:val="es-ES_tradnl"/>
        </w:rPr>
        <w:t xml:space="preserve">Ordenar a la </w:t>
      </w:r>
      <w:r w:rsidR="00B278DE" w:rsidRPr="0076236C">
        <w:rPr>
          <w:rFonts w:ascii="Book Antiqua" w:hAnsi="Book Antiqua"/>
        </w:rPr>
        <w:t xml:space="preserve">Comisión de </w:t>
      </w:r>
      <w:r w:rsidR="00B278DE">
        <w:rPr>
          <w:rFonts w:ascii="Book Antiqua" w:hAnsi="Book Antiqua"/>
        </w:rPr>
        <w:t>Educación</w:t>
      </w:r>
      <w:r w:rsidR="00B278DE" w:rsidRPr="0076236C">
        <w:rPr>
          <w:rFonts w:ascii="Book Antiqua" w:hAnsi="Book Antiqua"/>
        </w:rPr>
        <w:t xml:space="preserve"> de la Cámara de Representantes de Puerto Rico, realizar una investigación </w:t>
      </w:r>
      <w:r w:rsidR="00B278DE" w:rsidRPr="0076236C">
        <w:rPr>
          <w:rFonts w:ascii="Book Antiqua" w:hAnsi="Book Antiqua"/>
          <w:lang w:val="es-ES"/>
        </w:rPr>
        <w:t>sobre</w:t>
      </w:r>
      <w:r w:rsidR="00B278DE">
        <w:rPr>
          <w:rFonts w:ascii="Book Antiqua" w:hAnsi="Book Antiqua"/>
          <w:lang w:val="es-ES"/>
        </w:rPr>
        <w:t xml:space="preserve"> la efectividad y el cumplimiento con la Ley Núm. 53-2016</w:t>
      </w:r>
      <w:r w:rsidR="00B278DE" w:rsidRPr="0076236C">
        <w:rPr>
          <w:rFonts w:ascii="Book Antiqua" w:hAnsi="Book Antiqua"/>
          <w:lang w:val="es-ES"/>
        </w:rPr>
        <w:t>,</w:t>
      </w:r>
      <w:r w:rsidR="00B278DE">
        <w:rPr>
          <w:rFonts w:ascii="Book Antiqua" w:hAnsi="Book Antiqua"/>
          <w:lang w:val="es-ES"/>
        </w:rPr>
        <w:t xml:space="preserve"> según enmendada, </w:t>
      </w:r>
      <w:r w:rsidR="00B278DE" w:rsidRPr="0076236C">
        <w:rPr>
          <w:rFonts w:ascii="Book Antiqua" w:hAnsi="Book Antiqua"/>
          <w:lang w:val="es-ES"/>
        </w:rPr>
        <w:t>conocida</w:t>
      </w:r>
      <w:r w:rsidR="00B278DE">
        <w:rPr>
          <w:rFonts w:ascii="Book Antiqua" w:hAnsi="Book Antiqua"/>
          <w:lang w:val="es-ES"/>
        </w:rPr>
        <w:t xml:space="preserve"> como </w:t>
      </w:r>
      <w:r w:rsidR="00B278DE" w:rsidRPr="00EE521D">
        <w:rPr>
          <w:rFonts w:ascii="Book Antiqua" w:hAnsi="Book Antiqua"/>
          <w:lang w:val="es-ES"/>
        </w:rPr>
        <w:t>“Ley para la Certificación de Destrezas Académicas Funcionales y de Pre-Empleo para Estudiantes con Impedimentos”</w:t>
      </w:r>
      <w:r w:rsidR="005F114F">
        <w:rPr>
          <w:rFonts w:ascii="Book Antiqua" w:hAnsi="Book Antiqua"/>
          <w:lang w:val="es-ES"/>
        </w:rPr>
        <w:t xml:space="preserve">; </w:t>
      </w:r>
      <w:r w:rsidR="005F114F">
        <w:rPr>
          <w:rFonts w:ascii="Book Antiqua" w:hAnsi="Book Antiqua"/>
          <w:szCs w:val="24"/>
        </w:rPr>
        <w:t xml:space="preserve">con el </w:t>
      </w:r>
      <w:r w:rsidR="001C6BFE">
        <w:rPr>
          <w:rFonts w:ascii="Book Antiqua" w:hAnsi="Book Antiqua"/>
          <w:szCs w:val="24"/>
        </w:rPr>
        <w:t>propósito de recomendar</w:t>
      </w:r>
      <w:r w:rsidR="005F114F">
        <w:rPr>
          <w:rFonts w:ascii="Book Antiqua" w:hAnsi="Book Antiqua"/>
          <w:szCs w:val="24"/>
        </w:rPr>
        <w:t xml:space="preserve"> </w:t>
      </w:r>
      <w:r w:rsidR="005F114F" w:rsidRPr="00393589">
        <w:rPr>
          <w:rFonts w:ascii="Book Antiqua" w:hAnsi="Book Antiqua"/>
          <w:szCs w:val="24"/>
        </w:rPr>
        <w:t xml:space="preserve">las </w:t>
      </w:r>
      <w:r w:rsidR="001C6BFE">
        <w:rPr>
          <w:rFonts w:ascii="Book Antiqua" w:hAnsi="Book Antiqua"/>
          <w:szCs w:val="24"/>
        </w:rPr>
        <w:t>acciones</w:t>
      </w:r>
      <w:r w:rsidR="005F114F">
        <w:rPr>
          <w:rFonts w:ascii="Book Antiqua" w:hAnsi="Book Antiqua"/>
          <w:szCs w:val="24"/>
        </w:rPr>
        <w:t xml:space="preserve"> </w:t>
      </w:r>
      <w:r w:rsidR="005F114F" w:rsidRPr="00393589">
        <w:rPr>
          <w:rFonts w:ascii="Book Antiqua" w:hAnsi="Book Antiqua"/>
          <w:szCs w:val="24"/>
        </w:rPr>
        <w:t>legislativas y administrativas que deban adoptars</w:t>
      </w:r>
      <w:r w:rsidR="005F114F">
        <w:rPr>
          <w:rFonts w:ascii="Book Antiqua" w:hAnsi="Book Antiqua"/>
          <w:szCs w:val="24"/>
        </w:rPr>
        <w:t>e</w:t>
      </w:r>
      <w:r w:rsidR="008872BF" w:rsidRPr="0076236C">
        <w:rPr>
          <w:rFonts w:ascii="Book Antiqua" w:hAnsi="Book Antiqua"/>
        </w:rPr>
        <w:t>.</w:t>
      </w:r>
    </w:p>
    <w:p w14:paraId="7B10F0F7" w14:textId="76D1952C" w:rsidR="00A20194" w:rsidRPr="00A80AFE" w:rsidRDefault="7E79DF77" w:rsidP="7E79DF7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80AFE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</w:t>
      </w:r>
      <w:r w:rsidRPr="00A80AFE">
        <w:rPr>
          <w:rFonts w:ascii="Book Antiqua" w:hAnsi="Book Antiqua"/>
          <w:lang w:val="es-ES"/>
        </w:rPr>
        <w:lastRenderedPageBreak/>
        <w:t xml:space="preserve">clase de relación o conexión en los asuntos especificados en la Sección 1 de esta Resolución.  </w:t>
      </w:r>
    </w:p>
    <w:p w14:paraId="53F92938" w14:textId="77777777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5705FAB7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>Sección 4.-</w:t>
      </w:r>
      <w:r w:rsidR="001A37A5" w:rsidRPr="00A80AF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</w:t>
      </w:r>
      <w:r w:rsidR="00D54783">
        <w:rPr>
          <w:rFonts w:ascii="Book Antiqua" w:hAnsi="Book Antiqua"/>
          <w:lang w:val="es-ES_tradnl"/>
        </w:rPr>
        <w:t>recomendaciones. A</w:t>
      </w:r>
      <w:r w:rsidR="001A37A5" w:rsidRPr="00A80AFE">
        <w:rPr>
          <w:rFonts w:ascii="Book Antiqua" w:hAnsi="Book Antiqua"/>
          <w:lang w:val="es-ES_tradnl"/>
        </w:rPr>
        <w:t xml:space="preserve">simismo, someterá un informe final, </w:t>
      </w:r>
      <w:r w:rsidR="0095401E">
        <w:rPr>
          <w:rFonts w:ascii="Book Antiqua" w:hAnsi="Book Antiqua"/>
          <w:lang w:val="es-ES_tradnl"/>
        </w:rPr>
        <w:t xml:space="preserve">dentro de ciento ochenta (180) días </w:t>
      </w:r>
      <w:r w:rsidR="00226FA3" w:rsidRPr="0095401E">
        <w:rPr>
          <w:rFonts w:ascii="Book Antiqua" w:hAnsi="Book Antiqua"/>
          <w:lang w:val="es-ES_tradnl"/>
        </w:rPr>
        <w:t>de aprobación</w:t>
      </w:r>
      <w:r w:rsidR="0095401E" w:rsidRPr="0095401E">
        <w:rPr>
          <w:rFonts w:ascii="Book Antiqua" w:hAnsi="Book Antiqua"/>
          <w:lang w:val="es-ES_tradnl"/>
        </w:rPr>
        <w:t xml:space="preserve"> de esta Resolución</w:t>
      </w:r>
      <w:r w:rsidR="00316723">
        <w:rPr>
          <w:lang w:val="es-ES_tradnl"/>
        </w:rPr>
        <w:t>.</w:t>
      </w:r>
    </w:p>
    <w:p w14:paraId="31EBBA22" w14:textId="58BFAB0F" w:rsidR="00A22A39" w:rsidRPr="00A80AFE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ES_tradnl"/>
        </w:rPr>
        <w:t xml:space="preserve">Sección 5.-Esta Resolución </w:t>
      </w:r>
      <w:r w:rsidR="00855075" w:rsidRPr="00A80AFE">
        <w:rPr>
          <w:rFonts w:ascii="Book Antiqua" w:hAnsi="Book Antiqua"/>
          <w:lang w:val="es-ES_tradnl"/>
        </w:rPr>
        <w:t>comenzará a regir inmediatamente</w:t>
      </w:r>
      <w:r w:rsidR="007A69EB" w:rsidRPr="00A80AFE">
        <w:rPr>
          <w:rFonts w:ascii="Book Antiqua" w:hAnsi="Book Antiqua"/>
          <w:lang w:val="es-ES_tradnl"/>
        </w:rPr>
        <w:t xml:space="preserve"> después</w:t>
      </w:r>
      <w:r w:rsidR="00855075" w:rsidRPr="00A80AFE">
        <w:rPr>
          <w:rFonts w:ascii="Book Antiqua" w:hAnsi="Book Antiqua"/>
          <w:lang w:val="es-ES_tradnl"/>
        </w:rPr>
        <w:t xml:space="preserve"> </w:t>
      </w:r>
      <w:r w:rsidRPr="00A80AFE">
        <w:rPr>
          <w:rFonts w:ascii="Book Antiqua" w:hAnsi="Book Antiqua"/>
          <w:lang w:val="es-ES_tradnl"/>
        </w:rPr>
        <w:t>de su aprobación.</w:t>
      </w:r>
    </w:p>
    <w:sectPr w:rsidR="00A22A39" w:rsidRPr="00A80AF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257C7" w14:textId="77777777" w:rsidR="00B47C75" w:rsidRDefault="00B47C75">
      <w:r>
        <w:separator/>
      </w:r>
    </w:p>
  </w:endnote>
  <w:endnote w:type="continuationSeparator" w:id="0">
    <w:p w14:paraId="794AFC94" w14:textId="77777777" w:rsidR="00B47C75" w:rsidRDefault="00B4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E8C33" w14:textId="77777777" w:rsidR="00B47C75" w:rsidRDefault="00B47C75">
      <w:r>
        <w:separator/>
      </w:r>
    </w:p>
  </w:footnote>
  <w:footnote w:type="continuationSeparator" w:id="0">
    <w:p w14:paraId="2BEDF210" w14:textId="77777777" w:rsidR="00B47C75" w:rsidRDefault="00B47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CDBB" w14:textId="037D48C3" w:rsidR="00C859FC" w:rsidRPr="00C859FC" w:rsidRDefault="00C859FC" w:rsidP="00C859FC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AD31660"/>
    <w:multiLevelType w:val="multilevel"/>
    <w:tmpl w:val="38F6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D70969"/>
    <w:multiLevelType w:val="multilevel"/>
    <w:tmpl w:val="66E62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36962A4"/>
    <w:multiLevelType w:val="multilevel"/>
    <w:tmpl w:val="0D0C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5"/>
  </w:num>
  <w:num w:numId="4" w16cid:durableId="1466311548">
    <w:abstractNumId w:val="3"/>
  </w:num>
  <w:num w:numId="5" w16cid:durableId="938413161">
    <w:abstractNumId w:val="4"/>
  </w:num>
  <w:num w:numId="6" w16cid:durableId="454642889">
    <w:abstractNumId w:val="2"/>
  </w:num>
  <w:num w:numId="7" w16cid:durableId="17146933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237C"/>
    <w:rsid w:val="0002400A"/>
    <w:rsid w:val="0003523F"/>
    <w:rsid w:val="00045F17"/>
    <w:rsid w:val="00056024"/>
    <w:rsid w:val="00061613"/>
    <w:rsid w:val="000668E2"/>
    <w:rsid w:val="00074FC6"/>
    <w:rsid w:val="000847AA"/>
    <w:rsid w:val="00090DF5"/>
    <w:rsid w:val="00095AE1"/>
    <w:rsid w:val="000A18FB"/>
    <w:rsid w:val="000A6650"/>
    <w:rsid w:val="000A6B6C"/>
    <w:rsid w:val="000B0DBB"/>
    <w:rsid w:val="000D2889"/>
    <w:rsid w:val="000D2B7B"/>
    <w:rsid w:val="000D63B4"/>
    <w:rsid w:val="000F4777"/>
    <w:rsid w:val="00111E71"/>
    <w:rsid w:val="00127C6A"/>
    <w:rsid w:val="001319F6"/>
    <w:rsid w:val="001363FE"/>
    <w:rsid w:val="00143052"/>
    <w:rsid w:val="00157A76"/>
    <w:rsid w:val="0016270C"/>
    <w:rsid w:val="00162962"/>
    <w:rsid w:val="00166612"/>
    <w:rsid w:val="0017132B"/>
    <w:rsid w:val="00177C52"/>
    <w:rsid w:val="001920D2"/>
    <w:rsid w:val="001970A7"/>
    <w:rsid w:val="001A37A5"/>
    <w:rsid w:val="001A76AD"/>
    <w:rsid w:val="001C6BFE"/>
    <w:rsid w:val="001D0B89"/>
    <w:rsid w:val="001E7765"/>
    <w:rsid w:val="001F4CA3"/>
    <w:rsid w:val="001F612A"/>
    <w:rsid w:val="002030D3"/>
    <w:rsid w:val="00211396"/>
    <w:rsid w:val="00212D00"/>
    <w:rsid w:val="00226AE6"/>
    <w:rsid w:val="00226FA3"/>
    <w:rsid w:val="00245B34"/>
    <w:rsid w:val="002544FF"/>
    <w:rsid w:val="00263355"/>
    <w:rsid w:val="00264AA6"/>
    <w:rsid w:val="0027282D"/>
    <w:rsid w:val="00273792"/>
    <w:rsid w:val="00274B38"/>
    <w:rsid w:val="00274FC6"/>
    <w:rsid w:val="00285D6B"/>
    <w:rsid w:val="00285DC0"/>
    <w:rsid w:val="002946B7"/>
    <w:rsid w:val="002A685D"/>
    <w:rsid w:val="002B6A94"/>
    <w:rsid w:val="002D4AC8"/>
    <w:rsid w:val="002E385F"/>
    <w:rsid w:val="00304075"/>
    <w:rsid w:val="00316723"/>
    <w:rsid w:val="003203CE"/>
    <w:rsid w:val="00320D78"/>
    <w:rsid w:val="003302CE"/>
    <w:rsid w:val="00354230"/>
    <w:rsid w:val="003652AB"/>
    <w:rsid w:val="0036766A"/>
    <w:rsid w:val="00380FE5"/>
    <w:rsid w:val="003924DD"/>
    <w:rsid w:val="00394FCB"/>
    <w:rsid w:val="003963F4"/>
    <w:rsid w:val="003A086A"/>
    <w:rsid w:val="003B2DBB"/>
    <w:rsid w:val="003B5254"/>
    <w:rsid w:val="003B75A6"/>
    <w:rsid w:val="003C45FC"/>
    <w:rsid w:val="003C55C0"/>
    <w:rsid w:val="003F1675"/>
    <w:rsid w:val="004061CA"/>
    <w:rsid w:val="00415689"/>
    <w:rsid w:val="00431B25"/>
    <w:rsid w:val="004423EB"/>
    <w:rsid w:val="004440CB"/>
    <w:rsid w:val="0045678C"/>
    <w:rsid w:val="00463473"/>
    <w:rsid w:val="0046472A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B5D0E"/>
    <w:rsid w:val="004D3C40"/>
    <w:rsid w:val="004E2B1D"/>
    <w:rsid w:val="004E5AEE"/>
    <w:rsid w:val="004F7573"/>
    <w:rsid w:val="005203FD"/>
    <w:rsid w:val="00521639"/>
    <w:rsid w:val="00532BB7"/>
    <w:rsid w:val="005332E4"/>
    <w:rsid w:val="0053550C"/>
    <w:rsid w:val="00542761"/>
    <w:rsid w:val="00547CDD"/>
    <w:rsid w:val="005526CA"/>
    <w:rsid w:val="005545D9"/>
    <w:rsid w:val="00555018"/>
    <w:rsid w:val="005723DC"/>
    <w:rsid w:val="00585107"/>
    <w:rsid w:val="00585D3B"/>
    <w:rsid w:val="00587B9D"/>
    <w:rsid w:val="005A69E2"/>
    <w:rsid w:val="005B24DA"/>
    <w:rsid w:val="005D1059"/>
    <w:rsid w:val="005E4D5F"/>
    <w:rsid w:val="005F114F"/>
    <w:rsid w:val="005F6989"/>
    <w:rsid w:val="006154C7"/>
    <w:rsid w:val="006210DC"/>
    <w:rsid w:val="00631C0B"/>
    <w:rsid w:val="0064349D"/>
    <w:rsid w:val="00644303"/>
    <w:rsid w:val="00653EED"/>
    <w:rsid w:val="00655122"/>
    <w:rsid w:val="00660780"/>
    <w:rsid w:val="00671168"/>
    <w:rsid w:val="00672984"/>
    <w:rsid w:val="00685549"/>
    <w:rsid w:val="00687437"/>
    <w:rsid w:val="006A14A2"/>
    <w:rsid w:val="006A7788"/>
    <w:rsid w:val="006B7365"/>
    <w:rsid w:val="006C0DAF"/>
    <w:rsid w:val="006C2D81"/>
    <w:rsid w:val="006C7DF8"/>
    <w:rsid w:val="00707C7B"/>
    <w:rsid w:val="00710307"/>
    <w:rsid w:val="0072097D"/>
    <w:rsid w:val="00723209"/>
    <w:rsid w:val="00726E8E"/>
    <w:rsid w:val="00750FC8"/>
    <w:rsid w:val="007533D0"/>
    <w:rsid w:val="00755069"/>
    <w:rsid w:val="007664D9"/>
    <w:rsid w:val="0077639B"/>
    <w:rsid w:val="0077793A"/>
    <w:rsid w:val="0078014A"/>
    <w:rsid w:val="00793BDF"/>
    <w:rsid w:val="007A69EB"/>
    <w:rsid w:val="007B0660"/>
    <w:rsid w:val="007B19F1"/>
    <w:rsid w:val="007D0A0C"/>
    <w:rsid w:val="007D1AA4"/>
    <w:rsid w:val="007D6A3F"/>
    <w:rsid w:val="007D777D"/>
    <w:rsid w:val="007E3868"/>
    <w:rsid w:val="007E3F2F"/>
    <w:rsid w:val="007E6791"/>
    <w:rsid w:val="007F1F27"/>
    <w:rsid w:val="007F2EC2"/>
    <w:rsid w:val="00820C41"/>
    <w:rsid w:val="008248B8"/>
    <w:rsid w:val="00826FA1"/>
    <w:rsid w:val="00850256"/>
    <w:rsid w:val="00855075"/>
    <w:rsid w:val="008579CF"/>
    <w:rsid w:val="00866D69"/>
    <w:rsid w:val="008872BF"/>
    <w:rsid w:val="0088747D"/>
    <w:rsid w:val="00891545"/>
    <w:rsid w:val="008B13C2"/>
    <w:rsid w:val="00934293"/>
    <w:rsid w:val="0093686F"/>
    <w:rsid w:val="00936D4F"/>
    <w:rsid w:val="00942FD4"/>
    <w:rsid w:val="00951997"/>
    <w:rsid w:val="009536BD"/>
    <w:rsid w:val="009537FD"/>
    <w:rsid w:val="0095401E"/>
    <w:rsid w:val="00985F03"/>
    <w:rsid w:val="00990352"/>
    <w:rsid w:val="009A07AF"/>
    <w:rsid w:val="009A53EF"/>
    <w:rsid w:val="009A6F9C"/>
    <w:rsid w:val="009B6920"/>
    <w:rsid w:val="009C2609"/>
    <w:rsid w:val="009E3C98"/>
    <w:rsid w:val="00A02721"/>
    <w:rsid w:val="00A03405"/>
    <w:rsid w:val="00A12984"/>
    <w:rsid w:val="00A1528A"/>
    <w:rsid w:val="00A20194"/>
    <w:rsid w:val="00A22A39"/>
    <w:rsid w:val="00A230B0"/>
    <w:rsid w:val="00A305BE"/>
    <w:rsid w:val="00A30F8E"/>
    <w:rsid w:val="00A33918"/>
    <w:rsid w:val="00A7629F"/>
    <w:rsid w:val="00A80AFE"/>
    <w:rsid w:val="00A97479"/>
    <w:rsid w:val="00AA01F7"/>
    <w:rsid w:val="00AA0E19"/>
    <w:rsid w:val="00AA4526"/>
    <w:rsid w:val="00AA56F4"/>
    <w:rsid w:val="00AB2085"/>
    <w:rsid w:val="00AB2A2B"/>
    <w:rsid w:val="00AB7AF6"/>
    <w:rsid w:val="00AC6FF5"/>
    <w:rsid w:val="00AD624F"/>
    <w:rsid w:val="00AF0CEE"/>
    <w:rsid w:val="00B03A11"/>
    <w:rsid w:val="00B278DE"/>
    <w:rsid w:val="00B32A21"/>
    <w:rsid w:val="00B34806"/>
    <w:rsid w:val="00B40FC0"/>
    <w:rsid w:val="00B47C75"/>
    <w:rsid w:val="00B55CC9"/>
    <w:rsid w:val="00B65C5E"/>
    <w:rsid w:val="00B667AD"/>
    <w:rsid w:val="00B84C38"/>
    <w:rsid w:val="00B85B69"/>
    <w:rsid w:val="00B86C00"/>
    <w:rsid w:val="00B947F6"/>
    <w:rsid w:val="00BB3B07"/>
    <w:rsid w:val="00BB41C8"/>
    <w:rsid w:val="00BD5DFB"/>
    <w:rsid w:val="00BF16AA"/>
    <w:rsid w:val="00C012BB"/>
    <w:rsid w:val="00C16AD3"/>
    <w:rsid w:val="00C2154E"/>
    <w:rsid w:val="00C25DF1"/>
    <w:rsid w:val="00C354B8"/>
    <w:rsid w:val="00C52517"/>
    <w:rsid w:val="00C6045F"/>
    <w:rsid w:val="00C60921"/>
    <w:rsid w:val="00C611ED"/>
    <w:rsid w:val="00C62936"/>
    <w:rsid w:val="00C6373E"/>
    <w:rsid w:val="00C653F2"/>
    <w:rsid w:val="00C679E6"/>
    <w:rsid w:val="00C73121"/>
    <w:rsid w:val="00C807D4"/>
    <w:rsid w:val="00C84368"/>
    <w:rsid w:val="00C859FC"/>
    <w:rsid w:val="00C908F9"/>
    <w:rsid w:val="00CA0917"/>
    <w:rsid w:val="00CA1099"/>
    <w:rsid w:val="00CB3E2F"/>
    <w:rsid w:val="00CC577B"/>
    <w:rsid w:val="00D03EE3"/>
    <w:rsid w:val="00D417C2"/>
    <w:rsid w:val="00D41F2A"/>
    <w:rsid w:val="00D54783"/>
    <w:rsid w:val="00D60936"/>
    <w:rsid w:val="00D709EB"/>
    <w:rsid w:val="00D74462"/>
    <w:rsid w:val="00D74714"/>
    <w:rsid w:val="00D76468"/>
    <w:rsid w:val="00D82F3F"/>
    <w:rsid w:val="00D921C6"/>
    <w:rsid w:val="00D958C2"/>
    <w:rsid w:val="00D96541"/>
    <w:rsid w:val="00DA54E2"/>
    <w:rsid w:val="00DC0AED"/>
    <w:rsid w:val="00DD0E9A"/>
    <w:rsid w:val="00DE5137"/>
    <w:rsid w:val="00E0051D"/>
    <w:rsid w:val="00E04AB5"/>
    <w:rsid w:val="00E21975"/>
    <w:rsid w:val="00E426FC"/>
    <w:rsid w:val="00E50EEA"/>
    <w:rsid w:val="00E52F58"/>
    <w:rsid w:val="00E57A41"/>
    <w:rsid w:val="00E63EBF"/>
    <w:rsid w:val="00E6681D"/>
    <w:rsid w:val="00E774AF"/>
    <w:rsid w:val="00EB5664"/>
    <w:rsid w:val="00EC26AA"/>
    <w:rsid w:val="00ED4E25"/>
    <w:rsid w:val="00ED7A53"/>
    <w:rsid w:val="00EE3830"/>
    <w:rsid w:val="00EE3FF4"/>
    <w:rsid w:val="00EE4273"/>
    <w:rsid w:val="00EE521D"/>
    <w:rsid w:val="00F02004"/>
    <w:rsid w:val="00F042CB"/>
    <w:rsid w:val="00F07E20"/>
    <w:rsid w:val="00F44DC8"/>
    <w:rsid w:val="00F55C69"/>
    <w:rsid w:val="00F55D7D"/>
    <w:rsid w:val="00F60A20"/>
    <w:rsid w:val="00F71906"/>
    <w:rsid w:val="00F8549F"/>
    <w:rsid w:val="00FC0A95"/>
    <w:rsid w:val="00FC1E1C"/>
    <w:rsid w:val="00FC3D9C"/>
    <w:rsid w:val="00FC764A"/>
    <w:rsid w:val="00FD4E14"/>
    <w:rsid w:val="00FD58D8"/>
    <w:rsid w:val="00FE3686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paragraph" w:styleId="BodyTextIndent2">
    <w:name w:val="Body Text Indent 2"/>
    <w:basedOn w:val="Normal"/>
    <w:link w:val="BodyTextIndent2Char"/>
    <w:rsid w:val="00264AA6"/>
    <w:pPr>
      <w:ind w:firstLine="741"/>
      <w:jc w:val="both"/>
    </w:pPr>
    <w:rPr>
      <w:rFonts w:ascii="CG Times (W1)" w:hAnsi="CG Times (W1)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264AA6"/>
    <w:rPr>
      <w:rFonts w:ascii="CG Times (W1)" w:hAnsi="CG Times (W1)"/>
      <w:sz w:val="24"/>
      <w:lang w:val="es-P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3A1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3A11"/>
    <w:rPr>
      <w:sz w:val="24"/>
    </w:rPr>
  </w:style>
  <w:style w:type="character" w:styleId="Hyperlink">
    <w:name w:val="Hyperlink"/>
    <w:basedOn w:val="DefaultParagraphFont"/>
    <w:uiPriority w:val="99"/>
    <w:unhideWhenUsed/>
    <w:rsid w:val="00B03A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A1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32A2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7134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9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72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74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15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45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94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5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44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53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379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8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8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24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90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989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0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49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63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96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27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6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0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68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13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8786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7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6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177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9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0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5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34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53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35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8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18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1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20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037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8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24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1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24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0453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5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0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8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8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4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08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75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05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4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738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8913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6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84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171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3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144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21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19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441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2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10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29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1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2080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132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7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9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3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50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11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8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3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1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0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3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7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34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757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Gladys J. Burgos Torres</cp:lastModifiedBy>
  <cp:revision>4</cp:revision>
  <cp:lastPrinted>2025-08-19T15:42:00Z</cp:lastPrinted>
  <dcterms:created xsi:type="dcterms:W3CDTF">2025-08-19T14:42:00Z</dcterms:created>
  <dcterms:modified xsi:type="dcterms:W3CDTF">2025-08-19T16:07:00Z</dcterms:modified>
</cp:coreProperties>
</file>