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A5C70" w14:textId="1F271840" w:rsidR="00A83817" w:rsidRDefault="00DF0C57" w:rsidP="00684AB6">
      <w:pPr>
        <w:jc w:val="center"/>
        <w:rPr>
          <w:rFonts w:ascii="Book Antiqua" w:hAnsi="Book Antiqua"/>
          <w:sz w:val="28"/>
          <w:szCs w:val="28"/>
          <w:lang w:val="es-ES_tradnl"/>
        </w:rPr>
      </w:pPr>
      <w:bookmarkStart w:id="0" w:name="tequita"/>
      <w:r>
        <w:rPr>
          <w:rFonts w:ascii="Book Antiqua" w:hAnsi="Book Antiqua"/>
          <w:sz w:val="28"/>
          <w:szCs w:val="28"/>
          <w:lang w:val="es-ES_tradnl"/>
        </w:rPr>
        <w:t>(ENTIRILLADO ELECTRÓNICO)</w:t>
      </w:r>
    </w:p>
    <w:p w14:paraId="59A1CF67" w14:textId="32155854" w:rsidR="00FA5ED2" w:rsidRPr="00471FFB" w:rsidRDefault="00D453AA" w:rsidP="00684AB6">
      <w:pPr>
        <w:jc w:val="center"/>
        <w:rPr>
          <w:rFonts w:ascii="Book Antiqua" w:hAnsi="Book Antiqua"/>
          <w:sz w:val="28"/>
          <w:szCs w:val="28"/>
          <w:lang w:val="es-ES_tradnl"/>
        </w:rPr>
      </w:pPr>
      <w:r>
        <w:rPr>
          <w:rFonts w:ascii="Book Antiqua" w:hAnsi="Book Antiqua"/>
          <w:sz w:val="28"/>
          <w:szCs w:val="28"/>
          <w:lang w:val="es-ES_tradnl"/>
        </w:rPr>
        <w:t>GOBIERNO</w:t>
      </w:r>
      <w:r w:rsidR="009757BF">
        <w:rPr>
          <w:rFonts w:ascii="Book Antiqua" w:hAnsi="Book Antiqua"/>
          <w:sz w:val="28"/>
          <w:szCs w:val="28"/>
          <w:lang w:val="es-ES_tradnl"/>
        </w:rPr>
        <w:t xml:space="preserve"> DE PUERTO RICO</w:t>
      </w:r>
    </w:p>
    <w:p w14:paraId="2F9E98E2" w14:textId="77777777" w:rsidR="00FA5ED2" w:rsidRPr="00471FFB" w:rsidRDefault="00FA5ED2" w:rsidP="00684AB6">
      <w:pPr>
        <w:jc w:val="center"/>
        <w:rPr>
          <w:rFonts w:ascii="Book Antiqua" w:hAnsi="Book Antiqua"/>
          <w:lang w:val="es-ES_tradnl"/>
        </w:rPr>
      </w:pPr>
    </w:p>
    <w:p w14:paraId="725BD03E" w14:textId="716346DA" w:rsidR="00FA5ED2" w:rsidRPr="00471FFB" w:rsidRDefault="00D453AA"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20</w:t>
      </w:r>
      <w:r w:rsidR="00783DA3">
        <w:rPr>
          <w:rFonts w:ascii="Book Antiqua" w:hAnsi="Book Antiqua"/>
          <w:lang w:val="es-ES_tradnl"/>
        </w:rPr>
        <w:t>m</w:t>
      </w:r>
      <w:r>
        <w:rPr>
          <w:rFonts w:ascii="Book Antiqua" w:hAnsi="Book Antiqua"/>
          <w:lang w:val="es-ES_tradnl"/>
        </w:rPr>
        <w:t>a</w:t>
      </w:r>
      <w:r w:rsidR="00471FFB">
        <w:rPr>
          <w:rFonts w:ascii="Book Antiqua" w:hAnsi="Book Antiqua"/>
          <w:lang w:val="es-ES_tradnl"/>
        </w:rPr>
        <w:t>. Asamblea</w:t>
      </w:r>
      <w:r w:rsidR="00471FFB">
        <w:rPr>
          <w:rFonts w:ascii="Book Antiqua" w:hAnsi="Book Antiqua"/>
          <w:lang w:val="es-ES_tradnl"/>
        </w:rPr>
        <w:tab/>
        <w:t xml:space="preserve">  </w:t>
      </w:r>
      <w:r w:rsidR="009C1299">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013682">
        <w:rPr>
          <w:rFonts w:ascii="Book Antiqua" w:hAnsi="Book Antiqua"/>
          <w:lang w:val="es-ES_tradnl"/>
        </w:rPr>
        <w:t>2d</w:t>
      </w:r>
      <w:r w:rsidR="00471FFB">
        <w:rPr>
          <w:rFonts w:ascii="Book Antiqua" w:hAnsi="Book Antiqua"/>
          <w:lang w:val="es-ES_tradnl"/>
        </w:rPr>
        <w:t>a.</w:t>
      </w:r>
      <w:r w:rsidR="00FA5ED2" w:rsidRPr="00471FFB">
        <w:rPr>
          <w:rFonts w:ascii="Book Antiqua" w:hAnsi="Book Antiqua"/>
          <w:lang w:val="es-ES_tradnl"/>
        </w:rPr>
        <w:t xml:space="preserve"> Sesión</w:t>
      </w:r>
    </w:p>
    <w:p w14:paraId="4750D8ED" w14:textId="77777777" w:rsidR="00FA5ED2" w:rsidRPr="00471FFB" w:rsidRDefault="008247AB"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FA5ED2" w:rsidRPr="00471FFB">
        <w:rPr>
          <w:rFonts w:ascii="Book Antiqua" w:hAnsi="Book Antiqua"/>
          <w:lang w:val="es-ES_tradnl"/>
        </w:rPr>
        <w:t>Legislativa</w:t>
      </w:r>
      <w:r w:rsidR="00FA5ED2" w:rsidRPr="00471FFB">
        <w:rPr>
          <w:rFonts w:ascii="Book Antiqua" w:hAnsi="Book Antiqua"/>
          <w:lang w:val="es-ES_tradnl"/>
        </w:rPr>
        <w:tab/>
      </w:r>
      <w:r w:rsidR="00FA5ED2" w:rsidRPr="00471FFB">
        <w:rPr>
          <w:rFonts w:ascii="Book Antiqua" w:hAnsi="Book Antiqua"/>
          <w:lang w:val="es-ES_tradnl"/>
        </w:rPr>
        <w:tab/>
        <w:t xml:space="preserve"> </w:t>
      </w:r>
      <w:r w:rsidR="00471FFB">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FA5ED2" w:rsidRPr="00471FFB">
        <w:rPr>
          <w:rFonts w:ascii="Book Antiqua" w:hAnsi="Book Antiqua"/>
          <w:lang w:val="es-ES_tradnl"/>
        </w:rPr>
        <w:t>Ordinaria</w:t>
      </w:r>
    </w:p>
    <w:p w14:paraId="039EE66D" w14:textId="77777777" w:rsidR="00FA5ED2" w:rsidRPr="00471FFB" w:rsidRDefault="00FA5ED2" w:rsidP="00684AB6">
      <w:pPr>
        <w:jc w:val="center"/>
        <w:rPr>
          <w:rFonts w:ascii="Book Antiqua" w:hAnsi="Book Antiqua"/>
          <w:lang w:val="es-ES"/>
        </w:rPr>
      </w:pPr>
    </w:p>
    <w:p w14:paraId="01FA8D69" w14:textId="77777777" w:rsidR="00FA5ED2" w:rsidRDefault="00AF552B" w:rsidP="00684AB6">
      <w:pPr>
        <w:jc w:val="center"/>
        <w:rPr>
          <w:rFonts w:ascii="Book Antiqua" w:hAnsi="Book Antiqua"/>
          <w:b/>
          <w:sz w:val="36"/>
          <w:szCs w:val="36"/>
          <w:lang w:val="es-ES"/>
        </w:rPr>
      </w:pPr>
      <w:r w:rsidRPr="00471FFB">
        <w:rPr>
          <w:rFonts w:ascii="Book Antiqua" w:hAnsi="Book Antiqua"/>
          <w:b/>
          <w:sz w:val="36"/>
          <w:szCs w:val="36"/>
          <w:lang w:val="es-ES"/>
        </w:rPr>
        <w:t>C</w:t>
      </w:r>
      <w:r w:rsidR="00471FFB">
        <w:rPr>
          <w:rFonts w:ascii="Book Antiqua" w:hAnsi="Book Antiqua"/>
          <w:b/>
          <w:sz w:val="36"/>
          <w:szCs w:val="36"/>
          <w:lang w:val="es-ES"/>
        </w:rPr>
        <w:t>Á</w:t>
      </w:r>
      <w:r w:rsidRPr="00471FFB">
        <w:rPr>
          <w:rFonts w:ascii="Book Antiqua" w:hAnsi="Book Antiqua"/>
          <w:b/>
          <w:sz w:val="36"/>
          <w:szCs w:val="36"/>
          <w:lang w:val="es-ES"/>
        </w:rPr>
        <w:t>MARA DE REPRESENTANTES</w:t>
      </w:r>
    </w:p>
    <w:p w14:paraId="040FB643" w14:textId="77777777" w:rsidR="00471FFB" w:rsidRPr="00471FFB" w:rsidRDefault="00471FFB" w:rsidP="00684AB6">
      <w:pPr>
        <w:jc w:val="center"/>
        <w:rPr>
          <w:rFonts w:ascii="Book Antiqua" w:hAnsi="Book Antiqua"/>
          <w:b/>
          <w:szCs w:val="24"/>
          <w:lang w:val="es-ES"/>
        </w:rPr>
      </w:pPr>
    </w:p>
    <w:p w14:paraId="69CFD5E5" w14:textId="59F7C5C9" w:rsidR="00FA5ED2" w:rsidRDefault="00190610" w:rsidP="00684AB6">
      <w:pPr>
        <w:jc w:val="center"/>
        <w:rPr>
          <w:rFonts w:ascii="Book Antiqua" w:hAnsi="Book Antiqua"/>
          <w:b/>
          <w:sz w:val="52"/>
          <w:szCs w:val="52"/>
          <w:lang w:val="es-ES_tradnl"/>
        </w:rPr>
      </w:pPr>
      <w:r>
        <w:rPr>
          <w:rFonts w:ascii="Book Antiqua" w:hAnsi="Book Antiqua"/>
          <w:b/>
          <w:sz w:val="52"/>
          <w:szCs w:val="52"/>
          <w:lang w:val="es-ES_tradnl"/>
        </w:rPr>
        <w:t>R</w:t>
      </w:r>
      <w:r w:rsidR="00AF552B" w:rsidRPr="00471FFB">
        <w:rPr>
          <w:rFonts w:ascii="Book Antiqua" w:hAnsi="Book Antiqua"/>
          <w:b/>
          <w:sz w:val="52"/>
          <w:szCs w:val="52"/>
          <w:lang w:val="es-ES_tradnl"/>
        </w:rPr>
        <w:t xml:space="preserve">. </w:t>
      </w:r>
      <w:r>
        <w:rPr>
          <w:rFonts w:ascii="Book Antiqua" w:hAnsi="Book Antiqua"/>
          <w:b/>
          <w:sz w:val="52"/>
          <w:szCs w:val="52"/>
          <w:lang w:val="es-ES_tradnl"/>
        </w:rPr>
        <w:t xml:space="preserve">C. </w:t>
      </w:r>
      <w:r w:rsidR="00AF552B" w:rsidRPr="00471FFB">
        <w:rPr>
          <w:rFonts w:ascii="Book Antiqua" w:hAnsi="Book Antiqua"/>
          <w:b/>
          <w:sz w:val="52"/>
          <w:szCs w:val="52"/>
          <w:lang w:val="es-ES_tradnl"/>
        </w:rPr>
        <w:t>de la C</w:t>
      </w:r>
      <w:r w:rsidR="00FA5ED2" w:rsidRPr="00471FFB">
        <w:rPr>
          <w:rFonts w:ascii="Book Antiqua" w:hAnsi="Book Antiqua"/>
          <w:b/>
          <w:sz w:val="52"/>
          <w:szCs w:val="52"/>
          <w:lang w:val="es-ES_tradnl"/>
        </w:rPr>
        <w:t>.</w:t>
      </w:r>
      <w:r w:rsidR="00D8161F">
        <w:rPr>
          <w:rFonts w:ascii="Book Antiqua" w:hAnsi="Book Antiqua"/>
          <w:b/>
          <w:sz w:val="52"/>
          <w:szCs w:val="52"/>
          <w:lang w:val="es-ES_tradnl"/>
        </w:rPr>
        <w:t xml:space="preserve"> </w:t>
      </w:r>
      <w:r w:rsidR="00DA6DF1">
        <w:rPr>
          <w:rFonts w:ascii="Book Antiqua" w:hAnsi="Book Antiqua"/>
          <w:b/>
          <w:sz w:val="52"/>
          <w:szCs w:val="52"/>
          <w:lang w:val="es-ES_tradnl"/>
        </w:rPr>
        <w:t>176</w:t>
      </w:r>
    </w:p>
    <w:p w14:paraId="654DB3D0" w14:textId="77777777" w:rsidR="00471FFB" w:rsidRPr="00471FFB" w:rsidRDefault="00471FFB" w:rsidP="00684AB6">
      <w:pPr>
        <w:jc w:val="center"/>
        <w:rPr>
          <w:rFonts w:ascii="Book Antiqua" w:hAnsi="Book Antiqua"/>
          <w:b/>
          <w:szCs w:val="24"/>
          <w:lang w:val="es-ES_tradnl"/>
        </w:rPr>
      </w:pPr>
    </w:p>
    <w:p w14:paraId="70F80DE6" w14:textId="092171E4" w:rsidR="00FA5ED2" w:rsidRDefault="00DA6DF1" w:rsidP="00684AB6">
      <w:pPr>
        <w:jc w:val="center"/>
        <w:rPr>
          <w:rFonts w:ascii="Book Antiqua" w:hAnsi="Book Antiqua"/>
          <w:lang w:val="es-ES_tradnl"/>
        </w:rPr>
      </w:pPr>
      <w:r>
        <w:rPr>
          <w:rFonts w:ascii="Book Antiqua" w:hAnsi="Book Antiqua"/>
          <w:lang w:val="es-ES_tradnl"/>
        </w:rPr>
        <w:t xml:space="preserve">19 </w:t>
      </w:r>
      <w:r w:rsidR="009757BF">
        <w:rPr>
          <w:rFonts w:ascii="Book Antiqua" w:hAnsi="Book Antiqua"/>
          <w:lang w:val="es-ES_tradnl"/>
        </w:rPr>
        <w:t xml:space="preserve">DE </w:t>
      </w:r>
      <w:r w:rsidR="00013682">
        <w:rPr>
          <w:rFonts w:ascii="Book Antiqua" w:hAnsi="Book Antiqua"/>
          <w:lang w:val="es-ES_tradnl"/>
        </w:rPr>
        <w:t>AGOSTO</w:t>
      </w:r>
      <w:r w:rsidR="009757BF">
        <w:rPr>
          <w:rFonts w:ascii="Book Antiqua" w:hAnsi="Book Antiqua"/>
          <w:lang w:val="es-ES_tradnl"/>
        </w:rPr>
        <w:t xml:space="preserve"> DE 202</w:t>
      </w:r>
      <w:r w:rsidR="00D453AA">
        <w:rPr>
          <w:rFonts w:ascii="Book Antiqua" w:hAnsi="Book Antiqua"/>
          <w:lang w:val="es-ES_tradnl"/>
        </w:rPr>
        <w:t>5</w:t>
      </w:r>
    </w:p>
    <w:p w14:paraId="773A1A80" w14:textId="77777777" w:rsidR="00471FFB" w:rsidRPr="00471FFB" w:rsidRDefault="00471FFB" w:rsidP="00684AB6">
      <w:pPr>
        <w:jc w:val="center"/>
        <w:rPr>
          <w:rFonts w:ascii="Book Antiqua" w:hAnsi="Book Antiqua"/>
          <w:lang w:val="es-ES_tradnl"/>
        </w:rPr>
      </w:pPr>
    </w:p>
    <w:p w14:paraId="0B179A90" w14:textId="1C824CD6" w:rsidR="00935C74" w:rsidRPr="00FB3012" w:rsidRDefault="00935C74" w:rsidP="00935C74">
      <w:pPr>
        <w:ind w:left="720" w:hanging="720"/>
        <w:jc w:val="center"/>
        <w:rPr>
          <w:rFonts w:ascii="Book Antiqua" w:hAnsi="Book Antiqua"/>
          <w:szCs w:val="24"/>
          <w:lang w:val="es-ES"/>
        </w:rPr>
      </w:pPr>
      <w:r w:rsidRPr="00FB3012">
        <w:rPr>
          <w:rFonts w:ascii="Book Antiqua" w:hAnsi="Book Antiqua"/>
          <w:szCs w:val="24"/>
          <w:lang w:val="es-ES"/>
        </w:rPr>
        <w:t>Presentad</w:t>
      </w:r>
      <w:r w:rsidR="006F3D30">
        <w:rPr>
          <w:rFonts w:ascii="Book Antiqua" w:hAnsi="Book Antiqua"/>
          <w:szCs w:val="24"/>
          <w:lang w:val="es-ES"/>
        </w:rPr>
        <w:t>a</w:t>
      </w:r>
      <w:r w:rsidRPr="00FB3012">
        <w:rPr>
          <w:rFonts w:ascii="Book Antiqua" w:hAnsi="Book Antiqua"/>
          <w:szCs w:val="24"/>
          <w:lang w:val="es-ES"/>
        </w:rPr>
        <w:t xml:space="preserve"> por </w:t>
      </w:r>
      <w:r>
        <w:rPr>
          <w:rFonts w:ascii="Book Antiqua" w:hAnsi="Book Antiqua"/>
          <w:szCs w:val="24"/>
          <w:lang w:val="es-ES"/>
        </w:rPr>
        <w:t xml:space="preserve">el representante </w:t>
      </w:r>
      <w:r w:rsidRPr="00EB085D">
        <w:rPr>
          <w:rFonts w:ascii="Book Antiqua" w:hAnsi="Book Antiqua"/>
          <w:i/>
          <w:iCs/>
          <w:szCs w:val="24"/>
          <w:lang w:val="es-ES"/>
        </w:rPr>
        <w:t>Hernández Concepción</w:t>
      </w:r>
    </w:p>
    <w:p w14:paraId="239135BF" w14:textId="77777777" w:rsidR="00472298" w:rsidRPr="00935C74" w:rsidRDefault="00472298" w:rsidP="00684AB6">
      <w:pPr>
        <w:pStyle w:val="NoSpacing"/>
        <w:rPr>
          <w:rFonts w:ascii="Book Antiqua" w:hAnsi="Book Antiqua"/>
          <w:i/>
          <w:lang w:val="es-ES"/>
        </w:rPr>
      </w:pPr>
    </w:p>
    <w:p w14:paraId="14C7930B" w14:textId="0FCE4CB4" w:rsidR="00471FFB" w:rsidRDefault="00301E04" w:rsidP="00684AB6">
      <w:pPr>
        <w:jc w:val="center"/>
        <w:rPr>
          <w:rFonts w:ascii="Book Antiqua" w:hAnsi="Book Antiqua"/>
          <w:lang w:val="es-ES_tradnl"/>
        </w:rPr>
      </w:pPr>
      <w:r w:rsidRPr="00471FFB">
        <w:rPr>
          <w:rFonts w:ascii="Book Antiqua" w:hAnsi="Book Antiqua"/>
          <w:lang w:val="es-ES_tradnl"/>
        </w:rPr>
        <w:t>Referid</w:t>
      </w:r>
      <w:r w:rsidR="006F3D30">
        <w:rPr>
          <w:rFonts w:ascii="Book Antiqua" w:hAnsi="Book Antiqua"/>
          <w:lang w:val="es-ES_tradnl"/>
        </w:rPr>
        <w:t>a</w:t>
      </w:r>
      <w:r w:rsidRPr="00471FFB">
        <w:rPr>
          <w:rFonts w:ascii="Book Antiqua" w:hAnsi="Book Antiqua"/>
          <w:lang w:val="es-ES_tradnl"/>
        </w:rPr>
        <w:t xml:space="preserve"> a </w:t>
      </w:r>
      <w:r w:rsidR="006F3D30">
        <w:rPr>
          <w:rFonts w:ascii="Book Antiqua" w:hAnsi="Book Antiqua"/>
          <w:lang w:val="es-ES_tradnl"/>
        </w:rPr>
        <w:t>la Comisión de Transportación e Infraestructura</w:t>
      </w:r>
    </w:p>
    <w:p w14:paraId="4760B861" w14:textId="77777777" w:rsidR="002B4905" w:rsidRPr="00471FFB" w:rsidRDefault="002B4905" w:rsidP="00684AB6">
      <w:pPr>
        <w:jc w:val="center"/>
        <w:rPr>
          <w:rFonts w:ascii="Book Antiqua" w:hAnsi="Book Antiqua"/>
          <w:i/>
          <w:lang w:val="es-ES_tradnl"/>
        </w:rPr>
      </w:pPr>
    </w:p>
    <w:p w14:paraId="648E4198" w14:textId="77777777" w:rsidR="00FA5ED2" w:rsidRPr="00471FFB" w:rsidRDefault="00190610" w:rsidP="00684AB6">
      <w:pPr>
        <w:jc w:val="center"/>
        <w:rPr>
          <w:rFonts w:ascii="Book Antiqua" w:hAnsi="Book Antiqua"/>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407754B0" w14:textId="77777777" w:rsidR="00FA5ED2" w:rsidRPr="00471FFB" w:rsidRDefault="00FA5ED2" w:rsidP="00684AB6">
      <w:pPr>
        <w:ind w:left="360" w:hanging="360"/>
        <w:jc w:val="both"/>
        <w:rPr>
          <w:rFonts w:ascii="Book Antiqua" w:hAnsi="Book Antiqua"/>
          <w:szCs w:val="24"/>
          <w:lang w:val="es-ES_tradnl"/>
        </w:rPr>
      </w:pPr>
    </w:p>
    <w:p w14:paraId="3CF8B011" w14:textId="2DC98FD0" w:rsidR="00F3122C" w:rsidRPr="00FB3929" w:rsidRDefault="00FA5ED2" w:rsidP="00684AB6">
      <w:pPr>
        <w:ind w:left="720" w:hanging="720"/>
        <w:jc w:val="both"/>
        <w:rPr>
          <w:rFonts w:ascii="Book Antiqua" w:hAnsi="Book Antiqua"/>
          <w:szCs w:val="24"/>
          <w:lang w:val="es-PR"/>
        </w:rPr>
      </w:pPr>
      <w:r w:rsidRPr="00471FFB">
        <w:rPr>
          <w:rFonts w:ascii="Book Antiqua" w:hAnsi="Book Antiqua"/>
          <w:szCs w:val="24"/>
          <w:lang w:val="es-ES_tradnl"/>
        </w:rPr>
        <w:t>Para</w:t>
      </w:r>
      <w:r w:rsidRPr="00471FFB">
        <w:rPr>
          <w:rFonts w:ascii="Book Antiqua" w:hAnsi="Book Antiqua"/>
          <w:szCs w:val="24"/>
          <w:lang w:val="es-PR"/>
        </w:rPr>
        <w:t xml:space="preserve"> </w:t>
      </w:r>
      <w:r w:rsidR="00E64AF8" w:rsidRPr="00471FFB">
        <w:rPr>
          <w:rFonts w:ascii="Book Antiqua" w:hAnsi="Book Antiqua"/>
          <w:szCs w:val="24"/>
          <w:lang w:val="es-PR"/>
        </w:rPr>
        <w:t>designar</w:t>
      </w:r>
      <w:r w:rsidR="0067147D" w:rsidRPr="00471FFB">
        <w:rPr>
          <w:rFonts w:ascii="Book Antiqua" w:hAnsi="Book Antiqua"/>
          <w:szCs w:val="24"/>
          <w:lang w:val="es-PR"/>
        </w:rPr>
        <w:t xml:space="preserve"> </w:t>
      </w:r>
      <w:r w:rsidR="00EC08A0" w:rsidRPr="00EC08A0">
        <w:rPr>
          <w:rFonts w:ascii="Book Antiqua" w:hAnsi="Book Antiqua"/>
          <w:szCs w:val="24"/>
          <w:lang w:val="es-PR"/>
        </w:rPr>
        <w:t xml:space="preserve">el tramo </w:t>
      </w:r>
      <w:r w:rsidR="00F549E3">
        <w:rPr>
          <w:rFonts w:ascii="Book Antiqua" w:hAnsi="Book Antiqua"/>
          <w:szCs w:val="24"/>
          <w:lang w:val="es-PR"/>
        </w:rPr>
        <w:t>de</w:t>
      </w:r>
      <w:r w:rsidR="00935C74">
        <w:rPr>
          <w:rFonts w:ascii="Book Antiqua" w:hAnsi="Book Antiqua"/>
          <w:szCs w:val="24"/>
          <w:lang w:val="es-PR"/>
        </w:rPr>
        <w:t>l Ramal 8</w:t>
      </w:r>
      <w:r w:rsidR="00F549E3">
        <w:rPr>
          <w:rFonts w:ascii="Book Antiqua" w:hAnsi="Book Antiqua"/>
          <w:szCs w:val="24"/>
          <w:lang w:val="es-PR"/>
        </w:rPr>
        <w:t xml:space="preserve"> </w:t>
      </w:r>
      <w:r w:rsidR="00EC08A0" w:rsidRPr="00EC08A0">
        <w:rPr>
          <w:rFonts w:ascii="Book Antiqua" w:hAnsi="Book Antiqua"/>
          <w:szCs w:val="24"/>
          <w:lang w:val="es-PR"/>
        </w:rPr>
        <w:t xml:space="preserve">que discurre </w:t>
      </w:r>
      <w:r w:rsidR="0063582E">
        <w:rPr>
          <w:rFonts w:ascii="Book Antiqua" w:hAnsi="Book Antiqua"/>
          <w:szCs w:val="24"/>
          <w:lang w:val="es-PR"/>
        </w:rPr>
        <w:t xml:space="preserve">en un extremo </w:t>
      </w:r>
      <w:r w:rsidR="00EC08A0" w:rsidRPr="00EC08A0">
        <w:rPr>
          <w:rFonts w:ascii="Book Antiqua" w:hAnsi="Book Antiqua"/>
          <w:szCs w:val="24"/>
          <w:lang w:val="es-PR"/>
        </w:rPr>
        <w:t xml:space="preserve">por el Municipio de </w:t>
      </w:r>
      <w:r w:rsidR="00935C74">
        <w:rPr>
          <w:rFonts w:ascii="Book Antiqua" w:hAnsi="Book Antiqua"/>
          <w:szCs w:val="24"/>
          <w:lang w:val="es-PR"/>
        </w:rPr>
        <w:t>San Juan</w:t>
      </w:r>
      <w:r w:rsidR="000D7FC2">
        <w:rPr>
          <w:rFonts w:ascii="Book Antiqua" w:hAnsi="Book Antiqua"/>
          <w:szCs w:val="24"/>
          <w:lang w:val="es-PR"/>
        </w:rPr>
        <w:t xml:space="preserve">, al lado del “Mall </w:t>
      </w:r>
      <w:proofErr w:type="spellStart"/>
      <w:r w:rsidR="000D7FC2">
        <w:rPr>
          <w:rFonts w:ascii="Book Antiqua" w:hAnsi="Book Antiqua"/>
          <w:szCs w:val="24"/>
          <w:lang w:val="es-PR"/>
        </w:rPr>
        <w:t>of</w:t>
      </w:r>
      <w:proofErr w:type="spellEnd"/>
      <w:r w:rsidR="000D7FC2">
        <w:rPr>
          <w:rFonts w:ascii="Book Antiqua" w:hAnsi="Book Antiqua"/>
          <w:szCs w:val="24"/>
          <w:lang w:val="es-PR"/>
        </w:rPr>
        <w:t xml:space="preserve"> San Juan”;</w:t>
      </w:r>
      <w:r w:rsidR="00935C74">
        <w:rPr>
          <w:rFonts w:ascii="Book Antiqua" w:hAnsi="Book Antiqua"/>
          <w:szCs w:val="24"/>
          <w:lang w:val="es-PR"/>
        </w:rPr>
        <w:t xml:space="preserve"> y</w:t>
      </w:r>
      <w:r w:rsidR="0063582E">
        <w:rPr>
          <w:rFonts w:ascii="Book Antiqua" w:hAnsi="Book Antiqua"/>
          <w:szCs w:val="24"/>
          <w:lang w:val="es-PR"/>
        </w:rPr>
        <w:t xml:space="preserve"> al otro extremo </w:t>
      </w:r>
      <w:r w:rsidR="006560F9">
        <w:rPr>
          <w:rFonts w:ascii="Book Antiqua" w:hAnsi="Book Antiqua"/>
          <w:szCs w:val="24"/>
          <w:lang w:val="es-PR"/>
        </w:rPr>
        <w:t xml:space="preserve">por </w:t>
      </w:r>
      <w:r w:rsidR="0063582E">
        <w:rPr>
          <w:rFonts w:ascii="Book Antiqua" w:hAnsi="Book Antiqua"/>
          <w:szCs w:val="24"/>
          <w:lang w:val="es-PR"/>
        </w:rPr>
        <w:t>el Municipio de</w:t>
      </w:r>
      <w:r w:rsidR="00935C74">
        <w:rPr>
          <w:rFonts w:ascii="Book Antiqua" w:hAnsi="Book Antiqua"/>
          <w:szCs w:val="24"/>
          <w:lang w:val="es-PR"/>
        </w:rPr>
        <w:t xml:space="preserve"> Carolina</w:t>
      </w:r>
      <w:r w:rsidR="0063582E">
        <w:rPr>
          <w:rFonts w:ascii="Book Antiqua" w:hAnsi="Book Antiqua"/>
          <w:szCs w:val="24"/>
          <w:lang w:val="es-PR"/>
        </w:rPr>
        <w:t xml:space="preserve">, </w:t>
      </w:r>
      <w:r w:rsidR="00935C74">
        <w:rPr>
          <w:rFonts w:ascii="Book Antiqua" w:hAnsi="Book Antiqua"/>
          <w:szCs w:val="24"/>
          <w:lang w:val="es-PR"/>
        </w:rPr>
        <w:t>c</w:t>
      </w:r>
      <w:r w:rsidR="00EC08A0" w:rsidRPr="00EC08A0">
        <w:rPr>
          <w:rFonts w:ascii="Book Antiqua" w:hAnsi="Book Antiqua"/>
          <w:szCs w:val="24"/>
          <w:lang w:val="es-PR"/>
        </w:rPr>
        <w:t xml:space="preserve">on el nombre de </w:t>
      </w:r>
      <w:r w:rsidR="004D6EE3">
        <w:rPr>
          <w:rFonts w:ascii="Book Antiqua" w:hAnsi="Book Antiqua"/>
          <w:szCs w:val="24"/>
          <w:lang w:val="es-PR"/>
        </w:rPr>
        <w:t xml:space="preserve">Alba Iris </w:t>
      </w:r>
      <w:bookmarkStart w:id="1" w:name="_Hlk200626562"/>
      <w:r w:rsidR="00EC08A0" w:rsidRPr="00EC08A0">
        <w:rPr>
          <w:rFonts w:ascii="Book Antiqua" w:hAnsi="Book Antiqua"/>
          <w:szCs w:val="24"/>
          <w:lang w:val="es-PR"/>
        </w:rPr>
        <w:t>"</w:t>
      </w:r>
      <w:r w:rsidR="009036FD">
        <w:rPr>
          <w:rFonts w:ascii="Book Antiqua" w:hAnsi="Book Antiqua"/>
          <w:szCs w:val="24"/>
          <w:lang w:val="es-PR"/>
        </w:rPr>
        <w:t>A</w:t>
      </w:r>
      <w:r w:rsidR="004D6EE3">
        <w:rPr>
          <w:rFonts w:ascii="Book Antiqua" w:hAnsi="Book Antiqua"/>
          <w:szCs w:val="24"/>
          <w:lang w:val="es-PR"/>
        </w:rPr>
        <w:t>lbita</w:t>
      </w:r>
      <w:r w:rsidR="00EC08A0" w:rsidRPr="00EC08A0">
        <w:rPr>
          <w:rFonts w:ascii="Book Antiqua" w:hAnsi="Book Antiqua"/>
          <w:szCs w:val="24"/>
          <w:lang w:val="es-PR"/>
        </w:rPr>
        <w:t>"</w:t>
      </w:r>
      <w:bookmarkEnd w:id="1"/>
      <w:r w:rsidR="004D6EE3">
        <w:rPr>
          <w:rFonts w:ascii="Book Antiqua" w:hAnsi="Book Antiqua"/>
          <w:szCs w:val="24"/>
          <w:lang w:val="es-PR"/>
        </w:rPr>
        <w:t xml:space="preserve"> Rivera Ramírez</w:t>
      </w:r>
      <w:r w:rsidR="00567971">
        <w:rPr>
          <w:rFonts w:ascii="Book Antiqua" w:hAnsi="Book Antiqua"/>
          <w:szCs w:val="24"/>
          <w:lang w:val="es-PR"/>
        </w:rPr>
        <w:t xml:space="preserve">, </w:t>
      </w:r>
      <w:r w:rsidR="00567971" w:rsidRPr="00C03646">
        <w:rPr>
          <w:rFonts w:ascii="Book Antiqua" w:hAnsi="Book Antiqua"/>
          <w:strike/>
          <w:szCs w:val="24"/>
          <w:lang w:val="es-PR"/>
        </w:rPr>
        <w:t>en</w:t>
      </w:r>
      <w:r w:rsidR="005C1FE8" w:rsidRPr="00C03646">
        <w:rPr>
          <w:rFonts w:ascii="Book Antiqua" w:hAnsi="Book Antiqua"/>
          <w:strike/>
          <w:szCs w:val="24"/>
          <w:lang w:val="es-PR"/>
        </w:rPr>
        <w:t xml:space="preserve"> honor a su </w:t>
      </w:r>
      <w:r w:rsidR="00F3122C" w:rsidRPr="00C03646">
        <w:rPr>
          <w:rFonts w:ascii="Book Antiqua" w:hAnsi="Book Antiqua"/>
          <w:strike/>
          <w:szCs w:val="24"/>
          <w:lang w:val="es-PR"/>
        </w:rPr>
        <w:t>entrega</w:t>
      </w:r>
      <w:r w:rsidR="00356FD3" w:rsidRPr="00C03646">
        <w:rPr>
          <w:rFonts w:ascii="Book Antiqua" w:hAnsi="Book Antiqua"/>
          <w:strike/>
          <w:szCs w:val="24"/>
          <w:lang w:val="es-PR"/>
        </w:rPr>
        <w:t xml:space="preserve"> en la </w:t>
      </w:r>
      <w:r w:rsidR="00F3122C" w:rsidRPr="00C03646">
        <w:rPr>
          <w:rFonts w:ascii="Book Antiqua" w:hAnsi="Book Antiqua"/>
          <w:strike/>
          <w:szCs w:val="24"/>
          <w:lang w:val="es-PR"/>
        </w:rPr>
        <w:t>defensa</w:t>
      </w:r>
      <w:r w:rsidR="0063582E" w:rsidRPr="00C03646">
        <w:rPr>
          <w:rFonts w:ascii="Book Antiqua" w:hAnsi="Book Antiqua"/>
          <w:strike/>
          <w:szCs w:val="24"/>
          <w:lang w:val="es-PR"/>
        </w:rPr>
        <w:t xml:space="preserve"> y creación p</w:t>
      </w:r>
      <w:r w:rsidR="000D7FC2" w:rsidRPr="00C03646">
        <w:rPr>
          <w:rFonts w:ascii="Book Antiqua" w:hAnsi="Book Antiqua"/>
          <w:strike/>
          <w:szCs w:val="24"/>
          <w:lang w:val="es-PR"/>
        </w:rPr>
        <w:t>or</w:t>
      </w:r>
      <w:r w:rsidR="00F3122C" w:rsidRPr="00C03646">
        <w:rPr>
          <w:rFonts w:ascii="Book Antiqua" w:hAnsi="Book Antiqua"/>
          <w:strike/>
          <w:szCs w:val="24"/>
          <w:lang w:val="es-PR"/>
        </w:rPr>
        <w:t xml:space="preserve"> los derechos de los diferentes</w:t>
      </w:r>
      <w:r w:rsidR="00F3122C">
        <w:rPr>
          <w:rFonts w:ascii="Book Antiqua" w:hAnsi="Book Antiqua"/>
          <w:szCs w:val="24"/>
          <w:lang w:val="es-PR"/>
        </w:rPr>
        <w:t xml:space="preserve"> </w:t>
      </w:r>
      <w:r w:rsidR="004B64B8" w:rsidRPr="004B64B8">
        <w:rPr>
          <w:rFonts w:ascii="Book Antiqua" w:hAnsi="Book Antiqua"/>
          <w:i/>
          <w:iCs/>
          <w:szCs w:val="24"/>
          <w:u w:val="single"/>
          <w:lang w:val="es-PR"/>
        </w:rPr>
        <w:t>en reconocimiento a su defensa y creación de derechos para</w:t>
      </w:r>
      <w:r w:rsidR="00E57BD8">
        <w:rPr>
          <w:rFonts w:ascii="Book Antiqua" w:hAnsi="Book Antiqua"/>
          <w:i/>
          <w:iCs/>
          <w:szCs w:val="24"/>
          <w:u w:val="single"/>
          <w:lang w:val="es-PR"/>
        </w:rPr>
        <w:t xml:space="preserve"> diversos</w:t>
      </w:r>
      <w:r w:rsidR="004B64B8" w:rsidRPr="004B64B8">
        <w:rPr>
          <w:rFonts w:ascii="Book Antiqua" w:hAnsi="Book Antiqua"/>
          <w:szCs w:val="24"/>
          <w:lang w:val="es-PR"/>
        </w:rPr>
        <w:t xml:space="preserve"> </w:t>
      </w:r>
      <w:r w:rsidR="00F3122C">
        <w:rPr>
          <w:rFonts w:ascii="Book Antiqua" w:hAnsi="Book Antiqua"/>
          <w:szCs w:val="24"/>
          <w:lang w:val="es-PR"/>
        </w:rPr>
        <w:t>sectores sociales</w:t>
      </w:r>
      <w:r w:rsidR="00356FD3">
        <w:rPr>
          <w:rFonts w:ascii="Book Antiqua" w:hAnsi="Book Antiqua"/>
          <w:szCs w:val="24"/>
          <w:lang w:val="es-PR"/>
        </w:rPr>
        <w:t xml:space="preserve"> de Puerto Rico; y para otros fines relacionados.</w:t>
      </w:r>
      <w:r w:rsidR="000D7FC2">
        <w:rPr>
          <w:rFonts w:ascii="Book Antiqua" w:hAnsi="Book Antiqua"/>
          <w:szCs w:val="24"/>
          <w:lang w:val="es-PR"/>
        </w:rPr>
        <w:t xml:space="preserve">  </w:t>
      </w:r>
      <w:r w:rsidR="00356FD3">
        <w:rPr>
          <w:rFonts w:ascii="Book Antiqua" w:hAnsi="Book Antiqua"/>
          <w:szCs w:val="24"/>
          <w:lang w:val="es-PR"/>
        </w:rPr>
        <w:t xml:space="preserve"> </w:t>
      </w:r>
    </w:p>
    <w:p w14:paraId="7F60C720" w14:textId="77777777" w:rsidR="000D7FC2" w:rsidRDefault="000D7FC2" w:rsidP="00684AB6">
      <w:pPr>
        <w:jc w:val="center"/>
        <w:rPr>
          <w:rFonts w:ascii="Book Antiqua" w:hAnsi="Book Antiqua"/>
          <w:szCs w:val="24"/>
          <w:lang w:val="es-ES_tradnl"/>
        </w:rPr>
      </w:pPr>
    </w:p>
    <w:p w14:paraId="3EC41362"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03285AB7" w14:textId="77777777" w:rsidR="00684AB6" w:rsidRPr="00EC08A0" w:rsidRDefault="00684AB6" w:rsidP="00684AB6">
      <w:pPr>
        <w:jc w:val="center"/>
        <w:rPr>
          <w:rFonts w:ascii="Book Antiqua" w:hAnsi="Book Antiqua"/>
          <w:szCs w:val="24"/>
          <w:lang w:val="es-ES_tradnl"/>
        </w:rPr>
      </w:pPr>
    </w:p>
    <w:p w14:paraId="3E2CD63A" w14:textId="00711CF3" w:rsidR="00D921D3" w:rsidRDefault="000A5F4C" w:rsidP="000A5F4C">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Alba Iris </w:t>
      </w:r>
      <w:r w:rsidRPr="00EC08A0">
        <w:rPr>
          <w:rFonts w:ascii="Book Antiqua" w:hAnsi="Book Antiqua"/>
          <w:lang w:val="es-PR"/>
        </w:rPr>
        <w:t>"</w:t>
      </w:r>
      <w:r>
        <w:rPr>
          <w:rFonts w:ascii="Book Antiqua" w:hAnsi="Book Antiqua"/>
          <w:lang w:val="es-PR"/>
        </w:rPr>
        <w:t>Albita</w:t>
      </w:r>
      <w:r w:rsidRPr="00EC08A0">
        <w:rPr>
          <w:rFonts w:ascii="Book Antiqua" w:hAnsi="Book Antiqua"/>
          <w:lang w:val="es-PR"/>
        </w:rPr>
        <w:t>"</w:t>
      </w:r>
      <w:r>
        <w:rPr>
          <w:rFonts w:ascii="Book Antiqua" w:hAnsi="Book Antiqua"/>
          <w:lang w:val="es-PR"/>
        </w:rPr>
        <w:t xml:space="preserve"> </w:t>
      </w:r>
      <w:r>
        <w:rPr>
          <w:rFonts w:ascii="Book Antiqua" w:hAnsi="Book Antiqua"/>
          <w:bCs/>
          <w:szCs w:val="20"/>
          <w:lang w:val="es-ES"/>
        </w:rPr>
        <w:t>Rivera</w:t>
      </w:r>
      <w:r w:rsidR="005F29D5">
        <w:rPr>
          <w:rFonts w:ascii="Book Antiqua" w:hAnsi="Book Antiqua"/>
          <w:bCs/>
          <w:szCs w:val="20"/>
          <w:lang w:val="es-ES"/>
        </w:rPr>
        <w:t xml:space="preserve"> Ramírez</w:t>
      </w:r>
      <w:r>
        <w:rPr>
          <w:rFonts w:ascii="Book Antiqua" w:hAnsi="Book Antiqua"/>
          <w:bCs/>
          <w:szCs w:val="20"/>
          <w:lang w:val="es-ES"/>
        </w:rPr>
        <w:t xml:space="preserve">, nacida en Vega Alta el 22 de diciembre de 1946.  </w:t>
      </w:r>
      <w:r w:rsidR="005F29D5">
        <w:rPr>
          <w:rFonts w:ascii="Book Antiqua" w:hAnsi="Book Antiqua"/>
          <w:bCs/>
          <w:szCs w:val="20"/>
          <w:lang w:val="es-ES"/>
        </w:rPr>
        <w:t xml:space="preserve">Sus padres fueron el Sr. </w:t>
      </w:r>
      <w:r>
        <w:rPr>
          <w:rFonts w:ascii="Book Antiqua" w:hAnsi="Book Antiqua"/>
          <w:bCs/>
          <w:szCs w:val="20"/>
          <w:lang w:val="es-ES"/>
        </w:rPr>
        <w:t xml:space="preserve">Pedro Rivera y </w:t>
      </w:r>
      <w:r w:rsidR="005F29D5">
        <w:rPr>
          <w:rFonts w:ascii="Book Antiqua" w:hAnsi="Book Antiqua"/>
          <w:bCs/>
          <w:szCs w:val="20"/>
          <w:lang w:val="es-ES"/>
        </w:rPr>
        <w:t xml:space="preserve">la Sra. </w:t>
      </w:r>
      <w:r>
        <w:rPr>
          <w:rFonts w:ascii="Book Antiqua" w:hAnsi="Book Antiqua"/>
          <w:bCs/>
          <w:szCs w:val="20"/>
          <w:lang w:val="es-ES"/>
        </w:rPr>
        <w:t>Rosa</w:t>
      </w:r>
      <w:r w:rsidR="005F29D5">
        <w:rPr>
          <w:rFonts w:ascii="Book Antiqua" w:hAnsi="Book Antiqua"/>
          <w:bCs/>
          <w:szCs w:val="20"/>
          <w:lang w:val="es-ES"/>
        </w:rPr>
        <w:t xml:space="preserve"> María “</w:t>
      </w:r>
      <w:proofErr w:type="spellStart"/>
      <w:r w:rsidR="005F29D5">
        <w:rPr>
          <w:rFonts w:ascii="Book Antiqua" w:hAnsi="Book Antiqua"/>
          <w:bCs/>
          <w:szCs w:val="20"/>
          <w:lang w:val="es-ES"/>
        </w:rPr>
        <w:t>Rosín</w:t>
      </w:r>
      <w:proofErr w:type="spellEnd"/>
      <w:r w:rsidR="005F29D5">
        <w:rPr>
          <w:rFonts w:ascii="Book Antiqua" w:hAnsi="Book Antiqua"/>
          <w:bCs/>
          <w:szCs w:val="20"/>
          <w:lang w:val="es-ES"/>
        </w:rPr>
        <w:t>” Ramírez. “Albita” Rivera</w:t>
      </w:r>
      <w:r>
        <w:rPr>
          <w:rFonts w:ascii="Book Antiqua" w:hAnsi="Book Antiqua"/>
          <w:bCs/>
          <w:szCs w:val="20"/>
          <w:lang w:val="es-ES"/>
        </w:rPr>
        <w:t xml:space="preserve"> </w:t>
      </w:r>
      <w:r w:rsidR="005F29D5">
        <w:rPr>
          <w:rFonts w:ascii="Book Antiqua" w:hAnsi="Book Antiqua"/>
          <w:bCs/>
          <w:szCs w:val="20"/>
          <w:lang w:val="es-ES"/>
        </w:rPr>
        <w:t xml:space="preserve">estudió primaria y secundaria en el Colegio La Milagrosa en Río </w:t>
      </w:r>
      <w:r w:rsidR="005F29D5" w:rsidRPr="00882822">
        <w:rPr>
          <w:rFonts w:ascii="Book Antiqua" w:hAnsi="Book Antiqua"/>
          <w:bCs/>
          <w:strike/>
          <w:szCs w:val="20"/>
          <w:lang w:val="es-ES"/>
        </w:rPr>
        <w:t>Piedra</w:t>
      </w:r>
      <w:r w:rsidR="00882822">
        <w:rPr>
          <w:rFonts w:ascii="Book Antiqua" w:hAnsi="Book Antiqua"/>
          <w:bCs/>
          <w:szCs w:val="20"/>
          <w:lang w:val="es-ES"/>
        </w:rPr>
        <w:t xml:space="preserve"> </w:t>
      </w:r>
      <w:r w:rsidR="00882822" w:rsidRPr="006D76E1">
        <w:rPr>
          <w:rFonts w:ascii="Book Antiqua" w:hAnsi="Book Antiqua"/>
          <w:bCs/>
          <w:i/>
          <w:iCs/>
          <w:szCs w:val="20"/>
          <w:u w:val="single"/>
          <w:lang w:val="es-ES"/>
        </w:rPr>
        <w:t>Piedras</w:t>
      </w:r>
      <w:r w:rsidR="005F29D5">
        <w:rPr>
          <w:rFonts w:ascii="Book Antiqua" w:hAnsi="Book Antiqua"/>
          <w:bCs/>
          <w:szCs w:val="20"/>
          <w:lang w:val="es-ES"/>
        </w:rPr>
        <w:t>.  Graduada de la Universidad de Puerto Rico</w:t>
      </w:r>
      <w:r w:rsidR="00D921D3" w:rsidRPr="00D921D3">
        <w:rPr>
          <w:rFonts w:ascii="Book Antiqua" w:hAnsi="Book Antiqua"/>
          <w:bCs/>
          <w:szCs w:val="20"/>
          <w:lang w:val="es-ES"/>
        </w:rPr>
        <w:t xml:space="preserve"> </w:t>
      </w:r>
      <w:r w:rsidR="00D921D3">
        <w:rPr>
          <w:rFonts w:ascii="Book Antiqua" w:hAnsi="Book Antiqua"/>
          <w:bCs/>
          <w:szCs w:val="20"/>
          <w:lang w:val="es-ES"/>
        </w:rPr>
        <w:t>con Bachillerato en Artes</w:t>
      </w:r>
      <w:r w:rsidR="005F29D5">
        <w:rPr>
          <w:rFonts w:ascii="Book Antiqua" w:hAnsi="Book Antiqua"/>
          <w:bCs/>
          <w:szCs w:val="20"/>
          <w:lang w:val="es-ES"/>
        </w:rPr>
        <w:t>.</w:t>
      </w:r>
      <w:r w:rsidR="00D921D3">
        <w:rPr>
          <w:rFonts w:ascii="Book Antiqua" w:hAnsi="Book Antiqua"/>
          <w:bCs/>
          <w:szCs w:val="20"/>
          <w:lang w:val="es-ES"/>
        </w:rPr>
        <w:t xml:space="preserve">  </w:t>
      </w:r>
    </w:p>
    <w:p w14:paraId="59234E4E" w14:textId="77777777" w:rsidR="00D921D3" w:rsidRDefault="00D921D3" w:rsidP="000A5F4C">
      <w:pPr>
        <w:pStyle w:val="NormalWeb"/>
        <w:spacing w:before="0" w:beforeAutospacing="0" w:after="0" w:afterAutospacing="0"/>
        <w:ind w:firstLine="720"/>
        <w:jc w:val="both"/>
        <w:rPr>
          <w:rFonts w:ascii="Book Antiqua" w:hAnsi="Book Antiqua"/>
          <w:bCs/>
          <w:szCs w:val="20"/>
          <w:lang w:val="es-ES"/>
        </w:rPr>
      </w:pPr>
    </w:p>
    <w:p w14:paraId="3A7FF202" w14:textId="77777777" w:rsidR="00B938A7" w:rsidRDefault="00D921D3"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Fue maestra a sus 24 años, de kindergarten en la Academia Cristo Rey en Río Piedras.  También ejerció como maestra de primer grado en la Esc. Bolívar Pagán ubicada dentro del Res. Manuel A. Pérez.</w:t>
      </w:r>
      <w:r w:rsidR="00B938A7">
        <w:rPr>
          <w:rFonts w:ascii="Book Antiqua" w:hAnsi="Book Antiqua"/>
          <w:bCs/>
          <w:szCs w:val="20"/>
          <w:lang w:val="es-ES"/>
        </w:rPr>
        <w:t xml:space="preserve">  Trabajó como Coordinadora del Programa “Head </w:t>
      </w:r>
      <w:proofErr w:type="spellStart"/>
      <w:r w:rsidR="00B938A7">
        <w:rPr>
          <w:rFonts w:ascii="Book Antiqua" w:hAnsi="Book Antiqua"/>
          <w:bCs/>
          <w:szCs w:val="20"/>
          <w:lang w:val="es-ES"/>
        </w:rPr>
        <w:t>Start</w:t>
      </w:r>
      <w:proofErr w:type="spellEnd"/>
      <w:r w:rsidR="00B938A7">
        <w:rPr>
          <w:rFonts w:ascii="Book Antiqua" w:hAnsi="Book Antiqua"/>
          <w:bCs/>
          <w:szCs w:val="20"/>
          <w:lang w:val="es-ES"/>
        </w:rPr>
        <w:t xml:space="preserve">” del Municipio de San Juan encargada de programar los servicios que se le brindaban a los padres y/o voluntarios.  Luego de esto dirigió la Oficina del Ciudadano del Departamento de la Vivienda.  </w:t>
      </w:r>
    </w:p>
    <w:p w14:paraId="5974113D" w14:textId="77777777" w:rsidR="00B938A7" w:rsidRDefault="00B938A7" w:rsidP="00B938A7">
      <w:pPr>
        <w:pStyle w:val="NormalWeb"/>
        <w:spacing w:before="0" w:beforeAutospacing="0" w:after="0" w:afterAutospacing="0"/>
        <w:ind w:firstLine="720"/>
        <w:jc w:val="both"/>
        <w:rPr>
          <w:rFonts w:ascii="Book Antiqua" w:hAnsi="Book Antiqua"/>
          <w:bCs/>
          <w:szCs w:val="20"/>
          <w:lang w:val="es-ES"/>
        </w:rPr>
      </w:pPr>
    </w:p>
    <w:p w14:paraId="54C63B2F" w14:textId="77777777" w:rsidR="00A81DE3" w:rsidRDefault="00B938A7"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Para el 1984 se convierte en Senadora por Acumulación, formando parte de trece comisiones</w:t>
      </w:r>
      <w:r w:rsidR="008B151F">
        <w:rPr>
          <w:rFonts w:ascii="Book Antiqua" w:hAnsi="Book Antiqua"/>
          <w:bCs/>
          <w:szCs w:val="20"/>
          <w:lang w:val="es-ES"/>
        </w:rPr>
        <w:t>.  De estas trece</w:t>
      </w:r>
      <w:r>
        <w:rPr>
          <w:rFonts w:ascii="Book Antiqua" w:hAnsi="Book Antiqua"/>
          <w:bCs/>
          <w:szCs w:val="20"/>
          <w:lang w:val="es-ES"/>
        </w:rPr>
        <w:t>,</w:t>
      </w:r>
      <w:r w:rsidR="008B151F">
        <w:rPr>
          <w:rFonts w:ascii="Book Antiqua" w:hAnsi="Book Antiqua"/>
          <w:bCs/>
          <w:szCs w:val="20"/>
          <w:lang w:val="es-ES"/>
        </w:rPr>
        <w:t xml:space="preserve"> fue </w:t>
      </w:r>
      <w:r>
        <w:rPr>
          <w:rFonts w:ascii="Book Antiqua" w:hAnsi="Book Antiqua"/>
          <w:bCs/>
          <w:szCs w:val="20"/>
          <w:lang w:val="es-ES"/>
        </w:rPr>
        <w:t>portavoz de la minoría</w:t>
      </w:r>
      <w:r w:rsidR="008B151F">
        <w:rPr>
          <w:rFonts w:ascii="Book Antiqua" w:hAnsi="Book Antiqua"/>
          <w:bCs/>
          <w:szCs w:val="20"/>
          <w:lang w:val="es-ES"/>
        </w:rPr>
        <w:t xml:space="preserve"> para las comisiones de Salud y </w:t>
      </w:r>
      <w:r w:rsidR="008B151F">
        <w:rPr>
          <w:rFonts w:ascii="Book Antiqua" w:hAnsi="Book Antiqua"/>
          <w:bCs/>
          <w:szCs w:val="20"/>
          <w:lang w:val="es-ES"/>
        </w:rPr>
        <w:lastRenderedPageBreak/>
        <w:t>Calidad Ambiental, Educación, y Desarrollo Cultural.  Como miembro de estas comisiones tuvo la oportunidad de legis</w:t>
      </w:r>
      <w:r w:rsidR="00A81DE3">
        <w:rPr>
          <w:rFonts w:ascii="Book Antiqua" w:hAnsi="Book Antiqua"/>
          <w:bCs/>
          <w:szCs w:val="20"/>
          <w:lang w:val="es-ES"/>
        </w:rPr>
        <w:t xml:space="preserve">lar para que se añadiera en el Código Penal un inciso para que la acción del engaño fuera una modalidad para la perpetración de actos lascivos e impúdicos.  Como otra de sus legislaciones, creo una medida a beneficio del Asilo de Ancianos de Puerta de Tierra para que estos pudiesen adquirir el terreno disponible al lado de los predios donde estos estaban ubicados.  Esta medida resulto aprobada y el Asilo tuvo la oportunidad de comprar el mismo por un costo razonable.  </w:t>
      </w:r>
    </w:p>
    <w:p w14:paraId="53D954BD" w14:textId="77777777" w:rsidR="008A4B26" w:rsidRDefault="008A4B26" w:rsidP="00B938A7">
      <w:pPr>
        <w:pStyle w:val="NormalWeb"/>
        <w:spacing w:before="0" w:beforeAutospacing="0" w:after="0" w:afterAutospacing="0"/>
        <w:ind w:firstLine="720"/>
        <w:jc w:val="both"/>
        <w:rPr>
          <w:rFonts w:ascii="Book Antiqua" w:hAnsi="Book Antiqua"/>
          <w:bCs/>
          <w:szCs w:val="20"/>
          <w:lang w:val="es-ES"/>
        </w:rPr>
      </w:pPr>
    </w:p>
    <w:p w14:paraId="5394A842" w14:textId="53529159" w:rsidR="008A4B26" w:rsidRDefault="005959BC"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Luego de ese cuatrienio</w:t>
      </w:r>
      <w:r w:rsidR="001B5F14">
        <w:rPr>
          <w:rFonts w:ascii="Book Antiqua" w:hAnsi="Book Antiqua"/>
          <w:bCs/>
          <w:i/>
          <w:iCs/>
          <w:szCs w:val="20"/>
          <w:u w:val="single"/>
          <w:lang w:val="es-ES"/>
        </w:rPr>
        <w:t>,</w:t>
      </w:r>
      <w:r>
        <w:rPr>
          <w:rFonts w:ascii="Book Antiqua" w:hAnsi="Book Antiqua"/>
          <w:bCs/>
          <w:szCs w:val="20"/>
          <w:lang w:val="es-ES"/>
        </w:rPr>
        <w:t xml:space="preserve"> </w:t>
      </w:r>
      <w:proofErr w:type="gramStart"/>
      <w:r w:rsidRPr="006F7921">
        <w:rPr>
          <w:rFonts w:ascii="Book Antiqua" w:hAnsi="Book Antiqua"/>
          <w:bCs/>
          <w:strike/>
          <w:szCs w:val="20"/>
          <w:lang w:val="es-ES"/>
        </w:rPr>
        <w:t>trabajo</w:t>
      </w:r>
      <w:r>
        <w:rPr>
          <w:rFonts w:ascii="Book Antiqua" w:hAnsi="Book Antiqua"/>
          <w:bCs/>
          <w:szCs w:val="20"/>
          <w:lang w:val="es-ES"/>
        </w:rPr>
        <w:t xml:space="preserve"> </w:t>
      </w:r>
      <w:r w:rsidR="006F7921">
        <w:rPr>
          <w:rFonts w:ascii="Book Antiqua" w:hAnsi="Book Antiqua"/>
          <w:bCs/>
          <w:szCs w:val="20"/>
          <w:lang w:val="es-ES"/>
        </w:rPr>
        <w:t xml:space="preserve"> </w:t>
      </w:r>
      <w:r w:rsidR="00882822" w:rsidRPr="00882822">
        <w:rPr>
          <w:rFonts w:ascii="Book Antiqua" w:hAnsi="Book Antiqua"/>
          <w:bCs/>
          <w:i/>
          <w:iCs/>
          <w:szCs w:val="20"/>
          <w:u w:val="single"/>
          <w:lang w:val="es-ES"/>
        </w:rPr>
        <w:t>trabajó</w:t>
      </w:r>
      <w:proofErr w:type="gramEnd"/>
      <w:r w:rsidR="00882822">
        <w:rPr>
          <w:rFonts w:ascii="Book Antiqua" w:hAnsi="Book Antiqua"/>
          <w:bCs/>
          <w:szCs w:val="20"/>
          <w:lang w:val="es-ES"/>
        </w:rPr>
        <w:t xml:space="preserve"> </w:t>
      </w:r>
      <w:r>
        <w:rPr>
          <w:rFonts w:ascii="Book Antiqua" w:hAnsi="Book Antiqua"/>
          <w:bCs/>
          <w:szCs w:val="20"/>
          <w:lang w:val="es-ES"/>
        </w:rPr>
        <w:t xml:space="preserve">por la población de los Hogares Crea; de igual forma </w:t>
      </w:r>
      <w:r w:rsidRPr="006D76E1">
        <w:rPr>
          <w:rFonts w:ascii="Book Antiqua" w:hAnsi="Book Antiqua"/>
          <w:bCs/>
          <w:strike/>
          <w:szCs w:val="20"/>
          <w:lang w:val="es-ES"/>
        </w:rPr>
        <w:t>brindo</w:t>
      </w:r>
      <w:r>
        <w:rPr>
          <w:rFonts w:ascii="Book Antiqua" w:hAnsi="Book Antiqua"/>
          <w:bCs/>
          <w:szCs w:val="20"/>
          <w:lang w:val="es-ES"/>
        </w:rPr>
        <w:t xml:space="preserve"> </w:t>
      </w:r>
      <w:r w:rsidR="006D76E1" w:rsidRPr="008D3B56">
        <w:rPr>
          <w:rFonts w:ascii="Book Antiqua" w:hAnsi="Book Antiqua"/>
          <w:bCs/>
          <w:i/>
          <w:iCs/>
          <w:szCs w:val="20"/>
          <w:u w:val="single"/>
          <w:lang w:val="es-ES"/>
        </w:rPr>
        <w:t>brind</w:t>
      </w:r>
      <w:r w:rsidR="008D3B56" w:rsidRPr="008D3B56">
        <w:rPr>
          <w:bCs/>
          <w:i/>
          <w:iCs/>
          <w:szCs w:val="20"/>
          <w:u w:val="single"/>
          <w:lang w:val="es-ES"/>
        </w:rPr>
        <w:t>ó</w:t>
      </w:r>
      <w:r w:rsidR="006D76E1">
        <w:rPr>
          <w:rFonts w:ascii="Book Antiqua" w:hAnsi="Book Antiqua"/>
          <w:bCs/>
          <w:szCs w:val="20"/>
          <w:lang w:val="es-ES"/>
        </w:rPr>
        <w:t xml:space="preserve"> </w:t>
      </w:r>
      <w:r>
        <w:rPr>
          <w:rFonts w:ascii="Book Antiqua" w:hAnsi="Book Antiqua"/>
          <w:bCs/>
          <w:szCs w:val="20"/>
          <w:lang w:val="es-ES"/>
        </w:rPr>
        <w:t xml:space="preserve">su servicio trabajando para ancianos en un Hogar de Envejecientes.  En el 1992, fue designada directora ejecutiva de la Comisión para los Asuntos de la Mujer.  </w:t>
      </w:r>
      <w:r w:rsidRPr="00D2284C">
        <w:rPr>
          <w:rFonts w:ascii="Book Antiqua" w:hAnsi="Book Antiqua"/>
          <w:bCs/>
          <w:strike/>
          <w:szCs w:val="20"/>
          <w:lang w:val="es-ES"/>
        </w:rPr>
        <w:t>Allí tuvo</w:t>
      </w:r>
      <w:r>
        <w:rPr>
          <w:rFonts w:ascii="Book Antiqua" w:hAnsi="Book Antiqua"/>
          <w:bCs/>
          <w:szCs w:val="20"/>
          <w:lang w:val="es-ES"/>
        </w:rPr>
        <w:t xml:space="preserve"> </w:t>
      </w:r>
      <w:r w:rsidR="00D2284C" w:rsidRPr="00D2284C">
        <w:rPr>
          <w:rFonts w:ascii="Book Antiqua" w:hAnsi="Book Antiqua"/>
          <w:bCs/>
          <w:i/>
          <w:iCs/>
          <w:szCs w:val="20"/>
          <w:u w:val="single"/>
          <w:lang w:val="es-ES"/>
        </w:rPr>
        <w:t>En dicha Comisión, se le designó</w:t>
      </w:r>
      <w:r w:rsidR="00D2284C" w:rsidRPr="00D2284C">
        <w:rPr>
          <w:rFonts w:ascii="Book Antiqua" w:hAnsi="Book Antiqua"/>
          <w:bCs/>
          <w:szCs w:val="20"/>
          <w:lang w:val="es-ES"/>
        </w:rPr>
        <w:t xml:space="preserve"> </w:t>
      </w:r>
      <w:r>
        <w:rPr>
          <w:rFonts w:ascii="Book Antiqua" w:hAnsi="Book Antiqua"/>
          <w:bCs/>
          <w:szCs w:val="20"/>
          <w:lang w:val="es-ES"/>
        </w:rPr>
        <w:t xml:space="preserve">la función de coordinar la política pública de los derechos de la mujer.  </w:t>
      </w:r>
      <w:r w:rsidRPr="00D73B45">
        <w:rPr>
          <w:rFonts w:ascii="Book Antiqua" w:hAnsi="Book Antiqua"/>
          <w:bCs/>
          <w:strike/>
          <w:szCs w:val="20"/>
          <w:lang w:val="es-ES"/>
        </w:rPr>
        <w:t xml:space="preserve">Tuvo la oportunidad de </w:t>
      </w:r>
      <w:proofErr w:type="gramStart"/>
      <w:r w:rsidRPr="00D73B45">
        <w:rPr>
          <w:rFonts w:ascii="Book Antiqua" w:hAnsi="Book Antiqua"/>
          <w:bCs/>
          <w:strike/>
          <w:szCs w:val="20"/>
          <w:lang w:val="es-ES"/>
        </w:rPr>
        <w:t>participar</w:t>
      </w:r>
      <w:proofErr w:type="gramEnd"/>
      <w:r>
        <w:rPr>
          <w:rFonts w:ascii="Book Antiqua" w:hAnsi="Book Antiqua"/>
          <w:bCs/>
          <w:szCs w:val="20"/>
          <w:lang w:val="es-ES"/>
        </w:rPr>
        <w:t xml:space="preserve"> </w:t>
      </w:r>
      <w:r w:rsidR="00D73B45">
        <w:rPr>
          <w:rFonts w:ascii="Book Antiqua" w:hAnsi="Book Antiqua"/>
          <w:bCs/>
          <w:i/>
          <w:iCs/>
          <w:szCs w:val="20"/>
          <w:u w:val="single"/>
          <w:lang w:val="es-ES"/>
        </w:rPr>
        <w:t xml:space="preserve">Además, </w:t>
      </w:r>
      <w:r w:rsidR="00D73B45" w:rsidRPr="00D73B45">
        <w:rPr>
          <w:rFonts w:ascii="Book Antiqua" w:hAnsi="Book Antiqua"/>
          <w:bCs/>
          <w:i/>
          <w:iCs/>
          <w:szCs w:val="20"/>
          <w:u w:val="single"/>
          <w:lang w:val="es-ES"/>
        </w:rPr>
        <w:t>particip</w:t>
      </w:r>
      <w:r w:rsidR="00D73B45">
        <w:rPr>
          <w:rFonts w:ascii="Book Antiqua" w:hAnsi="Book Antiqua"/>
          <w:bCs/>
          <w:i/>
          <w:iCs/>
          <w:szCs w:val="20"/>
          <w:u w:val="single"/>
          <w:lang w:val="es-ES"/>
        </w:rPr>
        <w:t>ó</w:t>
      </w:r>
      <w:r w:rsidR="00D73B45" w:rsidRPr="00D73B45">
        <w:rPr>
          <w:rFonts w:ascii="Book Antiqua" w:hAnsi="Book Antiqua"/>
          <w:bCs/>
          <w:szCs w:val="20"/>
          <w:lang w:val="es-ES"/>
        </w:rPr>
        <w:t xml:space="preserve"> </w:t>
      </w:r>
      <w:r w:rsidRPr="00D73B45">
        <w:rPr>
          <w:rFonts w:ascii="Book Antiqua" w:hAnsi="Book Antiqua"/>
          <w:bCs/>
          <w:szCs w:val="20"/>
          <w:lang w:val="es-ES"/>
        </w:rPr>
        <w:t>en</w:t>
      </w:r>
      <w:r>
        <w:rPr>
          <w:rFonts w:ascii="Book Antiqua" w:hAnsi="Book Antiqua"/>
          <w:bCs/>
          <w:szCs w:val="20"/>
          <w:lang w:val="es-ES"/>
        </w:rPr>
        <w:t xml:space="preserve"> conferencias mundiales en Viña </w:t>
      </w:r>
      <w:r w:rsidR="00C163D7">
        <w:rPr>
          <w:rFonts w:ascii="Book Antiqua" w:hAnsi="Book Antiqua"/>
          <w:bCs/>
          <w:szCs w:val="20"/>
          <w:lang w:val="es-ES"/>
        </w:rPr>
        <w:t xml:space="preserve">del Mar, Chile, y en Beijing, China.  </w:t>
      </w:r>
      <w:r w:rsidR="00C163D7" w:rsidRPr="00603CEA">
        <w:rPr>
          <w:rFonts w:ascii="Book Antiqua" w:hAnsi="Book Antiqua"/>
          <w:bCs/>
          <w:strike/>
          <w:szCs w:val="20"/>
          <w:lang w:val="es-ES"/>
        </w:rPr>
        <w:t>Sirvió</w:t>
      </w:r>
      <w:r w:rsidR="00C163D7">
        <w:rPr>
          <w:rFonts w:ascii="Book Antiqua" w:hAnsi="Book Antiqua"/>
          <w:bCs/>
          <w:szCs w:val="20"/>
          <w:lang w:val="es-ES"/>
        </w:rPr>
        <w:t xml:space="preserve"> </w:t>
      </w:r>
      <w:r w:rsidR="00603CEA">
        <w:rPr>
          <w:rFonts w:ascii="Book Antiqua" w:hAnsi="Book Antiqua"/>
          <w:bCs/>
          <w:i/>
          <w:iCs/>
          <w:szCs w:val="20"/>
          <w:u w:val="single"/>
          <w:lang w:val="es-ES"/>
        </w:rPr>
        <w:t>También, sirvió</w:t>
      </w:r>
      <w:r w:rsidR="00603CEA" w:rsidRPr="00603CEA">
        <w:rPr>
          <w:rFonts w:ascii="Book Antiqua" w:hAnsi="Book Antiqua"/>
          <w:bCs/>
          <w:szCs w:val="20"/>
          <w:lang w:val="es-ES"/>
        </w:rPr>
        <w:t xml:space="preserve"> </w:t>
      </w:r>
      <w:r w:rsidR="00C163D7">
        <w:rPr>
          <w:rFonts w:ascii="Book Antiqua" w:hAnsi="Book Antiqua"/>
          <w:bCs/>
          <w:szCs w:val="20"/>
          <w:lang w:val="es-ES"/>
        </w:rPr>
        <w:t xml:space="preserve">como recurso de capacitación a funcionarios estatales e internacionales, incluyendo a miembros de la judicatura y diputados de Honduras por invitación de la Universidad de Miami. </w:t>
      </w:r>
      <w:r>
        <w:rPr>
          <w:rFonts w:ascii="Book Antiqua" w:hAnsi="Book Antiqua"/>
          <w:bCs/>
          <w:szCs w:val="20"/>
          <w:lang w:val="es-ES"/>
        </w:rPr>
        <w:t xml:space="preserve">  </w:t>
      </w:r>
    </w:p>
    <w:p w14:paraId="0907BE67" w14:textId="77777777" w:rsidR="00C163D7" w:rsidRDefault="00C163D7" w:rsidP="00B938A7">
      <w:pPr>
        <w:pStyle w:val="NormalWeb"/>
        <w:spacing w:before="0" w:beforeAutospacing="0" w:after="0" w:afterAutospacing="0"/>
        <w:ind w:firstLine="720"/>
        <w:jc w:val="both"/>
        <w:rPr>
          <w:rFonts w:ascii="Book Antiqua" w:hAnsi="Book Antiqua"/>
          <w:bCs/>
          <w:szCs w:val="20"/>
          <w:lang w:val="es-ES"/>
        </w:rPr>
      </w:pPr>
    </w:p>
    <w:p w14:paraId="09202168" w14:textId="77777777" w:rsidR="00077CE2" w:rsidRDefault="00C163D7"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“Albita” Rivera, </w:t>
      </w:r>
      <w:r w:rsidR="00F94A99">
        <w:rPr>
          <w:rFonts w:ascii="Book Antiqua" w:hAnsi="Book Antiqua"/>
          <w:bCs/>
          <w:szCs w:val="20"/>
          <w:lang w:val="es-ES"/>
        </w:rPr>
        <w:t xml:space="preserve">en el 1996 se </w:t>
      </w:r>
      <w:r w:rsidR="00077CE2">
        <w:rPr>
          <w:rFonts w:ascii="Book Antiqua" w:hAnsi="Book Antiqua"/>
          <w:bCs/>
          <w:szCs w:val="20"/>
          <w:lang w:val="es-ES"/>
        </w:rPr>
        <w:t>posiciona como R</w:t>
      </w:r>
      <w:r w:rsidR="00F94A99">
        <w:rPr>
          <w:rFonts w:ascii="Book Antiqua" w:hAnsi="Book Antiqua"/>
          <w:bCs/>
          <w:szCs w:val="20"/>
          <w:lang w:val="es-ES"/>
        </w:rPr>
        <w:t xml:space="preserve">epresentante de la Cámara de Puerto Rico </w:t>
      </w:r>
      <w:r>
        <w:rPr>
          <w:rFonts w:ascii="Book Antiqua" w:hAnsi="Book Antiqua"/>
          <w:bCs/>
          <w:szCs w:val="20"/>
          <w:lang w:val="es-ES"/>
        </w:rPr>
        <w:t>marca</w:t>
      </w:r>
      <w:r w:rsidR="00F94A99">
        <w:rPr>
          <w:rFonts w:ascii="Book Antiqua" w:hAnsi="Book Antiqua"/>
          <w:bCs/>
          <w:szCs w:val="20"/>
          <w:lang w:val="es-ES"/>
        </w:rPr>
        <w:t xml:space="preserve">ndo así dos </w:t>
      </w:r>
      <w:r>
        <w:rPr>
          <w:rFonts w:ascii="Book Antiqua" w:hAnsi="Book Antiqua"/>
          <w:bCs/>
          <w:szCs w:val="20"/>
          <w:lang w:val="es-ES"/>
        </w:rPr>
        <w:t>precedente</w:t>
      </w:r>
      <w:r w:rsidR="00F94A99">
        <w:rPr>
          <w:rFonts w:ascii="Book Antiqua" w:hAnsi="Book Antiqua"/>
          <w:bCs/>
          <w:szCs w:val="20"/>
          <w:lang w:val="es-ES"/>
        </w:rPr>
        <w:t xml:space="preserve">s siendo </w:t>
      </w:r>
      <w:r>
        <w:rPr>
          <w:rFonts w:ascii="Book Antiqua" w:hAnsi="Book Antiqua"/>
          <w:bCs/>
          <w:szCs w:val="20"/>
          <w:lang w:val="es-ES"/>
        </w:rPr>
        <w:t xml:space="preserve">la primera mujer </w:t>
      </w:r>
      <w:r w:rsidR="00F94A99">
        <w:rPr>
          <w:rFonts w:ascii="Book Antiqua" w:hAnsi="Book Antiqua"/>
          <w:bCs/>
          <w:szCs w:val="20"/>
          <w:lang w:val="es-ES"/>
        </w:rPr>
        <w:t xml:space="preserve">en </w:t>
      </w:r>
      <w:r>
        <w:rPr>
          <w:rFonts w:ascii="Book Antiqua" w:hAnsi="Book Antiqua"/>
          <w:bCs/>
          <w:szCs w:val="20"/>
          <w:lang w:val="es-ES"/>
        </w:rPr>
        <w:t>ocupa</w:t>
      </w:r>
      <w:r w:rsidR="00F94A99">
        <w:rPr>
          <w:rFonts w:ascii="Book Antiqua" w:hAnsi="Book Antiqua"/>
          <w:bCs/>
          <w:szCs w:val="20"/>
          <w:lang w:val="es-ES"/>
        </w:rPr>
        <w:t>r</w:t>
      </w:r>
      <w:r>
        <w:rPr>
          <w:rFonts w:ascii="Book Antiqua" w:hAnsi="Book Antiqua"/>
          <w:bCs/>
          <w:szCs w:val="20"/>
          <w:lang w:val="es-ES"/>
        </w:rPr>
        <w:t xml:space="preserve"> un escaño </w:t>
      </w:r>
      <w:r w:rsidR="00F94A99">
        <w:rPr>
          <w:rFonts w:ascii="Book Antiqua" w:hAnsi="Book Antiqua"/>
          <w:bCs/>
          <w:szCs w:val="20"/>
          <w:lang w:val="es-ES"/>
        </w:rPr>
        <w:t>en ambos Cuerpos Legislativos; el segundo f</w:t>
      </w:r>
      <w:r>
        <w:rPr>
          <w:rFonts w:ascii="Book Antiqua" w:hAnsi="Book Antiqua"/>
          <w:bCs/>
          <w:szCs w:val="20"/>
          <w:lang w:val="es-ES"/>
        </w:rPr>
        <w:t>ue por</w:t>
      </w:r>
      <w:r w:rsidR="00F94A99">
        <w:rPr>
          <w:rFonts w:ascii="Book Antiqua" w:hAnsi="Book Antiqua"/>
          <w:bCs/>
          <w:szCs w:val="20"/>
          <w:lang w:val="es-ES"/>
        </w:rPr>
        <w:t xml:space="preserve"> ocupar un escaño en el que por </w:t>
      </w:r>
      <w:r>
        <w:rPr>
          <w:rFonts w:ascii="Book Antiqua" w:hAnsi="Book Antiqua"/>
          <w:bCs/>
          <w:szCs w:val="20"/>
          <w:lang w:val="es-ES"/>
        </w:rPr>
        <w:t>dos cuatrienios anteriores fuese de su madre, Rosa María “</w:t>
      </w:r>
      <w:proofErr w:type="spellStart"/>
      <w:r>
        <w:rPr>
          <w:rFonts w:ascii="Book Antiqua" w:hAnsi="Book Antiqua"/>
          <w:bCs/>
          <w:szCs w:val="20"/>
          <w:lang w:val="es-ES"/>
        </w:rPr>
        <w:t>Rosín</w:t>
      </w:r>
      <w:proofErr w:type="spellEnd"/>
      <w:r>
        <w:rPr>
          <w:rFonts w:ascii="Book Antiqua" w:hAnsi="Book Antiqua"/>
          <w:bCs/>
          <w:szCs w:val="20"/>
          <w:lang w:val="es-ES"/>
        </w:rPr>
        <w:t>” Ramírez</w:t>
      </w:r>
      <w:r w:rsidR="00F94A99">
        <w:rPr>
          <w:rFonts w:ascii="Book Antiqua" w:hAnsi="Book Antiqua"/>
          <w:bCs/>
          <w:szCs w:val="20"/>
          <w:lang w:val="es-ES"/>
        </w:rPr>
        <w:t xml:space="preserve">.  En su desempeño como Representante esta estuvo como </w:t>
      </w:r>
      <w:r w:rsidR="009B6274">
        <w:rPr>
          <w:rFonts w:ascii="Book Antiqua" w:hAnsi="Book Antiqua"/>
          <w:bCs/>
          <w:szCs w:val="20"/>
          <w:lang w:val="es-ES"/>
        </w:rPr>
        <w:t>presidenta</w:t>
      </w:r>
      <w:r w:rsidR="00F94A99">
        <w:rPr>
          <w:rFonts w:ascii="Book Antiqua" w:hAnsi="Book Antiqua"/>
          <w:bCs/>
          <w:szCs w:val="20"/>
          <w:lang w:val="es-ES"/>
        </w:rPr>
        <w:t xml:space="preserve"> de la Comisión sobre Corrupción, la de Cultura, la de Educación, y la de Asuntos de la Mujer y Equidad.  </w:t>
      </w:r>
      <w:r w:rsidR="009B6274">
        <w:rPr>
          <w:rFonts w:ascii="Book Antiqua" w:hAnsi="Book Antiqua"/>
          <w:bCs/>
          <w:szCs w:val="20"/>
          <w:lang w:val="es-ES"/>
        </w:rPr>
        <w:t>Fue en adición</w:t>
      </w:r>
      <w:r w:rsidR="00077CE2">
        <w:rPr>
          <w:rFonts w:ascii="Book Antiqua" w:hAnsi="Book Antiqua"/>
          <w:bCs/>
          <w:szCs w:val="20"/>
          <w:lang w:val="es-ES"/>
        </w:rPr>
        <w:t>,</w:t>
      </w:r>
      <w:r w:rsidR="009B6274">
        <w:rPr>
          <w:rFonts w:ascii="Book Antiqua" w:hAnsi="Book Antiqua"/>
          <w:bCs/>
          <w:szCs w:val="20"/>
          <w:lang w:val="es-ES"/>
        </w:rPr>
        <w:t xml:space="preserve"> vicepresidenta de las comisiones de Desarrollo Urbano y Vivienda, Desarrollo de San Juan, Gobierno, y Sistemas de Retiro.</w:t>
      </w:r>
      <w:r w:rsidR="00077CE2">
        <w:rPr>
          <w:rFonts w:ascii="Book Antiqua" w:hAnsi="Book Antiqua"/>
          <w:bCs/>
          <w:szCs w:val="20"/>
          <w:lang w:val="es-ES"/>
        </w:rPr>
        <w:t xml:space="preserve">  En el cuatrienio de 2009 al 2012, presidió el Caucus de la Mujer en la Cámara, organismo que fue creado por virtud de la Resolución 457 del 5 de marzo de 2009, de la autoría de la presidenta </w:t>
      </w:r>
      <w:proofErr w:type="spellStart"/>
      <w:r w:rsidR="00077CE2">
        <w:rPr>
          <w:rFonts w:ascii="Book Antiqua" w:hAnsi="Book Antiqua"/>
          <w:bCs/>
          <w:szCs w:val="20"/>
          <w:lang w:val="es-ES"/>
        </w:rPr>
        <w:t>Jenniffer</w:t>
      </w:r>
      <w:proofErr w:type="spellEnd"/>
      <w:r w:rsidR="00077CE2">
        <w:rPr>
          <w:rFonts w:ascii="Book Antiqua" w:hAnsi="Book Antiqua"/>
          <w:bCs/>
          <w:szCs w:val="20"/>
          <w:lang w:val="es-ES"/>
        </w:rPr>
        <w:t xml:space="preserve"> A. González Colón y firmada por treinta representantes de</w:t>
      </w:r>
      <w:r w:rsidR="004B5FD7">
        <w:rPr>
          <w:rFonts w:ascii="Book Antiqua" w:hAnsi="Book Antiqua"/>
          <w:bCs/>
          <w:szCs w:val="20"/>
          <w:lang w:val="es-ES"/>
        </w:rPr>
        <w:t xml:space="preserve"> mayoría </w:t>
      </w:r>
      <w:r w:rsidR="00077CE2">
        <w:rPr>
          <w:rFonts w:ascii="Book Antiqua" w:hAnsi="Book Antiqua"/>
          <w:bCs/>
          <w:szCs w:val="20"/>
          <w:lang w:val="es-ES"/>
        </w:rPr>
        <w:t>y por diecisiete de la minoría.</w:t>
      </w:r>
    </w:p>
    <w:p w14:paraId="30AE37CC" w14:textId="77777777" w:rsidR="00077CE2" w:rsidRDefault="00077CE2" w:rsidP="00B938A7">
      <w:pPr>
        <w:pStyle w:val="NormalWeb"/>
        <w:spacing w:before="0" w:beforeAutospacing="0" w:after="0" w:afterAutospacing="0"/>
        <w:ind w:firstLine="720"/>
        <w:jc w:val="both"/>
        <w:rPr>
          <w:rFonts w:ascii="Book Antiqua" w:hAnsi="Book Antiqua"/>
          <w:bCs/>
          <w:szCs w:val="20"/>
          <w:lang w:val="es-ES"/>
        </w:rPr>
      </w:pPr>
    </w:p>
    <w:p w14:paraId="269F5C9C" w14:textId="43F7BFA7" w:rsidR="00804EFE" w:rsidRDefault="00CC3849"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Fueron 575 piezas legislativas en las cuales Albita Rivera fue autora o coautora.  Siendo</w:t>
      </w:r>
      <w:r w:rsidR="001C0645">
        <w:rPr>
          <w:rFonts w:ascii="Book Antiqua" w:hAnsi="Book Antiqua"/>
          <w:bCs/>
          <w:szCs w:val="20"/>
          <w:lang w:val="es-ES"/>
        </w:rPr>
        <w:t xml:space="preserve"> alrededor</w:t>
      </w:r>
      <w:r>
        <w:rPr>
          <w:rFonts w:ascii="Book Antiqua" w:hAnsi="Book Antiqua"/>
          <w:bCs/>
          <w:szCs w:val="20"/>
          <w:lang w:val="es-ES"/>
        </w:rPr>
        <w:t xml:space="preserve"> de treinta y cinco piezas a favor de las mujeres.  Entre estas la Ley</w:t>
      </w:r>
      <w:r w:rsidR="00A00D5E">
        <w:rPr>
          <w:rFonts w:ascii="Book Antiqua" w:hAnsi="Book Antiqua"/>
          <w:bCs/>
          <w:szCs w:val="20"/>
          <w:lang w:val="es-ES"/>
        </w:rPr>
        <w:t xml:space="preserve"> </w:t>
      </w:r>
      <w:r w:rsidR="00A00D5E">
        <w:rPr>
          <w:rFonts w:ascii="Book Antiqua" w:hAnsi="Book Antiqua"/>
          <w:bCs/>
          <w:i/>
          <w:iCs/>
          <w:szCs w:val="20"/>
          <w:u w:val="single"/>
          <w:lang w:val="es-ES"/>
        </w:rPr>
        <w:t>Núm.</w:t>
      </w:r>
      <w:r>
        <w:rPr>
          <w:rFonts w:ascii="Book Antiqua" w:hAnsi="Book Antiqua"/>
          <w:bCs/>
          <w:szCs w:val="20"/>
          <w:lang w:val="es-ES"/>
        </w:rPr>
        <w:t xml:space="preserve"> 54 del 10 de marzo de 2000</w:t>
      </w:r>
      <w:r w:rsidR="00D70640">
        <w:rPr>
          <w:rFonts w:ascii="Book Antiqua" w:hAnsi="Book Antiqua"/>
          <w:bCs/>
          <w:szCs w:val="20"/>
          <w:lang w:val="es-ES"/>
        </w:rPr>
        <w:t>;</w:t>
      </w:r>
      <w:r w:rsidR="001C0645">
        <w:rPr>
          <w:rFonts w:ascii="Book Antiqua" w:hAnsi="Book Antiqua"/>
          <w:bCs/>
          <w:szCs w:val="20"/>
          <w:lang w:val="es-ES"/>
        </w:rPr>
        <w:t xml:space="preserve"> la Ley</w:t>
      </w:r>
      <w:r w:rsidR="00A00D5E">
        <w:rPr>
          <w:rFonts w:ascii="Book Antiqua" w:hAnsi="Book Antiqua"/>
          <w:bCs/>
          <w:szCs w:val="20"/>
          <w:lang w:val="es-ES"/>
        </w:rPr>
        <w:t xml:space="preserve"> </w:t>
      </w:r>
      <w:r w:rsidR="00A00D5E" w:rsidRPr="00A00D5E">
        <w:rPr>
          <w:rFonts w:ascii="Book Antiqua" w:hAnsi="Book Antiqua"/>
          <w:bCs/>
          <w:i/>
          <w:iCs/>
          <w:szCs w:val="20"/>
          <w:u w:val="single"/>
          <w:lang w:val="es-ES"/>
        </w:rPr>
        <w:t>Núm.</w:t>
      </w:r>
      <w:r w:rsidR="00A00D5E" w:rsidRPr="00A00D5E">
        <w:rPr>
          <w:rFonts w:ascii="Book Antiqua" w:hAnsi="Book Antiqua"/>
          <w:bCs/>
          <w:szCs w:val="20"/>
          <w:lang w:val="es-ES"/>
        </w:rPr>
        <w:t xml:space="preserve"> </w:t>
      </w:r>
      <w:r w:rsidR="001C0645">
        <w:rPr>
          <w:rFonts w:ascii="Book Antiqua" w:hAnsi="Book Antiqua"/>
          <w:bCs/>
          <w:szCs w:val="20"/>
          <w:lang w:val="es-ES"/>
        </w:rPr>
        <w:t>248 del 15 de agosto de 1999, para garantizar a las madres y a su recién nacido un cuidado adecuado en el periodo de post parto</w:t>
      </w:r>
      <w:r w:rsidR="00D70640">
        <w:rPr>
          <w:rFonts w:ascii="Book Antiqua" w:hAnsi="Book Antiqua"/>
          <w:bCs/>
          <w:szCs w:val="20"/>
          <w:lang w:val="es-ES"/>
        </w:rPr>
        <w:t>;</w:t>
      </w:r>
      <w:r w:rsidR="00337A9E">
        <w:rPr>
          <w:rFonts w:ascii="Book Antiqua" w:hAnsi="Book Antiqua"/>
          <w:bCs/>
          <w:szCs w:val="20"/>
          <w:lang w:val="es-ES"/>
        </w:rPr>
        <w:t xml:space="preserve"> la Ley 87 de 2009, para enmendar la </w:t>
      </w:r>
      <w:r w:rsidR="00A00D5E">
        <w:rPr>
          <w:rFonts w:ascii="Book Antiqua" w:hAnsi="Book Antiqua"/>
          <w:bCs/>
          <w:i/>
          <w:iCs/>
          <w:szCs w:val="20"/>
          <w:u w:val="single"/>
          <w:lang w:val="es-ES"/>
        </w:rPr>
        <w:t>Ley Núm. 22-2000 “</w:t>
      </w:r>
      <w:r w:rsidR="00337A9E">
        <w:rPr>
          <w:rFonts w:ascii="Book Antiqua" w:hAnsi="Book Antiqua"/>
          <w:bCs/>
          <w:szCs w:val="20"/>
          <w:lang w:val="es-ES"/>
        </w:rPr>
        <w:t>Ley de Vehículos y Tránsito de Puerto Rico</w:t>
      </w:r>
      <w:r w:rsidR="00A00D5E">
        <w:rPr>
          <w:rFonts w:ascii="Book Antiqua" w:hAnsi="Book Antiqua"/>
          <w:bCs/>
          <w:i/>
          <w:iCs/>
          <w:szCs w:val="20"/>
          <w:u w:val="single"/>
          <w:lang w:val="es-ES"/>
        </w:rPr>
        <w:t>”</w:t>
      </w:r>
      <w:r w:rsidR="00337A9E">
        <w:rPr>
          <w:rFonts w:ascii="Book Antiqua" w:hAnsi="Book Antiqua"/>
          <w:bCs/>
          <w:szCs w:val="20"/>
          <w:lang w:val="es-ES"/>
        </w:rPr>
        <w:t xml:space="preserve"> para el cambio de tablillas del vehículo en los casos en que el peticionario haya sido </w:t>
      </w:r>
      <w:r w:rsidR="00804EFE">
        <w:rPr>
          <w:rFonts w:ascii="Book Antiqua" w:hAnsi="Book Antiqua"/>
          <w:bCs/>
          <w:szCs w:val="20"/>
          <w:lang w:val="es-ES"/>
        </w:rPr>
        <w:t xml:space="preserve">víctima de delito sexual o de violencia doméstica o víctima o testigo en los tribunales.  </w:t>
      </w:r>
    </w:p>
    <w:p w14:paraId="4AB09BCC" w14:textId="77777777" w:rsidR="00327A04" w:rsidRDefault="00327A04" w:rsidP="00B938A7">
      <w:pPr>
        <w:pStyle w:val="NormalWeb"/>
        <w:spacing w:before="0" w:beforeAutospacing="0" w:after="0" w:afterAutospacing="0"/>
        <w:ind w:firstLine="720"/>
        <w:jc w:val="both"/>
        <w:rPr>
          <w:rFonts w:ascii="Book Antiqua" w:hAnsi="Book Antiqua"/>
          <w:bCs/>
          <w:szCs w:val="20"/>
          <w:lang w:val="es-ES"/>
        </w:rPr>
      </w:pPr>
    </w:p>
    <w:p w14:paraId="7455B3C1" w14:textId="77777777" w:rsidR="00804EFE" w:rsidRDefault="00804EFE"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Cabe mencionar y/o recordar la autoría de “Albita” Rivera en la Resolución 2631 del 22 de agosto de 2005, en el que designó el nombre del </w:t>
      </w:r>
      <w:r w:rsidRPr="00804EFE">
        <w:rPr>
          <w:rFonts w:ascii="Book Antiqua" w:hAnsi="Book Antiqua"/>
          <w:bCs/>
          <w:szCs w:val="20"/>
          <w:lang w:val="es-ES"/>
        </w:rPr>
        <w:t xml:space="preserve">Salón de Audiencias María Luisa </w:t>
      </w:r>
      <w:proofErr w:type="spellStart"/>
      <w:r w:rsidRPr="00804EFE">
        <w:rPr>
          <w:rFonts w:ascii="Book Antiqua" w:hAnsi="Book Antiqua"/>
          <w:bCs/>
          <w:szCs w:val="20"/>
          <w:lang w:val="es-ES"/>
        </w:rPr>
        <w:t>Arcelay</w:t>
      </w:r>
      <w:proofErr w:type="spellEnd"/>
      <w:r w:rsidRPr="00804EFE">
        <w:rPr>
          <w:rFonts w:ascii="Book Antiqua" w:hAnsi="Book Antiqua"/>
          <w:bCs/>
          <w:szCs w:val="20"/>
          <w:lang w:val="es-ES"/>
        </w:rPr>
        <w:t xml:space="preserve">, ubicado en los bajos de la Rotonda del Capitolio.  Acción que realizó en honor y reconocimiento a la primera </w:t>
      </w:r>
      <w:r>
        <w:rPr>
          <w:rFonts w:ascii="Book Antiqua" w:hAnsi="Book Antiqua"/>
          <w:bCs/>
          <w:szCs w:val="20"/>
          <w:lang w:val="es-ES"/>
        </w:rPr>
        <w:t xml:space="preserve">mujer legisladora en Puerto Rico y Latinoamérica. </w:t>
      </w:r>
      <w:r w:rsidR="00F94A99" w:rsidRPr="00804EFE">
        <w:rPr>
          <w:rFonts w:ascii="Book Antiqua" w:hAnsi="Book Antiqua"/>
          <w:bCs/>
          <w:szCs w:val="20"/>
          <w:lang w:val="es-ES"/>
        </w:rPr>
        <w:t xml:space="preserve"> </w:t>
      </w:r>
    </w:p>
    <w:p w14:paraId="16DDDA5E" w14:textId="77777777" w:rsidR="006E770E" w:rsidRDefault="006E770E" w:rsidP="00B938A7">
      <w:pPr>
        <w:pStyle w:val="NormalWeb"/>
        <w:spacing w:before="0" w:beforeAutospacing="0" w:after="0" w:afterAutospacing="0"/>
        <w:ind w:firstLine="720"/>
        <w:jc w:val="both"/>
        <w:rPr>
          <w:rFonts w:ascii="Book Antiqua" w:hAnsi="Book Antiqua"/>
          <w:bCs/>
          <w:szCs w:val="20"/>
          <w:lang w:val="es-ES"/>
        </w:rPr>
      </w:pPr>
    </w:p>
    <w:p w14:paraId="580F0729" w14:textId="6AAB436A" w:rsidR="00B225E6" w:rsidRDefault="00804EFE"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lastRenderedPageBreak/>
        <w:t xml:space="preserve">Alba Iris, </w:t>
      </w:r>
      <w:r w:rsidR="00327A04">
        <w:rPr>
          <w:rFonts w:ascii="Book Antiqua" w:hAnsi="Book Antiqua"/>
          <w:bCs/>
          <w:szCs w:val="20"/>
          <w:lang w:val="es-ES"/>
        </w:rPr>
        <w:t>en su preocupación por la niñez fue autora de varios proyectos que se convirtieron en leyes.  Como</w:t>
      </w:r>
      <w:r w:rsidR="00327A04" w:rsidRPr="00753DCA">
        <w:rPr>
          <w:rFonts w:ascii="Book Antiqua" w:hAnsi="Book Antiqua"/>
          <w:bCs/>
          <w:strike/>
          <w:szCs w:val="20"/>
          <w:lang w:val="es-ES"/>
        </w:rPr>
        <w:t>,</w:t>
      </w:r>
      <w:r w:rsidR="00327A04">
        <w:rPr>
          <w:rFonts w:ascii="Book Antiqua" w:hAnsi="Book Antiqua"/>
          <w:bCs/>
          <w:szCs w:val="20"/>
          <w:lang w:val="es-ES"/>
        </w:rPr>
        <w:t xml:space="preserve"> por ejemplo: la Ley</w:t>
      </w:r>
      <w:r w:rsidR="00753DCA" w:rsidRPr="00753DCA">
        <w:rPr>
          <w:rFonts w:ascii="Book Antiqua" w:hAnsi="Book Antiqua"/>
          <w:bCs/>
          <w:szCs w:val="20"/>
          <w:lang w:val="es-ES"/>
        </w:rPr>
        <w:t xml:space="preserve"> </w:t>
      </w:r>
      <w:r w:rsidR="00DC294B" w:rsidRPr="00DC294B">
        <w:rPr>
          <w:rFonts w:ascii="Book Antiqua" w:hAnsi="Book Antiqua"/>
          <w:bCs/>
          <w:i/>
          <w:iCs/>
          <w:szCs w:val="20"/>
          <w:u w:val="single"/>
          <w:lang w:val="es-ES"/>
        </w:rPr>
        <w:t>Núm.</w:t>
      </w:r>
      <w:r w:rsidR="00DC294B" w:rsidRPr="00DC294B">
        <w:rPr>
          <w:rFonts w:ascii="Book Antiqua" w:hAnsi="Book Antiqua"/>
          <w:bCs/>
          <w:szCs w:val="20"/>
          <w:lang w:val="es-ES"/>
        </w:rPr>
        <w:t xml:space="preserve"> </w:t>
      </w:r>
      <w:r w:rsidR="00327A04">
        <w:rPr>
          <w:rFonts w:ascii="Book Antiqua" w:hAnsi="Book Antiqua"/>
          <w:bCs/>
          <w:szCs w:val="20"/>
          <w:lang w:val="es-ES"/>
        </w:rPr>
        <w:t xml:space="preserve"> 2</w:t>
      </w:r>
      <w:r w:rsidR="00B225E6">
        <w:rPr>
          <w:rFonts w:ascii="Book Antiqua" w:hAnsi="Book Antiqua"/>
          <w:bCs/>
          <w:szCs w:val="20"/>
          <w:lang w:val="es-ES"/>
        </w:rPr>
        <w:t>-</w:t>
      </w:r>
      <w:r w:rsidR="00327A04">
        <w:rPr>
          <w:rFonts w:ascii="Book Antiqua" w:hAnsi="Book Antiqua"/>
          <w:bCs/>
          <w:szCs w:val="20"/>
          <w:lang w:val="es-ES"/>
        </w:rPr>
        <w:t>1998, enmendando con esta el Código Penal en el que dispone el término de prescripción para delitos sexuales y maltrato contra menores de edad.  La Ley</w:t>
      </w:r>
      <w:r w:rsidR="008A3B05">
        <w:rPr>
          <w:rFonts w:ascii="Book Antiqua" w:hAnsi="Book Antiqua"/>
          <w:bCs/>
          <w:szCs w:val="20"/>
          <w:lang w:val="es-ES"/>
        </w:rPr>
        <w:t xml:space="preserve"> </w:t>
      </w:r>
      <w:r w:rsidR="008A3B05" w:rsidRPr="008A3B05">
        <w:rPr>
          <w:rFonts w:ascii="Book Antiqua" w:hAnsi="Book Antiqua"/>
          <w:bCs/>
          <w:i/>
          <w:iCs/>
          <w:szCs w:val="20"/>
          <w:u w:val="single"/>
          <w:lang w:val="es-ES"/>
        </w:rPr>
        <w:t>Núm.</w:t>
      </w:r>
      <w:r w:rsidR="008A3B05" w:rsidRPr="008A3B05">
        <w:rPr>
          <w:rFonts w:ascii="Book Antiqua" w:hAnsi="Book Antiqua"/>
          <w:bCs/>
          <w:szCs w:val="20"/>
          <w:lang w:val="es-ES"/>
        </w:rPr>
        <w:t xml:space="preserve"> </w:t>
      </w:r>
      <w:r w:rsidR="00327A04">
        <w:rPr>
          <w:rFonts w:ascii="Book Antiqua" w:hAnsi="Book Antiqua"/>
          <w:bCs/>
          <w:szCs w:val="20"/>
          <w:lang w:val="es-ES"/>
        </w:rPr>
        <w:t>275</w:t>
      </w:r>
      <w:r w:rsidR="00B225E6">
        <w:rPr>
          <w:rFonts w:ascii="Book Antiqua" w:hAnsi="Book Antiqua"/>
          <w:bCs/>
          <w:szCs w:val="20"/>
          <w:lang w:val="es-ES"/>
        </w:rPr>
        <w:t>-</w:t>
      </w:r>
      <w:r w:rsidR="00327A04">
        <w:rPr>
          <w:rFonts w:ascii="Book Antiqua" w:hAnsi="Book Antiqua"/>
          <w:bCs/>
          <w:szCs w:val="20"/>
          <w:lang w:val="es-ES"/>
        </w:rPr>
        <w:t xml:space="preserve">2002, en el que incluye a los autistas como personas con impedimento y de esta forma puedan recibir los servicios de Ama de Llaves y cuido con fondos estatales y federales de entidades públicas y privadas. </w:t>
      </w:r>
      <w:r w:rsidR="00B225E6">
        <w:rPr>
          <w:rFonts w:ascii="Book Antiqua" w:hAnsi="Book Antiqua"/>
          <w:bCs/>
          <w:szCs w:val="20"/>
          <w:lang w:val="es-ES"/>
        </w:rPr>
        <w:t xml:space="preserve"> La Ley </w:t>
      </w:r>
      <w:r w:rsidR="008A3B05" w:rsidRPr="008A3B05">
        <w:rPr>
          <w:rFonts w:ascii="Book Antiqua" w:hAnsi="Book Antiqua"/>
          <w:bCs/>
          <w:i/>
          <w:iCs/>
          <w:szCs w:val="20"/>
          <w:u w:val="single"/>
          <w:lang w:val="es-ES"/>
        </w:rPr>
        <w:t>Núm.</w:t>
      </w:r>
      <w:r w:rsidR="008A3B05">
        <w:rPr>
          <w:rFonts w:ascii="Book Antiqua" w:hAnsi="Book Antiqua"/>
          <w:bCs/>
          <w:szCs w:val="20"/>
          <w:lang w:val="es-ES"/>
        </w:rPr>
        <w:t xml:space="preserve"> </w:t>
      </w:r>
      <w:r w:rsidR="00B225E6">
        <w:rPr>
          <w:rFonts w:ascii="Book Antiqua" w:hAnsi="Book Antiqua"/>
          <w:bCs/>
          <w:szCs w:val="20"/>
          <w:lang w:val="es-ES"/>
        </w:rPr>
        <w:t>300-2000, para avisar a las entidades educativas tener precaución de haber una persona convicta de delitos en el sistema.</w:t>
      </w:r>
    </w:p>
    <w:p w14:paraId="5392A6E1" w14:textId="77777777" w:rsidR="00B225E6" w:rsidRDefault="00B225E6" w:rsidP="00B938A7">
      <w:pPr>
        <w:pStyle w:val="NormalWeb"/>
        <w:spacing w:before="0" w:beforeAutospacing="0" w:after="0" w:afterAutospacing="0"/>
        <w:ind w:firstLine="720"/>
        <w:jc w:val="both"/>
        <w:rPr>
          <w:rFonts w:ascii="Book Antiqua" w:hAnsi="Book Antiqua"/>
          <w:bCs/>
          <w:szCs w:val="20"/>
          <w:lang w:val="es-ES"/>
        </w:rPr>
      </w:pPr>
    </w:p>
    <w:p w14:paraId="3C18F0A9" w14:textId="32E5881D" w:rsidR="005740CF" w:rsidRDefault="00B225E6" w:rsidP="005740CF">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Como </w:t>
      </w:r>
      <w:r w:rsidR="005740CF">
        <w:rPr>
          <w:rFonts w:ascii="Book Antiqua" w:hAnsi="Book Antiqua"/>
          <w:bCs/>
          <w:szCs w:val="20"/>
          <w:lang w:val="es-ES"/>
        </w:rPr>
        <w:t>Representante</w:t>
      </w:r>
      <w:r>
        <w:rPr>
          <w:rFonts w:ascii="Book Antiqua" w:hAnsi="Book Antiqua"/>
          <w:bCs/>
          <w:szCs w:val="20"/>
          <w:lang w:val="es-ES"/>
        </w:rPr>
        <w:t xml:space="preserve"> de múltiples sectores</w:t>
      </w:r>
      <w:r w:rsidR="005740CF">
        <w:rPr>
          <w:rFonts w:ascii="Book Antiqua" w:hAnsi="Book Antiqua"/>
          <w:bCs/>
          <w:szCs w:val="20"/>
          <w:lang w:val="es-ES"/>
        </w:rPr>
        <w:t xml:space="preserve"> legisló</w:t>
      </w:r>
      <w:r>
        <w:rPr>
          <w:rFonts w:ascii="Book Antiqua" w:hAnsi="Book Antiqua"/>
          <w:bCs/>
          <w:szCs w:val="20"/>
          <w:lang w:val="es-ES"/>
        </w:rPr>
        <w:t xml:space="preserve"> la Ley </w:t>
      </w:r>
      <w:r w:rsidR="007A609F" w:rsidRPr="007A609F">
        <w:rPr>
          <w:rFonts w:ascii="Book Antiqua" w:hAnsi="Book Antiqua"/>
          <w:bCs/>
          <w:i/>
          <w:iCs/>
          <w:szCs w:val="20"/>
          <w:u w:val="single"/>
          <w:lang w:val="es-ES"/>
        </w:rPr>
        <w:t>Núm.</w:t>
      </w:r>
      <w:r w:rsidR="007A609F" w:rsidRPr="007A609F">
        <w:rPr>
          <w:rFonts w:ascii="Book Antiqua" w:hAnsi="Book Antiqua"/>
          <w:bCs/>
          <w:szCs w:val="20"/>
          <w:lang w:val="es-ES"/>
        </w:rPr>
        <w:t xml:space="preserve"> </w:t>
      </w:r>
      <w:r>
        <w:rPr>
          <w:rFonts w:ascii="Book Antiqua" w:hAnsi="Book Antiqua"/>
          <w:bCs/>
          <w:szCs w:val="20"/>
          <w:lang w:val="es-ES"/>
        </w:rPr>
        <w:t xml:space="preserve">33-2000, para las dietas a testigos como jurado en los tribunales.  Ley </w:t>
      </w:r>
      <w:r w:rsidR="007A609F" w:rsidRPr="007A609F">
        <w:rPr>
          <w:rFonts w:ascii="Book Antiqua" w:hAnsi="Book Antiqua"/>
          <w:bCs/>
          <w:i/>
          <w:iCs/>
          <w:szCs w:val="20"/>
          <w:u w:val="single"/>
          <w:lang w:val="es-ES"/>
        </w:rPr>
        <w:t>Núm.</w:t>
      </w:r>
      <w:r w:rsidR="007A609F" w:rsidRPr="007A609F">
        <w:rPr>
          <w:rFonts w:ascii="Book Antiqua" w:hAnsi="Book Antiqua"/>
          <w:bCs/>
          <w:szCs w:val="20"/>
          <w:lang w:val="es-ES"/>
        </w:rPr>
        <w:t xml:space="preserve"> </w:t>
      </w:r>
      <w:r>
        <w:rPr>
          <w:rFonts w:ascii="Book Antiqua" w:hAnsi="Book Antiqua"/>
          <w:bCs/>
          <w:szCs w:val="20"/>
          <w:lang w:val="es-ES"/>
        </w:rPr>
        <w:t xml:space="preserve">221-2009, para enmendar la Ley de las llamadas 9-1-1 para que estas se atiendan rápido y se publiquen número alternos de fallar la línea telefónica.  Ley </w:t>
      </w:r>
      <w:r w:rsidR="007A609F" w:rsidRPr="007A609F">
        <w:rPr>
          <w:rFonts w:ascii="Book Antiqua" w:hAnsi="Book Antiqua"/>
          <w:bCs/>
          <w:i/>
          <w:iCs/>
          <w:szCs w:val="20"/>
          <w:u w:val="single"/>
          <w:lang w:val="es-ES"/>
        </w:rPr>
        <w:t>Núm.</w:t>
      </w:r>
      <w:r w:rsidR="007A609F" w:rsidRPr="007A609F">
        <w:rPr>
          <w:rFonts w:ascii="Book Antiqua" w:hAnsi="Book Antiqua"/>
          <w:bCs/>
          <w:szCs w:val="20"/>
          <w:lang w:val="es-ES"/>
        </w:rPr>
        <w:t xml:space="preserve"> </w:t>
      </w:r>
      <w:r>
        <w:rPr>
          <w:rFonts w:ascii="Book Antiqua" w:hAnsi="Book Antiqua"/>
          <w:bCs/>
          <w:szCs w:val="20"/>
          <w:lang w:val="es-ES"/>
        </w:rPr>
        <w:t>280-1999</w:t>
      </w:r>
      <w:r w:rsidR="005740CF">
        <w:rPr>
          <w:rFonts w:ascii="Book Antiqua" w:hAnsi="Book Antiqua"/>
          <w:bCs/>
          <w:szCs w:val="20"/>
          <w:lang w:val="es-ES"/>
        </w:rPr>
        <w:t xml:space="preserve">, enmienda a la Ley de Bastón Blanco que con la Ley </w:t>
      </w:r>
      <w:r w:rsidR="007A609F" w:rsidRPr="007A609F">
        <w:rPr>
          <w:rFonts w:ascii="Book Antiqua" w:hAnsi="Book Antiqua"/>
          <w:bCs/>
          <w:i/>
          <w:iCs/>
          <w:szCs w:val="20"/>
          <w:u w:val="single"/>
          <w:lang w:val="es-ES"/>
        </w:rPr>
        <w:t>Núm.</w:t>
      </w:r>
      <w:r w:rsidR="007A609F" w:rsidRPr="007A609F">
        <w:rPr>
          <w:rFonts w:ascii="Book Antiqua" w:hAnsi="Book Antiqua"/>
          <w:bCs/>
          <w:szCs w:val="20"/>
          <w:lang w:val="es-ES"/>
        </w:rPr>
        <w:t xml:space="preserve"> </w:t>
      </w:r>
      <w:r w:rsidR="005740CF">
        <w:rPr>
          <w:rFonts w:ascii="Book Antiqua" w:hAnsi="Book Antiqua"/>
          <w:bCs/>
          <w:szCs w:val="20"/>
          <w:lang w:val="es-ES"/>
        </w:rPr>
        <w:t xml:space="preserve">51-1970, dio el derecho a personas impedidas tener de compañía un animal adiestrado y autorizado.  </w:t>
      </w:r>
    </w:p>
    <w:p w14:paraId="23D564F4" w14:textId="77777777" w:rsidR="005740CF" w:rsidRDefault="005740CF" w:rsidP="005740CF">
      <w:pPr>
        <w:pStyle w:val="NormalWeb"/>
        <w:spacing w:before="0" w:beforeAutospacing="0" w:after="0" w:afterAutospacing="0"/>
        <w:ind w:firstLine="720"/>
        <w:jc w:val="both"/>
        <w:rPr>
          <w:rFonts w:ascii="Book Antiqua" w:hAnsi="Book Antiqua"/>
          <w:bCs/>
          <w:szCs w:val="20"/>
          <w:lang w:val="es-ES"/>
        </w:rPr>
      </w:pPr>
    </w:p>
    <w:p w14:paraId="4C8EAB26" w14:textId="77777777" w:rsidR="00D67310" w:rsidRDefault="005740CF" w:rsidP="00684AB6">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Estas son algunas de las muchas leyes en las cuales </w:t>
      </w:r>
      <w:r w:rsidR="00D67310">
        <w:rPr>
          <w:rFonts w:ascii="Book Antiqua" w:hAnsi="Book Antiqua"/>
          <w:bCs/>
          <w:szCs w:val="20"/>
          <w:lang w:val="es-ES"/>
        </w:rPr>
        <w:t xml:space="preserve">la Senadora por acumulación y también Representante de Distrito ha contribuido </w:t>
      </w:r>
      <w:r>
        <w:rPr>
          <w:rFonts w:ascii="Book Antiqua" w:hAnsi="Book Antiqua"/>
          <w:bCs/>
          <w:szCs w:val="20"/>
          <w:lang w:val="es-ES"/>
        </w:rPr>
        <w:t xml:space="preserve">en defensa de nuestros ciudadanos.  Es indudable la labor realizada </w:t>
      </w:r>
      <w:r w:rsidR="00D67310">
        <w:rPr>
          <w:rFonts w:ascii="Book Antiqua" w:hAnsi="Book Antiqua"/>
          <w:bCs/>
          <w:szCs w:val="20"/>
          <w:lang w:val="es-ES"/>
        </w:rPr>
        <w:t xml:space="preserve">y por tanto el </w:t>
      </w:r>
      <w:r w:rsidR="00EC08A0" w:rsidRPr="00D453AA">
        <w:rPr>
          <w:rFonts w:ascii="Book Antiqua" w:hAnsi="Book Antiqua"/>
          <w:bCs/>
          <w:szCs w:val="20"/>
          <w:lang w:val="es-ES"/>
        </w:rPr>
        <w:t>reconocimiento</w:t>
      </w:r>
      <w:r w:rsidR="00D67310">
        <w:rPr>
          <w:rFonts w:ascii="Book Antiqua" w:hAnsi="Book Antiqua"/>
          <w:bCs/>
          <w:szCs w:val="20"/>
          <w:lang w:val="es-ES"/>
        </w:rPr>
        <w:t xml:space="preserve"> a un ejemplo de mujer puertorriqueña que ha entregado sus años, entre estos veinte años de su vida al servicio de todos los sectores en especial los más vulnerables.</w:t>
      </w:r>
      <w:r w:rsidR="0022625C">
        <w:rPr>
          <w:rFonts w:ascii="Book Antiqua" w:hAnsi="Book Antiqua"/>
          <w:bCs/>
          <w:szCs w:val="20"/>
          <w:lang w:val="es-ES"/>
        </w:rPr>
        <w:t xml:space="preserve">  Siendo así se presenta designar </w:t>
      </w:r>
      <w:r w:rsidR="0022625C" w:rsidRPr="00EC08A0">
        <w:rPr>
          <w:rFonts w:ascii="Book Antiqua" w:hAnsi="Book Antiqua"/>
          <w:lang w:val="es-PR"/>
        </w:rPr>
        <w:t xml:space="preserve">el tramo </w:t>
      </w:r>
      <w:r w:rsidR="0022625C">
        <w:rPr>
          <w:rFonts w:ascii="Book Antiqua" w:hAnsi="Book Antiqua"/>
          <w:lang w:val="es-PR"/>
        </w:rPr>
        <w:t xml:space="preserve">del Ramal 8 </w:t>
      </w:r>
      <w:r w:rsidR="0022625C" w:rsidRPr="00EC08A0">
        <w:rPr>
          <w:rFonts w:ascii="Book Antiqua" w:hAnsi="Book Antiqua"/>
          <w:lang w:val="es-PR"/>
        </w:rPr>
        <w:t xml:space="preserve">que discurre </w:t>
      </w:r>
      <w:r w:rsidR="0022625C">
        <w:rPr>
          <w:rFonts w:ascii="Book Antiqua" w:hAnsi="Book Antiqua"/>
          <w:lang w:val="es-PR"/>
        </w:rPr>
        <w:t xml:space="preserve">en un extremo </w:t>
      </w:r>
      <w:r w:rsidR="0022625C" w:rsidRPr="00EC08A0">
        <w:rPr>
          <w:rFonts w:ascii="Book Antiqua" w:hAnsi="Book Antiqua"/>
          <w:lang w:val="es-PR"/>
        </w:rPr>
        <w:t xml:space="preserve">por el Municipio de </w:t>
      </w:r>
      <w:r w:rsidR="0022625C">
        <w:rPr>
          <w:rFonts w:ascii="Book Antiqua" w:hAnsi="Book Antiqua"/>
          <w:lang w:val="es-PR"/>
        </w:rPr>
        <w:t xml:space="preserve">San Juan, al lado del “Mall </w:t>
      </w:r>
      <w:proofErr w:type="spellStart"/>
      <w:r w:rsidR="0022625C">
        <w:rPr>
          <w:rFonts w:ascii="Book Antiqua" w:hAnsi="Book Antiqua"/>
          <w:lang w:val="es-PR"/>
        </w:rPr>
        <w:t>of</w:t>
      </w:r>
      <w:proofErr w:type="spellEnd"/>
      <w:r w:rsidR="0022625C">
        <w:rPr>
          <w:rFonts w:ascii="Book Antiqua" w:hAnsi="Book Antiqua"/>
          <w:lang w:val="es-PR"/>
        </w:rPr>
        <w:t xml:space="preserve"> San Juan”; y al otro extremo por el Municipio de Carolina, c</w:t>
      </w:r>
      <w:r w:rsidR="0022625C" w:rsidRPr="00EC08A0">
        <w:rPr>
          <w:rFonts w:ascii="Book Antiqua" w:hAnsi="Book Antiqua"/>
          <w:lang w:val="es-PR"/>
        </w:rPr>
        <w:t xml:space="preserve">on el nombre de </w:t>
      </w:r>
      <w:r w:rsidR="0022625C">
        <w:rPr>
          <w:rFonts w:ascii="Book Antiqua" w:hAnsi="Book Antiqua"/>
          <w:lang w:val="es-PR"/>
        </w:rPr>
        <w:t xml:space="preserve">Alba Iris </w:t>
      </w:r>
      <w:r w:rsidR="0022625C" w:rsidRPr="00EC08A0">
        <w:rPr>
          <w:rFonts w:ascii="Book Antiqua" w:hAnsi="Book Antiqua"/>
          <w:lang w:val="es-PR"/>
        </w:rPr>
        <w:t>"</w:t>
      </w:r>
      <w:r w:rsidR="0022625C">
        <w:rPr>
          <w:rFonts w:ascii="Book Antiqua" w:hAnsi="Book Antiqua"/>
          <w:lang w:val="es-PR"/>
        </w:rPr>
        <w:t>Albita</w:t>
      </w:r>
      <w:r w:rsidR="0022625C" w:rsidRPr="00EC08A0">
        <w:rPr>
          <w:rFonts w:ascii="Book Antiqua" w:hAnsi="Book Antiqua"/>
          <w:lang w:val="es-PR"/>
        </w:rPr>
        <w:t>"</w:t>
      </w:r>
      <w:r w:rsidR="0022625C">
        <w:rPr>
          <w:rFonts w:ascii="Book Antiqua" w:hAnsi="Book Antiqua"/>
          <w:lang w:val="es-PR"/>
        </w:rPr>
        <w:t xml:space="preserve"> Rivera Ramírez</w:t>
      </w:r>
      <w:r w:rsidR="0022625C">
        <w:rPr>
          <w:rFonts w:ascii="Book Antiqua" w:hAnsi="Book Antiqua"/>
          <w:bCs/>
          <w:szCs w:val="20"/>
          <w:lang w:val="es-PR"/>
        </w:rPr>
        <w:t>.</w:t>
      </w:r>
      <w:r w:rsidR="00D74B2A">
        <w:rPr>
          <w:rFonts w:ascii="Book Antiqua" w:hAnsi="Book Antiqua"/>
          <w:bCs/>
          <w:szCs w:val="20"/>
          <w:lang w:val="es-PR"/>
        </w:rPr>
        <w:t xml:space="preserve">  Rindiendo homenaje en vida al compromiso</w:t>
      </w:r>
      <w:r w:rsidR="00AC2BC8">
        <w:rPr>
          <w:rFonts w:ascii="Book Antiqua" w:hAnsi="Book Antiqua"/>
          <w:bCs/>
          <w:szCs w:val="20"/>
          <w:lang w:val="es-PR"/>
        </w:rPr>
        <w:t xml:space="preserve"> </w:t>
      </w:r>
      <w:r w:rsidR="00D74B2A">
        <w:rPr>
          <w:rFonts w:ascii="Book Antiqua" w:hAnsi="Book Antiqua"/>
          <w:bCs/>
          <w:szCs w:val="20"/>
          <w:lang w:val="es-PR"/>
        </w:rPr>
        <w:t xml:space="preserve">de la persona que se encargó de atender y proteger </w:t>
      </w:r>
      <w:r w:rsidR="00AC2BC8">
        <w:rPr>
          <w:rFonts w:ascii="Book Antiqua" w:hAnsi="Book Antiqua"/>
          <w:bCs/>
          <w:szCs w:val="20"/>
          <w:lang w:val="es-PR"/>
        </w:rPr>
        <w:t xml:space="preserve">por 16 años, </w:t>
      </w:r>
      <w:r w:rsidR="00D74B2A">
        <w:rPr>
          <w:rFonts w:ascii="Book Antiqua" w:hAnsi="Book Antiqua"/>
          <w:bCs/>
          <w:szCs w:val="20"/>
          <w:lang w:val="es-PR"/>
        </w:rPr>
        <w:t>la parte de este tramo que pertenece a San Juan</w:t>
      </w:r>
      <w:r w:rsidR="00AC2BC8">
        <w:rPr>
          <w:rFonts w:ascii="Book Antiqua" w:hAnsi="Book Antiqua"/>
          <w:bCs/>
          <w:szCs w:val="20"/>
          <w:lang w:val="es-PR"/>
        </w:rPr>
        <w:t>.</w:t>
      </w:r>
      <w:r w:rsidR="00D74B2A">
        <w:rPr>
          <w:rFonts w:ascii="Book Antiqua" w:hAnsi="Book Antiqua"/>
          <w:bCs/>
          <w:szCs w:val="20"/>
          <w:lang w:val="es-PR"/>
        </w:rPr>
        <w:t xml:space="preserve">  </w:t>
      </w:r>
      <w:r w:rsidR="00D67310">
        <w:rPr>
          <w:rFonts w:ascii="Book Antiqua" w:hAnsi="Book Antiqua"/>
          <w:bCs/>
          <w:szCs w:val="20"/>
          <w:lang w:val="es-ES"/>
        </w:rPr>
        <w:t xml:space="preserve">  </w:t>
      </w:r>
    </w:p>
    <w:p w14:paraId="1848A7B9" w14:textId="77777777" w:rsidR="00D67310" w:rsidRDefault="00D67310" w:rsidP="00684AB6">
      <w:pPr>
        <w:pStyle w:val="NormalWeb"/>
        <w:spacing w:before="0" w:beforeAutospacing="0" w:after="0" w:afterAutospacing="0"/>
        <w:ind w:firstLine="720"/>
        <w:jc w:val="both"/>
        <w:rPr>
          <w:rFonts w:ascii="Book Antiqua" w:hAnsi="Book Antiqua"/>
          <w:bCs/>
          <w:szCs w:val="20"/>
          <w:lang w:val="es-ES"/>
        </w:rPr>
      </w:pPr>
    </w:p>
    <w:p w14:paraId="365732A8" w14:textId="77777777" w:rsidR="00AC2BC8" w:rsidRDefault="00D453AA" w:rsidP="00AC2BC8">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Por todo lo anterior, esta Asamblea Legislativa considera meritorio designar </w:t>
      </w:r>
      <w:r w:rsidR="00CA2ACF">
        <w:rPr>
          <w:rFonts w:ascii="Book Antiqua" w:hAnsi="Book Antiqua"/>
          <w:bCs/>
          <w:szCs w:val="20"/>
          <w:lang w:val="es-ES"/>
        </w:rPr>
        <w:t>el</w:t>
      </w:r>
      <w:r w:rsidRPr="00D453AA">
        <w:rPr>
          <w:rFonts w:ascii="Book Antiqua" w:hAnsi="Book Antiqua"/>
          <w:bCs/>
          <w:szCs w:val="20"/>
          <w:lang w:val="es-ES"/>
        </w:rPr>
        <w:t xml:space="preserve"> </w:t>
      </w:r>
      <w:bookmarkStart w:id="2" w:name="_Hlk202028708"/>
      <w:r w:rsidRPr="00D453AA">
        <w:rPr>
          <w:rFonts w:ascii="Book Antiqua" w:hAnsi="Book Antiqua"/>
          <w:bCs/>
          <w:szCs w:val="20"/>
          <w:lang w:val="es-ES"/>
        </w:rPr>
        <w:t xml:space="preserve">tramo </w:t>
      </w:r>
      <w:r w:rsidR="00AC2BC8">
        <w:rPr>
          <w:rFonts w:ascii="Book Antiqua" w:hAnsi="Book Antiqua"/>
          <w:lang w:val="es-PR"/>
        </w:rPr>
        <w:t xml:space="preserve">del Ramal 8 </w:t>
      </w:r>
      <w:r w:rsidR="00AC2BC8" w:rsidRPr="00EC08A0">
        <w:rPr>
          <w:rFonts w:ascii="Book Antiqua" w:hAnsi="Book Antiqua"/>
          <w:lang w:val="es-PR"/>
        </w:rPr>
        <w:t xml:space="preserve">que discurre </w:t>
      </w:r>
      <w:r w:rsidR="00AC2BC8">
        <w:rPr>
          <w:rFonts w:ascii="Book Antiqua" w:hAnsi="Book Antiqua"/>
          <w:lang w:val="es-PR"/>
        </w:rPr>
        <w:t xml:space="preserve">en un extremo </w:t>
      </w:r>
      <w:r w:rsidR="00AC2BC8" w:rsidRPr="00EC08A0">
        <w:rPr>
          <w:rFonts w:ascii="Book Antiqua" w:hAnsi="Book Antiqua"/>
          <w:lang w:val="es-PR"/>
        </w:rPr>
        <w:t xml:space="preserve">por el Municipio de </w:t>
      </w:r>
      <w:r w:rsidR="00AC2BC8">
        <w:rPr>
          <w:rFonts w:ascii="Book Antiqua" w:hAnsi="Book Antiqua"/>
          <w:lang w:val="es-PR"/>
        </w:rPr>
        <w:t xml:space="preserve">San Juan, al lado del “Mall </w:t>
      </w:r>
      <w:proofErr w:type="spellStart"/>
      <w:r w:rsidR="00AC2BC8">
        <w:rPr>
          <w:rFonts w:ascii="Book Antiqua" w:hAnsi="Book Antiqua"/>
          <w:lang w:val="es-PR"/>
        </w:rPr>
        <w:t>of</w:t>
      </w:r>
      <w:proofErr w:type="spellEnd"/>
      <w:r w:rsidR="00AC2BC8">
        <w:rPr>
          <w:rFonts w:ascii="Book Antiqua" w:hAnsi="Book Antiqua"/>
          <w:lang w:val="es-PR"/>
        </w:rPr>
        <w:t xml:space="preserve"> San Juan”; y al otro extremo por el Municipio de Carolina</w:t>
      </w:r>
      <w:bookmarkEnd w:id="2"/>
      <w:r w:rsidR="00AC2BC8">
        <w:rPr>
          <w:rFonts w:ascii="Book Antiqua" w:hAnsi="Book Antiqua"/>
          <w:lang w:val="es-PR"/>
        </w:rPr>
        <w:t>, c</w:t>
      </w:r>
      <w:r w:rsidR="00AC2BC8" w:rsidRPr="00EC08A0">
        <w:rPr>
          <w:rFonts w:ascii="Book Antiqua" w:hAnsi="Book Antiqua"/>
          <w:lang w:val="es-PR"/>
        </w:rPr>
        <w:t xml:space="preserve">on el nombre de </w:t>
      </w:r>
      <w:r w:rsidR="00AC2BC8">
        <w:rPr>
          <w:rFonts w:ascii="Book Antiqua" w:hAnsi="Book Antiqua"/>
          <w:lang w:val="es-PR"/>
        </w:rPr>
        <w:t xml:space="preserve">Alba Iris </w:t>
      </w:r>
      <w:r w:rsidR="00AC2BC8" w:rsidRPr="00EC08A0">
        <w:rPr>
          <w:rFonts w:ascii="Book Antiqua" w:hAnsi="Book Antiqua"/>
          <w:lang w:val="es-PR"/>
        </w:rPr>
        <w:t>"</w:t>
      </w:r>
      <w:r w:rsidR="00AC2BC8">
        <w:rPr>
          <w:rFonts w:ascii="Book Antiqua" w:hAnsi="Book Antiqua"/>
          <w:lang w:val="es-PR"/>
        </w:rPr>
        <w:t>Albita</w:t>
      </w:r>
      <w:r w:rsidR="00AC2BC8" w:rsidRPr="00EC08A0">
        <w:rPr>
          <w:rFonts w:ascii="Book Antiqua" w:hAnsi="Book Antiqua"/>
          <w:lang w:val="es-PR"/>
        </w:rPr>
        <w:t>"</w:t>
      </w:r>
      <w:r w:rsidR="00AC2BC8">
        <w:rPr>
          <w:rFonts w:ascii="Book Antiqua" w:hAnsi="Book Antiqua"/>
          <w:lang w:val="es-PR"/>
        </w:rPr>
        <w:t xml:space="preserve"> Rivera Ramírez</w:t>
      </w:r>
      <w:r w:rsidRPr="00D453AA">
        <w:rPr>
          <w:rFonts w:ascii="Book Antiqua" w:hAnsi="Book Antiqua"/>
          <w:bCs/>
          <w:szCs w:val="20"/>
          <w:lang w:val="es-ES"/>
        </w:rPr>
        <w:t>, como expresión de gratitud y reconocimiento por su l</w:t>
      </w:r>
      <w:r w:rsidR="00CA2ACF">
        <w:rPr>
          <w:rFonts w:ascii="Book Antiqua" w:hAnsi="Book Antiqua"/>
          <w:bCs/>
          <w:szCs w:val="20"/>
          <w:lang w:val="es-ES"/>
        </w:rPr>
        <w:t>abor y valiosas contribuciones</w:t>
      </w:r>
      <w:r w:rsidR="00AC2BC8">
        <w:rPr>
          <w:rFonts w:ascii="Book Antiqua" w:hAnsi="Book Antiqua"/>
          <w:bCs/>
          <w:szCs w:val="20"/>
          <w:lang w:val="es-ES"/>
        </w:rPr>
        <w:t xml:space="preserve"> a Puerto Rico con atención a los sectores más vulnerables.  </w:t>
      </w:r>
      <w:r w:rsidRPr="00D453AA">
        <w:rPr>
          <w:rFonts w:ascii="Book Antiqua" w:hAnsi="Book Antiqua"/>
          <w:bCs/>
          <w:szCs w:val="20"/>
          <w:lang w:val="es-ES"/>
        </w:rPr>
        <w:t xml:space="preserve">Esta designación no solo honra a </w:t>
      </w:r>
      <w:r w:rsidR="00AC2BC8" w:rsidRPr="00D453AA">
        <w:rPr>
          <w:rFonts w:ascii="Book Antiqua" w:hAnsi="Book Antiqua"/>
          <w:bCs/>
          <w:szCs w:val="20"/>
          <w:lang w:val="es-ES"/>
        </w:rPr>
        <w:t>una ciudadana ejemplar</w:t>
      </w:r>
      <w:r w:rsidRPr="00D453AA">
        <w:rPr>
          <w:rFonts w:ascii="Book Antiqua" w:hAnsi="Book Antiqua"/>
          <w:bCs/>
          <w:szCs w:val="20"/>
          <w:lang w:val="es-ES"/>
        </w:rPr>
        <w:t>, sino que</w:t>
      </w:r>
      <w:r w:rsidR="00AC2BC8">
        <w:rPr>
          <w:rFonts w:ascii="Book Antiqua" w:hAnsi="Book Antiqua"/>
          <w:bCs/>
          <w:szCs w:val="20"/>
          <w:lang w:val="es-ES"/>
        </w:rPr>
        <w:t xml:space="preserve"> fortalece el interés de las generaciones por la dedicación al servicio público y la lucha por los derechos humanos de los puertorriqueños. </w:t>
      </w:r>
      <w:r w:rsidRPr="00D453AA">
        <w:rPr>
          <w:rFonts w:ascii="Book Antiqua" w:hAnsi="Book Antiqua"/>
          <w:bCs/>
          <w:szCs w:val="20"/>
          <w:lang w:val="es-ES"/>
        </w:rPr>
        <w:t xml:space="preserve"> </w:t>
      </w:r>
    </w:p>
    <w:p w14:paraId="764840E9"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4CEF3303" w14:textId="77777777"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0F84EA69"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0"/>
    <w:p w14:paraId="79217C55" w14:textId="76D9AAF2" w:rsidR="00FA5ED2" w:rsidRPr="00471FFB" w:rsidRDefault="00190610" w:rsidP="002C51F5">
      <w:pPr>
        <w:pStyle w:val="BodyText"/>
        <w:spacing w:after="0" w:line="480" w:lineRule="auto"/>
        <w:ind w:firstLine="720"/>
        <w:jc w:val="both"/>
        <w:rPr>
          <w:rFonts w:ascii="Book Antiqua" w:hAnsi="Book Antiqua"/>
          <w:szCs w:val="24"/>
          <w:lang w:val="es-PR"/>
        </w:rPr>
      </w:pPr>
      <w:r>
        <w:rPr>
          <w:rFonts w:ascii="Book Antiqua" w:hAnsi="Book Antiqua"/>
          <w:szCs w:val="24"/>
          <w:lang w:val="es-ES"/>
        </w:rPr>
        <w:t>Sección</w:t>
      </w:r>
      <w:r w:rsidR="00FA5ED2" w:rsidRPr="00471FFB">
        <w:rPr>
          <w:rFonts w:ascii="Book Antiqua" w:hAnsi="Book Antiqua"/>
          <w:szCs w:val="24"/>
          <w:lang w:val="es-ES"/>
        </w:rPr>
        <w:t xml:space="preserve"> 1.-</w:t>
      </w:r>
      <w:r w:rsidR="00D453AA">
        <w:rPr>
          <w:rFonts w:ascii="Book Antiqua" w:hAnsi="Book Antiqua"/>
          <w:szCs w:val="24"/>
          <w:lang w:val="es-ES"/>
        </w:rPr>
        <w:t xml:space="preserve"> </w:t>
      </w:r>
      <w:r w:rsidR="00FA5ED2" w:rsidRPr="00471FFB">
        <w:rPr>
          <w:rFonts w:ascii="Book Antiqua" w:hAnsi="Book Antiqua"/>
          <w:szCs w:val="24"/>
          <w:lang w:val="es-ES"/>
        </w:rPr>
        <w:t xml:space="preserve">Se </w:t>
      </w:r>
      <w:r w:rsidR="00E64AF8" w:rsidRPr="00471FFB">
        <w:rPr>
          <w:rFonts w:ascii="Book Antiqua" w:hAnsi="Book Antiqua"/>
          <w:szCs w:val="24"/>
          <w:lang w:val="es-PR"/>
        </w:rPr>
        <w:t xml:space="preserve">designa </w:t>
      </w:r>
      <w:r w:rsidR="007B0819">
        <w:rPr>
          <w:rFonts w:ascii="Book Antiqua" w:hAnsi="Book Antiqua"/>
          <w:szCs w:val="24"/>
          <w:lang w:val="es-PR"/>
        </w:rPr>
        <w:t xml:space="preserve">con el nombre de </w:t>
      </w:r>
      <w:r w:rsidR="00AC2BC8">
        <w:rPr>
          <w:rFonts w:ascii="Book Antiqua" w:hAnsi="Book Antiqua"/>
          <w:szCs w:val="24"/>
          <w:lang w:val="es-PR"/>
        </w:rPr>
        <w:t xml:space="preserve">Alba Iris </w:t>
      </w:r>
      <w:r w:rsidR="00AC2BC8" w:rsidRPr="00EC08A0">
        <w:rPr>
          <w:rFonts w:ascii="Book Antiqua" w:hAnsi="Book Antiqua"/>
          <w:szCs w:val="24"/>
          <w:lang w:val="es-PR"/>
        </w:rPr>
        <w:t>"</w:t>
      </w:r>
      <w:r w:rsidR="00AC2BC8">
        <w:rPr>
          <w:rFonts w:ascii="Book Antiqua" w:hAnsi="Book Antiqua"/>
          <w:szCs w:val="24"/>
          <w:lang w:val="es-PR"/>
        </w:rPr>
        <w:t>Albita</w:t>
      </w:r>
      <w:r w:rsidR="00AC2BC8" w:rsidRPr="00EC08A0">
        <w:rPr>
          <w:rFonts w:ascii="Book Antiqua" w:hAnsi="Book Antiqua"/>
          <w:szCs w:val="24"/>
          <w:lang w:val="es-PR"/>
        </w:rPr>
        <w:t>"</w:t>
      </w:r>
      <w:r w:rsidR="00AC2BC8">
        <w:rPr>
          <w:rFonts w:ascii="Book Antiqua" w:hAnsi="Book Antiqua"/>
          <w:szCs w:val="24"/>
          <w:lang w:val="es-PR"/>
        </w:rPr>
        <w:t xml:space="preserve"> Rivera Ramírez</w:t>
      </w:r>
      <w:r w:rsidR="007B0819">
        <w:rPr>
          <w:rFonts w:ascii="Book Antiqua" w:hAnsi="Book Antiqua"/>
          <w:szCs w:val="24"/>
          <w:lang w:val="es-PR"/>
        </w:rPr>
        <w:t xml:space="preserve"> </w:t>
      </w:r>
      <w:r w:rsidR="00E15407" w:rsidRPr="001D5971">
        <w:rPr>
          <w:rFonts w:ascii="Book Antiqua" w:hAnsi="Book Antiqua"/>
          <w:strike/>
          <w:szCs w:val="24"/>
          <w:lang w:val="es-PR"/>
        </w:rPr>
        <w:t>en honor a su labor y contribución como destacad</w:t>
      </w:r>
      <w:r w:rsidR="00AC2BC8" w:rsidRPr="001D5971">
        <w:rPr>
          <w:rFonts w:ascii="Book Antiqua" w:hAnsi="Book Antiqua"/>
          <w:strike/>
          <w:szCs w:val="24"/>
          <w:lang w:val="es-PR"/>
        </w:rPr>
        <w:t>a</w:t>
      </w:r>
      <w:r w:rsidR="00E15407" w:rsidRPr="001D5971">
        <w:rPr>
          <w:rFonts w:ascii="Book Antiqua" w:hAnsi="Book Antiqua"/>
          <w:strike/>
          <w:szCs w:val="24"/>
          <w:lang w:val="es-PR"/>
        </w:rPr>
        <w:t xml:space="preserve"> </w:t>
      </w:r>
      <w:r w:rsidR="00AC2BC8" w:rsidRPr="001D5971">
        <w:rPr>
          <w:rFonts w:ascii="Book Antiqua" w:hAnsi="Book Antiqua"/>
          <w:strike/>
          <w:szCs w:val="24"/>
          <w:lang w:val="es-PR"/>
        </w:rPr>
        <w:t>Maestra, Servidora Pública, Senadora por Acumulación, Representante por Distrito, y Ciudadana</w:t>
      </w:r>
      <w:r w:rsidR="00E15407" w:rsidRPr="001D5971">
        <w:rPr>
          <w:rFonts w:ascii="Book Antiqua" w:hAnsi="Book Antiqua"/>
          <w:strike/>
          <w:szCs w:val="24"/>
          <w:lang w:val="es-PR"/>
        </w:rPr>
        <w:t>,</w:t>
      </w:r>
      <w:r w:rsidR="00E15407">
        <w:rPr>
          <w:rFonts w:ascii="Book Antiqua" w:hAnsi="Book Antiqua"/>
          <w:szCs w:val="24"/>
          <w:lang w:val="es-PR"/>
        </w:rPr>
        <w:t xml:space="preserve"> </w:t>
      </w:r>
      <w:r w:rsidR="004022C4" w:rsidRPr="00471FFB">
        <w:rPr>
          <w:rFonts w:ascii="Book Antiqua" w:hAnsi="Book Antiqua"/>
          <w:szCs w:val="24"/>
          <w:lang w:val="es-PR"/>
        </w:rPr>
        <w:t xml:space="preserve">el </w:t>
      </w:r>
      <w:r w:rsidR="00B05BAF">
        <w:rPr>
          <w:rFonts w:ascii="Book Antiqua" w:hAnsi="Book Antiqua"/>
          <w:szCs w:val="24"/>
          <w:lang w:val="es-PR"/>
        </w:rPr>
        <w:t>t</w:t>
      </w:r>
      <w:r w:rsidR="00B05BAF" w:rsidRPr="00D453AA">
        <w:rPr>
          <w:rFonts w:ascii="Book Antiqua" w:hAnsi="Book Antiqua"/>
          <w:bCs/>
          <w:lang w:val="es-ES"/>
        </w:rPr>
        <w:t>ramo</w:t>
      </w:r>
      <w:r w:rsidR="00E259E8">
        <w:rPr>
          <w:rFonts w:ascii="Book Antiqua" w:hAnsi="Book Antiqua"/>
          <w:bCs/>
          <w:lang w:val="es-ES"/>
        </w:rPr>
        <w:t xml:space="preserve"> </w:t>
      </w:r>
      <w:r w:rsidR="00B05BAF">
        <w:rPr>
          <w:rFonts w:ascii="Book Antiqua" w:hAnsi="Book Antiqua"/>
          <w:szCs w:val="24"/>
          <w:lang w:val="es-PR"/>
        </w:rPr>
        <w:t xml:space="preserve">del Ramal 8 </w:t>
      </w:r>
      <w:r w:rsidR="00B05BAF" w:rsidRPr="00EC08A0">
        <w:rPr>
          <w:rFonts w:ascii="Book Antiqua" w:hAnsi="Book Antiqua"/>
          <w:szCs w:val="24"/>
          <w:lang w:val="es-PR"/>
        </w:rPr>
        <w:t xml:space="preserve">que </w:t>
      </w:r>
      <w:r w:rsidR="00B05BAF" w:rsidRPr="00EC08A0">
        <w:rPr>
          <w:rFonts w:ascii="Book Antiqua" w:hAnsi="Book Antiqua"/>
          <w:szCs w:val="24"/>
          <w:lang w:val="es-PR"/>
        </w:rPr>
        <w:lastRenderedPageBreak/>
        <w:t xml:space="preserve">discurre </w:t>
      </w:r>
      <w:r w:rsidR="00B05BAF">
        <w:rPr>
          <w:rFonts w:ascii="Book Antiqua" w:hAnsi="Book Antiqua"/>
          <w:szCs w:val="24"/>
          <w:lang w:val="es-PR"/>
        </w:rPr>
        <w:t xml:space="preserve">en un extremo </w:t>
      </w:r>
      <w:r w:rsidR="00B05BAF" w:rsidRPr="00EC08A0">
        <w:rPr>
          <w:rFonts w:ascii="Book Antiqua" w:hAnsi="Book Antiqua"/>
          <w:szCs w:val="24"/>
          <w:lang w:val="es-PR"/>
        </w:rPr>
        <w:t xml:space="preserve">por el Municipio de </w:t>
      </w:r>
      <w:r w:rsidR="00B05BAF">
        <w:rPr>
          <w:rFonts w:ascii="Book Antiqua" w:hAnsi="Book Antiqua"/>
          <w:szCs w:val="24"/>
          <w:lang w:val="es-PR"/>
        </w:rPr>
        <w:t xml:space="preserve">San Juan, al lado del “Mall </w:t>
      </w:r>
      <w:proofErr w:type="spellStart"/>
      <w:r w:rsidR="00B05BAF">
        <w:rPr>
          <w:rFonts w:ascii="Book Antiqua" w:hAnsi="Book Antiqua"/>
          <w:szCs w:val="24"/>
          <w:lang w:val="es-PR"/>
        </w:rPr>
        <w:t>of</w:t>
      </w:r>
      <w:proofErr w:type="spellEnd"/>
      <w:r w:rsidR="00B05BAF">
        <w:rPr>
          <w:rFonts w:ascii="Book Antiqua" w:hAnsi="Book Antiqua"/>
          <w:szCs w:val="24"/>
          <w:lang w:val="es-PR"/>
        </w:rPr>
        <w:t xml:space="preserve"> San Juan”; y al otro extremo por el Municipio de Carolina</w:t>
      </w:r>
      <w:r w:rsidR="00C86611" w:rsidRPr="00C86611">
        <w:rPr>
          <w:rFonts w:ascii="Book Antiqua" w:hAnsi="Book Antiqua"/>
          <w:i/>
          <w:iCs/>
          <w:szCs w:val="24"/>
          <w:u w:val="single"/>
          <w:lang w:val="es-PR"/>
        </w:rPr>
        <w:t xml:space="preserve">, </w:t>
      </w:r>
      <w:proofErr w:type="spellStart"/>
      <w:r w:rsidR="002C51F5" w:rsidRPr="00C86611">
        <w:rPr>
          <w:rFonts w:ascii="Book Antiqua" w:hAnsi="Book Antiqua"/>
          <w:i/>
          <w:iCs/>
          <w:color w:val="000000"/>
          <w:u w:val="single"/>
        </w:rPr>
        <w:t>e</w:t>
      </w:r>
      <w:r w:rsidR="002C51F5" w:rsidRPr="002C51F5">
        <w:rPr>
          <w:rFonts w:ascii="Book Antiqua" w:hAnsi="Book Antiqua"/>
          <w:i/>
          <w:iCs/>
          <w:color w:val="000000"/>
          <w:u w:val="single"/>
        </w:rPr>
        <w:t>n</w:t>
      </w:r>
      <w:proofErr w:type="spellEnd"/>
      <w:r w:rsidR="002C51F5" w:rsidRPr="002C51F5">
        <w:rPr>
          <w:rFonts w:ascii="Book Antiqua" w:hAnsi="Book Antiqua"/>
          <w:i/>
          <w:iCs/>
          <w:color w:val="000000"/>
          <w:u w:val="single"/>
        </w:rPr>
        <w:t xml:space="preserve"> </w:t>
      </w:r>
      <w:proofErr w:type="spellStart"/>
      <w:r w:rsidR="002C51F5" w:rsidRPr="002C51F5">
        <w:rPr>
          <w:rFonts w:ascii="Book Antiqua" w:hAnsi="Book Antiqua"/>
          <w:i/>
          <w:iCs/>
          <w:color w:val="000000"/>
          <w:u w:val="single"/>
        </w:rPr>
        <w:t>reconocimiento</w:t>
      </w:r>
      <w:proofErr w:type="spellEnd"/>
      <w:r w:rsidR="002C51F5" w:rsidRPr="002C51F5">
        <w:rPr>
          <w:rFonts w:ascii="Book Antiqua" w:hAnsi="Book Antiqua"/>
          <w:i/>
          <w:iCs/>
          <w:color w:val="000000"/>
          <w:u w:val="single"/>
        </w:rPr>
        <w:t xml:space="preserve"> a </w:t>
      </w:r>
      <w:proofErr w:type="spellStart"/>
      <w:r w:rsidR="002C51F5" w:rsidRPr="002C51F5">
        <w:rPr>
          <w:rFonts w:ascii="Book Antiqua" w:hAnsi="Book Antiqua"/>
          <w:i/>
          <w:iCs/>
          <w:color w:val="000000"/>
          <w:u w:val="single"/>
        </w:rPr>
        <w:t>su</w:t>
      </w:r>
      <w:proofErr w:type="spellEnd"/>
      <w:r w:rsidR="002C51F5" w:rsidRPr="002C51F5">
        <w:rPr>
          <w:rFonts w:ascii="Book Antiqua" w:hAnsi="Book Antiqua"/>
          <w:i/>
          <w:iCs/>
          <w:color w:val="000000"/>
          <w:u w:val="single"/>
        </w:rPr>
        <w:t xml:space="preserve"> </w:t>
      </w:r>
      <w:proofErr w:type="spellStart"/>
      <w:r w:rsidR="002C51F5" w:rsidRPr="002C51F5">
        <w:rPr>
          <w:rFonts w:ascii="Book Antiqua" w:hAnsi="Book Antiqua"/>
          <w:i/>
          <w:iCs/>
          <w:color w:val="000000"/>
          <w:u w:val="single"/>
        </w:rPr>
        <w:t>defensa</w:t>
      </w:r>
      <w:proofErr w:type="spellEnd"/>
      <w:r w:rsidR="002C51F5" w:rsidRPr="002C51F5">
        <w:rPr>
          <w:rFonts w:ascii="Book Antiqua" w:hAnsi="Book Antiqua"/>
          <w:i/>
          <w:iCs/>
          <w:color w:val="000000"/>
          <w:u w:val="single"/>
        </w:rPr>
        <w:t xml:space="preserve"> y </w:t>
      </w:r>
      <w:proofErr w:type="spellStart"/>
      <w:r w:rsidR="002C51F5" w:rsidRPr="002C51F5">
        <w:rPr>
          <w:rFonts w:ascii="Book Antiqua" w:hAnsi="Book Antiqua"/>
          <w:i/>
          <w:iCs/>
          <w:color w:val="000000"/>
          <w:u w:val="single"/>
        </w:rPr>
        <w:t>creación</w:t>
      </w:r>
      <w:proofErr w:type="spellEnd"/>
      <w:r w:rsidR="002C51F5" w:rsidRPr="002C51F5">
        <w:rPr>
          <w:rFonts w:ascii="Book Antiqua" w:hAnsi="Book Antiqua"/>
          <w:i/>
          <w:iCs/>
          <w:color w:val="000000"/>
          <w:u w:val="single"/>
        </w:rPr>
        <w:t xml:space="preserve"> de derechos para </w:t>
      </w:r>
      <w:proofErr w:type="spellStart"/>
      <w:r w:rsidR="002C51F5" w:rsidRPr="002C51F5">
        <w:rPr>
          <w:rFonts w:ascii="Book Antiqua" w:hAnsi="Book Antiqua"/>
          <w:i/>
          <w:iCs/>
          <w:color w:val="000000"/>
          <w:u w:val="single"/>
        </w:rPr>
        <w:t>diversos</w:t>
      </w:r>
      <w:proofErr w:type="spellEnd"/>
      <w:r w:rsidR="002C51F5" w:rsidRPr="002C51F5">
        <w:rPr>
          <w:rFonts w:ascii="Book Antiqua" w:hAnsi="Book Antiqua"/>
          <w:i/>
          <w:iCs/>
          <w:color w:val="000000"/>
          <w:u w:val="single"/>
        </w:rPr>
        <w:t xml:space="preserve"> </w:t>
      </w:r>
      <w:proofErr w:type="spellStart"/>
      <w:r w:rsidR="002C51F5" w:rsidRPr="002C51F5">
        <w:rPr>
          <w:rFonts w:ascii="Book Antiqua" w:hAnsi="Book Antiqua"/>
          <w:i/>
          <w:iCs/>
          <w:color w:val="000000"/>
          <w:u w:val="single"/>
        </w:rPr>
        <w:t>sectores</w:t>
      </w:r>
      <w:proofErr w:type="spellEnd"/>
      <w:r w:rsidR="002C51F5" w:rsidRPr="002C51F5">
        <w:rPr>
          <w:rFonts w:ascii="Book Antiqua" w:hAnsi="Book Antiqua"/>
          <w:i/>
          <w:iCs/>
          <w:color w:val="000000"/>
          <w:u w:val="single"/>
        </w:rPr>
        <w:t xml:space="preserve"> </w:t>
      </w:r>
      <w:proofErr w:type="spellStart"/>
      <w:r w:rsidR="002C51F5" w:rsidRPr="002C51F5">
        <w:rPr>
          <w:rFonts w:ascii="Book Antiqua" w:hAnsi="Book Antiqua"/>
          <w:i/>
          <w:iCs/>
          <w:color w:val="000000"/>
          <w:u w:val="single"/>
        </w:rPr>
        <w:t>sociales</w:t>
      </w:r>
      <w:proofErr w:type="spellEnd"/>
      <w:r w:rsidR="002C51F5" w:rsidRPr="002C51F5">
        <w:rPr>
          <w:rFonts w:ascii="Book Antiqua" w:hAnsi="Book Antiqua"/>
          <w:i/>
          <w:iCs/>
          <w:color w:val="000000"/>
          <w:u w:val="single"/>
        </w:rPr>
        <w:t xml:space="preserve"> de Puerto Rico</w:t>
      </w:r>
      <w:r w:rsidR="00B05BAF">
        <w:rPr>
          <w:rFonts w:ascii="Book Antiqua" w:hAnsi="Book Antiqua"/>
          <w:szCs w:val="24"/>
          <w:lang w:val="es-PR"/>
        </w:rPr>
        <w:t>.</w:t>
      </w:r>
    </w:p>
    <w:p w14:paraId="14ABBFF1" w14:textId="77777777" w:rsidR="00FA5ED2"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2</w:t>
      </w:r>
      <w:r w:rsidR="00FA5ED2" w:rsidRPr="00471FFB">
        <w:rPr>
          <w:rFonts w:ascii="Book Antiqua" w:hAnsi="Book Antiqua"/>
          <w:szCs w:val="24"/>
          <w:lang w:val="es-ES"/>
        </w:rPr>
        <w:t>.-</w:t>
      </w:r>
      <w:r w:rsidR="00D453AA">
        <w:rPr>
          <w:rFonts w:ascii="Book Antiqua" w:hAnsi="Book Antiqua"/>
          <w:szCs w:val="24"/>
          <w:lang w:val="es-ES"/>
        </w:rPr>
        <w:t xml:space="preserve"> </w:t>
      </w:r>
      <w:r w:rsidR="00FA5ED2" w:rsidRPr="00471FFB">
        <w:rPr>
          <w:rFonts w:ascii="Book Antiqua" w:hAnsi="Book Antiqua"/>
          <w:szCs w:val="24"/>
          <w:lang w:val="es-ES"/>
        </w:rPr>
        <w:t>El Departamento de Transportación y Obras Públicas</w:t>
      </w:r>
      <w:r w:rsidR="00C56F58">
        <w:rPr>
          <w:rFonts w:ascii="Book Antiqua" w:hAnsi="Book Antiqua"/>
          <w:szCs w:val="24"/>
          <w:lang w:val="es-ES"/>
        </w:rPr>
        <w:t>, la Autoridad de Carreteras y Transportación de Puerto Rico</w:t>
      </w:r>
      <w:r w:rsidR="00FA5ED2" w:rsidRPr="00471FFB">
        <w:rPr>
          <w:rFonts w:ascii="Book Antiqua" w:hAnsi="Book Antiqua"/>
          <w:szCs w:val="24"/>
          <w:lang w:val="es-ES"/>
        </w:rPr>
        <w:t xml:space="preserve"> </w:t>
      </w:r>
      <w:r w:rsidR="007B0819">
        <w:rPr>
          <w:rFonts w:ascii="Book Antiqua" w:hAnsi="Book Antiqua"/>
          <w:szCs w:val="24"/>
          <w:lang w:val="es-ES"/>
        </w:rPr>
        <w:t xml:space="preserve">y </w:t>
      </w:r>
      <w:r w:rsidR="00E259E8">
        <w:rPr>
          <w:rFonts w:ascii="Book Antiqua" w:hAnsi="Book Antiqua"/>
          <w:szCs w:val="24"/>
          <w:lang w:val="es-ES"/>
        </w:rPr>
        <w:t xml:space="preserve">los </w:t>
      </w:r>
      <w:r w:rsidR="007B0819">
        <w:rPr>
          <w:rFonts w:ascii="Book Antiqua" w:hAnsi="Book Antiqua"/>
          <w:szCs w:val="24"/>
          <w:lang w:val="es-ES"/>
        </w:rPr>
        <w:t>Municipio</w:t>
      </w:r>
      <w:r w:rsidR="00E259E8">
        <w:rPr>
          <w:rFonts w:ascii="Book Antiqua" w:hAnsi="Book Antiqua"/>
          <w:szCs w:val="24"/>
          <w:lang w:val="es-ES"/>
        </w:rPr>
        <w:t>s</w:t>
      </w:r>
      <w:r w:rsidR="007B0819">
        <w:rPr>
          <w:rFonts w:ascii="Book Antiqua" w:hAnsi="Book Antiqua"/>
          <w:szCs w:val="24"/>
          <w:lang w:val="es-ES"/>
        </w:rPr>
        <w:t xml:space="preserve"> de </w:t>
      </w:r>
      <w:r w:rsidR="00E259E8">
        <w:rPr>
          <w:rFonts w:ascii="Book Antiqua" w:hAnsi="Book Antiqua"/>
          <w:szCs w:val="24"/>
          <w:lang w:val="es-ES"/>
        </w:rPr>
        <w:t xml:space="preserve">San Juan y Carolina </w:t>
      </w:r>
      <w:r w:rsidR="007B0819">
        <w:rPr>
          <w:rFonts w:ascii="Book Antiqua" w:hAnsi="Book Antiqua"/>
          <w:szCs w:val="24"/>
          <w:lang w:val="es-ES"/>
        </w:rPr>
        <w:t>tomarán las medidas necesarias</w:t>
      </w:r>
      <w:r w:rsidR="00FA5ED2" w:rsidRPr="00471FFB">
        <w:rPr>
          <w:rFonts w:ascii="Book Antiqua" w:hAnsi="Book Antiqua"/>
          <w:szCs w:val="24"/>
          <w:lang w:val="es-ES"/>
        </w:rPr>
        <w:t xml:space="preserve"> para la rotulación </w:t>
      </w:r>
      <w:r w:rsidR="007B0819">
        <w:rPr>
          <w:rFonts w:ascii="Book Antiqua" w:hAnsi="Book Antiqua"/>
          <w:szCs w:val="24"/>
          <w:lang w:val="es-ES"/>
        </w:rPr>
        <w:t>correspondiente</w:t>
      </w:r>
      <w:r w:rsidR="00FA5ED2" w:rsidRPr="00471FFB">
        <w:rPr>
          <w:rFonts w:ascii="Book Antiqua" w:hAnsi="Book Antiqua"/>
          <w:szCs w:val="24"/>
          <w:lang w:val="es-ES"/>
        </w:rPr>
        <w:t xml:space="preserve"> para los fines de la designación conforme </w:t>
      </w:r>
      <w:r w:rsidR="003961EC">
        <w:rPr>
          <w:rFonts w:ascii="Book Antiqua" w:hAnsi="Book Antiqua"/>
          <w:szCs w:val="24"/>
          <w:lang w:val="es-ES"/>
        </w:rPr>
        <w:t>a la sección 1 de esta resolución conjunta</w:t>
      </w:r>
      <w:r w:rsidR="00FA5ED2" w:rsidRPr="00471FFB">
        <w:rPr>
          <w:rFonts w:ascii="Book Antiqua" w:hAnsi="Book Antiqua"/>
          <w:szCs w:val="24"/>
          <w:lang w:val="es-ES"/>
        </w:rPr>
        <w:t>.</w:t>
      </w:r>
    </w:p>
    <w:p w14:paraId="1BEF4C28" w14:textId="77777777" w:rsidR="00FF36F3" w:rsidRPr="00E259E8" w:rsidRDefault="00FF36F3" w:rsidP="00FF36F3">
      <w:pPr>
        <w:spacing w:line="480" w:lineRule="auto"/>
        <w:ind w:firstLine="720"/>
        <w:jc w:val="both"/>
        <w:rPr>
          <w:rFonts w:ascii="Book Antiqua" w:hAnsi="Book Antiqua"/>
          <w:color w:val="000000"/>
          <w:szCs w:val="24"/>
          <w:lang w:val="es-ES_tradnl" w:eastAsia="x-none"/>
        </w:rPr>
      </w:pPr>
      <w:r w:rsidRPr="00E259E8">
        <w:rPr>
          <w:rFonts w:ascii="Book Antiqua" w:hAnsi="Book Antiqua"/>
          <w:color w:val="000000"/>
          <w:szCs w:val="24"/>
          <w:lang w:val="es-ES_tradnl" w:eastAsia="x-none"/>
        </w:rPr>
        <w:t xml:space="preserve">Sección 3.- El Departamento de Transportación y Obras Públicas, </w:t>
      </w:r>
      <w:r w:rsidRPr="00E259E8">
        <w:rPr>
          <w:rFonts w:ascii="Book Antiqua" w:hAnsi="Book Antiqua"/>
          <w:color w:val="000000"/>
          <w:szCs w:val="24"/>
          <w:lang w:val="es-PR" w:eastAsia="x-none"/>
        </w:rPr>
        <w:t>en conjunto con la Autoridad de Carreteras y Transportación de Puerto Rico,</w:t>
      </w:r>
      <w:r w:rsidRPr="00E259E8">
        <w:rPr>
          <w:rFonts w:ascii="Book Antiqua" w:hAnsi="Book Antiqua"/>
          <w:color w:val="000000"/>
          <w:szCs w:val="24"/>
          <w:lang w:val="es-ES_tradnl" w:eastAsia="x-none"/>
        </w:rPr>
        <w:t xml:space="preserve"> </w:t>
      </w:r>
      <w:r w:rsidRPr="00E259E8">
        <w:rPr>
          <w:rFonts w:ascii="Book Antiqua" w:hAnsi="Book Antiqua"/>
          <w:color w:val="000000"/>
          <w:szCs w:val="24"/>
          <w:lang w:val="es-PR" w:eastAsia="x-none"/>
        </w:rPr>
        <w:t>deberá proveer la asesoría técnica necesaria para asegurarse que la rotulación del tramo establecido en la Sección 1 de esta Resolución Conjunta, cumpla con las especificaciones establecidas en el “Manual de Dispositivos Uniformes para el Control de Tránsito en las Vías Públicas (MUTCD)” de diciembre de 2023 y cualquier otra reglamentación aplicable</w:t>
      </w:r>
      <w:r w:rsidRPr="00E259E8">
        <w:rPr>
          <w:rFonts w:ascii="Book Antiqua" w:hAnsi="Book Antiqua"/>
          <w:color w:val="000000"/>
          <w:szCs w:val="24"/>
          <w:lang w:val="es-ES_tradnl" w:eastAsia="x-none"/>
        </w:rPr>
        <w:t>.</w:t>
      </w:r>
    </w:p>
    <w:p w14:paraId="46495892" w14:textId="77777777" w:rsidR="00FF36F3" w:rsidRPr="00E259E8" w:rsidRDefault="00FF36F3" w:rsidP="00FF36F3">
      <w:pPr>
        <w:spacing w:line="480" w:lineRule="auto"/>
        <w:ind w:firstLine="720"/>
        <w:jc w:val="both"/>
        <w:rPr>
          <w:rFonts w:ascii="Book Antiqua" w:hAnsi="Book Antiqua"/>
          <w:color w:val="000000"/>
          <w:szCs w:val="24"/>
          <w:lang w:val="es-US" w:eastAsia="x-none"/>
        </w:rPr>
      </w:pPr>
      <w:r w:rsidRPr="00E259E8">
        <w:rPr>
          <w:rFonts w:ascii="Book Antiqua" w:hAnsi="Book Antiqua"/>
          <w:color w:val="000000"/>
          <w:szCs w:val="24"/>
          <w:lang w:val="es-US" w:eastAsia="x-none"/>
        </w:rPr>
        <w:t xml:space="preserve">Sección 4.- </w:t>
      </w:r>
      <w:r w:rsidRPr="00E259E8">
        <w:rPr>
          <w:rFonts w:ascii="Book Antiqua" w:hAnsi="Book Antiqua"/>
          <w:color w:val="000000"/>
          <w:szCs w:val="24"/>
          <w:lang w:val="es-ES_tradnl" w:eastAsia="x-none"/>
        </w:rPr>
        <w:t xml:space="preserve">A fin de lograr la rotulación del tramo aquí designado, se autoriza al Departamento de Transportación y Obras Públicas, en conjunto con </w:t>
      </w:r>
      <w:r w:rsidRPr="00E259E8">
        <w:rPr>
          <w:rFonts w:ascii="Book Antiqua" w:hAnsi="Book Antiqua"/>
          <w:color w:val="000000"/>
          <w:szCs w:val="24"/>
          <w:lang w:val="es-PR" w:eastAsia="x-none"/>
        </w:rPr>
        <w:t>la Autoridad de Carreteras y Transportación de Puerto Rico,</w:t>
      </w:r>
      <w:r w:rsidRPr="00E259E8">
        <w:rPr>
          <w:rFonts w:ascii="Book Antiqua" w:hAnsi="Book Antiqua"/>
          <w:color w:val="000000"/>
          <w:szCs w:val="24"/>
          <w:lang w:val="es-ES_tradnl" w:eastAsia="x-none"/>
        </w:rPr>
        <w:t xml:space="preserve"> y a la</w:t>
      </w:r>
      <w:r w:rsidR="00E259E8">
        <w:rPr>
          <w:rFonts w:ascii="Book Antiqua" w:hAnsi="Book Antiqua"/>
          <w:color w:val="000000"/>
          <w:szCs w:val="24"/>
          <w:lang w:val="es-ES_tradnl" w:eastAsia="x-none"/>
        </w:rPr>
        <w:t>s</w:t>
      </w:r>
      <w:r w:rsidRPr="00E259E8">
        <w:rPr>
          <w:rFonts w:ascii="Book Antiqua" w:hAnsi="Book Antiqua"/>
          <w:color w:val="000000"/>
          <w:szCs w:val="24"/>
          <w:lang w:val="es-ES_tradnl" w:eastAsia="x-none"/>
        </w:rPr>
        <w:t xml:space="preserve"> </w:t>
      </w:r>
      <w:r w:rsidR="00E259E8" w:rsidRPr="00E259E8">
        <w:rPr>
          <w:rFonts w:ascii="Book Antiqua" w:hAnsi="Book Antiqua"/>
          <w:color w:val="000000"/>
          <w:szCs w:val="24"/>
          <w:lang w:val="es-ES_tradnl" w:eastAsia="x-none"/>
        </w:rPr>
        <w:t>Administracion</w:t>
      </w:r>
      <w:r w:rsidR="00E259E8">
        <w:rPr>
          <w:rFonts w:ascii="Book Antiqua" w:hAnsi="Book Antiqua"/>
          <w:color w:val="000000"/>
          <w:szCs w:val="24"/>
          <w:lang w:val="es-ES_tradnl" w:eastAsia="x-none"/>
        </w:rPr>
        <w:t>es</w:t>
      </w:r>
      <w:r w:rsidRPr="00E259E8">
        <w:rPr>
          <w:rFonts w:ascii="Book Antiqua" w:hAnsi="Book Antiqua"/>
          <w:color w:val="000000"/>
          <w:szCs w:val="24"/>
          <w:lang w:val="es-ES_tradnl" w:eastAsia="x-none"/>
        </w:rPr>
        <w:t xml:space="preserve"> Municipal</w:t>
      </w:r>
      <w:r w:rsidR="00E259E8">
        <w:rPr>
          <w:rFonts w:ascii="Book Antiqua" w:hAnsi="Book Antiqua"/>
          <w:color w:val="000000"/>
          <w:szCs w:val="24"/>
          <w:lang w:val="es-ES_tradnl" w:eastAsia="x-none"/>
        </w:rPr>
        <w:t>es</w:t>
      </w:r>
      <w:r w:rsidRPr="00E259E8">
        <w:rPr>
          <w:rFonts w:ascii="Book Antiqua" w:hAnsi="Book Antiqua"/>
          <w:color w:val="000000"/>
          <w:szCs w:val="24"/>
          <w:lang w:val="es-ES_tradnl" w:eastAsia="x-none"/>
        </w:rPr>
        <w:t xml:space="preserve"> de </w:t>
      </w:r>
      <w:r w:rsidR="00E259E8">
        <w:rPr>
          <w:rFonts w:ascii="Book Antiqua" w:hAnsi="Book Antiqua"/>
          <w:color w:val="000000"/>
          <w:szCs w:val="24"/>
          <w:lang w:val="es-ES_tradnl" w:eastAsia="x-none"/>
        </w:rPr>
        <w:t xml:space="preserve">San Juan y Carolina; </w:t>
      </w:r>
      <w:r w:rsidRPr="00E259E8">
        <w:rPr>
          <w:rFonts w:ascii="Book Antiqua" w:hAnsi="Book Antiqua"/>
          <w:color w:val="000000"/>
          <w:szCs w:val="24"/>
          <w:lang w:val="es-ES_tradnl" w:eastAsia="x-none"/>
        </w:rPr>
        <w:t xml:space="preserve">solicitar, aceptar, recibir, redactar y someter propuestas para aportaciones y donativos de recursos de fuentes públicas y privadas; para parear cualesquiera fondos disponibles </w:t>
      </w:r>
      <w:r w:rsidR="00E259E8">
        <w:rPr>
          <w:rFonts w:ascii="Book Antiqua" w:hAnsi="Book Antiqua"/>
          <w:color w:val="000000"/>
          <w:szCs w:val="24"/>
          <w:lang w:val="es-ES_tradnl" w:eastAsia="x-none"/>
        </w:rPr>
        <w:t xml:space="preserve">sea </w:t>
      </w:r>
      <w:r w:rsidRPr="00E259E8">
        <w:rPr>
          <w:rFonts w:ascii="Book Antiqua" w:hAnsi="Book Antiqua"/>
          <w:color w:val="000000"/>
          <w:szCs w:val="24"/>
          <w:lang w:val="es-ES_tradnl" w:eastAsia="x-none"/>
        </w:rPr>
        <w:t>con aportaciones federales, estatales, municipales o del sector privado; y establecer acuerdos colaborativos con cualquier ente público o privado, dispuesto a participar o colaborar en el financiamiento de esta rotulación</w:t>
      </w:r>
      <w:r w:rsidRPr="00E259E8">
        <w:rPr>
          <w:rFonts w:ascii="Book Antiqua" w:hAnsi="Book Antiqua"/>
          <w:color w:val="000000"/>
          <w:szCs w:val="24"/>
          <w:lang w:val="es-US" w:eastAsia="x-none"/>
        </w:rPr>
        <w:t>.</w:t>
      </w:r>
    </w:p>
    <w:p w14:paraId="06D7C22B" w14:textId="77777777" w:rsidR="00FF36F3" w:rsidRPr="0022573F" w:rsidRDefault="00FF36F3" w:rsidP="00FF36F3">
      <w:pPr>
        <w:pStyle w:val="BodyText"/>
        <w:spacing w:after="0" w:line="480" w:lineRule="auto"/>
        <w:ind w:firstLine="720"/>
        <w:jc w:val="both"/>
        <w:rPr>
          <w:rFonts w:ascii="Book Antiqua" w:hAnsi="Book Antiqua"/>
          <w:szCs w:val="24"/>
          <w:lang w:val="es-ES"/>
        </w:rPr>
      </w:pPr>
      <w:r w:rsidRPr="0022573F">
        <w:rPr>
          <w:rFonts w:ascii="Book Antiqua" w:hAnsi="Book Antiqua"/>
          <w:color w:val="000000"/>
          <w:szCs w:val="24"/>
          <w:lang w:val="es-PR"/>
        </w:rPr>
        <w:lastRenderedPageBreak/>
        <w:t>Sección 5.-</w:t>
      </w:r>
      <w:r w:rsidRPr="0022573F">
        <w:rPr>
          <w:rFonts w:ascii="Book Antiqua" w:hAnsi="Book Antiqua"/>
          <w:color w:val="000000"/>
          <w:szCs w:val="24"/>
          <w:lang w:val="es-ES_tradnl"/>
        </w:rPr>
        <w:t xml:space="preserve"> </w:t>
      </w:r>
      <w:r w:rsidRPr="0022573F">
        <w:rPr>
          <w:rFonts w:ascii="Book Antiqua" w:hAnsi="Book Antiqua"/>
          <w:color w:val="000000"/>
          <w:szCs w:val="24"/>
          <w:lang w:val="es-PR"/>
        </w:rPr>
        <w:t>El Departamento de Transportación y Obras Públicas y la Autoridad de Carreteras y Transportación de Puerto Rico rotularán el tramo establecido en la Sección 1 aquí dispuesta en un periodo de noventa (90) días luego de la aprobación de esta Resolución Conjunta.</w:t>
      </w:r>
    </w:p>
    <w:p w14:paraId="1E409908" w14:textId="7C46B035" w:rsidR="00161ACC"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w:t>
      </w:r>
      <w:r w:rsidR="00FF36F3" w:rsidRPr="0022573F">
        <w:rPr>
          <w:rFonts w:ascii="Book Antiqua" w:hAnsi="Book Antiqua"/>
          <w:szCs w:val="24"/>
          <w:lang w:val="es-ES"/>
        </w:rPr>
        <w:t>6</w:t>
      </w:r>
      <w:r w:rsidR="00471FFB">
        <w:rPr>
          <w:rFonts w:ascii="Book Antiqua" w:hAnsi="Book Antiqua"/>
          <w:szCs w:val="24"/>
          <w:lang w:val="es-ES"/>
        </w:rPr>
        <w:t>.-</w:t>
      </w:r>
      <w:r w:rsidR="007B0819">
        <w:rPr>
          <w:rFonts w:ascii="Book Antiqua" w:hAnsi="Book Antiqua"/>
          <w:szCs w:val="24"/>
          <w:lang w:val="es-ES"/>
        </w:rPr>
        <w:t xml:space="preserve"> </w:t>
      </w:r>
      <w:r w:rsidR="003961EC">
        <w:rPr>
          <w:rFonts w:ascii="Book Antiqua" w:hAnsi="Book Antiqua"/>
          <w:szCs w:val="24"/>
          <w:lang w:val="es-ES"/>
        </w:rPr>
        <w:t xml:space="preserve">Esta </w:t>
      </w:r>
      <w:r w:rsidR="003961EC" w:rsidRPr="00CD165B">
        <w:rPr>
          <w:rFonts w:ascii="Book Antiqua" w:hAnsi="Book Antiqua"/>
          <w:strike/>
          <w:szCs w:val="24"/>
          <w:lang w:val="es-ES"/>
        </w:rPr>
        <w:t>resolución conjunta</w:t>
      </w:r>
      <w:r w:rsidR="00FA5ED2" w:rsidRPr="00471FFB">
        <w:rPr>
          <w:rFonts w:ascii="Book Antiqua" w:hAnsi="Book Antiqua"/>
          <w:szCs w:val="24"/>
          <w:lang w:val="es-ES"/>
        </w:rPr>
        <w:t xml:space="preserve"> </w:t>
      </w:r>
      <w:r w:rsidR="00CD165B" w:rsidRPr="00CD165B">
        <w:rPr>
          <w:rFonts w:ascii="Book Antiqua" w:hAnsi="Book Antiqua"/>
          <w:i/>
          <w:iCs/>
          <w:szCs w:val="24"/>
          <w:u w:val="single"/>
          <w:lang w:val="es-ES"/>
        </w:rPr>
        <w:t>Resolución Conjunta</w:t>
      </w:r>
      <w:r w:rsidR="00CD165B">
        <w:rPr>
          <w:rFonts w:ascii="Book Antiqua" w:hAnsi="Book Antiqua"/>
          <w:szCs w:val="24"/>
          <w:lang w:val="es-ES"/>
        </w:rPr>
        <w:t xml:space="preserve"> </w:t>
      </w:r>
      <w:r w:rsidR="00FA5ED2" w:rsidRPr="00471FFB">
        <w:rPr>
          <w:rFonts w:ascii="Book Antiqua" w:hAnsi="Book Antiqua"/>
          <w:szCs w:val="24"/>
          <w:lang w:val="es-ES"/>
        </w:rPr>
        <w:t>comenzará a regir inmediatamente después de su aprobación.</w:t>
      </w:r>
    </w:p>
    <w:sectPr w:rsidR="00161ACC" w:rsidSect="00471FFB">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74127" w14:textId="77777777" w:rsidR="00E770FC" w:rsidRDefault="00E770FC">
      <w:r>
        <w:separator/>
      </w:r>
    </w:p>
  </w:endnote>
  <w:endnote w:type="continuationSeparator" w:id="0">
    <w:p w14:paraId="3FE9436E" w14:textId="77777777" w:rsidR="00E770FC" w:rsidRDefault="00E7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7822A" w14:textId="77777777" w:rsidR="00E770FC" w:rsidRDefault="00E770FC">
      <w:r>
        <w:separator/>
      </w:r>
    </w:p>
  </w:footnote>
  <w:footnote w:type="continuationSeparator" w:id="0">
    <w:p w14:paraId="1A64FE08" w14:textId="77777777" w:rsidR="00E770FC" w:rsidRDefault="00E77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8689F"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A5A33"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D2"/>
    <w:rsid w:val="00003BE0"/>
    <w:rsid w:val="00004C94"/>
    <w:rsid w:val="00004E01"/>
    <w:rsid w:val="00005852"/>
    <w:rsid w:val="00010F8E"/>
    <w:rsid w:val="00012463"/>
    <w:rsid w:val="00013682"/>
    <w:rsid w:val="00014FDC"/>
    <w:rsid w:val="00015E83"/>
    <w:rsid w:val="00016143"/>
    <w:rsid w:val="00016174"/>
    <w:rsid w:val="000168C1"/>
    <w:rsid w:val="00016E4B"/>
    <w:rsid w:val="00021445"/>
    <w:rsid w:val="00021BC7"/>
    <w:rsid w:val="0002211A"/>
    <w:rsid w:val="00023444"/>
    <w:rsid w:val="00023FA3"/>
    <w:rsid w:val="0002501E"/>
    <w:rsid w:val="0002523B"/>
    <w:rsid w:val="00030119"/>
    <w:rsid w:val="000308BD"/>
    <w:rsid w:val="00030D67"/>
    <w:rsid w:val="000325C4"/>
    <w:rsid w:val="0003376E"/>
    <w:rsid w:val="00034691"/>
    <w:rsid w:val="00034C80"/>
    <w:rsid w:val="00035B53"/>
    <w:rsid w:val="000426FE"/>
    <w:rsid w:val="000431E7"/>
    <w:rsid w:val="00044881"/>
    <w:rsid w:val="000450D6"/>
    <w:rsid w:val="000463A1"/>
    <w:rsid w:val="000525AD"/>
    <w:rsid w:val="00056C08"/>
    <w:rsid w:val="000570D1"/>
    <w:rsid w:val="000570E1"/>
    <w:rsid w:val="000602C1"/>
    <w:rsid w:val="000630C1"/>
    <w:rsid w:val="000669FE"/>
    <w:rsid w:val="000670C1"/>
    <w:rsid w:val="00067F45"/>
    <w:rsid w:val="00070B1A"/>
    <w:rsid w:val="00071165"/>
    <w:rsid w:val="000730EA"/>
    <w:rsid w:val="000744D6"/>
    <w:rsid w:val="0007649C"/>
    <w:rsid w:val="00076B57"/>
    <w:rsid w:val="00077BCC"/>
    <w:rsid w:val="00077CE2"/>
    <w:rsid w:val="00080EAC"/>
    <w:rsid w:val="00082B05"/>
    <w:rsid w:val="00083CF4"/>
    <w:rsid w:val="00086719"/>
    <w:rsid w:val="000867AD"/>
    <w:rsid w:val="00086E59"/>
    <w:rsid w:val="000912F2"/>
    <w:rsid w:val="00091D73"/>
    <w:rsid w:val="00092144"/>
    <w:rsid w:val="00092D47"/>
    <w:rsid w:val="00093374"/>
    <w:rsid w:val="0009367B"/>
    <w:rsid w:val="00096FE2"/>
    <w:rsid w:val="0009711C"/>
    <w:rsid w:val="000972D8"/>
    <w:rsid w:val="000A0D2A"/>
    <w:rsid w:val="000A198E"/>
    <w:rsid w:val="000A20BD"/>
    <w:rsid w:val="000A5002"/>
    <w:rsid w:val="000A5F4C"/>
    <w:rsid w:val="000A708A"/>
    <w:rsid w:val="000B0E3A"/>
    <w:rsid w:val="000B1149"/>
    <w:rsid w:val="000B28D1"/>
    <w:rsid w:val="000B3ADB"/>
    <w:rsid w:val="000B7FCC"/>
    <w:rsid w:val="000C04A4"/>
    <w:rsid w:val="000C48DB"/>
    <w:rsid w:val="000C491A"/>
    <w:rsid w:val="000C63B9"/>
    <w:rsid w:val="000C7CD2"/>
    <w:rsid w:val="000C7E30"/>
    <w:rsid w:val="000D0193"/>
    <w:rsid w:val="000D17E0"/>
    <w:rsid w:val="000D2BCB"/>
    <w:rsid w:val="000D492B"/>
    <w:rsid w:val="000D7FC2"/>
    <w:rsid w:val="000E04BA"/>
    <w:rsid w:val="000E0EA5"/>
    <w:rsid w:val="000E275E"/>
    <w:rsid w:val="000E4340"/>
    <w:rsid w:val="000E46FF"/>
    <w:rsid w:val="000E621F"/>
    <w:rsid w:val="000E7E8B"/>
    <w:rsid w:val="000F0B73"/>
    <w:rsid w:val="000F4D64"/>
    <w:rsid w:val="000F6443"/>
    <w:rsid w:val="000F6F3E"/>
    <w:rsid w:val="00101062"/>
    <w:rsid w:val="001031AA"/>
    <w:rsid w:val="001032CC"/>
    <w:rsid w:val="0010342D"/>
    <w:rsid w:val="00106271"/>
    <w:rsid w:val="00114862"/>
    <w:rsid w:val="00114AE4"/>
    <w:rsid w:val="00115ADF"/>
    <w:rsid w:val="00115CF1"/>
    <w:rsid w:val="0011690F"/>
    <w:rsid w:val="00117C92"/>
    <w:rsid w:val="00120594"/>
    <w:rsid w:val="00121387"/>
    <w:rsid w:val="00122A65"/>
    <w:rsid w:val="001265B9"/>
    <w:rsid w:val="00126876"/>
    <w:rsid w:val="0013241D"/>
    <w:rsid w:val="00132B1B"/>
    <w:rsid w:val="00132EB9"/>
    <w:rsid w:val="001335BB"/>
    <w:rsid w:val="00135368"/>
    <w:rsid w:val="00135BFD"/>
    <w:rsid w:val="00135D57"/>
    <w:rsid w:val="00136980"/>
    <w:rsid w:val="00137A2F"/>
    <w:rsid w:val="001429BF"/>
    <w:rsid w:val="00143AEA"/>
    <w:rsid w:val="00150185"/>
    <w:rsid w:val="00151834"/>
    <w:rsid w:val="00151EEE"/>
    <w:rsid w:val="0015274C"/>
    <w:rsid w:val="0015461A"/>
    <w:rsid w:val="001550D7"/>
    <w:rsid w:val="00157C28"/>
    <w:rsid w:val="00161AC5"/>
    <w:rsid w:val="00161ACC"/>
    <w:rsid w:val="00163F75"/>
    <w:rsid w:val="00164ACA"/>
    <w:rsid w:val="00165F62"/>
    <w:rsid w:val="00166701"/>
    <w:rsid w:val="00167252"/>
    <w:rsid w:val="00167A8F"/>
    <w:rsid w:val="00167CB8"/>
    <w:rsid w:val="001706C4"/>
    <w:rsid w:val="0017233F"/>
    <w:rsid w:val="001735AB"/>
    <w:rsid w:val="0017501B"/>
    <w:rsid w:val="00176996"/>
    <w:rsid w:val="00177B3E"/>
    <w:rsid w:val="00180194"/>
    <w:rsid w:val="00181F1E"/>
    <w:rsid w:val="001824C5"/>
    <w:rsid w:val="00184ADB"/>
    <w:rsid w:val="00185912"/>
    <w:rsid w:val="00185AD6"/>
    <w:rsid w:val="00187511"/>
    <w:rsid w:val="00187D6B"/>
    <w:rsid w:val="00190610"/>
    <w:rsid w:val="00191BA6"/>
    <w:rsid w:val="00192286"/>
    <w:rsid w:val="00192785"/>
    <w:rsid w:val="0019399B"/>
    <w:rsid w:val="00197D9C"/>
    <w:rsid w:val="001A0E2D"/>
    <w:rsid w:val="001A416B"/>
    <w:rsid w:val="001A49D4"/>
    <w:rsid w:val="001A563C"/>
    <w:rsid w:val="001A72CF"/>
    <w:rsid w:val="001A7602"/>
    <w:rsid w:val="001B07F0"/>
    <w:rsid w:val="001B5F14"/>
    <w:rsid w:val="001B6BC2"/>
    <w:rsid w:val="001C0645"/>
    <w:rsid w:val="001C1ABE"/>
    <w:rsid w:val="001C2749"/>
    <w:rsid w:val="001C30FA"/>
    <w:rsid w:val="001C38AC"/>
    <w:rsid w:val="001C5224"/>
    <w:rsid w:val="001C6143"/>
    <w:rsid w:val="001D1EE8"/>
    <w:rsid w:val="001D2072"/>
    <w:rsid w:val="001D3FCA"/>
    <w:rsid w:val="001D4329"/>
    <w:rsid w:val="001D53B6"/>
    <w:rsid w:val="001D5971"/>
    <w:rsid w:val="001D61C5"/>
    <w:rsid w:val="001D7DFD"/>
    <w:rsid w:val="001E17B1"/>
    <w:rsid w:val="001E322F"/>
    <w:rsid w:val="001E4E37"/>
    <w:rsid w:val="001E6BE6"/>
    <w:rsid w:val="001F1581"/>
    <w:rsid w:val="001F171E"/>
    <w:rsid w:val="001F3175"/>
    <w:rsid w:val="001F3C2B"/>
    <w:rsid w:val="001F4A5D"/>
    <w:rsid w:val="001F56D7"/>
    <w:rsid w:val="001F6AE1"/>
    <w:rsid w:val="001F78F6"/>
    <w:rsid w:val="00202090"/>
    <w:rsid w:val="00205B53"/>
    <w:rsid w:val="00206335"/>
    <w:rsid w:val="002066B3"/>
    <w:rsid w:val="002071DE"/>
    <w:rsid w:val="00210793"/>
    <w:rsid w:val="00212D6F"/>
    <w:rsid w:val="002144A5"/>
    <w:rsid w:val="002162DA"/>
    <w:rsid w:val="00216334"/>
    <w:rsid w:val="00220753"/>
    <w:rsid w:val="00220AE9"/>
    <w:rsid w:val="002237EC"/>
    <w:rsid w:val="0022573F"/>
    <w:rsid w:val="00225F66"/>
    <w:rsid w:val="0022625C"/>
    <w:rsid w:val="00226623"/>
    <w:rsid w:val="00230EE2"/>
    <w:rsid w:val="00231E97"/>
    <w:rsid w:val="00231F43"/>
    <w:rsid w:val="00232ABA"/>
    <w:rsid w:val="0023307E"/>
    <w:rsid w:val="002335F4"/>
    <w:rsid w:val="00234471"/>
    <w:rsid w:val="002348F1"/>
    <w:rsid w:val="002364BE"/>
    <w:rsid w:val="002369C8"/>
    <w:rsid w:val="00240166"/>
    <w:rsid w:val="002404BF"/>
    <w:rsid w:val="0024370D"/>
    <w:rsid w:val="002437B6"/>
    <w:rsid w:val="00243ABC"/>
    <w:rsid w:val="00245E14"/>
    <w:rsid w:val="00245FD5"/>
    <w:rsid w:val="002460D8"/>
    <w:rsid w:val="00246EC3"/>
    <w:rsid w:val="002515AD"/>
    <w:rsid w:val="00253389"/>
    <w:rsid w:val="00253924"/>
    <w:rsid w:val="00254F4C"/>
    <w:rsid w:val="00255A0D"/>
    <w:rsid w:val="00260605"/>
    <w:rsid w:val="00263CD2"/>
    <w:rsid w:val="00264FEC"/>
    <w:rsid w:val="00265BA1"/>
    <w:rsid w:val="00266DCF"/>
    <w:rsid w:val="0027018F"/>
    <w:rsid w:val="00275982"/>
    <w:rsid w:val="00275C45"/>
    <w:rsid w:val="00290B44"/>
    <w:rsid w:val="00290E37"/>
    <w:rsid w:val="00292CFB"/>
    <w:rsid w:val="002945EB"/>
    <w:rsid w:val="00295416"/>
    <w:rsid w:val="00296D1B"/>
    <w:rsid w:val="002A2036"/>
    <w:rsid w:val="002A20E2"/>
    <w:rsid w:val="002A26AB"/>
    <w:rsid w:val="002A2E9D"/>
    <w:rsid w:val="002A36C3"/>
    <w:rsid w:val="002A4C55"/>
    <w:rsid w:val="002A610F"/>
    <w:rsid w:val="002A66E6"/>
    <w:rsid w:val="002B2078"/>
    <w:rsid w:val="002B399F"/>
    <w:rsid w:val="002B4905"/>
    <w:rsid w:val="002B6905"/>
    <w:rsid w:val="002B6FE8"/>
    <w:rsid w:val="002B776D"/>
    <w:rsid w:val="002C0ED2"/>
    <w:rsid w:val="002C3312"/>
    <w:rsid w:val="002C49F9"/>
    <w:rsid w:val="002C4F24"/>
    <w:rsid w:val="002C51F5"/>
    <w:rsid w:val="002C5675"/>
    <w:rsid w:val="002C7616"/>
    <w:rsid w:val="002D1749"/>
    <w:rsid w:val="002D1EB3"/>
    <w:rsid w:val="002D2CA2"/>
    <w:rsid w:val="002D3057"/>
    <w:rsid w:val="002D67EB"/>
    <w:rsid w:val="002D682B"/>
    <w:rsid w:val="002D6BF2"/>
    <w:rsid w:val="002D6C46"/>
    <w:rsid w:val="002D6C8C"/>
    <w:rsid w:val="002E0438"/>
    <w:rsid w:val="002E0C69"/>
    <w:rsid w:val="002E2F2A"/>
    <w:rsid w:val="002E402A"/>
    <w:rsid w:val="002E4A71"/>
    <w:rsid w:val="002E5681"/>
    <w:rsid w:val="002E632A"/>
    <w:rsid w:val="002F1A0E"/>
    <w:rsid w:val="002F1E1E"/>
    <w:rsid w:val="002F4473"/>
    <w:rsid w:val="002F7C42"/>
    <w:rsid w:val="0030032B"/>
    <w:rsid w:val="00301E04"/>
    <w:rsid w:val="003032EF"/>
    <w:rsid w:val="003037F2"/>
    <w:rsid w:val="0030548C"/>
    <w:rsid w:val="00312434"/>
    <w:rsid w:val="0031402E"/>
    <w:rsid w:val="00315E2C"/>
    <w:rsid w:val="00317F39"/>
    <w:rsid w:val="003220E6"/>
    <w:rsid w:val="003238A0"/>
    <w:rsid w:val="00323D76"/>
    <w:rsid w:val="00325BC0"/>
    <w:rsid w:val="00327A04"/>
    <w:rsid w:val="00331BDE"/>
    <w:rsid w:val="003324F0"/>
    <w:rsid w:val="003335F9"/>
    <w:rsid w:val="0033642A"/>
    <w:rsid w:val="00337198"/>
    <w:rsid w:val="00337A9E"/>
    <w:rsid w:val="00337D70"/>
    <w:rsid w:val="00341346"/>
    <w:rsid w:val="00344535"/>
    <w:rsid w:val="00345695"/>
    <w:rsid w:val="00352445"/>
    <w:rsid w:val="00352BEF"/>
    <w:rsid w:val="00356295"/>
    <w:rsid w:val="00356FD3"/>
    <w:rsid w:val="00357367"/>
    <w:rsid w:val="0036069C"/>
    <w:rsid w:val="003631E4"/>
    <w:rsid w:val="00364370"/>
    <w:rsid w:val="00367003"/>
    <w:rsid w:val="00371148"/>
    <w:rsid w:val="00371399"/>
    <w:rsid w:val="003717AA"/>
    <w:rsid w:val="00372A83"/>
    <w:rsid w:val="003746B3"/>
    <w:rsid w:val="00381029"/>
    <w:rsid w:val="0038243F"/>
    <w:rsid w:val="00382E11"/>
    <w:rsid w:val="00383183"/>
    <w:rsid w:val="00384BF8"/>
    <w:rsid w:val="00385705"/>
    <w:rsid w:val="00386B3E"/>
    <w:rsid w:val="00387565"/>
    <w:rsid w:val="00387EAE"/>
    <w:rsid w:val="0039147A"/>
    <w:rsid w:val="00391DB8"/>
    <w:rsid w:val="00392E5A"/>
    <w:rsid w:val="003961EC"/>
    <w:rsid w:val="00396C7C"/>
    <w:rsid w:val="003974B7"/>
    <w:rsid w:val="003A1CF6"/>
    <w:rsid w:val="003A27CA"/>
    <w:rsid w:val="003A35FA"/>
    <w:rsid w:val="003B20DE"/>
    <w:rsid w:val="003B34E5"/>
    <w:rsid w:val="003B43C3"/>
    <w:rsid w:val="003C0BBB"/>
    <w:rsid w:val="003C2E0D"/>
    <w:rsid w:val="003C2EED"/>
    <w:rsid w:val="003C2FEC"/>
    <w:rsid w:val="003C4E85"/>
    <w:rsid w:val="003C61CB"/>
    <w:rsid w:val="003D007C"/>
    <w:rsid w:val="003D2676"/>
    <w:rsid w:val="003D2C38"/>
    <w:rsid w:val="003D4457"/>
    <w:rsid w:val="003D4EA4"/>
    <w:rsid w:val="003D5026"/>
    <w:rsid w:val="003D5A05"/>
    <w:rsid w:val="003E107C"/>
    <w:rsid w:val="003E1CD7"/>
    <w:rsid w:val="003E32EE"/>
    <w:rsid w:val="003E491A"/>
    <w:rsid w:val="003F03D1"/>
    <w:rsid w:val="003F1989"/>
    <w:rsid w:val="003F477A"/>
    <w:rsid w:val="003F5C6E"/>
    <w:rsid w:val="003F6752"/>
    <w:rsid w:val="003F6FD6"/>
    <w:rsid w:val="004000A3"/>
    <w:rsid w:val="00400117"/>
    <w:rsid w:val="004005AB"/>
    <w:rsid w:val="004022C4"/>
    <w:rsid w:val="004028FC"/>
    <w:rsid w:val="00402CF3"/>
    <w:rsid w:val="00403674"/>
    <w:rsid w:val="00407D5B"/>
    <w:rsid w:val="004103AD"/>
    <w:rsid w:val="004134C1"/>
    <w:rsid w:val="00413D0B"/>
    <w:rsid w:val="0041442D"/>
    <w:rsid w:val="004148BB"/>
    <w:rsid w:val="004150E0"/>
    <w:rsid w:val="00415524"/>
    <w:rsid w:val="00416024"/>
    <w:rsid w:val="0041654F"/>
    <w:rsid w:val="00416578"/>
    <w:rsid w:val="00417D81"/>
    <w:rsid w:val="004210A0"/>
    <w:rsid w:val="004243EA"/>
    <w:rsid w:val="0042505C"/>
    <w:rsid w:val="00425D30"/>
    <w:rsid w:val="004267B5"/>
    <w:rsid w:val="0043176A"/>
    <w:rsid w:val="00432FCA"/>
    <w:rsid w:val="00434E83"/>
    <w:rsid w:val="00437302"/>
    <w:rsid w:val="0044033B"/>
    <w:rsid w:val="00440CCD"/>
    <w:rsid w:val="0044336A"/>
    <w:rsid w:val="0044489E"/>
    <w:rsid w:val="00445543"/>
    <w:rsid w:val="00446E2B"/>
    <w:rsid w:val="00446F8E"/>
    <w:rsid w:val="00447013"/>
    <w:rsid w:val="00451766"/>
    <w:rsid w:val="00451A59"/>
    <w:rsid w:val="0045236E"/>
    <w:rsid w:val="00454635"/>
    <w:rsid w:val="00455998"/>
    <w:rsid w:val="00455E06"/>
    <w:rsid w:val="00456BB3"/>
    <w:rsid w:val="004573A0"/>
    <w:rsid w:val="00464E86"/>
    <w:rsid w:val="00465498"/>
    <w:rsid w:val="0046632E"/>
    <w:rsid w:val="0046665A"/>
    <w:rsid w:val="00466826"/>
    <w:rsid w:val="00470968"/>
    <w:rsid w:val="004709EC"/>
    <w:rsid w:val="00471FFB"/>
    <w:rsid w:val="00472298"/>
    <w:rsid w:val="00472850"/>
    <w:rsid w:val="00473928"/>
    <w:rsid w:val="00474846"/>
    <w:rsid w:val="0047626F"/>
    <w:rsid w:val="004772A9"/>
    <w:rsid w:val="00480EB7"/>
    <w:rsid w:val="00483228"/>
    <w:rsid w:val="00483426"/>
    <w:rsid w:val="004860D2"/>
    <w:rsid w:val="0048742B"/>
    <w:rsid w:val="00487AA8"/>
    <w:rsid w:val="00491065"/>
    <w:rsid w:val="00491CC5"/>
    <w:rsid w:val="00493642"/>
    <w:rsid w:val="00496CD5"/>
    <w:rsid w:val="00497545"/>
    <w:rsid w:val="00497A85"/>
    <w:rsid w:val="00497AAD"/>
    <w:rsid w:val="004A07B7"/>
    <w:rsid w:val="004A1E0B"/>
    <w:rsid w:val="004A739C"/>
    <w:rsid w:val="004B0ADF"/>
    <w:rsid w:val="004B1A46"/>
    <w:rsid w:val="004B4185"/>
    <w:rsid w:val="004B581E"/>
    <w:rsid w:val="004B5FD7"/>
    <w:rsid w:val="004B64B8"/>
    <w:rsid w:val="004B682B"/>
    <w:rsid w:val="004B6AB1"/>
    <w:rsid w:val="004B79B0"/>
    <w:rsid w:val="004C032D"/>
    <w:rsid w:val="004C17D1"/>
    <w:rsid w:val="004C1D8C"/>
    <w:rsid w:val="004C48BA"/>
    <w:rsid w:val="004C6A98"/>
    <w:rsid w:val="004C7562"/>
    <w:rsid w:val="004C7603"/>
    <w:rsid w:val="004C7BCD"/>
    <w:rsid w:val="004D0659"/>
    <w:rsid w:val="004D24D1"/>
    <w:rsid w:val="004D38AD"/>
    <w:rsid w:val="004D3E4D"/>
    <w:rsid w:val="004D4500"/>
    <w:rsid w:val="004D4911"/>
    <w:rsid w:val="004D5D8A"/>
    <w:rsid w:val="004D6EE3"/>
    <w:rsid w:val="004E02D8"/>
    <w:rsid w:val="004E121E"/>
    <w:rsid w:val="004E30B0"/>
    <w:rsid w:val="004E313B"/>
    <w:rsid w:val="004E356A"/>
    <w:rsid w:val="004E7B99"/>
    <w:rsid w:val="004F0BA9"/>
    <w:rsid w:val="0050235E"/>
    <w:rsid w:val="00502418"/>
    <w:rsid w:val="005034D6"/>
    <w:rsid w:val="00505D66"/>
    <w:rsid w:val="00507684"/>
    <w:rsid w:val="00515174"/>
    <w:rsid w:val="005210DA"/>
    <w:rsid w:val="0052152C"/>
    <w:rsid w:val="0052322D"/>
    <w:rsid w:val="005242A5"/>
    <w:rsid w:val="00525239"/>
    <w:rsid w:val="005300BC"/>
    <w:rsid w:val="00530B73"/>
    <w:rsid w:val="00530B95"/>
    <w:rsid w:val="005319F4"/>
    <w:rsid w:val="00531F45"/>
    <w:rsid w:val="00541E94"/>
    <w:rsid w:val="00541F47"/>
    <w:rsid w:val="005423E4"/>
    <w:rsid w:val="00542B86"/>
    <w:rsid w:val="00546E96"/>
    <w:rsid w:val="00547AF7"/>
    <w:rsid w:val="0055068A"/>
    <w:rsid w:val="00551EA6"/>
    <w:rsid w:val="00552D48"/>
    <w:rsid w:val="0055326B"/>
    <w:rsid w:val="005547BB"/>
    <w:rsid w:val="005611FC"/>
    <w:rsid w:val="0056300F"/>
    <w:rsid w:val="00566383"/>
    <w:rsid w:val="00566B05"/>
    <w:rsid w:val="00567971"/>
    <w:rsid w:val="005702A8"/>
    <w:rsid w:val="005706F4"/>
    <w:rsid w:val="00570F17"/>
    <w:rsid w:val="0057355D"/>
    <w:rsid w:val="005740CF"/>
    <w:rsid w:val="005749F7"/>
    <w:rsid w:val="00576101"/>
    <w:rsid w:val="00576487"/>
    <w:rsid w:val="005812C5"/>
    <w:rsid w:val="00582723"/>
    <w:rsid w:val="005831BB"/>
    <w:rsid w:val="005853C4"/>
    <w:rsid w:val="0058663F"/>
    <w:rsid w:val="00587145"/>
    <w:rsid w:val="005901F5"/>
    <w:rsid w:val="00590660"/>
    <w:rsid w:val="005936E7"/>
    <w:rsid w:val="005957AA"/>
    <w:rsid w:val="005959BC"/>
    <w:rsid w:val="0059607C"/>
    <w:rsid w:val="005A18B9"/>
    <w:rsid w:val="005A1D92"/>
    <w:rsid w:val="005A6A86"/>
    <w:rsid w:val="005B1810"/>
    <w:rsid w:val="005B2D5B"/>
    <w:rsid w:val="005B3737"/>
    <w:rsid w:val="005B5A26"/>
    <w:rsid w:val="005B744F"/>
    <w:rsid w:val="005C1FE8"/>
    <w:rsid w:val="005C6941"/>
    <w:rsid w:val="005C6D2F"/>
    <w:rsid w:val="005D0D6B"/>
    <w:rsid w:val="005D65A2"/>
    <w:rsid w:val="005D67DE"/>
    <w:rsid w:val="005E3277"/>
    <w:rsid w:val="005E5B01"/>
    <w:rsid w:val="005E6277"/>
    <w:rsid w:val="005E64E8"/>
    <w:rsid w:val="005E73DA"/>
    <w:rsid w:val="005F0444"/>
    <w:rsid w:val="005F0826"/>
    <w:rsid w:val="005F25F4"/>
    <w:rsid w:val="005F29D5"/>
    <w:rsid w:val="005F3857"/>
    <w:rsid w:val="005F3C34"/>
    <w:rsid w:val="005F5376"/>
    <w:rsid w:val="005F652D"/>
    <w:rsid w:val="005F6CB6"/>
    <w:rsid w:val="00600116"/>
    <w:rsid w:val="00602169"/>
    <w:rsid w:val="00603CEA"/>
    <w:rsid w:val="006063AE"/>
    <w:rsid w:val="006120C0"/>
    <w:rsid w:val="00613535"/>
    <w:rsid w:val="006135D0"/>
    <w:rsid w:val="006138FB"/>
    <w:rsid w:val="00614089"/>
    <w:rsid w:val="00616239"/>
    <w:rsid w:val="006175FB"/>
    <w:rsid w:val="006229AF"/>
    <w:rsid w:val="00623C08"/>
    <w:rsid w:val="00623D4F"/>
    <w:rsid w:val="00625BC6"/>
    <w:rsid w:val="0063013B"/>
    <w:rsid w:val="00630252"/>
    <w:rsid w:val="00631463"/>
    <w:rsid w:val="00633F33"/>
    <w:rsid w:val="00634CB7"/>
    <w:rsid w:val="0063582E"/>
    <w:rsid w:val="0063694D"/>
    <w:rsid w:val="0064210A"/>
    <w:rsid w:val="006430A9"/>
    <w:rsid w:val="0064363C"/>
    <w:rsid w:val="006436CF"/>
    <w:rsid w:val="0064462D"/>
    <w:rsid w:val="00647390"/>
    <w:rsid w:val="00651D46"/>
    <w:rsid w:val="00653176"/>
    <w:rsid w:val="00655C25"/>
    <w:rsid w:val="006560F9"/>
    <w:rsid w:val="0065624F"/>
    <w:rsid w:val="0065625C"/>
    <w:rsid w:val="00656B43"/>
    <w:rsid w:val="00657963"/>
    <w:rsid w:val="00660F78"/>
    <w:rsid w:val="00665929"/>
    <w:rsid w:val="00666F85"/>
    <w:rsid w:val="00670C6A"/>
    <w:rsid w:val="00670E50"/>
    <w:rsid w:val="0067147D"/>
    <w:rsid w:val="00671D76"/>
    <w:rsid w:val="006739EB"/>
    <w:rsid w:val="006742DE"/>
    <w:rsid w:val="00675123"/>
    <w:rsid w:val="00677AA1"/>
    <w:rsid w:val="00677CEB"/>
    <w:rsid w:val="0068068C"/>
    <w:rsid w:val="00682CCF"/>
    <w:rsid w:val="00682D40"/>
    <w:rsid w:val="006843D5"/>
    <w:rsid w:val="006844F6"/>
    <w:rsid w:val="00684AB6"/>
    <w:rsid w:val="00686193"/>
    <w:rsid w:val="006869BE"/>
    <w:rsid w:val="00687440"/>
    <w:rsid w:val="00687655"/>
    <w:rsid w:val="00691071"/>
    <w:rsid w:val="006941E5"/>
    <w:rsid w:val="0069454F"/>
    <w:rsid w:val="00697A1E"/>
    <w:rsid w:val="00697BB6"/>
    <w:rsid w:val="006A1171"/>
    <w:rsid w:val="006A4040"/>
    <w:rsid w:val="006B1D68"/>
    <w:rsid w:val="006B4BDA"/>
    <w:rsid w:val="006B61C9"/>
    <w:rsid w:val="006B71E7"/>
    <w:rsid w:val="006B77C6"/>
    <w:rsid w:val="006B7F0A"/>
    <w:rsid w:val="006D01A5"/>
    <w:rsid w:val="006D030F"/>
    <w:rsid w:val="006D13C5"/>
    <w:rsid w:val="006D21B9"/>
    <w:rsid w:val="006D3014"/>
    <w:rsid w:val="006D4A7B"/>
    <w:rsid w:val="006D6477"/>
    <w:rsid w:val="006D76E1"/>
    <w:rsid w:val="006E002A"/>
    <w:rsid w:val="006E0993"/>
    <w:rsid w:val="006E0E04"/>
    <w:rsid w:val="006E1C10"/>
    <w:rsid w:val="006E32FB"/>
    <w:rsid w:val="006E3CA0"/>
    <w:rsid w:val="006E4697"/>
    <w:rsid w:val="006E473F"/>
    <w:rsid w:val="006E555F"/>
    <w:rsid w:val="006E5D8F"/>
    <w:rsid w:val="006E603A"/>
    <w:rsid w:val="006E770E"/>
    <w:rsid w:val="006F09C0"/>
    <w:rsid w:val="006F160C"/>
    <w:rsid w:val="006F24F7"/>
    <w:rsid w:val="006F3D30"/>
    <w:rsid w:val="006F41ED"/>
    <w:rsid w:val="006F7921"/>
    <w:rsid w:val="00700398"/>
    <w:rsid w:val="007004CD"/>
    <w:rsid w:val="00700F05"/>
    <w:rsid w:val="00706356"/>
    <w:rsid w:val="00706697"/>
    <w:rsid w:val="007104A9"/>
    <w:rsid w:val="00713DCA"/>
    <w:rsid w:val="007149C6"/>
    <w:rsid w:val="00715791"/>
    <w:rsid w:val="00715E60"/>
    <w:rsid w:val="0071770A"/>
    <w:rsid w:val="00723377"/>
    <w:rsid w:val="00723A2C"/>
    <w:rsid w:val="00724534"/>
    <w:rsid w:val="00724633"/>
    <w:rsid w:val="007252DE"/>
    <w:rsid w:val="00730894"/>
    <w:rsid w:val="007308BE"/>
    <w:rsid w:val="0073141F"/>
    <w:rsid w:val="007317B7"/>
    <w:rsid w:val="0073330D"/>
    <w:rsid w:val="00733CCE"/>
    <w:rsid w:val="0073485E"/>
    <w:rsid w:val="007354A1"/>
    <w:rsid w:val="00746095"/>
    <w:rsid w:val="007507B1"/>
    <w:rsid w:val="00750884"/>
    <w:rsid w:val="00751DFE"/>
    <w:rsid w:val="007536E8"/>
    <w:rsid w:val="00753DCA"/>
    <w:rsid w:val="00755A0F"/>
    <w:rsid w:val="00757521"/>
    <w:rsid w:val="00761F9E"/>
    <w:rsid w:val="00765926"/>
    <w:rsid w:val="00765EC2"/>
    <w:rsid w:val="00766B1E"/>
    <w:rsid w:val="00766F7B"/>
    <w:rsid w:val="00770607"/>
    <w:rsid w:val="00770DD5"/>
    <w:rsid w:val="007720A9"/>
    <w:rsid w:val="00772A15"/>
    <w:rsid w:val="0077658A"/>
    <w:rsid w:val="00776DD9"/>
    <w:rsid w:val="00783DA3"/>
    <w:rsid w:val="007876DC"/>
    <w:rsid w:val="00791B65"/>
    <w:rsid w:val="00793703"/>
    <w:rsid w:val="00794A77"/>
    <w:rsid w:val="00796A7B"/>
    <w:rsid w:val="007974D6"/>
    <w:rsid w:val="007A253A"/>
    <w:rsid w:val="007A609F"/>
    <w:rsid w:val="007A670B"/>
    <w:rsid w:val="007A7D9F"/>
    <w:rsid w:val="007B0819"/>
    <w:rsid w:val="007B14E5"/>
    <w:rsid w:val="007B51F0"/>
    <w:rsid w:val="007B672A"/>
    <w:rsid w:val="007B68CE"/>
    <w:rsid w:val="007B7B11"/>
    <w:rsid w:val="007C0565"/>
    <w:rsid w:val="007C0F77"/>
    <w:rsid w:val="007C32BD"/>
    <w:rsid w:val="007C35AA"/>
    <w:rsid w:val="007C6A0D"/>
    <w:rsid w:val="007D28C1"/>
    <w:rsid w:val="007D5828"/>
    <w:rsid w:val="007D769A"/>
    <w:rsid w:val="007E1C76"/>
    <w:rsid w:val="007E27EF"/>
    <w:rsid w:val="007E31D6"/>
    <w:rsid w:val="007F0261"/>
    <w:rsid w:val="007F121D"/>
    <w:rsid w:val="007F40E8"/>
    <w:rsid w:val="007F4E1B"/>
    <w:rsid w:val="007F5AD2"/>
    <w:rsid w:val="008029D2"/>
    <w:rsid w:val="008045DE"/>
    <w:rsid w:val="008049DC"/>
    <w:rsid w:val="00804EFE"/>
    <w:rsid w:val="00806B51"/>
    <w:rsid w:val="00806F0D"/>
    <w:rsid w:val="00807F81"/>
    <w:rsid w:val="0081032E"/>
    <w:rsid w:val="00810FBB"/>
    <w:rsid w:val="00812485"/>
    <w:rsid w:val="008132CA"/>
    <w:rsid w:val="008134D1"/>
    <w:rsid w:val="008139E1"/>
    <w:rsid w:val="0081553E"/>
    <w:rsid w:val="00815D9E"/>
    <w:rsid w:val="008169AC"/>
    <w:rsid w:val="00821889"/>
    <w:rsid w:val="008228CB"/>
    <w:rsid w:val="00822DE8"/>
    <w:rsid w:val="00823F91"/>
    <w:rsid w:val="008247AB"/>
    <w:rsid w:val="00825A78"/>
    <w:rsid w:val="00830D88"/>
    <w:rsid w:val="00831533"/>
    <w:rsid w:val="00832009"/>
    <w:rsid w:val="008344C9"/>
    <w:rsid w:val="008365E5"/>
    <w:rsid w:val="00836D0B"/>
    <w:rsid w:val="00837B07"/>
    <w:rsid w:val="00837D13"/>
    <w:rsid w:val="00840E1A"/>
    <w:rsid w:val="00842454"/>
    <w:rsid w:val="00842F33"/>
    <w:rsid w:val="00844F4A"/>
    <w:rsid w:val="008474D7"/>
    <w:rsid w:val="00847CDD"/>
    <w:rsid w:val="008500EC"/>
    <w:rsid w:val="00850B93"/>
    <w:rsid w:val="00850CB2"/>
    <w:rsid w:val="008530C4"/>
    <w:rsid w:val="00853C5C"/>
    <w:rsid w:val="0085473B"/>
    <w:rsid w:val="008547B3"/>
    <w:rsid w:val="00863ED4"/>
    <w:rsid w:val="008640A5"/>
    <w:rsid w:val="00864109"/>
    <w:rsid w:val="00870C5E"/>
    <w:rsid w:val="00870D02"/>
    <w:rsid w:val="008764D2"/>
    <w:rsid w:val="00877760"/>
    <w:rsid w:val="0088111E"/>
    <w:rsid w:val="00882822"/>
    <w:rsid w:val="00885290"/>
    <w:rsid w:val="00890AF7"/>
    <w:rsid w:val="00893191"/>
    <w:rsid w:val="00894358"/>
    <w:rsid w:val="00894BB2"/>
    <w:rsid w:val="008962C2"/>
    <w:rsid w:val="00897E7E"/>
    <w:rsid w:val="008A0657"/>
    <w:rsid w:val="008A1CC5"/>
    <w:rsid w:val="008A3B05"/>
    <w:rsid w:val="008A482F"/>
    <w:rsid w:val="008A4B26"/>
    <w:rsid w:val="008A644A"/>
    <w:rsid w:val="008A7F02"/>
    <w:rsid w:val="008B0B6B"/>
    <w:rsid w:val="008B0D76"/>
    <w:rsid w:val="008B151F"/>
    <w:rsid w:val="008B19E6"/>
    <w:rsid w:val="008B2D40"/>
    <w:rsid w:val="008B43F1"/>
    <w:rsid w:val="008B5AB9"/>
    <w:rsid w:val="008C5C6B"/>
    <w:rsid w:val="008C7C2E"/>
    <w:rsid w:val="008D00B7"/>
    <w:rsid w:val="008D141F"/>
    <w:rsid w:val="008D3B56"/>
    <w:rsid w:val="008D4826"/>
    <w:rsid w:val="008D57D5"/>
    <w:rsid w:val="008E1E63"/>
    <w:rsid w:val="008E2668"/>
    <w:rsid w:val="008E329E"/>
    <w:rsid w:val="008E34B2"/>
    <w:rsid w:val="008E7026"/>
    <w:rsid w:val="008F374F"/>
    <w:rsid w:val="008F5A00"/>
    <w:rsid w:val="008F6CF6"/>
    <w:rsid w:val="008F7FB6"/>
    <w:rsid w:val="00900150"/>
    <w:rsid w:val="009036FD"/>
    <w:rsid w:val="0090465C"/>
    <w:rsid w:val="009112CB"/>
    <w:rsid w:val="00912339"/>
    <w:rsid w:val="00916A47"/>
    <w:rsid w:val="00920F2D"/>
    <w:rsid w:val="0092194C"/>
    <w:rsid w:val="0092280D"/>
    <w:rsid w:val="00924AD5"/>
    <w:rsid w:val="00926F08"/>
    <w:rsid w:val="00927932"/>
    <w:rsid w:val="009326DE"/>
    <w:rsid w:val="00932A88"/>
    <w:rsid w:val="009349DF"/>
    <w:rsid w:val="00935C74"/>
    <w:rsid w:val="00937219"/>
    <w:rsid w:val="009409AD"/>
    <w:rsid w:val="009436E3"/>
    <w:rsid w:val="0095068C"/>
    <w:rsid w:val="00960A80"/>
    <w:rsid w:val="009614C9"/>
    <w:rsid w:val="00962134"/>
    <w:rsid w:val="009644A6"/>
    <w:rsid w:val="00966941"/>
    <w:rsid w:val="00970275"/>
    <w:rsid w:val="0097114B"/>
    <w:rsid w:val="00972D6A"/>
    <w:rsid w:val="00974996"/>
    <w:rsid w:val="009757B0"/>
    <w:rsid w:val="009757BF"/>
    <w:rsid w:val="00975859"/>
    <w:rsid w:val="00975C5C"/>
    <w:rsid w:val="00976DFE"/>
    <w:rsid w:val="00977A93"/>
    <w:rsid w:val="0098179B"/>
    <w:rsid w:val="00982F18"/>
    <w:rsid w:val="00984BCE"/>
    <w:rsid w:val="009930D5"/>
    <w:rsid w:val="00993C61"/>
    <w:rsid w:val="0099404D"/>
    <w:rsid w:val="00994F95"/>
    <w:rsid w:val="00995568"/>
    <w:rsid w:val="009A0EA3"/>
    <w:rsid w:val="009A20D6"/>
    <w:rsid w:val="009A212B"/>
    <w:rsid w:val="009A2A36"/>
    <w:rsid w:val="009A30EC"/>
    <w:rsid w:val="009A3952"/>
    <w:rsid w:val="009A5CF5"/>
    <w:rsid w:val="009B1A5C"/>
    <w:rsid w:val="009B2A06"/>
    <w:rsid w:val="009B3F9F"/>
    <w:rsid w:val="009B577C"/>
    <w:rsid w:val="009B6274"/>
    <w:rsid w:val="009B7193"/>
    <w:rsid w:val="009B7E92"/>
    <w:rsid w:val="009C1299"/>
    <w:rsid w:val="009C21E9"/>
    <w:rsid w:val="009C2290"/>
    <w:rsid w:val="009C4DF8"/>
    <w:rsid w:val="009C5707"/>
    <w:rsid w:val="009D0B73"/>
    <w:rsid w:val="009D6EDE"/>
    <w:rsid w:val="009E5607"/>
    <w:rsid w:val="009E7BE0"/>
    <w:rsid w:val="009F1E2A"/>
    <w:rsid w:val="009F45DC"/>
    <w:rsid w:val="009F4BF0"/>
    <w:rsid w:val="00A007C9"/>
    <w:rsid w:val="00A00BDD"/>
    <w:rsid w:val="00A00D5E"/>
    <w:rsid w:val="00A01749"/>
    <w:rsid w:val="00A01882"/>
    <w:rsid w:val="00A02547"/>
    <w:rsid w:val="00A05123"/>
    <w:rsid w:val="00A07275"/>
    <w:rsid w:val="00A07F9E"/>
    <w:rsid w:val="00A12D9B"/>
    <w:rsid w:val="00A13B37"/>
    <w:rsid w:val="00A1562A"/>
    <w:rsid w:val="00A2024D"/>
    <w:rsid w:val="00A2619C"/>
    <w:rsid w:val="00A267F1"/>
    <w:rsid w:val="00A26ED1"/>
    <w:rsid w:val="00A27061"/>
    <w:rsid w:val="00A30689"/>
    <w:rsid w:val="00A324FC"/>
    <w:rsid w:val="00A32A38"/>
    <w:rsid w:val="00A32B26"/>
    <w:rsid w:val="00A37F8E"/>
    <w:rsid w:val="00A415C8"/>
    <w:rsid w:val="00A41637"/>
    <w:rsid w:val="00A41BBD"/>
    <w:rsid w:val="00A41D84"/>
    <w:rsid w:val="00A434D6"/>
    <w:rsid w:val="00A4528D"/>
    <w:rsid w:val="00A45A63"/>
    <w:rsid w:val="00A46377"/>
    <w:rsid w:val="00A472E4"/>
    <w:rsid w:val="00A52A89"/>
    <w:rsid w:val="00A60622"/>
    <w:rsid w:val="00A6068E"/>
    <w:rsid w:val="00A61AC1"/>
    <w:rsid w:val="00A62D17"/>
    <w:rsid w:val="00A63F97"/>
    <w:rsid w:val="00A65246"/>
    <w:rsid w:val="00A667C1"/>
    <w:rsid w:val="00A7080B"/>
    <w:rsid w:val="00A70F81"/>
    <w:rsid w:val="00A72051"/>
    <w:rsid w:val="00A73785"/>
    <w:rsid w:val="00A76E11"/>
    <w:rsid w:val="00A80A83"/>
    <w:rsid w:val="00A8133F"/>
    <w:rsid w:val="00A81DE3"/>
    <w:rsid w:val="00A83211"/>
    <w:rsid w:val="00A83817"/>
    <w:rsid w:val="00A84A98"/>
    <w:rsid w:val="00A85B62"/>
    <w:rsid w:val="00A85D8D"/>
    <w:rsid w:val="00A86ADA"/>
    <w:rsid w:val="00A86B73"/>
    <w:rsid w:val="00A90198"/>
    <w:rsid w:val="00A90242"/>
    <w:rsid w:val="00A91617"/>
    <w:rsid w:val="00A92615"/>
    <w:rsid w:val="00A936C2"/>
    <w:rsid w:val="00A955CB"/>
    <w:rsid w:val="00AA050C"/>
    <w:rsid w:val="00AA26AE"/>
    <w:rsid w:val="00AA3538"/>
    <w:rsid w:val="00AA3699"/>
    <w:rsid w:val="00AA4F68"/>
    <w:rsid w:val="00AA5A13"/>
    <w:rsid w:val="00AA69F1"/>
    <w:rsid w:val="00AB0813"/>
    <w:rsid w:val="00AB31FF"/>
    <w:rsid w:val="00AB5E2B"/>
    <w:rsid w:val="00AB677D"/>
    <w:rsid w:val="00AC286E"/>
    <w:rsid w:val="00AC2BC8"/>
    <w:rsid w:val="00AC556A"/>
    <w:rsid w:val="00AC5B20"/>
    <w:rsid w:val="00AD06A0"/>
    <w:rsid w:val="00AD2761"/>
    <w:rsid w:val="00AD4DDE"/>
    <w:rsid w:val="00AD5325"/>
    <w:rsid w:val="00AD6379"/>
    <w:rsid w:val="00AD6AAD"/>
    <w:rsid w:val="00AE060F"/>
    <w:rsid w:val="00AE0CBF"/>
    <w:rsid w:val="00AE537D"/>
    <w:rsid w:val="00AE6273"/>
    <w:rsid w:val="00AE7D61"/>
    <w:rsid w:val="00AF03E6"/>
    <w:rsid w:val="00AF0426"/>
    <w:rsid w:val="00AF473A"/>
    <w:rsid w:val="00AF552B"/>
    <w:rsid w:val="00AF5B55"/>
    <w:rsid w:val="00B00B85"/>
    <w:rsid w:val="00B013F2"/>
    <w:rsid w:val="00B017F2"/>
    <w:rsid w:val="00B031C7"/>
    <w:rsid w:val="00B044C2"/>
    <w:rsid w:val="00B05BAF"/>
    <w:rsid w:val="00B14B48"/>
    <w:rsid w:val="00B16489"/>
    <w:rsid w:val="00B225E6"/>
    <w:rsid w:val="00B2265B"/>
    <w:rsid w:val="00B23ADD"/>
    <w:rsid w:val="00B244F3"/>
    <w:rsid w:val="00B2455F"/>
    <w:rsid w:val="00B24F1A"/>
    <w:rsid w:val="00B25482"/>
    <w:rsid w:val="00B27A31"/>
    <w:rsid w:val="00B31C48"/>
    <w:rsid w:val="00B357DC"/>
    <w:rsid w:val="00B35BBD"/>
    <w:rsid w:val="00B35FB2"/>
    <w:rsid w:val="00B44F1B"/>
    <w:rsid w:val="00B45338"/>
    <w:rsid w:val="00B4693B"/>
    <w:rsid w:val="00B521BA"/>
    <w:rsid w:val="00B521DD"/>
    <w:rsid w:val="00B605C9"/>
    <w:rsid w:val="00B608E4"/>
    <w:rsid w:val="00B60FB7"/>
    <w:rsid w:val="00B610A5"/>
    <w:rsid w:val="00B66D03"/>
    <w:rsid w:val="00B72313"/>
    <w:rsid w:val="00B74C4B"/>
    <w:rsid w:val="00B77081"/>
    <w:rsid w:val="00B812A4"/>
    <w:rsid w:val="00B8557C"/>
    <w:rsid w:val="00B85FC5"/>
    <w:rsid w:val="00B8735C"/>
    <w:rsid w:val="00B875D5"/>
    <w:rsid w:val="00B87A40"/>
    <w:rsid w:val="00B87BBF"/>
    <w:rsid w:val="00B91F83"/>
    <w:rsid w:val="00B938A7"/>
    <w:rsid w:val="00B9506F"/>
    <w:rsid w:val="00B9703D"/>
    <w:rsid w:val="00B97C04"/>
    <w:rsid w:val="00BA0A74"/>
    <w:rsid w:val="00BA3429"/>
    <w:rsid w:val="00BA3D56"/>
    <w:rsid w:val="00BA5051"/>
    <w:rsid w:val="00BA52DC"/>
    <w:rsid w:val="00BA6104"/>
    <w:rsid w:val="00BB0498"/>
    <w:rsid w:val="00BB288A"/>
    <w:rsid w:val="00BB2EC0"/>
    <w:rsid w:val="00BB39AC"/>
    <w:rsid w:val="00BB3AFE"/>
    <w:rsid w:val="00BB6515"/>
    <w:rsid w:val="00BC07AF"/>
    <w:rsid w:val="00BC1161"/>
    <w:rsid w:val="00BC1ED9"/>
    <w:rsid w:val="00BC3746"/>
    <w:rsid w:val="00BC564A"/>
    <w:rsid w:val="00BC5D59"/>
    <w:rsid w:val="00BC5FBE"/>
    <w:rsid w:val="00BC6F8C"/>
    <w:rsid w:val="00BC7C83"/>
    <w:rsid w:val="00BD160C"/>
    <w:rsid w:val="00BD375A"/>
    <w:rsid w:val="00BD39A3"/>
    <w:rsid w:val="00BD4681"/>
    <w:rsid w:val="00BD508F"/>
    <w:rsid w:val="00BD5131"/>
    <w:rsid w:val="00BD5182"/>
    <w:rsid w:val="00BD53AA"/>
    <w:rsid w:val="00BD6E56"/>
    <w:rsid w:val="00BD75FD"/>
    <w:rsid w:val="00BE01B5"/>
    <w:rsid w:val="00BE0A20"/>
    <w:rsid w:val="00BE16ED"/>
    <w:rsid w:val="00BE321C"/>
    <w:rsid w:val="00BE36C3"/>
    <w:rsid w:val="00BE438A"/>
    <w:rsid w:val="00BE4F65"/>
    <w:rsid w:val="00BE7FCA"/>
    <w:rsid w:val="00BF06E7"/>
    <w:rsid w:val="00BF1893"/>
    <w:rsid w:val="00BF190B"/>
    <w:rsid w:val="00BF28D9"/>
    <w:rsid w:val="00BF2984"/>
    <w:rsid w:val="00BF6C07"/>
    <w:rsid w:val="00BF6F02"/>
    <w:rsid w:val="00BF73A3"/>
    <w:rsid w:val="00C001CA"/>
    <w:rsid w:val="00C00782"/>
    <w:rsid w:val="00C0344B"/>
    <w:rsid w:val="00C03646"/>
    <w:rsid w:val="00C03EC6"/>
    <w:rsid w:val="00C04434"/>
    <w:rsid w:val="00C1000B"/>
    <w:rsid w:val="00C11376"/>
    <w:rsid w:val="00C129CB"/>
    <w:rsid w:val="00C13043"/>
    <w:rsid w:val="00C13323"/>
    <w:rsid w:val="00C15082"/>
    <w:rsid w:val="00C15835"/>
    <w:rsid w:val="00C163D7"/>
    <w:rsid w:val="00C1763D"/>
    <w:rsid w:val="00C1767C"/>
    <w:rsid w:val="00C17F88"/>
    <w:rsid w:val="00C20666"/>
    <w:rsid w:val="00C21CDA"/>
    <w:rsid w:val="00C227E7"/>
    <w:rsid w:val="00C26ED1"/>
    <w:rsid w:val="00C27518"/>
    <w:rsid w:val="00C30159"/>
    <w:rsid w:val="00C32834"/>
    <w:rsid w:val="00C32BA2"/>
    <w:rsid w:val="00C32F89"/>
    <w:rsid w:val="00C33325"/>
    <w:rsid w:val="00C372D4"/>
    <w:rsid w:val="00C405DD"/>
    <w:rsid w:val="00C418BE"/>
    <w:rsid w:val="00C41E41"/>
    <w:rsid w:val="00C42985"/>
    <w:rsid w:val="00C42B47"/>
    <w:rsid w:val="00C43806"/>
    <w:rsid w:val="00C44A48"/>
    <w:rsid w:val="00C45A47"/>
    <w:rsid w:val="00C4746F"/>
    <w:rsid w:val="00C50A29"/>
    <w:rsid w:val="00C53354"/>
    <w:rsid w:val="00C5394B"/>
    <w:rsid w:val="00C54DED"/>
    <w:rsid w:val="00C559B7"/>
    <w:rsid w:val="00C56F58"/>
    <w:rsid w:val="00C6241B"/>
    <w:rsid w:val="00C71E34"/>
    <w:rsid w:val="00C72ECA"/>
    <w:rsid w:val="00C73F70"/>
    <w:rsid w:val="00C7568C"/>
    <w:rsid w:val="00C75C7F"/>
    <w:rsid w:val="00C7677A"/>
    <w:rsid w:val="00C82F34"/>
    <w:rsid w:val="00C83C6E"/>
    <w:rsid w:val="00C86611"/>
    <w:rsid w:val="00C872D4"/>
    <w:rsid w:val="00C87317"/>
    <w:rsid w:val="00C875B8"/>
    <w:rsid w:val="00C90E82"/>
    <w:rsid w:val="00C929F2"/>
    <w:rsid w:val="00C95452"/>
    <w:rsid w:val="00C96097"/>
    <w:rsid w:val="00C96CD8"/>
    <w:rsid w:val="00CA2ACF"/>
    <w:rsid w:val="00CA2F50"/>
    <w:rsid w:val="00CA3710"/>
    <w:rsid w:val="00CA3A82"/>
    <w:rsid w:val="00CA3D26"/>
    <w:rsid w:val="00CA3E67"/>
    <w:rsid w:val="00CA4343"/>
    <w:rsid w:val="00CA5976"/>
    <w:rsid w:val="00CA6643"/>
    <w:rsid w:val="00CA6954"/>
    <w:rsid w:val="00CB3C4F"/>
    <w:rsid w:val="00CB5C59"/>
    <w:rsid w:val="00CB678A"/>
    <w:rsid w:val="00CB76CF"/>
    <w:rsid w:val="00CC3411"/>
    <w:rsid w:val="00CC3849"/>
    <w:rsid w:val="00CC4CBA"/>
    <w:rsid w:val="00CC5C47"/>
    <w:rsid w:val="00CC6A01"/>
    <w:rsid w:val="00CC6D41"/>
    <w:rsid w:val="00CC750C"/>
    <w:rsid w:val="00CD165B"/>
    <w:rsid w:val="00CD475D"/>
    <w:rsid w:val="00CD48C5"/>
    <w:rsid w:val="00CD5B9C"/>
    <w:rsid w:val="00CD5D0E"/>
    <w:rsid w:val="00CD622B"/>
    <w:rsid w:val="00CD6F26"/>
    <w:rsid w:val="00CE3E07"/>
    <w:rsid w:val="00CE596B"/>
    <w:rsid w:val="00CF0D2A"/>
    <w:rsid w:val="00CF34C3"/>
    <w:rsid w:val="00CF370F"/>
    <w:rsid w:val="00CF398E"/>
    <w:rsid w:val="00CF44AA"/>
    <w:rsid w:val="00CF576A"/>
    <w:rsid w:val="00CF68E8"/>
    <w:rsid w:val="00CF7712"/>
    <w:rsid w:val="00D001DB"/>
    <w:rsid w:val="00D04266"/>
    <w:rsid w:val="00D0497E"/>
    <w:rsid w:val="00D04A3D"/>
    <w:rsid w:val="00D10DAD"/>
    <w:rsid w:val="00D15AEC"/>
    <w:rsid w:val="00D15CBF"/>
    <w:rsid w:val="00D15D92"/>
    <w:rsid w:val="00D178A6"/>
    <w:rsid w:val="00D20887"/>
    <w:rsid w:val="00D20BA2"/>
    <w:rsid w:val="00D227F5"/>
    <w:rsid w:val="00D2284C"/>
    <w:rsid w:val="00D23B20"/>
    <w:rsid w:val="00D27A28"/>
    <w:rsid w:val="00D32B40"/>
    <w:rsid w:val="00D32D43"/>
    <w:rsid w:val="00D3392D"/>
    <w:rsid w:val="00D3436E"/>
    <w:rsid w:val="00D34DED"/>
    <w:rsid w:val="00D3647F"/>
    <w:rsid w:val="00D36793"/>
    <w:rsid w:val="00D4041E"/>
    <w:rsid w:val="00D411D0"/>
    <w:rsid w:val="00D453AA"/>
    <w:rsid w:val="00D454B5"/>
    <w:rsid w:val="00D4627D"/>
    <w:rsid w:val="00D50776"/>
    <w:rsid w:val="00D51B72"/>
    <w:rsid w:val="00D51D69"/>
    <w:rsid w:val="00D525E5"/>
    <w:rsid w:val="00D5441D"/>
    <w:rsid w:val="00D544BA"/>
    <w:rsid w:val="00D56702"/>
    <w:rsid w:val="00D57E4E"/>
    <w:rsid w:val="00D622CA"/>
    <w:rsid w:val="00D6426F"/>
    <w:rsid w:val="00D65A47"/>
    <w:rsid w:val="00D67310"/>
    <w:rsid w:val="00D70640"/>
    <w:rsid w:val="00D7155B"/>
    <w:rsid w:val="00D72747"/>
    <w:rsid w:val="00D73B45"/>
    <w:rsid w:val="00D74B2A"/>
    <w:rsid w:val="00D75098"/>
    <w:rsid w:val="00D802E9"/>
    <w:rsid w:val="00D80AD7"/>
    <w:rsid w:val="00D80E86"/>
    <w:rsid w:val="00D8161F"/>
    <w:rsid w:val="00D860AB"/>
    <w:rsid w:val="00D87580"/>
    <w:rsid w:val="00D921D3"/>
    <w:rsid w:val="00D93CB1"/>
    <w:rsid w:val="00D95F4D"/>
    <w:rsid w:val="00D97EE5"/>
    <w:rsid w:val="00DA0097"/>
    <w:rsid w:val="00DA00A1"/>
    <w:rsid w:val="00DA1666"/>
    <w:rsid w:val="00DA1C6B"/>
    <w:rsid w:val="00DA2213"/>
    <w:rsid w:val="00DA523D"/>
    <w:rsid w:val="00DA6DF1"/>
    <w:rsid w:val="00DA7838"/>
    <w:rsid w:val="00DB0D9E"/>
    <w:rsid w:val="00DB1AAF"/>
    <w:rsid w:val="00DB62F4"/>
    <w:rsid w:val="00DB6557"/>
    <w:rsid w:val="00DC294B"/>
    <w:rsid w:val="00DC3353"/>
    <w:rsid w:val="00DC3D2D"/>
    <w:rsid w:val="00DC3E44"/>
    <w:rsid w:val="00DC5F34"/>
    <w:rsid w:val="00DC6CD2"/>
    <w:rsid w:val="00DC6E0C"/>
    <w:rsid w:val="00DD257A"/>
    <w:rsid w:val="00DD3848"/>
    <w:rsid w:val="00DD3928"/>
    <w:rsid w:val="00DD6D1E"/>
    <w:rsid w:val="00DD7586"/>
    <w:rsid w:val="00DD7C1D"/>
    <w:rsid w:val="00DE0047"/>
    <w:rsid w:val="00DE1BB8"/>
    <w:rsid w:val="00DE3296"/>
    <w:rsid w:val="00DF0452"/>
    <w:rsid w:val="00DF0C57"/>
    <w:rsid w:val="00DF2E00"/>
    <w:rsid w:val="00DF3AF9"/>
    <w:rsid w:val="00DF51D3"/>
    <w:rsid w:val="00E020CD"/>
    <w:rsid w:val="00E02921"/>
    <w:rsid w:val="00E0400F"/>
    <w:rsid w:val="00E05CEB"/>
    <w:rsid w:val="00E121E4"/>
    <w:rsid w:val="00E1267B"/>
    <w:rsid w:val="00E13652"/>
    <w:rsid w:val="00E13C2C"/>
    <w:rsid w:val="00E13C61"/>
    <w:rsid w:val="00E15407"/>
    <w:rsid w:val="00E16788"/>
    <w:rsid w:val="00E17A26"/>
    <w:rsid w:val="00E20CEB"/>
    <w:rsid w:val="00E21672"/>
    <w:rsid w:val="00E23079"/>
    <w:rsid w:val="00E2374C"/>
    <w:rsid w:val="00E24447"/>
    <w:rsid w:val="00E24C47"/>
    <w:rsid w:val="00E259E8"/>
    <w:rsid w:val="00E25F05"/>
    <w:rsid w:val="00E31503"/>
    <w:rsid w:val="00E34455"/>
    <w:rsid w:val="00E35080"/>
    <w:rsid w:val="00E350BB"/>
    <w:rsid w:val="00E3511B"/>
    <w:rsid w:val="00E37E7B"/>
    <w:rsid w:val="00E40E83"/>
    <w:rsid w:val="00E41688"/>
    <w:rsid w:val="00E41C9A"/>
    <w:rsid w:val="00E41DBA"/>
    <w:rsid w:val="00E4266B"/>
    <w:rsid w:val="00E42AE1"/>
    <w:rsid w:val="00E42AE9"/>
    <w:rsid w:val="00E43973"/>
    <w:rsid w:val="00E44E6F"/>
    <w:rsid w:val="00E456B4"/>
    <w:rsid w:val="00E45FCE"/>
    <w:rsid w:val="00E47E84"/>
    <w:rsid w:val="00E51191"/>
    <w:rsid w:val="00E51911"/>
    <w:rsid w:val="00E52743"/>
    <w:rsid w:val="00E53946"/>
    <w:rsid w:val="00E56810"/>
    <w:rsid w:val="00E57BD8"/>
    <w:rsid w:val="00E60B92"/>
    <w:rsid w:val="00E614B6"/>
    <w:rsid w:val="00E61925"/>
    <w:rsid w:val="00E630D9"/>
    <w:rsid w:val="00E6339C"/>
    <w:rsid w:val="00E645DC"/>
    <w:rsid w:val="00E64AF8"/>
    <w:rsid w:val="00E7296C"/>
    <w:rsid w:val="00E73971"/>
    <w:rsid w:val="00E7406A"/>
    <w:rsid w:val="00E759FC"/>
    <w:rsid w:val="00E770FC"/>
    <w:rsid w:val="00E7757B"/>
    <w:rsid w:val="00E84D72"/>
    <w:rsid w:val="00E8633E"/>
    <w:rsid w:val="00E86A59"/>
    <w:rsid w:val="00E86CA7"/>
    <w:rsid w:val="00E87456"/>
    <w:rsid w:val="00E94818"/>
    <w:rsid w:val="00E94B32"/>
    <w:rsid w:val="00E96073"/>
    <w:rsid w:val="00E9703E"/>
    <w:rsid w:val="00EA0B09"/>
    <w:rsid w:val="00EA1DF3"/>
    <w:rsid w:val="00EA313F"/>
    <w:rsid w:val="00EA4B8B"/>
    <w:rsid w:val="00EA53A7"/>
    <w:rsid w:val="00EA55DC"/>
    <w:rsid w:val="00EA6BE9"/>
    <w:rsid w:val="00EB2BEB"/>
    <w:rsid w:val="00EB3654"/>
    <w:rsid w:val="00EB415F"/>
    <w:rsid w:val="00EB4F6D"/>
    <w:rsid w:val="00EB5A57"/>
    <w:rsid w:val="00EB7639"/>
    <w:rsid w:val="00EC08A0"/>
    <w:rsid w:val="00EC130D"/>
    <w:rsid w:val="00EC1A20"/>
    <w:rsid w:val="00EC2F02"/>
    <w:rsid w:val="00EC4232"/>
    <w:rsid w:val="00ED1BB4"/>
    <w:rsid w:val="00ED35C8"/>
    <w:rsid w:val="00ED77CC"/>
    <w:rsid w:val="00EE10E7"/>
    <w:rsid w:val="00EE2489"/>
    <w:rsid w:val="00EE6E4A"/>
    <w:rsid w:val="00EE7B37"/>
    <w:rsid w:val="00EF0F43"/>
    <w:rsid w:val="00EF1C7C"/>
    <w:rsid w:val="00EF25ED"/>
    <w:rsid w:val="00EF31F2"/>
    <w:rsid w:val="00EF3A57"/>
    <w:rsid w:val="00EF43B7"/>
    <w:rsid w:val="00EF60DC"/>
    <w:rsid w:val="00EF62E7"/>
    <w:rsid w:val="00F03179"/>
    <w:rsid w:val="00F036A4"/>
    <w:rsid w:val="00F0495B"/>
    <w:rsid w:val="00F04EA7"/>
    <w:rsid w:val="00F0570B"/>
    <w:rsid w:val="00F05A04"/>
    <w:rsid w:val="00F06525"/>
    <w:rsid w:val="00F06E54"/>
    <w:rsid w:val="00F07101"/>
    <w:rsid w:val="00F07745"/>
    <w:rsid w:val="00F12956"/>
    <w:rsid w:val="00F1491B"/>
    <w:rsid w:val="00F1746A"/>
    <w:rsid w:val="00F178CC"/>
    <w:rsid w:val="00F17F3B"/>
    <w:rsid w:val="00F20CC9"/>
    <w:rsid w:val="00F211AA"/>
    <w:rsid w:val="00F213E5"/>
    <w:rsid w:val="00F25B9F"/>
    <w:rsid w:val="00F25D6C"/>
    <w:rsid w:val="00F25E99"/>
    <w:rsid w:val="00F3122C"/>
    <w:rsid w:val="00F31F8A"/>
    <w:rsid w:val="00F32EDF"/>
    <w:rsid w:val="00F33EE3"/>
    <w:rsid w:val="00F33FCE"/>
    <w:rsid w:val="00F35B81"/>
    <w:rsid w:val="00F35D7E"/>
    <w:rsid w:val="00F37364"/>
    <w:rsid w:val="00F41F32"/>
    <w:rsid w:val="00F43F11"/>
    <w:rsid w:val="00F4451D"/>
    <w:rsid w:val="00F47EB6"/>
    <w:rsid w:val="00F50E95"/>
    <w:rsid w:val="00F51898"/>
    <w:rsid w:val="00F51A70"/>
    <w:rsid w:val="00F51B57"/>
    <w:rsid w:val="00F549E3"/>
    <w:rsid w:val="00F54ABE"/>
    <w:rsid w:val="00F5534C"/>
    <w:rsid w:val="00F5544E"/>
    <w:rsid w:val="00F5706E"/>
    <w:rsid w:val="00F57D88"/>
    <w:rsid w:val="00F61944"/>
    <w:rsid w:val="00F623A7"/>
    <w:rsid w:val="00F63392"/>
    <w:rsid w:val="00F64409"/>
    <w:rsid w:val="00F6665E"/>
    <w:rsid w:val="00F71166"/>
    <w:rsid w:val="00F71FDC"/>
    <w:rsid w:val="00F7278C"/>
    <w:rsid w:val="00F73BE3"/>
    <w:rsid w:val="00F76682"/>
    <w:rsid w:val="00F76E5A"/>
    <w:rsid w:val="00F81B2D"/>
    <w:rsid w:val="00F867B2"/>
    <w:rsid w:val="00F93A58"/>
    <w:rsid w:val="00F94A99"/>
    <w:rsid w:val="00F96220"/>
    <w:rsid w:val="00F9660B"/>
    <w:rsid w:val="00F97A2E"/>
    <w:rsid w:val="00F97A36"/>
    <w:rsid w:val="00FA367E"/>
    <w:rsid w:val="00FA5ED2"/>
    <w:rsid w:val="00FA64BB"/>
    <w:rsid w:val="00FB17FA"/>
    <w:rsid w:val="00FB237B"/>
    <w:rsid w:val="00FB3929"/>
    <w:rsid w:val="00FB58BC"/>
    <w:rsid w:val="00FB67A3"/>
    <w:rsid w:val="00FB6F1F"/>
    <w:rsid w:val="00FB7999"/>
    <w:rsid w:val="00FC0EB1"/>
    <w:rsid w:val="00FC1492"/>
    <w:rsid w:val="00FC229F"/>
    <w:rsid w:val="00FC395C"/>
    <w:rsid w:val="00FC517D"/>
    <w:rsid w:val="00FC52C8"/>
    <w:rsid w:val="00FD1B4F"/>
    <w:rsid w:val="00FD3976"/>
    <w:rsid w:val="00FD3E0F"/>
    <w:rsid w:val="00FD4DB3"/>
    <w:rsid w:val="00FD5681"/>
    <w:rsid w:val="00FD5A6A"/>
    <w:rsid w:val="00FD787D"/>
    <w:rsid w:val="00FE3AE1"/>
    <w:rsid w:val="00FE3D70"/>
    <w:rsid w:val="00FE44E0"/>
    <w:rsid w:val="00FE4D8C"/>
    <w:rsid w:val="00FE4D98"/>
    <w:rsid w:val="00FE67B0"/>
    <w:rsid w:val="00FE71A6"/>
    <w:rsid w:val="00FF1D81"/>
    <w:rsid w:val="00FF36F3"/>
    <w:rsid w:val="00FF67C3"/>
    <w:rsid w:val="00FF7EE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9B8C"/>
  <w15:chartTrackingRefBased/>
  <w15:docId w15:val="{E335C4E5-AC20-7D4E-8D10-A13841ED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Header">
    <w:name w:val="header"/>
    <w:basedOn w:val="Normal"/>
    <w:link w:val="HeaderChar"/>
    <w:rsid w:val="00FA5ED2"/>
    <w:pPr>
      <w:tabs>
        <w:tab w:val="center" w:pos="4320"/>
        <w:tab w:val="right" w:pos="8640"/>
      </w:tabs>
    </w:pPr>
    <w:rPr>
      <w:lang w:val="x-none" w:eastAsia="x-none"/>
    </w:rPr>
  </w:style>
  <w:style w:type="character" w:customStyle="1" w:styleId="HeaderChar">
    <w:name w:val="Header Char"/>
    <w:link w:val="Header"/>
    <w:rsid w:val="00FA5ED2"/>
    <w:rPr>
      <w:rFonts w:ascii="Times New Roman" w:eastAsia="Times New Roman" w:hAnsi="Times New Roman" w:cs="Times New Roman"/>
      <w:sz w:val="24"/>
      <w:szCs w:val="20"/>
    </w:rPr>
  </w:style>
  <w:style w:type="character" w:styleId="PageNumber">
    <w:name w:val="page number"/>
    <w:rsid w:val="00FA5ED2"/>
  </w:style>
  <w:style w:type="paragraph" w:styleId="BodyText">
    <w:name w:val="Body Text"/>
    <w:basedOn w:val="Normal"/>
    <w:link w:val="BodyTextChar"/>
    <w:rsid w:val="00FA5ED2"/>
    <w:pPr>
      <w:spacing w:after="120"/>
    </w:pPr>
    <w:rPr>
      <w:lang w:val="x-none" w:eastAsia="x-none"/>
    </w:rPr>
  </w:style>
  <w:style w:type="character" w:customStyle="1" w:styleId="BodyTextChar">
    <w:name w:val="Body Text Char"/>
    <w:link w:val="BodyText"/>
    <w:rsid w:val="00FA5ED2"/>
    <w:rPr>
      <w:rFonts w:ascii="Times New Roman" w:eastAsia="Times New Roman" w:hAnsi="Times New Roman" w:cs="Times New Roman"/>
      <w:sz w:val="24"/>
      <w:szCs w:val="20"/>
    </w:rPr>
  </w:style>
  <w:style w:type="character" w:styleId="LineNumber">
    <w:name w:val="line number"/>
    <w:uiPriority w:val="99"/>
    <w:semiHidden/>
    <w:unhideWhenUsed/>
    <w:rsid w:val="00FA5ED2"/>
  </w:style>
  <w:style w:type="paragraph" w:styleId="BodyTextIndent3">
    <w:name w:val="Body Text Indent 3"/>
    <w:basedOn w:val="Normal"/>
    <w:link w:val="BodyTextIndent3Char"/>
    <w:uiPriority w:val="99"/>
    <w:semiHidden/>
    <w:unhideWhenUsed/>
    <w:rsid w:val="00FA5ED2"/>
    <w:pPr>
      <w:spacing w:after="120"/>
      <w:ind w:left="360"/>
    </w:pPr>
    <w:rPr>
      <w:sz w:val="16"/>
      <w:szCs w:val="16"/>
      <w:lang w:val="x-none" w:eastAsia="x-none"/>
    </w:rPr>
  </w:style>
  <w:style w:type="character" w:customStyle="1" w:styleId="BodyTextIndent3Char">
    <w:name w:val="Body Text Indent 3 Char"/>
    <w:link w:val="BodyTextIndent3"/>
    <w:uiPriority w:val="99"/>
    <w:semiHidden/>
    <w:rsid w:val="00FA5ED2"/>
    <w:rPr>
      <w:rFonts w:ascii="Times New Roman" w:eastAsia="Times New Roman" w:hAnsi="Times New Roman" w:cs="Times New Roman"/>
      <w:sz w:val="16"/>
      <w:szCs w:val="16"/>
    </w:rPr>
  </w:style>
  <w:style w:type="character" w:styleId="Hyperlink">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NoSpacing">
    <w:name w:val="No Spacing"/>
    <w:uiPriority w:val="1"/>
    <w:qFormat/>
    <w:rsid w:val="0067147D"/>
    <w:rPr>
      <w:rFonts w:ascii="Times New Roman" w:eastAsia="Times New Roman" w:hAnsi="Times New Roman"/>
      <w:sz w:val="24"/>
      <w:lang w:val="en-US" w:eastAsia="en-US"/>
    </w:rPr>
  </w:style>
  <w:style w:type="paragraph" w:styleId="BalloonText">
    <w:name w:val="Balloon Text"/>
    <w:basedOn w:val="Normal"/>
    <w:link w:val="BalloonTextChar"/>
    <w:uiPriority w:val="99"/>
    <w:semiHidden/>
    <w:unhideWhenUsed/>
    <w:rsid w:val="004022C4"/>
    <w:rPr>
      <w:rFonts w:ascii="Tahoma" w:hAnsi="Tahoma" w:cs="Tahoma"/>
      <w:sz w:val="16"/>
      <w:szCs w:val="16"/>
    </w:rPr>
  </w:style>
  <w:style w:type="character" w:customStyle="1" w:styleId="BalloonTextChar">
    <w:name w:val="Balloon Text Char"/>
    <w:link w:val="BalloonText"/>
    <w:uiPriority w:val="99"/>
    <w:semiHidden/>
    <w:rsid w:val="004022C4"/>
    <w:rPr>
      <w:rFonts w:ascii="Tahoma" w:eastAsia="Times New Roman" w:hAnsi="Tahoma" w:cs="Tahoma"/>
      <w:sz w:val="16"/>
      <w:szCs w:val="16"/>
    </w:rPr>
  </w:style>
  <w:style w:type="character" w:styleId="CommentReference">
    <w:name w:val="annotation reference"/>
    <w:uiPriority w:val="99"/>
    <w:semiHidden/>
    <w:unhideWhenUsed/>
    <w:rsid w:val="00EC08A0"/>
    <w:rPr>
      <w:sz w:val="16"/>
      <w:szCs w:val="16"/>
    </w:rPr>
  </w:style>
  <w:style w:type="paragraph" w:styleId="CommentText">
    <w:name w:val="annotation text"/>
    <w:basedOn w:val="Normal"/>
    <w:link w:val="CommentTextChar"/>
    <w:uiPriority w:val="99"/>
    <w:semiHidden/>
    <w:unhideWhenUsed/>
    <w:rsid w:val="00EC08A0"/>
    <w:rPr>
      <w:sz w:val="20"/>
    </w:rPr>
  </w:style>
  <w:style w:type="character" w:customStyle="1" w:styleId="CommentTextChar">
    <w:name w:val="Comment Text Char"/>
    <w:link w:val="CommentText"/>
    <w:uiPriority w:val="99"/>
    <w:semiHidden/>
    <w:rsid w:val="00EC08A0"/>
    <w:rPr>
      <w:rFonts w:ascii="Times New Roman" w:eastAsia="Times New Roman" w:hAnsi="Times New Roman"/>
      <w:lang w:val="en-US"/>
    </w:rPr>
  </w:style>
  <w:style w:type="paragraph" w:styleId="CommentSubject">
    <w:name w:val="annotation subject"/>
    <w:basedOn w:val="CommentText"/>
    <w:next w:val="CommentText"/>
    <w:link w:val="CommentSubjectChar"/>
    <w:uiPriority w:val="99"/>
    <w:semiHidden/>
    <w:unhideWhenUsed/>
    <w:rsid w:val="00EC08A0"/>
    <w:rPr>
      <w:b/>
      <w:bCs/>
    </w:rPr>
  </w:style>
  <w:style w:type="character" w:customStyle="1" w:styleId="CommentSubjectChar">
    <w:name w:val="Comment Subject Char"/>
    <w:link w:val="CommentSubject"/>
    <w:uiPriority w:val="99"/>
    <w:semiHidden/>
    <w:rsid w:val="00EC08A0"/>
    <w:rPr>
      <w:rFonts w:ascii="Times New Roman" w:eastAsia="Times New Roman" w:hAnsi="Times New Roman"/>
      <w:b/>
      <w:bCs/>
      <w:lang w:val="en-US"/>
    </w:rPr>
  </w:style>
  <w:style w:type="paragraph" w:styleId="Footer">
    <w:name w:val="footer"/>
    <w:basedOn w:val="Normal"/>
    <w:link w:val="FooterChar"/>
    <w:uiPriority w:val="99"/>
    <w:semiHidden/>
    <w:unhideWhenUsed/>
    <w:rsid w:val="00FF36F3"/>
    <w:pPr>
      <w:tabs>
        <w:tab w:val="center" w:pos="4680"/>
        <w:tab w:val="right" w:pos="9360"/>
      </w:tabs>
    </w:pPr>
  </w:style>
  <w:style w:type="character" w:customStyle="1" w:styleId="FooterChar">
    <w:name w:val="Footer Char"/>
    <w:link w:val="Footer"/>
    <w:uiPriority w:val="99"/>
    <w:semiHidden/>
    <w:rsid w:val="00FF36F3"/>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1478</Words>
  <Characters>8425</Characters>
  <Application>Microsoft Office Word</Application>
  <DocSecurity>4</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Yomary Nieves Resto</dc:creator>
  <cp:keywords/>
  <cp:lastModifiedBy>Camyl Moreno Pantojas</cp:lastModifiedBy>
  <cp:revision>2</cp:revision>
  <cp:lastPrinted>2025-10-20T15:55:00Z</cp:lastPrinted>
  <dcterms:created xsi:type="dcterms:W3CDTF">2025-10-23T19:35:00Z</dcterms:created>
  <dcterms:modified xsi:type="dcterms:W3CDTF">2025-10-23T19:35:00Z</dcterms:modified>
</cp:coreProperties>
</file>