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49F6F" w14:textId="77777777" w:rsidR="00523B18" w:rsidRPr="004F6F8E" w:rsidRDefault="00523B18" w:rsidP="00A377F4">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60B5065E" w14:textId="77777777" w:rsidR="00523B18" w:rsidRPr="00A377F4" w:rsidRDefault="00523B18" w:rsidP="00A377F4">
      <w:pPr>
        <w:jc w:val="center"/>
        <w:rPr>
          <w:rFonts w:ascii="Book Antiqua" w:hAnsi="Book Antiqua"/>
          <w:szCs w:val="22"/>
          <w:lang w:val="es-ES_tradnl"/>
        </w:rPr>
      </w:pPr>
    </w:p>
    <w:p w14:paraId="1BC221F6" w14:textId="77777777" w:rsidR="00523B18" w:rsidRPr="004F6F8E" w:rsidRDefault="00523B18" w:rsidP="00A377F4">
      <w:pPr>
        <w:pStyle w:val="Title2"/>
        <w:rPr>
          <w:rFonts w:ascii="Book Antiqua" w:hAnsi="Book Antiqua"/>
          <w:lang w:val="es-ES_tradnl"/>
        </w:rPr>
      </w:pPr>
      <w:r w:rsidRPr="004F6F8E">
        <w:rPr>
          <w:rFonts w:ascii="Book Antiqua" w:hAnsi="Book Antiqua"/>
          <w:lang w:val="es-ES_tradnl"/>
        </w:rPr>
        <w:t xml:space="preserve"> 20 </w:t>
      </w:r>
      <w:r w:rsidRPr="004F6F8E">
        <w:rPr>
          <w:rFonts w:ascii="Book Antiqua" w:hAnsi="Book Antiqua"/>
          <w:vertAlign w:val="superscript"/>
          <w:lang w:val="es-ES_tradnl"/>
        </w:rPr>
        <w:t>ma</w:t>
      </w:r>
      <w:r w:rsidRPr="004F6F8E">
        <w:rPr>
          <w:rFonts w:ascii="Book Antiqua" w:hAnsi="Book Antiqua"/>
          <w:lang w:val="es-ES_tradnl"/>
        </w:rPr>
        <w:tab/>
        <w:t>Asamblea</w:t>
      </w:r>
      <w:r w:rsidRPr="004F6F8E">
        <w:rPr>
          <w:rFonts w:ascii="Book Antiqua" w:hAnsi="Book Antiqua"/>
          <w:lang w:val="es-ES_tradnl"/>
        </w:rPr>
        <w:tab/>
      </w:r>
      <w:r>
        <w:rPr>
          <w:rFonts w:ascii="Book Antiqua" w:hAnsi="Book Antiqua"/>
          <w:lang w:val="es-ES_tradnl"/>
        </w:rPr>
        <w:t>2d</w:t>
      </w:r>
      <w:r w:rsidRPr="004F6F8E">
        <w:rPr>
          <w:rFonts w:ascii="Book Antiqua" w:hAnsi="Book Antiqua"/>
          <w:vertAlign w:val="superscript"/>
          <w:lang w:val="es-ES_tradnl"/>
        </w:rPr>
        <w:t>a</w:t>
      </w:r>
      <w:r w:rsidRPr="004F6F8E">
        <w:rPr>
          <w:rFonts w:ascii="Book Antiqua" w:hAnsi="Book Antiqua"/>
          <w:lang w:val="es-ES_tradnl"/>
        </w:rPr>
        <w:tab/>
        <w:t xml:space="preserve"> </w:t>
      </w:r>
      <w:r w:rsidRPr="004F6F8E">
        <w:rPr>
          <w:rFonts w:ascii="Book Antiqua" w:hAnsi="Book Antiqua"/>
          <w:lang w:val="es-ES_tradnl"/>
        </w:rPr>
        <w:tab/>
        <w:t>Sesión</w:t>
      </w:r>
    </w:p>
    <w:p w14:paraId="019DA932" w14:textId="77777777" w:rsidR="00523B18" w:rsidRPr="004F6F8E" w:rsidRDefault="00523B18" w:rsidP="00A377F4">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187099F0" w14:textId="77777777" w:rsidR="00523B18" w:rsidRPr="004F6F8E" w:rsidRDefault="00523B18" w:rsidP="00A377F4">
      <w:pPr>
        <w:rPr>
          <w:rFonts w:ascii="Book Antiqua" w:hAnsi="Book Antiqua"/>
          <w:lang w:val="es-ES_tradnl"/>
        </w:rPr>
      </w:pPr>
    </w:p>
    <w:p w14:paraId="32CE5D90" w14:textId="77777777" w:rsidR="00523B18" w:rsidRDefault="00523B18" w:rsidP="00A377F4">
      <w:pPr>
        <w:jc w:val="center"/>
        <w:rPr>
          <w:rFonts w:ascii="Book Antiqua" w:eastAsia="Book Antiqua" w:hAnsi="Book Antiqua" w:cs="Book Antiqua"/>
          <w:b/>
          <w:sz w:val="36"/>
          <w:szCs w:val="36"/>
        </w:rPr>
      </w:pPr>
      <w:r>
        <w:rPr>
          <w:rFonts w:ascii="Book Antiqua" w:eastAsia="Book Antiqua" w:hAnsi="Book Antiqua" w:cs="Book Antiqua"/>
          <w:b/>
          <w:sz w:val="36"/>
          <w:szCs w:val="36"/>
        </w:rPr>
        <w:t>CÁMARA DE REPRESENTANTES</w:t>
      </w:r>
    </w:p>
    <w:p w14:paraId="656FC64B" w14:textId="77777777" w:rsidR="00A377F4" w:rsidRPr="00A377F4" w:rsidRDefault="00A377F4" w:rsidP="00A377F4">
      <w:pPr>
        <w:jc w:val="center"/>
        <w:rPr>
          <w:rFonts w:ascii="Book Antiqua" w:eastAsia="Book Antiqua" w:hAnsi="Book Antiqua" w:cs="Book Antiqua"/>
          <w:b/>
        </w:rPr>
      </w:pPr>
    </w:p>
    <w:p w14:paraId="31E82655" w14:textId="083533CE" w:rsidR="00523B18" w:rsidRDefault="00523B18" w:rsidP="00A377F4">
      <w:pPr>
        <w:jc w:val="center"/>
        <w:rPr>
          <w:rFonts w:ascii="Book Antiqua" w:eastAsia="Book Antiqua" w:hAnsi="Book Antiqua" w:cs="Book Antiqua"/>
          <w:b/>
          <w:sz w:val="52"/>
          <w:szCs w:val="52"/>
        </w:rPr>
      </w:pPr>
      <w:r>
        <w:rPr>
          <w:rFonts w:ascii="Book Antiqua" w:eastAsia="Book Antiqua" w:hAnsi="Book Antiqua" w:cs="Book Antiqua"/>
          <w:b/>
          <w:sz w:val="52"/>
          <w:szCs w:val="52"/>
        </w:rPr>
        <w:t xml:space="preserve">P. de la C. </w:t>
      </w:r>
      <w:r w:rsidR="00204B15">
        <w:rPr>
          <w:rFonts w:ascii="Book Antiqua" w:eastAsia="Book Antiqua" w:hAnsi="Book Antiqua" w:cs="Book Antiqua"/>
          <w:b/>
          <w:sz w:val="52"/>
          <w:szCs w:val="52"/>
        </w:rPr>
        <w:t>810</w:t>
      </w:r>
    </w:p>
    <w:p w14:paraId="3E9D5B5E" w14:textId="77777777" w:rsidR="00A377F4" w:rsidRPr="00A377F4" w:rsidRDefault="00A377F4" w:rsidP="00A377F4">
      <w:pPr>
        <w:jc w:val="center"/>
        <w:rPr>
          <w:rFonts w:ascii="Book Antiqua" w:eastAsia="Book Antiqua" w:hAnsi="Book Antiqua" w:cs="Book Antiqua"/>
          <w:b/>
        </w:rPr>
      </w:pPr>
    </w:p>
    <w:p w14:paraId="321351E0" w14:textId="7E79AAF5" w:rsidR="00523B18" w:rsidRDefault="00523B18" w:rsidP="00A377F4">
      <w:pPr>
        <w:jc w:val="center"/>
        <w:rPr>
          <w:rFonts w:ascii="Book Antiqua" w:eastAsia="Book Antiqua" w:hAnsi="Book Antiqua" w:cs="Book Antiqua"/>
        </w:rPr>
      </w:pPr>
      <w:r>
        <w:rPr>
          <w:rFonts w:ascii="Book Antiqua" w:eastAsia="Book Antiqua" w:hAnsi="Book Antiqua" w:cs="Book Antiqua"/>
        </w:rPr>
        <w:t xml:space="preserve">  </w:t>
      </w:r>
      <w:r w:rsidR="00204B15">
        <w:rPr>
          <w:rFonts w:ascii="Book Antiqua" w:eastAsia="Book Antiqua" w:hAnsi="Book Antiqua" w:cs="Book Antiqua"/>
        </w:rPr>
        <w:t xml:space="preserve">22 </w:t>
      </w:r>
      <w:r>
        <w:rPr>
          <w:rFonts w:ascii="Book Antiqua" w:eastAsia="Book Antiqua" w:hAnsi="Book Antiqua" w:cs="Book Antiqua"/>
        </w:rPr>
        <w:t>DE AGOSTO DE 2025</w:t>
      </w:r>
    </w:p>
    <w:p w14:paraId="01A207E1" w14:textId="77777777" w:rsidR="0049006A" w:rsidRDefault="0049006A" w:rsidP="00A377F4">
      <w:pPr>
        <w:jc w:val="center"/>
        <w:rPr>
          <w:rFonts w:ascii="Book Antiqua" w:eastAsia="Book Antiqua" w:hAnsi="Book Antiqua" w:cs="Book Antiqua"/>
        </w:rPr>
      </w:pPr>
    </w:p>
    <w:p w14:paraId="2CCA9774" w14:textId="77777777" w:rsidR="0049006A" w:rsidRPr="006C1B30" w:rsidRDefault="0049006A" w:rsidP="00A377F4">
      <w:pPr>
        <w:jc w:val="center"/>
        <w:rPr>
          <w:rFonts w:ascii="Book Antiqua" w:hAnsi="Book Antiqua"/>
          <w:i/>
          <w:iCs/>
          <w:lang w:val="it-IT"/>
        </w:rPr>
      </w:pPr>
      <w:r w:rsidRPr="006C1B30">
        <w:rPr>
          <w:rFonts w:ascii="Book Antiqua" w:hAnsi="Book Antiqua"/>
          <w:lang w:val="it-IT"/>
        </w:rPr>
        <w:t xml:space="preserve">Presentado por el representante </w:t>
      </w:r>
      <w:r w:rsidRPr="006C1B30">
        <w:rPr>
          <w:rFonts w:ascii="Book Antiqua" w:hAnsi="Book Antiqua"/>
          <w:i/>
          <w:iCs/>
          <w:lang w:val="it-IT"/>
        </w:rPr>
        <w:t>Márquez Lebrón</w:t>
      </w:r>
    </w:p>
    <w:p w14:paraId="73210585" w14:textId="77777777" w:rsidR="0049006A" w:rsidRDefault="0049006A" w:rsidP="00A377F4">
      <w:pPr>
        <w:jc w:val="center"/>
        <w:rPr>
          <w:rFonts w:ascii="Book Antiqua" w:hAnsi="Book Antiqua"/>
          <w:i/>
          <w:iCs/>
          <w:lang w:val="es-ES_tradnl"/>
        </w:rPr>
      </w:pPr>
      <w:r w:rsidRPr="004E7A37">
        <w:rPr>
          <w:rFonts w:ascii="Book Antiqua" w:hAnsi="Book Antiqua"/>
          <w:lang w:val="es-ES_tradnl"/>
        </w:rPr>
        <w:t>y las representantes</w:t>
      </w:r>
      <w:r w:rsidRPr="004E7A37">
        <w:rPr>
          <w:rFonts w:ascii="Book Antiqua" w:hAnsi="Book Antiqua"/>
          <w:i/>
          <w:iCs/>
          <w:lang w:val="es-ES_tradnl"/>
        </w:rPr>
        <w:t xml:space="preserve"> Gutiérrez Colón </w:t>
      </w:r>
      <w:r w:rsidRPr="004E7A37">
        <w:rPr>
          <w:rFonts w:ascii="Book Antiqua" w:hAnsi="Book Antiqua"/>
          <w:lang w:val="es-ES_tradnl"/>
        </w:rPr>
        <w:t>y</w:t>
      </w:r>
      <w:r w:rsidRPr="004E7A37">
        <w:rPr>
          <w:rFonts w:ascii="Book Antiqua" w:hAnsi="Book Antiqua"/>
          <w:i/>
          <w:iCs/>
          <w:lang w:val="es-ES_tradnl"/>
        </w:rPr>
        <w:t xml:space="preserve"> Lebrón Robles</w:t>
      </w:r>
    </w:p>
    <w:p w14:paraId="671DF237" w14:textId="77777777" w:rsidR="00A377F4" w:rsidRPr="004E7A37" w:rsidRDefault="00A377F4" w:rsidP="00A377F4">
      <w:pPr>
        <w:jc w:val="center"/>
        <w:rPr>
          <w:rFonts w:ascii="Book Antiqua" w:hAnsi="Book Antiqua"/>
          <w:i/>
          <w:iCs/>
          <w:lang w:val="es-ES_tradnl"/>
        </w:rPr>
      </w:pPr>
    </w:p>
    <w:p w14:paraId="5F8571D7" w14:textId="15225A6E" w:rsidR="00523B18" w:rsidRDefault="00523B18" w:rsidP="00A377F4">
      <w:pPr>
        <w:jc w:val="center"/>
        <w:rPr>
          <w:rFonts w:ascii="Book Antiqua" w:eastAsia="Book Antiqua" w:hAnsi="Book Antiqua" w:cs="Book Antiqua"/>
        </w:rPr>
      </w:pPr>
      <w:r>
        <w:rPr>
          <w:rFonts w:ascii="Book Antiqua" w:eastAsia="Book Antiqua" w:hAnsi="Book Antiqua" w:cs="Book Antiqua"/>
        </w:rPr>
        <w:t xml:space="preserve">Referido a la Comisión de </w:t>
      </w:r>
      <w:r w:rsidR="00D846EB">
        <w:rPr>
          <w:rFonts w:ascii="Book Antiqua" w:eastAsia="Book Antiqua" w:hAnsi="Book Antiqua" w:cs="Book Antiqua"/>
        </w:rPr>
        <w:t>Educación</w:t>
      </w:r>
    </w:p>
    <w:p w14:paraId="0000000B" w14:textId="77777777" w:rsidR="000F4E7F" w:rsidRDefault="000F4E7F" w:rsidP="00A377F4">
      <w:pPr>
        <w:jc w:val="both"/>
        <w:rPr>
          <w:rFonts w:ascii="Book Antiqua" w:eastAsia="Book Antiqua" w:hAnsi="Book Antiqua" w:cs="Book Antiqua"/>
        </w:rPr>
      </w:pPr>
    </w:p>
    <w:p w14:paraId="0000000C" w14:textId="77777777" w:rsidR="000F4E7F" w:rsidRPr="00A377F4" w:rsidRDefault="00204B15" w:rsidP="00A377F4">
      <w:pPr>
        <w:jc w:val="center"/>
        <w:rPr>
          <w:rFonts w:ascii="Book Antiqua" w:eastAsia="Book Antiqua" w:hAnsi="Book Antiqua" w:cs="Book Antiqua"/>
          <w:b/>
          <w:sz w:val="28"/>
          <w:szCs w:val="28"/>
        </w:rPr>
      </w:pPr>
      <w:r w:rsidRPr="00A377F4">
        <w:rPr>
          <w:rFonts w:ascii="Book Antiqua" w:eastAsia="Book Antiqua" w:hAnsi="Book Antiqua" w:cs="Book Antiqua"/>
          <w:b/>
          <w:sz w:val="28"/>
          <w:szCs w:val="28"/>
        </w:rPr>
        <w:t>LEY</w:t>
      </w:r>
    </w:p>
    <w:p w14:paraId="0000000D" w14:textId="77777777" w:rsidR="000F4E7F" w:rsidRDefault="000F4E7F" w:rsidP="00A377F4">
      <w:pPr>
        <w:jc w:val="both"/>
        <w:rPr>
          <w:rFonts w:ascii="Book Antiqua" w:eastAsia="Book Antiqua" w:hAnsi="Book Antiqua" w:cs="Book Antiqua"/>
        </w:rPr>
      </w:pPr>
    </w:p>
    <w:p w14:paraId="0000000E" w14:textId="21D4D585" w:rsidR="000F4E7F" w:rsidRDefault="00204B15" w:rsidP="00A377F4">
      <w:pPr>
        <w:ind w:left="360" w:hanging="360"/>
        <w:jc w:val="both"/>
        <w:rPr>
          <w:rFonts w:ascii="Book Antiqua" w:eastAsia="Book Antiqua" w:hAnsi="Book Antiqua" w:cs="Book Antiqua"/>
        </w:rPr>
      </w:pPr>
      <w:r>
        <w:rPr>
          <w:rFonts w:ascii="Book Antiqua" w:eastAsia="Book Antiqua" w:hAnsi="Book Antiqua" w:cs="Book Antiqua"/>
        </w:rPr>
        <w:t>Para crear la “Ley para la creación de directores administrativos y directores académicos”, el propósito de esta ley busca resolver el problema que representa el alto volumen de trabajo creado por la burocracia en el sistema educativo de Puerto Rico</w:t>
      </w:r>
      <w:r w:rsidR="00641AA8">
        <w:rPr>
          <w:rFonts w:ascii="Book Antiqua" w:eastAsia="Book Antiqua" w:hAnsi="Book Antiqua" w:cs="Book Antiqua"/>
        </w:rPr>
        <w:t>; y otros fines relacionados.</w:t>
      </w:r>
    </w:p>
    <w:p w14:paraId="1F120335" w14:textId="77777777" w:rsidR="00A377F4" w:rsidRDefault="00A377F4" w:rsidP="00A377F4">
      <w:pPr>
        <w:ind w:left="360" w:hanging="360"/>
        <w:jc w:val="both"/>
        <w:rPr>
          <w:rFonts w:ascii="Book Antiqua" w:eastAsia="Book Antiqua" w:hAnsi="Book Antiqua" w:cs="Book Antiqua"/>
        </w:rPr>
      </w:pPr>
    </w:p>
    <w:p w14:paraId="0000000F" w14:textId="77777777" w:rsidR="000F4E7F" w:rsidRDefault="00204B15" w:rsidP="00A377F4">
      <w:pPr>
        <w:ind w:left="360" w:hanging="360"/>
        <w:jc w:val="center"/>
        <w:rPr>
          <w:rFonts w:ascii="Book Antiqua" w:eastAsia="Book Antiqua" w:hAnsi="Book Antiqua" w:cs="Book Antiqua"/>
        </w:rPr>
      </w:pPr>
      <w:r>
        <w:rPr>
          <w:rFonts w:ascii="Book Antiqua" w:eastAsia="Book Antiqua" w:hAnsi="Book Antiqua" w:cs="Book Antiqua"/>
        </w:rPr>
        <w:t>EXPOSICIÓN DE MOTIVOS</w:t>
      </w:r>
    </w:p>
    <w:p w14:paraId="2058AD5E" w14:textId="77777777" w:rsidR="00A377F4" w:rsidRDefault="00A377F4" w:rsidP="00A377F4">
      <w:pPr>
        <w:ind w:left="360" w:hanging="360"/>
        <w:jc w:val="center"/>
        <w:rPr>
          <w:rFonts w:ascii="Book Antiqua" w:eastAsia="Book Antiqua" w:hAnsi="Book Antiqua" w:cs="Book Antiqua"/>
        </w:rPr>
      </w:pPr>
    </w:p>
    <w:p w14:paraId="00000010" w14:textId="6C0E22FB" w:rsidR="000F4E7F" w:rsidRDefault="00204B15" w:rsidP="00A377F4">
      <w:pPr>
        <w:widowControl w:val="0"/>
        <w:tabs>
          <w:tab w:val="left" w:pos="720"/>
        </w:tabs>
        <w:jc w:val="both"/>
        <w:rPr>
          <w:rFonts w:ascii="Book Antiqua" w:eastAsia="Book Antiqua" w:hAnsi="Book Antiqua" w:cs="Book Antiqua"/>
        </w:rPr>
      </w:pPr>
      <w:r>
        <w:rPr>
          <w:rFonts w:ascii="Book Antiqua" w:eastAsia="Book Antiqua" w:hAnsi="Book Antiqua" w:cs="Book Antiqua"/>
        </w:rPr>
        <w:tab/>
        <w:t xml:space="preserve">En Puerto Rico el sistema de educación público es altamente burocrático pues tanto los fondos del gobierno central como los fondos de fuentes </w:t>
      </w:r>
      <w:r w:rsidR="00641AA8">
        <w:rPr>
          <w:rFonts w:ascii="Book Antiqua" w:eastAsia="Book Antiqua" w:hAnsi="Book Antiqua" w:cs="Book Antiqua"/>
        </w:rPr>
        <w:t>f</w:t>
      </w:r>
      <w:r>
        <w:rPr>
          <w:rFonts w:ascii="Book Antiqua" w:eastAsia="Book Antiqua" w:hAnsi="Book Antiqua" w:cs="Book Antiqua"/>
        </w:rPr>
        <w:t xml:space="preserve">ederales requieren vasta documentación para justificar gastos administrativos, de empleomanía y gastos operacionales. En la carta circular del 14 de junio de 2022 “Estándares profesionales del director de escuela, 2022” establece que es necesario crear el manual de Estándares Profesionales del Director de Escuela.  En el manual se aclaran a grandes rasgos todas las funciones que deben de cumplir un director de escuela que incluye: ser líder organizacional, líder comunitario, líder administrativo, líder académico, líder aprendiz y líder ético. La carga impuesta en los directores incluye una variedad de tareas específicas como: redactar, evaluar y actualizar el Plan Comprensivo Escolar Auténtico, considerando las prioridades e intervenciones según la clasificación de las escuelas y el análisis del aprovechamiento académico y las pruebas estandarizadas; coordinar visitas a los maestros con el personal del distrito segunda las áreas de oportunidad; redactar planes de inducción para atender las necesidades de desarrollo profesional del personal docente de 0 a 3 años de experiencia; en total hay ochenta y ocho (88) tareas establecidas como parte de la Guía de Apoyo al Director y esto sin tomar en consideración el sin </w:t>
      </w:r>
      <w:r>
        <w:rPr>
          <w:rFonts w:ascii="Book Antiqua" w:eastAsia="Book Antiqua" w:hAnsi="Book Antiqua" w:cs="Book Antiqua"/>
        </w:rPr>
        <w:lastRenderedPageBreak/>
        <w:t xml:space="preserve">número de situaciones o emergencias que pueden surgir a lo largo del año académico. Cuando una escuela tiene un número mayor de estudiantes el volumen de trabajo se convierte en insostenible para los Directores. </w:t>
      </w:r>
    </w:p>
    <w:p w14:paraId="4E3CFFFE" w14:textId="77777777" w:rsidR="00A377F4" w:rsidRDefault="00A377F4" w:rsidP="00A377F4">
      <w:pPr>
        <w:widowControl w:val="0"/>
        <w:tabs>
          <w:tab w:val="left" w:pos="720"/>
        </w:tabs>
        <w:jc w:val="both"/>
        <w:rPr>
          <w:rFonts w:ascii="Book Antiqua" w:eastAsia="Book Antiqua" w:hAnsi="Book Antiqua" w:cs="Book Antiqua"/>
        </w:rPr>
      </w:pPr>
    </w:p>
    <w:p w14:paraId="00000011" w14:textId="77777777" w:rsidR="000F4E7F" w:rsidRDefault="00204B15" w:rsidP="00A377F4">
      <w:pPr>
        <w:widowControl w:val="0"/>
        <w:tabs>
          <w:tab w:val="left" w:pos="720"/>
        </w:tabs>
        <w:jc w:val="both"/>
        <w:rPr>
          <w:rFonts w:ascii="Book Antiqua" w:eastAsia="Book Antiqua" w:hAnsi="Book Antiqua" w:cs="Book Antiqua"/>
        </w:rPr>
      </w:pPr>
      <w:r>
        <w:rPr>
          <w:rFonts w:ascii="Book Antiqua" w:eastAsia="Book Antiqua" w:hAnsi="Book Antiqua" w:cs="Book Antiqua"/>
        </w:rPr>
        <w:tab/>
        <w:t>En la actualidad el Departamento de Educación está teniendo problemas reclutando y reteniendo Directores Escolares y entre el número de factores se encuentra la carga burocrática que enfrentan los mismos. Exigirle a los Directores Escolares que cumplan con la carga administrativa y el trabajo docente se convierte en una exigencia imposible de cumplir para una sola persona, particularmente en las escuelas con una plantilla escolar de más de trescientos (300) estudiantes.</w:t>
      </w:r>
    </w:p>
    <w:p w14:paraId="4E4658B4" w14:textId="77777777" w:rsidR="00A377F4" w:rsidRDefault="00A377F4" w:rsidP="00A377F4">
      <w:pPr>
        <w:widowControl w:val="0"/>
        <w:tabs>
          <w:tab w:val="left" w:pos="720"/>
        </w:tabs>
        <w:jc w:val="both"/>
        <w:rPr>
          <w:rFonts w:ascii="Book Antiqua" w:eastAsia="Book Antiqua" w:hAnsi="Book Antiqua" w:cs="Book Antiqua"/>
        </w:rPr>
      </w:pPr>
    </w:p>
    <w:p w14:paraId="00000012" w14:textId="032492CA" w:rsidR="000F4E7F" w:rsidRDefault="00204B15" w:rsidP="00A377F4">
      <w:pPr>
        <w:widowControl w:val="0"/>
        <w:tabs>
          <w:tab w:val="left" w:pos="720"/>
        </w:tabs>
        <w:jc w:val="both"/>
        <w:rPr>
          <w:rFonts w:ascii="Book Antiqua" w:eastAsia="Book Antiqua" w:hAnsi="Book Antiqua" w:cs="Book Antiqua"/>
        </w:rPr>
      </w:pPr>
      <w:r>
        <w:rPr>
          <w:rFonts w:ascii="Book Antiqua" w:eastAsia="Book Antiqua" w:hAnsi="Book Antiqua" w:cs="Book Antiqua"/>
        </w:rPr>
        <w:tab/>
      </w:r>
      <w:r w:rsidR="002543B1">
        <w:rPr>
          <w:rFonts w:ascii="Book Antiqua" w:eastAsia="Book Antiqua" w:hAnsi="Book Antiqua" w:cs="Book Antiqua"/>
        </w:rPr>
        <w:t>Al entender</w:t>
      </w:r>
      <w:r>
        <w:rPr>
          <w:rFonts w:ascii="Book Antiqua" w:eastAsia="Book Antiqua" w:hAnsi="Book Antiqua" w:cs="Book Antiqua"/>
        </w:rPr>
        <w:t xml:space="preserve"> las grandes responsabilidades impuestas en nuestros directores y buscando el mejor interés de nuestros estudiantes</w:t>
      </w:r>
      <w:r w:rsidR="002543B1">
        <w:rPr>
          <w:rFonts w:ascii="Book Antiqua" w:eastAsia="Book Antiqua" w:hAnsi="Book Antiqua" w:cs="Book Antiqua"/>
        </w:rPr>
        <w:t>,</w:t>
      </w:r>
      <w:r>
        <w:rPr>
          <w:rFonts w:ascii="Book Antiqua" w:eastAsia="Book Antiqua" w:hAnsi="Book Antiqua" w:cs="Book Antiqua"/>
        </w:rPr>
        <w:t xml:space="preserve"> este proyecto busca dividir las tareas de los directores entre directores académicos y directores administrativos para así facilitar sus trabajos</w:t>
      </w:r>
      <w:r w:rsidR="002543B1">
        <w:rPr>
          <w:rFonts w:ascii="Book Antiqua" w:eastAsia="Book Antiqua" w:hAnsi="Book Antiqua" w:cs="Book Antiqua"/>
        </w:rPr>
        <w:t>. E</w:t>
      </w:r>
      <w:r>
        <w:rPr>
          <w:rFonts w:ascii="Book Antiqua" w:eastAsia="Book Antiqua" w:hAnsi="Book Antiqua" w:cs="Book Antiqua"/>
        </w:rPr>
        <w:t xml:space="preserve">sta legislación solo aplicaría a escuelas con trescientos (300) estudiantes o más. Los directores escolares seguirán con la totalidad de las responsabilidad en toda escuela que tenga doscientos noventa y nueve (299) estudiantes o menos. </w:t>
      </w:r>
    </w:p>
    <w:p w14:paraId="37F7C86F" w14:textId="77777777" w:rsidR="00A377F4" w:rsidRDefault="00A377F4" w:rsidP="00A377F4">
      <w:pPr>
        <w:widowControl w:val="0"/>
        <w:tabs>
          <w:tab w:val="left" w:pos="720"/>
        </w:tabs>
        <w:jc w:val="both"/>
        <w:rPr>
          <w:rFonts w:ascii="Book Antiqua" w:eastAsia="Book Antiqua" w:hAnsi="Book Antiqua" w:cs="Book Antiqua"/>
        </w:rPr>
      </w:pPr>
    </w:p>
    <w:p w14:paraId="00000013" w14:textId="77777777" w:rsidR="000F4E7F" w:rsidRPr="002D20CC" w:rsidRDefault="00204B15" w:rsidP="00A377F4">
      <w:pPr>
        <w:widowControl w:val="0"/>
        <w:tabs>
          <w:tab w:val="left" w:pos="720"/>
        </w:tabs>
        <w:spacing w:line="480" w:lineRule="auto"/>
        <w:jc w:val="both"/>
        <w:rPr>
          <w:rFonts w:ascii="Book Antiqua" w:eastAsia="Book Antiqua" w:hAnsi="Book Antiqua" w:cs="Book Antiqua"/>
          <w:i/>
          <w:iCs/>
        </w:rPr>
      </w:pPr>
      <w:r w:rsidRPr="002D20CC">
        <w:rPr>
          <w:rFonts w:ascii="Book Antiqua" w:eastAsia="Book Antiqua" w:hAnsi="Book Antiqua" w:cs="Book Antiqua"/>
          <w:i/>
          <w:iCs/>
        </w:rPr>
        <w:t>DECRÉTASE POR LA ASAMBLEA LEGISLATIVA DE PUERTO RICO:</w:t>
      </w:r>
    </w:p>
    <w:p w14:paraId="348C831A" w14:textId="77777777" w:rsidR="003443DB" w:rsidRDefault="003443DB">
      <w:pPr>
        <w:tabs>
          <w:tab w:val="left" w:pos="720"/>
        </w:tabs>
        <w:spacing w:line="480" w:lineRule="auto"/>
        <w:ind w:firstLine="720"/>
        <w:jc w:val="both"/>
        <w:rPr>
          <w:rFonts w:ascii="Book Antiqua" w:eastAsia="Book Antiqua" w:hAnsi="Book Antiqua" w:cs="Book Antiqua"/>
        </w:rPr>
        <w:sectPr w:rsidR="003443DB">
          <w:headerReference w:type="default" r:id="rId9"/>
          <w:pgSz w:w="12240" w:h="15840"/>
          <w:pgMar w:top="1440" w:right="1440" w:bottom="1440" w:left="1440" w:header="720" w:footer="720" w:gutter="0"/>
          <w:pgNumType w:start="1"/>
          <w:cols w:space="720"/>
          <w:titlePg/>
        </w:sectPr>
      </w:pPr>
    </w:p>
    <w:p w14:paraId="00000014" w14:textId="2CDDC037" w:rsidR="000F4E7F" w:rsidRDefault="00204B15" w:rsidP="002D20CC">
      <w:pPr>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 Se añaden nuevas definiciones </w:t>
      </w:r>
      <w:r w:rsidR="0039637B">
        <w:rPr>
          <w:rFonts w:ascii="Book Antiqua" w:eastAsia="Book Antiqua" w:hAnsi="Book Antiqua" w:cs="Book Antiqua"/>
        </w:rPr>
        <w:t xml:space="preserve">16 y 17 </w:t>
      </w:r>
      <w:r>
        <w:rPr>
          <w:rFonts w:ascii="Book Antiqua" w:eastAsia="Book Antiqua" w:hAnsi="Book Antiqua" w:cs="Book Antiqua"/>
        </w:rPr>
        <w:t>bajo el Artículo 1.03. y se renumeran</w:t>
      </w:r>
      <w:r w:rsidR="007761D1">
        <w:rPr>
          <w:rFonts w:ascii="Book Antiqua" w:eastAsia="Book Antiqua" w:hAnsi="Book Antiqua" w:cs="Book Antiqua"/>
        </w:rPr>
        <w:t xml:space="preserve"> </w:t>
      </w:r>
      <w:r>
        <w:rPr>
          <w:rFonts w:ascii="Book Antiqua" w:eastAsia="Book Antiqua" w:hAnsi="Book Antiqua" w:cs="Book Antiqua"/>
        </w:rPr>
        <w:t>respectivamente, a la Ley 85-2018, según enmendada,</w:t>
      </w:r>
      <w:r w:rsidR="002543B1">
        <w:rPr>
          <w:rFonts w:ascii="Book Antiqua" w:eastAsia="Book Antiqua" w:hAnsi="Book Antiqua" w:cs="Book Antiqua"/>
        </w:rPr>
        <w:t xml:space="preserve"> conocida</w:t>
      </w:r>
      <w:r>
        <w:rPr>
          <w:rFonts w:ascii="Book Antiqua" w:eastAsia="Book Antiqua" w:hAnsi="Book Antiqua" w:cs="Book Antiqua"/>
        </w:rPr>
        <w:t xml:space="preserve"> como la “Ley de Reforma Educativa de Puerto Rico”,  para que lea como sigue:</w:t>
      </w:r>
    </w:p>
    <w:p w14:paraId="00000015" w14:textId="287157D9" w:rsidR="000F4E7F" w:rsidRDefault="00807C31" w:rsidP="00807C31">
      <w:p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r>
      <w:r>
        <w:rPr>
          <w:rFonts w:ascii="Book Antiqua" w:eastAsia="Book Antiqua" w:hAnsi="Book Antiqua" w:cs="Book Antiqua"/>
        </w:rPr>
        <w:tab/>
      </w:r>
      <w:r w:rsidR="00994772">
        <w:rPr>
          <w:rFonts w:ascii="Book Antiqua" w:eastAsia="Book Antiqua" w:hAnsi="Book Antiqua" w:cs="Book Antiqua"/>
        </w:rPr>
        <w:t>“Artículo 1.03 - Definiciones</w:t>
      </w:r>
    </w:p>
    <w:p w14:paraId="00000016" w14:textId="08DACB2F" w:rsidR="000F4E7F" w:rsidRPr="0039637B" w:rsidRDefault="0039637B" w:rsidP="0039637B">
      <w:pPr>
        <w:pStyle w:val="ListParagraph"/>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w:t>
      </w:r>
    </w:p>
    <w:p w14:paraId="54A09CB5" w14:textId="220CEF05" w:rsidR="0039637B" w:rsidRDefault="0039637B" w:rsidP="002D20CC">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r>
      <w:r w:rsidR="00807C31">
        <w:rPr>
          <w:rFonts w:ascii="Book Antiqua" w:eastAsia="Book Antiqua" w:hAnsi="Book Antiqua" w:cs="Book Antiqua"/>
        </w:rPr>
        <w:tab/>
      </w:r>
      <w:r>
        <w:rPr>
          <w:rFonts w:ascii="Book Antiqua" w:eastAsia="Book Antiqua" w:hAnsi="Book Antiqua" w:cs="Book Antiqua"/>
        </w:rPr>
        <w:t>…</w:t>
      </w:r>
      <w:r>
        <w:rPr>
          <w:rFonts w:ascii="Book Antiqua" w:eastAsia="Book Antiqua" w:hAnsi="Book Antiqua" w:cs="Book Antiqua"/>
        </w:rPr>
        <w:tab/>
      </w:r>
    </w:p>
    <w:p w14:paraId="0000001A" w14:textId="159C8C7E" w:rsidR="000F4E7F" w:rsidRDefault="00204B15" w:rsidP="00807C31">
      <w:pPr>
        <w:widowControl w:val="0"/>
        <w:tabs>
          <w:tab w:val="left" w:pos="630"/>
          <w:tab w:val="left" w:pos="720"/>
        </w:tabs>
        <w:spacing w:line="480" w:lineRule="auto"/>
        <w:ind w:left="1530" w:hanging="1530"/>
        <w:jc w:val="both"/>
        <w:rPr>
          <w:rFonts w:ascii="Book Antiqua" w:eastAsia="Book Antiqua" w:hAnsi="Book Antiqua" w:cs="Book Antiqua"/>
          <w:i/>
        </w:rPr>
      </w:pPr>
      <w:r>
        <w:rPr>
          <w:rFonts w:ascii="Book Antiqua" w:eastAsia="Book Antiqua" w:hAnsi="Book Antiqua" w:cs="Book Antiqua"/>
        </w:rPr>
        <w:tab/>
      </w:r>
      <w:r w:rsidR="00807C31">
        <w:rPr>
          <w:rFonts w:ascii="Book Antiqua" w:eastAsia="Book Antiqua" w:hAnsi="Book Antiqua" w:cs="Book Antiqua"/>
        </w:rPr>
        <w:tab/>
      </w:r>
      <w:r w:rsidR="00807C31">
        <w:rPr>
          <w:rFonts w:ascii="Book Antiqua" w:eastAsia="Book Antiqua" w:hAnsi="Book Antiqua" w:cs="Book Antiqua"/>
        </w:rPr>
        <w:tab/>
      </w:r>
      <w:r w:rsidRPr="00994772">
        <w:rPr>
          <w:rFonts w:ascii="Book Antiqua" w:eastAsia="Book Antiqua" w:hAnsi="Book Antiqua" w:cs="Book Antiqua"/>
          <w:i/>
          <w:iCs/>
        </w:rPr>
        <w:t>16</w:t>
      </w:r>
      <w:r>
        <w:rPr>
          <w:rFonts w:ascii="Book Antiqua" w:eastAsia="Book Antiqua" w:hAnsi="Book Antiqua" w:cs="Book Antiqua"/>
        </w:rPr>
        <w:t>.</w:t>
      </w:r>
      <w:r>
        <w:rPr>
          <w:rFonts w:ascii="Book Antiqua" w:eastAsia="Book Antiqua" w:hAnsi="Book Antiqua" w:cs="Book Antiqua"/>
          <w:i/>
        </w:rPr>
        <w:t xml:space="preserve"> </w:t>
      </w:r>
      <w:r w:rsidR="00994772">
        <w:rPr>
          <w:rFonts w:ascii="Book Antiqua" w:eastAsia="Book Antiqua" w:hAnsi="Book Antiqua" w:cs="Book Antiqua"/>
          <w:i/>
        </w:rPr>
        <w:tab/>
      </w:r>
      <w:r>
        <w:rPr>
          <w:rFonts w:ascii="Book Antiqua" w:eastAsia="Book Antiqua" w:hAnsi="Book Antiqua" w:cs="Book Antiqua"/>
          <w:i/>
        </w:rPr>
        <w:t>Director Académico -   Director de Escuela del Sistema de Educación Pública de Puerto Rico que funge tareas diseñando el currículum académico</w:t>
      </w:r>
      <w:r w:rsidR="00807C31">
        <w:rPr>
          <w:rFonts w:ascii="Book Antiqua" w:eastAsia="Book Antiqua" w:hAnsi="Book Antiqua" w:cs="Book Antiqua"/>
          <w:i/>
        </w:rPr>
        <w:t xml:space="preserve">  </w:t>
      </w:r>
      <w:r>
        <w:rPr>
          <w:rFonts w:ascii="Book Antiqua" w:eastAsia="Book Antiqua" w:hAnsi="Book Antiqua" w:cs="Book Antiqua"/>
          <w:i/>
        </w:rPr>
        <w:t>en escuelas con 300 estudiantes o más.</w:t>
      </w:r>
    </w:p>
    <w:p w14:paraId="0000001B" w14:textId="5DFCFA33" w:rsidR="000F4E7F" w:rsidRDefault="00204B15" w:rsidP="00807C31">
      <w:pPr>
        <w:widowControl w:val="0"/>
        <w:tabs>
          <w:tab w:val="left" w:pos="720"/>
        </w:tabs>
        <w:spacing w:line="480" w:lineRule="auto"/>
        <w:ind w:left="1530" w:hanging="1530"/>
        <w:jc w:val="both"/>
        <w:rPr>
          <w:rFonts w:ascii="Book Antiqua" w:eastAsia="Book Antiqua" w:hAnsi="Book Antiqua" w:cs="Book Antiqua"/>
          <w:i/>
        </w:rPr>
      </w:pPr>
      <w:r>
        <w:rPr>
          <w:rFonts w:ascii="Book Antiqua" w:eastAsia="Book Antiqua" w:hAnsi="Book Antiqua" w:cs="Book Antiqua"/>
          <w:i/>
        </w:rPr>
        <w:tab/>
      </w:r>
      <w:r w:rsidR="00807C31">
        <w:rPr>
          <w:rFonts w:ascii="Book Antiqua" w:eastAsia="Book Antiqua" w:hAnsi="Book Antiqua" w:cs="Book Antiqua"/>
          <w:i/>
        </w:rPr>
        <w:tab/>
      </w:r>
      <w:r>
        <w:rPr>
          <w:rFonts w:ascii="Book Antiqua" w:eastAsia="Book Antiqua" w:hAnsi="Book Antiqua" w:cs="Book Antiqua"/>
          <w:i/>
        </w:rPr>
        <w:t>17.</w:t>
      </w:r>
      <w:r w:rsidR="00994772">
        <w:rPr>
          <w:rFonts w:ascii="Book Antiqua" w:eastAsia="Book Antiqua" w:hAnsi="Book Antiqua" w:cs="Book Antiqua"/>
          <w:i/>
        </w:rPr>
        <w:tab/>
      </w:r>
      <w:r>
        <w:rPr>
          <w:rFonts w:ascii="Book Antiqua" w:eastAsia="Book Antiqua" w:hAnsi="Book Antiqua" w:cs="Book Antiqua"/>
          <w:i/>
        </w:rPr>
        <w:t xml:space="preserve"> Director Administrativo -  Director de Escuela del Sistema de Educación Pública de Puerto Rico que funge tareas administrativas en escuelas con 300 </w:t>
      </w:r>
      <w:r>
        <w:rPr>
          <w:rFonts w:ascii="Book Antiqua" w:eastAsia="Book Antiqua" w:hAnsi="Book Antiqua" w:cs="Book Antiqua"/>
          <w:i/>
        </w:rPr>
        <w:lastRenderedPageBreak/>
        <w:t>estudiantes o más.</w:t>
      </w:r>
    </w:p>
    <w:p w14:paraId="74DA54AE" w14:textId="5A171C30"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807C31">
        <w:rPr>
          <w:rFonts w:ascii="Book Antiqua" w:eastAsia="Book Antiqua" w:hAnsi="Book Antiqua" w:cs="Book Antiqua"/>
          <w:i/>
        </w:rPr>
        <w:tab/>
      </w:r>
      <w:r w:rsidRPr="00994772">
        <w:rPr>
          <w:rFonts w:ascii="Book Antiqua" w:eastAsia="Book Antiqua" w:hAnsi="Book Antiqua" w:cs="Book Antiqua"/>
          <w:b/>
          <w:bCs/>
          <w:iCs/>
        </w:rPr>
        <w:t>[16]</w:t>
      </w:r>
      <w:r>
        <w:rPr>
          <w:rFonts w:ascii="Book Antiqua" w:eastAsia="Book Antiqua" w:hAnsi="Book Antiqua" w:cs="Book Antiqua"/>
          <w:iCs/>
        </w:rPr>
        <w:t xml:space="preserve"> </w:t>
      </w:r>
      <w:r w:rsidRPr="00994772">
        <w:rPr>
          <w:rFonts w:ascii="Book Antiqua" w:eastAsia="Book Antiqua" w:hAnsi="Book Antiqua" w:cs="Book Antiqua"/>
          <w:i/>
        </w:rPr>
        <w:t>18</w:t>
      </w:r>
      <w:r w:rsidR="00896B24">
        <w:rPr>
          <w:rFonts w:ascii="Book Antiqua" w:eastAsia="Book Antiqua" w:hAnsi="Book Antiqua" w:cs="Book Antiqua"/>
          <w:i/>
        </w:rPr>
        <w:t>….</w:t>
      </w:r>
    </w:p>
    <w:p w14:paraId="66E677D6" w14:textId="248FAA09"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807C31">
        <w:rPr>
          <w:rFonts w:ascii="Book Antiqua" w:eastAsia="Book Antiqua" w:hAnsi="Book Antiqua" w:cs="Book Antiqua"/>
          <w:i/>
        </w:rPr>
        <w:tab/>
      </w:r>
      <w:r w:rsidRPr="000F78AA">
        <w:rPr>
          <w:rFonts w:ascii="Book Antiqua" w:eastAsia="Book Antiqua" w:hAnsi="Book Antiqua" w:cs="Book Antiqua"/>
          <w:b/>
          <w:bCs/>
          <w:iCs/>
        </w:rPr>
        <w:t>[17]</w:t>
      </w:r>
      <w:r>
        <w:rPr>
          <w:rFonts w:ascii="Book Antiqua" w:eastAsia="Book Antiqua" w:hAnsi="Book Antiqua" w:cs="Book Antiqua"/>
          <w:i/>
        </w:rPr>
        <w:t xml:space="preserve"> 19.</w:t>
      </w:r>
      <w:r w:rsidR="00896B24">
        <w:rPr>
          <w:rFonts w:ascii="Book Antiqua" w:eastAsia="Book Antiqua" w:hAnsi="Book Antiqua" w:cs="Book Antiqua"/>
          <w:i/>
        </w:rPr>
        <w:t xml:space="preserve"> …</w:t>
      </w:r>
    </w:p>
    <w:p w14:paraId="293A7354" w14:textId="44780D97"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807C31">
        <w:rPr>
          <w:rFonts w:ascii="Book Antiqua" w:eastAsia="Book Antiqua" w:hAnsi="Book Antiqua" w:cs="Book Antiqua"/>
          <w:i/>
        </w:rPr>
        <w:tab/>
      </w:r>
      <w:r w:rsidRPr="000F78AA">
        <w:rPr>
          <w:rFonts w:ascii="Book Antiqua" w:eastAsia="Book Antiqua" w:hAnsi="Book Antiqua" w:cs="Book Antiqua"/>
          <w:b/>
          <w:bCs/>
          <w:iCs/>
        </w:rPr>
        <w:t>[18]</w:t>
      </w:r>
      <w:r>
        <w:rPr>
          <w:rFonts w:ascii="Book Antiqua" w:eastAsia="Book Antiqua" w:hAnsi="Book Antiqua" w:cs="Book Antiqua"/>
          <w:i/>
        </w:rPr>
        <w:t xml:space="preserve"> 20.</w:t>
      </w:r>
      <w:r w:rsidR="00896B24">
        <w:rPr>
          <w:rFonts w:ascii="Book Antiqua" w:eastAsia="Book Antiqua" w:hAnsi="Book Antiqua" w:cs="Book Antiqua"/>
          <w:i/>
        </w:rPr>
        <w:t xml:space="preserve"> …</w:t>
      </w:r>
    </w:p>
    <w:p w14:paraId="03878116" w14:textId="3ED38B34"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0F78AA">
        <w:rPr>
          <w:rFonts w:ascii="Book Antiqua" w:eastAsia="Book Antiqua" w:hAnsi="Book Antiqua" w:cs="Book Antiqua"/>
          <w:b/>
          <w:bCs/>
          <w:iCs/>
        </w:rPr>
        <w:t>[19]</w:t>
      </w:r>
      <w:r>
        <w:rPr>
          <w:rFonts w:ascii="Book Antiqua" w:eastAsia="Book Antiqua" w:hAnsi="Book Antiqua" w:cs="Book Antiqua"/>
          <w:i/>
        </w:rPr>
        <w:t xml:space="preserve"> 21.</w:t>
      </w:r>
      <w:r w:rsidR="00896B24">
        <w:rPr>
          <w:rFonts w:ascii="Book Antiqua" w:eastAsia="Book Antiqua" w:hAnsi="Book Antiqua" w:cs="Book Antiqua"/>
          <w:i/>
        </w:rPr>
        <w:t xml:space="preserve"> …</w:t>
      </w:r>
    </w:p>
    <w:p w14:paraId="1517F58D" w14:textId="68D5AC1F"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0F78AA">
        <w:rPr>
          <w:rFonts w:ascii="Book Antiqua" w:eastAsia="Book Antiqua" w:hAnsi="Book Antiqua" w:cs="Book Antiqua"/>
          <w:b/>
          <w:bCs/>
          <w:iCs/>
        </w:rPr>
        <w:t>[20]</w:t>
      </w:r>
      <w:r>
        <w:rPr>
          <w:rFonts w:ascii="Book Antiqua" w:eastAsia="Book Antiqua" w:hAnsi="Book Antiqua" w:cs="Book Antiqua"/>
          <w:i/>
        </w:rPr>
        <w:t xml:space="preserve"> 22.</w:t>
      </w:r>
      <w:r w:rsidR="00896B24">
        <w:rPr>
          <w:rFonts w:ascii="Book Antiqua" w:eastAsia="Book Antiqua" w:hAnsi="Book Antiqua" w:cs="Book Antiqua"/>
          <w:i/>
        </w:rPr>
        <w:t xml:space="preserve"> …</w:t>
      </w:r>
    </w:p>
    <w:p w14:paraId="44994568" w14:textId="122E39B1"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[21]</w:t>
      </w:r>
      <w:r>
        <w:rPr>
          <w:rFonts w:ascii="Book Antiqua" w:eastAsia="Book Antiqua" w:hAnsi="Book Antiqua" w:cs="Book Antiqua"/>
          <w:i/>
        </w:rPr>
        <w:t xml:space="preserve"> 23.</w:t>
      </w:r>
      <w:r w:rsidR="00896B24">
        <w:rPr>
          <w:rFonts w:ascii="Book Antiqua" w:eastAsia="Book Antiqua" w:hAnsi="Book Antiqua" w:cs="Book Antiqua"/>
          <w:i/>
        </w:rPr>
        <w:t xml:space="preserve"> …</w:t>
      </w:r>
    </w:p>
    <w:p w14:paraId="7F91ACC9" w14:textId="663F3AB4"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[22]</w:t>
      </w:r>
      <w:r>
        <w:rPr>
          <w:rFonts w:ascii="Book Antiqua" w:eastAsia="Book Antiqua" w:hAnsi="Book Antiqua" w:cs="Book Antiqua"/>
          <w:i/>
        </w:rPr>
        <w:t xml:space="preserve"> 24.</w:t>
      </w:r>
      <w:r w:rsidR="00896B24">
        <w:rPr>
          <w:rFonts w:ascii="Book Antiqua" w:eastAsia="Book Antiqua" w:hAnsi="Book Antiqua" w:cs="Book Antiqua"/>
          <w:i/>
        </w:rPr>
        <w:t xml:space="preserve"> …</w:t>
      </w:r>
    </w:p>
    <w:p w14:paraId="33011338" w14:textId="649FEF0A"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[23]</w:t>
      </w:r>
      <w:r>
        <w:rPr>
          <w:rFonts w:ascii="Book Antiqua" w:eastAsia="Book Antiqua" w:hAnsi="Book Antiqua" w:cs="Book Antiqua"/>
          <w:i/>
        </w:rPr>
        <w:t xml:space="preserve"> 25.</w:t>
      </w:r>
      <w:r w:rsidR="00896B24">
        <w:rPr>
          <w:rFonts w:ascii="Book Antiqua" w:eastAsia="Book Antiqua" w:hAnsi="Book Antiqua" w:cs="Book Antiqua"/>
          <w:i/>
        </w:rPr>
        <w:t xml:space="preserve"> …</w:t>
      </w:r>
    </w:p>
    <w:p w14:paraId="532FF524" w14:textId="064F62F7"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[24]</w:t>
      </w:r>
      <w:r>
        <w:rPr>
          <w:rFonts w:ascii="Book Antiqua" w:eastAsia="Book Antiqua" w:hAnsi="Book Antiqua" w:cs="Book Antiqua"/>
          <w:i/>
        </w:rPr>
        <w:t xml:space="preserve"> 26.</w:t>
      </w:r>
      <w:r w:rsidR="00896B24">
        <w:rPr>
          <w:rFonts w:ascii="Book Antiqua" w:eastAsia="Book Antiqua" w:hAnsi="Book Antiqua" w:cs="Book Antiqua"/>
          <w:i/>
        </w:rPr>
        <w:t xml:space="preserve"> …</w:t>
      </w:r>
    </w:p>
    <w:p w14:paraId="33459B5F" w14:textId="1C5CE2F2"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[25]</w:t>
      </w:r>
      <w:r>
        <w:rPr>
          <w:rFonts w:ascii="Book Antiqua" w:eastAsia="Book Antiqua" w:hAnsi="Book Antiqua" w:cs="Book Antiqua"/>
          <w:i/>
        </w:rPr>
        <w:t xml:space="preserve"> 27</w:t>
      </w:r>
      <w:r w:rsidR="00896B24">
        <w:rPr>
          <w:rFonts w:ascii="Book Antiqua" w:eastAsia="Book Antiqua" w:hAnsi="Book Antiqua" w:cs="Book Antiqua"/>
          <w:i/>
        </w:rPr>
        <w:t>. …</w:t>
      </w:r>
    </w:p>
    <w:p w14:paraId="1F86F19A" w14:textId="5BA4E74A"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[26]</w:t>
      </w:r>
      <w:r>
        <w:rPr>
          <w:rFonts w:ascii="Book Antiqua" w:eastAsia="Book Antiqua" w:hAnsi="Book Antiqua" w:cs="Book Antiqua"/>
          <w:i/>
        </w:rPr>
        <w:t xml:space="preserve"> 28.</w:t>
      </w:r>
      <w:r w:rsidR="00896B24">
        <w:rPr>
          <w:rFonts w:ascii="Book Antiqua" w:eastAsia="Book Antiqua" w:hAnsi="Book Antiqua" w:cs="Book Antiqua"/>
          <w:i/>
        </w:rPr>
        <w:t xml:space="preserve"> …</w:t>
      </w:r>
    </w:p>
    <w:p w14:paraId="1335F8EF" w14:textId="1428738B" w:rsidR="00994772" w:rsidRDefault="00994772"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w:t>
      </w:r>
      <w:r w:rsidR="005050DE" w:rsidRPr="00F34EB6">
        <w:rPr>
          <w:rFonts w:ascii="Book Antiqua" w:eastAsia="Book Antiqua" w:hAnsi="Book Antiqua" w:cs="Book Antiqua"/>
          <w:b/>
          <w:bCs/>
          <w:iCs/>
        </w:rPr>
        <w:t>7]</w:t>
      </w:r>
      <w:r w:rsidR="005050DE">
        <w:rPr>
          <w:rFonts w:ascii="Book Antiqua" w:eastAsia="Book Antiqua" w:hAnsi="Book Antiqua" w:cs="Book Antiqua"/>
          <w:i/>
        </w:rPr>
        <w:t xml:space="preserve"> 29.</w:t>
      </w:r>
      <w:r w:rsidR="00896B24">
        <w:rPr>
          <w:rFonts w:ascii="Book Antiqua" w:eastAsia="Book Antiqua" w:hAnsi="Book Antiqua" w:cs="Book Antiqua"/>
          <w:i/>
        </w:rPr>
        <w:t xml:space="preserve"> …</w:t>
      </w:r>
    </w:p>
    <w:p w14:paraId="79B78ADA" w14:textId="256AD14E"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[28]</w:t>
      </w:r>
      <w:r>
        <w:rPr>
          <w:rFonts w:ascii="Book Antiqua" w:eastAsia="Book Antiqua" w:hAnsi="Book Antiqua" w:cs="Book Antiqua"/>
          <w:i/>
        </w:rPr>
        <w:t xml:space="preserve"> 30.</w:t>
      </w:r>
      <w:r w:rsidR="00896B24">
        <w:rPr>
          <w:rFonts w:ascii="Book Antiqua" w:eastAsia="Book Antiqua" w:hAnsi="Book Antiqua" w:cs="Book Antiqua"/>
          <w:i/>
        </w:rPr>
        <w:t xml:space="preserve"> …</w:t>
      </w:r>
    </w:p>
    <w:p w14:paraId="6ED3D094" w14:textId="7B0424CD"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[29]</w:t>
      </w:r>
      <w:r>
        <w:rPr>
          <w:rFonts w:ascii="Book Antiqua" w:eastAsia="Book Antiqua" w:hAnsi="Book Antiqua" w:cs="Book Antiqua"/>
          <w:i/>
        </w:rPr>
        <w:t xml:space="preserve"> 31.</w:t>
      </w:r>
      <w:r w:rsidR="00896B24">
        <w:rPr>
          <w:rFonts w:ascii="Book Antiqua" w:eastAsia="Book Antiqua" w:hAnsi="Book Antiqua" w:cs="Book Antiqua"/>
          <w:i/>
        </w:rPr>
        <w:t xml:space="preserve"> …</w:t>
      </w:r>
    </w:p>
    <w:p w14:paraId="64BB3DE4" w14:textId="097EABC5"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[30]</w:t>
      </w:r>
      <w:r>
        <w:rPr>
          <w:rFonts w:ascii="Book Antiqua" w:eastAsia="Book Antiqua" w:hAnsi="Book Antiqua" w:cs="Book Antiqua"/>
          <w:i/>
        </w:rPr>
        <w:t xml:space="preserve"> 32.</w:t>
      </w:r>
      <w:r w:rsidR="00896B24">
        <w:rPr>
          <w:rFonts w:ascii="Book Antiqua" w:eastAsia="Book Antiqua" w:hAnsi="Book Antiqua" w:cs="Book Antiqua"/>
          <w:i/>
        </w:rPr>
        <w:t xml:space="preserve"> …</w:t>
      </w:r>
    </w:p>
    <w:p w14:paraId="1559EF5B" w14:textId="35D66760"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[31]</w:t>
      </w:r>
      <w:r>
        <w:rPr>
          <w:rFonts w:ascii="Book Antiqua" w:eastAsia="Book Antiqua" w:hAnsi="Book Antiqua" w:cs="Book Antiqua"/>
          <w:i/>
        </w:rPr>
        <w:t xml:space="preserve"> 33.</w:t>
      </w:r>
      <w:r w:rsidR="00896B24">
        <w:rPr>
          <w:rFonts w:ascii="Book Antiqua" w:eastAsia="Book Antiqua" w:hAnsi="Book Antiqua" w:cs="Book Antiqua"/>
          <w:i/>
        </w:rPr>
        <w:t xml:space="preserve"> …</w:t>
      </w:r>
    </w:p>
    <w:p w14:paraId="73223A85" w14:textId="66F32BCB"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[32]</w:t>
      </w:r>
      <w:r>
        <w:rPr>
          <w:rFonts w:ascii="Book Antiqua" w:eastAsia="Book Antiqua" w:hAnsi="Book Antiqua" w:cs="Book Antiqua"/>
          <w:i/>
        </w:rPr>
        <w:t xml:space="preserve"> 34.</w:t>
      </w:r>
      <w:r w:rsidR="00896B24">
        <w:rPr>
          <w:rFonts w:ascii="Book Antiqua" w:eastAsia="Book Antiqua" w:hAnsi="Book Antiqua" w:cs="Book Antiqua"/>
          <w:i/>
        </w:rPr>
        <w:t xml:space="preserve"> …</w:t>
      </w:r>
    </w:p>
    <w:p w14:paraId="57183BA1" w14:textId="7BC14BEE"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[33]</w:t>
      </w:r>
      <w:r>
        <w:rPr>
          <w:rFonts w:ascii="Book Antiqua" w:eastAsia="Book Antiqua" w:hAnsi="Book Antiqua" w:cs="Book Antiqua"/>
          <w:i/>
        </w:rPr>
        <w:t xml:space="preserve"> 35.</w:t>
      </w:r>
      <w:r w:rsidR="00896B24">
        <w:rPr>
          <w:rFonts w:ascii="Book Antiqua" w:eastAsia="Book Antiqua" w:hAnsi="Book Antiqua" w:cs="Book Antiqua"/>
          <w:i/>
        </w:rPr>
        <w:t xml:space="preserve"> …</w:t>
      </w:r>
    </w:p>
    <w:p w14:paraId="06E554D2" w14:textId="4E67D2AE"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[34]</w:t>
      </w:r>
      <w:r>
        <w:rPr>
          <w:rFonts w:ascii="Book Antiqua" w:eastAsia="Book Antiqua" w:hAnsi="Book Antiqua" w:cs="Book Antiqua"/>
          <w:i/>
        </w:rPr>
        <w:t xml:space="preserve"> 36.</w:t>
      </w:r>
      <w:r w:rsidR="00896B24">
        <w:rPr>
          <w:rFonts w:ascii="Book Antiqua" w:eastAsia="Book Antiqua" w:hAnsi="Book Antiqua" w:cs="Book Antiqua"/>
          <w:i/>
        </w:rPr>
        <w:t xml:space="preserve"> …</w:t>
      </w:r>
    </w:p>
    <w:p w14:paraId="7AA49801" w14:textId="3497AA98"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[35]</w:t>
      </w:r>
      <w:r>
        <w:rPr>
          <w:rFonts w:ascii="Book Antiqua" w:eastAsia="Book Antiqua" w:hAnsi="Book Antiqua" w:cs="Book Antiqua"/>
          <w:i/>
        </w:rPr>
        <w:t xml:space="preserve"> 37.</w:t>
      </w:r>
      <w:r w:rsidR="00896B24">
        <w:rPr>
          <w:rFonts w:ascii="Book Antiqua" w:eastAsia="Book Antiqua" w:hAnsi="Book Antiqua" w:cs="Book Antiqua"/>
          <w:i/>
        </w:rPr>
        <w:t xml:space="preserve"> …</w:t>
      </w:r>
    </w:p>
    <w:p w14:paraId="5912D419" w14:textId="4949723F"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sidR="00183AC5">
        <w:rPr>
          <w:rFonts w:ascii="Book Antiqua" w:eastAsia="Book Antiqua" w:hAnsi="Book Antiqua" w:cs="Book Antiqua"/>
          <w:i/>
        </w:rPr>
        <w:tab/>
      </w:r>
      <w:r w:rsidRPr="00F34EB6">
        <w:rPr>
          <w:rFonts w:ascii="Book Antiqua" w:eastAsia="Book Antiqua" w:hAnsi="Book Antiqua" w:cs="Book Antiqua"/>
          <w:b/>
          <w:bCs/>
          <w:iCs/>
        </w:rPr>
        <w:t>[36]</w:t>
      </w:r>
      <w:r>
        <w:rPr>
          <w:rFonts w:ascii="Book Antiqua" w:eastAsia="Book Antiqua" w:hAnsi="Book Antiqua" w:cs="Book Antiqua"/>
          <w:i/>
        </w:rPr>
        <w:t xml:space="preserve"> 38.</w:t>
      </w:r>
      <w:r w:rsidR="00896B24">
        <w:rPr>
          <w:rFonts w:ascii="Book Antiqua" w:eastAsia="Book Antiqua" w:hAnsi="Book Antiqua" w:cs="Book Antiqua"/>
          <w:i/>
        </w:rPr>
        <w:t xml:space="preserve"> …</w:t>
      </w:r>
    </w:p>
    <w:p w14:paraId="6F7E7E8B" w14:textId="71062E04" w:rsidR="005050DE" w:rsidRDefault="005050DE" w:rsidP="002D20CC">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lastRenderedPageBreak/>
        <w:tab/>
      </w:r>
      <w:r w:rsidR="00183AC5">
        <w:rPr>
          <w:rFonts w:ascii="Book Antiqua" w:eastAsia="Book Antiqua" w:hAnsi="Book Antiqua" w:cs="Book Antiqua"/>
          <w:i/>
        </w:rPr>
        <w:tab/>
      </w:r>
      <w:r w:rsidRPr="00F34EB6">
        <w:rPr>
          <w:rFonts w:ascii="Book Antiqua" w:eastAsia="Book Antiqua" w:hAnsi="Book Antiqua" w:cs="Book Antiqua"/>
          <w:b/>
          <w:bCs/>
          <w:iCs/>
        </w:rPr>
        <w:t>[37]</w:t>
      </w:r>
      <w:r>
        <w:rPr>
          <w:rFonts w:ascii="Book Antiqua" w:eastAsia="Book Antiqua" w:hAnsi="Book Antiqua" w:cs="Book Antiqua"/>
          <w:i/>
        </w:rPr>
        <w:t xml:space="preserve"> 39.</w:t>
      </w:r>
      <w:r w:rsidR="00896B24">
        <w:rPr>
          <w:rFonts w:ascii="Book Antiqua" w:eastAsia="Book Antiqua" w:hAnsi="Book Antiqua" w:cs="Book Antiqua"/>
          <w:i/>
        </w:rPr>
        <w:t xml:space="preserve"> …</w:t>
      </w:r>
    </w:p>
    <w:p w14:paraId="06ACCAB8" w14:textId="06ACC139" w:rsidR="005050DE" w:rsidRPr="00001D51" w:rsidRDefault="007E4198" w:rsidP="002D20CC">
      <w:pPr>
        <w:widowControl w:val="0"/>
        <w:tabs>
          <w:tab w:val="left" w:pos="720"/>
        </w:tabs>
        <w:spacing w:line="480" w:lineRule="auto"/>
        <w:jc w:val="both"/>
        <w:rPr>
          <w:rFonts w:ascii="Book Antiqua" w:eastAsia="Book Antiqua" w:hAnsi="Book Antiqua" w:cs="Book Antiqua"/>
          <w:b/>
          <w:bCs/>
          <w:iCs/>
        </w:rPr>
      </w:pPr>
      <w:r>
        <w:rPr>
          <w:rFonts w:ascii="Book Antiqua" w:eastAsia="Book Antiqua" w:hAnsi="Book Antiqua" w:cs="Book Antiqua"/>
          <w:iCs/>
        </w:rPr>
        <w:tab/>
      </w:r>
      <w:r w:rsidR="00183AC5">
        <w:rPr>
          <w:rFonts w:ascii="Book Antiqua" w:eastAsia="Book Antiqua" w:hAnsi="Book Antiqua" w:cs="Book Antiqua"/>
          <w:iCs/>
        </w:rPr>
        <w:tab/>
      </w:r>
      <w:r w:rsidRPr="00001D51">
        <w:rPr>
          <w:rFonts w:ascii="Book Antiqua" w:eastAsia="Book Antiqua" w:hAnsi="Book Antiqua" w:cs="Book Antiqua"/>
          <w:b/>
          <w:bCs/>
          <w:iCs/>
        </w:rPr>
        <w:t xml:space="preserve">[38] </w:t>
      </w:r>
      <w:r w:rsidRPr="00001D51">
        <w:rPr>
          <w:rFonts w:ascii="Book Antiqua" w:eastAsia="Book Antiqua" w:hAnsi="Book Antiqua" w:cs="Book Antiqua"/>
          <w:i/>
        </w:rPr>
        <w:t>40.</w:t>
      </w:r>
      <w:r w:rsidR="00896B24">
        <w:rPr>
          <w:rFonts w:ascii="Book Antiqua" w:eastAsia="Book Antiqua" w:hAnsi="Book Antiqua" w:cs="Book Antiqua"/>
          <w:i/>
        </w:rPr>
        <w:t xml:space="preserve"> …</w:t>
      </w:r>
    </w:p>
    <w:p w14:paraId="5AC9ECF1" w14:textId="363F667D" w:rsidR="007E4198"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[39] </w:t>
      </w:r>
      <w:r w:rsidRPr="00001D51">
        <w:rPr>
          <w:rFonts w:ascii="Book Antiqua" w:eastAsia="Book Antiqua" w:hAnsi="Book Antiqua" w:cs="Book Antiqua"/>
          <w:i/>
        </w:rPr>
        <w:t>41.</w:t>
      </w:r>
      <w:r w:rsidR="00896B24">
        <w:rPr>
          <w:rFonts w:ascii="Book Antiqua" w:eastAsia="Book Antiqua" w:hAnsi="Book Antiqua" w:cs="Book Antiqua"/>
          <w:i/>
        </w:rPr>
        <w:t xml:space="preserve"> …</w:t>
      </w:r>
    </w:p>
    <w:p w14:paraId="103C3049" w14:textId="4D010009"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[40] </w:t>
      </w:r>
      <w:r w:rsidRPr="00001D51">
        <w:rPr>
          <w:rFonts w:ascii="Book Antiqua" w:eastAsia="Book Antiqua" w:hAnsi="Book Antiqua" w:cs="Book Antiqua"/>
          <w:i/>
        </w:rPr>
        <w:t>42.</w:t>
      </w:r>
      <w:r w:rsidR="00896B24">
        <w:rPr>
          <w:rFonts w:ascii="Book Antiqua" w:eastAsia="Book Antiqua" w:hAnsi="Book Antiqua" w:cs="Book Antiqua"/>
          <w:i/>
        </w:rPr>
        <w:t xml:space="preserve"> …</w:t>
      </w:r>
    </w:p>
    <w:p w14:paraId="69C5EAB0" w14:textId="5E9F4145"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[41] </w:t>
      </w:r>
      <w:r w:rsidRPr="00001D51">
        <w:rPr>
          <w:rFonts w:ascii="Book Antiqua" w:eastAsia="Book Antiqua" w:hAnsi="Book Antiqua" w:cs="Book Antiqua"/>
          <w:i/>
        </w:rPr>
        <w:t>43.</w:t>
      </w:r>
      <w:r w:rsidR="00896B24">
        <w:rPr>
          <w:rFonts w:ascii="Book Antiqua" w:eastAsia="Book Antiqua" w:hAnsi="Book Antiqua" w:cs="Book Antiqua"/>
          <w:i/>
        </w:rPr>
        <w:t xml:space="preserve"> …</w:t>
      </w:r>
    </w:p>
    <w:p w14:paraId="69F6316A" w14:textId="0A9B1798"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[42] </w:t>
      </w:r>
      <w:r w:rsidRPr="00001D51">
        <w:rPr>
          <w:rFonts w:ascii="Book Antiqua" w:eastAsia="Book Antiqua" w:hAnsi="Book Antiqua" w:cs="Book Antiqua"/>
          <w:i/>
        </w:rPr>
        <w:t>44.</w:t>
      </w:r>
      <w:r w:rsidR="00896B24">
        <w:rPr>
          <w:rFonts w:ascii="Book Antiqua" w:eastAsia="Book Antiqua" w:hAnsi="Book Antiqua" w:cs="Book Antiqua"/>
          <w:i/>
        </w:rPr>
        <w:t xml:space="preserve"> …</w:t>
      </w:r>
    </w:p>
    <w:p w14:paraId="6D1622EF" w14:textId="4BAD6C3E"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[43] </w:t>
      </w:r>
      <w:r w:rsidRPr="00001D51">
        <w:rPr>
          <w:rFonts w:ascii="Book Antiqua" w:eastAsia="Book Antiqua" w:hAnsi="Book Antiqua" w:cs="Book Antiqua"/>
          <w:i/>
        </w:rPr>
        <w:t>45.</w:t>
      </w:r>
      <w:r w:rsidR="00896B24">
        <w:rPr>
          <w:rFonts w:ascii="Book Antiqua" w:eastAsia="Book Antiqua" w:hAnsi="Book Antiqua" w:cs="Book Antiqua"/>
          <w:i/>
        </w:rPr>
        <w:t xml:space="preserve"> …</w:t>
      </w:r>
    </w:p>
    <w:p w14:paraId="11977184" w14:textId="2C03CF27" w:rsidR="00001D51" w:rsidRPr="00001D51" w:rsidRDefault="00001D51" w:rsidP="002D20CC">
      <w:pPr>
        <w:widowControl w:val="0"/>
        <w:tabs>
          <w:tab w:val="left" w:pos="720"/>
        </w:tabs>
        <w:spacing w:line="480" w:lineRule="auto"/>
        <w:jc w:val="both"/>
        <w:rPr>
          <w:rFonts w:ascii="Book Antiqua" w:eastAsia="Book Antiqua" w:hAnsi="Book Antiqua" w:cs="Book Antiqua"/>
          <w:i/>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[44] </w:t>
      </w:r>
      <w:r w:rsidRPr="00001D51">
        <w:rPr>
          <w:rFonts w:ascii="Book Antiqua" w:eastAsia="Book Antiqua" w:hAnsi="Book Antiqua" w:cs="Book Antiqua"/>
          <w:i/>
        </w:rPr>
        <w:t>46.</w:t>
      </w:r>
      <w:r w:rsidR="00896B24">
        <w:rPr>
          <w:rFonts w:ascii="Book Antiqua" w:eastAsia="Book Antiqua" w:hAnsi="Book Antiqua" w:cs="Book Antiqua"/>
          <w:i/>
        </w:rPr>
        <w:t xml:space="preserve"> …</w:t>
      </w:r>
    </w:p>
    <w:p w14:paraId="72DAC001" w14:textId="059B345A"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[45] </w:t>
      </w:r>
      <w:r w:rsidRPr="00001D51">
        <w:rPr>
          <w:rFonts w:ascii="Book Antiqua" w:eastAsia="Book Antiqua" w:hAnsi="Book Antiqua" w:cs="Book Antiqua"/>
          <w:i/>
        </w:rPr>
        <w:t>47.</w:t>
      </w:r>
      <w:r w:rsidR="00896B24">
        <w:rPr>
          <w:rFonts w:ascii="Book Antiqua" w:eastAsia="Book Antiqua" w:hAnsi="Book Antiqua" w:cs="Book Antiqua"/>
          <w:i/>
        </w:rPr>
        <w:t xml:space="preserve"> …</w:t>
      </w:r>
    </w:p>
    <w:p w14:paraId="717A58FE" w14:textId="5EB94545" w:rsidR="00001D51" w:rsidRPr="00001D51" w:rsidRDefault="00001D51" w:rsidP="002D20CC">
      <w:pPr>
        <w:widowControl w:val="0"/>
        <w:tabs>
          <w:tab w:val="left" w:pos="720"/>
        </w:tabs>
        <w:spacing w:line="480" w:lineRule="auto"/>
        <w:jc w:val="both"/>
        <w:rPr>
          <w:rFonts w:ascii="Book Antiqua" w:eastAsia="Book Antiqua" w:hAnsi="Book Antiqua" w:cs="Book Antiqua"/>
          <w:i/>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[46] </w:t>
      </w:r>
      <w:r w:rsidRPr="00001D51">
        <w:rPr>
          <w:rFonts w:ascii="Book Antiqua" w:eastAsia="Book Antiqua" w:hAnsi="Book Antiqua" w:cs="Book Antiqua"/>
          <w:i/>
        </w:rPr>
        <w:t>48.</w:t>
      </w:r>
      <w:r w:rsidR="00896B24">
        <w:rPr>
          <w:rFonts w:ascii="Book Antiqua" w:eastAsia="Book Antiqua" w:hAnsi="Book Antiqua" w:cs="Book Antiqua"/>
          <w:i/>
        </w:rPr>
        <w:t xml:space="preserve"> …</w:t>
      </w:r>
    </w:p>
    <w:p w14:paraId="14FD2539" w14:textId="44342110"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[47] </w:t>
      </w:r>
      <w:r w:rsidRPr="00001D51">
        <w:rPr>
          <w:rFonts w:ascii="Book Antiqua" w:eastAsia="Book Antiqua" w:hAnsi="Book Antiqua" w:cs="Book Antiqua"/>
          <w:i/>
        </w:rPr>
        <w:t>49.</w:t>
      </w:r>
      <w:r w:rsidR="00896B24">
        <w:rPr>
          <w:rFonts w:ascii="Book Antiqua" w:eastAsia="Book Antiqua" w:hAnsi="Book Antiqua" w:cs="Book Antiqua"/>
          <w:i/>
        </w:rPr>
        <w:t xml:space="preserve"> …</w:t>
      </w:r>
    </w:p>
    <w:p w14:paraId="32D5154F" w14:textId="5A23E21B"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[48] </w:t>
      </w:r>
      <w:r w:rsidRPr="00001D51">
        <w:rPr>
          <w:rFonts w:ascii="Book Antiqua" w:eastAsia="Book Antiqua" w:hAnsi="Book Antiqua" w:cs="Book Antiqua"/>
          <w:i/>
        </w:rPr>
        <w:t>50.</w:t>
      </w:r>
      <w:r w:rsidR="00896B24">
        <w:rPr>
          <w:rFonts w:ascii="Book Antiqua" w:eastAsia="Book Antiqua" w:hAnsi="Book Antiqua" w:cs="Book Antiqua"/>
          <w:i/>
        </w:rPr>
        <w:t xml:space="preserve"> …</w:t>
      </w:r>
    </w:p>
    <w:p w14:paraId="054F9C79" w14:textId="043A1331"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[49] </w:t>
      </w:r>
      <w:r w:rsidRPr="00001D51">
        <w:rPr>
          <w:rFonts w:ascii="Book Antiqua" w:eastAsia="Book Antiqua" w:hAnsi="Book Antiqua" w:cs="Book Antiqua"/>
          <w:i/>
        </w:rPr>
        <w:t>51.</w:t>
      </w:r>
      <w:r w:rsidR="00896B24">
        <w:rPr>
          <w:rFonts w:ascii="Book Antiqua" w:eastAsia="Book Antiqua" w:hAnsi="Book Antiqua" w:cs="Book Antiqua"/>
          <w:i/>
        </w:rPr>
        <w:t xml:space="preserve"> …</w:t>
      </w:r>
    </w:p>
    <w:p w14:paraId="51C43CBA" w14:textId="6219CF69"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[50] </w:t>
      </w:r>
      <w:r w:rsidRPr="00001D51">
        <w:rPr>
          <w:rFonts w:ascii="Book Antiqua" w:eastAsia="Book Antiqua" w:hAnsi="Book Antiqua" w:cs="Book Antiqua"/>
          <w:i/>
        </w:rPr>
        <w:t>52.</w:t>
      </w:r>
      <w:r w:rsidR="00896B24">
        <w:rPr>
          <w:rFonts w:ascii="Book Antiqua" w:eastAsia="Book Antiqua" w:hAnsi="Book Antiqua" w:cs="Book Antiqua"/>
          <w:i/>
        </w:rPr>
        <w:t xml:space="preserve"> …</w:t>
      </w:r>
    </w:p>
    <w:p w14:paraId="7AE2DD6F" w14:textId="4813AD00"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[51] </w:t>
      </w:r>
      <w:r w:rsidRPr="00001D51">
        <w:rPr>
          <w:rFonts w:ascii="Book Antiqua" w:eastAsia="Book Antiqua" w:hAnsi="Book Antiqua" w:cs="Book Antiqua"/>
          <w:i/>
        </w:rPr>
        <w:t>53.</w:t>
      </w:r>
      <w:r w:rsidR="00896B24">
        <w:rPr>
          <w:rFonts w:ascii="Book Antiqua" w:eastAsia="Book Antiqua" w:hAnsi="Book Antiqua" w:cs="Book Antiqua"/>
          <w:i/>
        </w:rPr>
        <w:t xml:space="preserve"> …</w:t>
      </w:r>
    </w:p>
    <w:p w14:paraId="0A7DB081" w14:textId="4CA3A750"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[52] </w:t>
      </w:r>
      <w:r w:rsidRPr="00001D51">
        <w:rPr>
          <w:rFonts w:ascii="Book Antiqua" w:eastAsia="Book Antiqua" w:hAnsi="Book Antiqua" w:cs="Book Antiqua"/>
          <w:i/>
        </w:rPr>
        <w:t>54.</w:t>
      </w:r>
      <w:r w:rsidR="00896B24">
        <w:rPr>
          <w:rFonts w:ascii="Book Antiqua" w:eastAsia="Book Antiqua" w:hAnsi="Book Antiqua" w:cs="Book Antiqua"/>
          <w:i/>
        </w:rPr>
        <w:t xml:space="preserve"> …</w:t>
      </w:r>
    </w:p>
    <w:p w14:paraId="3C08C71A" w14:textId="356328D1"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[53] </w:t>
      </w:r>
      <w:r w:rsidRPr="00001D51">
        <w:rPr>
          <w:rFonts w:ascii="Book Antiqua" w:eastAsia="Book Antiqua" w:hAnsi="Book Antiqua" w:cs="Book Antiqua"/>
          <w:i/>
        </w:rPr>
        <w:t>55.</w:t>
      </w:r>
      <w:r w:rsidR="00896B24">
        <w:rPr>
          <w:rFonts w:ascii="Book Antiqua" w:eastAsia="Book Antiqua" w:hAnsi="Book Antiqua" w:cs="Book Antiqua"/>
          <w:i/>
        </w:rPr>
        <w:t xml:space="preserve"> …</w:t>
      </w:r>
    </w:p>
    <w:p w14:paraId="1517AAB7" w14:textId="0AA93520"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[54] </w:t>
      </w:r>
      <w:r w:rsidRPr="00001D51">
        <w:rPr>
          <w:rFonts w:ascii="Book Antiqua" w:eastAsia="Book Antiqua" w:hAnsi="Book Antiqua" w:cs="Book Antiqua"/>
          <w:i/>
        </w:rPr>
        <w:t>56.</w:t>
      </w:r>
      <w:r w:rsidR="00896B24">
        <w:rPr>
          <w:rFonts w:ascii="Book Antiqua" w:eastAsia="Book Antiqua" w:hAnsi="Book Antiqua" w:cs="Book Antiqua"/>
          <w:i/>
        </w:rPr>
        <w:t xml:space="preserve"> …</w:t>
      </w:r>
    </w:p>
    <w:p w14:paraId="78EA0071" w14:textId="4ABB2A14"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[55] </w:t>
      </w:r>
      <w:r w:rsidRPr="00001D51">
        <w:rPr>
          <w:rFonts w:ascii="Book Antiqua" w:eastAsia="Book Antiqua" w:hAnsi="Book Antiqua" w:cs="Book Antiqua"/>
          <w:i/>
        </w:rPr>
        <w:t>57.</w:t>
      </w:r>
      <w:r w:rsidR="00896B24">
        <w:rPr>
          <w:rFonts w:ascii="Book Antiqua" w:eastAsia="Book Antiqua" w:hAnsi="Book Antiqua" w:cs="Book Antiqua"/>
          <w:i/>
        </w:rPr>
        <w:t xml:space="preserve"> …</w:t>
      </w:r>
    </w:p>
    <w:p w14:paraId="24D85385" w14:textId="271E3462" w:rsidR="00001D51" w:rsidRPr="00001D51" w:rsidRDefault="00001D51" w:rsidP="002D20CC">
      <w:pPr>
        <w:widowControl w:val="0"/>
        <w:tabs>
          <w:tab w:val="left" w:pos="720"/>
        </w:tabs>
        <w:spacing w:line="480" w:lineRule="auto"/>
        <w:jc w:val="both"/>
        <w:rPr>
          <w:rFonts w:ascii="Book Antiqua" w:eastAsia="Book Antiqua" w:hAnsi="Book Antiqua" w:cs="Book Antiqua"/>
          <w:b/>
          <w:bCs/>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[56] </w:t>
      </w:r>
      <w:r w:rsidRPr="00001D51">
        <w:rPr>
          <w:rFonts w:ascii="Book Antiqua" w:eastAsia="Book Antiqua" w:hAnsi="Book Antiqua" w:cs="Book Antiqua"/>
          <w:i/>
        </w:rPr>
        <w:t>58.</w:t>
      </w:r>
      <w:r w:rsidR="00896B24">
        <w:rPr>
          <w:rFonts w:ascii="Book Antiqua" w:eastAsia="Book Antiqua" w:hAnsi="Book Antiqua" w:cs="Book Antiqua"/>
          <w:i/>
        </w:rPr>
        <w:t xml:space="preserve"> …</w:t>
      </w:r>
    </w:p>
    <w:p w14:paraId="44EC1907" w14:textId="11C70F4F" w:rsidR="00001D51" w:rsidRPr="00994772" w:rsidRDefault="00001D51" w:rsidP="002D20CC">
      <w:pPr>
        <w:widowControl w:val="0"/>
        <w:tabs>
          <w:tab w:val="left" w:pos="720"/>
        </w:tabs>
        <w:spacing w:line="480" w:lineRule="auto"/>
        <w:jc w:val="both"/>
        <w:rPr>
          <w:rFonts w:ascii="Book Antiqua" w:eastAsia="Book Antiqua" w:hAnsi="Book Antiqua" w:cs="Book Antiqua"/>
          <w:iCs/>
        </w:rPr>
      </w:pPr>
      <w:r w:rsidRPr="00001D51">
        <w:rPr>
          <w:rFonts w:ascii="Book Antiqua" w:eastAsia="Book Antiqua" w:hAnsi="Book Antiqua" w:cs="Book Antiqua"/>
          <w:b/>
          <w:bCs/>
          <w:iCs/>
        </w:rPr>
        <w:tab/>
      </w:r>
      <w:r w:rsidR="00183AC5">
        <w:rPr>
          <w:rFonts w:ascii="Book Antiqua" w:eastAsia="Book Antiqua" w:hAnsi="Book Antiqua" w:cs="Book Antiqua"/>
          <w:b/>
          <w:bCs/>
          <w:iCs/>
        </w:rPr>
        <w:tab/>
      </w:r>
      <w:r w:rsidRPr="00001D51">
        <w:rPr>
          <w:rFonts w:ascii="Book Antiqua" w:eastAsia="Book Antiqua" w:hAnsi="Book Antiqua" w:cs="Book Antiqua"/>
          <w:b/>
          <w:bCs/>
          <w:iCs/>
        </w:rPr>
        <w:t xml:space="preserve">[57] </w:t>
      </w:r>
      <w:r w:rsidRPr="00001D51">
        <w:rPr>
          <w:rFonts w:ascii="Book Antiqua" w:eastAsia="Book Antiqua" w:hAnsi="Book Antiqua" w:cs="Book Antiqua"/>
          <w:i/>
        </w:rPr>
        <w:t>59.</w:t>
      </w:r>
      <w:r w:rsidR="00896B24">
        <w:rPr>
          <w:rFonts w:ascii="Book Antiqua" w:eastAsia="Book Antiqua" w:hAnsi="Book Antiqua" w:cs="Book Antiqua"/>
          <w:i/>
        </w:rPr>
        <w:t xml:space="preserve"> …</w:t>
      </w:r>
      <w:r w:rsidR="00F646EF">
        <w:rPr>
          <w:rFonts w:ascii="Book Antiqua" w:eastAsia="Book Antiqua" w:hAnsi="Book Antiqua" w:cs="Book Antiqua"/>
          <w:i/>
        </w:rPr>
        <w:t>”</w:t>
      </w:r>
    </w:p>
    <w:p w14:paraId="0000001C" w14:textId="0C80FD33" w:rsidR="000F4E7F" w:rsidRDefault="00204B15" w:rsidP="002D20CC">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t xml:space="preserve">Sección 2 - </w:t>
      </w:r>
      <w:r>
        <w:rPr>
          <w:rFonts w:ascii="Book Antiqua" w:eastAsia="Book Antiqua" w:hAnsi="Book Antiqua" w:cs="Book Antiqua"/>
        </w:rPr>
        <w:tab/>
        <w:t xml:space="preserve">Se </w:t>
      </w:r>
      <w:r w:rsidR="00F646EF">
        <w:rPr>
          <w:rFonts w:ascii="Book Antiqua" w:eastAsia="Book Antiqua" w:hAnsi="Book Antiqua" w:cs="Book Antiqua"/>
        </w:rPr>
        <w:t>enmienda el</w:t>
      </w:r>
      <w:r>
        <w:rPr>
          <w:rFonts w:ascii="Book Antiqua" w:eastAsia="Book Antiqua" w:hAnsi="Book Antiqua" w:cs="Book Antiqua"/>
        </w:rPr>
        <w:t xml:space="preserve"> subinciso b.  </w:t>
      </w:r>
      <w:r w:rsidR="00F646EF">
        <w:rPr>
          <w:rFonts w:ascii="Book Antiqua" w:eastAsia="Book Antiqua" w:hAnsi="Book Antiqua" w:cs="Book Antiqua"/>
        </w:rPr>
        <w:t>d</w:t>
      </w:r>
      <w:r>
        <w:rPr>
          <w:rFonts w:ascii="Book Antiqua" w:eastAsia="Book Antiqua" w:hAnsi="Book Antiqua" w:cs="Book Antiqua"/>
        </w:rPr>
        <w:t xml:space="preserve">el Artículo 4.01, a la Ley 85-2018, según </w:t>
      </w:r>
      <w:r>
        <w:rPr>
          <w:rFonts w:ascii="Book Antiqua" w:eastAsia="Book Antiqua" w:hAnsi="Book Antiqua" w:cs="Book Antiqua"/>
        </w:rPr>
        <w:lastRenderedPageBreak/>
        <w:t xml:space="preserve">enmendada, </w:t>
      </w:r>
      <w:r w:rsidR="002543B1">
        <w:rPr>
          <w:rFonts w:ascii="Book Antiqua" w:eastAsia="Book Antiqua" w:hAnsi="Book Antiqua" w:cs="Book Antiqua"/>
        </w:rPr>
        <w:t xml:space="preserve">conocida </w:t>
      </w:r>
      <w:r>
        <w:rPr>
          <w:rFonts w:ascii="Book Antiqua" w:eastAsia="Book Antiqua" w:hAnsi="Book Antiqua" w:cs="Book Antiqua"/>
        </w:rPr>
        <w:t>como la “Ley de Reforma Educativa de Puerto Rico”, para que lea como sigue:</w:t>
      </w:r>
    </w:p>
    <w:p w14:paraId="0000001D" w14:textId="0928EB7A" w:rsidR="000F4E7F" w:rsidRDefault="00183AC5">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r>
      <w:r>
        <w:rPr>
          <w:rFonts w:ascii="Book Antiqua" w:eastAsia="Book Antiqua" w:hAnsi="Book Antiqua" w:cs="Book Antiqua"/>
        </w:rPr>
        <w:tab/>
      </w:r>
      <w:r w:rsidR="00F646EF">
        <w:rPr>
          <w:rFonts w:ascii="Book Antiqua" w:eastAsia="Book Antiqua" w:hAnsi="Book Antiqua" w:cs="Book Antiqua"/>
        </w:rPr>
        <w:t xml:space="preserve">“Artículo 4.01. — Nombramientos Especiales. </w:t>
      </w:r>
    </w:p>
    <w:p w14:paraId="0000001E" w14:textId="563E9C4C" w:rsidR="000F4E7F" w:rsidRDefault="00FF3F7F">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t xml:space="preserve">a. </w:t>
      </w:r>
      <w:r w:rsidR="00F646EF">
        <w:rPr>
          <w:rFonts w:ascii="Book Antiqua" w:eastAsia="Book Antiqua" w:hAnsi="Book Antiqua" w:cs="Book Antiqua"/>
        </w:rPr>
        <w:t>…</w:t>
      </w:r>
      <w:r>
        <w:rPr>
          <w:rFonts w:ascii="Book Antiqua" w:eastAsia="Book Antiqua" w:hAnsi="Book Antiqua" w:cs="Book Antiqua"/>
        </w:rPr>
        <w:t xml:space="preserve"> </w:t>
      </w:r>
    </w:p>
    <w:p w14:paraId="00000020" w14:textId="7F2A2CB8" w:rsidR="000F4E7F" w:rsidRDefault="00FF3F7F">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rPr>
        <w:tab/>
        <w:t>b. Director de Escuela,</w:t>
      </w:r>
      <w:r>
        <w:rPr>
          <w:rFonts w:ascii="Book Antiqua" w:eastAsia="Book Antiqua" w:hAnsi="Book Antiqua" w:cs="Book Antiqua"/>
          <w:i/>
        </w:rPr>
        <w:t xml:space="preserve"> Director de Académico, Director Administrativo </w:t>
      </w:r>
    </w:p>
    <w:p w14:paraId="00000021" w14:textId="44BC0FAF" w:rsidR="000F4E7F" w:rsidRDefault="00204B15" w:rsidP="00FF3F7F">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 xml:space="preserve">Sin perjuicio de la posición de carrera que ya ostentan algunos directores de escuela, cuyos derechos serán respetados, los nuevos directores de escuela serán nombrados por el  Superintendente Regional de conformidad con las leyes y los reglamentos aplicables. El nombramiento del Director de Escuela será por el término de un (1) año y será renovado por un término de tres (3) años adicionales, sujeto al resultado de las evaluaciones correspondientes y al desempeño de la escuela. </w:t>
      </w:r>
    </w:p>
    <w:p w14:paraId="05ED2018" w14:textId="77777777" w:rsidR="00FF3F7F" w:rsidRDefault="00204B15" w:rsidP="00FF3F7F">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 xml:space="preserve">El aspirante a Director de Escuela deberá estar cualificado, demostrar su capacidad para dirigir una escuela, contar con experiencia pedagógica y cinco (5) años o más como maestro del Sistema de Educación Pública. Su expediente se evaluará a base de su rendimiento en posiciones de similar naturaleza y se considerará su currículum, evaluaciones y referencias provistas. Aquellos aspirantes que cuenten con experiencia en el área de finanzas o en el área administrativa, recibirán una puntuación adicional. </w:t>
      </w:r>
      <w:r>
        <w:rPr>
          <w:rFonts w:ascii="Book Antiqua" w:eastAsia="Book Antiqua" w:hAnsi="Book Antiqua" w:cs="Book Antiqua"/>
        </w:rPr>
        <w:tab/>
      </w:r>
      <w:r>
        <w:rPr>
          <w:rFonts w:ascii="Book Antiqua" w:eastAsia="Book Antiqua" w:hAnsi="Book Antiqua" w:cs="Book Antiqua"/>
        </w:rPr>
        <w:tab/>
      </w:r>
    </w:p>
    <w:p w14:paraId="00000022" w14:textId="7814254E" w:rsidR="000F4E7F" w:rsidRDefault="00FF3F7F" w:rsidP="00FF3F7F">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 xml:space="preserve">Al momento de expedirse el nombramiento, la persona designada deberá ser mayor de edad y ciudadano de Estados Unidos, además de cumplir con las cualificaciones y requisitos establecidos por esta Ley, reglas, reglamentos o normas </w:t>
      </w:r>
      <w:r>
        <w:rPr>
          <w:rFonts w:ascii="Book Antiqua" w:eastAsia="Book Antiqua" w:hAnsi="Book Antiqua" w:cs="Book Antiqua"/>
        </w:rPr>
        <w:lastRenderedPageBreak/>
        <w:t xml:space="preserve">aplicables. </w:t>
      </w:r>
    </w:p>
    <w:p w14:paraId="00000024" w14:textId="4BCF9707" w:rsidR="000F4E7F" w:rsidRDefault="00FF3F7F" w:rsidP="00F646EF">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t xml:space="preserve">c. </w:t>
      </w:r>
      <w:r w:rsidR="00F646EF">
        <w:rPr>
          <w:rFonts w:ascii="Book Antiqua" w:eastAsia="Book Antiqua" w:hAnsi="Book Antiqua" w:cs="Book Antiqua"/>
        </w:rPr>
        <w:t>…”</w:t>
      </w:r>
    </w:p>
    <w:p w14:paraId="00000026" w14:textId="74E3C357" w:rsidR="000F4E7F" w:rsidRDefault="00204B15">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t xml:space="preserve">Sección 3 - </w:t>
      </w:r>
      <w:r>
        <w:rPr>
          <w:rFonts w:ascii="Book Antiqua" w:eastAsia="Book Antiqua" w:hAnsi="Book Antiqua" w:cs="Book Antiqua"/>
        </w:rPr>
        <w:tab/>
        <w:t xml:space="preserve">Se </w:t>
      </w:r>
      <w:r w:rsidR="00F646EF">
        <w:rPr>
          <w:rFonts w:ascii="Book Antiqua" w:eastAsia="Book Antiqua" w:hAnsi="Book Antiqua" w:cs="Book Antiqua"/>
        </w:rPr>
        <w:t>enmienda</w:t>
      </w:r>
      <w:r>
        <w:rPr>
          <w:rFonts w:ascii="Book Antiqua" w:eastAsia="Book Antiqua" w:hAnsi="Book Antiqua" w:cs="Book Antiqua"/>
        </w:rPr>
        <w:t xml:space="preserve"> el Artículo 2.11, </w:t>
      </w:r>
      <w:r w:rsidR="00B4011F">
        <w:rPr>
          <w:rFonts w:ascii="Book Antiqua" w:eastAsia="Book Antiqua" w:hAnsi="Book Antiqua" w:cs="Book Antiqua"/>
        </w:rPr>
        <w:t>de</w:t>
      </w:r>
      <w:r>
        <w:rPr>
          <w:rFonts w:ascii="Book Antiqua" w:eastAsia="Book Antiqua" w:hAnsi="Book Antiqua" w:cs="Book Antiqua"/>
        </w:rPr>
        <w:t xml:space="preserve"> la Ley 85-2018, según enmendada,</w:t>
      </w:r>
      <w:r w:rsidR="002543B1">
        <w:rPr>
          <w:rFonts w:ascii="Book Antiqua" w:eastAsia="Book Antiqua" w:hAnsi="Book Antiqua" w:cs="Book Antiqua"/>
        </w:rPr>
        <w:t xml:space="preserve"> conocida</w:t>
      </w:r>
      <w:r>
        <w:rPr>
          <w:rFonts w:ascii="Book Antiqua" w:eastAsia="Book Antiqua" w:hAnsi="Book Antiqua" w:cs="Book Antiqua"/>
        </w:rPr>
        <w:t xml:space="preserve"> como la “Ley de Reforma Educativa de Puerto Rico”, para que lea como sigue:</w:t>
      </w:r>
    </w:p>
    <w:p w14:paraId="00000027" w14:textId="06208B9E" w:rsidR="000F4E7F" w:rsidRDefault="00204B15">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rPr>
        <w:tab/>
      </w:r>
      <w:r w:rsidR="00FF3F7F">
        <w:rPr>
          <w:rFonts w:ascii="Book Antiqua" w:eastAsia="Book Antiqua" w:hAnsi="Book Antiqua" w:cs="Book Antiqua"/>
        </w:rPr>
        <w:tab/>
      </w:r>
      <w:r w:rsidR="00F646EF">
        <w:rPr>
          <w:rFonts w:ascii="Book Antiqua" w:eastAsia="Book Antiqua" w:hAnsi="Book Antiqua" w:cs="Book Antiqua"/>
        </w:rPr>
        <w:t>“</w:t>
      </w:r>
      <w:r>
        <w:rPr>
          <w:rFonts w:ascii="Book Antiqua" w:eastAsia="Book Antiqua" w:hAnsi="Book Antiqua" w:cs="Book Antiqua"/>
        </w:rPr>
        <w:t xml:space="preserve">Artículo 2.11. - Director de Escuela </w:t>
      </w:r>
    </w:p>
    <w:p w14:paraId="00000028" w14:textId="23840157" w:rsidR="000F4E7F" w:rsidRPr="00B236F6" w:rsidRDefault="00204B15" w:rsidP="00FF3F7F">
      <w:pPr>
        <w:widowControl w:val="0"/>
        <w:tabs>
          <w:tab w:val="left" w:pos="720"/>
        </w:tabs>
        <w:spacing w:line="480" w:lineRule="auto"/>
        <w:ind w:left="720"/>
        <w:jc w:val="both"/>
        <w:rPr>
          <w:rFonts w:ascii="Book Antiqua" w:eastAsia="Book Antiqua" w:hAnsi="Book Antiqua" w:cs="Book Antiqua"/>
          <w:i/>
          <w:iCs/>
        </w:rPr>
      </w:pPr>
      <w:r>
        <w:rPr>
          <w:rFonts w:ascii="Book Antiqua" w:eastAsia="Book Antiqua" w:hAnsi="Book Antiqua" w:cs="Book Antiqua"/>
          <w:i/>
        </w:rPr>
        <w:t>a</w:t>
      </w:r>
      <w:r>
        <w:rPr>
          <w:rFonts w:ascii="Book Antiqua" w:eastAsia="Book Antiqua" w:hAnsi="Book Antiqua" w:cs="Book Antiqua"/>
        </w:rPr>
        <w:t>. El Director de Escuela será el encargado de dirigir la escuela y reportará directamente al Superintendente de su Oficina Regional Educativa</w:t>
      </w:r>
      <w:r w:rsidR="00B236F6">
        <w:rPr>
          <w:rFonts w:ascii="Book Antiqua" w:eastAsia="Book Antiqua" w:hAnsi="Book Antiqua" w:cs="Book Antiqua"/>
        </w:rPr>
        <w:t xml:space="preserve"> </w:t>
      </w:r>
      <w:r w:rsidR="00B236F6" w:rsidRPr="00B236F6">
        <w:rPr>
          <w:rFonts w:ascii="Book Antiqua" w:eastAsia="Book Antiqua" w:hAnsi="Book Antiqua" w:cs="Book Antiqua"/>
          <w:i/>
          <w:iCs/>
        </w:rPr>
        <w:t>en escuelas con menos de 300 estudiantes</w:t>
      </w:r>
      <w:r w:rsidRPr="00B236F6">
        <w:rPr>
          <w:rFonts w:ascii="Book Antiqua" w:eastAsia="Book Antiqua" w:hAnsi="Book Antiqua" w:cs="Book Antiqua"/>
          <w:i/>
          <w:iCs/>
        </w:rPr>
        <w:t>.</w:t>
      </w:r>
    </w:p>
    <w:p w14:paraId="00000029" w14:textId="161C62D2" w:rsidR="000F4E7F" w:rsidRDefault="00204B15" w:rsidP="00FF3F7F">
      <w:pPr>
        <w:widowControl w:val="0"/>
        <w:tabs>
          <w:tab w:val="left" w:pos="720"/>
        </w:tabs>
        <w:spacing w:line="480" w:lineRule="auto"/>
        <w:ind w:left="720"/>
        <w:jc w:val="both"/>
        <w:rPr>
          <w:rFonts w:ascii="Book Antiqua" w:eastAsia="Book Antiqua" w:hAnsi="Book Antiqua" w:cs="Book Antiqua"/>
          <w:i/>
        </w:rPr>
      </w:pPr>
      <w:r w:rsidRPr="00C60E37">
        <w:rPr>
          <w:rFonts w:ascii="Book Antiqua" w:eastAsia="Book Antiqua" w:hAnsi="Book Antiqua" w:cs="Book Antiqua"/>
          <w:i/>
          <w:iCs/>
        </w:rPr>
        <w:t>b.</w:t>
      </w:r>
      <w:r>
        <w:rPr>
          <w:rFonts w:ascii="Book Antiqua" w:eastAsia="Book Antiqua" w:hAnsi="Book Antiqua" w:cs="Book Antiqua"/>
        </w:rPr>
        <w:t xml:space="preserve"> </w:t>
      </w:r>
      <w:r>
        <w:rPr>
          <w:rFonts w:ascii="Book Antiqua" w:eastAsia="Book Antiqua" w:hAnsi="Book Antiqua" w:cs="Book Antiqua"/>
          <w:i/>
        </w:rPr>
        <w:t>El Director Académico será el encargado de dirigir los elementos académicos de la escuela y reportar</w:t>
      </w:r>
      <w:r w:rsidR="00943CDB">
        <w:rPr>
          <w:rFonts w:ascii="Book Antiqua" w:eastAsia="Book Antiqua" w:hAnsi="Book Antiqua" w:cs="Book Antiqua"/>
          <w:i/>
        </w:rPr>
        <w:t>á</w:t>
      </w:r>
      <w:r>
        <w:rPr>
          <w:rFonts w:ascii="Book Antiqua" w:eastAsia="Book Antiqua" w:hAnsi="Book Antiqua" w:cs="Book Antiqua"/>
          <w:i/>
        </w:rPr>
        <w:t xml:space="preserve"> directamente al Superintendente de su Oficina Regional Educativa</w:t>
      </w:r>
      <w:r w:rsidR="002348DA">
        <w:rPr>
          <w:rFonts w:ascii="Book Antiqua" w:eastAsia="Book Antiqua" w:hAnsi="Book Antiqua" w:cs="Book Antiqua"/>
          <w:i/>
        </w:rPr>
        <w:t xml:space="preserve"> en escuelas con 300 estudiantes o más.</w:t>
      </w:r>
    </w:p>
    <w:p w14:paraId="0000002A" w14:textId="095D913F"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c. El </w:t>
      </w:r>
      <w:r w:rsidR="00C60E37">
        <w:rPr>
          <w:rFonts w:ascii="Book Antiqua" w:eastAsia="Book Antiqua" w:hAnsi="Book Antiqua" w:cs="Book Antiqua"/>
          <w:i/>
        </w:rPr>
        <w:t>director</w:t>
      </w:r>
      <w:r>
        <w:rPr>
          <w:rFonts w:ascii="Book Antiqua" w:eastAsia="Book Antiqua" w:hAnsi="Book Antiqua" w:cs="Book Antiqua"/>
          <w:i/>
        </w:rPr>
        <w:t xml:space="preserve"> Administrativo será el encargado de dirigir exclusivamente la administración escolar y reportará directamente al Director Académico</w:t>
      </w:r>
      <w:r w:rsidR="002348DA">
        <w:rPr>
          <w:rFonts w:ascii="Book Antiqua" w:eastAsia="Book Antiqua" w:hAnsi="Book Antiqua" w:cs="Book Antiqua"/>
          <w:i/>
        </w:rPr>
        <w:t xml:space="preserve"> en escuelas con 300 estudiantes o más</w:t>
      </w:r>
      <w:r>
        <w:rPr>
          <w:rFonts w:ascii="Book Antiqua" w:eastAsia="Book Antiqua" w:hAnsi="Book Antiqua" w:cs="Book Antiqua"/>
          <w:i/>
        </w:rPr>
        <w:t>.</w:t>
      </w:r>
      <w:r w:rsidR="00F646EF">
        <w:rPr>
          <w:rFonts w:ascii="Book Antiqua" w:eastAsia="Book Antiqua" w:hAnsi="Book Antiqua" w:cs="Book Antiqua"/>
          <w:i/>
        </w:rPr>
        <w:t>”</w:t>
      </w:r>
    </w:p>
    <w:p w14:paraId="7C8B9196" w14:textId="329FDDA3" w:rsidR="00871CD9" w:rsidRDefault="005377A8" w:rsidP="00871CD9">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r>
      <w:r w:rsidR="00F646EF">
        <w:rPr>
          <w:rFonts w:ascii="Book Antiqua" w:eastAsia="Book Antiqua" w:hAnsi="Book Antiqua" w:cs="Book Antiqua"/>
        </w:rPr>
        <w:t xml:space="preserve">Sección 4 - </w:t>
      </w:r>
      <w:r w:rsidR="00F646EF">
        <w:rPr>
          <w:rFonts w:ascii="Book Antiqua" w:eastAsia="Book Antiqua" w:hAnsi="Book Antiqua" w:cs="Book Antiqua"/>
        </w:rPr>
        <w:tab/>
        <w:t xml:space="preserve">Se </w:t>
      </w:r>
      <w:r w:rsidR="00CA1559">
        <w:rPr>
          <w:rFonts w:ascii="Book Antiqua" w:eastAsia="Book Antiqua" w:hAnsi="Book Antiqua" w:cs="Book Antiqua"/>
        </w:rPr>
        <w:t>enmienda el</w:t>
      </w:r>
      <w:r w:rsidR="00871CD9">
        <w:rPr>
          <w:rFonts w:ascii="Book Antiqua" w:eastAsia="Book Antiqua" w:hAnsi="Book Antiqua" w:cs="Book Antiqua"/>
        </w:rPr>
        <w:t xml:space="preserve"> </w:t>
      </w:r>
      <w:r w:rsidR="00F84524">
        <w:rPr>
          <w:rFonts w:ascii="Book Antiqua" w:eastAsia="Book Antiqua" w:hAnsi="Book Antiqua" w:cs="Book Antiqua"/>
        </w:rPr>
        <w:t>título</w:t>
      </w:r>
      <w:r w:rsidR="00871CD9">
        <w:rPr>
          <w:rFonts w:ascii="Book Antiqua" w:eastAsia="Book Antiqua" w:hAnsi="Book Antiqua" w:cs="Book Antiqua"/>
        </w:rPr>
        <w:t xml:space="preserve"> del</w:t>
      </w:r>
      <w:r w:rsidR="00CA1559">
        <w:rPr>
          <w:rFonts w:ascii="Book Antiqua" w:eastAsia="Book Antiqua" w:hAnsi="Book Antiqua" w:cs="Book Antiqua"/>
        </w:rPr>
        <w:t xml:space="preserve"> </w:t>
      </w:r>
      <w:r w:rsidR="00F646EF">
        <w:rPr>
          <w:rFonts w:ascii="Book Antiqua" w:eastAsia="Book Antiqua" w:hAnsi="Book Antiqua" w:cs="Book Antiqua"/>
        </w:rPr>
        <w:t>Artículo 2.1</w:t>
      </w:r>
      <w:r w:rsidR="00CA1559">
        <w:rPr>
          <w:rFonts w:ascii="Book Antiqua" w:eastAsia="Book Antiqua" w:hAnsi="Book Antiqua" w:cs="Book Antiqua"/>
        </w:rPr>
        <w:t>2</w:t>
      </w:r>
      <w:r w:rsidR="00F646EF">
        <w:rPr>
          <w:rFonts w:ascii="Book Antiqua" w:eastAsia="Book Antiqua" w:hAnsi="Book Antiqua" w:cs="Book Antiqua"/>
        </w:rPr>
        <w:t xml:space="preserve">, a la Ley 85-2018, según enmendada, </w:t>
      </w:r>
      <w:r w:rsidR="002543B1">
        <w:rPr>
          <w:rFonts w:ascii="Book Antiqua" w:eastAsia="Book Antiqua" w:hAnsi="Book Antiqua" w:cs="Book Antiqua"/>
        </w:rPr>
        <w:t xml:space="preserve">conocida </w:t>
      </w:r>
      <w:r w:rsidR="00F646EF">
        <w:rPr>
          <w:rFonts w:ascii="Book Antiqua" w:eastAsia="Book Antiqua" w:hAnsi="Book Antiqua" w:cs="Book Antiqua"/>
        </w:rPr>
        <w:t>como la “Ley de Reforma Educativa de Puerto Rico”, para que lea como sigue:</w:t>
      </w:r>
    </w:p>
    <w:p w14:paraId="0000002B" w14:textId="279E1D29" w:rsidR="000F4E7F" w:rsidRDefault="00871CD9" w:rsidP="00FF3F7F">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r>
      <w:r w:rsidR="00FF3F7F">
        <w:rPr>
          <w:rFonts w:ascii="Book Antiqua" w:eastAsia="Book Antiqua" w:hAnsi="Book Antiqua" w:cs="Book Antiqua"/>
        </w:rPr>
        <w:t>“</w:t>
      </w:r>
      <w:r>
        <w:rPr>
          <w:rFonts w:ascii="Book Antiqua" w:eastAsia="Book Antiqua" w:hAnsi="Book Antiqua" w:cs="Book Antiqua"/>
        </w:rPr>
        <w:t xml:space="preserve">Artículo 2.12. - Deberes y Responsabilidades del Director de Escuela </w:t>
      </w:r>
      <w:r>
        <w:rPr>
          <w:rFonts w:ascii="Book Antiqua" w:eastAsia="Book Antiqua" w:hAnsi="Book Antiqua" w:cs="Book Antiqua"/>
          <w:i/>
        </w:rPr>
        <w:t>con menos de 300 estudiantes</w:t>
      </w:r>
    </w:p>
    <w:p w14:paraId="0000002C" w14:textId="451AA029" w:rsidR="000F4E7F" w:rsidRDefault="00FF3F7F" w:rsidP="00FF3F7F">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 xml:space="preserve">Además de los deberes y responsabilidades que se establezcan mediante reglamento, el Director de Administrativo deberá: </w:t>
      </w:r>
    </w:p>
    <w:p w14:paraId="5739CD04" w14:textId="0D26B226" w:rsidR="00FF3F7F" w:rsidRPr="00FF3F7F" w:rsidRDefault="00FF3F7F" w:rsidP="00FF3F7F">
      <w:pPr>
        <w:pStyle w:val="ListParagraph"/>
        <w:widowControl w:val="0"/>
        <w:numPr>
          <w:ilvl w:val="0"/>
          <w:numId w:val="2"/>
        </w:numPr>
        <w:tabs>
          <w:tab w:val="left" w:pos="720"/>
        </w:tabs>
        <w:spacing w:line="480" w:lineRule="auto"/>
        <w:jc w:val="both"/>
        <w:rPr>
          <w:rFonts w:ascii="Book Antiqua" w:eastAsia="Book Antiqua" w:hAnsi="Book Antiqua" w:cs="Book Antiqua"/>
        </w:rPr>
      </w:pPr>
      <w:r w:rsidRPr="00FF3F7F">
        <w:rPr>
          <w:rFonts w:ascii="Book Antiqua" w:eastAsia="Book Antiqua" w:hAnsi="Book Antiqua" w:cs="Book Antiqua"/>
        </w:rPr>
        <w:t>…</w:t>
      </w:r>
    </w:p>
    <w:p w14:paraId="00000045" w14:textId="49F530F8" w:rsidR="000F4E7F" w:rsidRPr="00FF3F7F" w:rsidRDefault="00FF3F7F" w:rsidP="00FF3F7F">
      <w:pPr>
        <w:pStyle w:val="ListParagraph"/>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lastRenderedPageBreak/>
        <w:t>…</w:t>
      </w:r>
      <w:r w:rsidRPr="00FF3F7F">
        <w:rPr>
          <w:rFonts w:ascii="Book Antiqua" w:eastAsia="Book Antiqua" w:hAnsi="Book Antiqua" w:cs="Book Antiqua"/>
        </w:rPr>
        <w:t xml:space="preserve"> </w:t>
      </w:r>
    </w:p>
    <w:p w14:paraId="00000046" w14:textId="43E2365A" w:rsidR="000F4E7F" w:rsidRDefault="00FF3F7F">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t>r.   ...”</w:t>
      </w:r>
    </w:p>
    <w:p w14:paraId="359DF4AD" w14:textId="5685D39C" w:rsidR="00F646EF" w:rsidRDefault="005377A8" w:rsidP="00F646EF">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r>
      <w:r w:rsidR="00F646EF">
        <w:rPr>
          <w:rFonts w:ascii="Book Antiqua" w:eastAsia="Book Antiqua" w:hAnsi="Book Antiqua" w:cs="Book Antiqua"/>
        </w:rPr>
        <w:t xml:space="preserve">Sección </w:t>
      </w:r>
      <w:r w:rsidR="00CA1559">
        <w:rPr>
          <w:rFonts w:ascii="Book Antiqua" w:eastAsia="Book Antiqua" w:hAnsi="Book Antiqua" w:cs="Book Antiqua"/>
        </w:rPr>
        <w:t>5</w:t>
      </w:r>
      <w:r w:rsidR="00F646EF">
        <w:rPr>
          <w:rFonts w:ascii="Book Antiqua" w:eastAsia="Book Antiqua" w:hAnsi="Book Antiqua" w:cs="Book Antiqua"/>
        </w:rPr>
        <w:t xml:space="preserve"> - </w:t>
      </w:r>
      <w:r w:rsidR="00F646EF">
        <w:rPr>
          <w:rFonts w:ascii="Book Antiqua" w:eastAsia="Book Antiqua" w:hAnsi="Book Antiqua" w:cs="Book Antiqua"/>
        </w:rPr>
        <w:tab/>
      </w:r>
      <w:r w:rsidR="00CA1559">
        <w:rPr>
          <w:rFonts w:ascii="Book Antiqua" w:eastAsia="Book Antiqua" w:hAnsi="Book Antiqua" w:cs="Book Antiqua"/>
        </w:rPr>
        <w:t xml:space="preserve">Se añade el </w:t>
      </w:r>
      <w:r w:rsidR="00F646EF">
        <w:rPr>
          <w:rFonts w:ascii="Book Antiqua" w:eastAsia="Book Antiqua" w:hAnsi="Book Antiqua" w:cs="Book Antiqua"/>
        </w:rPr>
        <w:t>Artículo 2.1</w:t>
      </w:r>
      <w:r w:rsidR="00CA1559">
        <w:rPr>
          <w:rFonts w:ascii="Book Antiqua" w:eastAsia="Book Antiqua" w:hAnsi="Book Antiqua" w:cs="Book Antiqua"/>
        </w:rPr>
        <w:t>3</w:t>
      </w:r>
      <w:r w:rsidR="00F646EF">
        <w:rPr>
          <w:rFonts w:ascii="Book Antiqua" w:eastAsia="Book Antiqua" w:hAnsi="Book Antiqua" w:cs="Book Antiqua"/>
        </w:rPr>
        <w:t xml:space="preserve">, a la Ley 85-2018, según enmendada, </w:t>
      </w:r>
      <w:r w:rsidR="00363119">
        <w:rPr>
          <w:rFonts w:ascii="Book Antiqua" w:eastAsia="Book Antiqua" w:hAnsi="Book Antiqua" w:cs="Book Antiqua"/>
        </w:rPr>
        <w:t xml:space="preserve">conocida </w:t>
      </w:r>
      <w:r w:rsidR="00F646EF">
        <w:rPr>
          <w:rFonts w:ascii="Book Antiqua" w:eastAsia="Book Antiqua" w:hAnsi="Book Antiqua" w:cs="Book Antiqua"/>
        </w:rPr>
        <w:t>como la “Ley de Reforma Educativa de Puerto Rico”, para que lea como sigue:</w:t>
      </w:r>
    </w:p>
    <w:p w14:paraId="00000047" w14:textId="2988C7DD" w:rsidR="000F4E7F" w:rsidRDefault="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ab/>
        <w:t>“Artículo 2.13. - Deberes y Responsabilidades del Director Académico</w:t>
      </w:r>
    </w:p>
    <w:p w14:paraId="00000048" w14:textId="180D96F7" w:rsidR="000F4E7F" w:rsidRDefault="00FF3F7F">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t>Además de los deberes y responsabilidades que se establezcan mediante reglamento, el</w:t>
      </w:r>
      <w:r>
        <w:rPr>
          <w:rFonts w:ascii="Book Antiqua" w:eastAsia="Book Antiqua" w:hAnsi="Book Antiqua" w:cs="Book Antiqua"/>
          <w:i/>
        </w:rPr>
        <w:tab/>
      </w:r>
      <w:r>
        <w:rPr>
          <w:rFonts w:ascii="Book Antiqua" w:eastAsia="Book Antiqua" w:hAnsi="Book Antiqua" w:cs="Book Antiqua"/>
          <w:i/>
        </w:rPr>
        <w:tab/>
        <w:t xml:space="preserve"> Director  Administrativo deberá: </w:t>
      </w:r>
    </w:p>
    <w:p w14:paraId="00000049" w14:textId="30E9B7CE"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a. Desempeñar sus funciones de conformidad con el plan estratégico del Departamento, el Plan Escolar y con los deberes y responsabilidades establecidos con</w:t>
      </w:r>
      <w:r w:rsidR="00FF3F7F">
        <w:rPr>
          <w:rFonts w:ascii="Book Antiqua" w:eastAsia="Book Antiqua" w:hAnsi="Book Antiqua" w:cs="Book Antiqua"/>
          <w:i/>
        </w:rPr>
        <w:t xml:space="preserve"> </w:t>
      </w:r>
      <w:r>
        <w:rPr>
          <w:rFonts w:ascii="Book Antiqua" w:eastAsia="Book Antiqua" w:hAnsi="Book Antiqua" w:cs="Book Antiqua"/>
          <w:i/>
        </w:rPr>
        <w:t xml:space="preserve">el Superintendente Regional. </w:t>
      </w:r>
    </w:p>
    <w:p w14:paraId="0000004A" w14:textId="1EA515C9"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b. Evaluar el personal de la escuela conforme a las normas, directrices, reglas y reglamentos promulgados por el Secretario, respetando siempre los derechos adquiridos por los maestros previo a la aprobación de esta Ley. </w:t>
      </w:r>
    </w:p>
    <w:p w14:paraId="0000004B" w14:textId="4041FB7A" w:rsidR="000F4E7F" w:rsidRDefault="00FF3F7F">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t xml:space="preserve">c. Apoyar la implementación de un currículo riguroso, estimulante y coherente. </w:t>
      </w:r>
    </w:p>
    <w:p w14:paraId="0000004C" w14:textId="706702B7"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d. Implementar los programas académicos, así como los programas para el desarrollo profesional del personal. </w:t>
      </w:r>
    </w:p>
    <w:p w14:paraId="0000004D" w14:textId="5772CAFF"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e. Implementar el sistema de rendición de cuentas, según las normas, directrices, reglas y reglamentos promulgados por el Secretario. </w:t>
      </w:r>
    </w:p>
    <w:p w14:paraId="0000004E" w14:textId="53BE9747" w:rsidR="000F4E7F" w:rsidRDefault="00FF3F7F">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t xml:space="preserve">f. Implementar las medidas correctivas determinadas por el Superintendente Regional. </w:t>
      </w:r>
    </w:p>
    <w:p w14:paraId="0000004F" w14:textId="31DD5935"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g. Promover la colaboración, participación e integración de los padres y la comunidad en la gestión educativa de la escuela. </w:t>
      </w:r>
    </w:p>
    <w:p w14:paraId="00000050" w14:textId="014B07C8" w:rsidR="000F4E7F" w:rsidRDefault="00FF3F7F">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t xml:space="preserve">h. Propiciar un ambiente educativo seguro, inclusivo y dinámico.” </w:t>
      </w:r>
    </w:p>
    <w:p w14:paraId="2CD54C26" w14:textId="649187D5" w:rsidR="00CA1559" w:rsidRDefault="005377A8" w:rsidP="00CA1559">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lastRenderedPageBreak/>
        <w:tab/>
      </w:r>
      <w:r w:rsidR="00CA1559">
        <w:rPr>
          <w:rFonts w:ascii="Book Antiqua" w:eastAsia="Book Antiqua" w:hAnsi="Book Antiqua" w:cs="Book Antiqua"/>
        </w:rPr>
        <w:t xml:space="preserve">Sección 6 - </w:t>
      </w:r>
      <w:r w:rsidR="00CA1559">
        <w:rPr>
          <w:rFonts w:ascii="Book Antiqua" w:eastAsia="Book Antiqua" w:hAnsi="Book Antiqua" w:cs="Book Antiqua"/>
        </w:rPr>
        <w:tab/>
        <w:t xml:space="preserve">Se añade el Artículo 2.14, a la Ley 85-2018, según enmendada, </w:t>
      </w:r>
      <w:r w:rsidR="00E0291E">
        <w:rPr>
          <w:rFonts w:ascii="Book Antiqua" w:eastAsia="Book Antiqua" w:hAnsi="Book Antiqua" w:cs="Book Antiqua"/>
        </w:rPr>
        <w:t xml:space="preserve">conocida </w:t>
      </w:r>
      <w:r w:rsidR="00CA1559">
        <w:rPr>
          <w:rFonts w:ascii="Book Antiqua" w:eastAsia="Book Antiqua" w:hAnsi="Book Antiqua" w:cs="Book Antiqua"/>
        </w:rPr>
        <w:t xml:space="preserve">como la “Ley de Reforma Educativa de Puerto Rico”, para que </w:t>
      </w:r>
      <w:r w:rsidR="00BC348B">
        <w:rPr>
          <w:rFonts w:ascii="Book Antiqua" w:eastAsia="Book Antiqua" w:hAnsi="Book Antiqua" w:cs="Book Antiqua"/>
        </w:rPr>
        <w:t>lea</w:t>
      </w:r>
      <w:r w:rsidR="00CA1559">
        <w:rPr>
          <w:rFonts w:ascii="Book Antiqua" w:eastAsia="Book Antiqua" w:hAnsi="Book Antiqua" w:cs="Book Antiqua"/>
        </w:rPr>
        <w:t xml:space="preserve"> como sigue:</w:t>
      </w:r>
    </w:p>
    <w:p w14:paraId="00000051" w14:textId="19C7A4D4" w:rsidR="000F4E7F" w:rsidRDefault="00DC399B">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r>
      <w:r>
        <w:rPr>
          <w:rFonts w:ascii="Book Antiqua" w:eastAsia="Book Antiqua" w:hAnsi="Book Antiqua" w:cs="Book Antiqua"/>
          <w:i/>
        </w:rPr>
        <w:tab/>
      </w:r>
      <w:r w:rsidR="00FF3F7F">
        <w:rPr>
          <w:rFonts w:ascii="Book Antiqua" w:eastAsia="Book Antiqua" w:hAnsi="Book Antiqua" w:cs="Book Antiqua"/>
          <w:i/>
        </w:rPr>
        <w:t>“</w:t>
      </w:r>
      <w:r>
        <w:rPr>
          <w:rFonts w:ascii="Book Antiqua" w:eastAsia="Book Antiqua" w:hAnsi="Book Antiqua" w:cs="Book Antiqua"/>
          <w:i/>
        </w:rPr>
        <w:t>Artículo 2.14. - Deberes y Responsabilidades del Director Administrativo</w:t>
      </w:r>
    </w:p>
    <w:p w14:paraId="00000052" w14:textId="3324D6A0"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Además de los deberes y responsabilidades que se establezcan mediante reglamento, el Directo</w:t>
      </w:r>
      <w:r w:rsidR="00943CDB">
        <w:rPr>
          <w:rFonts w:ascii="Book Antiqua" w:eastAsia="Book Antiqua" w:hAnsi="Book Antiqua" w:cs="Book Antiqua"/>
          <w:i/>
        </w:rPr>
        <w:t xml:space="preserve">r </w:t>
      </w:r>
      <w:r>
        <w:rPr>
          <w:rFonts w:ascii="Book Antiqua" w:eastAsia="Book Antiqua" w:hAnsi="Book Antiqua" w:cs="Book Antiqua"/>
          <w:i/>
        </w:rPr>
        <w:t xml:space="preserve">Administrativo deberá: </w:t>
      </w:r>
    </w:p>
    <w:p w14:paraId="00000053" w14:textId="25D3444D"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a. Administrar eficiente y efectivamente la escuela, sus recursos y los fondos destinados a ésta. </w:t>
      </w:r>
    </w:p>
    <w:p w14:paraId="00000054" w14:textId="60A9F3F7"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b. Desarrollar un Plan Escolar, de conformidad con los criterios establecidos por el Secretario, el cual deberá ser aprobado por el Superintendente Regional. </w:t>
      </w:r>
    </w:p>
    <w:p w14:paraId="00000055" w14:textId="4A4CD496" w:rsidR="000F4E7F" w:rsidRDefault="00204B15" w:rsidP="00FF3F7F">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c. Dirigir la escuela con el fin de mantenerse o convertirse en una escuela de alto rendimiento de conformidad con las guías, visión y misión que establezca el Secretario, promoviendo expectativas de éxito en su comunidad escolar y el cumplimiento de los reglamentos y directrices del Departamento. </w:t>
      </w:r>
    </w:p>
    <w:p w14:paraId="00000056" w14:textId="303863F1"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d. Garantizar las condiciones para el desarrollo educativo y socio-emocional de los estudiantes. </w:t>
      </w:r>
    </w:p>
    <w:p w14:paraId="00000057" w14:textId="05A8A385" w:rsidR="000F4E7F" w:rsidRDefault="00896B24">
      <w:pPr>
        <w:widowControl w:val="0"/>
        <w:tabs>
          <w:tab w:val="left" w:pos="720"/>
        </w:tabs>
        <w:spacing w:line="480" w:lineRule="auto"/>
        <w:jc w:val="both"/>
        <w:rPr>
          <w:rFonts w:ascii="Book Antiqua" w:eastAsia="Book Antiqua" w:hAnsi="Book Antiqua" w:cs="Book Antiqua"/>
          <w:i/>
        </w:rPr>
      </w:pPr>
      <w:r>
        <w:rPr>
          <w:rFonts w:ascii="Book Antiqua" w:eastAsia="Book Antiqua" w:hAnsi="Book Antiqua" w:cs="Book Antiqua"/>
          <w:i/>
        </w:rPr>
        <w:tab/>
        <w:t xml:space="preserve">e. Custodiar y mantener actualizados los expedientes de la matrícula de la escuela. </w:t>
      </w:r>
    </w:p>
    <w:p w14:paraId="00000058" w14:textId="47C0F596"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f. Rendir informes periódicos a la Oficina Regional Educativa pertinentes a la matrícula y gestión educativa de la escuela. </w:t>
      </w:r>
    </w:p>
    <w:p w14:paraId="00000059" w14:textId="77777777"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g. Implementar el sistema de rendición de cuentas, según las normas, directrices, reglas y reglamentos promulgados por el Secretario. </w:t>
      </w:r>
    </w:p>
    <w:p w14:paraId="0000005A" w14:textId="77777777"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h. Implementar las medidas correctivas determinadas por el Superintendente Regional. </w:t>
      </w:r>
    </w:p>
    <w:p w14:paraId="0000005B" w14:textId="77777777"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i. Implementar las medidas disciplinarias a los estudiantes de conformidad con la política </w:t>
      </w:r>
      <w:r>
        <w:rPr>
          <w:rFonts w:ascii="Book Antiqua" w:eastAsia="Book Antiqua" w:hAnsi="Book Antiqua" w:cs="Book Antiqua"/>
          <w:i/>
        </w:rPr>
        <w:lastRenderedPageBreak/>
        <w:t xml:space="preserve">pública, directrices, normas, reglas y reglamentos promulgados por el Secretario. </w:t>
      </w:r>
    </w:p>
    <w:p w14:paraId="0000005C" w14:textId="32361CD2"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j. Facilitar el acceso y uso de los planteles a entidades del tercer sector y sin fines de lucro que ofrezcan servicios, actividades o programas extracurriculares a la comunidad y los  estudiantes</w:t>
      </w:r>
      <w:r w:rsidR="00BC348B">
        <w:rPr>
          <w:rFonts w:ascii="Book Antiqua" w:eastAsia="Book Antiqua" w:hAnsi="Book Antiqua" w:cs="Book Antiqua"/>
          <w:i/>
        </w:rPr>
        <w:t>,</w:t>
      </w:r>
      <w:r>
        <w:rPr>
          <w:rFonts w:ascii="Book Antiqua" w:eastAsia="Book Antiqua" w:hAnsi="Book Antiqua" w:cs="Book Antiqua"/>
          <w:i/>
        </w:rPr>
        <w:t xml:space="preserve"> como también de forma interagencial para la prestación de servicios. Además, coordinar</w:t>
      </w:r>
      <w:r w:rsidR="00BC348B">
        <w:rPr>
          <w:rFonts w:ascii="Book Antiqua" w:eastAsia="Book Antiqua" w:hAnsi="Book Antiqua" w:cs="Book Antiqua"/>
          <w:i/>
        </w:rPr>
        <w:t>á</w:t>
      </w:r>
      <w:r w:rsidR="002470E6">
        <w:rPr>
          <w:rFonts w:ascii="Book Antiqua" w:eastAsia="Book Antiqua" w:hAnsi="Book Antiqua" w:cs="Book Antiqua"/>
          <w:i/>
        </w:rPr>
        <w:t xml:space="preserve"> </w:t>
      </w:r>
      <w:r>
        <w:rPr>
          <w:rFonts w:ascii="Book Antiqua" w:eastAsia="Book Antiqua" w:hAnsi="Book Antiqua" w:cs="Book Antiqua"/>
          <w:i/>
        </w:rPr>
        <w:t xml:space="preserve"> con éstos para llevar a cabo las actividades y promover las mismas entre la comunidad escolar. </w:t>
      </w:r>
    </w:p>
    <w:p w14:paraId="0000005D" w14:textId="77777777"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 xml:space="preserve">k. Emplear la autonomía conferida en asuntos de: </w:t>
      </w:r>
    </w:p>
    <w:p w14:paraId="0000005E" w14:textId="21A40921"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t xml:space="preserve">1. Supervisión y administración del personal de la escuela, para lograr las </w:t>
      </w:r>
      <w:r>
        <w:rPr>
          <w:rFonts w:ascii="Book Antiqua" w:eastAsia="Book Antiqua" w:hAnsi="Book Antiqua" w:cs="Book Antiqua"/>
          <w:i/>
        </w:rPr>
        <w:tab/>
        <w:t xml:space="preserve">metas establecidas; </w:t>
      </w:r>
    </w:p>
    <w:p w14:paraId="0000005F" w14:textId="2E2DCA1E" w:rsidR="000F4E7F"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ab/>
        <w:t xml:space="preserve">2. Adaptación de los programas educativos para servir mejor los intereses </w:t>
      </w:r>
      <w:r>
        <w:rPr>
          <w:rFonts w:ascii="Book Antiqua" w:eastAsia="Book Antiqua" w:hAnsi="Book Antiqua" w:cs="Book Antiqua"/>
          <w:i/>
        </w:rPr>
        <w:tab/>
        <w:t xml:space="preserve">de los </w:t>
      </w:r>
      <w:r>
        <w:rPr>
          <w:rFonts w:ascii="Book Antiqua" w:eastAsia="Book Antiqua" w:hAnsi="Book Antiqua" w:cs="Book Antiqua"/>
          <w:i/>
        </w:rPr>
        <w:tab/>
      </w:r>
      <w:r>
        <w:rPr>
          <w:rFonts w:ascii="Book Antiqua" w:eastAsia="Book Antiqua" w:hAnsi="Book Antiqua" w:cs="Book Antiqua"/>
          <w:i/>
        </w:rPr>
        <w:tab/>
        <w:t xml:space="preserve">estudiantes; previa consulta con el Superintendente Regional; </w:t>
      </w:r>
    </w:p>
    <w:p w14:paraId="00000060" w14:textId="77777777"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t xml:space="preserve">3. Administración de los recursos asignados a la escuela; </w:t>
      </w:r>
    </w:p>
    <w:p w14:paraId="00000061" w14:textId="3FD1948E"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t xml:space="preserve">4. Desarrollo de planes para la seguridad interna de la escuela y un proceso para referir al Departamento de la Familia e informar al </w:t>
      </w:r>
      <w:r>
        <w:rPr>
          <w:rFonts w:ascii="Book Antiqua" w:eastAsia="Book Antiqua" w:hAnsi="Book Antiqua" w:cs="Book Antiqua"/>
          <w:i/>
        </w:rPr>
        <w:tab/>
        <w:t xml:space="preserve">Secretario, o a cualquier otra autoridad competente, casos de maltrato de menores que se detecten en la escuela y darle seguimiento a los mismos. A tales fines, creará un plan de seguridad en las escuelas públicas del Gobierno de Puerto Rico, ya sea con la Policía de Puerto Rico, Policías Municipales o con entidades privadas. Para cumplir con esta obligación, llevará a cabo las reuniones que estime pertinentes en caso de utilizar entidades de seguridad gubernamentales o presupuestará el costo de seguridad en caso de ser compañías privadas. Esta disposición será una mandatoria y no discrecional del Secretario; </w:t>
      </w:r>
    </w:p>
    <w:p w14:paraId="00000062" w14:textId="3DCBFB19"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lastRenderedPageBreak/>
        <w:t xml:space="preserve">5. Desarrollo de actividades curriculares y extracurriculares con la colaboración de los estudiantes, padres y la comunidad; </w:t>
      </w:r>
    </w:p>
    <w:p w14:paraId="00000063" w14:textId="77777777"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t xml:space="preserve">6. Establecer y mantener estructuras adecuadas para un ambiente de aprendizaje positivo; </w:t>
      </w:r>
    </w:p>
    <w:p w14:paraId="00000064" w14:textId="77777777"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t xml:space="preserve">7. Establecer y apoyar una cultura de aprendizaje que transmita altas expectativas para los estudiantes; </w:t>
      </w:r>
    </w:p>
    <w:p w14:paraId="00000065" w14:textId="77777777"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t xml:space="preserve">8. Coordinar recursos para apoyar las metas escolares y suplir las </w:t>
      </w:r>
      <w:r>
        <w:rPr>
          <w:rFonts w:ascii="Book Antiqua" w:eastAsia="Book Antiqua" w:hAnsi="Book Antiqua" w:cs="Book Antiqua"/>
          <w:i/>
        </w:rPr>
        <w:tab/>
        <w:t xml:space="preserve">necesidades de los estudiantes; </w:t>
      </w:r>
    </w:p>
    <w:p w14:paraId="00000066" w14:textId="0AECDEB6" w:rsidR="000F4E7F" w:rsidRDefault="00204B15" w:rsidP="00896B24">
      <w:pPr>
        <w:widowControl w:val="0"/>
        <w:tabs>
          <w:tab w:val="left" w:pos="720"/>
        </w:tabs>
        <w:spacing w:line="480" w:lineRule="auto"/>
        <w:ind w:left="1440"/>
        <w:jc w:val="both"/>
        <w:rPr>
          <w:rFonts w:ascii="Book Antiqua" w:eastAsia="Book Antiqua" w:hAnsi="Book Antiqua" w:cs="Book Antiqua"/>
          <w:i/>
        </w:rPr>
      </w:pPr>
      <w:r>
        <w:rPr>
          <w:rFonts w:ascii="Book Antiqua" w:eastAsia="Book Antiqua" w:hAnsi="Book Antiqua" w:cs="Book Antiqua"/>
          <w:i/>
        </w:rPr>
        <w:t xml:space="preserve">9. Aplicar los reglamentos de normas de conducta y medidas disciplinarias establecidas por el Departamento al personal docente, no docente y al estudiantado. </w:t>
      </w:r>
    </w:p>
    <w:p w14:paraId="32F492E0" w14:textId="17385F98" w:rsidR="00CA1559" w:rsidRDefault="00204B15" w:rsidP="00896B24">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l. Establecer una bitácora que detalle los esfuerzos exitosos e infructuosos para lograr las metas.</w:t>
      </w:r>
      <w:r w:rsidR="00896B24">
        <w:rPr>
          <w:rFonts w:ascii="Book Antiqua" w:eastAsia="Book Antiqua" w:hAnsi="Book Antiqua" w:cs="Book Antiqua"/>
          <w:i/>
        </w:rPr>
        <w:t>”</w:t>
      </w:r>
    </w:p>
    <w:p w14:paraId="76D89DBB" w14:textId="23450710" w:rsidR="00CA1559" w:rsidRDefault="005377A8" w:rsidP="005377A8">
      <w:pPr>
        <w:widowControl w:val="0"/>
        <w:tabs>
          <w:tab w:val="left" w:pos="720"/>
        </w:tabs>
        <w:spacing w:line="480" w:lineRule="auto"/>
        <w:rPr>
          <w:rFonts w:ascii="Book Antiqua" w:eastAsia="Book Antiqua" w:hAnsi="Book Antiqua" w:cs="Book Antiqua"/>
        </w:rPr>
      </w:pPr>
      <w:r>
        <w:rPr>
          <w:rFonts w:ascii="Book Antiqua" w:eastAsia="Book Antiqua" w:hAnsi="Book Antiqua" w:cs="Book Antiqua"/>
        </w:rPr>
        <w:tab/>
      </w:r>
      <w:r w:rsidR="00CA1559">
        <w:rPr>
          <w:rFonts w:ascii="Book Antiqua" w:eastAsia="Book Antiqua" w:hAnsi="Book Antiqua" w:cs="Book Antiqua"/>
        </w:rPr>
        <w:t xml:space="preserve">Sección 7 - </w:t>
      </w:r>
      <w:r w:rsidR="00CA1559">
        <w:rPr>
          <w:rFonts w:ascii="Book Antiqua" w:eastAsia="Book Antiqua" w:hAnsi="Book Antiqua" w:cs="Book Antiqua"/>
        </w:rPr>
        <w:tab/>
        <w:t>Se renumeran los actuales Artículos 2.13,</w:t>
      </w:r>
      <w:r w:rsidR="00DC07F5">
        <w:rPr>
          <w:rFonts w:ascii="Book Antiqua" w:eastAsia="Book Antiqua" w:hAnsi="Book Antiqua" w:cs="Book Antiqua"/>
        </w:rPr>
        <w:t xml:space="preserve"> </w:t>
      </w:r>
      <w:r w:rsidR="00CA1559">
        <w:rPr>
          <w:rFonts w:ascii="Book Antiqua" w:eastAsia="Book Antiqua" w:hAnsi="Book Antiqua" w:cs="Book Antiqua"/>
        </w:rPr>
        <w:t>2.14, 2.15, 2.16, 2.1</w:t>
      </w:r>
      <w:r w:rsidR="00357454">
        <w:rPr>
          <w:rFonts w:ascii="Book Antiqua" w:eastAsia="Book Antiqua" w:hAnsi="Book Antiqua" w:cs="Book Antiqua"/>
        </w:rPr>
        <w:t>7</w:t>
      </w:r>
      <w:r w:rsidR="00CA1559">
        <w:rPr>
          <w:rFonts w:ascii="Book Antiqua" w:eastAsia="Book Antiqua" w:hAnsi="Book Antiqua" w:cs="Book Antiqua"/>
        </w:rPr>
        <w:t xml:space="preserve">, </w:t>
      </w:r>
      <w:r>
        <w:rPr>
          <w:rFonts w:ascii="Book Antiqua" w:eastAsia="Book Antiqua" w:hAnsi="Book Antiqua" w:cs="Book Antiqua"/>
        </w:rPr>
        <w:t xml:space="preserve">           </w:t>
      </w:r>
      <w:r>
        <w:rPr>
          <w:rFonts w:ascii="Book Antiqua" w:eastAsia="Book Antiqua" w:hAnsi="Book Antiqua" w:cs="Book Antiqua"/>
        </w:rPr>
        <w:tab/>
      </w:r>
      <w:r w:rsidR="00CA1559">
        <w:rPr>
          <w:rFonts w:ascii="Book Antiqua" w:eastAsia="Book Antiqua" w:hAnsi="Book Antiqua" w:cs="Book Antiqua"/>
        </w:rPr>
        <w:t xml:space="preserve">2.18, 2.19, 2.20, 2.21, 2.22, 2.23, 2.24, 2.25, 2.26 y 2.27 respectivamente, a la Ley 85-2018, según enmendada, </w:t>
      </w:r>
      <w:r w:rsidR="00E0291E">
        <w:rPr>
          <w:rFonts w:ascii="Book Antiqua" w:eastAsia="Book Antiqua" w:hAnsi="Book Antiqua" w:cs="Book Antiqua"/>
        </w:rPr>
        <w:t xml:space="preserve">conocida </w:t>
      </w:r>
      <w:r w:rsidR="00CA1559">
        <w:rPr>
          <w:rFonts w:ascii="Book Antiqua" w:eastAsia="Book Antiqua" w:hAnsi="Book Antiqua" w:cs="Book Antiqua"/>
        </w:rPr>
        <w:t xml:space="preserve">como la “Ley de Reforma Educativa de Puerto Rico”, para que </w:t>
      </w:r>
      <w:r w:rsidR="00BC348B">
        <w:rPr>
          <w:rFonts w:ascii="Book Antiqua" w:eastAsia="Book Antiqua" w:hAnsi="Book Antiqua" w:cs="Book Antiqua"/>
        </w:rPr>
        <w:t>lea</w:t>
      </w:r>
      <w:r w:rsidR="00CA1559">
        <w:rPr>
          <w:rFonts w:ascii="Book Antiqua" w:eastAsia="Book Antiqua" w:hAnsi="Book Antiqua" w:cs="Book Antiqua"/>
        </w:rPr>
        <w:t xml:space="preserve"> como sigue:</w:t>
      </w:r>
    </w:p>
    <w:p w14:paraId="00F15637" w14:textId="412860F1" w:rsidR="00885259" w:rsidRPr="00885259" w:rsidRDefault="00871CD9" w:rsidP="00CA1559">
      <w:pPr>
        <w:widowControl w:val="0"/>
        <w:tabs>
          <w:tab w:val="left" w:pos="720"/>
        </w:tabs>
        <w:spacing w:line="480" w:lineRule="auto"/>
        <w:jc w:val="both"/>
        <w:rPr>
          <w:rFonts w:ascii="Book Antiqua" w:eastAsia="Book Antiqua" w:hAnsi="Book Antiqua" w:cs="Book Antiqua"/>
          <w:b/>
          <w:bCs/>
        </w:rPr>
      </w:pPr>
      <w:r>
        <w:rPr>
          <w:rFonts w:ascii="Book Antiqua" w:eastAsia="Book Antiqua" w:hAnsi="Book Antiqua" w:cs="Book Antiqua"/>
        </w:rPr>
        <w:tab/>
      </w:r>
      <w:r w:rsidR="00183AC5">
        <w:rPr>
          <w:rFonts w:ascii="Book Antiqua" w:eastAsia="Book Antiqua" w:hAnsi="Book Antiqua" w:cs="Book Antiqua"/>
        </w:rPr>
        <w:t>“</w:t>
      </w:r>
      <w:r w:rsidR="00885259">
        <w:rPr>
          <w:rFonts w:ascii="Book Antiqua" w:eastAsia="Book Antiqua" w:hAnsi="Book Antiqua" w:cs="Book Antiqua"/>
        </w:rPr>
        <w:t>[</w:t>
      </w:r>
      <w:r w:rsidRPr="00885259">
        <w:rPr>
          <w:rFonts w:ascii="Book Antiqua" w:eastAsia="Book Antiqua" w:hAnsi="Book Antiqua" w:cs="Book Antiqua"/>
          <w:b/>
          <w:bCs/>
        </w:rPr>
        <w:t>2.13</w:t>
      </w:r>
      <w:r w:rsidR="00885259">
        <w:rPr>
          <w:rFonts w:ascii="Book Antiqua" w:eastAsia="Book Antiqua" w:hAnsi="Book Antiqua" w:cs="Book Antiqua"/>
          <w:b/>
          <w:bCs/>
        </w:rPr>
        <w:t>]</w:t>
      </w:r>
      <w:r w:rsidR="00D122B3">
        <w:rPr>
          <w:rFonts w:ascii="Book Antiqua" w:eastAsia="Book Antiqua" w:hAnsi="Book Antiqua" w:cs="Book Antiqua"/>
          <w:b/>
          <w:bCs/>
        </w:rPr>
        <w:t xml:space="preserve"> </w:t>
      </w:r>
      <w:r w:rsidR="00D122B3" w:rsidRPr="00D122B3">
        <w:rPr>
          <w:rFonts w:ascii="Book Antiqua" w:eastAsia="Book Antiqua" w:hAnsi="Book Antiqua" w:cs="Book Antiqua"/>
          <w:i/>
          <w:iCs/>
        </w:rPr>
        <w:t>2.15</w:t>
      </w:r>
      <w:r w:rsidR="00896B24">
        <w:rPr>
          <w:rFonts w:ascii="Book Antiqua" w:eastAsia="Book Antiqua" w:hAnsi="Book Antiqua" w:cs="Book Antiqua"/>
          <w:i/>
          <w:iCs/>
        </w:rPr>
        <w:t>…</w:t>
      </w:r>
    </w:p>
    <w:p w14:paraId="21EF2809" w14:textId="288FEF33"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2.14</w:t>
      </w:r>
      <w:r>
        <w:rPr>
          <w:rFonts w:ascii="Book Antiqua" w:eastAsia="Book Antiqua" w:hAnsi="Book Antiqua" w:cs="Book Antiqua"/>
          <w:b/>
          <w:bCs/>
        </w:rPr>
        <w:t>]</w:t>
      </w:r>
      <w:r w:rsidR="00871CD9" w:rsidRPr="00885259">
        <w:rPr>
          <w:rFonts w:ascii="Book Antiqua" w:eastAsia="Book Antiqua" w:hAnsi="Book Antiqua" w:cs="Book Antiqua"/>
          <w:b/>
          <w:bCs/>
        </w:rPr>
        <w:t xml:space="preserve"> </w:t>
      </w:r>
      <w:r w:rsidR="00D122B3" w:rsidRPr="00D122B3">
        <w:rPr>
          <w:rFonts w:ascii="Book Antiqua" w:eastAsia="Book Antiqua" w:hAnsi="Book Antiqua" w:cs="Book Antiqua"/>
          <w:i/>
          <w:iCs/>
        </w:rPr>
        <w:t>2.16</w:t>
      </w:r>
      <w:r w:rsidR="00896B24">
        <w:rPr>
          <w:rFonts w:ascii="Book Antiqua" w:eastAsia="Book Antiqua" w:hAnsi="Book Antiqua" w:cs="Book Antiqua"/>
          <w:i/>
          <w:iCs/>
        </w:rPr>
        <w:t>…</w:t>
      </w:r>
    </w:p>
    <w:p w14:paraId="46FC0DB7" w14:textId="3155C9F6" w:rsidR="00885259" w:rsidRPr="0069385F" w:rsidRDefault="00885259" w:rsidP="00CA1559">
      <w:pPr>
        <w:widowControl w:val="0"/>
        <w:tabs>
          <w:tab w:val="left" w:pos="720"/>
        </w:tabs>
        <w:spacing w:line="480" w:lineRule="auto"/>
        <w:jc w:val="both"/>
        <w:rPr>
          <w:rFonts w:ascii="Book Antiqua" w:eastAsia="Book Antiqua" w:hAnsi="Book Antiqua" w:cs="Book Antiqua"/>
          <w:i/>
          <w:i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2.15</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2.17</w:t>
      </w:r>
      <w:r w:rsidR="00896B24">
        <w:rPr>
          <w:rFonts w:ascii="Book Antiqua" w:eastAsia="Book Antiqua" w:hAnsi="Book Antiqua" w:cs="Book Antiqua"/>
          <w:i/>
          <w:iCs/>
        </w:rPr>
        <w:t>…</w:t>
      </w:r>
    </w:p>
    <w:p w14:paraId="7E9D097B" w14:textId="1696FC31"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2.16</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2.18</w:t>
      </w:r>
      <w:r w:rsidR="00896B24">
        <w:rPr>
          <w:rFonts w:ascii="Book Antiqua" w:eastAsia="Book Antiqua" w:hAnsi="Book Antiqua" w:cs="Book Antiqua"/>
          <w:i/>
          <w:iCs/>
        </w:rPr>
        <w:t>…</w:t>
      </w:r>
    </w:p>
    <w:p w14:paraId="468EE9F5" w14:textId="7B9D1A4F"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2.17</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2.19</w:t>
      </w:r>
      <w:r w:rsidR="00896B24">
        <w:rPr>
          <w:rFonts w:ascii="Book Antiqua" w:eastAsia="Book Antiqua" w:hAnsi="Book Antiqua" w:cs="Book Antiqua"/>
          <w:i/>
          <w:iCs/>
        </w:rPr>
        <w:t>…</w:t>
      </w:r>
    </w:p>
    <w:p w14:paraId="72A2672E" w14:textId="0ED182BF"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2.18</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2.20</w:t>
      </w:r>
      <w:r w:rsidR="00896B24">
        <w:rPr>
          <w:rFonts w:ascii="Book Antiqua" w:eastAsia="Book Antiqua" w:hAnsi="Book Antiqua" w:cs="Book Antiqua"/>
          <w:i/>
          <w:iCs/>
        </w:rPr>
        <w:t>…</w:t>
      </w:r>
    </w:p>
    <w:p w14:paraId="5637F6DC" w14:textId="22D46407"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lastRenderedPageBreak/>
        <w:tab/>
      </w:r>
      <w:r>
        <w:rPr>
          <w:rFonts w:ascii="Book Antiqua" w:eastAsia="Book Antiqua" w:hAnsi="Book Antiqua" w:cs="Book Antiqua"/>
          <w:b/>
          <w:bCs/>
        </w:rPr>
        <w:t>[</w:t>
      </w:r>
      <w:r w:rsidR="00871CD9" w:rsidRPr="00885259">
        <w:rPr>
          <w:rFonts w:ascii="Book Antiqua" w:eastAsia="Book Antiqua" w:hAnsi="Book Antiqua" w:cs="Book Antiqua"/>
          <w:b/>
          <w:bCs/>
        </w:rPr>
        <w:t>2.19</w:t>
      </w:r>
      <w:r>
        <w:rPr>
          <w:rFonts w:ascii="Book Antiqua" w:eastAsia="Book Antiqua" w:hAnsi="Book Antiqua" w:cs="Book Antiqua"/>
          <w:b/>
          <w:bCs/>
        </w:rPr>
        <w:t>]</w:t>
      </w:r>
      <w:r w:rsidR="00871CD9" w:rsidRPr="00885259">
        <w:rPr>
          <w:rFonts w:ascii="Book Antiqua" w:eastAsia="Book Antiqua" w:hAnsi="Book Antiqua" w:cs="Book Antiqua"/>
          <w:b/>
          <w:bCs/>
        </w:rPr>
        <w:t xml:space="preserve"> </w:t>
      </w:r>
      <w:r w:rsidR="0069385F" w:rsidRPr="0069385F">
        <w:rPr>
          <w:rFonts w:ascii="Book Antiqua" w:eastAsia="Book Antiqua" w:hAnsi="Book Antiqua" w:cs="Book Antiqua"/>
          <w:i/>
          <w:iCs/>
        </w:rPr>
        <w:t>2.21</w:t>
      </w:r>
      <w:r w:rsidR="00896B24">
        <w:rPr>
          <w:rFonts w:ascii="Book Antiqua" w:eastAsia="Book Antiqua" w:hAnsi="Book Antiqua" w:cs="Book Antiqua"/>
          <w:i/>
          <w:iCs/>
        </w:rPr>
        <w:t>…</w:t>
      </w:r>
    </w:p>
    <w:p w14:paraId="120A7540" w14:textId="45EDF02F"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2.20</w:t>
      </w:r>
      <w:r>
        <w:rPr>
          <w:rFonts w:ascii="Book Antiqua" w:eastAsia="Book Antiqua" w:hAnsi="Book Antiqua" w:cs="Book Antiqua"/>
          <w:b/>
          <w:bCs/>
        </w:rPr>
        <w:t>]</w:t>
      </w:r>
      <w:r w:rsidR="00871CD9" w:rsidRPr="00885259">
        <w:rPr>
          <w:rFonts w:ascii="Book Antiqua" w:eastAsia="Book Antiqua" w:hAnsi="Book Antiqua" w:cs="Book Antiqua"/>
          <w:b/>
          <w:bCs/>
        </w:rPr>
        <w:t xml:space="preserve"> </w:t>
      </w:r>
      <w:r w:rsidR="0069385F" w:rsidRPr="0069385F">
        <w:rPr>
          <w:rFonts w:ascii="Book Antiqua" w:eastAsia="Book Antiqua" w:hAnsi="Book Antiqua" w:cs="Book Antiqua"/>
          <w:i/>
          <w:iCs/>
        </w:rPr>
        <w:t>2.22</w:t>
      </w:r>
      <w:r w:rsidR="00896B24">
        <w:rPr>
          <w:rFonts w:ascii="Book Antiqua" w:eastAsia="Book Antiqua" w:hAnsi="Book Antiqua" w:cs="Book Antiqua"/>
          <w:i/>
          <w:iCs/>
        </w:rPr>
        <w:t>…</w:t>
      </w:r>
    </w:p>
    <w:p w14:paraId="585F29C4" w14:textId="548DF03A"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2.21</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2.23</w:t>
      </w:r>
      <w:r w:rsidR="00896B24">
        <w:rPr>
          <w:rFonts w:ascii="Book Antiqua" w:eastAsia="Book Antiqua" w:hAnsi="Book Antiqua" w:cs="Book Antiqua"/>
          <w:i/>
          <w:iCs/>
        </w:rPr>
        <w:t>…</w:t>
      </w:r>
    </w:p>
    <w:p w14:paraId="4B704D07" w14:textId="6004B1BB"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2.22</w:t>
      </w:r>
      <w:r>
        <w:rPr>
          <w:rFonts w:ascii="Book Antiqua" w:eastAsia="Book Antiqua" w:hAnsi="Book Antiqua" w:cs="Book Antiqua"/>
          <w:b/>
          <w:bCs/>
        </w:rPr>
        <w:t>]</w:t>
      </w:r>
      <w:r w:rsidR="00871CD9" w:rsidRPr="00885259">
        <w:rPr>
          <w:rFonts w:ascii="Book Antiqua" w:eastAsia="Book Antiqua" w:hAnsi="Book Antiqua" w:cs="Book Antiqua"/>
          <w:b/>
          <w:bCs/>
        </w:rPr>
        <w:t xml:space="preserve"> </w:t>
      </w:r>
      <w:r w:rsidR="0069385F" w:rsidRPr="0069385F">
        <w:rPr>
          <w:rFonts w:ascii="Book Antiqua" w:eastAsia="Book Antiqua" w:hAnsi="Book Antiqua" w:cs="Book Antiqua"/>
          <w:i/>
          <w:iCs/>
        </w:rPr>
        <w:t>2.24</w:t>
      </w:r>
      <w:r w:rsidR="00896B24">
        <w:rPr>
          <w:rFonts w:ascii="Book Antiqua" w:eastAsia="Book Antiqua" w:hAnsi="Book Antiqua" w:cs="Book Antiqua"/>
          <w:i/>
          <w:iCs/>
        </w:rPr>
        <w:t>…</w:t>
      </w:r>
    </w:p>
    <w:p w14:paraId="571259E7" w14:textId="41F49734"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2.23</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2.25</w:t>
      </w:r>
      <w:r w:rsidR="00896B24">
        <w:rPr>
          <w:rFonts w:ascii="Book Antiqua" w:eastAsia="Book Antiqua" w:hAnsi="Book Antiqua" w:cs="Book Antiqua"/>
          <w:i/>
          <w:iCs/>
        </w:rPr>
        <w:t>…</w:t>
      </w:r>
    </w:p>
    <w:p w14:paraId="2BA11CDD" w14:textId="20B9632A"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2.24</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2.26</w:t>
      </w:r>
      <w:r w:rsidR="00896B24">
        <w:rPr>
          <w:rFonts w:ascii="Book Antiqua" w:eastAsia="Book Antiqua" w:hAnsi="Book Antiqua" w:cs="Book Antiqua"/>
          <w:i/>
          <w:iCs/>
        </w:rPr>
        <w:t>…</w:t>
      </w:r>
    </w:p>
    <w:p w14:paraId="15882745" w14:textId="1AB08ED0"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2.25</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2.27</w:t>
      </w:r>
      <w:r w:rsidR="00896B24">
        <w:rPr>
          <w:rFonts w:ascii="Book Antiqua" w:eastAsia="Book Antiqua" w:hAnsi="Book Antiqua" w:cs="Book Antiqua"/>
          <w:i/>
          <w:iCs/>
        </w:rPr>
        <w:t>…</w:t>
      </w:r>
    </w:p>
    <w:p w14:paraId="6D9CCFE8" w14:textId="06601AC5" w:rsidR="0088525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2.26</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2.28</w:t>
      </w:r>
      <w:r w:rsidR="00896B24">
        <w:rPr>
          <w:rFonts w:ascii="Book Antiqua" w:eastAsia="Book Antiqua" w:hAnsi="Book Antiqua" w:cs="Book Antiqua"/>
          <w:i/>
          <w:iCs/>
        </w:rPr>
        <w:t>…</w:t>
      </w:r>
    </w:p>
    <w:p w14:paraId="63FE6CD5" w14:textId="6F0EA107" w:rsidR="00871CD9" w:rsidRPr="00885259" w:rsidRDefault="00885259" w:rsidP="00CA1559">
      <w:pPr>
        <w:widowControl w:val="0"/>
        <w:tabs>
          <w:tab w:val="left" w:pos="720"/>
        </w:tabs>
        <w:spacing w:line="480" w:lineRule="auto"/>
        <w:jc w:val="both"/>
        <w:rPr>
          <w:rFonts w:ascii="Book Antiqua" w:eastAsia="Book Antiqua" w:hAnsi="Book Antiqua" w:cs="Book Antiqua"/>
          <w:b/>
          <w:bCs/>
        </w:rPr>
      </w:pPr>
      <w:r w:rsidRPr="00885259">
        <w:rPr>
          <w:rFonts w:ascii="Book Antiqua" w:eastAsia="Book Antiqua" w:hAnsi="Book Antiqua" w:cs="Book Antiqua"/>
          <w:b/>
          <w:bCs/>
        </w:rPr>
        <w:tab/>
      </w:r>
      <w:r>
        <w:rPr>
          <w:rFonts w:ascii="Book Antiqua" w:eastAsia="Book Antiqua" w:hAnsi="Book Antiqua" w:cs="Book Antiqua"/>
          <w:b/>
          <w:bCs/>
        </w:rPr>
        <w:t>[</w:t>
      </w:r>
      <w:r w:rsidR="00871CD9" w:rsidRPr="00885259">
        <w:rPr>
          <w:rFonts w:ascii="Book Antiqua" w:eastAsia="Book Antiqua" w:hAnsi="Book Antiqua" w:cs="Book Antiqua"/>
          <w:b/>
          <w:bCs/>
        </w:rPr>
        <w:t>2.27</w:t>
      </w:r>
      <w:r>
        <w:rPr>
          <w:rFonts w:ascii="Book Antiqua" w:eastAsia="Book Antiqua" w:hAnsi="Book Antiqua" w:cs="Book Antiqua"/>
          <w:b/>
          <w:bCs/>
        </w:rPr>
        <w:t>]</w:t>
      </w:r>
      <w:r w:rsidR="0069385F">
        <w:rPr>
          <w:rFonts w:ascii="Book Antiqua" w:eastAsia="Book Antiqua" w:hAnsi="Book Antiqua" w:cs="Book Antiqua"/>
          <w:b/>
          <w:bCs/>
        </w:rPr>
        <w:t xml:space="preserve"> </w:t>
      </w:r>
      <w:r w:rsidR="0069385F" w:rsidRPr="0069385F">
        <w:rPr>
          <w:rFonts w:ascii="Book Antiqua" w:eastAsia="Book Antiqua" w:hAnsi="Book Antiqua" w:cs="Book Antiqua"/>
          <w:i/>
          <w:iCs/>
        </w:rPr>
        <w:t>2.</w:t>
      </w:r>
      <w:r w:rsidR="0060263F">
        <w:rPr>
          <w:rFonts w:ascii="Book Antiqua" w:eastAsia="Book Antiqua" w:hAnsi="Book Antiqua" w:cs="Book Antiqua"/>
          <w:i/>
          <w:iCs/>
        </w:rPr>
        <w:t>29</w:t>
      </w:r>
      <w:r w:rsidR="00896B24">
        <w:rPr>
          <w:rFonts w:ascii="Book Antiqua" w:eastAsia="Book Antiqua" w:hAnsi="Book Antiqua" w:cs="Book Antiqua"/>
          <w:i/>
          <w:iCs/>
        </w:rPr>
        <w:t>…</w:t>
      </w:r>
      <w:r w:rsidR="00183AC5">
        <w:rPr>
          <w:rFonts w:ascii="Book Antiqua" w:eastAsia="Book Antiqua" w:hAnsi="Book Antiqua" w:cs="Book Antiqua"/>
          <w:i/>
          <w:iCs/>
        </w:rPr>
        <w:t>”</w:t>
      </w:r>
    </w:p>
    <w:p w14:paraId="00000068" w14:textId="555F871C" w:rsidR="000F4E7F" w:rsidRDefault="00204B15">
      <w:pPr>
        <w:widowControl w:val="0"/>
        <w:tabs>
          <w:tab w:val="left" w:pos="720"/>
        </w:tabs>
        <w:spacing w:line="480" w:lineRule="auto"/>
        <w:jc w:val="both"/>
        <w:rPr>
          <w:rFonts w:ascii="Book Antiqua" w:eastAsia="Book Antiqua" w:hAnsi="Book Antiqua" w:cs="Book Antiqua"/>
          <w:b/>
          <w:i/>
        </w:rPr>
      </w:pPr>
      <w:r>
        <w:rPr>
          <w:rFonts w:ascii="Book Antiqua" w:eastAsia="Book Antiqua" w:hAnsi="Book Antiqua" w:cs="Book Antiqua"/>
          <w:i/>
        </w:rPr>
        <w:t xml:space="preserve"> </w:t>
      </w:r>
      <w:r>
        <w:rPr>
          <w:rFonts w:ascii="Book Antiqua" w:eastAsia="Book Antiqua" w:hAnsi="Book Antiqua" w:cs="Book Antiqua"/>
          <w:b/>
        </w:rPr>
        <w:tab/>
      </w:r>
      <w:r>
        <w:rPr>
          <w:rFonts w:ascii="Book Antiqua" w:eastAsia="Book Antiqua" w:hAnsi="Book Antiqua" w:cs="Book Antiqua"/>
        </w:rPr>
        <w:t xml:space="preserve">Sección </w:t>
      </w:r>
      <w:r w:rsidR="00CA1559">
        <w:rPr>
          <w:rFonts w:ascii="Book Antiqua" w:eastAsia="Book Antiqua" w:hAnsi="Book Antiqua" w:cs="Book Antiqua"/>
        </w:rPr>
        <w:t>8</w:t>
      </w:r>
      <w:r>
        <w:rPr>
          <w:rFonts w:ascii="Book Antiqua" w:eastAsia="Book Antiqua" w:hAnsi="Book Antiqua" w:cs="Book Antiqua"/>
        </w:rPr>
        <w:t>.- Actualización de reglamentos.</w:t>
      </w:r>
    </w:p>
    <w:p w14:paraId="00000069" w14:textId="2E28760E" w:rsidR="000F4E7F" w:rsidRDefault="005377A8" w:rsidP="005377A8">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t>Se le ordena al Departamento de Educación de Puerto Rico a actualizar cualquier reglamento, manual, guía, política, y/o procedimiento vigente que sea incompatible con lo establecido en esta Ley o, en su defecto, aprobar la reglamentación necesaria en virtud de lo aquí establecido, y de conformidad con la Ley Núm. 38 de 30 de junio de 2017, según enmendada, conocida como “Ley de Procedimiento Administrativo Uniforme del Gobierno de Puerto Rico”.</w:t>
      </w:r>
    </w:p>
    <w:p w14:paraId="0000006A" w14:textId="7DA5ED17" w:rsidR="000F4E7F" w:rsidRDefault="00204B15">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w:t>
      </w:r>
      <w:r w:rsidR="005377A8">
        <w:rPr>
          <w:rFonts w:ascii="Book Antiqua" w:eastAsia="Book Antiqua" w:hAnsi="Book Antiqua" w:cs="Book Antiqua"/>
        </w:rPr>
        <w:t>9</w:t>
      </w:r>
      <w:r>
        <w:rPr>
          <w:rFonts w:ascii="Book Antiqua" w:eastAsia="Book Antiqua" w:hAnsi="Book Antiqua" w:cs="Book Antiqua"/>
        </w:rPr>
        <w:t>.- Cláusula de Separabilidad.</w:t>
      </w:r>
    </w:p>
    <w:p w14:paraId="0000006B" w14:textId="77777777" w:rsidR="000F4E7F" w:rsidRDefault="00204B15" w:rsidP="005377A8">
      <w:pPr>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w:t>
      </w:r>
      <w:r>
        <w:rPr>
          <w:rFonts w:ascii="Book Antiqua" w:eastAsia="Book Antiqua" w:hAnsi="Book Antiqua" w:cs="Book Antiqua"/>
        </w:rPr>
        <w:lastRenderedPageBreak/>
        <w:t xml:space="preserve">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0000006C" w14:textId="77777777" w:rsidR="000F4E7F" w:rsidRDefault="00204B15">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w:t>
      </w:r>
    </w:p>
    <w:p w14:paraId="0000006D" w14:textId="15D3E594" w:rsidR="000F4E7F" w:rsidRDefault="00204B15">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w:t>
      </w:r>
      <w:r w:rsidR="005377A8">
        <w:rPr>
          <w:rFonts w:ascii="Book Antiqua" w:eastAsia="Book Antiqua" w:hAnsi="Book Antiqua" w:cs="Book Antiqua"/>
        </w:rPr>
        <w:t>10</w:t>
      </w:r>
      <w:r>
        <w:rPr>
          <w:rFonts w:ascii="Book Antiqua" w:eastAsia="Book Antiqua" w:hAnsi="Book Antiqua" w:cs="Book Antiqua"/>
        </w:rPr>
        <w:t>- Vigencia.</w:t>
      </w:r>
    </w:p>
    <w:p w14:paraId="0000006E" w14:textId="1081F20F" w:rsidR="000F4E7F" w:rsidRDefault="005377A8">
      <w:pPr>
        <w:widowControl w:val="0"/>
        <w:tabs>
          <w:tab w:val="left" w:pos="720"/>
        </w:tabs>
        <w:spacing w:line="480" w:lineRule="auto"/>
        <w:jc w:val="both"/>
        <w:rPr>
          <w:rFonts w:ascii="Book Antiqua" w:eastAsia="Book Antiqua" w:hAnsi="Book Antiqua" w:cs="Book Antiqua"/>
        </w:rPr>
      </w:pPr>
      <w:r>
        <w:rPr>
          <w:rFonts w:ascii="Book Antiqua" w:eastAsia="Book Antiqua" w:hAnsi="Book Antiqua" w:cs="Book Antiqua"/>
        </w:rPr>
        <w:tab/>
        <w:t>Esta Ley entrará en vigor inmediatamente después de su aprobación. La actualización de reglamentos ordenada en la Sección 4 se llevará a cabo desde la entrada en vigor de esta Ley y por un periodo adicional de sesenta (60) días. Al Departamento de Educación de Puerto Rico deberá remitir a la Asamblea Legislativa un primer informe el 1ro de mayo 2026, en el cual describa todas las gestiones realizadas hasta ese momento en la consecución de esta Ley.</w:t>
      </w:r>
    </w:p>
    <w:sectPr w:rsidR="000F4E7F" w:rsidSect="00A977A8">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CE713" w14:textId="77777777" w:rsidR="002D3244" w:rsidRDefault="002D3244">
      <w:r>
        <w:separator/>
      </w:r>
    </w:p>
  </w:endnote>
  <w:endnote w:type="continuationSeparator" w:id="0">
    <w:p w14:paraId="62460A50" w14:textId="77777777" w:rsidR="002D3244" w:rsidRDefault="002D3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3B9863C-C9C4-4811-AFBE-F83A3A4F06D7}"/>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embedRegular r:id="rId2" w:fontKey="{0568B1A6-3039-468F-AEDA-674ECE2D19EE}"/>
    <w:embedItalic r:id="rId3" w:fontKey="{802E1FEE-DDC6-4177-A82C-C3A2C3027126}"/>
  </w:font>
  <w:font w:name="Book Antiqua">
    <w:panose1 w:val="02040602050305030304"/>
    <w:charset w:val="00"/>
    <w:family w:val="roman"/>
    <w:pitch w:val="variable"/>
    <w:sig w:usb0="00000287" w:usb1="00000000" w:usb2="00000000" w:usb3="00000000" w:csb0="0000009F" w:csb1="00000000"/>
    <w:embedRegular r:id="rId4" w:fontKey="{4B71D36E-AF7A-49DB-B2F0-F3A2B632A933}"/>
    <w:embedBold r:id="rId5" w:fontKey="{C7354DB2-83C5-429A-B09B-816A43B235DB}"/>
    <w:embedItalic r:id="rId6" w:fontKey="{8C2D77CE-0100-4A6A-88E1-791AF57192CE}"/>
    <w:embedBoldItalic r:id="rId7" w:fontKey="{5434CA4C-44F8-4612-86A8-5BE2E81B08F9}"/>
  </w:font>
  <w:font w:name="Calibri Light">
    <w:panose1 w:val="020F0302020204030204"/>
    <w:charset w:val="00"/>
    <w:family w:val="swiss"/>
    <w:pitch w:val="variable"/>
    <w:sig w:usb0="E4002EFF" w:usb1="C200247B" w:usb2="00000009" w:usb3="00000000" w:csb0="000001FF" w:csb1="00000000"/>
    <w:embedRegular r:id="rId8" w:fontKey="{583537B4-E8B8-4C4A-B436-BA57C8B0FD91}"/>
  </w:font>
  <w:font w:name="Calibri">
    <w:panose1 w:val="020F0502020204030204"/>
    <w:charset w:val="00"/>
    <w:family w:val="swiss"/>
    <w:pitch w:val="variable"/>
    <w:sig w:usb0="E4002EFF" w:usb1="C200247B" w:usb2="00000009" w:usb3="00000000" w:csb0="000001FF" w:csb1="00000000"/>
    <w:embedRegular r:id="rId9" w:fontKey="{EC260E8D-BDF1-4FA6-B029-7217084ED6D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8EB49" w14:textId="77777777" w:rsidR="002D3244" w:rsidRDefault="002D3244">
      <w:r>
        <w:separator/>
      </w:r>
    </w:p>
  </w:footnote>
  <w:footnote w:type="continuationSeparator" w:id="0">
    <w:p w14:paraId="52102B07" w14:textId="77777777" w:rsidR="002D3244" w:rsidRDefault="002D3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868543"/>
      <w:docPartObj>
        <w:docPartGallery w:val="Page Numbers (Top of Page)"/>
        <w:docPartUnique/>
      </w:docPartObj>
    </w:sdtPr>
    <w:sdtEndPr>
      <w:rPr>
        <w:noProof/>
      </w:rPr>
    </w:sdtEndPr>
    <w:sdtContent>
      <w:p w14:paraId="2A915F03" w14:textId="0721BD65" w:rsidR="00A977A8" w:rsidRDefault="00A977A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A689D"/>
    <w:multiLevelType w:val="hybridMultilevel"/>
    <w:tmpl w:val="AD1A5832"/>
    <w:lvl w:ilvl="0" w:tplc="1548B85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D662A38"/>
    <w:multiLevelType w:val="hybridMultilevel"/>
    <w:tmpl w:val="E13EBF8A"/>
    <w:lvl w:ilvl="0" w:tplc="49D038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9146072">
    <w:abstractNumId w:val="0"/>
  </w:num>
  <w:num w:numId="2" w16cid:durableId="1203057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7F"/>
    <w:rsid w:val="00001D51"/>
    <w:rsid w:val="000C3B21"/>
    <w:rsid w:val="000F4E7F"/>
    <w:rsid w:val="000F78AA"/>
    <w:rsid w:val="00183AC5"/>
    <w:rsid w:val="00194CC2"/>
    <w:rsid w:val="001A1B4F"/>
    <w:rsid w:val="001E200C"/>
    <w:rsid w:val="00204B15"/>
    <w:rsid w:val="002348DA"/>
    <w:rsid w:val="002470E6"/>
    <w:rsid w:val="002543B1"/>
    <w:rsid w:val="00267E61"/>
    <w:rsid w:val="002D20CC"/>
    <w:rsid w:val="002D3244"/>
    <w:rsid w:val="002E096F"/>
    <w:rsid w:val="003443DB"/>
    <w:rsid w:val="00357454"/>
    <w:rsid w:val="00363119"/>
    <w:rsid w:val="0039637B"/>
    <w:rsid w:val="003D0A20"/>
    <w:rsid w:val="003E74FE"/>
    <w:rsid w:val="00413FE3"/>
    <w:rsid w:val="0042545E"/>
    <w:rsid w:val="0049006A"/>
    <w:rsid w:val="005050DE"/>
    <w:rsid w:val="00523B18"/>
    <w:rsid w:val="005377A8"/>
    <w:rsid w:val="00562407"/>
    <w:rsid w:val="00564B2F"/>
    <w:rsid w:val="0060263F"/>
    <w:rsid w:val="00641AA8"/>
    <w:rsid w:val="006537D0"/>
    <w:rsid w:val="0069385F"/>
    <w:rsid w:val="007761D1"/>
    <w:rsid w:val="007E4198"/>
    <w:rsid w:val="00807C31"/>
    <w:rsid w:val="00871CD9"/>
    <w:rsid w:val="00885259"/>
    <w:rsid w:val="00896B24"/>
    <w:rsid w:val="008F418C"/>
    <w:rsid w:val="00943CDB"/>
    <w:rsid w:val="00994772"/>
    <w:rsid w:val="009B04D1"/>
    <w:rsid w:val="00A17A6F"/>
    <w:rsid w:val="00A377F4"/>
    <w:rsid w:val="00A44CCB"/>
    <w:rsid w:val="00A977A8"/>
    <w:rsid w:val="00B236F6"/>
    <w:rsid w:val="00B4011F"/>
    <w:rsid w:val="00B90149"/>
    <w:rsid w:val="00BC1B18"/>
    <w:rsid w:val="00BC2459"/>
    <w:rsid w:val="00BC348B"/>
    <w:rsid w:val="00C459C0"/>
    <w:rsid w:val="00C60E37"/>
    <w:rsid w:val="00CA1559"/>
    <w:rsid w:val="00D122B3"/>
    <w:rsid w:val="00D846EB"/>
    <w:rsid w:val="00DC07F5"/>
    <w:rsid w:val="00DC399B"/>
    <w:rsid w:val="00E01BDD"/>
    <w:rsid w:val="00E0291E"/>
    <w:rsid w:val="00E3151C"/>
    <w:rsid w:val="00F32A56"/>
    <w:rsid w:val="00F34EB6"/>
    <w:rsid w:val="00F62F22"/>
    <w:rsid w:val="00F646EF"/>
    <w:rsid w:val="00F84524"/>
    <w:rsid w:val="00FF3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C2F04"/>
  <w15:docId w15:val="{9B030C6E-AC60-4EBA-8676-95B4DDD0E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P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erChar">
    <w:name w:val="Header Char"/>
    <w:basedOn w:val="DefaultParagraphFont"/>
    <w:link w:val="Header"/>
    <w:uiPriority w:val="99"/>
    <w:rsid w:val="00247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oWqh0mHf6QCA80OF6H4e/dFSiQ==">CgMxLjA4AHIhMUlpS2hwR043aGVYUUF3TG1IOC1tWHA1ZHVrS2tIN3dR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4C42AA9-373F-4D1C-975B-15077B22F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2282</Words>
  <Characters>13010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Edgardo C. Santiago Reyes</dc:creator>
  <cp:lastModifiedBy>Gladys J. Burgos Torres</cp:lastModifiedBy>
  <cp:revision>4</cp:revision>
  <cp:lastPrinted>2025-08-22T13:55:00Z</cp:lastPrinted>
  <dcterms:created xsi:type="dcterms:W3CDTF">2025-08-22T14:30:00Z</dcterms:created>
  <dcterms:modified xsi:type="dcterms:W3CDTF">2025-08-22T20:47:00Z</dcterms:modified>
</cp:coreProperties>
</file>