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53E49" w14:textId="69259904" w:rsidR="00FF6BD2" w:rsidRPr="00A15F6D" w:rsidRDefault="00C46C84" w:rsidP="00572B1C">
      <w:pPr>
        <w:jc w:val="center"/>
        <w:rPr>
          <w:rFonts w:ascii="Book Antiqua" w:hAnsi="Book Antiqua"/>
          <w:sz w:val="28"/>
        </w:rPr>
      </w:pPr>
      <w:r w:rsidRPr="00A15F6D">
        <w:rPr>
          <w:rFonts w:ascii="Book Antiqua" w:hAnsi="Book Antiqua"/>
          <w:sz w:val="28"/>
        </w:rPr>
        <w:t>GOBIERNO DE PUERTO RICO</w:t>
      </w:r>
    </w:p>
    <w:p w14:paraId="66DFE766" w14:textId="77777777" w:rsidR="00C46C84" w:rsidRPr="00572B1C" w:rsidRDefault="00C46C84" w:rsidP="00572B1C">
      <w:pPr>
        <w:jc w:val="center"/>
        <w:rPr>
          <w:rFonts w:ascii="Book Antiqua" w:hAnsi="Book Antiqua"/>
          <w:szCs w:val="24"/>
        </w:rPr>
      </w:pPr>
    </w:p>
    <w:p w14:paraId="0E5A9566" w14:textId="50C18DD0" w:rsidR="00C46C84" w:rsidRPr="00A15F6D" w:rsidRDefault="00C46C84" w:rsidP="0071540F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"/>
        </w:rPr>
      </w:pPr>
      <w:r w:rsidRPr="44235E42">
        <w:rPr>
          <w:rFonts w:ascii="Book Antiqua" w:hAnsi="Book Antiqua"/>
          <w:lang w:val="es-ES"/>
        </w:rPr>
        <w:t>2</w:t>
      </w:r>
      <w:r w:rsidR="002C536A">
        <w:rPr>
          <w:rFonts w:ascii="Book Antiqua" w:hAnsi="Book Antiqua"/>
          <w:lang w:val="es-ES"/>
        </w:rPr>
        <w:t>0</w:t>
      </w:r>
      <w:r w:rsidR="00774BC8">
        <w:rPr>
          <w:rFonts w:ascii="Book Antiqua" w:hAnsi="Book Antiqua"/>
          <w:lang w:val="es-ES"/>
        </w:rPr>
        <w:t>ma</w:t>
      </w:r>
      <w:r w:rsidR="002C536A">
        <w:rPr>
          <w:rFonts w:ascii="Book Antiqua" w:hAnsi="Book Antiqua"/>
          <w:lang w:val="es-ES"/>
        </w:rPr>
        <w:t xml:space="preserve">. </w:t>
      </w:r>
      <w:r w:rsidRPr="44235E42">
        <w:rPr>
          <w:rFonts w:ascii="Book Antiqua" w:hAnsi="Book Antiqua"/>
          <w:lang w:val="es-ES"/>
        </w:rPr>
        <w:t>Asamblea</w:t>
      </w:r>
      <w:r>
        <w:tab/>
      </w:r>
      <w:r w:rsidR="0071540F">
        <w:tab/>
      </w:r>
      <w:r w:rsidR="0071540F">
        <w:tab/>
      </w:r>
      <w:r w:rsidR="0071540F">
        <w:tab/>
      </w:r>
      <w:r w:rsidR="0071540F">
        <w:tab/>
      </w:r>
      <w:r w:rsidR="0071540F">
        <w:tab/>
      </w:r>
      <w:r w:rsidR="0071540F">
        <w:tab/>
      </w:r>
      <w:r w:rsidR="0071540F">
        <w:tab/>
        <w:t xml:space="preserve">          </w:t>
      </w:r>
      <w:r w:rsidR="00C43F76">
        <w:rPr>
          <w:rFonts w:ascii="Book Antiqua" w:hAnsi="Book Antiqua"/>
          <w:lang w:val="es-ES"/>
        </w:rPr>
        <w:t>2</w:t>
      </w:r>
      <w:r w:rsidR="00774BC8">
        <w:rPr>
          <w:rFonts w:ascii="Book Antiqua" w:hAnsi="Book Antiqua"/>
          <w:lang w:val="es-ES"/>
        </w:rPr>
        <w:t>da</w:t>
      </w:r>
      <w:r w:rsidR="002C536A">
        <w:rPr>
          <w:rFonts w:ascii="Book Antiqua" w:hAnsi="Book Antiqua"/>
          <w:lang w:val="es-ES"/>
        </w:rPr>
        <w:t>.</w:t>
      </w:r>
      <w:r w:rsidR="0071540F" w:rsidRPr="44235E42">
        <w:rPr>
          <w:rFonts w:ascii="Book Antiqua" w:hAnsi="Book Antiqua"/>
          <w:lang w:val="es-ES"/>
        </w:rPr>
        <w:t xml:space="preserve"> </w:t>
      </w:r>
      <w:r w:rsidRPr="44235E42">
        <w:rPr>
          <w:rFonts w:ascii="Book Antiqua" w:hAnsi="Book Antiqua"/>
          <w:lang w:val="es-ES"/>
        </w:rPr>
        <w:t>Sesión</w:t>
      </w:r>
    </w:p>
    <w:p w14:paraId="31D3DCA2" w14:textId="35AB21B2" w:rsidR="00C46C84" w:rsidRPr="00A15F6D" w:rsidRDefault="00C46C84" w:rsidP="0071540F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</w:rPr>
      </w:pPr>
      <w:r w:rsidRPr="00A15F6D">
        <w:rPr>
          <w:rFonts w:ascii="Book Antiqua" w:hAnsi="Book Antiqua"/>
        </w:rPr>
        <w:tab/>
        <w:t>Legislativa</w:t>
      </w:r>
      <w:r w:rsidRPr="00A15F6D">
        <w:rPr>
          <w:rFonts w:ascii="Book Antiqua" w:hAnsi="Book Antiqua"/>
        </w:rPr>
        <w:tab/>
      </w:r>
      <w:r w:rsidRPr="00A15F6D">
        <w:rPr>
          <w:rFonts w:ascii="Book Antiqua" w:hAnsi="Book Antiqua"/>
        </w:rPr>
        <w:tab/>
      </w:r>
      <w:r w:rsidR="0071540F">
        <w:rPr>
          <w:rFonts w:ascii="Book Antiqua" w:hAnsi="Book Antiqua"/>
        </w:rPr>
        <w:tab/>
      </w:r>
      <w:r w:rsidR="0071540F">
        <w:rPr>
          <w:rFonts w:ascii="Book Antiqua" w:hAnsi="Book Antiqua"/>
        </w:rPr>
        <w:tab/>
      </w:r>
      <w:r w:rsidR="0071540F">
        <w:rPr>
          <w:rFonts w:ascii="Book Antiqua" w:hAnsi="Book Antiqua"/>
        </w:rPr>
        <w:tab/>
      </w:r>
      <w:r w:rsidR="0071540F">
        <w:rPr>
          <w:rFonts w:ascii="Book Antiqua" w:hAnsi="Book Antiqua"/>
        </w:rPr>
        <w:tab/>
      </w:r>
      <w:r w:rsidR="0071540F">
        <w:rPr>
          <w:rFonts w:ascii="Book Antiqua" w:hAnsi="Book Antiqua"/>
        </w:rPr>
        <w:tab/>
      </w:r>
      <w:r w:rsidR="0071540F">
        <w:rPr>
          <w:rFonts w:ascii="Book Antiqua" w:hAnsi="Book Antiqua"/>
        </w:rPr>
        <w:tab/>
      </w:r>
      <w:r w:rsidR="0071540F">
        <w:rPr>
          <w:rFonts w:ascii="Book Antiqua" w:hAnsi="Book Antiqua"/>
        </w:rPr>
        <w:tab/>
        <w:t xml:space="preserve">      </w:t>
      </w:r>
      <w:r w:rsidRPr="00A15F6D">
        <w:rPr>
          <w:rFonts w:ascii="Book Antiqua" w:hAnsi="Book Antiqua"/>
        </w:rPr>
        <w:t>Ordinaria</w:t>
      </w:r>
    </w:p>
    <w:p w14:paraId="1FDB0A7C" w14:textId="77777777" w:rsidR="00C46C84" w:rsidRPr="00A15F6D" w:rsidRDefault="00C46C84" w:rsidP="00572B1C"/>
    <w:p w14:paraId="4B45946F" w14:textId="475C513F" w:rsidR="00C46C84" w:rsidRPr="00A15F6D" w:rsidRDefault="00C46C84" w:rsidP="00572B1C">
      <w:pPr>
        <w:jc w:val="center"/>
        <w:rPr>
          <w:rFonts w:ascii="Book Antiqua" w:hAnsi="Book Antiqua"/>
          <w:b/>
          <w:sz w:val="36"/>
        </w:rPr>
      </w:pPr>
      <w:r w:rsidRPr="00A15F6D">
        <w:rPr>
          <w:rFonts w:ascii="Book Antiqua" w:hAnsi="Book Antiqua"/>
          <w:b/>
          <w:sz w:val="36"/>
        </w:rPr>
        <w:t>CÁMARA DE REPRESENTANTES</w:t>
      </w:r>
    </w:p>
    <w:p w14:paraId="60AE3EEB" w14:textId="77777777" w:rsidR="00C46C84" w:rsidRPr="00572B1C" w:rsidRDefault="00C46C84" w:rsidP="00572B1C">
      <w:pPr>
        <w:jc w:val="center"/>
        <w:rPr>
          <w:rFonts w:ascii="Book Antiqua" w:hAnsi="Book Antiqua"/>
          <w:b/>
          <w:szCs w:val="24"/>
        </w:rPr>
      </w:pPr>
    </w:p>
    <w:p w14:paraId="71F5671D" w14:textId="4E2E2457" w:rsidR="00C46C84" w:rsidRDefault="00C46C84" w:rsidP="00572B1C">
      <w:pPr>
        <w:jc w:val="center"/>
        <w:rPr>
          <w:rFonts w:ascii="Book Antiqua" w:hAnsi="Book Antiqua"/>
          <w:b/>
          <w:sz w:val="52"/>
        </w:rPr>
      </w:pPr>
      <w:r w:rsidRPr="00A15F6D">
        <w:rPr>
          <w:rFonts w:ascii="Book Antiqua" w:hAnsi="Book Antiqua"/>
          <w:b/>
          <w:sz w:val="52"/>
        </w:rPr>
        <w:t xml:space="preserve">P. de la C. </w:t>
      </w:r>
      <w:r w:rsidR="003916FD">
        <w:rPr>
          <w:rFonts w:ascii="Book Antiqua" w:hAnsi="Book Antiqua"/>
          <w:b/>
          <w:sz w:val="52"/>
        </w:rPr>
        <w:t>819</w:t>
      </w:r>
    </w:p>
    <w:p w14:paraId="604BE449" w14:textId="77777777" w:rsidR="00572B1C" w:rsidRPr="00572B1C" w:rsidRDefault="00572B1C" w:rsidP="00572B1C">
      <w:pPr>
        <w:jc w:val="center"/>
        <w:rPr>
          <w:rFonts w:ascii="Book Antiqua" w:hAnsi="Book Antiqua"/>
          <w:b/>
          <w:szCs w:val="24"/>
        </w:rPr>
      </w:pPr>
    </w:p>
    <w:p w14:paraId="554A2922" w14:textId="6EA9A4B4" w:rsidR="00C46C84" w:rsidRDefault="006B6BE6" w:rsidP="00572B1C">
      <w:pPr>
        <w:jc w:val="center"/>
        <w:rPr>
          <w:rFonts w:ascii="Book Antiqua" w:hAnsi="Book Antiqua"/>
        </w:rPr>
      </w:pPr>
      <w:r w:rsidRPr="00A15F6D">
        <w:rPr>
          <w:rFonts w:ascii="Book Antiqua" w:hAnsi="Book Antiqua"/>
        </w:rPr>
        <w:t xml:space="preserve"> </w:t>
      </w:r>
      <w:r w:rsidR="00DF45FB">
        <w:rPr>
          <w:rFonts w:ascii="Book Antiqua" w:hAnsi="Book Antiqua"/>
        </w:rPr>
        <w:t>2</w:t>
      </w:r>
      <w:r w:rsidR="00F86B21">
        <w:rPr>
          <w:rFonts w:ascii="Book Antiqua" w:hAnsi="Book Antiqua"/>
        </w:rPr>
        <w:t>5</w:t>
      </w:r>
      <w:r w:rsidR="009169CD">
        <w:rPr>
          <w:rFonts w:ascii="Book Antiqua" w:hAnsi="Book Antiqua"/>
        </w:rPr>
        <w:t xml:space="preserve"> </w:t>
      </w:r>
      <w:r w:rsidR="00C46C84" w:rsidRPr="00A15F6D">
        <w:rPr>
          <w:rFonts w:ascii="Book Antiqua" w:hAnsi="Book Antiqua"/>
        </w:rPr>
        <w:t xml:space="preserve">DE </w:t>
      </w:r>
      <w:r w:rsidR="00C43F76">
        <w:rPr>
          <w:rFonts w:ascii="Book Antiqua" w:hAnsi="Book Antiqua"/>
        </w:rPr>
        <w:t>AGOST</w:t>
      </w:r>
      <w:r w:rsidR="00C46C84" w:rsidRPr="00A15F6D">
        <w:rPr>
          <w:rFonts w:ascii="Book Antiqua" w:hAnsi="Book Antiqua"/>
        </w:rPr>
        <w:t>O DE 2025</w:t>
      </w:r>
    </w:p>
    <w:p w14:paraId="0A24CC8A" w14:textId="77777777" w:rsidR="00572B1C" w:rsidRPr="00A15F6D" w:rsidRDefault="00572B1C" w:rsidP="00572B1C">
      <w:pPr>
        <w:jc w:val="center"/>
        <w:rPr>
          <w:rFonts w:ascii="Book Antiqua" w:hAnsi="Book Antiqua"/>
        </w:rPr>
      </w:pPr>
    </w:p>
    <w:p w14:paraId="4B9ABE67" w14:textId="0A494F3E" w:rsidR="00C46C84" w:rsidRDefault="00C46C84" w:rsidP="00572B1C">
      <w:pPr>
        <w:jc w:val="center"/>
        <w:rPr>
          <w:rFonts w:ascii="Book Antiqua" w:hAnsi="Book Antiqua"/>
          <w:i/>
        </w:rPr>
      </w:pPr>
      <w:r w:rsidRPr="00A15F6D">
        <w:rPr>
          <w:rFonts w:ascii="Book Antiqua" w:hAnsi="Book Antiqua"/>
        </w:rPr>
        <w:t>Presentado por l</w:t>
      </w:r>
      <w:r w:rsidR="00CE550A">
        <w:rPr>
          <w:rFonts w:ascii="Book Antiqua" w:hAnsi="Book Antiqua"/>
        </w:rPr>
        <w:t>a</w:t>
      </w:r>
      <w:r w:rsidRPr="00A15F6D">
        <w:rPr>
          <w:rFonts w:ascii="Book Antiqua" w:hAnsi="Book Antiqua"/>
        </w:rPr>
        <w:t xml:space="preserve"> representante </w:t>
      </w:r>
      <w:r w:rsidR="00CE550A">
        <w:rPr>
          <w:rFonts w:ascii="Book Antiqua" w:hAnsi="Book Antiqua"/>
          <w:i/>
        </w:rPr>
        <w:t>Burgos Muñiz</w:t>
      </w:r>
    </w:p>
    <w:p w14:paraId="4318D997" w14:textId="77777777" w:rsidR="00572B1C" w:rsidRPr="00A15F6D" w:rsidRDefault="00572B1C" w:rsidP="00572B1C">
      <w:pPr>
        <w:jc w:val="center"/>
        <w:rPr>
          <w:rFonts w:ascii="Book Antiqua" w:hAnsi="Book Antiqua"/>
        </w:rPr>
      </w:pPr>
    </w:p>
    <w:p w14:paraId="367D47BE" w14:textId="1722E750" w:rsidR="00C46C84" w:rsidRPr="00A15F6D" w:rsidRDefault="00C46C84" w:rsidP="00572B1C">
      <w:pPr>
        <w:jc w:val="center"/>
        <w:rPr>
          <w:rFonts w:ascii="Book Antiqua" w:hAnsi="Book Antiqua"/>
        </w:rPr>
      </w:pPr>
      <w:r w:rsidRPr="00A15F6D">
        <w:rPr>
          <w:rFonts w:ascii="Book Antiqua" w:hAnsi="Book Antiqua"/>
        </w:rPr>
        <w:t xml:space="preserve">Referido a </w:t>
      </w:r>
      <w:r w:rsidR="00777C7C">
        <w:rPr>
          <w:rFonts w:ascii="Book Antiqua" w:hAnsi="Book Antiqua"/>
        </w:rPr>
        <w:t>la Comisión de</w:t>
      </w:r>
      <w:r w:rsidR="00595D41">
        <w:rPr>
          <w:rFonts w:ascii="Book Antiqua" w:hAnsi="Book Antiqua"/>
        </w:rPr>
        <w:t xml:space="preserve"> </w:t>
      </w:r>
      <w:r w:rsidR="0043308D">
        <w:rPr>
          <w:rFonts w:ascii="Book Antiqua" w:hAnsi="Book Antiqua"/>
        </w:rPr>
        <w:t>Gobierno</w:t>
      </w:r>
    </w:p>
    <w:p w14:paraId="5FDA8A4A" w14:textId="77777777" w:rsidR="00C46C84" w:rsidRPr="00A15F6D" w:rsidRDefault="00C46C84" w:rsidP="00572B1C">
      <w:pPr>
        <w:jc w:val="both"/>
        <w:rPr>
          <w:rFonts w:ascii="Book Antiqua" w:hAnsi="Book Antiqua"/>
        </w:rPr>
      </w:pPr>
    </w:p>
    <w:p w14:paraId="1625F901" w14:textId="49CE5881" w:rsidR="00C46C84" w:rsidRPr="00A15F6D" w:rsidRDefault="00C46C84" w:rsidP="767E905A">
      <w:pPr>
        <w:jc w:val="center"/>
        <w:rPr>
          <w:rFonts w:ascii="Book Antiqua" w:hAnsi="Book Antiqua"/>
          <w:b/>
          <w:bCs/>
          <w:sz w:val="28"/>
          <w:szCs w:val="28"/>
        </w:rPr>
      </w:pPr>
      <w:r w:rsidRPr="767E905A">
        <w:rPr>
          <w:rFonts w:ascii="Book Antiqua" w:hAnsi="Book Antiqua"/>
          <w:b/>
          <w:bCs/>
          <w:sz w:val="28"/>
          <w:szCs w:val="28"/>
        </w:rPr>
        <w:t>LEY</w:t>
      </w:r>
    </w:p>
    <w:p w14:paraId="2FE98A94" w14:textId="77777777" w:rsidR="00C46C84" w:rsidRPr="00A15F6D" w:rsidRDefault="00C46C84" w:rsidP="00572B1C">
      <w:pPr>
        <w:jc w:val="both"/>
        <w:rPr>
          <w:rFonts w:ascii="Book Antiqua" w:hAnsi="Book Antiqua"/>
        </w:rPr>
      </w:pPr>
    </w:p>
    <w:p w14:paraId="0C713A50" w14:textId="4CD3ED79" w:rsidR="00DF45FB" w:rsidRDefault="00C46C84" w:rsidP="006C3CFD">
      <w:pPr>
        <w:ind w:left="720" w:hanging="720"/>
        <w:jc w:val="both"/>
        <w:rPr>
          <w:rFonts w:ascii="Book Antiqua" w:hAnsi="Book Antiqua"/>
        </w:rPr>
      </w:pPr>
      <w:r w:rsidRPr="767E905A">
        <w:rPr>
          <w:rFonts w:ascii="Book Antiqua" w:hAnsi="Book Antiqua"/>
        </w:rPr>
        <w:t xml:space="preserve">Para </w:t>
      </w:r>
      <w:r w:rsidR="00DF45FB" w:rsidRPr="00BA79E5">
        <w:rPr>
          <w:rFonts w:ascii="Book Antiqua" w:hAnsi="Book Antiqua"/>
          <w:szCs w:val="24"/>
          <w:lang w:val="es-ES"/>
        </w:rPr>
        <w:t xml:space="preserve">crear la “Ley de Transparencia y Rendición de Cuentas en Emergencias </w:t>
      </w:r>
      <w:r w:rsidR="00D17F3B">
        <w:rPr>
          <w:rFonts w:ascii="Book Antiqua" w:hAnsi="Book Antiqua"/>
          <w:szCs w:val="24"/>
          <w:lang w:val="es-ES"/>
        </w:rPr>
        <w:t xml:space="preserve">Estatales </w:t>
      </w:r>
      <w:r w:rsidR="00DF45FB" w:rsidRPr="00BA79E5">
        <w:rPr>
          <w:rFonts w:ascii="Book Antiqua" w:hAnsi="Book Antiqua"/>
          <w:szCs w:val="24"/>
          <w:lang w:val="es-ES"/>
        </w:rPr>
        <w:t>de Salud Pública”;</w:t>
      </w:r>
      <w:r w:rsidR="00DF45FB">
        <w:rPr>
          <w:rFonts w:ascii="Book Antiqua" w:hAnsi="Book Antiqua"/>
          <w:szCs w:val="24"/>
          <w:lang w:val="es-ES"/>
        </w:rPr>
        <w:t xml:space="preserve"> </w:t>
      </w:r>
      <w:r w:rsidR="00DF45FB" w:rsidRPr="00BA79E5">
        <w:rPr>
          <w:rFonts w:ascii="Book Antiqua" w:hAnsi="Book Antiqua"/>
          <w:szCs w:val="24"/>
          <w:lang w:val="es-ES"/>
        </w:rPr>
        <w:t>a los fines de establecer criterios objetivos para la declaración de emergencias sanitarias; fijar límites temporales; requerir informes y audiencias públicas; proteger los derechos individuales; imponer deberes de</w:t>
      </w:r>
      <w:r w:rsidR="00555AD1">
        <w:rPr>
          <w:rFonts w:ascii="Book Antiqua" w:hAnsi="Book Antiqua"/>
          <w:szCs w:val="24"/>
          <w:lang w:val="es-ES"/>
        </w:rPr>
        <w:t xml:space="preserve"> rendición de cuentas</w:t>
      </w:r>
      <w:r w:rsidR="00DF45FB" w:rsidRPr="00BA79E5">
        <w:rPr>
          <w:rFonts w:ascii="Book Antiqua" w:hAnsi="Book Antiqua"/>
          <w:szCs w:val="24"/>
          <w:lang w:val="es-ES"/>
        </w:rPr>
        <w:t>; y para otros fines relacionados.</w:t>
      </w:r>
    </w:p>
    <w:p w14:paraId="4A7155CC" w14:textId="77777777" w:rsidR="00572B1C" w:rsidRPr="00A15F6D" w:rsidRDefault="00572B1C" w:rsidP="00572B1C">
      <w:pPr>
        <w:ind w:left="360" w:hanging="360"/>
        <w:jc w:val="both"/>
        <w:rPr>
          <w:rFonts w:ascii="Book Antiqua" w:hAnsi="Book Antiqua"/>
        </w:rPr>
      </w:pPr>
    </w:p>
    <w:p w14:paraId="77B23FA2" w14:textId="6126EF1F" w:rsidR="00572B1C" w:rsidRDefault="00C46C84" w:rsidP="006C3CFD">
      <w:pPr>
        <w:jc w:val="center"/>
        <w:rPr>
          <w:rFonts w:ascii="Book Antiqua" w:hAnsi="Book Antiqua"/>
        </w:rPr>
      </w:pPr>
      <w:r w:rsidRPr="00A15F6D">
        <w:rPr>
          <w:rFonts w:ascii="Book Antiqua" w:hAnsi="Book Antiqua"/>
        </w:rPr>
        <w:t>EXPOSICIÓN DE MOTIVOS</w:t>
      </w:r>
    </w:p>
    <w:p w14:paraId="5A40EC3D" w14:textId="77777777" w:rsidR="006C3CFD" w:rsidRPr="00A15F6D" w:rsidRDefault="006C3CFD" w:rsidP="006C3CFD">
      <w:pPr>
        <w:jc w:val="center"/>
        <w:rPr>
          <w:rFonts w:ascii="Book Antiqua" w:hAnsi="Book Antiqua"/>
        </w:rPr>
      </w:pPr>
    </w:p>
    <w:p w14:paraId="011AFCF2" w14:textId="44B5339D" w:rsidR="00DF45FB" w:rsidRDefault="004567D7" w:rsidP="006C3CFD">
      <w:pPr>
        <w:ind w:firstLine="360"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lang w:val="es-ES"/>
        </w:rPr>
        <w:t>La</w:t>
      </w:r>
      <w:r w:rsidR="00DF45FB" w:rsidRPr="00BA79E5">
        <w:rPr>
          <w:rFonts w:ascii="Book Antiqua" w:hAnsi="Book Antiqua"/>
          <w:szCs w:val="24"/>
          <w:lang w:val="es-ES"/>
        </w:rPr>
        <w:t>s exper</w:t>
      </w:r>
      <w:r w:rsidR="00813AED">
        <w:rPr>
          <w:rFonts w:ascii="Book Antiqua" w:hAnsi="Book Antiqua"/>
          <w:szCs w:val="24"/>
          <w:lang w:val="es-ES"/>
        </w:rPr>
        <w:t xml:space="preserve">iencias sanitarias transcurridas </w:t>
      </w:r>
      <w:r w:rsidR="00DF45FB" w:rsidRPr="00BA79E5">
        <w:rPr>
          <w:rFonts w:ascii="Book Antiqua" w:hAnsi="Book Antiqua"/>
          <w:szCs w:val="24"/>
          <w:lang w:val="es-ES"/>
        </w:rPr>
        <w:t xml:space="preserve">en Puerto Rico han </w:t>
      </w:r>
      <w:r w:rsidR="00813AED">
        <w:rPr>
          <w:rFonts w:ascii="Book Antiqua" w:hAnsi="Book Antiqua"/>
          <w:szCs w:val="24"/>
          <w:lang w:val="es-ES"/>
        </w:rPr>
        <w:t xml:space="preserve">dejado en evidencia </w:t>
      </w:r>
      <w:r w:rsidR="00DF45FB" w:rsidRPr="00BA79E5">
        <w:rPr>
          <w:rFonts w:ascii="Book Antiqua" w:hAnsi="Book Antiqua"/>
          <w:szCs w:val="24"/>
          <w:lang w:val="es-ES"/>
        </w:rPr>
        <w:t xml:space="preserve">la necesidad de contar con </w:t>
      </w:r>
      <w:r w:rsidR="005E1797">
        <w:rPr>
          <w:rFonts w:ascii="Book Antiqua" w:hAnsi="Book Antiqua"/>
          <w:szCs w:val="24"/>
          <w:lang w:val="es-ES"/>
        </w:rPr>
        <w:t xml:space="preserve">los </w:t>
      </w:r>
      <w:r w:rsidR="00DF45FB" w:rsidRPr="00BA79E5">
        <w:rPr>
          <w:rFonts w:ascii="Book Antiqua" w:hAnsi="Book Antiqua"/>
          <w:szCs w:val="24"/>
          <w:lang w:val="es-ES"/>
        </w:rPr>
        <w:t xml:space="preserve">mecanismos </w:t>
      </w:r>
      <w:r w:rsidR="005E1797">
        <w:rPr>
          <w:rFonts w:ascii="Book Antiqua" w:hAnsi="Book Antiqua"/>
          <w:szCs w:val="24"/>
          <w:lang w:val="es-ES"/>
        </w:rPr>
        <w:t xml:space="preserve">adecuados </w:t>
      </w:r>
      <w:r w:rsidR="00DF45FB" w:rsidRPr="00BA79E5">
        <w:rPr>
          <w:rFonts w:ascii="Book Antiqua" w:hAnsi="Book Antiqua"/>
          <w:szCs w:val="24"/>
          <w:lang w:val="es-ES"/>
        </w:rPr>
        <w:t xml:space="preserve">que garanticen </w:t>
      </w:r>
      <w:r w:rsidR="008B2D02">
        <w:rPr>
          <w:rFonts w:ascii="Book Antiqua" w:hAnsi="Book Antiqua"/>
          <w:szCs w:val="24"/>
          <w:lang w:val="es-ES"/>
        </w:rPr>
        <w:t>los pesos y contrapesos de las decisiones gubernamentales y la</w:t>
      </w:r>
      <w:r w:rsidR="00DF45FB" w:rsidRPr="00BA79E5">
        <w:rPr>
          <w:rFonts w:ascii="Book Antiqua" w:hAnsi="Book Antiqua"/>
          <w:szCs w:val="24"/>
          <w:lang w:val="es-ES"/>
        </w:rPr>
        <w:t xml:space="preserve"> proporcionalidad y rendición de cuentas </w:t>
      </w:r>
      <w:r w:rsidR="00F825DD">
        <w:rPr>
          <w:rFonts w:ascii="Book Antiqua" w:hAnsi="Book Antiqua"/>
          <w:szCs w:val="24"/>
          <w:lang w:val="es-ES"/>
        </w:rPr>
        <w:t xml:space="preserve">para que se ejecute una declaración de emergencia sanitaria en que se garanticen </w:t>
      </w:r>
      <w:r w:rsidR="0026201C">
        <w:rPr>
          <w:rFonts w:ascii="Book Antiqua" w:hAnsi="Book Antiqua"/>
          <w:szCs w:val="24"/>
          <w:lang w:val="es-ES"/>
        </w:rPr>
        <w:t xml:space="preserve">los </w:t>
      </w:r>
      <w:r w:rsidR="00DF45FB" w:rsidRPr="00BA79E5">
        <w:rPr>
          <w:rFonts w:ascii="Book Antiqua" w:hAnsi="Book Antiqua"/>
          <w:szCs w:val="24"/>
          <w:lang w:val="es-ES"/>
        </w:rPr>
        <w:t>derechos fundamentales</w:t>
      </w:r>
      <w:r w:rsidR="0026201C">
        <w:rPr>
          <w:rFonts w:ascii="Book Antiqua" w:hAnsi="Book Antiqua"/>
          <w:szCs w:val="24"/>
          <w:lang w:val="es-ES"/>
        </w:rPr>
        <w:t xml:space="preserve"> e individuales, así como</w:t>
      </w:r>
      <w:r w:rsidR="00DF45FB" w:rsidRPr="00BA79E5">
        <w:rPr>
          <w:rFonts w:ascii="Book Antiqua" w:hAnsi="Book Antiqua"/>
          <w:szCs w:val="24"/>
          <w:lang w:val="es-ES"/>
        </w:rPr>
        <w:t xml:space="preserve"> y la estabilidad</w:t>
      </w:r>
      <w:r w:rsidR="00967CD4">
        <w:rPr>
          <w:rFonts w:ascii="Book Antiqua" w:hAnsi="Book Antiqua"/>
          <w:szCs w:val="24"/>
          <w:lang w:val="es-ES"/>
        </w:rPr>
        <w:t xml:space="preserve"> </w:t>
      </w:r>
      <w:r w:rsidR="00DF45FB" w:rsidRPr="00BA79E5">
        <w:rPr>
          <w:rFonts w:ascii="Book Antiqua" w:hAnsi="Book Antiqua"/>
          <w:szCs w:val="24"/>
          <w:lang w:val="es-ES"/>
        </w:rPr>
        <w:t>social.</w:t>
      </w:r>
    </w:p>
    <w:p w14:paraId="4892417D" w14:textId="77777777" w:rsidR="006C3CFD" w:rsidRPr="00BA79E5" w:rsidRDefault="006C3CFD" w:rsidP="006C3CFD">
      <w:pPr>
        <w:ind w:firstLine="360"/>
        <w:jc w:val="both"/>
        <w:rPr>
          <w:rFonts w:ascii="Book Antiqua" w:hAnsi="Book Antiqua"/>
          <w:szCs w:val="24"/>
          <w:lang w:val="es-ES"/>
        </w:rPr>
      </w:pPr>
    </w:p>
    <w:p w14:paraId="0366821F" w14:textId="49519033" w:rsidR="00DF45FB" w:rsidRDefault="00DF45FB" w:rsidP="006C3CFD">
      <w:pPr>
        <w:ind w:firstLine="360"/>
        <w:jc w:val="both"/>
        <w:rPr>
          <w:rFonts w:ascii="Book Antiqua" w:hAnsi="Book Antiqua"/>
          <w:szCs w:val="24"/>
          <w:lang w:val="es-ES"/>
        </w:rPr>
      </w:pPr>
      <w:r w:rsidRPr="00BA79E5">
        <w:rPr>
          <w:rFonts w:ascii="Book Antiqua" w:hAnsi="Book Antiqua"/>
          <w:szCs w:val="24"/>
          <w:lang w:val="es-ES"/>
        </w:rPr>
        <w:t xml:space="preserve">Durante </w:t>
      </w:r>
      <w:r w:rsidR="0026201C">
        <w:rPr>
          <w:rFonts w:ascii="Book Antiqua" w:hAnsi="Book Antiqua"/>
          <w:szCs w:val="24"/>
          <w:lang w:val="es-ES"/>
        </w:rPr>
        <w:t xml:space="preserve">estas </w:t>
      </w:r>
      <w:r w:rsidR="00555AD1">
        <w:rPr>
          <w:rFonts w:ascii="Book Antiqua" w:hAnsi="Book Antiqua"/>
          <w:szCs w:val="24"/>
          <w:lang w:val="es-ES"/>
        </w:rPr>
        <w:t xml:space="preserve">pasadas </w:t>
      </w:r>
      <w:r w:rsidRPr="00BA79E5">
        <w:rPr>
          <w:rFonts w:ascii="Book Antiqua" w:hAnsi="Book Antiqua"/>
          <w:szCs w:val="24"/>
          <w:lang w:val="es-ES"/>
        </w:rPr>
        <w:t>situaciones de emergencia sanitaria</w:t>
      </w:r>
      <w:r w:rsidR="00712B96">
        <w:rPr>
          <w:rFonts w:ascii="Book Antiqua" w:hAnsi="Book Antiqua"/>
          <w:szCs w:val="24"/>
          <w:lang w:val="es-ES"/>
        </w:rPr>
        <w:t xml:space="preserve"> </w:t>
      </w:r>
      <w:r w:rsidR="00555AD1">
        <w:rPr>
          <w:rFonts w:ascii="Book Antiqua" w:hAnsi="Book Antiqua"/>
          <w:szCs w:val="24"/>
          <w:lang w:val="es-ES"/>
        </w:rPr>
        <w:t xml:space="preserve">vivimos </w:t>
      </w:r>
      <w:r w:rsidR="00712B96">
        <w:rPr>
          <w:rFonts w:ascii="Book Antiqua" w:hAnsi="Book Antiqua"/>
          <w:szCs w:val="24"/>
          <w:lang w:val="es-ES"/>
        </w:rPr>
        <w:t xml:space="preserve">la imposición de </w:t>
      </w:r>
      <w:r w:rsidRPr="00BA79E5">
        <w:rPr>
          <w:rFonts w:ascii="Book Antiqua" w:hAnsi="Book Antiqua"/>
          <w:szCs w:val="24"/>
          <w:lang w:val="es-ES"/>
        </w:rPr>
        <w:t xml:space="preserve">medidas restrictivas </w:t>
      </w:r>
      <w:r w:rsidR="00555AD1">
        <w:rPr>
          <w:rFonts w:ascii="Book Antiqua" w:hAnsi="Book Antiqua"/>
          <w:szCs w:val="24"/>
          <w:lang w:val="es-ES"/>
        </w:rPr>
        <w:t xml:space="preserve">que implicaron </w:t>
      </w:r>
      <w:r w:rsidRPr="00BA79E5">
        <w:rPr>
          <w:rFonts w:ascii="Book Antiqua" w:hAnsi="Book Antiqua"/>
          <w:szCs w:val="24"/>
          <w:lang w:val="es-ES"/>
        </w:rPr>
        <w:t xml:space="preserve">severas limitaciones al libre tránsito, </w:t>
      </w:r>
      <w:r w:rsidR="00712B96">
        <w:rPr>
          <w:rFonts w:ascii="Book Antiqua" w:hAnsi="Book Antiqua"/>
          <w:szCs w:val="24"/>
          <w:lang w:val="es-ES"/>
        </w:rPr>
        <w:t xml:space="preserve">a </w:t>
      </w:r>
      <w:r w:rsidRPr="00BA79E5">
        <w:rPr>
          <w:rFonts w:ascii="Book Antiqua" w:hAnsi="Book Antiqua"/>
          <w:szCs w:val="24"/>
          <w:lang w:val="es-ES"/>
        </w:rPr>
        <w:t xml:space="preserve">la actividad económica y </w:t>
      </w:r>
      <w:r w:rsidR="00712B96">
        <w:rPr>
          <w:rFonts w:ascii="Book Antiqua" w:hAnsi="Book Antiqua"/>
          <w:szCs w:val="24"/>
          <w:lang w:val="es-ES"/>
        </w:rPr>
        <w:t xml:space="preserve">a desestabilizar </w:t>
      </w:r>
      <w:r w:rsidRPr="00BA79E5">
        <w:rPr>
          <w:rFonts w:ascii="Book Antiqua" w:hAnsi="Book Antiqua"/>
          <w:szCs w:val="24"/>
          <w:lang w:val="es-ES"/>
        </w:rPr>
        <w:t xml:space="preserve">la vida cotidiana de los ciudadanos. </w:t>
      </w:r>
      <w:r w:rsidR="00832123">
        <w:rPr>
          <w:rFonts w:ascii="Book Antiqua" w:hAnsi="Book Antiqua"/>
          <w:szCs w:val="24"/>
          <w:lang w:val="es-ES"/>
        </w:rPr>
        <w:t xml:space="preserve">Por ello, </w:t>
      </w:r>
      <w:r w:rsidR="007B22FC">
        <w:rPr>
          <w:rFonts w:ascii="Book Antiqua" w:hAnsi="Book Antiqua"/>
          <w:szCs w:val="24"/>
          <w:lang w:val="es-ES"/>
        </w:rPr>
        <w:t xml:space="preserve">lo aprendido y reflexionado </w:t>
      </w:r>
      <w:r w:rsidR="00445FCC">
        <w:rPr>
          <w:rFonts w:ascii="Book Antiqua" w:hAnsi="Book Antiqua"/>
          <w:szCs w:val="24"/>
          <w:lang w:val="es-ES"/>
        </w:rPr>
        <w:t xml:space="preserve">debe servir de base para alcanzar una ejecución ordenada y correcta ante futuros eventos que puedan provocar una declaración de emergencia sanitaria. </w:t>
      </w:r>
      <w:r w:rsidRPr="00BA79E5">
        <w:rPr>
          <w:rFonts w:ascii="Book Antiqua" w:hAnsi="Book Antiqua"/>
          <w:szCs w:val="24"/>
          <w:lang w:val="es-ES"/>
        </w:rPr>
        <w:t xml:space="preserve">Para mantener la confianza pública, es indispensable que </w:t>
      </w:r>
      <w:r w:rsidR="00686CF6">
        <w:rPr>
          <w:rFonts w:ascii="Book Antiqua" w:hAnsi="Book Antiqua"/>
          <w:szCs w:val="24"/>
          <w:lang w:val="es-ES"/>
        </w:rPr>
        <w:t>las futuras</w:t>
      </w:r>
      <w:r w:rsidRPr="00BA79E5">
        <w:rPr>
          <w:rFonts w:ascii="Book Antiqua" w:hAnsi="Book Antiqua"/>
          <w:szCs w:val="24"/>
          <w:lang w:val="es-ES"/>
        </w:rPr>
        <w:t xml:space="preserve"> </w:t>
      </w:r>
      <w:r w:rsidR="00686CF6">
        <w:rPr>
          <w:rFonts w:ascii="Book Antiqua" w:hAnsi="Book Antiqua"/>
          <w:szCs w:val="24"/>
          <w:lang w:val="es-ES"/>
        </w:rPr>
        <w:t xml:space="preserve">ejecuciones sanitarias </w:t>
      </w:r>
      <w:r w:rsidRPr="00BA79E5">
        <w:rPr>
          <w:rFonts w:ascii="Book Antiqua" w:hAnsi="Book Antiqua"/>
          <w:szCs w:val="24"/>
          <w:lang w:val="es-ES"/>
        </w:rPr>
        <w:t xml:space="preserve">estén basadas en criterios científicos objetivos, que se limiten en el tiempo, y sean </w:t>
      </w:r>
      <w:r w:rsidR="00522AF7">
        <w:rPr>
          <w:rFonts w:ascii="Book Antiqua" w:hAnsi="Book Antiqua"/>
          <w:szCs w:val="24"/>
          <w:lang w:val="es-ES"/>
        </w:rPr>
        <w:t xml:space="preserve">avaladas </w:t>
      </w:r>
      <w:r w:rsidRPr="00BA79E5">
        <w:rPr>
          <w:rFonts w:ascii="Book Antiqua" w:hAnsi="Book Antiqua"/>
          <w:szCs w:val="24"/>
          <w:lang w:val="es-ES"/>
        </w:rPr>
        <w:t xml:space="preserve">por la </w:t>
      </w:r>
      <w:r w:rsidR="00686CF6">
        <w:rPr>
          <w:rFonts w:ascii="Book Antiqua" w:hAnsi="Book Antiqua"/>
          <w:szCs w:val="24"/>
          <w:lang w:val="es-ES"/>
        </w:rPr>
        <w:t>Asamblea Legislativa</w:t>
      </w:r>
      <w:r w:rsidR="00522AF7">
        <w:rPr>
          <w:rFonts w:ascii="Book Antiqua" w:hAnsi="Book Antiqua"/>
          <w:szCs w:val="24"/>
          <w:lang w:val="es-ES"/>
        </w:rPr>
        <w:t xml:space="preserve">. </w:t>
      </w:r>
    </w:p>
    <w:p w14:paraId="1823D036" w14:textId="77777777" w:rsidR="006C3CFD" w:rsidRPr="00BA79E5" w:rsidRDefault="006C3CFD" w:rsidP="006C3CFD">
      <w:pPr>
        <w:ind w:firstLine="360"/>
        <w:jc w:val="both"/>
        <w:rPr>
          <w:rFonts w:ascii="Book Antiqua" w:hAnsi="Book Antiqua"/>
          <w:szCs w:val="24"/>
          <w:lang w:val="es-ES"/>
        </w:rPr>
      </w:pPr>
    </w:p>
    <w:p w14:paraId="1D2607F7" w14:textId="0D8351CD" w:rsidR="00572B1C" w:rsidRDefault="00006CA8" w:rsidP="006C3CFD">
      <w:pPr>
        <w:ind w:firstLine="360"/>
        <w:jc w:val="both"/>
        <w:rPr>
          <w:rFonts w:ascii="Book Antiqua" w:hAnsi="Book Antiqua"/>
          <w:szCs w:val="24"/>
          <w:lang w:val="es-ES"/>
        </w:rPr>
      </w:pPr>
      <w:r w:rsidRPr="001A6574">
        <w:rPr>
          <w:rFonts w:ascii="Book Antiqua" w:hAnsi="Book Antiqua"/>
          <w:lang w:val="es-ES"/>
        </w:rPr>
        <w:lastRenderedPageBreak/>
        <w:t xml:space="preserve">Por cuanto, </w:t>
      </w:r>
      <w:r w:rsidR="001A6574" w:rsidRPr="001A6574">
        <w:rPr>
          <w:rFonts w:ascii="Book Antiqua" w:hAnsi="Book Antiqua"/>
          <w:szCs w:val="24"/>
          <w:lang w:val="es-ES"/>
        </w:rPr>
        <w:t>e</w:t>
      </w:r>
      <w:r w:rsidR="00DF45FB" w:rsidRPr="00BA79E5">
        <w:rPr>
          <w:rFonts w:ascii="Book Antiqua" w:hAnsi="Book Antiqua"/>
          <w:szCs w:val="24"/>
          <w:lang w:val="es-ES"/>
        </w:rPr>
        <w:t xml:space="preserve">sta Asamblea Legislativa entiende </w:t>
      </w:r>
      <w:r w:rsidR="00E82350">
        <w:rPr>
          <w:rFonts w:ascii="Book Antiqua" w:hAnsi="Book Antiqua"/>
          <w:szCs w:val="24"/>
          <w:lang w:val="es-ES"/>
        </w:rPr>
        <w:t xml:space="preserve">prioritario </w:t>
      </w:r>
      <w:r w:rsidR="00DF45FB" w:rsidRPr="00BA79E5">
        <w:rPr>
          <w:rFonts w:ascii="Book Antiqua" w:hAnsi="Book Antiqua"/>
          <w:szCs w:val="24"/>
          <w:lang w:val="es-ES"/>
        </w:rPr>
        <w:t>que la protección de la salud no debe estar reñida con la protección de la democracia y los derechos individuales. Al contrario, la legitimidad de toda acción gubernamental durante emergencias depende de que exista una base científica sólida,</w:t>
      </w:r>
      <w:r w:rsidR="00E82350">
        <w:rPr>
          <w:rFonts w:ascii="Book Antiqua" w:hAnsi="Book Antiqua"/>
          <w:szCs w:val="24"/>
          <w:lang w:val="es-ES"/>
        </w:rPr>
        <w:t xml:space="preserve"> la rendición de cuentas</w:t>
      </w:r>
      <w:r w:rsidR="00C05979">
        <w:rPr>
          <w:rFonts w:ascii="Book Antiqua" w:hAnsi="Book Antiqua"/>
          <w:szCs w:val="24"/>
          <w:lang w:val="es-ES"/>
        </w:rPr>
        <w:t xml:space="preserve">, la participación ciudadana y la </w:t>
      </w:r>
      <w:r w:rsidR="00822CCD">
        <w:rPr>
          <w:rFonts w:ascii="Book Antiqua" w:hAnsi="Book Antiqua"/>
          <w:szCs w:val="24"/>
          <w:lang w:val="es-ES"/>
        </w:rPr>
        <w:t xml:space="preserve">validación </w:t>
      </w:r>
      <w:r w:rsidR="00C05979">
        <w:rPr>
          <w:rFonts w:ascii="Book Antiqua" w:hAnsi="Book Antiqua"/>
          <w:szCs w:val="24"/>
          <w:lang w:val="es-ES"/>
        </w:rPr>
        <w:t xml:space="preserve">de la Asamblea Legislativa. </w:t>
      </w:r>
    </w:p>
    <w:p w14:paraId="52995862" w14:textId="77777777" w:rsidR="006C3CFD" w:rsidRPr="001A6574" w:rsidRDefault="006C3CFD" w:rsidP="006C3CFD">
      <w:pPr>
        <w:ind w:firstLine="360"/>
        <w:jc w:val="both"/>
        <w:rPr>
          <w:rFonts w:ascii="Book Antiqua" w:hAnsi="Book Antiqua"/>
          <w:szCs w:val="24"/>
          <w:lang w:val="es-ES"/>
        </w:rPr>
      </w:pPr>
    </w:p>
    <w:p w14:paraId="10B4B515" w14:textId="570C48E0" w:rsidR="00C46C84" w:rsidRDefault="00C46C84" w:rsidP="00572B1C">
      <w:pPr>
        <w:spacing w:line="480" w:lineRule="auto"/>
        <w:rPr>
          <w:rFonts w:ascii="Book Antiqua" w:hAnsi="Book Antiqua"/>
        </w:rPr>
      </w:pPr>
      <w:r w:rsidRPr="00A15F6D">
        <w:rPr>
          <w:rFonts w:ascii="Book Antiqua" w:hAnsi="Book Antiqua"/>
          <w:i/>
        </w:rPr>
        <w:t>DECRÉTASE POR LA ASAMBLEA LEGISLATIVA DE PUERTO RICO:</w:t>
      </w:r>
    </w:p>
    <w:p w14:paraId="2467C86C" w14:textId="77777777" w:rsidR="00572B1C" w:rsidRPr="00A15F6D" w:rsidRDefault="00572B1C" w:rsidP="00572B1C">
      <w:pPr>
        <w:spacing w:line="480" w:lineRule="auto"/>
        <w:jc w:val="both"/>
        <w:rPr>
          <w:rFonts w:ascii="Book Antiqua" w:hAnsi="Book Antiqua"/>
        </w:rPr>
        <w:sectPr w:rsidR="00572B1C" w:rsidRPr="00A15F6D"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7BC3A47D" w14:textId="0DD71485" w:rsidR="00C46C84" w:rsidRPr="006C3CFD" w:rsidRDefault="009D61A9" w:rsidP="006C3CFD">
      <w:pPr>
        <w:spacing w:line="480" w:lineRule="auto"/>
        <w:ind w:firstLine="720"/>
        <w:rPr>
          <w:rFonts w:ascii="Book Antiqua" w:hAnsi="Book Antiqua"/>
          <w:lang w:val="es-ES"/>
        </w:rPr>
      </w:pPr>
      <w:r w:rsidRPr="006C3CFD">
        <w:rPr>
          <w:rFonts w:ascii="Book Antiqua" w:hAnsi="Book Antiqua"/>
        </w:rPr>
        <w:t>Artículo</w:t>
      </w:r>
      <w:r w:rsidR="00875721" w:rsidRPr="006C3CFD">
        <w:rPr>
          <w:rFonts w:ascii="Book Antiqua" w:hAnsi="Book Antiqua"/>
        </w:rPr>
        <w:t xml:space="preserve"> </w:t>
      </w:r>
      <w:r w:rsidR="00607612" w:rsidRPr="006C3CFD">
        <w:rPr>
          <w:rFonts w:ascii="Book Antiqua" w:hAnsi="Book Antiqua"/>
        </w:rPr>
        <w:t>1</w:t>
      </w:r>
      <w:r w:rsidR="00875721" w:rsidRPr="006C3CFD">
        <w:rPr>
          <w:rFonts w:ascii="Book Antiqua" w:hAnsi="Book Antiqua"/>
        </w:rPr>
        <w:t>.-</w:t>
      </w:r>
      <w:r w:rsidR="001A6AA3" w:rsidRPr="006C3CFD">
        <w:rPr>
          <w:rFonts w:ascii="Book Antiqua" w:hAnsi="Book Antiqua"/>
        </w:rPr>
        <w:t xml:space="preserve"> Título </w:t>
      </w:r>
      <w:r w:rsidR="00D822F2" w:rsidRPr="006C3CFD">
        <w:rPr>
          <w:rFonts w:ascii="Book Antiqua" w:hAnsi="Book Antiqua"/>
        </w:rPr>
        <w:t xml:space="preserve"> </w:t>
      </w:r>
    </w:p>
    <w:p w14:paraId="3D9C11CA" w14:textId="21E41B32" w:rsidR="00A95A37" w:rsidRPr="006C3CFD" w:rsidRDefault="001A6AA3" w:rsidP="006C3CFD">
      <w:pPr>
        <w:spacing w:line="480" w:lineRule="auto"/>
        <w:ind w:firstLine="720"/>
        <w:rPr>
          <w:rFonts w:ascii="Book Antiqua" w:hAnsi="Book Antiqua"/>
          <w:szCs w:val="24"/>
          <w:lang w:val="es-ES"/>
        </w:rPr>
      </w:pPr>
      <w:r w:rsidRPr="006C3CFD">
        <w:rPr>
          <w:rFonts w:ascii="Book Antiqua" w:hAnsi="Book Antiqua"/>
          <w:bCs/>
          <w:szCs w:val="24"/>
        </w:rPr>
        <w:t>Esta Ley se conocerá como</w:t>
      </w:r>
      <w:r w:rsidR="003D5E9C" w:rsidRPr="006C3CFD">
        <w:rPr>
          <w:rFonts w:ascii="Book Antiqua" w:hAnsi="Book Antiqua"/>
        </w:rPr>
        <w:tab/>
      </w:r>
      <w:r w:rsidR="00A95A37" w:rsidRPr="006C3CFD">
        <w:rPr>
          <w:rFonts w:ascii="Book Antiqua" w:hAnsi="Book Antiqua"/>
          <w:szCs w:val="24"/>
          <w:lang w:val="es-ES"/>
        </w:rPr>
        <w:t xml:space="preserve">“Ley de Transparencia y Rendición de Cuentas en Emergencias </w:t>
      </w:r>
      <w:r w:rsidR="00EA0A4C" w:rsidRPr="006C3CFD">
        <w:rPr>
          <w:rFonts w:ascii="Book Antiqua" w:hAnsi="Book Antiqua"/>
          <w:szCs w:val="24"/>
          <w:lang w:val="es-ES"/>
        </w:rPr>
        <w:t xml:space="preserve">Estatales </w:t>
      </w:r>
      <w:r w:rsidR="00A95A37" w:rsidRPr="006C3CFD">
        <w:rPr>
          <w:rFonts w:ascii="Book Antiqua" w:hAnsi="Book Antiqua"/>
          <w:szCs w:val="24"/>
          <w:lang w:val="es-ES"/>
        </w:rPr>
        <w:t>de Salud Pública”.</w:t>
      </w:r>
    </w:p>
    <w:p w14:paraId="1788B201" w14:textId="6518C89F" w:rsidR="00A95A37" w:rsidRPr="006C3CFD" w:rsidRDefault="009D61A9" w:rsidP="006C3CFD">
      <w:pPr>
        <w:spacing w:line="480" w:lineRule="auto"/>
        <w:ind w:firstLine="567"/>
        <w:rPr>
          <w:rFonts w:ascii="Book Antiqua" w:hAnsi="Book Antiqua"/>
          <w:szCs w:val="24"/>
        </w:rPr>
      </w:pPr>
      <w:r w:rsidRPr="006C3CFD">
        <w:rPr>
          <w:rFonts w:ascii="Book Antiqua" w:hAnsi="Book Antiqua"/>
        </w:rPr>
        <w:t xml:space="preserve"> </w:t>
      </w:r>
      <w:r w:rsidR="00A95A37" w:rsidRPr="006C3CFD">
        <w:rPr>
          <w:rFonts w:ascii="Book Antiqua" w:hAnsi="Book Antiqua"/>
          <w:szCs w:val="24"/>
        </w:rPr>
        <w:t>Artículo 2.-Definiciones</w:t>
      </w:r>
    </w:p>
    <w:p w14:paraId="72219871" w14:textId="77777777" w:rsidR="00A95A37" w:rsidRPr="006C3CFD" w:rsidRDefault="00A95A37" w:rsidP="006C3CFD">
      <w:pPr>
        <w:spacing w:line="480" w:lineRule="auto"/>
        <w:ind w:firstLine="567"/>
        <w:rPr>
          <w:rFonts w:ascii="Book Antiqua" w:hAnsi="Book Antiqua"/>
          <w:szCs w:val="24"/>
        </w:rPr>
      </w:pPr>
      <w:r w:rsidRPr="006C3CFD">
        <w:rPr>
          <w:rFonts w:ascii="Book Antiqua" w:hAnsi="Book Antiqua"/>
          <w:szCs w:val="24"/>
        </w:rPr>
        <w:t xml:space="preserve">Los siguientes términos, según se emplean en esta Ley, tendrán el siguiente significado: </w:t>
      </w:r>
    </w:p>
    <w:p w14:paraId="383CD801" w14:textId="1024DD89" w:rsidR="00CA33A1" w:rsidRPr="006C3CFD" w:rsidRDefault="002E7E1E" w:rsidP="006C3CFD">
      <w:pPr>
        <w:spacing w:line="480" w:lineRule="auto"/>
        <w:ind w:left="720"/>
        <w:rPr>
          <w:rFonts w:ascii="Book Antiqua" w:hAnsi="Book Antiqua"/>
          <w:szCs w:val="24"/>
          <w:lang w:val="es-ES"/>
        </w:rPr>
      </w:pPr>
      <w:r w:rsidRPr="006C3CFD">
        <w:rPr>
          <w:rFonts w:ascii="Book Antiqua" w:hAnsi="Book Antiqua"/>
          <w:szCs w:val="24"/>
        </w:rPr>
        <w:t xml:space="preserve">        </w:t>
      </w:r>
      <w:r w:rsidRPr="006C3CFD">
        <w:rPr>
          <w:rFonts w:ascii="Book Antiqua" w:hAnsi="Book Antiqua"/>
          <w:szCs w:val="24"/>
          <w:lang w:val="es-ES"/>
        </w:rPr>
        <w:t xml:space="preserve">a) Emergencia </w:t>
      </w:r>
      <w:r w:rsidR="008C717D" w:rsidRPr="006C3CFD">
        <w:rPr>
          <w:rFonts w:ascii="Book Antiqua" w:hAnsi="Book Antiqua"/>
          <w:szCs w:val="24"/>
          <w:lang w:val="es-ES"/>
        </w:rPr>
        <w:t>e</w:t>
      </w:r>
      <w:r w:rsidR="00EA0A4C" w:rsidRPr="006C3CFD">
        <w:rPr>
          <w:rFonts w:ascii="Book Antiqua" w:hAnsi="Book Antiqua"/>
          <w:szCs w:val="24"/>
          <w:lang w:val="es-ES"/>
        </w:rPr>
        <w:t xml:space="preserve">statal </w:t>
      </w:r>
      <w:r w:rsidRPr="006C3CFD">
        <w:rPr>
          <w:rFonts w:ascii="Book Antiqua" w:hAnsi="Book Antiqua"/>
          <w:szCs w:val="24"/>
          <w:lang w:val="es-ES"/>
        </w:rPr>
        <w:t xml:space="preserve">de salud pública: </w:t>
      </w:r>
      <w:r w:rsidR="001271FC" w:rsidRPr="006C3CFD">
        <w:rPr>
          <w:rFonts w:ascii="Book Antiqua" w:hAnsi="Book Antiqua"/>
          <w:szCs w:val="24"/>
          <w:lang w:val="es-ES"/>
        </w:rPr>
        <w:t>será</w:t>
      </w:r>
      <w:r w:rsidR="00822CCD" w:rsidRPr="006C3CFD">
        <w:rPr>
          <w:rFonts w:ascii="Book Antiqua" w:hAnsi="Book Antiqua"/>
          <w:szCs w:val="24"/>
          <w:lang w:val="es-ES"/>
        </w:rPr>
        <w:t xml:space="preserve"> toda s</w:t>
      </w:r>
      <w:r w:rsidRPr="006C3CFD">
        <w:rPr>
          <w:rFonts w:ascii="Book Antiqua" w:hAnsi="Book Antiqua"/>
          <w:szCs w:val="24"/>
          <w:lang w:val="es-ES"/>
        </w:rPr>
        <w:t xml:space="preserve">ituación </w:t>
      </w:r>
      <w:r w:rsidR="00B418E5" w:rsidRPr="006C3CFD">
        <w:rPr>
          <w:rFonts w:ascii="Book Antiqua" w:hAnsi="Book Antiqua"/>
          <w:szCs w:val="24"/>
          <w:lang w:val="es-ES"/>
        </w:rPr>
        <w:t xml:space="preserve">de emergencia </w:t>
      </w:r>
      <w:r w:rsidRPr="006C3CFD">
        <w:rPr>
          <w:rFonts w:ascii="Book Antiqua" w:hAnsi="Book Antiqua"/>
          <w:szCs w:val="24"/>
          <w:lang w:val="es-ES"/>
        </w:rPr>
        <w:t xml:space="preserve">declarada por </w:t>
      </w:r>
      <w:r w:rsidR="00B418E5" w:rsidRPr="006C3CFD">
        <w:rPr>
          <w:rFonts w:ascii="Book Antiqua" w:hAnsi="Book Antiqua"/>
          <w:szCs w:val="24"/>
          <w:lang w:val="es-ES"/>
        </w:rPr>
        <w:t xml:space="preserve">el Gobernante de turno </w:t>
      </w:r>
      <w:r w:rsidR="00967CD4" w:rsidRPr="006C3CFD">
        <w:rPr>
          <w:rFonts w:ascii="Book Antiqua" w:hAnsi="Book Antiqua"/>
          <w:szCs w:val="24"/>
          <w:lang w:val="es-ES"/>
        </w:rPr>
        <w:t xml:space="preserve">y avalada expresamente por la Asamblea Legislativa </w:t>
      </w:r>
      <w:r w:rsidRPr="006C3CFD">
        <w:rPr>
          <w:rFonts w:ascii="Book Antiqua" w:hAnsi="Book Antiqua"/>
          <w:szCs w:val="24"/>
          <w:lang w:val="es-ES"/>
        </w:rPr>
        <w:t>debido a un riesgo sanitario que amenaza la vida o la estabilidad social</w:t>
      </w:r>
      <w:r w:rsidR="00967CD4" w:rsidRPr="006C3CFD">
        <w:rPr>
          <w:rFonts w:ascii="Book Antiqua" w:hAnsi="Book Antiqua"/>
          <w:szCs w:val="24"/>
          <w:lang w:val="es-ES"/>
        </w:rPr>
        <w:t xml:space="preserve">. </w:t>
      </w:r>
      <w:r w:rsidRPr="006C3CFD">
        <w:rPr>
          <w:rFonts w:ascii="Book Antiqua" w:hAnsi="Book Antiqua"/>
          <w:szCs w:val="24"/>
          <w:lang w:val="es-ES"/>
        </w:rPr>
        <w:br/>
        <w:t xml:space="preserve">       b) Restricción sanitaria: </w:t>
      </w:r>
      <w:r w:rsidR="001271FC" w:rsidRPr="006C3CFD">
        <w:rPr>
          <w:rFonts w:ascii="Book Antiqua" w:hAnsi="Book Antiqua"/>
          <w:szCs w:val="24"/>
          <w:lang w:val="es-ES"/>
        </w:rPr>
        <w:t>será c</w:t>
      </w:r>
      <w:r w:rsidRPr="006C3CFD">
        <w:rPr>
          <w:rFonts w:ascii="Book Antiqua" w:hAnsi="Book Antiqua"/>
          <w:szCs w:val="24"/>
          <w:lang w:val="es-ES"/>
        </w:rPr>
        <w:t>ualquier limitación</w:t>
      </w:r>
      <w:r w:rsidR="00AF3A94" w:rsidRPr="006C3CFD">
        <w:rPr>
          <w:rFonts w:ascii="Book Antiqua" w:hAnsi="Book Antiqua"/>
          <w:szCs w:val="24"/>
          <w:lang w:val="es-ES"/>
        </w:rPr>
        <w:t>, condición</w:t>
      </w:r>
      <w:r w:rsidRPr="006C3CFD">
        <w:rPr>
          <w:rFonts w:ascii="Book Antiqua" w:hAnsi="Book Antiqua"/>
          <w:szCs w:val="24"/>
          <w:lang w:val="es-ES"/>
        </w:rPr>
        <w:t xml:space="preserve"> </w:t>
      </w:r>
      <w:r w:rsidR="00AF3A94" w:rsidRPr="006C3CFD">
        <w:rPr>
          <w:rFonts w:ascii="Book Antiqua" w:hAnsi="Book Antiqua"/>
          <w:szCs w:val="24"/>
          <w:lang w:val="es-ES"/>
        </w:rPr>
        <w:t xml:space="preserve">o prohibición </w:t>
      </w:r>
      <w:r w:rsidR="008E39C2" w:rsidRPr="006C3CFD">
        <w:rPr>
          <w:rFonts w:ascii="Book Antiqua" w:hAnsi="Book Antiqua"/>
          <w:szCs w:val="24"/>
          <w:lang w:val="es-ES"/>
        </w:rPr>
        <w:t xml:space="preserve">estatal </w:t>
      </w:r>
      <w:r w:rsidR="00D86792" w:rsidRPr="006C3CFD">
        <w:rPr>
          <w:rFonts w:ascii="Book Antiqua" w:hAnsi="Book Antiqua"/>
          <w:szCs w:val="24"/>
          <w:lang w:val="es-ES"/>
        </w:rPr>
        <w:t xml:space="preserve">mediante ley, orden </w:t>
      </w:r>
      <w:r w:rsidR="00133C72" w:rsidRPr="006C3CFD">
        <w:rPr>
          <w:rFonts w:ascii="Book Antiqua" w:hAnsi="Book Antiqua"/>
          <w:szCs w:val="24"/>
          <w:lang w:val="es-ES"/>
        </w:rPr>
        <w:t>ejecutiva</w:t>
      </w:r>
      <w:r w:rsidR="00D86792" w:rsidRPr="006C3CFD">
        <w:rPr>
          <w:rFonts w:ascii="Book Antiqua" w:hAnsi="Book Antiqua"/>
          <w:szCs w:val="24"/>
          <w:lang w:val="es-ES"/>
        </w:rPr>
        <w:t xml:space="preserve">, orden administrativa, </w:t>
      </w:r>
      <w:r w:rsidR="00133C72" w:rsidRPr="006C3CFD">
        <w:rPr>
          <w:rFonts w:ascii="Book Antiqua" w:hAnsi="Book Antiqua"/>
          <w:szCs w:val="24"/>
          <w:lang w:val="es-ES"/>
        </w:rPr>
        <w:t>reglamento u cualquier otra disposición legal</w:t>
      </w:r>
      <w:r w:rsidRPr="006C3CFD">
        <w:rPr>
          <w:rFonts w:ascii="Book Antiqua" w:hAnsi="Book Antiqua"/>
          <w:szCs w:val="24"/>
          <w:lang w:val="es-ES"/>
        </w:rPr>
        <w:t xml:space="preserve"> impuesta por razón de </w:t>
      </w:r>
      <w:r w:rsidR="00182876" w:rsidRPr="006C3CFD">
        <w:rPr>
          <w:rFonts w:ascii="Book Antiqua" w:hAnsi="Book Antiqua"/>
          <w:szCs w:val="24"/>
          <w:lang w:val="es-ES"/>
        </w:rPr>
        <w:t xml:space="preserve">una </w:t>
      </w:r>
      <w:r w:rsidR="00DF68AE" w:rsidRPr="006C3CFD">
        <w:rPr>
          <w:rFonts w:ascii="Book Antiqua" w:hAnsi="Book Antiqua"/>
          <w:szCs w:val="24"/>
          <w:lang w:val="es-ES"/>
        </w:rPr>
        <w:t xml:space="preserve">declaración </w:t>
      </w:r>
      <w:r w:rsidR="00182876" w:rsidRPr="006C3CFD">
        <w:rPr>
          <w:rFonts w:ascii="Book Antiqua" w:hAnsi="Book Antiqua"/>
          <w:szCs w:val="24"/>
          <w:lang w:val="es-ES"/>
        </w:rPr>
        <w:t xml:space="preserve">emergencia de salud pública. </w:t>
      </w:r>
    </w:p>
    <w:p w14:paraId="5F86292B" w14:textId="578F0004" w:rsidR="00377A9D" w:rsidRPr="006C3CFD" w:rsidRDefault="00F86B21" w:rsidP="006C3CFD">
      <w:pPr>
        <w:spacing w:line="480" w:lineRule="auto"/>
        <w:ind w:left="720"/>
        <w:rPr>
          <w:rFonts w:ascii="Book Antiqua" w:hAnsi="Book Antiqua"/>
          <w:szCs w:val="24"/>
          <w:lang w:val="es-ES"/>
        </w:rPr>
      </w:pPr>
      <w:r w:rsidRPr="006C3CFD">
        <w:rPr>
          <w:rFonts w:ascii="Book Antiqua" w:hAnsi="Book Antiqua"/>
          <w:szCs w:val="24"/>
          <w:lang w:val="es-ES"/>
        </w:rPr>
        <w:t>Artículo 3</w:t>
      </w:r>
      <w:r w:rsidR="00406968" w:rsidRPr="006C3CFD">
        <w:rPr>
          <w:rFonts w:ascii="Book Antiqua" w:hAnsi="Book Antiqua"/>
          <w:szCs w:val="24"/>
          <w:lang w:val="es-ES"/>
        </w:rPr>
        <w:t>.</w:t>
      </w:r>
      <w:r w:rsidRPr="006C3CFD">
        <w:rPr>
          <w:rFonts w:ascii="Book Antiqua" w:hAnsi="Book Antiqua"/>
          <w:szCs w:val="24"/>
          <w:lang w:val="es-ES"/>
        </w:rPr>
        <w:t xml:space="preserve"> – Criterios objetivos para declarar emergencias</w:t>
      </w:r>
    </w:p>
    <w:p w14:paraId="798FA59C" w14:textId="7E6F0AEB" w:rsidR="00C701F6" w:rsidRPr="006C3CFD" w:rsidRDefault="00C701F6" w:rsidP="006C3CFD">
      <w:pPr>
        <w:spacing w:line="480" w:lineRule="auto"/>
        <w:ind w:firstLine="720"/>
        <w:rPr>
          <w:rFonts w:ascii="Book Antiqua" w:hAnsi="Book Antiqua"/>
          <w:szCs w:val="24"/>
          <w:lang w:val="es-ES"/>
        </w:rPr>
      </w:pPr>
      <w:r w:rsidRPr="006C3CFD">
        <w:rPr>
          <w:rFonts w:ascii="Book Antiqua" w:hAnsi="Book Antiqua"/>
          <w:szCs w:val="24"/>
          <w:lang w:val="es-ES"/>
        </w:rPr>
        <w:t>Ninguna emergencia de salud públic</w:t>
      </w:r>
      <w:r w:rsidR="00A1687D" w:rsidRPr="006C3CFD">
        <w:rPr>
          <w:rFonts w:ascii="Book Antiqua" w:hAnsi="Book Antiqua"/>
          <w:szCs w:val="24"/>
          <w:lang w:val="es-ES"/>
        </w:rPr>
        <w:t xml:space="preserve">a </w:t>
      </w:r>
      <w:r w:rsidRPr="006C3CFD">
        <w:rPr>
          <w:rFonts w:ascii="Book Antiqua" w:hAnsi="Book Antiqua"/>
          <w:szCs w:val="24"/>
          <w:lang w:val="es-ES"/>
        </w:rPr>
        <w:t>podrá ser declarada sin que</w:t>
      </w:r>
      <w:r w:rsidR="00A232D2" w:rsidRPr="006C3CFD">
        <w:rPr>
          <w:rFonts w:ascii="Book Antiqua" w:hAnsi="Book Antiqua"/>
          <w:szCs w:val="24"/>
          <w:lang w:val="es-ES"/>
        </w:rPr>
        <w:t xml:space="preserve"> </w:t>
      </w:r>
      <w:r w:rsidR="003A6E1C" w:rsidRPr="006C3CFD">
        <w:rPr>
          <w:rFonts w:ascii="Book Antiqua" w:hAnsi="Book Antiqua"/>
          <w:szCs w:val="24"/>
          <w:lang w:val="es-ES"/>
        </w:rPr>
        <w:t xml:space="preserve">haga público </w:t>
      </w:r>
      <w:r w:rsidR="00A232D2" w:rsidRPr="006C3CFD">
        <w:rPr>
          <w:rFonts w:ascii="Book Antiqua" w:hAnsi="Book Antiqua"/>
          <w:szCs w:val="24"/>
          <w:lang w:val="es-ES"/>
        </w:rPr>
        <w:t>un informe</w:t>
      </w:r>
      <w:r w:rsidR="003A6E1C" w:rsidRPr="006C3CFD">
        <w:rPr>
          <w:rFonts w:ascii="Book Antiqua" w:hAnsi="Book Antiqua"/>
          <w:szCs w:val="24"/>
          <w:lang w:val="es-ES"/>
        </w:rPr>
        <w:t xml:space="preserve"> interagencial que cumpla con todos l</w:t>
      </w:r>
      <w:r w:rsidR="008E54F3" w:rsidRPr="006C3CFD">
        <w:rPr>
          <w:rFonts w:ascii="Book Antiqua" w:hAnsi="Book Antiqua"/>
          <w:szCs w:val="24"/>
          <w:lang w:val="es-ES"/>
        </w:rPr>
        <w:t xml:space="preserve">os siguientes criterios: </w:t>
      </w:r>
    </w:p>
    <w:p w14:paraId="500BDF7D" w14:textId="3ECF78E3" w:rsidR="00CA33A1" w:rsidRPr="006C3CFD" w:rsidRDefault="00CA33A1" w:rsidP="006C3CFD">
      <w:pPr>
        <w:spacing w:line="480" w:lineRule="auto"/>
        <w:ind w:left="720" w:firstLine="720"/>
        <w:rPr>
          <w:rFonts w:ascii="Book Antiqua" w:hAnsi="Book Antiqua"/>
          <w:szCs w:val="24"/>
          <w:lang w:val="es-ES"/>
        </w:rPr>
      </w:pPr>
      <w:r w:rsidRPr="006C3CFD">
        <w:rPr>
          <w:rFonts w:ascii="Book Antiqua" w:hAnsi="Book Antiqua"/>
          <w:szCs w:val="24"/>
          <w:lang w:val="es-ES"/>
        </w:rPr>
        <w:lastRenderedPageBreak/>
        <w:t>a) Datos oficiales que demuestren un aumento significativo en hospitalizaciones y mortalidad, no meramente en casos positivos.</w:t>
      </w:r>
      <w:r w:rsidRPr="006C3CFD">
        <w:rPr>
          <w:rFonts w:ascii="Book Antiqua" w:hAnsi="Book Antiqua"/>
          <w:szCs w:val="24"/>
          <w:lang w:val="es-ES"/>
        </w:rPr>
        <w:br/>
      </w:r>
      <w:r w:rsidR="001339A5" w:rsidRPr="006C3CFD">
        <w:rPr>
          <w:rFonts w:ascii="Book Antiqua" w:hAnsi="Book Antiqua"/>
          <w:szCs w:val="24"/>
          <w:lang w:val="es-ES"/>
        </w:rPr>
        <w:t xml:space="preserve">            </w:t>
      </w:r>
      <w:r w:rsidRPr="006C3CFD">
        <w:rPr>
          <w:rFonts w:ascii="Book Antiqua" w:hAnsi="Book Antiqua"/>
          <w:szCs w:val="24"/>
          <w:lang w:val="es-ES"/>
        </w:rPr>
        <w:t xml:space="preserve">b) </w:t>
      </w:r>
      <w:r w:rsidR="008E54F3" w:rsidRPr="006C3CFD">
        <w:rPr>
          <w:rFonts w:ascii="Book Antiqua" w:hAnsi="Book Antiqua"/>
          <w:szCs w:val="24"/>
          <w:lang w:val="es-ES"/>
        </w:rPr>
        <w:t>Validación por parte de</w:t>
      </w:r>
      <w:r w:rsidRPr="006C3CFD">
        <w:rPr>
          <w:rFonts w:ascii="Book Antiqua" w:hAnsi="Book Antiqua"/>
          <w:szCs w:val="24"/>
          <w:lang w:val="es-ES"/>
        </w:rPr>
        <w:t xml:space="preserve"> un comité científico independiente</w:t>
      </w:r>
      <w:r w:rsidR="008E54F3" w:rsidRPr="006C3CFD">
        <w:rPr>
          <w:rFonts w:ascii="Book Antiqua" w:hAnsi="Book Antiqua"/>
          <w:szCs w:val="24"/>
          <w:lang w:val="es-ES"/>
        </w:rPr>
        <w:t>, compuesto por</w:t>
      </w:r>
      <w:r w:rsidR="00BC02FE" w:rsidRPr="006C3CFD">
        <w:rPr>
          <w:rFonts w:ascii="Book Antiqua" w:hAnsi="Book Antiqua"/>
          <w:szCs w:val="24"/>
          <w:lang w:val="es-ES"/>
        </w:rPr>
        <w:t xml:space="preserve"> los siguientes voluntarios: </w:t>
      </w:r>
      <w:r w:rsidR="00885B8B" w:rsidRPr="006C3CFD">
        <w:rPr>
          <w:rFonts w:ascii="Book Antiqua" w:hAnsi="Book Antiqua"/>
          <w:szCs w:val="24"/>
          <w:lang w:val="es-ES"/>
        </w:rPr>
        <w:t xml:space="preserve">dos (2) </w:t>
      </w:r>
      <w:r w:rsidR="00FC07F7" w:rsidRPr="006C3CFD">
        <w:rPr>
          <w:rFonts w:ascii="Book Antiqua" w:hAnsi="Book Antiqua"/>
          <w:szCs w:val="24"/>
          <w:lang w:val="es-ES"/>
        </w:rPr>
        <w:t xml:space="preserve">médicos epidemiólogos con experiencia clínica y </w:t>
      </w:r>
      <w:r w:rsidR="00C84580" w:rsidRPr="006C3CFD">
        <w:rPr>
          <w:rFonts w:ascii="Book Antiqua" w:hAnsi="Book Antiqua"/>
          <w:szCs w:val="24"/>
          <w:lang w:val="es-ES"/>
        </w:rPr>
        <w:t>hospitalaria</w:t>
      </w:r>
      <w:r w:rsidR="00FC07F7" w:rsidRPr="006C3CFD">
        <w:rPr>
          <w:rFonts w:ascii="Book Antiqua" w:hAnsi="Book Antiqua"/>
          <w:szCs w:val="24"/>
          <w:lang w:val="es-ES"/>
        </w:rPr>
        <w:t xml:space="preserve">; un (1) </w:t>
      </w:r>
      <w:r w:rsidR="00C84580" w:rsidRPr="006C3CFD">
        <w:rPr>
          <w:rFonts w:ascii="Book Antiqua" w:hAnsi="Book Antiqua"/>
          <w:szCs w:val="24"/>
          <w:lang w:val="es-ES"/>
        </w:rPr>
        <w:t>médico</w:t>
      </w:r>
      <w:r w:rsidR="00FC07F7" w:rsidRPr="006C3CFD">
        <w:rPr>
          <w:rFonts w:ascii="Book Antiqua" w:hAnsi="Book Antiqua"/>
          <w:szCs w:val="24"/>
          <w:lang w:val="es-ES"/>
        </w:rPr>
        <w:t xml:space="preserve"> </w:t>
      </w:r>
      <w:r w:rsidR="00056E84" w:rsidRPr="006C3CFD">
        <w:rPr>
          <w:rFonts w:ascii="Book Antiqua" w:hAnsi="Book Antiqua"/>
          <w:szCs w:val="24"/>
          <w:lang w:val="es-ES"/>
        </w:rPr>
        <w:t>pediatra</w:t>
      </w:r>
      <w:r w:rsidR="00FC07F7" w:rsidRPr="006C3CFD">
        <w:rPr>
          <w:rFonts w:ascii="Book Antiqua" w:hAnsi="Book Antiqua"/>
          <w:szCs w:val="24"/>
          <w:lang w:val="es-ES"/>
        </w:rPr>
        <w:t xml:space="preserve">; un (1) </w:t>
      </w:r>
      <w:r w:rsidR="00C84580" w:rsidRPr="006C3CFD">
        <w:rPr>
          <w:rFonts w:ascii="Book Antiqua" w:hAnsi="Book Antiqua"/>
          <w:szCs w:val="24"/>
          <w:lang w:val="es-ES"/>
        </w:rPr>
        <w:t>médico</w:t>
      </w:r>
      <w:r w:rsidR="00FC07F7" w:rsidRPr="006C3CFD">
        <w:rPr>
          <w:rFonts w:ascii="Book Antiqua" w:hAnsi="Book Antiqua"/>
          <w:szCs w:val="24"/>
          <w:lang w:val="es-ES"/>
        </w:rPr>
        <w:t xml:space="preserve"> </w:t>
      </w:r>
      <w:r w:rsidR="00C84580" w:rsidRPr="006C3CFD">
        <w:rPr>
          <w:rFonts w:ascii="Book Antiqua" w:hAnsi="Book Antiqua"/>
          <w:szCs w:val="24"/>
          <w:lang w:val="es-ES"/>
        </w:rPr>
        <w:t>geriatra</w:t>
      </w:r>
      <w:r w:rsidR="00FC07F7" w:rsidRPr="006C3CFD">
        <w:rPr>
          <w:rFonts w:ascii="Book Antiqua" w:hAnsi="Book Antiqua"/>
          <w:szCs w:val="24"/>
          <w:lang w:val="es-ES"/>
        </w:rPr>
        <w:t>; un (1) especialista</w:t>
      </w:r>
      <w:r w:rsidR="00B60327" w:rsidRPr="006C3CFD">
        <w:rPr>
          <w:rFonts w:ascii="Book Antiqua" w:hAnsi="Book Antiqua"/>
          <w:szCs w:val="24"/>
          <w:lang w:val="es-ES"/>
        </w:rPr>
        <w:t xml:space="preserve"> en salud </w:t>
      </w:r>
      <w:r w:rsidR="00C84580" w:rsidRPr="006C3CFD">
        <w:rPr>
          <w:rFonts w:ascii="Book Antiqua" w:hAnsi="Book Antiqua"/>
          <w:szCs w:val="24"/>
          <w:lang w:val="es-ES"/>
        </w:rPr>
        <w:t>pública</w:t>
      </w:r>
      <w:r w:rsidR="00B60327" w:rsidRPr="006C3CFD">
        <w:rPr>
          <w:rFonts w:ascii="Book Antiqua" w:hAnsi="Book Antiqua"/>
          <w:szCs w:val="24"/>
          <w:lang w:val="es-ES"/>
        </w:rPr>
        <w:t xml:space="preserve"> independiente de agencias gubernamentales; dos (2) </w:t>
      </w:r>
      <w:r w:rsidR="00C84580" w:rsidRPr="006C3CFD">
        <w:rPr>
          <w:rFonts w:ascii="Book Antiqua" w:hAnsi="Book Antiqua"/>
          <w:szCs w:val="24"/>
          <w:lang w:val="es-ES"/>
        </w:rPr>
        <w:t>representantes</w:t>
      </w:r>
      <w:r w:rsidR="00B60327" w:rsidRPr="006C3CFD">
        <w:rPr>
          <w:rFonts w:ascii="Book Antiqua" w:hAnsi="Book Antiqua"/>
          <w:szCs w:val="24"/>
          <w:lang w:val="es-ES"/>
        </w:rPr>
        <w:t xml:space="preserve"> de</w:t>
      </w:r>
      <w:r w:rsidR="00C84580" w:rsidRPr="006C3CFD">
        <w:rPr>
          <w:rFonts w:ascii="Book Antiqua" w:hAnsi="Book Antiqua"/>
          <w:szCs w:val="24"/>
          <w:lang w:val="es-ES"/>
        </w:rPr>
        <w:t xml:space="preserve"> la Academia; </w:t>
      </w:r>
      <w:r w:rsidR="00A84650" w:rsidRPr="006C3CFD">
        <w:rPr>
          <w:rFonts w:ascii="Book Antiqua" w:hAnsi="Book Antiqua"/>
          <w:szCs w:val="24"/>
          <w:lang w:val="es-ES"/>
        </w:rPr>
        <w:t xml:space="preserve">un (1) representante de las comunidades de bases de fe; </w:t>
      </w:r>
      <w:r w:rsidR="000429E1" w:rsidRPr="006C3CFD">
        <w:rPr>
          <w:rFonts w:ascii="Book Antiqua" w:hAnsi="Book Antiqua"/>
          <w:szCs w:val="24"/>
          <w:lang w:val="es-ES"/>
        </w:rPr>
        <w:t xml:space="preserve">un (1) </w:t>
      </w:r>
      <w:r w:rsidR="008270E9" w:rsidRPr="006C3CFD">
        <w:rPr>
          <w:rFonts w:ascii="Book Antiqua" w:hAnsi="Book Antiqua"/>
          <w:szCs w:val="24"/>
          <w:lang w:val="es-ES"/>
        </w:rPr>
        <w:t>representante</w:t>
      </w:r>
      <w:r w:rsidR="000429E1" w:rsidRPr="006C3CFD">
        <w:rPr>
          <w:rFonts w:ascii="Book Antiqua" w:hAnsi="Book Antiqua"/>
          <w:szCs w:val="24"/>
          <w:lang w:val="es-ES"/>
        </w:rPr>
        <w:t xml:space="preserve"> del sector empresarial. </w:t>
      </w:r>
      <w:r w:rsidR="00013170" w:rsidRPr="006C3CFD">
        <w:rPr>
          <w:rFonts w:ascii="Book Antiqua" w:hAnsi="Book Antiqua"/>
          <w:szCs w:val="24"/>
          <w:lang w:val="es-ES"/>
        </w:rPr>
        <w:t xml:space="preserve">Estos serán seleccionados por </w:t>
      </w:r>
      <w:r w:rsidR="000430BC" w:rsidRPr="006C3CFD">
        <w:rPr>
          <w:rFonts w:ascii="Book Antiqua" w:hAnsi="Book Antiqua"/>
          <w:szCs w:val="24"/>
          <w:lang w:val="es-ES"/>
        </w:rPr>
        <w:t>sus respectivos gremios</w:t>
      </w:r>
      <w:r w:rsidR="00013170" w:rsidRPr="006C3CFD">
        <w:rPr>
          <w:rFonts w:ascii="Book Antiqua" w:hAnsi="Book Antiqua"/>
          <w:szCs w:val="24"/>
          <w:lang w:val="es-ES"/>
        </w:rPr>
        <w:t xml:space="preserve"> y</w:t>
      </w:r>
      <w:r w:rsidR="000430BC" w:rsidRPr="006C3CFD">
        <w:rPr>
          <w:rFonts w:ascii="Book Antiqua" w:hAnsi="Book Antiqua"/>
          <w:szCs w:val="24"/>
          <w:lang w:val="es-ES"/>
        </w:rPr>
        <w:t>/o</w:t>
      </w:r>
      <w:r w:rsidR="00013170" w:rsidRPr="006C3CFD">
        <w:rPr>
          <w:rFonts w:ascii="Book Antiqua" w:hAnsi="Book Antiqua"/>
          <w:szCs w:val="24"/>
          <w:lang w:val="es-ES"/>
        </w:rPr>
        <w:t xml:space="preserve"> asociaciones</w:t>
      </w:r>
      <w:r w:rsidR="00BC02FE" w:rsidRPr="006C3CFD">
        <w:rPr>
          <w:rFonts w:ascii="Book Antiqua" w:hAnsi="Book Antiqua"/>
          <w:szCs w:val="24"/>
          <w:lang w:val="es-ES"/>
        </w:rPr>
        <w:t xml:space="preserve"> y en el caso particular de que estos no pertenezcan a ningún gremio o asociación, serán elegidos por la ciudadanía.</w:t>
      </w:r>
      <w:r w:rsidR="00013170" w:rsidRPr="006C3CFD">
        <w:rPr>
          <w:rFonts w:ascii="Book Antiqua" w:hAnsi="Book Antiqua"/>
          <w:szCs w:val="24"/>
          <w:lang w:val="es-ES"/>
        </w:rPr>
        <w:t xml:space="preserve"> </w:t>
      </w:r>
      <w:r w:rsidR="000429E1" w:rsidRPr="006C3CFD">
        <w:rPr>
          <w:rFonts w:ascii="Book Antiqua" w:hAnsi="Book Antiqua"/>
          <w:szCs w:val="24"/>
          <w:lang w:val="es-ES"/>
        </w:rPr>
        <w:t>Así com</w:t>
      </w:r>
      <w:r w:rsidR="00191B20" w:rsidRPr="006C3CFD">
        <w:rPr>
          <w:rFonts w:ascii="Book Antiqua" w:hAnsi="Book Antiqua"/>
          <w:szCs w:val="24"/>
          <w:lang w:val="es-ES"/>
        </w:rPr>
        <w:t xml:space="preserve">o un (1) observador </w:t>
      </w:r>
      <w:r w:rsidR="008055FE" w:rsidRPr="006C3CFD">
        <w:rPr>
          <w:rFonts w:ascii="Book Antiqua" w:hAnsi="Book Antiqua"/>
          <w:szCs w:val="24"/>
          <w:lang w:val="es-ES"/>
        </w:rPr>
        <w:t xml:space="preserve">del </w:t>
      </w:r>
      <w:r w:rsidR="008270E9" w:rsidRPr="006C3CFD">
        <w:rPr>
          <w:rFonts w:ascii="Book Antiqua" w:hAnsi="Book Antiqua"/>
          <w:szCs w:val="24"/>
          <w:lang w:val="es-ES"/>
        </w:rPr>
        <w:t>Departamento de Salud de Puerto Rico</w:t>
      </w:r>
      <w:r w:rsidR="008055FE" w:rsidRPr="006C3CFD">
        <w:rPr>
          <w:rFonts w:ascii="Book Antiqua" w:hAnsi="Book Antiqua"/>
          <w:szCs w:val="24"/>
          <w:lang w:val="es-ES"/>
        </w:rPr>
        <w:t>, que</w:t>
      </w:r>
      <w:r w:rsidR="00C85C0C" w:rsidRPr="006C3CFD">
        <w:rPr>
          <w:rFonts w:ascii="Book Antiqua" w:hAnsi="Book Antiqua"/>
          <w:szCs w:val="24"/>
          <w:lang w:val="es-ES"/>
        </w:rPr>
        <w:t xml:space="preserve"> será un recurso informativo con voz, pero sin voto. </w:t>
      </w:r>
      <w:r w:rsidRPr="006C3CFD">
        <w:rPr>
          <w:rFonts w:ascii="Book Antiqua" w:hAnsi="Book Antiqua"/>
          <w:szCs w:val="24"/>
          <w:lang w:val="es-ES"/>
        </w:rPr>
        <w:br/>
      </w:r>
      <w:r w:rsidR="001339A5" w:rsidRPr="006C3CFD">
        <w:rPr>
          <w:rFonts w:ascii="Book Antiqua" w:hAnsi="Book Antiqua"/>
          <w:szCs w:val="24"/>
          <w:lang w:val="es-ES"/>
        </w:rPr>
        <w:t xml:space="preserve">            </w:t>
      </w:r>
      <w:r w:rsidRPr="006C3CFD">
        <w:rPr>
          <w:rFonts w:ascii="Book Antiqua" w:hAnsi="Book Antiqua"/>
          <w:szCs w:val="24"/>
          <w:lang w:val="es-ES"/>
        </w:rPr>
        <w:t>c) Revisión</w:t>
      </w:r>
      <w:r w:rsidR="004D00E3" w:rsidRPr="006C3CFD">
        <w:rPr>
          <w:rFonts w:ascii="Book Antiqua" w:hAnsi="Book Antiqua"/>
          <w:szCs w:val="24"/>
          <w:lang w:val="es-ES"/>
        </w:rPr>
        <w:t xml:space="preserve"> con las debidas vistas públicas que garanticen la participan </w:t>
      </w:r>
      <w:r w:rsidR="00BC02FE" w:rsidRPr="006C3CFD">
        <w:rPr>
          <w:rFonts w:ascii="Book Antiqua" w:hAnsi="Book Antiqua"/>
          <w:szCs w:val="24"/>
          <w:lang w:val="es-ES"/>
        </w:rPr>
        <w:t>ciudadana y</w:t>
      </w:r>
      <w:r w:rsidR="00201BEF" w:rsidRPr="006C3CFD">
        <w:rPr>
          <w:rFonts w:ascii="Book Antiqua" w:hAnsi="Book Antiqua"/>
          <w:szCs w:val="24"/>
          <w:lang w:val="es-ES"/>
        </w:rPr>
        <w:t xml:space="preserve"> </w:t>
      </w:r>
      <w:r w:rsidR="004D00E3" w:rsidRPr="006C3CFD">
        <w:rPr>
          <w:rFonts w:ascii="Book Antiqua" w:hAnsi="Book Antiqua"/>
          <w:szCs w:val="24"/>
          <w:lang w:val="es-ES"/>
        </w:rPr>
        <w:t>la a</w:t>
      </w:r>
      <w:r w:rsidR="00D86792" w:rsidRPr="006C3CFD">
        <w:rPr>
          <w:rFonts w:ascii="Book Antiqua" w:hAnsi="Book Antiqua"/>
          <w:szCs w:val="24"/>
          <w:lang w:val="es-ES"/>
        </w:rPr>
        <w:t>probación</w:t>
      </w:r>
      <w:r w:rsidR="00201BEF" w:rsidRPr="006C3CFD">
        <w:rPr>
          <w:rFonts w:ascii="Book Antiqua" w:hAnsi="Book Antiqua"/>
          <w:szCs w:val="24"/>
          <w:lang w:val="es-ES"/>
        </w:rPr>
        <w:t xml:space="preserve"> </w:t>
      </w:r>
      <w:r w:rsidR="004D00E3" w:rsidRPr="006C3CFD">
        <w:rPr>
          <w:rFonts w:ascii="Book Antiqua" w:hAnsi="Book Antiqua"/>
          <w:szCs w:val="24"/>
          <w:lang w:val="es-ES"/>
        </w:rPr>
        <w:t xml:space="preserve">por voto </w:t>
      </w:r>
      <w:r w:rsidR="00201BEF" w:rsidRPr="006C3CFD">
        <w:rPr>
          <w:rFonts w:ascii="Book Antiqua" w:hAnsi="Book Antiqua"/>
          <w:szCs w:val="24"/>
          <w:lang w:val="es-ES"/>
        </w:rPr>
        <w:t xml:space="preserve">de la Asamblea Legislativa </w:t>
      </w:r>
      <w:r w:rsidRPr="006C3CFD">
        <w:rPr>
          <w:rFonts w:ascii="Book Antiqua" w:hAnsi="Book Antiqua"/>
          <w:szCs w:val="24"/>
          <w:lang w:val="es-ES"/>
        </w:rPr>
        <w:t>en un término de siete (7) días a</w:t>
      </w:r>
      <w:r w:rsidR="00201BEF" w:rsidRPr="006C3CFD">
        <w:rPr>
          <w:rFonts w:ascii="Book Antiqua" w:hAnsi="Book Antiqua"/>
          <w:szCs w:val="24"/>
          <w:lang w:val="es-ES"/>
        </w:rPr>
        <w:t xml:space="preserve"> previo </w:t>
      </w:r>
      <w:r w:rsidRPr="006C3CFD">
        <w:rPr>
          <w:rFonts w:ascii="Book Antiqua" w:hAnsi="Book Antiqua"/>
          <w:szCs w:val="24"/>
          <w:lang w:val="es-ES"/>
        </w:rPr>
        <w:t>de la declaración</w:t>
      </w:r>
      <w:r w:rsidR="00D86792" w:rsidRPr="006C3CFD">
        <w:rPr>
          <w:rFonts w:ascii="Book Antiqua" w:hAnsi="Book Antiqua"/>
          <w:szCs w:val="24"/>
          <w:lang w:val="es-ES"/>
        </w:rPr>
        <w:t xml:space="preserve"> de emergencia. </w:t>
      </w:r>
    </w:p>
    <w:p w14:paraId="0795BD7A" w14:textId="68CCE83D" w:rsidR="001339A5" w:rsidRPr="006C3CFD" w:rsidRDefault="001339A5" w:rsidP="006C3CFD">
      <w:pPr>
        <w:spacing w:line="480" w:lineRule="auto"/>
        <w:ind w:firstLine="720"/>
        <w:outlineLvl w:val="2"/>
        <w:rPr>
          <w:rFonts w:ascii="Book Antiqua" w:hAnsi="Book Antiqua"/>
          <w:szCs w:val="24"/>
          <w:lang w:val="es-ES"/>
        </w:rPr>
      </w:pPr>
      <w:r w:rsidRPr="006C3CFD">
        <w:rPr>
          <w:rFonts w:ascii="Book Antiqua" w:hAnsi="Book Antiqua"/>
          <w:szCs w:val="24"/>
          <w:lang w:val="es-ES"/>
        </w:rPr>
        <w:t>Artículo 4</w:t>
      </w:r>
      <w:r w:rsidR="00406968" w:rsidRPr="006C3CFD">
        <w:rPr>
          <w:rFonts w:ascii="Book Antiqua" w:hAnsi="Book Antiqua"/>
          <w:szCs w:val="24"/>
          <w:lang w:val="es-ES"/>
        </w:rPr>
        <w:t>.</w:t>
      </w:r>
      <w:r w:rsidRPr="006C3CFD">
        <w:rPr>
          <w:rFonts w:ascii="Book Antiqua" w:hAnsi="Book Antiqua"/>
          <w:szCs w:val="24"/>
          <w:lang w:val="es-ES"/>
        </w:rPr>
        <w:t xml:space="preserve"> – Límites temporales</w:t>
      </w:r>
    </w:p>
    <w:p w14:paraId="6A753819" w14:textId="637BAFB0" w:rsidR="005E738A" w:rsidRPr="006C3CFD" w:rsidRDefault="005C2163" w:rsidP="006C3CFD">
      <w:pPr>
        <w:spacing w:line="480" w:lineRule="auto"/>
        <w:ind w:left="720" w:firstLine="720"/>
        <w:rPr>
          <w:rFonts w:ascii="Book Antiqua" w:hAnsi="Book Antiqua"/>
          <w:szCs w:val="24"/>
          <w:lang w:val="es-ES"/>
        </w:rPr>
      </w:pPr>
      <w:r w:rsidRPr="006C3CFD">
        <w:rPr>
          <w:rFonts w:ascii="Book Antiqua" w:hAnsi="Book Antiqua"/>
          <w:szCs w:val="24"/>
          <w:lang w:val="es-ES"/>
        </w:rPr>
        <w:t xml:space="preserve">a) Toda declaración </w:t>
      </w:r>
      <w:r w:rsidR="000C24C1" w:rsidRPr="006C3CFD">
        <w:rPr>
          <w:rFonts w:ascii="Book Antiqua" w:hAnsi="Book Antiqua"/>
          <w:szCs w:val="24"/>
          <w:lang w:val="es-ES"/>
        </w:rPr>
        <w:t xml:space="preserve">de emergencia sanitaria </w:t>
      </w:r>
      <w:r w:rsidRPr="006C3CFD">
        <w:rPr>
          <w:rFonts w:ascii="Book Antiqua" w:hAnsi="Book Antiqua"/>
          <w:szCs w:val="24"/>
          <w:lang w:val="es-ES"/>
        </w:rPr>
        <w:t>tendrá una vigencia máxima de treinta (30) días.</w:t>
      </w:r>
      <w:r w:rsidRPr="006C3CFD">
        <w:rPr>
          <w:rFonts w:ascii="Book Antiqua" w:hAnsi="Book Antiqua"/>
          <w:szCs w:val="24"/>
          <w:lang w:val="es-ES"/>
        </w:rPr>
        <w:br/>
      </w:r>
      <w:r w:rsidR="00D55414" w:rsidRPr="006C3CFD">
        <w:rPr>
          <w:rFonts w:ascii="Book Antiqua" w:hAnsi="Book Antiqua"/>
          <w:szCs w:val="24"/>
          <w:lang w:val="es-ES"/>
        </w:rPr>
        <w:t xml:space="preserve">      </w:t>
      </w:r>
      <w:r w:rsidR="00D55414" w:rsidRPr="006C3CFD">
        <w:rPr>
          <w:rFonts w:ascii="Book Antiqua" w:hAnsi="Book Antiqua"/>
          <w:szCs w:val="24"/>
          <w:lang w:val="es-ES"/>
        </w:rPr>
        <w:tab/>
      </w:r>
      <w:r w:rsidRPr="006C3CFD">
        <w:rPr>
          <w:rFonts w:ascii="Book Antiqua" w:hAnsi="Book Antiqua"/>
          <w:szCs w:val="24"/>
          <w:lang w:val="es-ES"/>
        </w:rPr>
        <w:t xml:space="preserve">b) </w:t>
      </w:r>
      <w:r w:rsidR="00756981" w:rsidRPr="006C3CFD">
        <w:rPr>
          <w:rFonts w:ascii="Book Antiqua" w:hAnsi="Book Antiqua"/>
          <w:szCs w:val="24"/>
          <w:lang w:val="es-ES"/>
        </w:rPr>
        <w:t xml:space="preserve">La vigencia podrá ser extendida </w:t>
      </w:r>
      <w:r w:rsidRPr="006C3CFD">
        <w:rPr>
          <w:rFonts w:ascii="Book Antiqua" w:hAnsi="Book Antiqua"/>
          <w:szCs w:val="24"/>
          <w:lang w:val="es-ES"/>
        </w:rPr>
        <w:t xml:space="preserve">mediante </w:t>
      </w:r>
      <w:r w:rsidR="00756981" w:rsidRPr="006C3CFD">
        <w:rPr>
          <w:rFonts w:ascii="Book Antiqua" w:hAnsi="Book Antiqua"/>
          <w:szCs w:val="24"/>
          <w:lang w:val="es-ES"/>
        </w:rPr>
        <w:t xml:space="preserve">la </w:t>
      </w:r>
      <w:r w:rsidRPr="006C3CFD">
        <w:rPr>
          <w:rFonts w:ascii="Book Antiqua" w:hAnsi="Book Antiqua"/>
          <w:szCs w:val="24"/>
          <w:lang w:val="es-ES"/>
        </w:rPr>
        <w:t>autorización expresa de la Asamblea Legislativa.</w:t>
      </w:r>
      <w:r w:rsidRPr="006C3CFD">
        <w:rPr>
          <w:rFonts w:ascii="Book Antiqua" w:hAnsi="Book Antiqua"/>
          <w:szCs w:val="24"/>
          <w:lang w:val="es-ES"/>
        </w:rPr>
        <w:br/>
      </w:r>
      <w:r w:rsidR="00D55414" w:rsidRPr="006C3CFD">
        <w:rPr>
          <w:rFonts w:ascii="Book Antiqua" w:hAnsi="Book Antiqua"/>
          <w:szCs w:val="24"/>
          <w:lang w:val="es-ES"/>
        </w:rPr>
        <w:t xml:space="preserve">            </w:t>
      </w:r>
      <w:r w:rsidRPr="006C3CFD">
        <w:rPr>
          <w:rFonts w:ascii="Book Antiqua" w:hAnsi="Book Antiqua"/>
          <w:szCs w:val="24"/>
          <w:lang w:val="es-ES"/>
        </w:rPr>
        <w:t xml:space="preserve">c) Cada </w:t>
      </w:r>
      <w:r w:rsidR="00756981" w:rsidRPr="006C3CFD">
        <w:rPr>
          <w:rFonts w:ascii="Book Antiqua" w:hAnsi="Book Antiqua"/>
          <w:szCs w:val="24"/>
          <w:lang w:val="es-ES"/>
        </w:rPr>
        <w:t>solicitud de extensión</w:t>
      </w:r>
      <w:r w:rsidR="00605341" w:rsidRPr="006C3CFD">
        <w:rPr>
          <w:rFonts w:ascii="Book Antiqua" w:hAnsi="Book Antiqua"/>
          <w:szCs w:val="24"/>
          <w:lang w:val="es-ES"/>
        </w:rPr>
        <w:t xml:space="preserve">, por parte del gobernador de turno, </w:t>
      </w:r>
      <w:r w:rsidRPr="006C3CFD">
        <w:rPr>
          <w:rFonts w:ascii="Book Antiqua" w:hAnsi="Book Antiqua"/>
          <w:szCs w:val="24"/>
          <w:lang w:val="es-ES"/>
        </w:rPr>
        <w:t xml:space="preserve">deberá </w:t>
      </w:r>
      <w:r w:rsidRPr="006C3CFD">
        <w:rPr>
          <w:rFonts w:ascii="Book Antiqua" w:hAnsi="Book Antiqua"/>
          <w:szCs w:val="24"/>
          <w:lang w:val="es-ES"/>
        </w:rPr>
        <w:lastRenderedPageBreak/>
        <w:t>estar acompañada de un informe</w:t>
      </w:r>
      <w:r w:rsidR="00756981" w:rsidRPr="006C3CFD">
        <w:rPr>
          <w:rFonts w:ascii="Book Antiqua" w:hAnsi="Book Antiqua"/>
          <w:szCs w:val="24"/>
          <w:lang w:val="es-ES"/>
        </w:rPr>
        <w:t xml:space="preserve"> </w:t>
      </w:r>
      <w:r w:rsidRPr="006C3CFD">
        <w:rPr>
          <w:rFonts w:ascii="Book Antiqua" w:hAnsi="Book Antiqua"/>
          <w:szCs w:val="24"/>
          <w:lang w:val="es-ES"/>
        </w:rPr>
        <w:t>detallado que incluya estadísticas de hospitalización, mortalidad y capacidad hospitalari</w:t>
      </w:r>
      <w:r w:rsidR="00756981" w:rsidRPr="006C3CFD">
        <w:rPr>
          <w:rFonts w:ascii="Book Antiqua" w:hAnsi="Book Antiqua"/>
          <w:szCs w:val="24"/>
          <w:lang w:val="es-ES"/>
        </w:rPr>
        <w:t xml:space="preserve">a. </w:t>
      </w:r>
    </w:p>
    <w:p w14:paraId="448936A2" w14:textId="66AA6915" w:rsidR="001A3C74" w:rsidRPr="006C3CFD" w:rsidRDefault="001A3C74" w:rsidP="006C3CFD">
      <w:pPr>
        <w:spacing w:line="480" w:lineRule="auto"/>
        <w:ind w:firstLine="720"/>
        <w:outlineLvl w:val="2"/>
        <w:rPr>
          <w:rFonts w:ascii="Book Antiqua" w:hAnsi="Book Antiqua"/>
          <w:szCs w:val="24"/>
          <w:lang w:val="es-ES"/>
        </w:rPr>
      </w:pPr>
      <w:r w:rsidRPr="006C3CFD">
        <w:rPr>
          <w:rFonts w:ascii="Book Antiqua" w:hAnsi="Book Antiqua"/>
          <w:szCs w:val="24"/>
          <w:lang w:val="es-ES"/>
        </w:rPr>
        <w:t xml:space="preserve">Artículo </w:t>
      </w:r>
      <w:r w:rsidR="00406968" w:rsidRPr="006C3CFD">
        <w:rPr>
          <w:rFonts w:ascii="Book Antiqua" w:hAnsi="Book Antiqua"/>
          <w:szCs w:val="24"/>
          <w:lang w:val="es-ES"/>
        </w:rPr>
        <w:t>5.</w:t>
      </w:r>
      <w:r w:rsidRPr="006C3CFD">
        <w:rPr>
          <w:rFonts w:ascii="Book Antiqua" w:hAnsi="Book Antiqua"/>
          <w:szCs w:val="24"/>
          <w:lang w:val="es-ES"/>
        </w:rPr>
        <w:t xml:space="preserve"> – Derechos individuales</w:t>
      </w:r>
    </w:p>
    <w:p w14:paraId="05310060" w14:textId="673B22C5" w:rsidR="005C6F03" w:rsidRPr="006C3CFD" w:rsidRDefault="005C6F03" w:rsidP="006C3CFD">
      <w:pPr>
        <w:spacing w:line="480" w:lineRule="auto"/>
        <w:ind w:left="720" w:firstLine="720"/>
        <w:rPr>
          <w:rFonts w:ascii="Book Antiqua" w:hAnsi="Book Antiqua"/>
          <w:szCs w:val="24"/>
          <w:lang w:val="es-ES"/>
        </w:rPr>
      </w:pPr>
      <w:r w:rsidRPr="006C3CFD">
        <w:rPr>
          <w:rFonts w:ascii="Book Antiqua" w:hAnsi="Book Antiqua"/>
          <w:szCs w:val="24"/>
          <w:lang w:val="es-ES"/>
        </w:rPr>
        <w:t xml:space="preserve">a) Ninguna persona </w:t>
      </w:r>
      <w:r w:rsidR="00056E84" w:rsidRPr="006C3CFD">
        <w:rPr>
          <w:rFonts w:ascii="Book Antiqua" w:hAnsi="Book Antiqua"/>
          <w:szCs w:val="24"/>
          <w:lang w:val="es-ES"/>
        </w:rPr>
        <w:t xml:space="preserve">sana </w:t>
      </w:r>
      <w:r w:rsidRPr="006C3CFD">
        <w:rPr>
          <w:rFonts w:ascii="Book Antiqua" w:hAnsi="Book Antiqua"/>
          <w:szCs w:val="24"/>
          <w:lang w:val="es-ES"/>
        </w:rPr>
        <w:t xml:space="preserve">podrá ser obligada a vacunarse </w:t>
      </w:r>
      <w:r w:rsidR="00106718" w:rsidRPr="006C3CFD">
        <w:rPr>
          <w:rFonts w:ascii="Book Antiqua" w:hAnsi="Book Antiqua"/>
          <w:szCs w:val="24"/>
          <w:lang w:val="es-ES"/>
        </w:rPr>
        <w:t>y/</w:t>
      </w:r>
      <w:r w:rsidRPr="006C3CFD">
        <w:rPr>
          <w:rFonts w:ascii="Book Antiqua" w:hAnsi="Book Antiqua"/>
          <w:szCs w:val="24"/>
          <w:lang w:val="es-ES"/>
        </w:rPr>
        <w:t xml:space="preserve">o medicarse </w:t>
      </w:r>
      <w:r w:rsidR="00F3070E" w:rsidRPr="006C3CFD">
        <w:rPr>
          <w:rFonts w:ascii="Book Antiqua" w:hAnsi="Book Antiqua"/>
          <w:szCs w:val="24"/>
          <w:lang w:val="es-ES"/>
        </w:rPr>
        <w:t xml:space="preserve">o utilizar obligatoriamente una mascarilla </w:t>
      </w:r>
      <w:r w:rsidRPr="006C3CFD">
        <w:rPr>
          <w:rFonts w:ascii="Book Antiqua" w:hAnsi="Book Antiqua"/>
          <w:szCs w:val="24"/>
          <w:lang w:val="es-ES"/>
        </w:rPr>
        <w:t>como condición para trabajar, estudiar o acceder a servicios esenciales</w:t>
      </w:r>
      <w:r w:rsidR="00106718" w:rsidRPr="006C3CFD">
        <w:rPr>
          <w:rFonts w:ascii="Book Antiqua" w:hAnsi="Book Antiqua"/>
          <w:szCs w:val="24"/>
          <w:lang w:val="es-ES"/>
        </w:rPr>
        <w:t xml:space="preserve"> gubernamentales. </w:t>
      </w:r>
      <w:r w:rsidRPr="006C3CFD">
        <w:rPr>
          <w:rFonts w:ascii="Book Antiqua" w:hAnsi="Book Antiqua"/>
          <w:szCs w:val="24"/>
          <w:lang w:val="es-ES"/>
        </w:rPr>
        <w:br/>
      </w:r>
      <w:r w:rsidR="00DE1B0B" w:rsidRPr="006C3CFD">
        <w:rPr>
          <w:rFonts w:ascii="Book Antiqua" w:hAnsi="Book Antiqua"/>
          <w:szCs w:val="24"/>
          <w:lang w:val="es-ES"/>
        </w:rPr>
        <w:t xml:space="preserve">            </w:t>
      </w:r>
      <w:r w:rsidRPr="006C3CFD">
        <w:rPr>
          <w:rFonts w:ascii="Book Antiqua" w:hAnsi="Book Antiqua"/>
          <w:szCs w:val="24"/>
          <w:lang w:val="es-ES"/>
        </w:rPr>
        <w:t xml:space="preserve">b) Toda </w:t>
      </w:r>
      <w:r w:rsidR="00106718" w:rsidRPr="006C3CFD">
        <w:rPr>
          <w:rFonts w:ascii="Book Antiqua" w:hAnsi="Book Antiqua"/>
          <w:szCs w:val="24"/>
          <w:lang w:val="es-ES"/>
        </w:rPr>
        <w:t xml:space="preserve">restricción sanitaria </w:t>
      </w:r>
      <w:r w:rsidRPr="006C3CFD">
        <w:rPr>
          <w:rFonts w:ascii="Book Antiqua" w:hAnsi="Book Antiqua"/>
          <w:szCs w:val="24"/>
          <w:lang w:val="es-ES"/>
        </w:rPr>
        <w:t>deberá contemplar exenciones médicas</w:t>
      </w:r>
      <w:r w:rsidR="00106718" w:rsidRPr="006C3CFD">
        <w:rPr>
          <w:rFonts w:ascii="Book Antiqua" w:hAnsi="Book Antiqua"/>
          <w:szCs w:val="24"/>
          <w:lang w:val="es-ES"/>
        </w:rPr>
        <w:t>, religiosas</w:t>
      </w:r>
      <w:r w:rsidRPr="006C3CFD">
        <w:rPr>
          <w:rFonts w:ascii="Book Antiqua" w:hAnsi="Book Antiqua"/>
          <w:szCs w:val="24"/>
          <w:lang w:val="es-ES"/>
        </w:rPr>
        <w:t xml:space="preserve"> </w:t>
      </w:r>
      <w:r w:rsidR="00106718" w:rsidRPr="006C3CFD">
        <w:rPr>
          <w:rFonts w:ascii="Book Antiqua" w:hAnsi="Book Antiqua"/>
          <w:szCs w:val="24"/>
          <w:lang w:val="es-ES"/>
        </w:rPr>
        <w:t xml:space="preserve">o </w:t>
      </w:r>
      <w:r w:rsidRPr="006C3CFD">
        <w:rPr>
          <w:rFonts w:ascii="Book Antiqua" w:hAnsi="Book Antiqua"/>
          <w:szCs w:val="24"/>
          <w:lang w:val="es-ES"/>
        </w:rPr>
        <w:t>de conciencia</w:t>
      </w:r>
      <w:r w:rsidR="005A08F9" w:rsidRPr="006C3CFD">
        <w:rPr>
          <w:rFonts w:ascii="Book Antiqua" w:hAnsi="Book Antiqua"/>
          <w:szCs w:val="24"/>
          <w:lang w:val="es-ES"/>
        </w:rPr>
        <w:t>, con las debidas garantías y acomodos razonables aplicables para</w:t>
      </w:r>
      <w:r w:rsidR="00D87F48" w:rsidRPr="006C3CFD">
        <w:rPr>
          <w:rFonts w:ascii="Book Antiqua" w:hAnsi="Book Antiqua"/>
          <w:szCs w:val="24"/>
          <w:lang w:val="es-ES"/>
        </w:rPr>
        <w:t xml:space="preserve"> la continuidad de la persona en su trabajo, escuela o </w:t>
      </w:r>
      <w:r w:rsidR="00862526" w:rsidRPr="006C3CFD">
        <w:rPr>
          <w:rFonts w:ascii="Book Antiqua" w:hAnsi="Book Antiqua"/>
          <w:szCs w:val="24"/>
          <w:lang w:val="es-ES"/>
        </w:rPr>
        <w:t>en recibir</w:t>
      </w:r>
      <w:r w:rsidR="00D87F48" w:rsidRPr="006C3CFD">
        <w:rPr>
          <w:rFonts w:ascii="Book Antiqua" w:hAnsi="Book Antiqua"/>
          <w:szCs w:val="24"/>
          <w:lang w:val="es-ES"/>
        </w:rPr>
        <w:t xml:space="preserve"> la prestación de servicios</w:t>
      </w:r>
      <w:r w:rsidR="00862526" w:rsidRPr="006C3CFD">
        <w:rPr>
          <w:rFonts w:ascii="Book Antiqua" w:hAnsi="Book Antiqua"/>
          <w:szCs w:val="24"/>
          <w:lang w:val="es-ES"/>
        </w:rPr>
        <w:t xml:space="preserve"> gubernamentales. </w:t>
      </w:r>
    </w:p>
    <w:p w14:paraId="02F1EF36" w14:textId="05A20673" w:rsidR="00CE7648" w:rsidRPr="006C3CFD" w:rsidRDefault="00CE7648" w:rsidP="006C3CFD">
      <w:pPr>
        <w:spacing w:line="480" w:lineRule="auto"/>
        <w:ind w:firstLine="720"/>
        <w:outlineLvl w:val="2"/>
        <w:rPr>
          <w:rFonts w:ascii="Book Antiqua" w:hAnsi="Book Antiqua"/>
          <w:szCs w:val="24"/>
          <w:lang w:val="es-ES"/>
        </w:rPr>
      </w:pPr>
      <w:r w:rsidRPr="006C3CFD">
        <w:rPr>
          <w:rFonts w:ascii="Book Antiqua" w:hAnsi="Book Antiqua"/>
          <w:szCs w:val="24"/>
          <w:lang w:val="es-ES"/>
        </w:rPr>
        <w:t xml:space="preserve">Artículo </w:t>
      </w:r>
      <w:r w:rsidR="00406968" w:rsidRPr="006C3CFD">
        <w:rPr>
          <w:rFonts w:ascii="Book Antiqua" w:hAnsi="Book Antiqua"/>
          <w:szCs w:val="24"/>
          <w:lang w:val="es-ES"/>
        </w:rPr>
        <w:t>6.</w:t>
      </w:r>
      <w:r w:rsidRPr="006C3CFD">
        <w:rPr>
          <w:rFonts w:ascii="Book Antiqua" w:hAnsi="Book Antiqua"/>
          <w:szCs w:val="24"/>
          <w:lang w:val="es-ES"/>
        </w:rPr>
        <w:t xml:space="preserve"> – </w:t>
      </w:r>
      <w:r w:rsidR="00862526" w:rsidRPr="006C3CFD">
        <w:rPr>
          <w:rFonts w:ascii="Book Antiqua" w:hAnsi="Book Antiqua"/>
          <w:szCs w:val="24"/>
          <w:lang w:val="es-ES"/>
        </w:rPr>
        <w:t xml:space="preserve">Rendición de Cuentas </w:t>
      </w:r>
    </w:p>
    <w:p w14:paraId="651E868F" w14:textId="7AD00B47" w:rsidR="003C6351" w:rsidRPr="006C3CFD" w:rsidRDefault="003C6351" w:rsidP="006C3CFD">
      <w:pPr>
        <w:spacing w:line="480" w:lineRule="auto"/>
        <w:ind w:firstLine="720"/>
        <w:rPr>
          <w:rFonts w:ascii="Book Antiqua" w:hAnsi="Book Antiqua"/>
          <w:szCs w:val="24"/>
          <w:lang w:val="es-ES"/>
        </w:rPr>
      </w:pPr>
      <w:r w:rsidRPr="006C3CFD">
        <w:rPr>
          <w:rFonts w:ascii="Book Antiqua" w:hAnsi="Book Antiqua"/>
          <w:szCs w:val="24"/>
          <w:lang w:val="es-ES"/>
        </w:rPr>
        <w:t xml:space="preserve">Toda </w:t>
      </w:r>
      <w:r w:rsidR="00862526" w:rsidRPr="006C3CFD">
        <w:rPr>
          <w:rFonts w:ascii="Book Antiqua" w:hAnsi="Book Antiqua"/>
          <w:szCs w:val="24"/>
          <w:lang w:val="es-ES"/>
        </w:rPr>
        <w:t>evidencia, informe</w:t>
      </w:r>
      <w:r w:rsidR="00DB5F7C" w:rsidRPr="006C3CFD">
        <w:rPr>
          <w:rFonts w:ascii="Book Antiqua" w:hAnsi="Book Antiqua"/>
          <w:szCs w:val="24"/>
          <w:lang w:val="es-ES"/>
        </w:rPr>
        <w:t xml:space="preserve"> o plan para la </w:t>
      </w:r>
      <w:r w:rsidRPr="006C3CFD">
        <w:rPr>
          <w:rFonts w:ascii="Book Antiqua" w:hAnsi="Book Antiqua"/>
          <w:szCs w:val="24"/>
          <w:lang w:val="es-ES"/>
        </w:rPr>
        <w:t xml:space="preserve">compra de vacunas, pruebas o contratos relacionados con la emergencia </w:t>
      </w:r>
      <w:r w:rsidR="00DB5F7C" w:rsidRPr="006C3CFD">
        <w:rPr>
          <w:rFonts w:ascii="Book Antiqua" w:hAnsi="Book Antiqua"/>
          <w:szCs w:val="24"/>
          <w:lang w:val="es-ES"/>
        </w:rPr>
        <w:t xml:space="preserve">sanitaria </w:t>
      </w:r>
      <w:r w:rsidRPr="006C3CFD">
        <w:rPr>
          <w:rFonts w:ascii="Book Antiqua" w:hAnsi="Book Antiqua"/>
          <w:szCs w:val="24"/>
          <w:lang w:val="es-ES"/>
        </w:rPr>
        <w:t xml:space="preserve">deberá publicarse en un portal </w:t>
      </w:r>
      <w:r w:rsidR="00DB5F7C" w:rsidRPr="006C3CFD">
        <w:rPr>
          <w:rFonts w:ascii="Book Antiqua" w:hAnsi="Book Antiqua"/>
          <w:szCs w:val="24"/>
          <w:lang w:val="es-ES"/>
        </w:rPr>
        <w:t xml:space="preserve">cibernético, creado a tales fines, </w:t>
      </w:r>
      <w:r w:rsidRPr="006C3CFD">
        <w:rPr>
          <w:rFonts w:ascii="Book Antiqua" w:hAnsi="Book Antiqua"/>
          <w:szCs w:val="24"/>
          <w:lang w:val="es-ES"/>
        </w:rPr>
        <w:t>en un plazo no mayor de setenta y dos (72) horas.</w:t>
      </w:r>
    </w:p>
    <w:p w14:paraId="5368FCA3" w14:textId="3F05FDE2" w:rsidR="00682EB5" w:rsidRPr="006C3CFD" w:rsidRDefault="004567D7" w:rsidP="006C3CFD">
      <w:pPr>
        <w:spacing w:line="480" w:lineRule="auto"/>
        <w:ind w:firstLine="720"/>
        <w:rPr>
          <w:rFonts w:ascii="Book Antiqua" w:hAnsi="Book Antiqua"/>
        </w:rPr>
      </w:pPr>
      <w:r w:rsidRPr="006C3CFD">
        <w:rPr>
          <w:rFonts w:ascii="Book Antiqua" w:hAnsi="Book Antiqua"/>
        </w:rPr>
        <w:t>Artículo</w:t>
      </w:r>
      <w:r w:rsidR="00FC619F" w:rsidRPr="006C3CFD">
        <w:rPr>
          <w:rFonts w:ascii="Book Antiqua" w:hAnsi="Book Antiqua"/>
        </w:rPr>
        <w:t xml:space="preserve"> </w:t>
      </w:r>
      <w:r w:rsidR="00406968" w:rsidRPr="006C3CFD">
        <w:rPr>
          <w:rFonts w:ascii="Book Antiqua" w:hAnsi="Book Antiqua"/>
        </w:rPr>
        <w:t>7.</w:t>
      </w:r>
      <w:r w:rsidR="00682EB5" w:rsidRPr="006C3CFD">
        <w:rPr>
          <w:rFonts w:ascii="Book Antiqua" w:hAnsi="Book Antiqua"/>
        </w:rPr>
        <w:t xml:space="preserve"> </w:t>
      </w:r>
      <w:r w:rsidR="002C726B" w:rsidRPr="006C3CFD">
        <w:rPr>
          <w:rFonts w:ascii="Book Antiqua" w:hAnsi="Book Antiqua"/>
        </w:rPr>
        <w:t>-</w:t>
      </w:r>
      <w:r w:rsidR="00682EB5" w:rsidRPr="006C3CFD">
        <w:rPr>
          <w:rFonts w:ascii="Book Antiqua" w:hAnsi="Book Antiqua"/>
        </w:rPr>
        <w:t xml:space="preserve"> Vigencia</w:t>
      </w:r>
      <w:r w:rsidR="002C726B" w:rsidRPr="006C3CFD">
        <w:rPr>
          <w:rFonts w:ascii="Book Antiqua" w:hAnsi="Book Antiqua"/>
        </w:rPr>
        <w:t xml:space="preserve"> </w:t>
      </w:r>
    </w:p>
    <w:p w14:paraId="67B6AB6A" w14:textId="1AC6E2AC" w:rsidR="00055BB5" w:rsidRPr="006C3CFD" w:rsidRDefault="00682EB5" w:rsidP="006C3CFD">
      <w:pPr>
        <w:spacing w:line="480" w:lineRule="auto"/>
        <w:ind w:firstLine="720"/>
        <w:rPr>
          <w:rFonts w:ascii="Book Antiqua" w:hAnsi="Book Antiqua"/>
          <w:szCs w:val="24"/>
          <w:lang w:val="es-ES"/>
        </w:rPr>
      </w:pPr>
      <w:r w:rsidRPr="006C3CFD">
        <w:rPr>
          <w:rFonts w:ascii="Book Antiqua" w:hAnsi="Book Antiqua"/>
          <w:szCs w:val="24"/>
          <w:lang w:val="es-ES"/>
        </w:rPr>
        <w:t>Esta Ley entrará en vigor inmediatamente después de su aprobación.</w:t>
      </w:r>
    </w:p>
    <w:sectPr w:rsidR="00055BB5" w:rsidRPr="006C3CFD" w:rsidSect="00C46C84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4541A8" w14:textId="77777777" w:rsidR="00B3179E" w:rsidRPr="00A15F6D" w:rsidRDefault="00B3179E">
      <w:r w:rsidRPr="00A15F6D">
        <w:separator/>
      </w:r>
    </w:p>
  </w:endnote>
  <w:endnote w:type="continuationSeparator" w:id="0">
    <w:p w14:paraId="56EFA558" w14:textId="77777777" w:rsidR="00B3179E" w:rsidRPr="00A15F6D" w:rsidRDefault="00B3179E">
      <w:r w:rsidRPr="00A15F6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77BA2E" w14:textId="77777777" w:rsidR="00B3179E" w:rsidRPr="00A15F6D" w:rsidRDefault="00B3179E">
      <w:r w:rsidRPr="00A15F6D">
        <w:separator/>
      </w:r>
    </w:p>
  </w:footnote>
  <w:footnote w:type="continuationSeparator" w:id="0">
    <w:p w14:paraId="48CCBA4D" w14:textId="77777777" w:rsidR="00B3179E" w:rsidRPr="00A15F6D" w:rsidRDefault="00B3179E">
      <w:r w:rsidRPr="00A15F6D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B174F1" w14:textId="77777777" w:rsidR="00F042CB" w:rsidRPr="00A15F6D" w:rsidRDefault="00F042CB">
    <w:pPr>
      <w:pStyle w:val="Header"/>
      <w:jc w:val="center"/>
    </w:pPr>
    <w:r w:rsidRPr="00A15F6D">
      <w:rPr>
        <w:rStyle w:val="PageNumber"/>
      </w:rPr>
      <w:fldChar w:fldCharType="begin"/>
    </w:r>
    <w:r w:rsidRPr="00A15F6D">
      <w:rPr>
        <w:rStyle w:val="PageNumber"/>
      </w:rPr>
      <w:instrText xml:space="preserve"> PAGE </w:instrText>
    </w:r>
    <w:r w:rsidRPr="00A15F6D">
      <w:rPr>
        <w:rStyle w:val="PageNumber"/>
      </w:rPr>
      <w:fldChar w:fldCharType="separate"/>
    </w:r>
    <w:r w:rsidRPr="00A15F6D">
      <w:rPr>
        <w:rStyle w:val="PageNumber"/>
      </w:rPr>
      <w:t>3</w:t>
    </w:r>
    <w:r w:rsidRPr="00A15F6D"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C46C84"/>
    <w:rsid w:val="00006CA8"/>
    <w:rsid w:val="00013170"/>
    <w:rsid w:val="00020BBB"/>
    <w:rsid w:val="000429E1"/>
    <w:rsid w:val="000430BC"/>
    <w:rsid w:val="000471C3"/>
    <w:rsid w:val="00055BB5"/>
    <w:rsid w:val="00056024"/>
    <w:rsid w:val="00056E84"/>
    <w:rsid w:val="000668EB"/>
    <w:rsid w:val="000736C7"/>
    <w:rsid w:val="0009389E"/>
    <w:rsid w:val="00095AE1"/>
    <w:rsid w:val="000A6B6C"/>
    <w:rsid w:val="000B0DBB"/>
    <w:rsid w:val="000C24C1"/>
    <w:rsid w:val="000C6DE0"/>
    <w:rsid w:val="000D1BDB"/>
    <w:rsid w:val="000E58EE"/>
    <w:rsid w:val="000F152E"/>
    <w:rsid w:val="00106718"/>
    <w:rsid w:val="00111E71"/>
    <w:rsid w:val="00112023"/>
    <w:rsid w:val="001271FC"/>
    <w:rsid w:val="00127C6A"/>
    <w:rsid w:val="001339A5"/>
    <w:rsid w:val="00133C72"/>
    <w:rsid w:val="001363FE"/>
    <w:rsid w:val="00136FAA"/>
    <w:rsid w:val="0017132B"/>
    <w:rsid w:val="00182876"/>
    <w:rsid w:val="00186B80"/>
    <w:rsid w:val="00191B20"/>
    <w:rsid w:val="00195F1D"/>
    <w:rsid w:val="001A3C74"/>
    <w:rsid w:val="001A6574"/>
    <w:rsid w:val="001A6AA3"/>
    <w:rsid w:val="001B24C1"/>
    <w:rsid w:val="001B36B8"/>
    <w:rsid w:val="001C2DC1"/>
    <w:rsid w:val="001E316C"/>
    <w:rsid w:val="001F3C4E"/>
    <w:rsid w:val="001F40E4"/>
    <w:rsid w:val="001F612A"/>
    <w:rsid w:val="00201BEF"/>
    <w:rsid w:val="00206657"/>
    <w:rsid w:val="00211396"/>
    <w:rsid w:val="00221F98"/>
    <w:rsid w:val="00226AE6"/>
    <w:rsid w:val="00231B35"/>
    <w:rsid w:val="00245B34"/>
    <w:rsid w:val="0025144A"/>
    <w:rsid w:val="0026201C"/>
    <w:rsid w:val="00263355"/>
    <w:rsid w:val="00273792"/>
    <w:rsid w:val="00275636"/>
    <w:rsid w:val="00291823"/>
    <w:rsid w:val="002A0535"/>
    <w:rsid w:val="002B605B"/>
    <w:rsid w:val="002C536A"/>
    <w:rsid w:val="002C726B"/>
    <w:rsid w:val="002D4AC8"/>
    <w:rsid w:val="002E7E1E"/>
    <w:rsid w:val="00320D78"/>
    <w:rsid w:val="00364EE4"/>
    <w:rsid w:val="00377A9D"/>
    <w:rsid w:val="00380FE5"/>
    <w:rsid w:val="003916FD"/>
    <w:rsid w:val="003924DD"/>
    <w:rsid w:val="00394FCB"/>
    <w:rsid w:val="003963F4"/>
    <w:rsid w:val="003A6E1C"/>
    <w:rsid w:val="003B3493"/>
    <w:rsid w:val="003B5254"/>
    <w:rsid w:val="003B75A6"/>
    <w:rsid w:val="003C0502"/>
    <w:rsid w:val="003C6351"/>
    <w:rsid w:val="003C6516"/>
    <w:rsid w:val="003D5E9C"/>
    <w:rsid w:val="003E369D"/>
    <w:rsid w:val="003F6252"/>
    <w:rsid w:val="004059BE"/>
    <w:rsid w:val="004061CA"/>
    <w:rsid w:val="00406968"/>
    <w:rsid w:val="004144DD"/>
    <w:rsid w:val="004151F2"/>
    <w:rsid w:val="00415689"/>
    <w:rsid w:val="0043308D"/>
    <w:rsid w:val="004440CB"/>
    <w:rsid w:val="00445FCC"/>
    <w:rsid w:val="004567D7"/>
    <w:rsid w:val="0046704D"/>
    <w:rsid w:val="004677EB"/>
    <w:rsid w:val="004713D2"/>
    <w:rsid w:val="004B39B8"/>
    <w:rsid w:val="004D00E3"/>
    <w:rsid w:val="004D16C0"/>
    <w:rsid w:val="004D6CA6"/>
    <w:rsid w:val="004F4DB0"/>
    <w:rsid w:val="004F5A7F"/>
    <w:rsid w:val="005049F3"/>
    <w:rsid w:val="00515A07"/>
    <w:rsid w:val="00521639"/>
    <w:rsid w:val="00522AF7"/>
    <w:rsid w:val="00532BB7"/>
    <w:rsid w:val="005332E4"/>
    <w:rsid w:val="0053550C"/>
    <w:rsid w:val="005544D9"/>
    <w:rsid w:val="00555018"/>
    <w:rsid w:val="00555AD1"/>
    <w:rsid w:val="005723DC"/>
    <w:rsid w:val="00572B1C"/>
    <w:rsid w:val="00595D41"/>
    <w:rsid w:val="005A08F9"/>
    <w:rsid w:val="005C2163"/>
    <w:rsid w:val="005C6F03"/>
    <w:rsid w:val="005D617C"/>
    <w:rsid w:val="005D7656"/>
    <w:rsid w:val="005E1797"/>
    <w:rsid w:val="005E738A"/>
    <w:rsid w:val="00604FE4"/>
    <w:rsid w:val="00605341"/>
    <w:rsid w:val="00607612"/>
    <w:rsid w:val="006210DC"/>
    <w:rsid w:val="0064349D"/>
    <w:rsid w:val="00670B13"/>
    <w:rsid w:val="00674CF8"/>
    <w:rsid w:val="00680222"/>
    <w:rsid w:val="00682EB5"/>
    <w:rsid w:val="00685549"/>
    <w:rsid w:val="00686CF6"/>
    <w:rsid w:val="00691BBC"/>
    <w:rsid w:val="00693F10"/>
    <w:rsid w:val="006A2F24"/>
    <w:rsid w:val="006B6BE6"/>
    <w:rsid w:val="006B7365"/>
    <w:rsid w:val="006C2D81"/>
    <w:rsid w:val="006C32A3"/>
    <w:rsid w:val="006C3CFD"/>
    <w:rsid w:val="006C7DF8"/>
    <w:rsid w:val="006F612E"/>
    <w:rsid w:val="00712B96"/>
    <w:rsid w:val="0071540F"/>
    <w:rsid w:val="00721940"/>
    <w:rsid w:val="00736284"/>
    <w:rsid w:val="007445BD"/>
    <w:rsid w:val="00750FC8"/>
    <w:rsid w:val="007533D0"/>
    <w:rsid w:val="00755069"/>
    <w:rsid w:val="00756981"/>
    <w:rsid w:val="007668B5"/>
    <w:rsid w:val="00774374"/>
    <w:rsid w:val="00774BC8"/>
    <w:rsid w:val="00777C7C"/>
    <w:rsid w:val="0078267A"/>
    <w:rsid w:val="00785692"/>
    <w:rsid w:val="00795BA1"/>
    <w:rsid w:val="007A7E13"/>
    <w:rsid w:val="007B0660"/>
    <w:rsid w:val="007B22FC"/>
    <w:rsid w:val="007B43CB"/>
    <w:rsid w:val="007C2FE5"/>
    <w:rsid w:val="007C6EB9"/>
    <w:rsid w:val="007E228E"/>
    <w:rsid w:val="007E3868"/>
    <w:rsid w:val="007F18A3"/>
    <w:rsid w:val="008055FE"/>
    <w:rsid w:val="00813AED"/>
    <w:rsid w:val="00820C41"/>
    <w:rsid w:val="00822CCD"/>
    <w:rsid w:val="008270E9"/>
    <w:rsid w:val="00832123"/>
    <w:rsid w:val="008372C5"/>
    <w:rsid w:val="00844C99"/>
    <w:rsid w:val="00850256"/>
    <w:rsid w:val="00855F2C"/>
    <w:rsid w:val="00862526"/>
    <w:rsid w:val="00875721"/>
    <w:rsid w:val="00885B8B"/>
    <w:rsid w:val="008B1B57"/>
    <w:rsid w:val="008B2D02"/>
    <w:rsid w:val="008C6F36"/>
    <w:rsid w:val="008C717D"/>
    <w:rsid w:val="008E39C2"/>
    <w:rsid w:val="008E54F3"/>
    <w:rsid w:val="00907659"/>
    <w:rsid w:val="009078B4"/>
    <w:rsid w:val="009169CD"/>
    <w:rsid w:val="00924167"/>
    <w:rsid w:val="00942FD4"/>
    <w:rsid w:val="00943101"/>
    <w:rsid w:val="00951997"/>
    <w:rsid w:val="00967CD4"/>
    <w:rsid w:val="00971E35"/>
    <w:rsid w:val="009855ED"/>
    <w:rsid w:val="00990352"/>
    <w:rsid w:val="00993302"/>
    <w:rsid w:val="009D61A9"/>
    <w:rsid w:val="009E4B7F"/>
    <w:rsid w:val="009F0777"/>
    <w:rsid w:val="00A03405"/>
    <w:rsid w:val="00A1528A"/>
    <w:rsid w:val="00A15F6D"/>
    <w:rsid w:val="00A1687D"/>
    <w:rsid w:val="00A232D2"/>
    <w:rsid w:val="00A26ED1"/>
    <w:rsid w:val="00A32B29"/>
    <w:rsid w:val="00A33918"/>
    <w:rsid w:val="00A625E4"/>
    <w:rsid w:val="00A72BF2"/>
    <w:rsid w:val="00A7629F"/>
    <w:rsid w:val="00A84650"/>
    <w:rsid w:val="00A95A37"/>
    <w:rsid w:val="00AB0F53"/>
    <w:rsid w:val="00AC558E"/>
    <w:rsid w:val="00AE41B3"/>
    <w:rsid w:val="00AF0CEE"/>
    <w:rsid w:val="00AF3A94"/>
    <w:rsid w:val="00B3179E"/>
    <w:rsid w:val="00B418E5"/>
    <w:rsid w:val="00B60327"/>
    <w:rsid w:val="00B667AD"/>
    <w:rsid w:val="00B74330"/>
    <w:rsid w:val="00B84C38"/>
    <w:rsid w:val="00B85EB8"/>
    <w:rsid w:val="00B86C00"/>
    <w:rsid w:val="00B947F6"/>
    <w:rsid w:val="00B97C37"/>
    <w:rsid w:val="00BA2826"/>
    <w:rsid w:val="00BA62CD"/>
    <w:rsid w:val="00BC02FE"/>
    <w:rsid w:val="00BE35E2"/>
    <w:rsid w:val="00BF16AA"/>
    <w:rsid w:val="00BF4C8F"/>
    <w:rsid w:val="00C019E5"/>
    <w:rsid w:val="00C05979"/>
    <w:rsid w:val="00C126EA"/>
    <w:rsid w:val="00C25E72"/>
    <w:rsid w:val="00C34EC2"/>
    <w:rsid w:val="00C354B8"/>
    <w:rsid w:val="00C43F76"/>
    <w:rsid w:val="00C46C84"/>
    <w:rsid w:val="00C52517"/>
    <w:rsid w:val="00C53A9B"/>
    <w:rsid w:val="00C60921"/>
    <w:rsid w:val="00C62936"/>
    <w:rsid w:val="00C653F2"/>
    <w:rsid w:val="00C679E6"/>
    <w:rsid w:val="00C701F6"/>
    <w:rsid w:val="00C75E91"/>
    <w:rsid w:val="00C84580"/>
    <w:rsid w:val="00C85C0C"/>
    <w:rsid w:val="00C908F9"/>
    <w:rsid w:val="00C9393A"/>
    <w:rsid w:val="00CA0917"/>
    <w:rsid w:val="00CA33A1"/>
    <w:rsid w:val="00CB0F5B"/>
    <w:rsid w:val="00CE550A"/>
    <w:rsid w:val="00CE6C1E"/>
    <w:rsid w:val="00CE7648"/>
    <w:rsid w:val="00D048C4"/>
    <w:rsid w:val="00D17F3B"/>
    <w:rsid w:val="00D417C2"/>
    <w:rsid w:val="00D50838"/>
    <w:rsid w:val="00D55414"/>
    <w:rsid w:val="00D60936"/>
    <w:rsid w:val="00D709EB"/>
    <w:rsid w:val="00D71C68"/>
    <w:rsid w:val="00D74714"/>
    <w:rsid w:val="00D822F2"/>
    <w:rsid w:val="00D82F3F"/>
    <w:rsid w:val="00D86792"/>
    <w:rsid w:val="00D87F48"/>
    <w:rsid w:val="00D921C6"/>
    <w:rsid w:val="00D9258F"/>
    <w:rsid w:val="00D958C2"/>
    <w:rsid w:val="00DB3559"/>
    <w:rsid w:val="00DB5F7C"/>
    <w:rsid w:val="00DD43E8"/>
    <w:rsid w:val="00DE1B0B"/>
    <w:rsid w:val="00DF45FB"/>
    <w:rsid w:val="00DF68AE"/>
    <w:rsid w:val="00DF6D25"/>
    <w:rsid w:val="00E027B4"/>
    <w:rsid w:val="00E04AB5"/>
    <w:rsid w:val="00E05917"/>
    <w:rsid w:val="00E35920"/>
    <w:rsid w:val="00E500DC"/>
    <w:rsid w:val="00E50EEA"/>
    <w:rsid w:val="00E52901"/>
    <w:rsid w:val="00E52F58"/>
    <w:rsid w:val="00E7325B"/>
    <w:rsid w:val="00E82350"/>
    <w:rsid w:val="00E84F43"/>
    <w:rsid w:val="00EA0A4C"/>
    <w:rsid w:val="00EC26AA"/>
    <w:rsid w:val="00EC2936"/>
    <w:rsid w:val="00ED7A53"/>
    <w:rsid w:val="00EE4273"/>
    <w:rsid w:val="00EF40D4"/>
    <w:rsid w:val="00F02004"/>
    <w:rsid w:val="00F042CB"/>
    <w:rsid w:val="00F3070E"/>
    <w:rsid w:val="00F46934"/>
    <w:rsid w:val="00F517DA"/>
    <w:rsid w:val="00F82505"/>
    <w:rsid w:val="00F825DD"/>
    <w:rsid w:val="00F866F4"/>
    <w:rsid w:val="00F86B21"/>
    <w:rsid w:val="00FB0888"/>
    <w:rsid w:val="00FB78F8"/>
    <w:rsid w:val="00FC07F7"/>
    <w:rsid w:val="00FC0A95"/>
    <w:rsid w:val="00FC3D9C"/>
    <w:rsid w:val="00FC619F"/>
    <w:rsid w:val="00FC68BD"/>
    <w:rsid w:val="00FE1673"/>
    <w:rsid w:val="00FF0153"/>
    <w:rsid w:val="00FF4DD7"/>
    <w:rsid w:val="00FF6BD2"/>
    <w:rsid w:val="09278543"/>
    <w:rsid w:val="0B3F0E4B"/>
    <w:rsid w:val="0C0B0477"/>
    <w:rsid w:val="0E7BBD17"/>
    <w:rsid w:val="0E812C5C"/>
    <w:rsid w:val="0EF027EF"/>
    <w:rsid w:val="10E3FD33"/>
    <w:rsid w:val="1D016F20"/>
    <w:rsid w:val="1E1F080F"/>
    <w:rsid w:val="1FD15C52"/>
    <w:rsid w:val="202BABBD"/>
    <w:rsid w:val="21ACC273"/>
    <w:rsid w:val="25FC605B"/>
    <w:rsid w:val="2764DAC3"/>
    <w:rsid w:val="29A61B65"/>
    <w:rsid w:val="2AF9BF8C"/>
    <w:rsid w:val="2C170635"/>
    <w:rsid w:val="31844C6D"/>
    <w:rsid w:val="33C7B25C"/>
    <w:rsid w:val="35298478"/>
    <w:rsid w:val="3C39B8C8"/>
    <w:rsid w:val="3DF387A4"/>
    <w:rsid w:val="3EA5C938"/>
    <w:rsid w:val="3F93BDD5"/>
    <w:rsid w:val="3FDB87FC"/>
    <w:rsid w:val="425EC976"/>
    <w:rsid w:val="44235E42"/>
    <w:rsid w:val="458A9EE3"/>
    <w:rsid w:val="45DDC0E2"/>
    <w:rsid w:val="4732C27D"/>
    <w:rsid w:val="47B91827"/>
    <w:rsid w:val="47F1361C"/>
    <w:rsid w:val="489B86F9"/>
    <w:rsid w:val="511FED9D"/>
    <w:rsid w:val="5666F3A3"/>
    <w:rsid w:val="5AE968FC"/>
    <w:rsid w:val="5EDADFE2"/>
    <w:rsid w:val="5F9630E0"/>
    <w:rsid w:val="61C0189A"/>
    <w:rsid w:val="63531D39"/>
    <w:rsid w:val="66DEF93A"/>
    <w:rsid w:val="68DE712A"/>
    <w:rsid w:val="69F0AE78"/>
    <w:rsid w:val="6F54F94B"/>
    <w:rsid w:val="72B25813"/>
    <w:rsid w:val="767E905A"/>
    <w:rsid w:val="7F301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DA0545F"/>
  <w15:chartTrackingRefBased/>
  <w15:docId w15:val="{F5906299-5901-4564-977E-55BFF53E0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val="es-ES_tradnl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lang w:val="es-ES_tradnl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2E7E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5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8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MACRO\Macro%20Medida%20C&#225;mara%202024-2028_MOD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37A4099-3366-4B57-9C35-15FFD4E5261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2024-2028_MOD2</Template>
  <TotalTime>3</TotalTime>
  <Pages>4</Pages>
  <Words>796</Words>
  <Characters>4777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/>
  <LinksUpToDate>false</LinksUpToDate>
  <CharactersWithSpaces>5562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Arivel Figueroa Acevedo</dc:creator>
  <cp:keywords/>
  <cp:lastModifiedBy>Gladys J. Burgos Torres</cp:lastModifiedBy>
  <cp:revision>4</cp:revision>
  <cp:lastPrinted>2025-08-25T20:19:00Z</cp:lastPrinted>
  <dcterms:created xsi:type="dcterms:W3CDTF">2025-08-25T17:12:00Z</dcterms:created>
  <dcterms:modified xsi:type="dcterms:W3CDTF">2025-08-26T16:29:00Z</dcterms:modified>
</cp:coreProperties>
</file>