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89CAA" w14:textId="4FC00F41" w:rsidR="00452001" w:rsidRPr="00452001" w:rsidRDefault="00452001" w:rsidP="00452001">
      <w:pPr>
        <w:jc w:val="center"/>
        <w:rPr>
          <w:rFonts w:ascii="Book Antiqua" w:hAnsi="Book Antiqua"/>
          <w:b/>
          <w:bCs/>
          <w:sz w:val="28"/>
          <w:szCs w:val="28"/>
        </w:rPr>
      </w:pPr>
      <w:proofErr w:type="spellStart"/>
      <w:r w:rsidRPr="00452001">
        <w:rPr>
          <w:rFonts w:ascii="Book Antiqua" w:hAnsi="Book Antiqua"/>
          <w:b/>
          <w:bCs/>
          <w:sz w:val="28"/>
          <w:szCs w:val="28"/>
        </w:rPr>
        <w:t>Entirillado</w:t>
      </w:r>
      <w:proofErr w:type="spellEnd"/>
      <w:r w:rsidRPr="00452001">
        <w:rPr>
          <w:rFonts w:ascii="Book Antiqua" w:hAnsi="Book Antiqua"/>
          <w:b/>
          <w:bCs/>
          <w:sz w:val="28"/>
          <w:szCs w:val="28"/>
        </w:rPr>
        <w:t xml:space="preserve"> Electrónico</w:t>
      </w:r>
    </w:p>
    <w:p w14:paraId="68FA5A86" w14:textId="77777777" w:rsidR="00452001" w:rsidRDefault="00452001" w:rsidP="000F0575">
      <w:pPr>
        <w:rPr>
          <w:rFonts w:ascii="Book Antiqua" w:hAnsi="Book Antiqua"/>
          <w:b/>
          <w:bCs/>
          <w:szCs w:val="24"/>
        </w:rPr>
      </w:pPr>
    </w:p>
    <w:p w14:paraId="76A13990" w14:textId="5C9C01A9" w:rsidR="00E72E1B" w:rsidRDefault="000F0575" w:rsidP="000F0575">
      <w:pPr>
        <w:rPr>
          <w:rFonts w:ascii="Book Antiqua" w:hAnsi="Book Antiqua"/>
          <w:b/>
          <w:szCs w:val="24"/>
        </w:rPr>
      </w:pPr>
      <w:r w:rsidRPr="000F0575">
        <w:rPr>
          <w:rFonts w:ascii="Book Antiqua" w:hAnsi="Book Antiqua"/>
          <w:b/>
          <w:bCs/>
          <w:szCs w:val="24"/>
        </w:rPr>
        <w:t>(</w:t>
      </w:r>
      <w:r w:rsidR="0012077A" w:rsidRPr="000F0575">
        <w:rPr>
          <w:rFonts w:ascii="Book Antiqua" w:hAnsi="Book Antiqua"/>
          <w:b/>
          <w:szCs w:val="24"/>
        </w:rPr>
        <w:t>P.</w:t>
      </w:r>
      <w:r w:rsidR="000C4A8D" w:rsidRPr="000F0575">
        <w:rPr>
          <w:rFonts w:ascii="Book Antiqua" w:hAnsi="Book Antiqua"/>
          <w:b/>
          <w:szCs w:val="24"/>
        </w:rPr>
        <w:t xml:space="preserve"> de</w:t>
      </w:r>
      <w:r w:rsidR="002F314B" w:rsidRPr="000F0575">
        <w:rPr>
          <w:rFonts w:ascii="Book Antiqua" w:hAnsi="Book Antiqua"/>
          <w:b/>
          <w:szCs w:val="24"/>
        </w:rPr>
        <w:t xml:space="preserve"> </w:t>
      </w:r>
      <w:r w:rsidR="000C4A8D" w:rsidRPr="000F0575">
        <w:rPr>
          <w:rFonts w:ascii="Book Antiqua" w:hAnsi="Book Antiqua"/>
          <w:b/>
          <w:szCs w:val="24"/>
        </w:rPr>
        <w:t>l</w:t>
      </w:r>
      <w:r w:rsidR="002F314B" w:rsidRPr="000F0575">
        <w:rPr>
          <w:rFonts w:ascii="Book Antiqua" w:hAnsi="Book Antiqua"/>
          <w:b/>
          <w:szCs w:val="24"/>
        </w:rPr>
        <w:t>a</w:t>
      </w:r>
      <w:r w:rsidR="000C4A8D" w:rsidRPr="000F0575">
        <w:rPr>
          <w:rFonts w:ascii="Book Antiqua" w:hAnsi="Book Antiqua"/>
          <w:b/>
          <w:szCs w:val="24"/>
        </w:rPr>
        <w:t xml:space="preserve"> </w:t>
      </w:r>
      <w:r w:rsidR="002F314B" w:rsidRPr="000F0575">
        <w:rPr>
          <w:rFonts w:ascii="Book Antiqua" w:hAnsi="Book Antiqua"/>
          <w:b/>
          <w:szCs w:val="24"/>
        </w:rPr>
        <w:t>C</w:t>
      </w:r>
      <w:r w:rsidR="000C4A8D" w:rsidRPr="000F0575">
        <w:rPr>
          <w:rFonts w:ascii="Book Antiqua" w:hAnsi="Book Antiqua"/>
          <w:b/>
          <w:szCs w:val="24"/>
        </w:rPr>
        <w:t>.</w:t>
      </w:r>
      <w:r w:rsidR="00375817" w:rsidRPr="000F0575">
        <w:rPr>
          <w:rFonts w:ascii="Book Antiqua" w:hAnsi="Book Antiqua"/>
          <w:b/>
          <w:szCs w:val="24"/>
        </w:rPr>
        <w:t xml:space="preserve"> </w:t>
      </w:r>
      <w:r w:rsidR="00CA6624" w:rsidRPr="000F0575">
        <w:rPr>
          <w:rFonts w:ascii="Book Antiqua" w:hAnsi="Book Antiqua"/>
          <w:b/>
          <w:szCs w:val="24"/>
        </w:rPr>
        <w:t>822</w:t>
      </w:r>
      <w:r w:rsidRPr="000F0575">
        <w:rPr>
          <w:rFonts w:ascii="Book Antiqua" w:hAnsi="Book Antiqua"/>
          <w:b/>
          <w:szCs w:val="24"/>
        </w:rPr>
        <w:t>)</w:t>
      </w:r>
    </w:p>
    <w:p w14:paraId="7122F45B" w14:textId="59B639F4" w:rsidR="00452001" w:rsidRPr="000F0575" w:rsidRDefault="00452001" w:rsidP="000F0575">
      <w:pPr>
        <w:rPr>
          <w:rFonts w:ascii="Book Antiqua" w:hAnsi="Book Antiqua"/>
          <w:b/>
          <w:szCs w:val="24"/>
        </w:rPr>
      </w:pPr>
      <w:r>
        <w:rPr>
          <w:rFonts w:ascii="Book Antiqua" w:hAnsi="Book Antiqua"/>
          <w:b/>
          <w:szCs w:val="24"/>
        </w:rPr>
        <w:t>Conferencia</w:t>
      </w:r>
    </w:p>
    <w:p w14:paraId="43367DD1" w14:textId="77777777" w:rsidR="009F0588" w:rsidRPr="00291290" w:rsidRDefault="009F0588" w:rsidP="009F0588">
      <w:pPr>
        <w:jc w:val="center"/>
        <w:rPr>
          <w:rFonts w:ascii="Book Antiqua" w:hAnsi="Book Antiqua"/>
          <w:b/>
          <w:szCs w:val="24"/>
        </w:rPr>
      </w:pPr>
    </w:p>
    <w:p w14:paraId="34916413" w14:textId="77459372" w:rsidR="00E72E1B" w:rsidRPr="00291290" w:rsidRDefault="0012077A" w:rsidP="009F0588">
      <w:pPr>
        <w:jc w:val="center"/>
        <w:rPr>
          <w:rFonts w:ascii="Book Antiqua" w:hAnsi="Book Antiqua"/>
          <w:b/>
          <w:sz w:val="28"/>
          <w:szCs w:val="28"/>
        </w:rPr>
      </w:pPr>
      <w:r w:rsidRPr="00291290">
        <w:rPr>
          <w:rFonts w:ascii="Book Antiqua" w:hAnsi="Book Antiqua"/>
          <w:b/>
          <w:sz w:val="28"/>
          <w:szCs w:val="28"/>
        </w:rPr>
        <w:t>LEY</w:t>
      </w:r>
    </w:p>
    <w:p w14:paraId="6B4AEB64" w14:textId="77777777" w:rsidR="009F0588" w:rsidRPr="00291290" w:rsidRDefault="009F0588" w:rsidP="009F0588">
      <w:pPr>
        <w:jc w:val="center"/>
        <w:rPr>
          <w:rFonts w:ascii="Book Antiqua" w:hAnsi="Book Antiqua"/>
          <w:b/>
          <w:szCs w:val="24"/>
        </w:rPr>
      </w:pPr>
    </w:p>
    <w:p w14:paraId="48B900F9" w14:textId="4B3B2902" w:rsidR="00F873B5" w:rsidRPr="00291290" w:rsidRDefault="002535E0" w:rsidP="009F0588">
      <w:pPr>
        <w:ind w:left="720" w:hanging="720"/>
        <w:jc w:val="both"/>
        <w:rPr>
          <w:rFonts w:ascii="Book Antiqua" w:hAnsi="Book Antiqua"/>
          <w:szCs w:val="24"/>
        </w:rPr>
      </w:pPr>
      <w:r w:rsidRPr="00291290">
        <w:rPr>
          <w:rFonts w:ascii="Book Antiqua" w:hAnsi="Book Antiqua" w:cs="AngsanaUPC"/>
          <w:szCs w:val="24"/>
        </w:rPr>
        <w:t xml:space="preserve">Para crear la Compañía de Turismo de Puerto Rico como una Corporación Pública del </w:t>
      </w:r>
      <w:r w:rsidR="00220C62" w:rsidRPr="00291290">
        <w:rPr>
          <w:rFonts w:ascii="Book Antiqua" w:hAnsi="Book Antiqua" w:cs="AngsanaUPC"/>
          <w:szCs w:val="24"/>
        </w:rPr>
        <w:t>Gobierno</w:t>
      </w:r>
      <w:r w:rsidRPr="00291290">
        <w:rPr>
          <w:rFonts w:ascii="Book Antiqua" w:hAnsi="Book Antiqua" w:cs="AngsanaUPC"/>
          <w:szCs w:val="24"/>
        </w:rPr>
        <w:t xml:space="preserve"> de Puerto Rico; </w:t>
      </w:r>
      <w:r w:rsidRPr="00291290">
        <w:rPr>
          <w:rFonts w:ascii="Book Antiqua" w:hAnsi="Book Antiqua"/>
          <w:color w:val="000000"/>
          <w:szCs w:val="24"/>
        </w:rPr>
        <w:t>establecer las funciones generales de la Corporación y las facultades</w:t>
      </w:r>
      <w:r w:rsidR="002B7D81">
        <w:rPr>
          <w:rFonts w:ascii="Book Antiqua" w:hAnsi="Book Antiqua"/>
          <w:color w:val="000000"/>
          <w:szCs w:val="24"/>
        </w:rPr>
        <w:t xml:space="preserve"> y funciones del </w:t>
      </w:r>
      <w:r w:rsidR="00B66AC1" w:rsidRPr="00291290">
        <w:rPr>
          <w:rFonts w:ascii="Book Antiqua" w:hAnsi="Book Antiqua"/>
          <w:color w:val="000000"/>
          <w:szCs w:val="24"/>
        </w:rPr>
        <w:t>Destino y</w:t>
      </w:r>
      <w:r w:rsidRPr="00291290">
        <w:rPr>
          <w:rFonts w:ascii="Book Antiqua" w:hAnsi="Book Antiqua"/>
          <w:color w:val="000000"/>
          <w:szCs w:val="24"/>
        </w:rPr>
        <w:t xml:space="preserve">es del Director Ejecutivo; establecer </w:t>
      </w:r>
      <w:r w:rsidRPr="00291290">
        <w:rPr>
          <w:rFonts w:ascii="Book Antiqua" w:hAnsi="Book Antiqua"/>
          <w:iCs/>
          <w:color w:val="000000"/>
          <w:szCs w:val="24"/>
        </w:rPr>
        <w:t>las divisiones</w:t>
      </w:r>
      <w:r w:rsidRPr="00291290">
        <w:rPr>
          <w:rFonts w:ascii="Book Antiqua" w:hAnsi="Book Antiqua"/>
          <w:color w:val="000000"/>
          <w:szCs w:val="24"/>
        </w:rPr>
        <w:t xml:space="preserve"> operacionales de la Compañía; disponer para la administración de personal; proveer para la transferencia de programas adscritos a la Compañía; establecer disposiciones generales; proveer para la integración de funciones; transferir fondos para los gastos de organización y funcionamiento; establecer la vigencia y disposiciones de medidas transitorias necesarias para la creación</w:t>
      </w:r>
      <w:r w:rsidRPr="00291290">
        <w:rPr>
          <w:rFonts w:ascii="Book Antiqua" w:hAnsi="Book Antiqua"/>
          <w:bCs/>
          <w:color w:val="000000"/>
          <w:szCs w:val="24"/>
        </w:rPr>
        <w:t xml:space="preserve">; </w:t>
      </w:r>
      <w:r w:rsidRPr="00291290">
        <w:rPr>
          <w:rFonts w:ascii="Book Antiqua" w:hAnsi="Book Antiqua"/>
          <w:szCs w:val="24"/>
        </w:rPr>
        <w:t xml:space="preserve">enmendar el Artículo 5 del Plan de Reorganización </w:t>
      </w:r>
      <w:r w:rsidR="00FA5C61">
        <w:rPr>
          <w:rFonts w:ascii="Book Antiqua" w:hAnsi="Book Antiqua"/>
          <w:szCs w:val="24"/>
        </w:rPr>
        <w:t>Núm. 4 de 22 de junio de 1994</w:t>
      </w:r>
      <w:r w:rsidRPr="00291290">
        <w:rPr>
          <w:rFonts w:ascii="Book Antiqua" w:hAnsi="Book Antiqua"/>
          <w:szCs w:val="24"/>
        </w:rPr>
        <w:t>; enmendar los Artículos 2, 3, 4, 5, 6, 7, 8, 9, 10, 11, 12, 13, 14,  15, 16, 17, 18, 19, 20, 21, 22, 23, 24, 26, 27, 28, 29, 30, 31, 32, 33, 34, 35, 36, 37, 38, 39, 40, 41, 42, 43, 46, 48, 49, 50, 51, 52, 53, 54, 55, 60 y 61 de la Ley 272-2003, según enmendada, conocida como “Ley de Impuesto sobre el Canon por Ocupación de Habitación del Estado Libre Asociado de Puerto Rico”; enmendar las Secciones 1020.01, 1020.05, 2051.01, y 2052.02 de la Ley 60-2019, según enmendada, conocida como “Código de Incentivos de Puerto Rico”;</w:t>
      </w:r>
      <w:r w:rsidR="00FA5C61">
        <w:rPr>
          <w:rFonts w:ascii="Book Antiqua" w:hAnsi="Book Antiqua"/>
          <w:szCs w:val="24"/>
        </w:rPr>
        <w:t xml:space="preserve"> </w:t>
      </w:r>
      <w:r w:rsidR="003665E6" w:rsidRPr="00406B3E">
        <w:rPr>
          <w:rFonts w:ascii="Book Antiqua" w:eastAsia="Arial Unicode MS" w:hAnsi="Book Antiqua"/>
          <w:szCs w:val="24"/>
          <w:lang w:eastAsia="es-PR"/>
        </w:rPr>
        <w:t>enmendar el Artículo 3 de la Ley 125-2016</w:t>
      </w:r>
      <w:r w:rsidR="00344D18" w:rsidRPr="00406B3E">
        <w:rPr>
          <w:rFonts w:ascii="Book Antiqua" w:eastAsia="Arial Unicode MS" w:hAnsi="Book Antiqua"/>
          <w:szCs w:val="24"/>
          <w:lang w:eastAsia="es-PR"/>
        </w:rPr>
        <w:t>, conocida como la “Ley de Regionalización Turística de Puerto Rico”;</w:t>
      </w:r>
      <w:r w:rsidR="0028593C" w:rsidRPr="00406B3E">
        <w:rPr>
          <w:rFonts w:ascii="Book Antiqua" w:eastAsia="Arial Unicode MS" w:hAnsi="Book Antiqua"/>
          <w:szCs w:val="24"/>
          <w:lang w:eastAsia="es-PR"/>
        </w:rPr>
        <w:t xml:space="preserve"> </w:t>
      </w:r>
      <w:r w:rsidR="00344D18" w:rsidRPr="00406B3E">
        <w:rPr>
          <w:rFonts w:ascii="Book Antiqua" w:eastAsia="Arial Unicode MS" w:hAnsi="Book Antiqua"/>
          <w:szCs w:val="24"/>
          <w:lang w:eastAsia="es-PR"/>
        </w:rPr>
        <w:t xml:space="preserve"> </w:t>
      </w:r>
      <w:r w:rsidRPr="00406B3E">
        <w:rPr>
          <w:rFonts w:ascii="Book Antiqua" w:hAnsi="Book Antiqua"/>
          <w:bCs/>
          <w:color w:val="000000"/>
          <w:szCs w:val="24"/>
        </w:rPr>
        <w:t>derogar la</w:t>
      </w:r>
      <w:r w:rsidR="003665E6" w:rsidRPr="00406B3E">
        <w:rPr>
          <w:rFonts w:ascii="Book Antiqua" w:hAnsi="Book Antiqua"/>
          <w:bCs/>
          <w:color w:val="000000"/>
          <w:szCs w:val="24"/>
        </w:rPr>
        <w:t xml:space="preserve"> </w:t>
      </w:r>
      <w:r w:rsidR="00FA5C61">
        <w:rPr>
          <w:rFonts w:ascii="Book Antiqua" w:hAnsi="Book Antiqua"/>
          <w:bCs/>
          <w:color w:val="000000"/>
          <w:szCs w:val="24"/>
        </w:rPr>
        <w:t>L</w:t>
      </w:r>
      <w:r w:rsidR="003665E6" w:rsidRPr="00406B3E">
        <w:rPr>
          <w:rFonts w:ascii="Book Antiqua" w:hAnsi="Book Antiqua"/>
          <w:bCs/>
          <w:color w:val="000000"/>
          <w:szCs w:val="24"/>
        </w:rPr>
        <w:t>ey</w:t>
      </w:r>
      <w:r w:rsidRPr="00406B3E">
        <w:rPr>
          <w:rFonts w:ascii="Book Antiqua" w:hAnsi="Book Antiqua"/>
          <w:bCs/>
          <w:color w:val="000000"/>
          <w:szCs w:val="24"/>
        </w:rPr>
        <w:t xml:space="preserve"> Núm. 10 de 18 de junio de 1970, según enmendada, conocida como la “Ley de la Oficina de Turismo</w:t>
      </w:r>
      <w:r w:rsidRPr="00291290">
        <w:rPr>
          <w:rFonts w:ascii="Book Antiqua" w:hAnsi="Book Antiqua"/>
          <w:bCs/>
          <w:color w:val="000000"/>
          <w:szCs w:val="24"/>
        </w:rPr>
        <w:t xml:space="preserve"> del Departamento de Desarrollo Económico y Comercio </w:t>
      </w:r>
      <w:r w:rsidRPr="00901357">
        <w:rPr>
          <w:rFonts w:ascii="Book Antiqua" w:hAnsi="Book Antiqua"/>
          <w:bCs/>
          <w:color w:val="000000"/>
          <w:szCs w:val="24"/>
        </w:rPr>
        <w:t>del Gobierno de Puerto Rico”</w:t>
      </w:r>
      <w:r w:rsidR="000F3EA5">
        <w:rPr>
          <w:rFonts w:ascii="Book Antiqua" w:hAnsi="Book Antiqua"/>
          <w:bCs/>
          <w:color w:val="000000"/>
          <w:szCs w:val="24"/>
        </w:rPr>
        <w:t>;</w:t>
      </w:r>
      <w:r w:rsidR="00C62AD6">
        <w:rPr>
          <w:rFonts w:ascii="Book Antiqua" w:hAnsi="Book Antiqua"/>
          <w:bCs/>
          <w:color w:val="000000"/>
          <w:szCs w:val="24"/>
        </w:rPr>
        <w:t xml:space="preserve"> derogar la Ley</w:t>
      </w:r>
      <w:r w:rsidR="00422291">
        <w:rPr>
          <w:rFonts w:ascii="Book Antiqua" w:hAnsi="Book Antiqua"/>
          <w:bCs/>
          <w:color w:val="000000"/>
          <w:szCs w:val="24"/>
        </w:rPr>
        <w:t xml:space="preserve"> </w:t>
      </w:r>
      <w:r w:rsidR="003665E6" w:rsidRPr="00901357">
        <w:rPr>
          <w:rFonts w:ascii="Book Antiqua" w:hAnsi="Book Antiqua"/>
          <w:bCs/>
          <w:color w:val="000000"/>
          <w:szCs w:val="24"/>
        </w:rPr>
        <w:t>158-20</w:t>
      </w:r>
      <w:r w:rsidR="003C357C" w:rsidRPr="00901357">
        <w:rPr>
          <w:rFonts w:ascii="Book Antiqua" w:hAnsi="Book Antiqua"/>
          <w:bCs/>
          <w:color w:val="000000"/>
          <w:szCs w:val="24"/>
        </w:rPr>
        <w:t>0</w:t>
      </w:r>
      <w:r w:rsidR="003665E6" w:rsidRPr="00901357">
        <w:rPr>
          <w:rFonts w:ascii="Book Antiqua" w:hAnsi="Book Antiqua"/>
          <w:bCs/>
          <w:color w:val="000000"/>
          <w:szCs w:val="24"/>
        </w:rPr>
        <w:t xml:space="preserve">5, según enmendada, conocida como “Ley del Destino Turístico Porta del Sol-Puerto </w:t>
      </w:r>
      <w:r w:rsidR="00C62AD6" w:rsidRPr="00901357">
        <w:rPr>
          <w:rFonts w:ascii="Book Antiqua" w:hAnsi="Book Antiqua"/>
          <w:bCs/>
          <w:color w:val="000000"/>
          <w:szCs w:val="24"/>
        </w:rPr>
        <w:t>Rico”</w:t>
      </w:r>
      <w:r w:rsidR="000F3EA5">
        <w:rPr>
          <w:rFonts w:ascii="Book Antiqua" w:hAnsi="Book Antiqua"/>
          <w:bCs/>
          <w:color w:val="000000"/>
          <w:szCs w:val="24"/>
        </w:rPr>
        <w:t>;</w:t>
      </w:r>
      <w:r w:rsidR="00C62AD6">
        <w:rPr>
          <w:rFonts w:ascii="Book Antiqua" w:hAnsi="Book Antiqua"/>
          <w:bCs/>
          <w:color w:val="000000"/>
          <w:szCs w:val="24"/>
        </w:rPr>
        <w:t xml:space="preserve"> derogar la Ley </w:t>
      </w:r>
      <w:r w:rsidR="003665E6" w:rsidRPr="00901357">
        <w:rPr>
          <w:rFonts w:ascii="Book Antiqua" w:hAnsi="Book Antiqua"/>
          <w:bCs/>
          <w:color w:val="000000"/>
          <w:szCs w:val="24"/>
        </w:rPr>
        <w:t>54-2009, según enmendada, conocida como “Ley del Distrito Especial Turístico de la Montaña”</w:t>
      </w:r>
      <w:r w:rsidR="00C26F9F">
        <w:rPr>
          <w:rFonts w:ascii="Book Antiqua" w:hAnsi="Book Antiqua"/>
          <w:bCs/>
          <w:color w:val="000000"/>
          <w:szCs w:val="24"/>
        </w:rPr>
        <w:t>; enmendar los Artículos 3,4,</w:t>
      </w:r>
      <w:r w:rsidR="00422291">
        <w:rPr>
          <w:rFonts w:ascii="Book Antiqua" w:hAnsi="Book Antiqua"/>
          <w:bCs/>
          <w:color w:val="000000"/>
          <w:szCs w:val="24"/>
        </w:rPr>
        <w:t xml:space="preserve">8 </w:t>
      </w:r>
      <w:r w:rsidR="00C62AD6">
        <w:rPr>
          <w:rFonts w:ascii="Book Antiqua" w:hAnsi="Book Antiqua"/>
          <w:bCs/>
          <w:color w:val="000000"/>
          <w:szCs w:val="24"/>
        </w:rPr>
        <w:t xml:space="preserve">y </w:t>
      </w:r>
      <w:r w:rsidR="00C26F9F">
        <w:rPr>
          <w:rFonts w:ascii="Book Antiqua" w:hAnsi="Book Antiqua"/>
          <w:bCs/>
          <w:color w:val="000000"/>
          <w:szCs w:val="24"/>
        </w:rPr>
        <w:t xml:space="preserve">10 de la Ley 17-2017, conocida como </w:t>
      </w:r>
      <w:r w:rsidR="00C62AD6">
        <w:rPr>
          <w:rFonts w:ascii="Book Antiqua" w:hAnsi="Book Antiqua"/>
          <w:bCs/>
          <w:color w:val="000000"/>
          <w:szCs w:val="24"/>
        </w:rPr>
        <w:t>“</w:t>
      </w:r>
      <w:r w:rsidR="00C26F9F">
        <w:rPr>
          <w:rFonts w:ascii="Book Antiqua" w:hAnsi="Book Antiqua"/>
          <w:bCs/>
          <w:color w:val="000000"/>
          <w:szCs w:val="24"/>
        </w:rPr>
        <w:t xml:space="preserve">Ley para la Promoción de Puerto Rico como Destino </w:t>
      </w:r>
      <w:r w:rsidRPr="00901357">
        <w:rPr>
          <w:rFonts w:ascii="Book Antiqua" w:hAnsi="Book Antiqua"/>
          <w:bCs/>
          <w:color w:val="000000"/>
          <w:szCs w:val="24"/>
        </w:rPr>
        <w:t xml:space="preserve"> y para</w:t>
      </w:r>
      <w:r w:rsidRPr="00291290">
        <w:rPr>
          <w:rFonts w:ascii="Book Antiqua" w:hAnsi="Book Antiqua"/>
          <w:bCs/>
          <w:color w:val="000000"/>
          <w:szCs w:val="24"/>
        </w:rPr>
        <w:t xml:space="preserve"> otros fines relacionados</w:t>
      </w:r>
      <w:r w:rsidR="00C62AD6">
        <w:rPr>
          <w:rFonts w:ascii="Book Antiqua" w:hAnsi="Book Antiqua"/>
          <w:bCs/>
          <w:color w:val="000000"/>
          <w:szCs w:val="24"/>
        </w:rPr>
        <w:t>”</w:t>
      </w:r>
      <w:r w:rsidR="00B124BE" w:rsidRPr="00291290">
        <w:rPr>
          <w:rFonts w:ascii="Book Antiqua" w:hAnsi="Book Antiqua"/>
          <w:szCs w:val="24"/>
        </w:rPr>
        <w:t>.</w:t>
      </w:r>
    </w:p>
    <w:p w14:paraId="2C23B4A4" w14:textId="77777777" w:rsidR="009F0588" w:rsidRPr="00291290" w:rsidRDefault="009F0588" w:rsidP="009F0588">
      <w:pPr>
        <w:jc w:val="center"/>
        <w:rPr>
          <w:rFonts w:ascii="Book Antiqua" w:hAnsi="Book Antiqua"/>
          <w:bCs/>
          <w:szCs w:val="24"/>
        </w:rPr>
      </w:pPr>
    </w:p>
    <w:p w14:paraId="7C6722A6" w14:textId="1A3631DD" w:rsidR="00E72E1B" w:rsidRPr="00291290" w:rsidRDefault="00E72E1B" w:rsidP="009F0588">
      <w:pPr>
        <w:jc w:val="center"/>
        <w:rPr>
          <w:rFonts w:ascii="Book Antiqua" w:hAnsi="Book Antiqua"/>
          <w:bCs/>
          <w:szCs w:val="24"/>
        </w:rPr>
      </w:pPr>
      <w:r w:rsidRPr="00291290">
        <w:rPr>
          <w:rFonts w:ascii="Book Antiqua" w:hAnsi="Book Antiqua"/>
          <w:bCs/>
          <w:szCs w:val="24"/>
        </w:rPr>
        <w:t>EXPOSICI</w:t>
      </w:r>
      <w:r w:rsidR="000F232C" w:rsidRPr="00291290">
        <w:rPr>
          <w:rFonts w:ascii="Book Antiqua" w:hAnsi="Book Antiqua"/>
          <w:bCs/>
          <w:szCs w:val="24"/>
        </w:rPr>
        <w:t>Ó</w:t>
      </w:r>
      <w:r w:rsidRPr="00291290">
        <w:rPr>
          <w:rFonts w:ascii="Book Antiqua" w:hAnsi="Book Antiqua"/>
          <w:bCs/>
          <w:szCs w:val="24"/>
        </w:rPr>
        <w:t>N DE MOTIVOS</w:t>
      </w:r>
    </w:p>
    <w:p w14:paraId="48B4384B" w14:textId="77777777" w:rsidR="009F0588" w:rsidRPr="00291290" w:rsidRDefault="009F0588" w:rsidP="009F0588">
      <w:pPr>
        <w:pStyle w:val="Default"/>
        <w:jc w:val="both"/>
        <w:rPr>
          <w:rFonts w:ascii="Book Antiqua" w:hAnsi="Book Antiqua"/>
          <w:lang w:val="es-PR"/>
        </w:rPr>
      </w:pPr>
    </w:p>
    <w:p w14:paraId="2C963403" w14:textId="22908A70"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Desde su fundación en 1970, la Compañía de Turismo de Puerto Rico ha sido una entidad promotora de destinos</w:t>
      </w:r>
      <w:r w:rsidR="00C62AD6">
        <w:rPr>
          <w:rFonts w:ascii="Book Antiqua" w:hAnsi="Book Antiqua"/>
          <w:lang w:val="es-PR"/>
        </w:rPr>
        <w:t xml:space="preserve">, </w:t>
      </w:r>
      <w:r w:rsidRPr="00291290">
        <w:rPr>
          <w:rFonts w:ascii="Book Antiqua" w:hAnsi="Book Antiqua"/>
          <w:lang w:val="es-PR"/>
        </w:rPr>
        <w:t xml:space="preserve">arquitecta de identidad, impulsora económica y defensora cultural. En medio de transformaciones políticas y económicas, esta agencia ha desplegado una capacidad técnica admirable y una visión estratégica que ha convertido al turismo en uno de los sectores más </w:t>
      </w:r>
      <w:r w:rsidR="00C62AD6">
        <w:rPr>
          <w:rFonts w:ascii="Book Antiqua" w:hAnsi="Book Antiqua"/>
          <w:lang w:val="es-PR"/>
        </w:rPr>
        <w:t xml:space="preserve">importantes </w:t>
      </w:r>
      <w:r w:rsidRPr="00291290">
        <w:rPr>
          <w:rFonts w:ascii="Book Antiqua" w:hAnsi="Book Antiqua"/>
          <w:lang w:val="es-PR"/>
        </w:rPr>
        <w:t xml:space="preserve">de la economía puertorriqueña. </w:t>
      </w:r>
    </w:p>
    <w:p w14:paraId="1956337B" w14:textId="77777777" w:rsidR="00252F32" w:rsidRPr="00291290" w:rsidRDefault="00252F32" w:rsidP="00252F32">
      <w:pPr>
        <w:pStyle w:val="Default"/>
        <w:ind w:firstLine="720"/>
        <w:jc w:val="both"/>
        <w:rPr>
          <w:rFonts w:ascii="Book Antiqua" w:hAnsi="Book Antiqua"/>
          <w:lang w:val="es-PR"/>
        </w:rPr>
      </w:pPr>
    </w:p>
    <w:p w14:paraId="1B01A7BD" w14:textId="3CB19016"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Bajo su tutela se han gestado campañas icónicas y se ha logrado posicionar a la isla como uno de los principales destinos del Caribe. Iniciativas como el Programa de Paradores, el impulso al ecoturismo en áreas como la Ruta Panorámica y la coordinación </w:t>
      </w:r>
      <w:r w:rsidRPr="00291290">
        <w:rPr>
          <w:rFonts w:ascii="Book Antiqua" w:hAnsi="Book Antiqua"/>
          <w:lang w:val="es-PR"/>
        </w:rPr>
        <w:lastRenderedPageBreak/>
        <w:t>de eventos internacionales han contribuido al crecimiento económico</w:t>
      </w:r>
      <w:r w:rsidR="000F3EA5">
        <w:rPr>
          <w:rFonts w:ascii="Book Antiqua" w:hAnsi="Book Antiqua"/>
          <w:lang w:val="es-PR"/>
        </w:rPr>
        <w:t xml:space="preserve"> y</w:t>
      </w:r>
      <w:r w:rsidRPr="00291290">
        <w:rPr>
          <w:rFonts w:ascii="Book Antiqua" w:hAnsi="Book Antiqua"/>
          <w:lang w:val="es-PR"/>
        </w:rPr>
        <w:t xml:space="preserve"> a un renovado sentido de orgullo patrio. Estas gestiones han requerido planificación, pericia mercadotécnica y sensibilidad cultural.</w:t>
      </w:r>
    </w:p>
    <w:p w14:paraId="298CBE06" w14:textId="77777777" w:rsidR="00252F32" w:rsidRPr="00291290" w:rsidRDefault="00252F32" w:rsidP="00252F32">
      <w:pPr>
        <w:pStyle w:val="Default"/>
        <w:ind w:firstLine="720"/>
        <w:jc w:val="both"/>
        <w:rPr>
          <w:rFonts w:ascii="Book Antiqua" w:hAnsi="Book Antiqua"/>
          <w:lang w:val="es-PR"/>
        </w:rPr>
      </w:pPr>
    </w:p>
    <w:p w14:paraId="1762C725" w14:textId="4F8893AF" w:rsidR="00252F32" w:rsidRPr="00790E9C" w:rsidRDefault="00252F32" w:rsidP="00252F32">
      <w:pPr>
        <w:pStyle w:val="Default"/>
        <w:ind w:firstLine="720"/>
        <w:jc w:val="both"/>
        <w:rPr>
          <w:rFonts w:ascii="Book Antiqua" w:hAnsi="Book Antiqua"/>
          <w:lang w:val="es-PR"/>
        </w:rPr>
      </w:pPr>
      <w:r w:rsidRPr="00790E9C">
        <w:rPr>
          <w:rFonts w:ascii="Book Antiqua" w:hAnsi="Book Antiqua"/>
          <w:lang w:val="es-PR"/>
        </w:rPr>
        <w:t>Lo cierto es que, aunque la Compañía de Turismo tiene una gran historia de éxito, es indispensable dotarla de un diseño administrativo gubernamental eficaz que le permita encarar los retos de la industria turística mundialmente competitiva. Este reclamo responde a una necesidad orgánica</w:t>
      </w:r>
      <w:r w:rsidR="00C62AD6" w:rsidRPr="00790E9C">
        <w:rPr>
          <w:rFonts w:ascii="Book Antiqua" w:hAnsi="Book Antiqua"/>
          <w:lang w:val="es-PR"/>
        </w:rPr>
        <w:t>.</w:t>
      </w:r>
      <w:r w:rsidRPr="00790E9C">
        <w:rPr>
          <w:rFonts w:ascii="Book Antiqua" w:hAnsi="Book Antiqua"/>
          <w:lang w:val="es-PR"/>
        </w:rPr>
        <w:t xml:space="preserve"> </w:t>
      </w:r>
      <w:r w:rsidR="00C62AD6" w:rsidRPr="00790E9C">
        <w:rPr>
          <w:rFonts w:ascii="Book Antiqua" w:hAnsi="Book Antiqua"/>
          <w:lang w:val="es-PR"/>
        </w:rPr>
        <w:t>L</w:t>
      </w:r>
      <w:r w:rsidRPr="00790E9C">
        <w:rPr>
          <w:rFonts w:ascii="Book Antiqua" w:hAnsi="Book Antiqua"/>
          <w:lang w:val="es-PR"/>
        </w:rPr>
        <w:t xml:space="preserve">a Compañía de Turismo opera en un entorno altamente competitivo, donde la agilidad, la especialización y la capacidad de respuesta marcan la diferencia entre el estancamiento y la innovación. La estructura gubernamental centralizada y burocrática ha limitado en ocasiones su margen de acción. Reconocerle una mayor autonomía </w:t>
      </w:r>
      <w:r w:rsidR="00821634" w:rsidRPr="00790E9C">
        <w:rPr>
          <w:rFonts w:ascii="Book Antiqua" w:hAnsi="Book Antiqua"/>
          <w:lang w:val="es-PR"/>
        </w:rPr>
        <w:t xml:space="preserve">permitirá una agilidad en la operación de la Compañía. Esto se debe a que responderá con celeridad a oportunidades que le permitan apoyar al desarrollo del turismo en Puerto Rico a su máximo potencial. Al mismo tiempo tendrá innovación financiera al desarrollar mecanismos de sana gerencia y utilización óptima de fondos públicos, incluyendo en lo referente a la generación de ingresos y </w:t>
      </w:r>
      <w:r w:rsidR="00790E9C" w:rsidRPr="00790E9C">
        <w:rPr>
          <w:rFonts w:ascii="Book Antiqua" w:hAnsi="Book Antiqua"/>
          <w:lang w:val="es-PR"/>
        </w:rPr>
        <w:t>reinversión. Al mismo tiempo, obtendrá una gestión técnica especializada al tomar decisiones sin intermediarios no especializados, basadas en métricas de impacto y sostenibilidad.</w:t>
      </w:r>
    </w:p>
    <w:p w14:paraId="437E9D8C" w14:textId="77777777" w:rsidR="00252F32" w:rsidRPr="00291290" w:rsidRDefault="00252F32" w:rsidP="00252F32">
      <w:pPr>
        <w:pStyle w:val="Default"/>
        <w:ind w:firstLine="720"/>
        <w:jc w:val="both"/>
        <w:rPr>
          <w:rFonts w:ascii="Book Antiqua" w:hAnsi="Book Antiqua"/>
          <w:lang w:val="es-PR"/>
        </w:rPr>
      </w:pPr>
    </w:p>
    <w:p w14:paraId="36731AF1" w14:textId="38DFA43B" w:rsidR="00252F32" w:rsidRDefault="00252F32" w:rsidP="00252F32">
      <w:pPr>
        <w:pStyle w:val="Default"/>
        <w:ind w:firstLine="720"/>
        <w:jc w:val="both"/>
        <w:rPr>
          <w:rFonts w:ascii="Book Antiqua" w:hAnsi="Book Antiqua"/>
          <w:lang w:val="es-PR"/>
        </w:rPr>
      </w:pPr>
      <w:r w:rsidRPr="00291290">
        <w:rPr>
          <w:rFonts w:ascii="Book Antiqua" w:hAnsi="Book Antiqua"/>
          <w:lang w:val="es-PR"/>
        </w:rPr>
        <w:t xml:space="preserve">A futuro, la Compañía de Turismo puede desempeñar un rol transformador en la reinvención económica de Puerto Rico. En tiempos en que la economía global valora la autenticidad, la experiencia y la sostenibilidad, Puerto Rico tiene ventajas únicas. Desde el desarrollo del agroturismo hasta rutas históricas, turismo de entretenimiento, deportivo, turismo médico y gastronómico, </w:t>
      </w:r>
      <w:r w:rsidR="00F83B93">
        <w:rPr>
          <w:rFonts w:ascii="Book Antiqua" w:hAnsi="Book Antiqua"/>
          <w:lang w:val="es-PR"/>
        </w:rPr>
        <w:t>existen</w:t>
      </w:r>
      <w:r w:rsidRPr="00291290">
        <w:rPr>
          <w:rFonts w:ascii="Book Antiqua" w:hAnsi="Book Antiqua"/>
          <w:lang w:val="es-PR"/>
        </w:rPr>
        <w:t xml:space="preserve"> terrenos fértiles para proyectos que conecten la cultura puertorriqueña con tendencias internacionales.</w:t>
      </w:r>
    </w:p>
    <w:p w14:paraId="47C574F0" w14:textId="77777777" w:rsidR="00F83B93" w:rsidRPr="00291290" w:rsidRDefault="00F83B93" w:rsidP="00252F32">
      <w:pPr>
        <w:pStyle w:val="Default"/>
        <w:ind w:firstLine="720"/>
        <w:jc w:val="both"/>
        <w:rPr>
          <w:rFonts w:ascii="Book Antiqua" w:hAnsi="Book Antiqua"/>
          <w:lang w:val="es-PR"/>
        </w:rPr>
      </w:pPr>
    </w:p>
    <w:p w14:paraId="610CD3E7" w14:textId="722057C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t>Disponer la personalidad jurídica de corporación pública para la Compañía de Turismo es un mecanismo para afirmar confianza en una institución que ha demostrado compromiso, creatividad y eficacia. La Compañía de Turismo puede ser ese laboratorio de políticas públicas innovadoras que, con independencia, propulse una nueva era de desarrollo local desde el turismo.</w:t>
      </w:r>
    </w:p>
    <w:p w14:paraId="62F057D4" w14:textId="77777777" w:rsidR="00252F32" w:rsidRPr="00291290" w:rsidRDefault="00252F32" w:rsidP="00252F32">
      <w:pPr>
        <w:pStyle w:val="Default"/>
        <w:ind w:firstLine="720"/>
        <w:jc w:val="both"/>
        <w:rPr>
          <w:rFonts w:ascii="Book Antiqua" w:hAnsi="Book Antiqua"/>
          <w:lang w:val="es-PR"/>
        </w:rPr>
      </w:pPr>
    </w:p>
    <w:p w14:paraId="442A3B3B" w14:textId="516EC678" w:rsidR="00252F32" w:rsidRPr="00B66752" w:rsidRDefault="00252F32" w:rsidP="00252F32">
      <w:pPr>
        <w:pStyle w:val="Default"/>
        <w:ind w:firstLine="720"/>
        <w:jc w:val="both"/>
        <w:rPr>
          <w:rFonts w:ascii="Book Antiqua" w:hAnsi="Book Antiqua"/>
          <w:lang w:val="es-PR"/>
        </w:rPr>
      </w:pPr>
      <w:r w:rsidRPr="00B66752">
        <w:rPr>
          <w:rFonts w:ascii="Book Antiqua" w:hAnsi="Book Antiqua"/>
          <w:lang w:val="es-PR"/>
        </w:rPr>
        <w:t>El</w:t>
      </w:r>
      <w:r w:rsidR="002B78BF" w:rsidRPr="00B66752">
        <w:rPr>
          <w:rFonts w:ascii="Book Antiqua" w:hAnsi="Book Antiqua"/>
          <w:lang w:val="es-PR"/>
        </w:rPr>
        <w:t xml:space="preserve"> </w:t>
      </w:r>
      <w:r w:rsidRPr="00B66752">
        <w:rPr>
          <w:rFonts w:ascii="Book Antiqua" w:hAnsi="Book Antiqua"/>
          <w:lang w:val="es-PR"/>
        </w:rPr>
        <w:t xml:space="preserve">Gobierno de Puerto Rico está comprometido con elevar el nivel competitivo de la </w:t>
      </w:r>
      <w:r w:rsidR="0048516D" w:rsidRPr="00B66752">
        <w:rPr>
          <w:rFonts w:ascii="Book Antiqua" w:hAnsi="Book Antiqua"/>
          <w:lang w:val="es-PR"/>
        </w:rPr>
        <w:t>Isla</w:t>
      </w:r>
      <w:r w:rsidRPr="00B66752">
        <w:rPr>
          <w:rFonts w:ascii="Book Antiqua" w:hAnsi="Book Antiqua"/>
          <w:lang w:val="es-PR"/>
        </w:rPr>
        <w:t xml:space="preserve">, a través de la educación, la seguridad y mejorar el ambiente de hacer negocios. El objetivo del diseño como corporación pública de la Compañía de Turismo estará enmarcado en alcanzar: 1) el aumento del impacto económico del turismo; 2) el </w:t>
      </w:r>
      <w:r w:rsidR="00F83B93">
        <w:rPr>
          <w:rFonts w:ascii="Book Antiqua" w:hAnsi="Book Antiqua"/>
          <w:lang w:val="es-PR"/>
        </w:rPr>
        <w:t>incremento</w:t>
      </w:r>
      <w:r w:rsidRPr="00B66752">
        <w:rPr>
          <w:rFonts w:ascii="Book Antiqua" w:hAnsi="Book Antiqua"/>
          <w:lang w:val="es-PR"/>
        </w:rPr>
        <w:t xml:space="preserve"> en la conectividad aérea y marítima; 3) mejorar la oferta y el producto turístico conforme las características de la región en conjunto con los municipios, enfatizando en los elementos de calidad y sostenibilidad económica, social y cultural; y 4) </w:t>
      </w:r>
      <w:r w:rsidR="00F83B93">
        <w:rPr>
          <w:rFonts w:ascii="Book Antiqua" w:hAnsi="Book Antiqua"/>
          <w:lang w:val="es-PR"/>
        </w:rPr>
        <w:t>optimizar</w:t>
      </w:r>
      <w:r w:rsidRPr="00B66752">
        <w:rPr>
          <w:rFonts w:ascii="Book Antiqua" w:hAnsi="Book Antiqua"/>
          <w:lang w:val="es-PR"/>
        </w:rPr>
        <w:t xml:space="preserve"> el clima de inversión y de hacer negocios, haciendo que el sector sea verdadero protagonista de la política pública </w:t>
      </w:r>
      <w:r w:rsidR="00861051" w:rsidRPr="00B66752">
        <w:rPr>
          <w:rFonts w:ascii="Book Antiqua" w:hAnsi="Book Antiqua"/>
          <w:lang w:val="es-PR"/>
        </w:rPr>
        <w:t>de Puerto Rico</w:t>
      </w:r>
      <w:r w:rsidRPr="00B66752">
        <w:rPr>
          <w:rFonts w:ascii="Book Antiqua" w:hAnsi="Book Antiqua"/>
          <w:lang w:val="es-PR"/>
        </w:rPr>
        <w:t>.</w:t>
      </w:r>
    </w:p>
    <w:p w14:paraId="232F1902" w14:textId="77777777" w:rsidR="00252F32" w:rsidRPr="00291290" w:rsidRDefault="00252F32" w:rsidP="00252F32">
      <w:pPr>
        <w:pStyle w:val="Default"/>
        <w:ind w:firstLine="720"/>
        <w:jc w:val="both"/>
        <w:rPr>
          <w:rFonts w:ascii="Book Antiqua" w:hAnsi="Book Antiqua"/>
          <w:lang w:val="es-PR"/>
        </w:rPr>
      </w:pPr>
    </w:p>
    <w:p w14:paraId="60DF1BA5" w14:textId="77777777" w:rsidR="00252F32" w:rsidRPr="00291290" w:rsidRDefault="00252F32" w:rsidP="00252F32">
      <w:pPr>
        <w:pStyle w:val="Default"/>
        <w:ind w:firstLine="720"/>
        <w:jc w:val="both"/>
        <w:rPr>
          <w:rFonts w:ascii="Book Antiqua" w:hAnsi="Book Antiqua"/>
          <w:lang w:val="es-PR"/>
        </w:rPr>
      </w:pPr>
      <w:r w:rsidRPr="00291290">
        <w:rPr>
          <w:rFonts w:ascii="Book Antiqua" w:hAnsi="Book Antiqua"/>
          <w:lang w:val="es-PR"/>
        </w:rPr>
        <w:lastRenderedPageBreak/>
        <w:t xml:space="preserve">La Compañía de Turismo de Puerto Rico demostró que tiene plena capacidad para administrar productos y cuenta con solidez económica, por lo que debemos valorarla y potenciarla como un ente de desarrollo y manejo de nuevos sectores de gestión económica en torno al turismo. Por ejemplo, los esfuerzos generados por la Compañía de Turismo de Puerto Rico lograron el establecimiento de importantes operaciones empresariales y la programación de un abarcador desarrollo, </w:t>
      </w:r>
      <w:r w:rsidRPr="00291290">
        <w:rPr>
          <w:rFonts w:ascii="Book Antiqua" w:hAnsi="Book Antiqua"/>
          <w:i/>
          <w:iCs/>
          <w:lang w:val="es-PR"/>
        </w:rPr>
        <w:t xml:space="preserve">The </w:t>
      </w:r>
      <w:proofErr w:type="spellStart"/>
      <w:r w:rsidRPr="00291290">
        <w:rPr>
          <w:rFonts w:ascii="Book Antiqua" w:hAnsi="Book Antiqua"/>
          <w:i/>
          <w:iCs/>
          <w:lang w:val="es-PR"/>
        </w:rPr>
        <w:t>District</w:t>
      </w:r>
      <w:proofErr w:type="spellEnd"/>
      <w:r w:rsidRPr="00291290">
        <w:rPr>
          <w:rFonts w:ascii="Book Antiqua" w:hAnsi="Book Antiqua"/>
          <w:lang w:val="es-PR"/>
        </w:rPr>
        <w:t xml:space="preserve">.  La Compañía de Turismo debe contar con la autoridad para dar continuación a estos proyectos turísticos. De ahí que resulte medular volver a incluir la figura del director ejecutivo de la Compañía de Turismo en la Junta de Gobierno de la Autoridad del Distrito del Centro de Convenciones de Puerto Rico. </w:t>
      </w:r>
    </w:p>
    <w:p w14:paraId="6A347270" w14:textId="77777777" w:rsidR="00252F32" w:rsidRPr="00291290" w:rsidRDefault="00252F32" w:rsidP="00252F32">
      <w:pPr>
        <w:pStyle w:val="Default"/>
        <w:ind w:firstLine="720"/>
        <w:jc w:val="both"/>
        <w:rPr>
          <w:rFonts w:ascii="Book Antiqua" w:hAnsi="Book Antiqua"/>
          <w:lang w:val="es-PR"/>
        </w:rPr>
      </w:pPr>
    </w:p>
    <w:p w14:paraId="3837DD08" w14:textId="7917294C" w:rsidR="0094618C" w:rsidRDefault="00252F32" w:rsidP="00252F32">
      <w:pPr>
        <w:pStyle w:val="Default"/>
        <w:ind w:firstLine="720"/>
        <w:jc w:val="both"/>
        <w:rPr>
          <w:rFonts w:ascii="Book Antiqua" w:hAnsi="Book Antiqua"/>
          <w:lang w:val="es-PR"/>
        </w:rPr>
      </w:pPr>
      <w:r w:rsidRPr="00291290">
        <w:rPr>
          <w:rFonts w:ascii="Book Antiqua" w:hAnsi="Book Antiqua"/>
          <w:lang w:val="es-PR"/>
        </w:rPr>
        <w:t>Esta Asamblea Legislativa entiende meritoria la restructuración, bajo la personalidad jurídica de una corporación pública, de la Compañía Turismo de Puerto Rico, reestableciendo sus funciones, poderes, derechos, y obligaciones, para el desarrollo de la industria turística en Puerto Rico. Reconocemos la necesidad y conveniencia de concentrar la inteligencia pública, en materia de desarrollo de la industria turística puertorriqueña, en la Compañía de Turismo de Puerto Rico. Esto, dotándola de la estructura administrativa adecuada y acorde con la importancia y complejidad del sector económico turístico de Puerto Rico.</w:t>
      </w:r>
    </w:p>
    <w:p w14:paraId="343A6251" w14:textId="77777777" w:rsidR="009E2706" w:rsidRDefault="009E2706" w:rsidP="00252F32">
      <w:pPr>
        <w:pStyle w:val="Default"/>
        <w:ind w:firstLine="720"/>
        <w:jc w:val="both"/>
        <w:rPr>
          <w:rFonts w:ascii="Book Antiqua" w:hAnsi="Book Antiqua"/>
          <w:lang w:val="es-PR"/>
        </w:rPr>
      </w:pPr>
    </w:p>
    <w:p w14:paraId="105AB945" w14:textId="62C35613" w:rsidR="009E2706" w:rsidRPr="00B66752" w:rsidRDefault="00C459CB" w:rsidP="00947BF6">
      <w:pPr>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Sin embargo,</w:t>
      </w:r>
      <w:r w:rsidR="00937C25" w:rsidRPr="00B66752">
        <w:rPr>
          <w:rFonts w:ascii="Book Antiqua" w:eastAsiaTheme="minorEastAsia" w:hAnsi="Book Antiqua"/>
          <w:color w:val="000000" w:themeColor="text1"/>
          <w:szCs w:val="24"/>
        </w:rPr>
        <w:t xml:space="preserve"> </w:t>
      </w:r>
      <w:r w:rsidR="00970D5F" w:rsidRPr="00B66752">
        <w:rPr>
          <w:rFonts w:ascii="Book Antiqua" w:eastAsiaTheme="minorEastAsia" w:hAnsi="Book Antiqua"/>
          <w:color w:val="000000" w:themeColor="text1"/>
          <w:szCs w:val="24"/>
        </w:rPr>
        <w:t xml:space="preserve">mediante </w:t>
      </w:r>
      <w:r w:rsidR="00937C25" w:rsidRPr="00B66752">
        <w:rPr>
          <w:rFonts w:ascii="Book Antiqua" w:eastAsiaTheme="minorEastAsia" w:hAnsi="Book Antiqua"/>
          <w:color w:val="000000" w:themeColor="text1"/>
          <w:szCs w:val="24"/>
        </w:rPr>
        <w:t>esta L</w:t>
      </w:r>
      <w:r w:rsidRPr="00B66752">
        <w:rPr>
          <w:rFonts w:ascii="Book Antiqua" w:eastAsiaTheme="minorEastAsia" w:hAnsi="Book Antiqua"/>
          <w:color w:val="000000" w:themeColor="text1"/>
          <w:szCs w:val="24"/>
        </w:rPr>
        <w:t>ey</w:t>
      </w:r>
      <w:r w:rsidR="00970D5F"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la Asamblea Legislativa</w:t>
      </w:r>
      <w:r w:rsidR="00947BF6" w:rsidRPr="00B66752">
        <w:rPr>
          <w:rFonts w:ascii="Book Antiqua" w:eastAsiaTheme="minorEastAsia" w:hAnsi="Book Antiqua"/>
          <w:color w:val="000000" w:themeColor="text1"/>
          <w:szCs w:val="24"/>
        </w:rPr>
        <w:t xml:space="preserve"> </w:t>
      </w:r>
      <w:r w:rsidR="00970D5F" w:rsidRPr="00B66752">
        <w:rPr>
          <w:rFonts w:ascii="Book Antiqua" w:eastAsiaTheme="minorEastAsia" w:hAnsi="Book Antiqua"/>
          <w:color w:val="000000" w:themeColor="text1"/>
          <w:szCs w:val="24"/>
        </w:rPr>
        <w:t xml:space="preserve">no tiene la intención de </w:t>
      </w:r>
      <w:r w:rsidRPr="00B66752">
        <w:rPr>
          <w:rFonts w:ascii="Book Antiqua" w:eastAsiaTheme="minorEastAsia" w:hAnsi="Book Antiqua"/>
          <w:color w:val="000000" w:themeColor="text1"/>
          <w:szCs w:val="24"/>
        </w:rPr>
        <w:t>interferir con el objetivo, propósito y funciones de la Corporación para la Promoción de</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Puerto Rico como Destino, Inc. (mejor conocida como “</w:t>
      </w:r>
      <w:proofErr w:type="spellStart"/>
      <w:r w:rsidRPr="00B66752">
        <w:rPr>
          <w:rFonts w:ascii="Book Antiqua" w:eastAsiaTheme="minorEastAsia" w:hAnsi="Book Antiqua"/>
          <w:color w:val="000000" w:themeColor="text1"/>
          <w:szCs w:val="24"/>
        </w:rPr>
        <w:t>Discover</w:t>
      </w:r>
      <w:proofErr w:type="spellEnd"/>
      <w:r w:rsidRPr="00B66752">
        <w:rPr>
          <w:rFonts w:ascii="Book Antiqua" w:eastAsiaTheme="minorEastAsia" w:hAnsi="Book Antiqua"/>
          <w:color w:val="000000" w:themeColor="text1"/>
          <w:szCs w:val="24"/>
        </w:rPr>
        <w:t xml:space="preserve"> PR"), quien tiene como</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objetivo desarrollar la marca turística de Puerto Rico y promocionar la Isla para atraer</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visitantes y aumentar la exposición mundial de Puerto Rico como destino turístico, según</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los términos de la Ley 17-2017, conocida como "Ley para la Promoción de Puerto</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Rico como Destino". Es la intención de esta Asamblea Legislativa mantener en efecto las</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disposiciones de la Ley 17-2017 sin alteración y respetar las funciones que se la han</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 xml:space="preserve">delegado a </w:t>
      </w:r>
      <w:proofErr w:type="spellStart"/>
      <w:r w:rsidRPr="00B66752">
        <w:rPr>
          <w:rFonts w:ascii="Book Antiqua" w:eastAsiaTheme="minorEastAsia" w:hAnsi="Book Antiqua"/>
          <w:color w:val="000000" w:themeColor="text1"/>
          <w:szCs w:val="24"/>
        </w:rPr>
        <w:t>Discover</w:t>
      </w:r>
      <w:proofErr w:type="spellEnd"/>
      <w:r w:rsidRPr="00B66752">
        <w:rPr>
          <w:rFonts w:ascii="Book Antiqua" w:eastAsiaTheme="minorEastAsia" w:hAnsi="Book Antiqua"/>
          <w:color w:val="000000" w:themeColor="text1"/>
          <w:szCs w:val="24"/>
        </w:rPr>
        <w:t xml:space="preserve"> PR mediante la Ley 17-2017. Mientras continúe vigente el</w:t>
      </w:r>
      <w:r w:rsidR="00947BF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 xml:space="preserve">Contrato de Promoción entre la Compañía de Turismo y </w:t>
      </w:r>
      <w:proofErr w:type="spellStart"/>
      <w:r w:rsidRPr="00B66752">
        <w:rPr>
          <w:rFonts w:ascii="Book Antiqua" w:eastAsiaTheme="minorEastAsia" w:hAnsi="Book Antiqua"/>
          <w:color w:val="000000" w:themeColor="text1"/>
          <w:szCs w:val="24"/>
        </w:rPr>
        <w:t>Discover</w:t>
      </w:r>
      <w:proofErr w:type="spellEnd"/>
      <w:r w:rsidRPr="00B66752">
        <w:rPr>
          <w:rFonts w:ascii="Book Antiqua" w:eastAsiaTheme="minorEastAsia" w:hAnsi="Book Antiqua"/>
          <w:color w:val="000000" w:themeColor="text1"/>
          <w:szCs w:val="24"/>
        </w:rPr>
        <w:t xml:space="preserve"> PR, la Compañía de</w:t>
      </w:r>
      <w:r w:rsidR="009E2706" w:rsidRPr="00B66752">
        <w:rPr>
          <w:rFonts w:ascii="Book Antiqua" w:eastAsiaTheme="minorEastAsia" w:hAnsi="Book Antiqua"/>
          <w:color w:val="000000" w:themeColor="text1"/>
          <w:szCs w:val="24"/>
        </w:rPr>
        <w:t xml:space="preserve"> </w:t>
      </w:r>
      <w:r w:rsidR="009E2706" w:rsidRPr="00B66752">
        <w:rPr>
          <w:rFonts w:ascii="Book Antiqua" w:hAnsi="Book Antiqua"/>
          <w:color w:val="000000" w:themeColor="text1"/>
          <w:szCs w:val="24"/>
        </w:rPr>
        <w:t>Turismo se enfocará en desarrollar y promover el turismo local y supervisará y apoyará</w:t>
      </w:r>
      <w:r w:rsidR="00947BF6" w:rsidRPr="00B66752">
        <w:rPr>
          <w:rFonts w:ascii="Book Antiqua" w:eastAsiaTheme="minorEastAsia" w:hAnsi="Book Antiqua"/>
          <w:color w:val="000000" w:themeColor="text1"/>
          <w:szCs w:val="24"/>
        </w:rPr>
        <w:t xml:space="preserve"> </w:t>
      </w:r>
      <w:r w:rsidR="009E2706" w:rsidRPr="00B66752">
        <w:rPr>
          <w:rFonts w:ascii="Book Antiqua" w:eastAsiaTheme="minorEastAsia" w:hAnsi="Book Antiqua"/>
          <w:color w:val="000000" w:themeColor="text1"/>
          <w:szCs w:val="24"/>
        </w:rPr>
        <w:t xml:space="preserve">las gestiones de </w:t>
      </w:r>
      <w:proofErr w:type="spellStart"/>
      <w:r w:rsidR="009E2706" w:rsidRPr="00B66752">
        <w:rPr>
          <w:rFonts w:ascii="Book Antiqua" w:eastAsiaTheme="minorEastAsia" w:hAnsi="Book Antiqua"/>
          <w:color w:val="000000" w:themeColor="text1"/>
          <w:szCs w:val="24"/>
        </w:rPr>
        <w:t>Discover</w:t>
      </w:r>
      <w:proofErr w:type="spellEnd"/>
      <w:r w:rsidR="009E2706" w:rsidRPr="00B66752">
        <w:rPr>
          <w:rFonts w:ascii="Book Antiqua" w:eastAsiaTheme="minorEastAsia" w:hAnsi="Book Antiqua"/>
          <w:color w:val="000000" w:themeColor="text1"/>
          <w:szCs w:val="24"/>
        </w:rPr>
        <w:t xml:space="preserve"> PR bajo el Contrato de Promoción.</w:t>
      </w:r>
    </w:p>
    <w:p w14:paraId="1EE6CCEA" w14:textId="77777777" w:rsidR="009F0588" w:rsidRPr="00291290" w:rsidRDefault="009F0588" w:rsidP="009F0588">
      <w:pPr>
        <w:jc w:val="both"/>
        <w:rPr>
          <w:rFonts w:ascii="Book Antiqua" w:hAnsi="Book Antiqua"/>
          <w:b/>
          <w:szCs w:val="24"/>
        </w:rPr>
      </w:pPr>
    </w:p>
    <w:p w14:paraId="4F4C86E7" w14:textId="07C4464B" w:rsidR="0094618C" w:rsidRPr="00291290" w:rsidRDefault="0094618C" w:rsidP="00541FC2">
      <w:pPr>
        <w:spacing w:line="480" w:lineRule="auto"/>
        <w:jc w:val="both"/>
        <w:rPr>
          <w:rFonts w:ascii="Book Antiqua" w:hAnsi="Book Antiqua"/>
          <w:i/>
          <w:iCs/>
          <w:szCs w:val="24"/>
        </w:rPr>
      </w:pPr>
      <w:r w:rsidRPr="00291290">
        <w:rPr>
          <w:rFonts w:ascii="Book Antiqua" w:hAnsi="Book Antiqua"/>
          <w:i/>
          <w:iCs/>
          <w:szCs w:val="24"/>
        </w:rPr>
        <w:t>DECR</w:t>
      </w:r>
      <w:r w:rsidRPr="00291290">
        <w:rPr>
          <w:rFonts w:ascii="Book Antiqua" w:hAnsi="Book Antiqua"/>
          <w:i/>
          <w:szCs w:val="24"/>
        </w:rPr>
        <w:t>É</w:t>
      </w:r>
      <w:r w:rsidRPr="00291290">
        <w:rPr>
          <w:rFonts w:ascii="Book Antiqua" w:hAnsi="Book Antiqua"/>
          <w:i/>
          <w:iCs/>
          <w:szCs w:val="24"/>
        </w:rPr>
        <w:t>TASE POR LA ASAMBLEA LEGISLATIVA DE PUERTO RICO:</w:t>
      </w:r>
    </w:p>
    <w:p w14:paraId="46347132" w14:textId="77777777" w:rsidR="0094618C" w:rsidRPr="00291290" w:rsidRDefault="0094618C" w:rsidP="0094618C">
      <w:pPr>
        <w:spacing w:line="480" w:lineRule="auto"/>
        <w:jc w:val="both"/>
        <w:rPr>
          <w:rFonts w:ascii="Book Antiqua" w:hAnsi="Book Antiqua"/>
          <w:bCs/>
          <w:szCs w:val="24"/>
        </w:rPr>
        <w:sectPr w:rsidR="0094618C" w:rsidRPr="00291290" w:rsidSect="0094618C">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1CD2A0C3" w14:textId="337A7CC4" w:rsidR="0094618C" w:rsidRPr="00B66752" w:rsidRDefault="0094618C" w:rsidP="002B7D81">
      <w:pPr>
        <w:spacing w:before="120" w:after="120"/>
        <w:ind w:firstLine="720"/>
        <w:jc w:val="both"/>
        <w:rPr>
          <w:rFonts w:ascii="Book Antiqua" w:hAnsi="Book Antiqua"/>
          <w:b/>
          <w:bCs/>
          <w:szCs w:val="24"/>
        </w:rPr>
      </w:pPr>
      <w:r w:rsidRPr="00B66752">
        <w:rPr>
          <w:rFonts w:ascii="Book Antiqua" w:hAnsi="Book Antiqua"/>
          <w:b/>
          <w:bCs/>
          <w:szCs w:val="24"/>
        </w:rPr>
        <w:t xml:space="preserve">Capítulo I – Creación de </w:t>
      </w:r>
      <w:r w:rsidR="009D15BC" w:rsidRPr="00B66752">
        <w:rPr>
          <w:rFonts w:ascii="Book Antiqua" w:hAnsi="Book Antiqua"/>
          <w:b/>
          <w:bCs/>
          <w:szCs w:val="24"/>
        </w:rPr>
        <w:t xml:space="preserve">la </w:t>
      </w:r>
      <w:r w:rsidRPr="00B66752">
        <w:rPr>
          <w:rFonts w:ascii="Book Antiqua" w:hAnsi="Book Antiqua"/>
          <w:b/>
          <w:bCs/>
          <w:szCs w:val="24"/>
        </w:rPr>
        <w:t xml:space="preserve">Compañía de Turismo </w:t>
      </w:r>
    </w:p>
    <w:p w14:paraId="34820999" w14:textId="5F7ED9BE" w:rsidR="0094618C" w:rsidRPr="00B66752" w:rsidRDefault="00107A56" w:rsidP="002B7D81">
      <w:pPr>
        <w:spacing w:before="120" w:after="120"/>
        <w:ind w:firstLine="720"/>
        <w:jc w:val="both"/>
        <w:rPr>
          <w:rFonts w:ascii="Book Antiqua" w:hAnsi="Book Antiqua"/>
          <w:b/>
          <w:szCs w:val="24"/>
        </w:rPr>
      </w:pPr>
      <w:r w:rsidRPr="00B66752">
        <w:rPr>
          <w:rFonts w:ascii="Book Antiqua" w:hAnsi="Book Antiqua"/>
          <w:b/>
          <w:szCs w:val="24"/>
        </w:rPr>
        <w:t>Artículo 1</w:t>
      </w:r>
      <w:r w:rsidR="009D15BC" w:rsidRPr="00B66752">
        <w:rPr>
          <w:rFonts w:ascii="Book Antiqua" w:hAnsi="Book Antiqua"/>
          <w:b/>
          <w:szCs w:val="24"/>
        </w:rPr>
        <w:t>.01</w:t>
      </w:r>
      <w:r w:rsidR="0094618C" w:rsidRPr="00B66752">
        <w:rPr>
          <w:rFonts w:ascii="Book Antiqua" w:hAnsi="Book Antiqua"/>
          <w:b/>
          <w:szCs w:val="24"/>
        </w:rPr>
        <w:t xml:space="preserve"> - Título.  </w:t>
      </w:r>
    </w:p>
    <w:p w14:paraId="36FFECF2" w14:textId="21A3684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Esta Ley se conocerá y podrá citarse como “Ley de la Compañía de Turismo de Puerto Rico”. </w:t>
      </w:r>
    </w:p>
    <w:p w14:paraId="76820090" w14:textId="32A69F51" w:rsidR="0094618C" w:rsidRPr="00B66752" w:rsidRDefault="00107A56" w:rsidP="002B7D81">
      <w:pPr>
        <w:spacing w:before="120" w:after="120"/>
        <w:ind w:firstLine="720"/>
        <w:jc w:val="both"/>
        <w:rPr>
          <w:rFonts w:ascii="Book Antiqua" w:hAnsi="Book Antiqua"/>
          <w:b/>
          <w:szCs w:val="24"/>
        </w:rPr>
      </w:pPr>
      <w:r w:rsidRPr="00B66752">
        <w:rPr>
          <w:rFonts w:ascii="Book Antiqua" w:hAnsi="Book Antiqua"/>
          <w:b/>
          <w:szCs w:val="24"/>
        </w:rPr>
        <w:t xml:space="preserve">Artículo </w:t>
      </w:r>
      <w:r w:rsidR="009D15BC" w:rsidRPr="00B66752">
        <w:rPr>
          <w:rFonts w:ascii="Book Antiqua" w:hAnsi="Book Antiqua"/>
          <w:b/>
          <w:szCs w:val="24"/>
        </w:rPr>
        <w:t>1.0</w:t>
      </w:r>
      <w:r w:rsidRPr="00B66752">
        <w:rPr>
          <w:rFonts w:ascii="Book Antiqua" w:hAnsi="Book Antiqua"/>
          <w:b/>
          <w:szCs w:val="24"/>
        </w:rPr>
        <w:t>2</w:t>
      </w:r>
      <w:r w:rsidR="0094618C" w:rsidRPr="00B66752">
        <w:rPr>
          <w:rFonts w:ascii="Book Antiqua" w:hAnsi="Book Antiqua"/>
          <w:b/>
          <w:szCs w:val="24"/>
        </w:rPr>
        <w:t xml:space="preserve"> - Creación. </w:t>
      </w:r>
    </w:p>
    <w:p w14:paraId="1ED15CAB" w14:textId="3044BD0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Se crea una corporación pública e instrumentalidad del </w:t>
      </w:r>
      <w:r w:rsidR="00220C62" w:rsidRPr="00B66752">
        <w:rPr>
          <w:rFonts w:ascii="Book Antiqua" w:hAnsi="Book Antiqua"/>
          <w:szCs w:val="24"/>
        </w:rPr>
        <w:t>Gobierno</w:t>
      </w:r>
      <w:r w:rsidRPr="00B66752">
        <w:rPr>
          <w:rFonts w:ascii="Book Antiqua" w:hAnsi="Book Antiqua"/>
          <w:szCs w:val="24"/>
        </w:rPr>
        <w:t xml:space="preserve"> de Puerto Rico con el nombre “Compañía de Turismo de Puerto Rico”.</w:t>
      </w:r>
    </w:p>
    <w:p w14:paraId="1606810E" w14:textId="77777777" w:rsidR="007D78C6" w:rsidRDefault="007D78C6" w:rsidP="002B7D81">
      <w:pPr>
        <w:spacing w:before="120" w:after="120"/>
        <w:ind w:firstLine="720"/>
        <w:jc w:val="both"/>
        <w:rPr>
          <w:rFonts w:ascii="Book Antiqua" w:hAnsi="Book Antiqua"/>
          <w:b/>
          <w:bCs/>
          <w:szCs w:val="24"/>
        </w:rPr>
      </w:pPr>
    </w:p>
    <w:p w14:paraId="4C6C191B" w14:textId="2D4E8DDE" w:rsidR="009D15BC" w:rsidRDefault="009D15BC" w:rsidP="002B7D81">
      <w:pPr>
        <w:spacing w:before="120" w:after="120"/>
        <w:ind w:firstLine="720"/>
        <w:jc w:val="both"/>
        <w:rPr>
          <w:rFonts w:ascii="Book Antiqua" w:hAnsi="Book Antiqua"/>
          <w:b/>
          <w:bCs/>
          <w:szCs w:val="24"/>
        </w:rPr>
      </w:pPr>
      <w:r w:rsidRPr="00B66752">
        <w:rPr>
          <w:rFonts w:ascii="Book Antiqua" w:hAnsi="Book Antiqua"/>
          <w:b/>
          <w:bCs/>
          <w:szCs w:val="24"/>
        </w:rPr>
        <w:t xml:space="preserve">Artículo 1.03 </w:t>
      </w:r>
      <w:r w:rsidR="007D78C6">
        <w:rPr>
          <w:rFonts w:ascii="Book Antiqua" w:hAnsi="Book Antiqua"/>
          <w:b/>
          <w:bCs/>
          <w:szCs w:val="24"/>
        </w:rPr>
        <w:t>–</w:t>
      </w:r>
      <w:r w:rsidRPr="00B66752">
        <w:rPr>
          <w:rFonts w:ascii="Book Antiqua" w:hAnsi="Book Antiqua"/>
          <w:b/>
          <w:bCs/>
          <w:szCs w:val="24"/>
        </w:rPr>
        <w:t xml:space="preserve"> Definiciones</w:t>
      </w:r>
    </w:p>
    <w:p w14:paraId="7A285F36" w14:textId="77777777" w:rsidR="007D78C6" w:rsidRPr="00B66752" w:rsidRDefault="007D78C6" w:rsidP="002B7D81">
      <w:pPr>
        <w:spacing w:before="120" w:after="120"/>
        <w:ind w:firstLine="720"/>
        <w:jc w:val="both"/>
        <w:rPr>
          <w:rFonts w:ascii="Book Antiqua" w:hAnsi="Book Antiqua"/>
          <w:b/>
          <w:bCs/>
          <w:szCs w:val="24"/>
        </w:rPr>
      </w:pPr>
    </w:p>
    <w:p w14:paraId="117B0D91" w14:textId="178E9C0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 </w:t>
      </w:r>
      <w:r w:rsidR="00FB34D6" w:rsidRPr="00B66752">
        <w:rPr>
          <w:rFonts w:ascii="Book Antiqua" w:hAnsi="Book Antiqua"/>
          <w:szCs w:val="24"/>
        </w:rPr>
        <w:t>A los propósitos de este Capítulo, los siguientes términos tendrán el significado que a continuación se expresa:</w:t>
      </w:r>
    </w:p>
    <w:p w14:paraId="06836A21" w14:textId="1CB8FF14" w:rsidR="00FB34D6" w:rsidRDefault="00FB34D6" w:rsidP="002B7D81">
      <w:pPr>
        <w:pStyle w:val="ListParagraph"/>
        <w:numPr>
          <w:ilvl w:val="0"/>
          <w:numId w:val="14"/>
        </w:numPr>
        <w:spacing w:before="120" w:after="120"/>
        <w:jc w:val="both"/>
        <w:rPr>
          <w:rFonts w:ascii="Book Antiqua" w:hAnsi="Book Antiqua"/>
          <w:szCs w:val="24"/>
        </w:rPr>
      </w:pPr>
      <w:r w:rsidRPr="00B66752">
        <w:rPr>
          <w:rFonts w:ascii="Book Antiqua" w:hAnsi="Book Antiqua"/>
          <w:szCs w:val="24"/>
        </w:rPr>
        <w:t xml:space="preserve">“Compañía de Turismo” – Significa la </w:t>
      </w:r>
      <w:r w:rsidR="00B41B30" w:rsidRPr="00B66752">
        <w:rPr>
          <w:rFonts w:ascii="Book Antiqua" w:hAnsi="Book Antiqua"/>
          <w:szCs w:val="24"/>
        </w:rPr>
        <w:t xml:space="preserve">corporación pública a denominarse </w:t>
      </w:r>
      <w:r w:rsidRPr="00B66752">
        <w:rPr>
          <w:rFonts w:ascii="Book Antiqua" w:hAnsi="Book Antiqua"/>
          <w:szCs w:val="24"/>
        </w:rPr>
        <w:t>Compañía de Turismo de Puerto Rico que se crea en virtud de esta Ley</w:t>
      </w:r>
      <w:r w:rsidR="002B15B0" w:rsidRPr="00B66752">
        <w:rPr>
          <w:rFonts w:ascii="Book Antiqua" w:hAnsi="Book Antiqua"/>
          <w:szCs w:val="24"/>
        </w:rPr>
        <w:t>, incluyendo sus divisiones y subsidiarias</w:t>
      </w:r>
      <w:r w:rsidRPr="00B66752">
        <w:rPr>
          <w:rFonts w:ascii="Book Antiqua" w:hAnsi="Book Antiqua"/>
          <w:szCs w:val="24"/>
        </w:rPr>
        <w:t>.</w:t>
      </w:r>
    </w:p>
    <w:p w14:paraId="578A1D9B" w14:textId="77777777" w:rsidR="002B7D81" w:rsidRPr="00B66752" w:rsidRDefault="002B7D81" w:rsidP="002B7D81">
      <w:pPr>
        <w:pStyle w:val="ListParagraph"/>
        <w:spacing w:before="120" w:after="120"/>
        <w:ind w:left="1440"/>
        <w:jc w:val="both"/>
        <w:rPr>
          <w:rFonts w:ascii="Book Antiqua" w:hAnsi="Book Antiqua"/>
          <w:szCs w:val="24"/>
        </w:rPr>
      </w:pPr>
    </w:p>
    <w:p w14:paraId="298F1A80" w14:textId="62D8760F" w:rsidR="002B7D81" w:rsidRDefault="00FB34D6" w:rsidP="002B7D81">
      <w:pPr>
        <w:pStyle w:val="ListParagraph"/>
        <w:numPr>
          <w:ilvl w:val="0"/>
          <w:numId w:val="14"/>
        </w:numPr>
        <w:spacing w:before="120" w:after="120"/>
        <w:jc w:val="both"/>
        <w:rPr>
          <w:rFonts w:ascii="Book Antiqua" w:hAnsi="Book Antiqua"/>
          <w:szCs w:val="24"/>
        </w:rPr>
      </w:pPr>
      <w:r w:rsidRPr="00B66752">
        <w:rPr>
          <w:rFonts w:ascii="Book Antiqua" w:hAnsi="Book Antiqua"/>
          <w:szCs w:val="24"/>
        </w:rPr>
        <w:t>“Director</w:t>
      </w:r>
      <w:r w:rsidR="00CE063B" w:rsidRPr="00B66752">
        <w:rPr>
          <w:rFonts w:ascii="Book Antiqua" w:hAnsi="Book Antiqua"/>
          <w:szCs w:val="24"/>
        </w:rPr>
        <w:t xml:space="preserve"> </w:t>
      </w:r>
      <w:r w:rsidRPr="00B66752">
        <w:rPr>
          <w:rFonts w:ascii="Book Antiqua" w:hAnsi="Book Antiqua"/>
          <w:szCs w:val="24"/>
        </w:rPr>
        <w:t>Ejecutivo” – Significa el Director</w:t>
      </w:r>
      <w:r w:rsidR="00CE063B" w:rsidRPr="00B66752">
        <w:rPr>
          <w:rFonts w:ascii="Book Antiqua" w:hAnsi="Book Antiqua"/>
          <w:szCs w:val="24"/>
        </w:rPr>
        <w:t xml:space="preserve"> </w:t>
      </w:r>
      <w:r w:rsidRPr="00B66752">
        <w:rPr>
          <w:rFonts w:ascii="Book Antiqua" w:hAnsi="Book Antiqua"/>
          <w:szCs w:val="24"/>
        </w:rPr>
        <w:t>Ejecutivo de la Compañía de Turismo; posición creada en virtud de esta Ley.</w:t>
      </w:r>
    </w:p>
    <w:p w14:paraId="313D6BD5" w14:textId="77777777" w:rsidR="002B7D81" w:rsidRDefault="002B7D81" w:rsidP="002B7D81">
      <w:pPr>
        <w:pStyle w:val="ListParagraph"/>
        <w:spacing w:before="120" w:after="120"/>
        <w:ind w:left="1440"/>
        <w:jc w:val="both"/>
        <w:rPr>
          <w:rFonts w:ascii="Book Antiqua" w:hAnsi="Book Antiqua"/>
          <w:szCs w:val="24"/>
        </w:rPr>
      </w:pPr>
    </w:p>
    <w:p w14:paraId="64F99FD6" w14:textId="0FD860DF" w:rsidR="002B7D81" w:rsidRPr="002B7D81" w:rsidRDefault="00FB34D6" w:rsidP="002B7D81">
      <w:pPr>
        <w:pStyle w:val="ListParagraph"/>
        <w:numPr>
          <w:ilvl w:val="0"/>
          <w:numId w:val="14"/>
        </w:numPr>
        <w:spacing w:before="120" w:after="120"/>
        <w:jc w:val="both"/>
        <w:rPr>
          <w:rFonts w:ascii="Book Antiqua" w:hAnsi="Book Antiqua"/>
          <w:szCs w:val="24"/>
        </w:rPr>
      </w:pPr>
      <w:r w:rsidRPr="00B66752">
        <w:rPr>
          <w:rFonts w:ascii="Book Antiqua" w:hAnsi="Book Antiqua"/>
          <w:szCs w:val="24"/>
        </w:rPr>
        <w:t>“</w:t>
      </w:r>
      <w:proofErr w:type="spellStart"/>
      <w:r w:rsidRPr="00B66752">
        <w:rPr>
          <w:rFonts w:ascii="Book Antiqua" w:hAnsi="Book Antiqua"/>
          <w:szCs w:val="24"/>
        </w:rPr>
        <w:t>D</w:t>
      </w:r>
      <w:r w:rsidR="00157247" w:rsidRPr="00B66752">
        <w:rPr>
          <w:rFonts w:ascii="Book Antiqua" w:hAnsi="Book Antiqua"/>
          <w:szCs w:val="24"/>
        </w:rPr>
        <w:t>iscover</w:t>
      </w:r>
      <w:proofErr w:type="spellEnd"/>
      <w:r w:rsidR="00157247" w:rsidRPr="00B66752">
        <w:rPr>
          <w:rFonts w:ascii="Book Antiqua" w:hAnsi="Book Antiqua"/>
          <w:szCs w:val="24"/>
        </w:rPr>
        <w:t xml:space="preserve"> PR</w:t>
      </w:r>
      <w:r w:rsidRPr="00B66752">
        <w:rPr>
          <w:rFonts w:ascii="Book Antiqua" w:hAnsi="Book Antiqua"/>
          <w:szCs w:val="24"/>
        </w:rPr>
        <w:t>” – Significa la Corporación para la Promoción de Puerto Rico como Destino, Inc. creada en virtud de la Ley 17-2017, conocida como la “Ley para la Promoción de Puerto Rico como Destino</w:t>
      </w:r>
      <w:r w:rsidR="00282A88" w:rsidRPr="00B66752">
        <w:rPr>
          <w:rFonts w:ascii="Book Antiqua" w:hAnsi="Book Antiqua"/>
          <w:szCs w:val="24"/>
        </w:rPr>
        <w:t>”</w:t>
      </w:r>
      <w:r w:rsidRPr="00B66752">
        <w:rPr>
          <w:rFonts w:ascii="Book Antiqua" w:hAnsi="Book Antiqua"/>
          <w:szCs w:val="24"/>
        </w:rPr>
        <w:t>.</w:t>
      </w:r>
    </w:p>
    <w:p w14:paraId="6D295047" w14:textId="77777777" w:rsidR="002B7D81" w:rsidRPr="002B7D81" w:rsidRDefault="002B7D81" w:rsidP="002B7D81">
      <w:pPr>
        <w:pStyle w:val="ListParagraph"/>
        <w:spacing w:before="120" w:after="120"/>
        <w:ind w:left="1440"/>
        <w:jc w:val="both"/>
        <w:rPr>
          <w:rFonts w:ascii="Book Antiqua" w:hAnsi="Book Antiqua"/>
          <w:szCs w:val="24"/>
        </w:rPr>
      </w:pPr>
    </w:p>
    <w:p w14:paraId="42031FE9" w14:textId="38205003" w:rsidR="002B7D81" w:rsidRPr="002B7D81" w:rsidRDefault="00FB34D6" w:rsidP="002B7D81">
      <w:pPr>
        <w:pStyle w:val="ListParagraph"/>
        <w:numPr>
          <w:ilvl w:val="0"/>
          <w:numId w:val="14"/>
        </w:numPr>
        <w:spacing w:before="120" w:after="120"/>
        <w:jc w:val="both"/>
        <w:rPr>
          <w:rFonts w:ascii="Book Antiqua" w:hAnsi="Book Antiqua"/>
          <w:szCs w:val="24"/>
        </w:rPr>
      </w:pPr>
      <w:r w:rsidRPr="00B66752">
        <w:rPr>
          <w:rFonts w:ascii="Book Antiqua" w:hAnsi="Book Antiqua"/>
          <w:szCs w:val="24"/>
        </w:rPr>
        <w:t xml:space="preserve">“Junta de Directores” – Significa la Junta de Directores de la Compañía de Turismo; </w:t>
      </w:r>
      <w:r w:rsidR="00157247" w:rsidRPr="00B66752">
        <w:rPr>
          <w:rFonts w:ascii="Book Antiqua" w:hAnsi="Book Antiqua"/>
          <w:szCs w:val="24"/>
        </w:rPr>
        <w:t>organismo rector de la misma,</w:t>
      </w:r>
      <w:r w:rsidRPr="00B66752">
        <w:rPr>
          <w:rFonts w:ascii="Book Antiqua" w:hAnsi="Book Antiqua"/>
          <w:szCs w:val="24"/>
        </w:rPr>
        <w:t xml:space="preserve"> creado en virtud de esta Ley.</w:t>
      </w:r>
    </w:p>
    <w:p w14:paraId="3B583557" w14:textId="77777777" w:rsidR="002B7D81" w:rsidRPr="002B7D81" w:rsidRDefault="002B7D81" w:rsidP="002B7D81">
      <w:pPr>
        <w:pStyle w:val="ListParagraph"/>
        <w:spacing w:before="120" w:after="120"/>
        <w:ind w:left="1440"/>
        <w:jc w:val="both"/>
        <w:rPr>
          <w:rFonts w:ascii="Book Antiqua" w:hAnsi="Book Antiqua"/>
          <w:szCs w:val="24"/>
        </w:rPr>
      </w:pPr>
    </w:p>
    <w:p w14:paraId="2085CFA7" w14:textId="3512E9C3" w:rsidR="002B7D81" w:rsidRPr="002B7D81" w:rsidRDefault="0006294E" w:rsidP="002B7D81">
      <w:pPr>
        <w:pStyle w:val="ListParagraph"/>
        <w:numPr>
          <w:ilvl w:val="0"/>
          <w:numId w:val="14"/>
        </w:numPr>
        <w:spacing w:before="120" w:after="120"/>
        <w:jc w:val="both"/>
        <w:rPr>
          <w:rFonts w:ascii="Book Antiqua" w:hAnsi="Book Antiqua"/>
          <w:szCs w:val="24"/>
        </w:rPr>
      </w:pPr>
      <w:r w:rsidRPr="00B66752">
        <w:rPr>
          <w:rFonts w:ascii="Book Antiqua" w:hAnsi="Book Antiqua"/>
          <w:szCs w:val="24"/>
        </w:rPr>
        <w:t>“Ley de Ética Gubernamental” – Significa la Ley 1-2012, según enmendada, conocida como la “Ley Orgánica de la Oficina de Ética Gubernamental de Puerto Rico</w:t>
      </w:r>
      <w:r w:rsidR="0044174B" w:rsidRPr="00B66752">
        <w:rPr>
          <w:rFonts w:ascii="Book Antiqua" w:hAnsi="Book Antiqua"/>
          <w:szCs w:val="24"/>
        </w:rPr>
        <w:t>”</w:t>
      </w:r>
      <w:r w:rsidRPr="00B66752">
        <w:rPr>
          <w:rFonts w:ascii="Book Antiqua" w:hAnsi="Book Antiqua"/>
          <w:szCs w:val="24"/>
        </w:rPr>
        <w:t xml:space="preserve"> o cualquier ley sucesora.</w:t>
      </w:r>
    </w:p>
    <w:p w14:paraId="46F42D97" w14:textId="77777777" w:rsidR="002B7D81" w:rsidRPr="002B7D81" w:rsidRDefault="002B7D81" w:rsidP="002B7D81">
      <w:pPr>
        <w:pStyle w:val="ListParagraph"/>
        <w:spacing w:before="120" w:after="120"/>
        <w:ind w:left="1440"/>
        <w:jc w:val="both"/>
        <w:rPr>
          <w:rFonts w:ascii="Book Antiqua" w:hAnsi="Book Antiqua"/>
          <w:szCs w:val="24"/>
        </w:rPr>
      </w:pPr>
    </w:p>
    <w:p w14:paraId="02764F2D" w14:textId="51266C5E" w:rsidR="002B7D81" w:rsidRPr="002B7D81" w:rsidRDefault="0044174B" w:rsidP="002B7D81">
      <w:pPr>
        <w:pStyle w:val="ListParagraph"/>
        <w:numPr>
          <w:ilvl w:val="0"/>
          <w:numId w:val="14"/>
        </w:numPr>
        <w:spacing w:before="120" w:after="120"/>
        <w:jc w:val="both"/>
        <w:rPr>
          <w:rFonts w:ascii="Book Antiqua" w:hAnsi="Book Antiqua"/>
          <w:szCs w:val="24"/>
        </w:rPr>
      </w:pPr>
      <w:r w:rsidRPr="00B66752">
        <w:rPr>
          <w:rFonts w:ascii="Book Antiqua" w:hAnsi="Book Antiqua"/>
          <w:szCs w:val="24"/>
        </w:rPr>
        <w:t>“Ley de la Administración de Servicios Generales” – Significa la Ley 73-2019, según enmendada, conocida como la “Ley de la Administración de Servicios Generales para la Centralización de las Compras del Gobierno de Puerto Rico de 2019” o cualquier ley sucesora.</w:t>
      </w:r>
    </w:p>
    <w:p w14:paraId="77408D36" w14:textId="77777777" w:rsidR="002B7D81" w:rsidRPr="002B7D81" w:rsidRDefault="002B7D81" w:rsidP="002B7D81">
      <w:pPr>
        <w:pStyle w:val="ListParagraph"/>
        <w:spacing w:before="120" w:after="120"/>
        <w:ind w:left="1440"/>
        <w:jc w:val="both"/>
        <w:rPr>
          <w:rFonts w:ascii="Book Antiqua" w:hAnsi="Book Antiqua"/>
          <w:szCs w:val="24"/>
        </w:rPr>
      </w:pPr>
    </w:p>
    <w:p w14:paraId="1F983557" w14:textId="12E5A027" w:rsidR="002B7D81" w:rsidRDefault="0006294E" w:rsidP="002B7D81">
      <w:pPr>
        <w:pStyle w:val="ListParagraph"/>
        <w:numPr>
          <w:ilvl w:val="0"/>
          <w:numId w:val="14"/>
        </w:numPr>
        <w:spacing w:before="120" w:after="120"/>
        <w:jc w:val="both"/>
        <w:rPr>
          <w:rFonts w:ascii="Book Antiqua" w:hAnsi="Book Antiqua"/>
          <w:szCs w:val="24"/>
        </w:rPr>
      </w:pPr>
      <w:r w:rsidRPr="00B66752">
        <w:rPr>
          <w:rFonts w:ascii="Book Antiqua" w:hAnsi="Book Antiqua"/>
          <w:szCs w:val="24"/>
        </w:rPr>
        <w:t>“Ley de Procedimiento Administrativo Uniforme” - Significa la Ley 38-2017, según enmendada, conocida como la “Ley Orgánica de Procedimiento Administrativo Uniforme del Gobierno de Puerto Rico</w:t>
      </w:r>
      <w:r w:rsidR="00282A88" w:rsidRPr="00B66752">
        <w:rPr>
          <w:rFonts w:ascii="Book Antiqua" w:hAnsi="Book Antiqua"/>
          <w:szCs w:val="24"/>
        </w:rPr>
        <w:t>”</w:t>
      </w:r>
      <w:r w:rsidRPr="00B66752">
        <w:rPr>
          <w:rFonts w:ascii="Book Antiqua" w:hAnsi="Book Antiqua"/>
          <w:szCs w:val="24"/>
        </w:rPr>
        <w:t xml:space="preserve"> o cualquier ley sucesora.</w:t>
      </w:r>
    </w:p>
    <w:p w14:paraId="6F75C488" w14:textId="77777777" w:rsidR="002B7D81" w:rsidRPr="002B7D81" w:rsidRDefault="002B7D81" w:rsidP="002B7D81">
      <w:pPr>
        <w:spacing w:before="120" w:after="120"/>
        <w:jc w:val="both"/>
        <w:rPr>
          <w:rFonts w:ascii="Book Antiqua" w:hAnsi="Book Antiqua"/>
          <w:szCs w:val="24"/>
        </w:rPr>
      </w:pPr>
    </w:p>
    <w:p w14:paraId="56F9A208" w14:textId="10A590F3"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 xml:space="preserve">Artículo </w:t>
      </w:r>
      <w:r w:rsidR="009D15BC" w:rsidRPr="00B66752">
        <w:rPr>
          <w:rFonts w:ascii="Book Antiqua" w:hAnsi="Book Antiqua"/>
          <w:b/>
          <w:szCs w:val="24"/>
        </w:rPr>
        <w:t xml:space="preserve">1.04 </w:t>
      </w:r>
      <w:r w:rsidR="0094618C" w:rsidRPr="00B66752">
        <w:rPr>
          <w:rFonts w:ascii="Book Antiqua" w:hAnsi="Book Antiqua"/>
          <w:b/>
          <w:szCs w:val="24"/>
        </w:rPr>
        <w:t xml:space="preserve">– Junta de Directores </w:t>
      </w:r>
    </w:p>
    <w:p w14:paraId="2CFB55A8" w14:textId="4111CAF3" w:rsidR="007D78C6" w:rsidRPr="00B66752" w:rsidRDefault="00D83C4A" w:rsidP="007D78C6">
      <w:pPr>
        <w:spacing w:before="120" w:after="120"/>
        <w:ind w:firstLine="720"/>
        <w:jc w:val="both"/>
        <w:rPr>
          <w:rFonts w:ascii="Book Antiqua" w:hAnsi="Book Antiqua"/>
          <w:szCs w:val="24"/>
        </w:rPr>
      </w:pPr>
      <w:r w:rsidRPr="00B66752">
        <w:rPr>
          <w:rFonts w:ascii="Book Antiqua" w:hAnsi="Book Antiqua"/>
          <w:szCs w:val="24"/>
        </w:rPr>
        <w:t xml:space="preserve">La Junta de Directores estará compuesta por siete (7) </w:t>
      </w:r>
      <w:r w:rsidR="00D67FAB" w:rsidRPr="00B66752">
        <w:rPr>
          <w:rFonts w:ascii="Book Antiqua" w:hAnsi="Book Antiqua"/>
          <w:szCs w:val="24"/>
        </w:rPr>
        <w:t>miembros, a</w:t>
      </w:r>
      <w:r w:rsidRPr="00B66752">
        <w:rPr>
          <w:rFonts w:ascii="Book Antiqua" w:hAnsi="Book Antiqua"/>
          <w:szCs w:val="24"/>
        </w:rPr>
        <w:t xml:space="preserve"> saber: el Secretario del Departamento de Desarrollo Económico y Comercio;</w:t>
      </w:r>
      <w:r w:rsidR="00F83B93">
        <w:rPr>
          <w:rFonts w:ascii="Book Antiqua" w:hAnsi="Book Antiqua"/>
          <w:szCs w:val="24"/>
        </w:rPr>
        <w:t xml:space="preserve"> el</w:t>
      </w:r>
      <w:r w:rsidRPr="00B66752">
        <w:rPr>
          <w:rFonts w:ascii="Book Antiqua" w:hAnsi="Book Antiqua"/>
          <w:szCs w:val="24"/>
        </w:rPr>
        <w:t xml:space="preserve"> </w:t>
      </w:r>
      <w:r w:rsidR="00D67FAB" w:rsidRPr="00B66752">
        <w:rPr>
          <w:rFonts w:ascii="Book Antiqua" w:hAnsi="Book Antiqua"/>
          <w:szCs w:val="24"/>
        </w:rPr>
        <w:t>Director Ejecutivo de la Autoridad de los Puertos</w:t>
      </w:r>
      <w:r w:rsidR="008C51D1" w:rsidRPr="00B66752">
        <w:rPr>
          <w:rFonts w:ascii="Book Antiqua" w:hAnsi="Book Antiqua"/>
          <w:szCs w:val="24"/>
        </w:rPr>
        <w:t>;</w:t>
      </w:r>
      <w:r w:rsidR="00422291">
        <w:rPr>
          <w:rFonts w:ascii="Book Antiqua" w:hAnsi="Book Antiqua"/>
          <w:szCs w:val="24"/>
        </w:rPr>
        <w:t xml:space="preserve"> el </w:t>
      </w:r>
      <w:r w:rsidR="00A70EB3" w:rsidRPr="00B66752">
        <w:rPr>
          <w:rFonts w:ascii="Book Antiqua" w:hAnsi="Book Antiqua"/>
          <w:szCs w:val="24"/>
        </w:rPr>
        <w:t>Secretario del Departamento de Recursos Naturales y Ambientales;</w:t>
      </w:r>
      <w:r w:rsidR="00A9650F" w:rsidRPr="00B66752">
        <w:rPr>
          <w:rFonts w:ascii="Book Antiqua" w:hAnsi="Book Antiqua"/>
          <w:szCs w:val="24"/>
        </w:rPr>
        <w:t xml:space="preserve"> </w:t>
      </w:r>
      <w:r w:rsidR="00F83B93">
        <w:rPr>
          <w:rFonts w:ascii="Book Antiqua" w:hAnsi="Book Antiqua"/>
          <w:szCs w:val="24"/>
        </w:rPr>
        <w:t xml:space="preserve">el </w:t>
      </w:r>
      <w:r w:rsidR="00A9650F" w:rsidRPr="00B66752">
        <w:rPr>
          <w:rFonts w:ascii="Book Antiqua" w:hAnsi="Book Antiqua"/>
          <w:szCs w:val="24"/>
        </w:rPr>
        <w:t xml:space="preserve">Secretario del Departamento de Transportación y Obras </w:t>
      </w:r>
      <w:r w:rsidR="00A9650F" w:rsidRPr="00B66752">
        <w:rPr>
          <w:rFonts w:ascii="Book Antiqua" w:hAnsi="Book Antiqua"/>
          <w:szCs w:val="24"/>
        </w:rPr>
        <w:lastRenderedPageBreak/>
        <w:t xml:space="preserve">Públicas; </w:t>
      </w:r>
      <w:r w:rsidRPr="00B66752">
        <w:rPr>
          <w:rFonts w:ascii="Book Antiqua" w:hAnsi="Book Antiqua"/>
          <w:szCs w:val="24"/>
        </w:rPr>
        <w:t>y</w:t>
      </w:r>
      <w:r w:rsidR="00D418AE" w:rsidRPr="00B66752">
        <w:rPr>
          <w:rFonts w:ascii="Book Antiqua" w:hAnsi="Book Antiqua"/>
          <w:szCs w:val="24"/>
        </w:rPr>
        <w:t xml:space="preserve"> tres (3) ciudadanos particulares</w:t>
      </w:r>
      <w:r w:rsidR="00114148" w:rsidRPr="00B66752">
        <w:rPr>
          <w:rFonts w:ascii="Book Antiqua" w:hAnsi="Book Antiqua"/>
          <w:szCs w:val="24"/>
        </w:rPr>
        <w:t>,</w:t>
      </w:r>
      <w:r w:rsidR="00D418AE" w:rsidRPr="00B66752">
        <w:rPr>
          <w:rFonts w:ascii="Book Antiqua" w:hAnsi="Book Antiqua"/>
          <w:szCs w:val="24"/>
        </w:rPr>
        <w:t xml:space="preserve"> </w:t>
      </w:r>
      <w:r w:rsidR="00C558CD" w:rsidRPr="00B66752">
        <w:rPr>
          <w:rFonts w:ascii="Book Antiqua" w:hAnsi="Book Antiqua"/>
          <w:szCs w:val="24"/>
        </w:rPr>
        <w:t xml:space="preserve">con experiencia en el sector turístico o en desarrollo económico, </w:t>
      </w:r>
      <w:r w:rsidR="00D418AE" w:rsidRPr="00B66752">
        <w:rPr>
          <w:rFonts w:ascii="Book Antiqua" w:hAnsi="Book Antiqua"/>
          <w:szCs w:val="24"/>
        </w:rPr>
        <w:t xml:space="preserve">nombrados por </w:t>
      </w:r>
      <w:r w:rsidR="006852AF" w:rsidRPr="00B66752">
        <w:rPr>
          <w:rFonts w:ascii="Book Antiqua" w:hAnsi="Book Antiqua"/>
          <w:szCs w:val="24"/>
        </w:rPr>
        <w:t xml:space="preserve">el (la) Gobernador (a) </w:t>
      </w:r>
      <w:r w:rsidR="00114148" w:rsidRPr="00B66752">
        <w:rPr>
          <w:rFonts w:ascii="Book Antiqua" w:hAnsi="Book Antiqua"/>
          <w:szCs w:val="24"/>
        </w:rPr>
        <w:t>con el consejo y consentimiento del Senado</w:t>
      </w:r>
      <w:r w:rsidR="005830F0" w:rsidRPr="00B66752">
        <w:rPr>
          <w:rFonts w:ascii="Book Antiqua" w:hAnsi="Book Antiqua"/>
          <w:szCs w:val="24"/>
        </w:rPr>
        <w:t xml:space="preserve"> de Puerto Rico</w:t>
      </w:r>
      <w:r w:rsidR="00114148" w:rsidRPr="00B66752">
        <w:rPr>
          <w:rFonts w:ascii="Book Antiqua" w:hAnsi="Book Antiqua"/>
          <w:szCs w:val="24"/>
        </w:rPr>
        <w:t xml:space="preserve"> </w:t>
      </w:r>
      <w:r w:rsidR="00D418AE" w:rsidRPr="00B66752">
        <w:rPr>
          <w:rFonts w:ascii="Book Antiqua" w:hAnsi="Book Antiqua"/>
          <w:szCs w:val="24"/>
        </w:rPr>
        <w:t xml:space="preserve">por un </w:t>
      </w:r>
      <w:r w:rsidR="008D50D6" w:rsidRPr="00B66752">
        <w:rPr>
          <w:rFonts w:ascii="Book Antiqua" w:hAnsi="Book Antiqua"/>
          <w:szCs w:val="24"/>
        </w:rPr>
        <w:t>término</w:t>
      </w:r>
      <w:r w:rsidR="00D418AE" w:rsidRPr="00B66752">
        <w:rPr>
          <w:rFonts w:ascii="Book Antiqua" w:hAnsi="Book Antiqua"/>
          <w:szCs w:val="24"/>
        </w:rPr>
        <w:t xml:space="preserve"> de </w:t>
      </w:r>
      <w:r w:rsidR="0048516D" w:rsidRPr="00B66752">
        <w:rPr>
          <w:rFonts w:ascii="Book Antiqua" w:hAnsi="Book Antiqua"/>
          <w:szCs w:val="24"/>
        </w:rPr>
        <w:t xml:space="preserve">hasta </w:t>
      </w:r>
      <w:r w:rsidR="00D418AE" w:rsidRPr="00B66752">
        <w:rPr>
          <w:rFonts w:ascii="Book Antiqua" w:hAnsi="Book Antiqua"/>
          <w:szCs w:val="24"/>
        </w:rPr>
        <w:t xml:space="preserve">cuatro </w:t>
      </w:r>
      <w:r w:rsidR="008D50D6" w:rsidRPr="00B66752">
        <w:rPr>
          <w:rFonts w:ascii="Book Antiqua" w:hAnsi="Book Antiqua"/>
          <w:szCs w:val="24"/>
        </w:rPr>
        <w:t>años</w:t>
      </w:r>
      <w:r w:rsidR="00D418AE" w:rsidRPr="00B66752">
        <w:rPr>
          <w:rFonts w:ascii="Book Antiqua" w:hAnsi="Book Antiqua"/>
          <w:szCs w:val="24"/>
        </w:rPr>
        <w:t xml:space="preserve">, </w:t>
      </w:r>
      <w:r w:rsidR="008D50D6" w:rsidRPr="00B66752">
        <w:rPr>
          <w:rFonts w:ascii="Book Antiqua" w:hAnsi="Book Antiqua"/>
          <w:szCs w:val="24"/>
        </w:rPr>
        <w:t>disponiéndose</w:t>
      </w:r>
      <w:r w:rsidR="00D418AE" w:rsidRPr="00B66752">
        <w:rPr>
          <w:rFonts w:ascii="Book Antiqua" w:hAnsi="Book Antiqua"/>
          <w:szCs w:val="24"/>
        </w:rPr>
        <w:t xml:space="preserve"> que el nombramiento no </w:t>
      </w:r>
      <w:r w:rsidR="008D50D6" w:rsidRPr="00B66752">
        <w:rPr>
          <w:rFonts w:ascii="Book Antiqua" w:hAnsi="Book Antiqua"/>
          <w:szCs w:val="24"/>
        </w:rPr>
        <w:t>excederá</w:t>
      </w:r>
      <w:r w:rsidR="00D418AE" w:rsidRPr="00B66752">
        <w:rPr>
          <w:rFonts w:ascii="Book Antiqua" w:hAnsi="Book Antiqua"/>
          <w:szCs w:val="24"/>
        </w:rPr>
        <w:t xml:space="preserve"> el </w:t>
      </w:r>
      <w:r w:rsidR="008D50D6" w:rsidRPr="00B66752">
        <w:rPr>
          <w:rFonts w:ascii="Book Antiqua" w:hAnsi="Book Antiqua"/>
          <w:szCs w:val="24"/>
        </w:rPr>
        <w:t>término</w:t>
      </w:r>
      <w:r w:rsidR="00D418AE" w:rsidRPr="00B66752">
        <w:rPr>
          <w:rFonts w:ascii="Book Antiqua" w:hAnsi="Book Antiqua"/>
          <w:szCs w:val="24"/>
        </w:rPr>
        <w:t xml:space="preserve"> por el cual </w:t>
      </w:r>
      <w:r w:rsidR="006852AF" w:rsidRPr="00B66752">
        <w:rPr>
          <w:rFonts w:ascii="Book Antiqua" w:hAnsi="Book Antiqua"/>
          <w:szCs w:val="24"/>
        </w:rPr>
        <w:t xml:space="preserve">el (la) Gobernador (a) </w:t>
      </w:r>
      <w:r w:rsidR="00D418AE" w:rsidRPr="00B66752">
        <w:rPr>
          <w:rFonts w:ascii="Book Antiqua" w:hAnsi="Book Antiqua"/>
          <w:szCs w:val="24"/>
        </w:rPr>
        <w:t>que lo nombró fue elegido.</w:t>
      </w:r>
      <w:r w:rsidR="0048516D" w:rsidRPr="00B66752">
        <w:rPr>
          <w:rFonts w:ascii="Book Antiqua" w:hAnsi="Book Antiqua"/>
          <w:szCs w:val="24"/>
        </w:rPr>
        <w:t xml:space="preserve"> </w:t>
      </w:r>
      <w:r w:rsidR="00AC4DF1" w:rsidRPr="00B66752">
        <w:rPr>
          <w:rFonts w:ascii="Book Antiqua" w:hAnsi="Book Antiqua"/>
          <w:szCs w:val="24"/>
        </w:rPr>
        <w:t>Además, e</w:t>
      </w:r>
      <w:r w:rsidR="007B4013" w:rsidRPr="00B66752">
        <w:rPr>
          <w:rFonts w:ascii="Book Antiqua" w:hAnsi="Book Antiqua"/>
          <w:szCs w:val="24"/>
        </w:rPr>
        <w:t xml:space="preserve">l(la) Gobernador(a) </w:t>
      </w:r>
      <w:r w:rsidR="00AC4DF1" w:rsidRPr="00B66752">
        <w:rPr>
          <w:rFonts w:ascii="Book Antiqua" w:hAnsi="Book Antiqua"/>
          <w:szCs w:val="24"/>
        </w:rPr>
        <w:t>designará al Presidente de la Junta de Directores de entre uno d</w:t>
      </w:r>
      <w:r w:rsidR="00D039F9" w:rsidRPr="00B66752">
        <w:rPr>
          <w:rFonts w:ascii="Book Antiqua" w:hAnsi="Book Antiqua"/>
          <w:szCs w:val="24"/>
        </w:rPr>
        <w:t>e sus</w:t>
      </w:r>
      <w:r w:rsidR="00AC4DF1" w:rsidRPr="00B66752">
        <w:rPr>
          <w:rFonts w:ascii="Book Antiqua" w:hAnsi="Book Antiqua"/>
          <w:szCs w:val="24"/>
        </w:rPr>
        <w:t xml:space="preserve"> miembros. </w:t>
      </w:r>
      <w:r w:rsidR="0048516D" w:rsidRPr="00B66752">
        <w:rPr>
          <w:rFonts w:ascii="Book Antiqua" w:hAnsi="Book Antiqua"/>
          <w:szCs w:val="24"/>
        </w:rPr>
        <w:t xml:space="preserve">Los miembros de la Junta de Directores podrán servir por más de un término, pero para ello, tendrán que ser </w:t>
      </w:r>
      <w:proofErr w:type="spellStart"/>
      <w:r w:rsidR="0048516D" w:rsidRPr="00B66752">
        <w:rPr>
          <w:rFonts w:ascii="Book Antiqua" w:hAnsi="Book Antiqua"/>
          <w:szCs w:val="24"/>
        </w:rPr>
        <w:t>renominados</w:t>
      </w:r>
      <w:proofErr w:type="spellEnd"/>
      <w:r w:rsidR="0048516D" w:rsidRPr="00B66752">
        <w:rPr>
          <w:rFonts w:ascii="Book Antiqua" w:hAnsi="Book Antiqua"/>
          <w:szCs w:val="24"/>
        </w:rPr>
        <w:t xml:space="preserve"> por el(la) Gobernador(a) y su nombramiento recibir </w:t>
      </w:r>
      <w:r w:rsidR="003218F8" w:rsidRPr="00B66752">
        <w:rPr>
          <w:rFonts w:ascii="Book Antiqua" w:hAnsi="Book Antiqua"/>
          <w:szCs w:val="24"/>
        </w:rPr>
        <w:t xml:space="preserve">nuevamente </w:t>
      </w:r>
      <w:r w:rsidR="0048516D" w:rsidRPr="00B66752">
        <w:rPr>
          <w:rFonts w:ascii="Book Antiqua" w:hAnsi="Book Antiqua"/>
          <w:szCs w:val="24"/>
        </w:rPr>
        <w:t>el consejo y consentimiento del Senado</w:t>
      </w:r>
      <w:r w:rsidR="005830F0" w:rsidRPr="00B66752">
        <w:rPr>
          <w:rFonts w:ascii="Book Antiqua" w:hAnsi="Book Antiqua"/>
          <w:szCs w:val="24"/>
        </w:rPr>
        <w:t xml:space="preserve"> de Puerto Rico</w:t>
      </w:r>
      <w:r w:rsidR="0048516D" w:rsidRPr="00B66752">
        <w:rPr>
          <w:rFonts w:ascii="Book Antiqua" w:hAnsi="Book Antiqua"/>
          <w:szCs w:val="24"/>
        </w:rPr>
        <w:t xml:space="preserve">. </w:t>
      </w:r>
      <w:r w:rsidR="00797A7F" w:rsidRPr="00B66752">
        <w:rPr>
          <w:rFonts w:ascii="Book Antiqua" w:hAnsi="Book Antiqua"/>
          <w:szCs w:val="24"/>
        </w:rPr>
        <w:t xml:space="preserve">  </w:t>
      </w:r>
    </w:p>
    <w:p w14:paraId="76F9AC56" w14:textId="4480803E" w:rsidR="00E34CE9" w:rsidRPr="00B66752" w:rsidRDefault="00CF2709" w:rsidP="002B7D81">
      <w:pPr>
        <w:spacing w:before="120" w:after="120"/>
        <w:ind w:firstLine="720"/>
        <w:jc w:val="both"/>
        <w:rPr>
          <w:rFonts w:ascii="Book Antiqua" w:hAnsi="Book Antiqua"/>
          <w:szCs w:val="24"/>
        </w:rPr>
      </w:pPr>
      <w:r w:rsidRPr="00B66752">
        <w:rPr>
          <w:rFonts w:ascii="Book Antiqua" w:hAnsi="Book Antiqua"/>
          <w:szCs w:val="24"/>
        </w:rPr>
        <w:t xml:space="preserve">En un período no mayor de treinta (30) días después de aprobada esta Ley, el </w:t>
      </w:r>
      <w:proofErr w:type="gramStart"/>
      <w:r w:rsidRPr="00B66752">
        <w:rPr>
          <w:rFonts w:ascii="Book Antiqua" w:hAnsi="Book Antiqua"/>
          <w:szCs w:val="24"/>
        </w:rPr>
        <w:t>Presidente</w:t>
      </w:r>
      <w:proofErr w:type="gramEnd"/>
      <w:r w:rsidRPr="00B66752">
        <w:rPr>
          <w:rFonts w:ascii="Book Antiqua" w:hAnsi="Book Antiqua"/>
          <w:szCs w:val="24"/>
        </w:rPr>
        <w:t xml:space="preserve"> de la Junta de </w:t>
      </w:r>
      <w:proofErr w:type="gramStart"/>
      <w:r w:rsidRPr="00B66752">
        <w:rPr>
          <w:rFonts w:ascii="Book Antiqua" w:hAnsi="Book Antiqua"/>
          <w:szCs w:val="24"/>
        </w:rPr>
        <w:t>Directores</w:t>
      </w:r>
      <w:proofErr w:type="gramEnd"/>
      <w:r w:rsidRPr="00B66752">
        <w:rPr>
          <w:rFonts w:ascii="Book Antiqua" w:hAnsi="Book Antiqua"/>
          <w:szCs w:val="24"/>
        </w:rPr>
        <w:t xml:space="preserve"> convocará a los miembros de </w:t>
      </w:r>
      <w:proofErr w:type="gramStart"/>
      <w:r w:rsidRPr="00B66752">
        <w:rPr>
          <w:rFonts w:ascii="Book Antiqua" w:hAnsi="Book Antiqua"/>
          <w:szCs w:val="24"/>
        </w:rPr>
        <w:t>la misma</w:t>
      </w:r>
      <w:proofErr w:type="gramEnd"/>
      <w:r w:rsidRPr="00B66752">
        <w:rPr>
          <w:rFonts w:ascii="Book Antiqua" w:hAnsi="Book Antiqua"/>
          <w:szCs w:val="24"/>
        </w:rPr>
        <w:t>, quienes se reunirán, y se organizarán debidamente</w:t>
      </w:r>
      <w:r w:rsidR="00654622" w:rsidRPr="00B66752">
        <w:rPr>
          <w:rFonts w:ascii="Book Antiqua" w:hAnsi="Book Antiqua"/>
          <w:szCs w:val="24"/>
        </w:rPr>
        <w:t xml:space="preserve">. La Junta de Directores se reunirá, por lo menos cuatro (4) veces al año, pero sin limitarse a poder convocar reuniones especiales según </w:t>
      </w:r>
      <w:r w:rsidR="00157247" w:rsidRPr="00B66752">
        <w:rPr>
          <w:rFonts w:ascii="Book Antiqua" w:hAnsi="Book Antiqua"/>
          <w:szCs w:val="24"/>
        </w:rPr>
        <w:t>lo entienda</w:t>
      </w:r>
      <w:r w:rsidR="00654622" w:rsidRPr="00B66752">
        <w:rPr>
          <w:rFonts w:ascii="Book Antiqua" w:hAnsi="Book Antiqua"/>
          <w:szCs w:val="24"/>
        </w:rPr>
        <w:t xml:space="preserve"> necesario.</w:t>
      </w:r>
      <w:r w:rsidRPr="00B66752">
        <w:rPr>
          <w:rFonts w:ascii="Book Antiqua" w:hAnsi="Book Antiqua"/>
          <w:szCs w:val="24"/>
        </w:rPr>
        <w:t xml:space="preserve"> </w:t>
      </w:r>
    </w:p>
    <w:p w14:paraId="7AC48667" w14:textId="57BEB65B" w:rsidR="00654622" w:rsidRPr="00B66752" w:rsidRDefault="00654622" w:rsidP="002B7D81">
      <w:pPr>
        <w:spacing w:before="120" w:after="120"/>
        <w:ind w:firstLine="720"/>
        <w:jc w:val="both"/>
        <w:rPr>
          <w:rFonts w:ascii="Book Antiqua" w:hAnsi="Book Antiqua"/>
          <w:szCs w:val="24"/>
        </w:rPr>
      </w:pPr>
      <w:r w:rsidRPr="00B66752">
        <w:rPr>
          <w:rFonts w:ascii="Book Antiqua" w:hAnsi="Book Antiqua"/>
          <w:szCs w:val="24"/>
        </w:rPr>
        <w:t xml:space="preserve">El </w:t>
      </w:r>
      <w:proofErr w:type="gramStart"/>
      <w:r w:rsidRPr="00B66752">
        <w:rPr>
          <w:rFonts w:ascii="Book Antiqua" w:hAnsi="Book Antiqua"/>
          <w:szCs w:val="24"/>
        </w:rPr>
        <w:t>Director Ejecutivo</w:t>
      </w:r>
      <w:proofErr w:type="gramEnd"/>
      <w:r w:rsidRPr="00B66752">
        <w:rPr>
          <w:rFonts w:ascii="Book Antiqua" w:hAnsi="Book Antiqua"/>
          <w:szCs w:val="24"/>
        </w:rPr>
        <w:t xml:space="preserve"> de la Compañía de Turismo tendrá participación en todas las reuniones de la Junta de </w:t>
      </w:r>
      <w:proofErr w:type="gramStart"/>
      <w:r w:rsidRPr="00B66752">
        <w:rPr>
          <w:rFonts w:ascii="Book Antiqua" w:hAnsi="Book Antiqua"/>
          <w:szCs w:val="24"/>
        </w:rPr>
        <w:t>Directores</w:t>
      </w:r>
      <w:proofErr w:type="gramEnd"/>
      <w:r w:rsidRPr="00B66752">
        <w:rPr>
          <w:rFonts w:ascii="Book Antiqua" w:hAnsi="Book Antiqua"/>
          <w:szCs w:val="24"/>
        </w:rPr>
        <w:t xml:space="preserve">, pero no tendrá voto en las deliberaciones de </w:t>
      </w:r>
      <w:proofErr w:type="gramStart"/>
      <w:r w:rsidRPr="00B66752">
        <w:rPr>
          <w:rFonts w:ascii="Book Antiqua" w:hAnsi="Book Antiqua"/>
          <w:szCs w:val="24"/>
        </w:rPr>
        <w:t>la misma</w:t>
      </w:r>
      <w:proofErr w:type="gramEnd"/>
      <w:r w:rsidRPr="00B66752">
        <w:rPr>
          <w:rFonts w:ascii="Book Antiqua" w:hAnsi="Book Antiqua"/>
          <w:szCs w:val="24"/>
        </w:rPr>
        <w:t>.</w:t>
      </w:r>
      <w:r w:rsidR="00CF1963" w:rsidRPr="00B66752">
        <w:rPr>
          <w:rFonts w:ascii="Book Antiqua" w:hAnsi="Book Antiqua"/>
          <w:szCs w:val="24"/>
        </w:rPr>
        <w:t xml:space="preserve"> No obstante, </w:t>
      </w:r>
      <w:r w:rsidR="00157247" w:rsidRPr="00B66752">
        <w:rPr>
          <w:rFonts w:ascii="Book Antiqua" w:hAnsi="Book Antiqua"/>
          <w:szCs w:val="24"/>
        </w:rPr>
        <w:t xml:space="preserve">de manera excepcional y siempre fundamentando dicha decisión, </w:t>
      </w:r>
      <w:r w:rsidR="00CF1963" w:rsidRPr="00B66752">
        <w:rPr>
          <w:rFonts w:ascii="Book Antiqua" w:hAnsi="Book Antiqua"/>
          <w:szCs w:val="24"/>
        </w:rPr>
        <w:t xml:space="preserve">los miembros de la Junta de Directores se reservan la facultad </w:t>
      </w:r>
      <w:r w:rsidR="00157247" w:rsidRPr="00B66752">
        <w:rPr>
          <w:rFonts w:ascii="Book Antiqua" w:hAnsi="Book Antiqua"/>
          <w:szCs w:val="24"/>
        </w:rPr>
        <w:t>de</w:t>
      </w:r>
      <w:r w:rsidR="00CF1963" w:rsidRPr="00B66752">
        <w:rPr>
          <w:rFonts w:ascii="Book Antiqua" w:hAnsi="Book Antiqua"/>
          <w:szCs w:val="24"/>
        </w:rPr>
        <w:t xml:space="preserve"> </w:t>
      </w:r>
      <w:r w:rsidR="00157247" w:rsidRPr="00B66752">
        <w:rPr>
          <w:rFonts w:ascii="Book Antiqua" w:hAnsi="Book Antiqua"/>
          <w:szCs w:val="24"/>
        </w:rPr>
        <w:t xml:space="preserve">poder </w:t>
      </w:r>
      <w:r w:rsidR="00CF1963" w:rsidRPr="00B66752">
        <w:rPr>
          <w:rFonts w:ascii="Book Antiqua" w:hAnsi="Book Antiqua"/>
          <w:szCs w:val="24"/>
        </w:rPr>
        <w:t>reunirse exclusivamente los miembros.</w:t>
      </w:r>
    </w:p>
    <w:p w14:paraId="1CB4D2F2" w14:textId="225A37B7" w:rsidR="00231FA6" w:rsidRPr="00B66752" w:rsidRDefault="001B023B" w:rsidP="002B7D81">
      <w:pPr>
        <w:spacing w:before="120" w:after="120"/>
        <w:ind w:firstLine="720"/>
        <w:jc w:val="both"/>
        <w:rPr>
          <w:rFonts w:ascii="Book Antiqua" w:hAnsi="Book Antiqua"/>
          <w:szCs w:val="24"/>
        </w:rPr>
      </w:pPr>
      <w:r w:rsidRPr="00B66752">
        <w:rPr>
          <w:rFonts w:ascii="Book Antiqua" w:hAnsi="Book Antiqua"/>
          <w:szCs w:val="24"/>
        </w:rPr>
        <w:t xml:space="preserve">Todo miembro de </w:t>
      </w:r>
      <w:r w:rsidR="00231FA6" w:rsidRPr="00B66752">
        <w:rPr>
          <w:rFonts w:ascii="Book Antiqua" w:hAnsi="Book Antiqua"/>
          <w:szCs w:val="24"/>
        </w:rPr>
        <w:t>la Junta</w:t>
      </w:r>
      <w:r w:rsidRPr="00B66752">
        <w:rPr>
          <w:rFonts w:ascii="Book Antiqua" w:hAnsi="Book Antiqua"/>
          <w:szCs w:val="24"/>
        </w:rPr>
        <w:t xml:space="preserve"> de Directores</w:t>
      </w:r>
      <w:r w:rsidR="00231FA6" w:rsidRPr="00B66752">
        <w:rPr>
          <w:rFonts w:ascii="Book Antiqua" w:hAnsi="Book Antiqua"/>
          <w:szCs w:val="24"/>
        </w:rPr>
        <w:t xml:space="preserve">, </w:t>
      </w:r>
      <w:r w:rsidRPr="00B66752">
        <w:rPr>
          <w:rFonts w:ascii="Book Antiqua" w:hAnsi="Book Antiqua"/>
          <w:szCs w:val="24"/>
        </w:rPr>
        <w:t xml:space="preserve">tendrá </w:t>
      </w:r>
      <w:r w:rsidR="00231FA6" w:rsidRPr="00B66752">
        <w:rPr>
          <w:rFonts w:ascii="Book Antiqua" w:hAnsi="Book Antiqua"/>
          <w:szCs w:val="24"/>
        </w:rPr>
        <w:t xml:space="preserve">que cumplir con las disposiciones de radicación de informes anuales </w:t>
      </w:r>
      <w:r w:rsidRPr="00B66752">
        <w:rPr>
          <w:rFonts w:ascii="Book Antiqua" w:hAnsi="Book Antiqua"/>
          <w:szCs w:val="24"/>
        </w:rPr>
        <w:t>conforme se requiere por la Ley de Ética Gubernamental</w:t>
      </w:r>
      <w:r w:rsidR="00231FA6" w:rsidRPr="00B66752">
        <w:rPr>
          <w:rFonts w:ascii="Book Antiqua" w:hAnsi="Book Antiqua"/>
          <w:szCs w:val="24"/>
        </w:rPr>
        <w:t>. Los miembros de la Junta</w:t>
      </w:r>
      <w:r w:rsidRPr="00B66752">
        <w:rPr>
          <w:rFonts w:ascii="Book Antiqua" w:hAnsi="Book Antiqua"/>
          <w:szCs w:val="24"/>
        </w:rPr>
        <w:t xml:space="preserve"> de Directores</w:t>
      </w:r>
      <w:r w:rsidR="00231FA6" w:rsidRPr="00B66752">
        <w:rPr>
          <w:rFonts w:ascii="Book Antiqua" w:hAnsi="Book Antiqua"/>
          <w:szCs w:val="24"/>
        </w:rPr>
        <w:t xml:space="preserve"> no recibirán compensación alguna por sus servicios. No obstante, la Compañía</w:t>
      </w:r>
      <w:r w:rsidRPr="00B66752">
        <w:rPr>
          <w:rFonts w:ascii="Book Antiqua" w:hAnsi="Book Antiqua"/>
          <w:szCs w:val="24"/>
        </w:rPr>
        <w:t xml:space="preserve"> de Turismo</w:t>
      </w:r>
      <w:r w:rsidR="00231FA6" w:rsidRPr="00B66752">
        <w:rPr>
          <w:rFonts w:ascii="Book Antiqua" w:hAnsi="Book Antiqua"/>
          <w:szCs w:val="24"/>
        </w:rPr>
        <w:t xml:space="preserve"> les podrá reembolsar gastos incurridos en el ejercicio de sus deberes, según sea establecido en </w:t>
      </w:r>
      <w:r w:rsidRPr="00B66752">
        <w:rPr>
          <w:rFonts w:ascii="Book Antiqua" w:hAnsi="Book Antiqua"/>
          <w:szCs w:val="24"/>
        </w:rPr>
        <w:t xml:space="preserve">su </w:t>
      </w:r>
      <w:r w:rsidR="00231FA6" w:rsidRPr="00B66752">
        <w:rPr>
          <w:rFonts w:ascii="Book Antiqua" w:hAnsi="Book Antiqua"/>
          <w:szCs w:val="24"/>
        </w:rPr>
        <w:t>Reglamento de Personal.</w:t>
      </w:r>
    </w:p>
    <w:p w14:paraId="00E55C5C" w14:textId="7EE92088" w:rsidR="003218F8" w:rsidRPr="00781BE0" w:rsidRDefault="003218F8" w:rsidP="002B7D81">
      <w:pPr>
        <w:spacing w:before="120" w:after="120"/>
        <w:ind w:firstLine="720"/>
        <w:jc w:val="both"/>
        <w:rPr>
          <w:rFonts w:ascii="Book Antiqua" w:hAnsi="Book Antiqua"/>
          <w:b/>
          <w:bCs/>
          <w:szCs w:val="24"/>
        </w:rPr>
      </w:pPr>
      <w:r w:rsidRPr="00781BE0">
        <w:rPr>
          <w:rFonts w:ascii="Book Antiqua" w:hAnsi="Book Antiqua"/>
          <w:b/>
          <w:bCs/>
          <w:szCs w:val="24"/>
        </w:rPr>
        <w:t>Artículo 1.05 – Facultades, deberes y funciones de la Junta de Directores</w:t>
      </w:r>
    </w:p>
    <w:p w14:paraId="20E8DB53" w14:textId="0DA45008" w:rsidR="003218F8" w:rsidRPr="00B66752" w:rsidRDefault="003218F8" w:rsidP="002B7D81">
      <w:pPr>
        <w:spacing w:before="120" w:after="120"/>
        <w:ind w:firstLine="720"/>
        <w:jc w:val="both"/>
        <w:rPr>
          <w:rFonts w:ascii="Book Antiqua" w:hAnsi="Book Antiqua"/>
          <w:szCs w:val="24"/>
        </w:rPr>
      </w:pPr>
      <w:r w:rsidRPr="00B66752">
        <w:rPr>
          <w:rFonts w:ascii="Book Antiqua" w:hAnsi="Book Antiqua"/>
          <w:szCs w:val="24"/>
        </w:rPr>
        <w:t>La Junta de Directores</w:t>
      </w:r>
      <w:r w:rsidR="00540AFE" w:rsidRPr="00B66752">
        <w:rPr>
          <w:rFonts w:ascii="Book Antiqua" w:hAnsi="Book Antiqua"/>
          <w:szCs w:val="24"/>
        </w:rPr>
        <w:t>, en su responsabilidad primaria como organismo rector de la Compañía de Turismo, tendrá todos los poderes, deberes, facultades, atribuciones y prerrogativas inherentes a su cargo, entre los cuales se enumeran los siguientes, sin que ello constituya una limitación:</w:t>
      </w:r>
    </w:p>
    <w:p w14:paraId="250DCC50" w14:textId="3D0388E2" w:rsidR="00540AFE" w:rsidRDefault="00540AFE" w:rsidP="002B7D81">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Seleccionar y nombrar al Director Ejecutivo</w:t>
      </w:r>
      <w:r w:rsidR="004D2957" w:rsidRPr="00B66752">
        <w:rPr>
          <w:rFonts w:ascii="Book Antiqua" w:hAnsi="Book Antiqua"/>
          <w:szCs w:val="24"/>
        </w:rPr>
        <w:t xml:space="preserve"> y fijar su salario y emolumentos.</w:t>
      </w:r>
    </w:p>
    <w:p w14:paraId="044099AD" w14:textId="77777777" w:rsidR="002B7D81" w:rsidRPr="00B66752" w:rsidRDefault="002B7D81" w:rsidP="002B7D81">
      <w:pPr>
        <w:pStyle w:val="ListParagraph"/>
        <w:spacing w:before="120" w:after="120"/>
        <w:ind w:left="1080"/>
        <w:jc w:val="both"/>
        <w:rPr>
          <w:rFonts w:ascii="Book Antiqua" w:hAnsi="Book Antiqua"/>
          <w:szCs w:val="24"/>
        </w:rPr>
      </w:pPr>
    </w:p>
    <w:p w14:paraId="61490CEB" w14:textId="2BCED226" w:rsidR="002B7D81" w:rsidRPr="002B7D81" w:rsidRDefault="000678F1" w:rsidP="002B7D81">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Adoptar</w:t>
      </w:r>
      <w:r w:rsidR="00CF2709" w:rsidRPr="00B66752">
        <w:rPr>
          <w:rFonts w:ascii="Book Antiqua" w:hAnsi="Book Antiqua"/>
          <w:szCs w:val="24"/>
        </w:rPr>
        <w:t xml:space="preserve"> un reglamento interno para su administración, conforme a la Ley de Procedimiento Administrativo Uniforme.</w:t>
      </w:r>
      <w:r w:rsidR="002218DD" w:rsidRPr="00B66752">
        <w:rPr>
          <w:rFonts w:ascii="Book Antiqua" w:hAnsi="Book Antiqua"/>
          <w:szCs w:val="24"/>
        </w:rPr>
        <w:t xml:space="preserve"> Además, ésta deberá adoptar sus propios estatutos y </w:t>
      </w:r>
      <w:proofErr w:type="spellStart"/>
      <w:r w:rsidR="002218DD" w:rsidRPr="00B66752">
        <w:rPr>
          <w:rFonts w:ascii="Book Antiqua" w:hAnsi="Book Antiqua"/>
          <w:szCs w:val="24"/>
        </w:rPr>
        <w:t>by-laws</w:t>
      </w:r>
      <w:proofErr w:type="spellEnd"/>
      <w:r w:rsidR="002218DD" w:rsidRPr="00B66752">
        <w:rPr>
          <w:rFonts w:ascii="Book Antiqua" w:hAnsi="Book Antiqua"/>
          <w:szCs w:val="24"/>
        </w:rPr>
        <w:t xml:space="preserve"> de funcionamiento interno.</w:t>
      </w:r>
    </w:p>
    <w:p w14:paraId="4727EA01" w14:textId="77777777" w:rsidR="002B7D81" w:rsidRPr="002B7D81" w:rsidRDefault="002B7D81" w:rsidP="002B7D81">
      <w:pPr>
        <w:pStyle w:val="ListParagraph"/>
        <w:spacing w:before="120" w:after="120"/>
        <w:ind w:left="1080"/>
        <w:jc w:val="both"/>
        <w:rPr>
          <w:rFonts w:ascii="Book Antiqua" w:hAnsi="Book Antiqua"/>
          <w:szCs w:val="24"/>
        </w:rPr>
      </w:pPr>
    </w:p>
    <w:p w14:paraId="51AA8254" w14:textId="7A49D673" w:rsidR="002B7D81" w:rsidRPr="002B7D81" w:rsidRDefault="00633906" w:rsidP="002B7D81">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Aprobar el Presupuesto Operacional de la Compañía de Turismo que le sea sometido por el Director Ejecutivo</w:t>
      </w:r>
      <w:r w:rsidR="002B7D81">
        <w:rPr>
          <w:rFonts w:ascii="Book Antiqua" w:hAnsi="Book Antiqua"/>
          <w:szCs w:val="24"/>
        </w:rPr>
        <w:t>.</w:t>
      </w:r>
    </w:p>
    <w:p w14:paraId="63F88F9E" w14:textId="77777777" w:rsidR="002B7D81" w:rsidRPr="002B7D81" w:rsidRDefault="002B7D81" w:rsidP="002B7D81">
      <w:pPr>
        <w:pStyle w:val="ListParagraph"/>
        <w:spacing w:before="120" w:after="120"/>
        <w:ind w:left="1080"/>
        <w:jc w:val="both"/>
        <w:rPr>
          <w:rFonts w:ascii="Book Antiqua" w:hAnsi="Book Antiqua"/>
          <w:szCs w:val="24"/>
        </w:rPr>
      </w:pPr>
    </w:p>
    <w:p w14:paraId="242B4307" w14:textId="6E11443F" w:rsidR="002B7D81" w:rsidRPr="002B7D81" w:rsidRDefault="002C36FC" w:rsidP="002B7D81">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Aprobar e</w:t>
      </w:r>
      <w:r w:rsidR="00EF2B80" w:rsidRPr="00B66752">
        <w:rPr>
          <w:rFonts w:ascii="Book Antiqua" w:hAnsi="Book Antiqua"/>
          <w:szCs w:val="24"/>
        </w:rPr>
        <w:t xml:space="preserve">l Informe Anual de Logros </w:t>
      </w:r>
      <w:r w:rsidRPr="00B66752">
        <w:rPr>
          <w:rFonts w:ascii="Book Antiqua" w:hAnsi="Book Antiqua"/>
          <w:szCs w:val="24"/>
        </w:rPr>
        <w:t>según se dispone en el Artículo 1.14</w:t>
      </w:r>
      <w:r w:rsidR="00EF2B80" w:rsidRPr="00B66752">
        <w:rPr>
          <w:rFonts w:ascii="Book Antiqua" w:hAnsi="Book Antiqua"/>
          <w:szCs w:val="24"/>
        </w:rPr>
        <w:t>.</w:t>
      </w:r>
    </w:p>
    <w:p w14:paraId="246DD258" w14:textId="77777777" w:rsidR="002B7D81" w:rsidRPr="00B66752" w:rsidRDefault="002B7D81" w:rsidP="002B7D81">
      <w:pPr>
        <w:pStyle w:val="ListParagraph"/>
        <w:spacing w:before="120" w:after="120"/>
        <w:ind w:left="1080"/>
        <w:jc w:val="both"/>
        <w:rPr>
          <w:rFonts w:ascii="Book Antiqua" w:hAnsi="Book Antiqua"/>
          <w:szCs w:val="24"/>
        </w:rPr>
      </w:pPr>
    </w:p>
    <w:p w14:paraId="095FAF37" w14:textId="32745954" w:rsidR="00781BE0" w:rsidRPr="00781BE0" w:rsidRDefault="00540AFE" w:rsidP="00781BE0">
      <w:pPr>
        <w:pStyle w:val="ListParagraph"/>
        <w:numPr>
          <w:ilvl w:val="0"/>
          <w:numId w:val="15"/>
        </w:numPr>
        <w:spacing w:before="120" w:after="120"/>
        <w:jc w:val="both"/>
        <w:rPr>
          <w:rFonts w:ascii="Book Antiqua" w:hAnsi="Book Antiqua"/>
          <w:szCs w:val="24"/>
        </w:rPr>
      </w:pPr>
      <w:r w:rsidRPr="00B66752">
        <w:rPr>
          <w:rFonts w:ascii="Book Antiqua" w:hAnsi="Book Antiqua"/>
          <w:szCs w:val="24"/>
        </w:rPr>
        <w:lastRenderedPageBreak/>
        <w:t xml:space="preserve">Autorizar </w:t>
      </w:r>
      <w:r w:rsidR="002D381C" w:rsidRPr="00B66752">
        <w:rPr>
          <w:rFonts w:ascii="Book Antiqua" w:hAnsi="Book Antiqua"/>
          <w:szCs w:val="24"/>
        </w:rPr>
        <w:t>aquel</w:t>
      </w:r>
      <w:r w:rsidRPr="00B66752">
        <w:rPr>
          <w:rFonts w:ascii="Book Antiqua" w:hAnsi="Book Antiqua"/>
          <w:szCs w:val="24"/>
        </w:rPr>
        <w:t>los contratos de servicios profesionales o compras en exceso de trescientos setenta y cinco mil (375,000) dólares</w:t>
      </w:r>
      <w:r w:rsidR="002D381C" w:rsidRPr="00B66752">
        <w:rPr>
          <w:rFonts w:ascii="Book Antiqua" w:hAnsi="Book Antiqua"/>
          <w:szCs w:val="24"/>
        </w:rPr>
        <w:t>, que le sean sometidos por el Director Ejecutivo</w:t>
      </w:r>
      <w:r w:rsidRPr="00B66752">
        <w:rPr>
          <w:rFonts w:ascii="Book Antiqua" w:hAnsi="Book Antiqua"/>
          <w:szCs w:val="24"/>
        </w:rPr>
        <w:t xml:space="preserve">.  En el ejercicio de esta función, la Junta de </w:t>
      </w:r>
      <w:proofErr w:type="gramStart"/>
      <w:r w:rsidRPr="00B66752">
        <w:rPr>
          <w:rFonts w:ascii="Book Antiqua" w:hAnsi="Book Antiqua"/>
          <w:szCs w:val="24"/>
        </w:rPr>
        <w:t>Dir</w:t>
      </w:r>
      <w:r w:rsidR="00D93AA6" w:rsidRPr="00B66752">
        <w:rPr>
          <w:rFonts w:ascii="Book Antiqua" w:hAnsi="Book Antiqua"/>
          <w:szCs w:val="24"/>
        </w:rPr>
        <w:t>ectores</w:t>
      </w:r>
      <w:proofErr w:type="gramEnd"/>
      <w:r w:rsidR="00D93AA6" w:rsidRPr="00B66752">
        <w:rPr>
          <w:rFonts w:ascii="Book Antiqua" w:hAnsi="Book Antiqua"/>
          <w:szCs w:val="24"/>
        </w:rPr>
        <w:t xml:space="preserve"> no</w:t>
      </w:r>
      <w:r w:rsidRPr="00B66752">
        <w:rPr>
          <w:rFonts w:ascii="Book Antiqua" w:hAnsi="Book Antiqua"/>
          <w:szCs w:val="24"/>
        </w:rPr>
        <w:t xml:space="preserve"> podrá constituir</w:t>
      </w:r>
      <w:r w:rsidR="00D93AA6" w:rsidRPr="00B66752">
        <w:rPr>
          <w:rFonts w:ascii="Book Antiqua" w:hAnsi="Book Antiqua"/>
          <w:szCs w:val="24"/>
        </w:rPr>
        <w:t>se en</w:t>
      </w:r>
      <w:r w:rsidRPr="00B66752">
        <w:rPr>
          <w:rFonts w:ascii="Book Antiqua" w:hAnsi="Book Antiqua"/>
          <w:szCs w:val="24"/>
        </w:rPr>
        <w:t xml:space="preserve"> comités para la consideración </w:t>
      </w:r>
      <w:r w:rsidR="00D93AA6" w:rsidRPr="00B66752">
        <w:rPr>
          <w:rFonts w:ascii="Book Antiqua" w:hAnsi="Book Antiqua"/>
          <w:szCs w:val="24"/>
        </w:rPr>
        <w:t>y/</w:t>
      </w:r>
      <w:r w:rsidRPr="00B66752">
        <w:rPr>
          <w:rFonts w:ascii="Book Antiqua" w:hAnsi="Book Antiqua"/>
          <w:szCs w:val="24"/>
        </w:rPr>
        <w:t xml:space="preserve">o aprobación de </w:t>
      </w:r>
      <w:proofErr w:type="gramStart"/>
      <w:r w:rsidRPr="00B66752">
        <w:rPr>
          <w:rFonts w:ascii="Book Antiqua" w:hAnsi="Book Antiqua"/>
          <w:szCs w:val="24"/>
        </w:rPr>
        <w:t xml:space="preserve">los </w:t>
      </w:r>
      <w:r w:rsidR="00D93AA6" w:rsidRPr="00B66752">
        <w:rPr>
          <w:rFonts w:ascii="Book Antiqua" w:hAnsi="Book Antiqua"/>
          <w:szCs w:val="24"/>
        </w:rPr>
        <w:t>mismo</w:t>
      </w:r>
      <w:r w:rsidRPr="00B66752">
        <w:rPr>
          <w:rFonts w:ascii="Book Antiqua" w:hAnsi="Book Antiqua"/>
          <w:szCs w:val="24"/>
        </w:rPr>
        <w:t>s</w:t>
      </w:r>
      <w:proofErr w:type="gramEnd"/>
      <w:r w:rsidRPr="00B66752">
        <w:rPr>
          <w:rFonts w:ascii="Book Antiqua" w:hAnsi="Book Antiqua"/>
          <w:szCs w:val="24"/>
        </w:rPr>
        <w:t>.</w:t>
      </w:r>
    </w:p>
    <w:p w14:paraId="0A9ECE5E" w14:textId="77777777" w:rsidR="00781BE0" w:rsidRPr="00781BE0" w:rsidRDefault="00781BE0" w:rsidP="00781BE0">
      <w:pPr>
        <w:pStyle w:val="ListParagraph"/>
        <w:spacing w:before="120" w:after="120"/>
        <w:ind w:left="1080"/>
        <w:jc w:val="both"/>
        <w:rPr>
          <w:rFonts w:ascii="Book Antiqua" w:hAnsi="Book Antiqua"/>
          <w:szCs w:val="24"/>
        </w:rPr>
      </w:pPr>
    </w:p>
    <w:p w14:paraId="294D6851" w14:textId="77777777" w:rsidR="002B7D81" w:rsidRDefault="00321E3C" w:rsidP="007D78C6">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 xml:space="preserve">Evaluar y acoger el informe anual de </w:t>
      </w:r>
      <w:r w:rsidR="006E13A4" w:rsidRPr="00B66752">
        <w:rPr>
          <w:rFonts w:ascii="Book Antiqua" w:hAnsi="Book Antiqua"/>
          <w:szCs w:val="24"/>
        </w:rPr>
        <w:t>A</w:t>
      </w:r>
      <w:r w:rsidRPr="00B66752">
        <w:rPr>
          <w:rFonts w:ascii="Book Antiqua" w:hAnsi="Book Antiqua"/>
          <w:szCs w:val="24"/>
        </w:rPr>
        <w:t>uditoría</w:t>
      </w:r>
      <w:r w:rsidR="006E13A4" w:rsidRPr="00B66752">
        <w:rPr>
          <w:rFonts w:ascii="Book Antiqua" w:hAnsi="Book Antiqua"/>
          <w:szCs w:val="24"/>
        </w:rPr>
        <w:t xml:space="preserve"> General</w:t>
      </w:r>
      <w:r w:rsidRPr="00B66752">
        <w:rPr>
          <w:rFonts w:ascii="Book Antiqua" w:hAnsi="Book Antiqua"/>
          <w:szCs w:val="24"/>
        </w:rPr>
        <w:t xml:space="preserve"> que sobre las operaciones y el funcionamiento de la Compañía de Turismo le remitirá el Director Ejecutivo</w:t>
      </w:r>
      <w:r w:rsidR="00A16AA0" w:rsidRPr="00B66752">
        <w:rPr>
          <w:rFonts w:ascii="Book Antiqua" w:hAnsi="Book Antiqua"/>
          <w:szCs w:val="24"/>
        </w:rPr>
        <w:t>, previo al inicio de cada año fiscal</w:t>
      </w:r>
      <w:r w:rsidRPr="00B66752">
        <w:rPr>
          <w:rFonts w:ascii="Book Antiqua" w:hAnsi="Book Antiqua"/>
          <w:szCs w:val="24"/>
        </w:rPr>
        <w:t>.</w:t>
      </w:r>
    </w:p>
    <w:p w14:paraId="52DC584E" w14:textId="2774076B" w:rsidR="00321E3C" w:rsidRPr="00B66752" w:rsidRDefault="00321E3C" w:rsidP="002B7D81">
      <w:pPr>
        <w:pStyle w:val="ListParagraph"/>
        <w:spacing w:before="120" w:after="120"/>
        <w:ind w:left="1080"/>
        <w:jc w:val="both"/>
        <w:rPr>
          <w:rFonts w:ascii="Book Antiqua" w:hAnsi="Book Antiqua"/>
          <w:szCs w:val="24"/>
        </w:rPr>
      </w:pPr>
      <w:r w:rsidRPr="00B66752">
        <w:rPr>
          <w:rFonts w:ascii="Book Antiqua" w:hAnsi="Book Antiqua"/>
          <w:szCs w:val="24"/>
        </w:rPr>
        <w:t xml:space="preserve"> </w:t>
      </w:r>
    </w:p>
    <w:p w14:paraId="77637DBF" w14:textId="29D4CAE4" w:rsidR="002B7D81" w:rsidRPr="002B7D81" w:rsidRDefault="00D16A54" w:rsidP="002B7D81">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 xml:space="preserve">A propuesta del Director Ejecutivo, autorizar </w:t>
      </w:r>
      <w:r w:rsidR="00AA2CB6" w:rsidRPr="00B66752">
        <w:rPr>
          <w:rFonts w:ascii="Book Antiqua" w:hAnsi="Book Antiqua"/>
          <w:szCs w:val="24"/>
        </w:rPr>
        <w:t xml:space="preserve">cualquier cambio en la organización de la Compañía de Turismo que conlleve la modificación, fusión, abolición o transferencia de funciones, como </w:t>
      </w:r>
      <w:r w:rsidRPr="00B66752">
        <w:rPr>
          <w:rFonts w:ascii="Book Antiqua" w:hAnsi="Book Antiqua"/>
          <w:szCs w:val="24"/>
        </w:rPr>
        <w:t>el establecimiento de aquellas</w:t>
      </w:r>
      <w:r w:rsidR="00AA2CB6" w:rsidRPr="00B66752">
        <w:rPr>
          <w:rFonts w:ascii="Book Antiqua" w:hAnsi="Book Antiqua"/>
          <w:szCs w:val="24"/>
        </w:rPr>
        <w:t xml:space="preserve"> nuevas</w:t>
      </w:r>
      <w:r w:rsidRPr="00B66752">
        <w:rPr>
          <w:rFonts w:ascii="Book Antiqua" w:hAnsi="Book Antiqua"/>
          <w:szCs w:val="24"/>
        </w:rPr>
        <w:t xml:space="preserve"> divisiones y subsidiarias de la Compañía de Turismo, que permitan atender de manera más eficiente y efectiva los objetivos de política pública requeridos por esta Ley.</w:t>
      </w:r>
    </w:p>
    <w:p w14:paraId="32F18AB8" w14:textId="77777777" w:rsidR="002B7D81" w:rsidRPr="002B7D81" w:rsidRDefault="002B7D81" w:rsidP="002B7D81">
      <w:pPr>
        <w:pStyle w:val="ListParagraph"/>
        <w:spacing w:before="120" w:after="120"/>
        <w:ind w:left="1080"/>
        <w:jc w:val="both"/>
        <w:rPr>
          <w:rFonts w:ascii="Book Antiqua" w:hAnsi="Book Antiqua"/>
          <w:szCs w:val="24"/>
        </w:rPr>
      </w:pPr>
    </w:p>
    <w:p w14:paraId="753C7F71" w14:textId="5F663E05" w:rsidR="002B7D81" w:rsidRPr="002B7D81" w:rsidRDefault="002218DD" w:rsidP="002B7D81">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Aprobar todo Plan Estratégico de la Compañía de Turismo que le sea sometido por el Director Ejecutivo.</w:t>
      </w:r>
    </w:p>
    <w:p w14:paraId="1B7511E7" w14:textId="77777777" w:rsidR="002B7D81" w:rsidRPr="00B66752" w:rsidRDefault="002B7D81" w:rsidP="002B7D81">
      <w:pPr>
        <w:pStyle w:val="ListParagraph"/>
        <w:spacing w:before="120" w:after="120"/>
        <w:ind w:left="1080"/>
        <w:jc w:val="both"/>
        <w:rPr>
          <w:rFonts w:ascii="Book Antiqua" w:hAnsi="Book Antiqua"/>
          <w:szCs w:val="24"/>
        </w:rPr>
      </w:pPr>
    </w:p>
    <w:p w14:paraId="15387F84" w14:textId="7BEEA24B" w:rsidR="002B7D81" w:rsidRPr="002B7D81" w:rsidRDefault="00D93AA6" w:rsidP="002B7D81">
      <w:pPr>
        <w:pStyle w:val="ListParagraph"/>
        <w:numPr>
          <w:ilvl w:val="0"/>
          <w:numId w:val="15"/>
        </w:numPr>
        <w:spacing w:before="120" w:after="120"/>
        <w:jc w:val="both"/>
        <w:rPr>
          <w:rFonts w:ascii="Book Antiqua" w:hAnsi="Book Antiqua"/>
          <w:szCs w:val="24"/>
        </w:rPr>
      </w:pPr>
      <w:r w:rsidRPr="00B66752">
        <w:rPr>
          <w:rFonts w:ascii="Book Antiqua" w:hAnsi="Book Antiqua"/>
          <w:szCs w:val="24"/>
        </w:rPr>
        <w:t>A</w:t>
      </w:r>
      <w:r w:rsidR="00540AFE" w:rsidRPr="00B66752">
        <w:rPr>
          <w:rFonts w:ascii="Book Antiqua" w:hAnsi="Book Antiqua"/>
          <w:szCs w:val="24"/>
        </w:rPr>
        <w:t>consejar al Director Ejecutivo de la Compañía de Turismo y al Gobernador(a) de Puerto Rico en cualquier materia que le sea referida</w:t>
      </w:r>
      <w:r w:rsidR="002D381C" w:rsidRPr="00B66752">
        <w:rPr>
          <w:rFonts w:ascii="Book Antiqua" w:hAnsi="Book Antiqua"/>
          <w:szCs w:val="24"/>
        </w:rPr>
        <w:t>.</w:t>
      </w:r>
    </w:p>
    <w:p w14:paraId="632ECB42" w14:textId="77777777" w:rsidR="002B7D81" w:rsidRPr="002B7D81" w:rsidRDefault="002B7D81" w:rsidP="002B7D81">
      <w:pPr>
        <w:pStyle w:val="ListParagraph"/>
        <w:spacing w:before="120" w:after="120"/>
        <w:ind w:left="1080"/>
        <w:jc w:val="both"/>
        <w:rPr>
          <w:rFonts w:ascii="Book Antiqua" w:hAnsi="Book Antiqua"/>
          <w:szCs w:val="24"/>
        </w:rPr>
      </w:pPr>
    </w:p>
    <w:p w14:paraId="5521D977" w14:textId="03183138"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9D15BC" w:rsidRPr="00B66752">
        <w:rPr>
          <w:rFonts w:ascii="Book Antiqua" w:hAnsi="Book Antiqua"/>
          <w:b/>
          <w:szCs w:val="24"/>
        </w:rPr>
        <w:t>1.0</w:t>
      </w:r>
      <w:r w:rsidR="003218F8" w:rsidRPr="00B66752">
        <w:rPr>
          <w:rFonts w:ascii="Book Antiqua" w:hAnsi="Book Antiqua"/>
          <w:b/>
          <w:szCs w:val="24"/>
        </w:rPr>
        <w:t>6</w:t>
      </w:r>
      <w:r w:rsidR="009D15BC" w:rsidRPr="00B66752">
        <w:rPr>
          <w:rFonts w:ascii="Book Antiqua" w:hAnsi="Book Antiqua"/>
          <w:b/>
          <w:szCs w:val="24"/>
        </w:rPr>
        <w:t xml:space="preserve"> </w:t>
      </w:r>
      <w:r w:rsidR="0094618C" w:rsidRPr="00B66752">
        <w:rPr>
          <w:rFonts w:ascii="Book Antiqua" w:hAnsi="Book Antiqua"/>
          <w:b/>
          <w:szCs w:val="24"/>
        </w:rPr>
        <w:t>– Director Ejecutivo de la Compañía</w:t>
      </w:r>
      <w:r w:rsidR="00D105A2" w:rsidRPr="00B66752">
        <w:rPr>
          <w:rFonts w:ascii="Book Antiqua" w:hAnsi="Book Antiqua"/>
          <w:b/>
          <w:szCs w:val="24"/>
        </w:rPr>
        <w:t xml:space="preserve"> de Turismo</w:t>
      </w:r>
      <w:r w:rsidR="0094618C" w:rsidRPr="00B66752">
        <w:rPr>
          <w:rFonts w:ascii="Book Antiqua" w:hAnsi="Book Antiqua"/>
          <w:b/>
          <w:szCs w:val="24"/>
        </w:rPr>
        <w:t xml:space="preserve"> </w:t>
      </w:r>
    </w:p>
    <w:p w14:paraId="41811AFC" w14:textId="3642BF6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El Director Ejecutivo de la Compañía</w:t>
      </w:r>
      <w:r w:rsidR="001B023B" w:rsidRPr="00B66752">
        <w:rPr>
          <w:rFonts w:ascii="Book Antiqua" w:hAnsi="Book Antiqua"/>
          <w:szCs w:val="24"/>
        </w:rPr>
        <w:t xml:space="preserve"> de Turismo</w:t>
      </w:r>
      <w:r w:rsidRPr="00B66752">
        <w:rPr>
          <w:rFonts w:ascii="Book Antiqua" w:hAnsi="Book Antiqua"/>
          <w:szCs w:val="24"/>
        </w:rPr>
        <w:t xml:space="preserve"> será nombrado por </w:t>
      </w:r>
      <w:r w:rsidR="00652A03" w:rsidRPr="00B66752">
        <w:rPr>
          <w:rFonts w:ascii="Book Antiqua" w:hAnsi="Book Antiqua"/>
          <w:szCs w:val="24"/>
        </w:rPr>
        <w:t>la</w:t>
      </w:r>
      <w:r w:rsidR="00930D73">
        <w:rPr>
          <w:rFonts w:ascii="Book Antiqua" w:hAnsi="Book Antiqua"/>
          <w:szCs w:val="24"/>
        </w:rPr>
        <w:t xml:space="preserve"> mayoría de los miembros de la</w:t>
      </w:r>
      <w:r w:rsidR="00652A03" w:rsidRPr="00B66752">
        <w:rPr>
          <w:rFonts w:ascii="Book Antiqua" w:hAnsi="Book Antiqua"/>
          <w:szCs w:val="24"/>
        </w:rPr>
        <w:t xml:space="preserve"> Junta</w:t>
      </w:r>
      <w:r w:rsidR="001B023B" w:rsidRPr="00B66752">
        <w:rPr>
          <w:rFonts w:ascii="Book Antiqua" w:hAnsi="Book Antiqua"/>
          <w:szCs w:val="24"/>
        </w:rPr>
        <w:t xml:space="preserve"> de Directores</w:t>
      </w:r>
      <w:r w:rsidR="00652A03" w:rsidRPr="00B66752">
        <w:rPr>
          <w:rFonts w:ascii="Book Antiqua" w:hAnsi="Book Antiqua"/>
          <w:szCs w:val="24"/>
        </w:rPr>
        <w:t>.</w:t>
      </w:r>
      <w:r w:rsidRPr="00B66752">
        <w:rPr>
          <w:rFonts w:ascii="Book Antiqua" w:hAnsi="Book Antiqua"/>
          <w:szCs w:val="24"/>
        </w:rPr>
        <w:t xml:space="preserve"> Se seleccionará exclusivamente a base de méritos, los cuales se determinarán tomando en consideración la preparación técnica, pericia, experiencia y otras cualidades que especialmente le capaciten para realizar los fines de esta Ley.  </w:t>
      </w:r>
    </w:p>
    <w:p w14:paraId="22B2ADC7" w14:textId="36BDD15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El Director Ejecutivo será una persona residente de Puerto Rico al momento de su nombramiento. El cargo de Director Ejecutivo solo podrá ser desempeñado por una persona mayor de edad, que sea de reconocida capacidad profesional, que no haya sido convicto de delito grave o menos grave que implique depravación moral, con conocimiento en el campo de la administración pública, la gestión gubernamental y, además, que posea preparación académica y amplio conocimiento de la industria turística. </w:t>
      </w:r>
      <w:r w:rsidR="00220C62" w:rsidRPr="00B66752">
        <w:rPr>
          <w:rFonts w:ascii="Book Antiqua" w:hAnsi="Book Antiqua"/>
          <w:szCs w:val="24"/>
        </w:rPr>
        <w:t xml:space="preserve">El salario del Director Ejecutivo de la Compañía </w:t>
      </w:r>
      <w:r w:rsidR="001B023B" w:rsidRPr="00B66752">
        <w:rPr>
          <w:rFonts w:ascii="Book Antiqua" w:hAnsi="Book Antiqua"/>
          <w:szCs w:val="24"/>
        </w:rPr>
        <w:t xml:space="preserve">de Turismo </w:t>
      </w:r>
      <w:r w:rsidR="00220C62" w:rsidRPr="00B66752">
        <w:rPr>
          <w:rFonts w:ascii="Book Antiqua" w:hAnsi="Book Antiqua"/>
          <w:szCs w:val="24"/>
        </w:rPr>
        <w:t>será fijado por la Junta</w:t>
      </w:r>
      <w:r w:rsidR="001B023B" w:rsidRPr="00B66752">
        <w:rPr>
          <w:rFonts w:ascii="Book Antiqua" w:hAnsi="Book Antiqua"/>
          <w:szCs w:val="24"/>
        </w:rPr>
        <w:t xml:space="preserve"> de Directores</w:t>
      </w:r>
      <w:r w:rsidR="00220C62" w:rsidRPr="00B66752">
        <w:rPr>
          <w:rFonts w:ascii="Book Antiqua" w:hAnsi="Book Antiqua"/>
          <w:szCs w:val="24"/>
        </w:rPr>
        <w:t xml:space="preserve">.  </w:t>
      </w:r>
      <w:r w:rsidRPr="00B66752">
        <w:rPr>
          <w:rFonts w:ascii="Book Antiqua" w:hAnsi="Book Antiqua"/>
          <w:szCs w:val="24"/>
        </w:rPr>
        <w:t xml:space="preserve">El Director Ejecutivo nombrará un Sub-Director Ejecutivo que reúna sus mismas cualificaciones y le fijará su sueldo que deberá ser al menos diez por ciento (10%) menor al del Director Ejecutivo. En caso de ausencia o incapacidad temporal, muerte, renuncia o separación del Director Ejecutivo, el Sub-Director Ejecutivo, ejercerá las funciones y deberes del Director Ejecutivo, como Director Ejecutivo Interino, hasta que se reintegre el Director Ejecutivo o hasta que su sustituto </w:t>
      </w:r>
      <w:r w:rsidRPr="00B66752">
        <w:rPr>
          <w:rFonts w:ascii="Book Antiqua" w:hAnsi="Book Antiqua"/>
          <w:szCs w:val="24"/>
        </w:rPr>
        <w:lastRenderedPageBreak/>
        <w:t xml:space="preserve">sea nombrado y tome posesión.  En caso de que se produzcan simultáneamente ausencias temporales o vacantes en ambos cargos, </w:t>
      </w:r>
      <w:r w:rsidR="008F69BD" w:rsidRPr="00B66752">
        <w:rPr>
          <w:rFonts w:ascii="Book Antiqua" w:hAnsi="Book Antiqua"/>
          <w:szCs w:val="24"/>
        </w:rPr>
        <w:t>el (la) Gobernador (a)</w:t>
      </w:r>
      <w:r w:rsidRPr="00B66752">
        <w:rPr>
          <w:rFonts w:ascii="Book Antiqua" w:hAnsi="Book Antiqua"/>
          <w:szCs w:val="24"/>
        </w:rPr>
        <w:t xml:space="preserve"> nombrará a un Director Ejecutivo Interino, hasta tanto </w:t>
      </w:r>
      <w:r w:rsidR="00184A15" w:rsidRPr="00B66752">
        <w:rPr>
          <w:rFonts w:ascii="Book Antiqua" w:hAnsi="Book Antiqua"/>
          <w:szCs w:val="24"/>
        </w:rPr>
        <w:t xml:space="preserve">la Junta de Directores nombre a un nuevo </w:t>
      </w:r>
      <w:r w:rsidRPr="00B66752">
        <w:rPr>
          <w:rFonts w:ascii="Book Antiqua" w:hAnsi="Book Antiqua"/>
          <w:szCs w:val="24"/>
        </w:rPr>
        <w:t>Director Ejecutivo.</w:t>
      </w:r>
    </w:p>
    <w:p w14:paraId="44B33981" w14:textId="0F7D8C41" w:rsidR="0094618C" w:rsidRPr="00B66752" w:rsidRDefault="005830F0" w:rsidP="002B7D81">
      <w:pPr>
        <w:spacing w:before="120" w:after="120"/>
        <w:ind w:firstLine="720"/>
        <w:jc w:val="both"/>
        <w:rPr>
          <w:rFonts w:ascii="Book Antiqua" w:hAnsi="Book Antiqua"/>
          <w:szCs w:val="24"/>
        </w:rPr>
      </w:pPr>
      <w:r w:rsidRPr="00B66752">
        <w:rPr>
          <w:rFonts w:ascii="Book Antiqua" w:hAnsi="Book Antiqua"/>
          <w:szCs w:val="24"/>
        </w:rPr>
        <w:t xml:space="preserve">El Director Ejecutivo </w:t>
      </w:r>
      <w:r w:rsidR="0094618C" w:rsidRPr="00B66752">
        <w:rPr>
          <w:rFonts w:ascii="Book Antiqua" w:hAnsi="Book Antiqua"/>
          <w:szCs w:val="24"/>
        </w:rPr>
        <w:t xml:space="preserve">será el </w:t>
      </w:r>
      <w:r w:rsidRPr="00B66752">
        <w:rPr>
          <w:rFonts w:ascii="Book Antiqua" w:hAnsi="Book Antiqua"/>
          <w:szCs w:val="24"/>
        </w:rPr>
        <w:t xml:space="preserve">principal </w:t>
      </w:r>
      <w:r w:rsidR="0094618C" w:rsidRPr="00B66752">
        <w:rPr>
          <w:rFonts w:ascii="Book Antiqua" w:hAnsi="Book Antiqua"/>
          <w:szCs w:val="24"/>
        </w:rPr>
        <w:t>funcionario ejecutivo</w:t>
      </w:r>
      <w:r w:rsidR="00930D73">
        <w:rPr>
          <w:rFonts w:ascii="Book Antiqua" w:hAnsi="Book Antiqua"/>
          <w:szCs w:val="24"/>
        </w:rPr>
        <w:t xml:space="preserve"> y la autoridad nominadora</w:t>
      </w:r>
      <w:r w:rsidR="0094618C" w:rsidRPr="00B66752">
        <w:rPr>
          <w:rFonts w:ascii="Book Antiqua" w:hAnsi="Book Antiqua"/>
          <w:szCs w:val="24"/>
        </w:rPr>
        <w:t xml:space="preserve"> de la Compañía</w:t>
      </w:r>
      <w:r w:rsidRPr="00B66752">
        <w:rPr>
          <w:rFonts w:ascii="Book Antiqua" w:hAnsi="Book Antiqua"/>
          <w:szCs w:val="24"/>
        </w:rPr>
        <w:t xml:space="preserve"> de Turismo y </w:t>
      </w:r>
      <w:r w:rsidR="0094618C" w:rsidRPr="00B66752">
        <w:rPr>
          <w:rFonts w:ascii="Book Antiqua" w:hAnsi="Book Antiqua"/>
          <w:szCs w:val="24"/>
        </w:rPr>
        <w:t>tendrá todos los poderes y deberes que le sean asignados por esta Ley</w:t>
      </w:r>
      <w:r w:rsidR="00425AE8" w:rsidRPr="00B66752">
        <w:rPr>
          <w:rFonts w:ascii="Book Antiqua" w:hAnsi="Book Antiqua"/>
          <w:szCs w:val="24"/>
        </w:rPr>
        <w:t xml:space="preserve"> </w:t>
      </w:r>
      <w:r w:rsidR="007B5252" w:rsidRPr="00B66752">
        <w:rPr>
          <w:rFonts w:ascii="Book Antiqua" w:hAnsi="Book Antiqua"/>
          <w:szCs w:val="24"/>
        </w:rPr>
        <w:t>y la</w:t>
      </w:r>
      <w:r w:rsidR="00425AE8" w:rsidRPr="00B66752">
        <w:rPr>
          <w:rFonts w:ascii="Book Antiqua" w:hAnsi="Book Antiqua"/>
          <w:szCs w:val="24"/>
        </w:rPr>
        <w:t xml:space="preserve"> Junta</w:t>
      </w:r>
      <w:r w:rsidRPr="00B66752">
        <w:rPr>
          <w:rFonts w:ascii="Book Antiqua" w:hAnsi="Book Antiqua"/>
          <w:szCs w:val="24"/>
        </w:rPr>
        <w:t xml:space="preserve"> de Directores</w:t>
      </w:r>
      <w:r w:rsidR="0094618C" w:rsidRPr="00B66752">
        <w:rPr>
          <w:rFonts w:ascii="Book Antiqua" w:hAnsi="Book Antiqua"/>
          <w:szCs w:val="24"/>
        </w:rPr>
        <w:t>. Será responsable por la ejecución de su política y por la supervisión general de las fases operacionales de la Compañía</w:t>
      </w:r>
      <w:r w:rsidRPr="00B66752">
        <w:rPr>
          <w:rFonts w:ascii="Book Antiqua" w:hAnsi="Book Antiqua"/>
          <w:szCs w:val="24"/>
        </w:rPr>
        <w:t xml:space="preserve"> de Turismo</w:t>
      </w:r>
      <w:r w:rsidR="0094618C" w:rsidRPr="00B66752">
        <w:rPr>
          <w:rFonts w:ascii="Book Antiqua" w:hAnsi="Book Antiqua"/>
          <w:szCs w:val="24"/>
        </w:rPr>
        <w:t xml:space="preserve"> y tendrá a su cargo la supervisión general de los funcionarios, empleados y agentes de </w:t>
      </w:r>
      <w:r w:rsidRPr="00B66752">
        <w:rPr>
          <w:rFonts w:ascii="Book Antiqua" w:hAnsi="Book Antiqua"/>
          <w:szCs w:val="24"/>
        </w:rPr>
        <w:t>ésta</w:t>
      </w:r>
      <w:r w:rsidR="0094618C" w:rsidRPr="00B66752">
        <w:rPr>
          <w:rFonts w:ascii="Book Antiqua" w:hAnsi="Book Antiqua"/>
          <w:szCs w:val="24"/>
        </w:rPr>
        <w:t xml:space="preserve">. </w:t>
      </w:r>
    </w:p>
    <w:p w14:paraId="053A04E9" w14:textId="4FB82557"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9D15BC" w:rsidRPr="00B66752">
        <w:rPr>
          <w:rFonts w:ascii="Book Antiqua" w:hAnsi="Book Antiqua"/>
          <w:b/>
          <w:szCs w:val="24"/>
        </w:rPr>
        <w:t>1.0</w:t>
      </w:r>
      <w:r w:rsidR="003F7963" w:rsidRPr="00B66752">
        <w:rPr>
          <w:rFonts w:ascii="Book Antiqua" w:hAnsi="Book Antiqua"/>
          <w:b/>
          <w:szCs w:val="24"/>
        </w:rPr>
        <w:t>7</w:t>
      </w:r>
      <w:r w:rsidR="009D15BC" w:rsidRPr="00B66752">
        <w:rPr>
          <w:rFonts w:ascii="Book Antiqua" w:hAnsi="Book Antiqua"/>
          <w:b/>
          <w:szCs w:val="24"/>
        </w:rPr>
        <w:t xml:space="preserve"> </w:t>
      </w:r>
      <w:r w:rsidR="0094618C" w:rsidRPr="00B66752">
        <w:rPr>
          <w:rFonts w:ascii="Book Antiqua" w:hAnsi="Book Antiqua"/>
          <w:b/>
          <w:szCs w:val="24"/>
        </w:rPr>
        <w:t>-</w:t>
      </w:r>
      <w:r w:rsidR="009D15BC" w:rsidRPr="00B66752">
        <w:rPr>
          <w:rFonts w:ascii="Book Antiqua" w:hAnsi="Book Antiqua"/>
          <w:b/>
          <w:szCs w:val="24"/>
        </w:rPr>
        <w:t xml:space="preserve"> </w:t>
      </w:r>
      <w:r w:rsidR="0094618C" w:rsidRPr="00B66752">
        <w:rPr>
          <w:rFonts w:ascii="Book Antiqua" w:hAnsi="Book Antiqua"/>
          <w:b/>
          <w:szCs w:val="24"/>
        </w:rPr>
        <w:t>Facultades, Deberes y Funciones del Director Ejecutivo</w:t>
      </w:r>
    </w:p>
    <w:p w14:paraId="7A5869A7" w14:textId="03CB292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El Director Ejecutivo de la Compañía</w:t>
      </w:r>
      <w:r w:rsidR="005733DD" w:rsidRPr="00B66752">
        <w:rPr>
          <w:rFonts w:ascii="Book Antiqua" w:hAnsi="Book Antiqua"/>
          <w:szCs w:val="24"/>
        </w:rPr>
        <w:t xml:space="preserve"> de Turismo</w:t>
      </w:r>
      <w:r w:rsidRPr="00B66752">
        <w:rPr>
          <w:rFonts w:ascii="Book Antiqua" w:hAnsi="Book Antiqua"/>
          <w:szCs w:val="24"/>
        </w:rPr>
        <w:t>, además de las facultades, deberes y funciones conferidas por la presente Ley</w:t>
      </w:r>
      <w:r w:rsidR="003F7963" w:rsidRPr="00B66752">
        <w:rPr>
          <w:rFonts w:ascii="Book Antiqua" w:hAnsi="Book Antiqua"/>
          <w:szCs w:val="24"/>
        </w:rPr>
        <w:t xml:space="preserve"> y por otras leyes</w:t>
      </w:r>
      <w:r w:rsidRPr="00B66752">
        <w:rPr>
          <w:rFonts w:ascii="Book Antiqua" w:hAnsi="Book Antiqua"/>
          <w:szCs w:val="24"/>
        </w:rPr>
        <w:t>, tendrá todos los poderes, deberes, facultades, atribuciones y prerrogativas inherentes a su cargo</w:t>
      </w:r>
      <w:r w:rsidR="005733DD" w:rsidRPr="00B66752">
        <w:rPr>
          <w:rFonts w:ascii="Book Antiqua" w:hAnsi="Book Antiqua"/>
          <w:szCs w:val="24"/>
        </w:rPr>
        <w:t>,</w:t>
      </w:r>
      <w:r w:rsidRPr="00B66752">
        <w:rPr>
          <w:rFonts w:ascii="Book Antiqua" w:hAnsi="Book Antiqua"/>
          <w:szCs w:val="24"/>
        </w:rPr>
        <w:t xml:space="preserve"> entre los cuales se enumeran los siguientes, sin que ello constituya una limitación:</w:t>
      </w:r>
    </w:p>
    <w:p w14:paraId="46D232C7" w14:textId="47D45050" w:rsidR="0094618C" w:rsidRPr="00B66752" w:rsidRDefault="0094618C" w:rsidP="002B7D81">
      <w:pPr>
        <w:numPr>
          <w:ilvl w:val="0"/>
          <w:numId w:val="1"/>
        </w:numPr>
        <w:spacing w:before="120" w:after="120"/>
        <w:jc w:val="both"/>
        <w:rPr>
          <w:rFonts w:ascii="Book Antiqua" w:hAnsi="Book Antiqua"/>
          <w:szCs w:val="24"/>
        </w:rPr>
      </w:pPr>
      <w:r w:rsidRPr="00B66752">
        <w:rPr>
          <w:rFonts w:ascii="Book Antiqua" w:hAnsi="Book Antiqua"/>
          <w:szCs w:val="24"/>
        </w:rPr>
        <w:t>Asesorar al Gobernador y a la Asamblea Legislativa en todos los asuntos relacionados con la misión y funciones de la Compañía</w:t>
      </w:r>
      <w:r w:rsidR="005733DD" w:rsidRPr="00B66752">
        <w:rPr>
          <w:rFonts w:ascii="Book Antiqua" w:hAnsi="Book Antiqua"/>
          <w:szCs w:val="24"/>
        </w:rPr>
        <w:t xml:space="preserve"> de Turismo</w:t>
      </w:r>
      <w:r w:rsidRPr="00B66752">
        <w:rPr>
          <w:rFonts w:ascii="Book Antiqua" w:hAnsi="Book Antiqua"/>
          <w:szCs w:val="24"/>
        </w:rPr>
        <w:t xml:space="preserve">. </w:t>
      </w:r>
    </w:p>
    <w:p w14:paraId="68B9F4C0" w14:textId="76BF6373" w:rsidR="0094618C" w:rsidRPr="00B66752" w:rsidRDefault="00602DAC" w:rsidP="002B7D81">
      <w:pPr>
        <w:numPr>
          <w:ilvl w:val="0"/>
          <w:numId w:val="1"/>
        </w:numPr>
        <w:spacing w:before="120" w:after="120"/>
        <w:jc w:val="both"/>
        <w:rPr>
          <w:rFonts w:ascii="Book Antiqua" w:hAnsi="Book Antiqua"/>
          <w:szCs w:val="24"/>
        </w:rPr>
      </w:pPr>
      <w:r w:rsidRPr="00B66752">
        <w:rPr>
          <w:rFonts w:ascii="Book Antiqua" w:hAnsi="Book Antiqua"/>
          <w:szCs w:val="24"/>
        </w:rPr>
        <w:t xml:space="preserve">Asesorar y colaborar con el(la) Gobernador(a) </w:t>
      </w:r>
      <w:r w:rsidR="0094618C" w:rsidRPr="00B66752">
        <w:rPr>
          <w:rFonts w:ascii="Book Antiqua" w:hAnsi="Book Antiqua"/>
          <w:szCs w:val="24"/>
        </w:rPr>
        <w:t xml:space="preserve">en la </w:t>
      </w:r>
      <w:r w:rsidRPr="00B66752">
        <w:rPr>
          <w:rFonts w:ascii="Book Antiqua" w:hAnsi="Book Antiqua"/>
          <w:szCs w:val="24"/>
        </w:rPr>
        <w:t xml:space="preserve">implementación </w:t>
      </w:r>
      <w:r w:rsidR="0094618C" w:rsidRPr="00B66752">
        <w:rPr>
          <w:rFonts w:ascii="Book Antiqua" w:hAnsi="Book Antiqua"/>
          <w:szCs w:val="24"/>
        </w:rPr>
        <w:t xml:space="preserve">de la política pública </w:t>
      </w:r>
      <w:r w:rsidRPr="00B66752">
        <w:rPr>
          <w:rFonts w:ascii="Book Antiqua" w:hAnsi="Book Antiqua"/>
          <w:szCs w:val="24"/>
        </w:rPr>
        <w:t xml:space="preserve">de </w:t>
      </w:r>
      <w:r w:rsidR="0094618C" w:rsidRPr="00B66752">
        <w:rPr>
          <w:rFonts w:ascii="Book Antiqua" w:hAnsi="Book Antiqua"/>
          <w:szCs w:val="24"/>
        </w:rPr>
        <w:t>forma integral y coordinada</w:t>
      </w:r>
      <w:r w:rsidRPr="00B66752">
        <w:rPr>
          <w:rFonts w:ascii="Book Antiqua" w:hAnsi="Book Antiqua"/>
          <w:szCs w:val="24"/>
        </w:rPr>
        <w:t>, como también asesorar a la Asamblea Legislativa en la formulación de ajustes y cambios a la política pública existente</w:t>
      </w:r>
      <w:r w:rsidR="0094618C" w:rsidRPr="00B66752">
        <w:rPr>
          <w:rFonts w:ascii="Book Antiqua" w:hAnsi="Book Antiqua"/>
          <w:szCs w:val="24"/>
        </w:rPr>
        <w:t xml:space="preserve">.  </w:t>
      </w:r>
    </w:p>
    <w:p w14:paraId="3BA6A87A" w14:textId="034C4BAE" w:rsidR="0094618C" w:rsidRPr="00B66752" w:rsidRDefault="0094618C" w:rsidP="002B7D81">
      <w:pPr>
        <w:numPr>
          <w:ilvl w:val="0"/>
          <w:numId w:val="1"/>
        </w:numPr>
        <w:spacing w:before="120" w:after="120"/>
        <w:jc w:val="both"/>
        <w:rPr>
          <w:rFonts w:ascii="Book Antiqua" w:hAnsi="Book Antiqua"/>
          <w:szCs w:val="24"/>
        </w:rPr>
      </w:pPr>
      <w:r w:rsidRPr="00B66752">
        <w:rPr>
          <w:rFonts w:ascii="Book Antiqua" w:hAnsi="Book Antiqua"/>
          <w:szCs w:val="24"/>
        </w:rPr>
        <w:t xml:space="preserve">Coordinar la planificación estratégica en forma integral para todos los sectores que lo componen, así como revisar, armonizar y </w:t>
      </w:r>
      <w:r w:rsidR="00930D73">
        <w:rPr>
          <w:rFonts w:ascii="Book Antiqua" w:hAnsi="Book Antiqua"/>
          <w:szCs w:val="24"/>
        </w:rPr>
        <w:t xml:space="preserve">recomendar para aprobación de la Junta de Directores, cuando corresponda, </w:t>
      </w:r>
      <w:r w:rsidRPr="00B66752">
        <w:rPr>
          <w:rFonts w:ascii="Book Antiqua" w:hAnsi="Book Antiqua"/>
          <w:szCs w:val="24"/>
        </w:rPr>
        <w:t xml:space="preserve">los planes sectoriales de las divisiones. </w:t>
      </w:r>
      <w:r w:rsidR="005733DD" w:rsidRPr="00B66752">
        <w:rPr>
          <w:rFonts w:ascii="Book Antiqua" w:hAnsi="Book Antiqua"/>
          <w:szCs w:val="24"/>
        </w:rPr>
        <w:t xml:space="preserve">Además, tendrá la responsabilidad de definir </w:t>
      </w:r>
      <w:r w:rsidRPr="00B66752">
        <w:rPr>
          <w:rFonts w:ascii="Book Antiqua" w:hAnsi="Book Antiqua"/>
          <w:szCs w:val="24"/>
        </w:rPr>
        <w:t>políticas, estrategias y prioridades conforme a los planes estratégicos del turismo para Puerto Rico</w:t>
      </w:r>
      <w:r w:rsidR="002D381C" w:rsidRPr="00B66752">
        <w:rPr>
          <w:rFonts w:ascii="Book Antiqua" w:hAnsi="Book Antiqua"/>
          <w:szCs w:val="24"/>
        </w:rPr>
        <w:t>, según aprobados estos últimos por la Junta de Directores</w:t>
      </w:r>
      <w:r w:rsidRPr="00B66752">
        <w:rPr>
          <w:rFonts w:ascii="Book Antiqua" w:hAnsi="Book Antiqua"/>
          <w:szCs w:val="24"/>
        </w:rPr>
        <w:t>.</w:t>
      </w:r>
    </w:p>
    <w:p w14:paraId="4C0E1B8A" w14:textId="1AF7038D" w:rsidR="0094618C" w:rsidRPr="00B66752" w:rsidRDefault="0094618C" w:rsidP="002B7D81">
      <w:pPr>
        <w:numPr>
          <w:ilvl w:val="0"/>
          <w:numId w:val="1"/>
        </w:numPr>
        <w:spacing w:before="120" w:after="120"/>
        <w:jc w:val="both"/>
        <w:rPr>
          <w:rFonts w:ascii="Book Antiqua" w:hAnsi="Book Antiqua"/>
          <w:szCs w:val="24"/>
        </w:rPr>
      </w:pPr>
      <w:r w:rsidRPr="00B66752">
        <w:rPr>
          <w:rFonts w:ascii="Book Antiqua" w:hAnsi="Book Antiqua"/>
          <w:szCs w:val="24"/>
        </w:rPr>
        <w:t>Llevar a cabo estudios e investigaciones, de turismo, industria del visitante y de otra índole relacionada con nuestr</w:t>
      </w:r>
      <w:r w:rsidR="00220C62" w:rsidRPr="00B66752">
        <w:rPr>
          <w:rFonts w:ascii="Book Antiqua" w:hAnsi="Book Antiqua"/>
          <w:szCs w:val="24"/>
        </w:rPr>
        <w:t xml:space="preserve">a Isla </w:t>
      </w:r>
      <w:r w:rsidRPr="00B66752">
        <w:rPr>
          <w:rFonts w:ascii="Book Antiqua" w:hAnsi="Book Antiqua"/>
          <w:szCs w:val="24"/>
        </w:rPr>
        <w:t>y de otras jurisdicciones, con el propósito de orientar los programas y actividades de la Compañía</w:t>
      </w:r>
      <w:r w:rsidR="004202A3" w:rsidRPr="00B66752">
        <w:rPr>
          <w:rFonts w:ascii="Book Antiqua" w:hAnsi="Book Antiqua"/>
          <w:szCs w:val="24"/>
        </w:rPr>
        <w:t xml:space="preserve"> de Turismo</w:t>
      </w:r>
      <w:r w:rsidRPr="00B66752">
        <w:rPr>
          <w:rFonts w:ascii="Book Antiqua" w:hAnsi="Book Antiqua"/>
          <w:szCs w:val="24"/>
        </w:rPr>
        <w:t>, identificar oportunidades, anticipar situaciones problemáticas y trazar nuevas estrategias.</w:t>
      </w:r>
    </w:p>
    <w:p w14:paraId="390FE1BD" w14:textId="253E3003" w:rsidR="0094618C" w:rsidRPr="00B66752" w:rsidRDefault="004D2957" w:rsidP="002B7D81">
      <w:pPr>
        <w:numPr>
          <w:ilvl w:val="0"/>
          <w:numId w:val="1"/>
        </w:numPr>
        <w:spacing w:before="120" w:after="120"/>
        <w:jc w:val="both"/>
        <w:rPr>
          <w:rFonts w:ascii="Book Antiqua" w:hAnsi="Book Antiqua"/>
          <w:szCs w:val="24"/>
        </w:rPr>
      </w:pPr>
      <w:r w:rsidRPr="00B66752">
        <w:rPr>
          <w:rFonts w:ascii="Book Antiqua" w:hAnsi="Book Antiqua"/>
          <w:szCs w:val="24"/>
        </w:rPr>
        <w:t xml:space="preserve">Asesorar, coordinar </w:t>
      </w:r>
      <w:r w:rsidR="0094618C" w:rsidRPr="00B66752">
        <w:rPr>
          <w:rFonts w:ascii="Book Antiqua" w:hAnsi="Book Antiqua"/>
          <w:szCs w:val="24"/>
        </w:rPr>
        <w:t>y supervisar la administración y las operaciones de las divisiones de la Compañía</w:t>
      </w:r>
      <w:r w:rsidR="008F6734" w:rsidRPr="00B66752">
        <w:rPr>
          <w:rFonts w:ascii="Book Antiqua" w:hAnsi="Book Antiqua"/>
          <w:szCs w:val="24"/>
        </w:rPr>
        <w:t xml:space="preserve"> de Turismo</w:t>
      </w:r>
      <w:r w:rsidR="0094618C" w:rsidRPr="00B66752">
        <w:rPr>
          <w:rFonts w:ascii="Book Antiqua" w:hAnsi="Book Antiqua"/>
          <w:szCs w:val="24"/>
        </w:rPr>
        <w:t xml:space="preserve">, así como las comunicaciones, las relaciones públicas y las campañas promocionales de </w:t>
      </w:r>
      <w:r w:rsidR="008F6734" w:rsidRPr="00B66752">
        <w:rPr>
          <w:rFonts w:ascii="Book Antiqua" w:hAnsi="Book Antiqua"/>
          <w:szCs w:val="24"/>
        </w:rPr>
        <w:t xml:space="preserve">ésta </w:t>
      </w:r>
      <w:r w:rsidR="0094618C" w:rsidRPr="00B66752">
        <w:rPr>
          <w:rFonts w:ascii="Book Antiqua" w:hAnsi="Book Antiqua"/>
          <w:szCs w:val="24"/>
        </w:rPr>
        <w:t>y sus divisiones,</w:t>
      </w:r>
      <w:r w:rsidR="00930D73">
        <w:rPr>
          <w:rFonts w:ascii="Book Antiqua" w:hAnsi="Book Antiqua"/>
          <w:szCs w:val="24"/>
        </w:rPr>
        <w:t xml:space="preserve"> en cuanto correspondan a las funciones propias de la Compañía de Turismo y sin menoscabar, sustituir ni duplicar las funciones de promoción, mercadeo y manejo de marcas delegadas a </w:t>
      </w:r>
      <w:proofErr w:type="spellStart"/>
      <w:r w:rsidR="00930D73" w:rsidRPr="00422291">
        <w:rPr>
          <w:rFonts w:ascii="Book Antiqua" w:hAnsi="Book Antiqua"/>
          <w:i/>
          <w:iCs/>
          <w:szCs w:val="24"/>
        </w:rPr>
        <w:t>Discover</w:t>
      </w:r>
      <w:proofErr w:type="spellEnd"/>
      <w:r w:rsidR="00930D73" w:rsidRPr="00422291">
        <w:rPr>
          <w:rFonts w:ascii="Book Antiqua" w:hAnsi="Book Antiqua"/>
          <w:i/>
          <w:iCs/>
          <w:szCs w:val="24"/>
        </w:rPr>
        <w:t xml:space="preserve"> PR</w:t>
      </w:r>
      <w:r w:rsidR="00930D73">
        <w:rPr>
          <w:rFonts w:ascii="Book Antiqua" w:hAnsi="Book Antiqua"/>
          <w:szCs w:val="24"/>
        </w:rPr>
        <w:t xml:space="preserve"> mediante la Ley 17-2017 y el Contrato de promoción vigente,</w:t>
      </w:r>
      <w:r w:rsidR="0094618C" w:rsidRPr="00B66752">
        <w:rPr>
          <w:rFonts w:ascii="Book Antiqua" w:hAnsi="Book Antiqua"/>
          <w:szCs w:val="24"/>
        </w:rPr>
        <w:t xml:space="preserve"> conforme a las normas, metas, objetivos y política pública y trazar nuevas estrategias.</w:t>
      </w:r>
    </w:p>
    <w:p w14:paraId="79B9161C" w14:textId="220D5022" w:rsidR="0094618C" w:rsidRPr="00B66752" w:rsidRDefault="0094618C" w:rsidP="002B7D81">
      <w:pPr>
        <w:numPr>
          <w:ilvl w:val="0"/>
          <w:numId w:val="1"/>
        </w:numPr>
        <w:spacing w:before="120" w:after="120"/>
        <w:jc w:val="both"/>
        <w:rPr>
          <w:rFonts w:ascii="Book Antiqua" w:hAnsi="Book Antiqua"/>
          <w:szCs w:val="24"/>
        </w:rPr>
      </w:pPr>
      <w:r w:rsidRPr="00B66752">
        <w:rPr>
          <w:rFonts w:ascii="Book Antiqua" w:hAnsi="Book Antiqua"/>
          <w:szCs w:val="24"/>
        </w:rPr>
        <w:lastRenderedPageBreak/>
        <w:t>Evaluar y auditar el funcionamiento de las divisiones</w:t>
      </w:r>
      <w:r w:rsidR="003F5501" w:rsidRPr="00B66752">
        <w:rPr>
          <w:rFonts w:ascii="Book Antiqua" w:hAnsi="Book Antiqua"/>
          <w:szCs w:val="24"/>
        </w:rPr>
        <w:t xml:space="preserve"> y subsidiarias</w:t>
      </w:r>
      <w:r w:rsidRPr="00B66752">
        <w:rPr>
          <w:rFonts w:ascii="Book Antiqua" w:hAnsi="Book Antiqua"/>
          <w:szCs w:val="24"/>
        </w:rPr>
        <w:t xml:space="preserve"> de la Compañía</w:t>
      </w:r>
      <w:r w:rsidR="008F6734" w:rsidRPr="00B66752">
        <w:rPr>
          <w:rFonts w:ascii="Book Antiqua" w:hAnsi="Book Antiqua"/>
          <w:szCs w:val="24"/>
        </w:rPr>
        <w:t xml:space="preserve"> de Turismo</w:t>
      </w:r>
      <w:r w:rsidRPr="00B66752">
        <w:rPr>
          <w:rFonts w:ascii="Book Antiqua" w:hAnsi="Book Antiqua"/>
          <w:szCs w:val="24"/>
        </w:rPr>
        <w:t xml:space="preserve">, </w:t>
      </w:r>
      <w:r w:rsidR="008F6734" w:rsidRPr="00B66752">
        <w:rPr>
          <w:rFonts w:ascii="Book Antiqua" w:hAnsi="Book Antiqua"/>
          <w:szCs w:val="24"/>
        </w:rPr>
        <w:t xml:space="preserve">adoptar </w:t>
      </w:r>
      <w:r w:rsidRPr="00B66752">
        <w:rPr>
          <w:rFonts w:ascii="Book Antiqua" w:hAnsi="Book Antiqua"/>
          <w:szCs w:val="24"/>
        </w:rPr>
        <w:t>las medidas necesarias para mantener el organismo funcionando eficientemente</w:t>
      </w:r>
      <w:r w:rsidR="000848E9" w:rsidRPr="00B66752">
        <w:rPr>
          <w:rFonts w:ascii="Book Antiqua" w:hAnsi="Book Antiqua"/>
          <w:szCs w:val="24"/>
        </w:rPr>
        <w:t xml:space="preserve"> </w:t>
      </w:r>
      <w:r w:rsidR="00484C2D" w:rsidRPr="00B66752">
        <w:rPr>
          <w:rFonts w:ascii="Book Antiqua" w:hAnsi="Book Antiqua"/>
          <w:szCs w:val="24"/>
        </w:rPr>
        <w:t>y rendirle aquellos informes pertinentes</w:t>
      </w:r>
      <w:r w:rsidR="000848E9" w:rsidRPr="00B66752">
        <w:rPr>
          <w:rFonts w:ascii="Book Antiqua" w:hAnsi="Book Antiqua"/>
          <w:szCs w:val="24"/>
        </w:rPr>
        <w:t xml:space="preserve"> al Gobernador(a) y a la Asamblea Legislativa </w:t>
      </w:r>
      <w:r w:rsidR="00484C2D" w:rsidRPr="00B66752">
        <w:rPr>
          <w:rFonts w:ascii="Book Antiqua" w:hAnsi="Book Antiqua"/>
          <w:szCs w:val="24"/>
        </w:rPr>
        <w:t>referente a</w:t>
      </w:r>
      <w:r w:rsidR="000848E9" w:rsidRPr="00B66752">
        <w:rPr>
          <w:rFonts w:ascii="Book Antiqua" w:hAnsi="Book Antiqua"/>
          <w:szCs w:val="24"/>
        </w:rPr>
        <w:t xml:space="preserve"> estas gestiones</w:t>
      </w:r>
      <w:r w:rsidR="005E7CFD" w:rsidRPr="00B66752">
        <w:rPr>
          <w:rFonts w:ascii="Book Antiqua" w:hAnsi="Book Antiqua"/>
          <w:szCs w:val="24"/>
        </w:rPr>
        <w:t xml:space="preserve">. </w:t>
      </w:r>
      <w:r w:rsidR="00C3035A" w:rsidRPr="00B66752">
        <w:rPr>
          <w:rFonts w:ascii="Book Antiqua" w:hAnsi="Book Antiqua"/>
          <w:szCs w:val="24"/>
        </w:rPr>
        <w:t>De igual manera, previo al inicio de cada año fiscal, el Director Ejecutivo le someterá a la Junta de Directores para su aprobación una A</w:t>
      </w:r>
      <w:r w:rsidR="001C08E3" w:rsidRPr="00B66752">
        <w:rPr>
          <w:rFonts w:ascii="Book Antiqua" w:hAnsi="Book Antiqua"/>
          <w:szCs w:val="24"/>
        </w:rPr>
        <w:t xml:space="preserve">uditoría </w:t>
      </w:r>
      <w:r w:rsidR="00C3035A" w:rsidRPr="00B66752">
        <w:rPr>
          <w:rFonts w:ascii="Book Antiqua" w:hAnsi="Book Antiqua"/>
          <w:szCs w:val="24"/>
        </w:rPr>
        <w:t>G</w:t>
      </w:r>
      <w:r w:rsidR="001C08E3" w:rsidRPr="00B66752">
        <w:rPr>
          <w:rFonts w:ascii="Book Antiqua" w:hAnsi="Book Antiqua"/>
          <w:szCs w:val="24"/>
        </w:rPr>
        <w:t>eneral de las operaciones y el funcionamiento de la Compañía de Turismo</w:t>
      </w:r>
      <w:r w:rsidR="00C3035A" w:rsidRPr="00B66752">
        <w:rPr>
          <w:rFonts w:ascii="Book Antiqua" w:hAnsi="Book Antiqua"/>
          <w:szCs w:val="24"/>
        </w:rPr>
        <w:t>.</w:t>
      </w:r>
    </w:p>
    <w:p w14:paraId="1FAFC08A" w14:textId="3D57E588" w:rsidR="0094618C" w:rsidRPr="00B66752" w:rsidRDefault="0094618C" w:rsidP="002B7D81">
      <w:pPr>
        <w:numPr>
          <w:ilvl w:val="0"/>
          <w:numId w:val="1"/>
        </w:numPr>
        <w:spacing w:before="120" w:after="120"/>
        <w:jc w:val="both"/>
        <w:rPr>
          <w:rFonts w:ascii="Book Antiqua" w:hAnsi="Book Antiqua"/>
          <w:szCs w:val="24"/>
        </w:rPr>
      </w:pPr>
      <w:r w:rsidRPr="00B66752">
        <w:rPr>
          <w:rFonts w:ascii="Book Antiqua" w:hAnsi="Book Antiqua"/>
          <w:szCs w:val="24"/>
        </w:rPr>
        <w:t>Establecer la coordinación de todo lo relacionado con la planificación, promoción y desarrollo de proyectos especiales</w:t>
      </w:r>
      <w:r w:rsidR="00FF708B" w:rsidRPr="00B66752">
        <w:rPr>
          <w:rFonts w:ascii="Book Antiqua" w:hAnsi="Book Antiqua"/>
          <w:szCs w:val="24"/>
        </w:rPr>
        <w:t xml:space="preserve"> en Puerto Rico</w:t>
      </w:r>
      <w:r w:rsidRPr="00B66752">
        <w:rPr>
          <w:rFonts w:ascii="Book Antiqua" w:hAnsi="Book Antiqua"/>
          <w:szCs w:val="24"/>
        </w:rPr>
        <w:t xml:space="preserve"> de importancia que envuelvan la participación de varios o todas las divisiones de la Compañía</w:t>
      </w:r>
      <w:r w:rsidR="009F7705" w:rsidRPr="00B66752">
        <w:rPr>
          <w:rFonts w:ascii="Book Antiqua" w:hAnsi="Book Antiqua"/>
          <w:szCs w:val="24"/>
        </w:rPr>
        <w:t xml:space="preserve"> de Turismo</w:t>
      </w:r>
      <w:r w:rsidRPr="00B66752">
        <w:rPr>
          <w:rFonts w:ascii="Book Antiqua" w:hAnsi="Book Antiqua"/>
          <w:szCs w:val="24"/>
        </w:rPr>
        <w:t xml:space="preserve"> y otros organismos gubernamentales fuera de este.</w:t>
      </w:r>
    </w:p>
    <w:p w14:paraId="1E8A93B0" w14:textId="17DA5503" w:rsidR="006D3073" w:rsidRPr="00422291" w:rsidRDefault="00786F87" w:rsidP="002B7D81">
      <w:pPr>
        <w:spacing w:before="120" w:after="120"/>
        <w:ind w:left="720" w:hanging="360"/>
        <w:jc w:val="both"/>
        <w:rPr>
          <w:rFonts w:ascii="Book Antiqua" w:hAnsi="Book Antiqua"/>
        </w:rPr>
      </w:pPr>
      <w:r w:rsidRPr="00422291">
        <w:rPr>
          <w:rFonts w:ascii="Book Antiqua" w:hAnsi="Book Antiqua"/>
        </w:rPr>
        <w:t xml:space="preserve">h) </w:t>
      </w:r>
      <w:r w:rsidR="00422291">
        <w:rPr>
          <w:rFonts w:ascii="Book Antiqua" w:hAnsi="Book Antiqua"/>
        </w:rPr>
        <w:tab/>
      </w:r>
      <w:r w:rsidR="00F93559" w:rsidRPr="00422291">
        <w:rPr>
          <w:rFonts w:ascii="Book Antiqua" w:hAnsi="Book Antiqua"/>
        </w:rPr>
        <w:t>T</w:t>
      </w:r>
      <w:r w:rsidR="009F7705" w:rsidRPr="00422291">
        <w:rPr>
          <w:rFonts w:ascii="Book Antiqua" w:hAnsi="Book Antiqua"/>
        </w:rPr>
        <w:t xml:space="preserve">rabajar en el diseño </w:t>
      </w:r>
      <w:r w:rsidR="00453B42" w:rsidRPr="00422291">
        <w:rPr>
          <w:rFonts w:ascii="Book Antiqua" w:hAnsi="Book Antiqua"/>
        </w:rPr>
        <w:t xml:space="preserve">del </w:t>
      </w:r>
      <w:r w:rsidR="00391CBD" w:rsidRPr="00422291">
        <w:rPr>
          <w:rFonts w:ascii="Book Antiqua" w:hAnsi="Book Antiqua"/>
        </w:rPr>
        <w:t xml:space="preserve">Plan de Manejo y desarrollo del destino para Puerto </w:t>
      </w:r>
      <w:r w:rsidR="00422291">
        <w:rPr>
          <w:rFonts w:ascii="Book Antiqua" w:hAnsi="Book Antiqua"/>
        </w:rPr>
        <w:t xml:space="preserve">    </w:t>
      </w:r>
      <w:r w:rsidR="00391CBD" w:rsidRPr="00422291">
        <w:rPr>
          <w:rFonts w:ascii="Book Antiqua" w:hAnsi="Book Antiqua"/>
        </w:rPr>
        <w:t>Rico</w:t>
      </w:r>
      <w:r w:rsidR="001E2F30" w:rsidRPr="00422291">
        <w:rPr>
          <w:rFonts w:ascii="Book Antiqua" w:hAnsi="Book Antiqua"/>
        </w:rPr>
        <w:t xml:space="preserve"> en colaboración con </w:t>
      </w:r>
      <w:proofErr w:type="spellStart"/>
      <w:r w:rsidR="00066AB0" w:rsidRPr="00422291">
        <w:rPr>
          <w:rFonts w:ascii="Book Antiqua" w:hAnsi="Book Antiqua"/>
          <w:i/>
          <w:iCs/>
        </w:rPr>
        <w:t>Discover</w:t>
      </w:r>
      <w:proofErr w:type="spellEnd"/>
      <w:r w:rsidR="00066AB0" w:rsidRPr="00422291">
        <w:rPr>
          <w:rFonts w:ascii="Book Antiqua" w:hAnsi="Book Antiqua"/>
          <w:i/>
          <w:iCs/>
        </w:rPr>
        <w:t xml:space="preserve"> PR</w:t>
      </w:r>
      <w:r w:rsidR="00391CBD" w:rsidRPr="00422291">
        <w:rPr>
          <w:rFonts w:ascii="Book Antiqua" w:hAnsi="Book Antiqua"/>
          <w:i/>
          <w:iCs/>
        </w:rPr>
        <w:t>.</w:t>
      </w:r>
    </w:p>
    <w:p w14:paraId="5030E3C3" w14:textId="7DEEABEF" w:rsidR="0094618C" w:rsidRPr="00B66752" w:rsidRDefault="00422291" w:rsidP="002B7D81">
      <w:pPr>
        <w:spacing w:before="120" w:after="120"/>
        <w:ind w:left="720" w:hanging="720"/>
        <w:jc w:val="both"/>
        <w:rPr>
          <w:rFonts w:ascii="Book Antiqua" w:hAnsi="Book Antiqua"/>
          <w:szCs w:val="24"/>
        </w:rPr>
      </w:pPr>
      <w:r>
        <w:rPr>
          <w:rFonts w:ascii="Book Antiqua" w:hAnsi="Book Antiqua"/>
          <w:szCs w:val="24"/>
        </w:rPr>
        <w:t xml:space="preserve">       </w:t>
      </w:r>
      <w:r w:rsidR="00786F87" w:rsidRPr="00B66752">
        <w:rPr>
          <w:rFonts w:ascii="Book Antiqua" w:hAnsi="Book Antiqua"/>
          <w:szCs w:val="24"/>
        </w:rPr>
        <w:t xml:space="preserve">i) </w:t>
      </w:r>
      <w:r>
        <w:rPr>
          <w:rFonts w:ascii="Book Antiqua" w:hAnsi="Book Antiqua"/>
          <w:szCs w:val="24"/>
        </w:rPr>
        <w:tab/>
      </w:r>
      <w:r w:rsidR="00F93559" w:rsidRPr="00B66752">
        <w:rPr>
          <w:rFonts w:ascii="Book Antiqua" w:hAnsi="Book Antiqua"/>
          <w:szCs w:val="24"/>
        </w:rPr>
        <w:t>E</w:t>
      </w:r>
      <w:r w:rsidR="007C2461" w:rsidRPr="00B66752">
        <w:rPr>
          <w:rFonts w:ascii="Book Antiqua" w:hAnsi="Book Antiqua"/>
          <w:szCs w:val="24"/>
        </w:rPr>
        <w:t xml:space="preserve">n conformidad con la normativa jurídica y fiscal aplicable como corporación pública del Gobierno de Puerto Rico, el Director Ejecutivo de la Compañía de Turismo deberá preparar </w:t>
      </w:r>
      <w:r w:rsidR="0094618C" w:rsidRPr="00B66752">
        <w:rPr>
          <w:rFonts w:ascii="Book Antiqua" w:hAnsi="Book Antiqua"/>
          <w:szCs w:val="24"/>
        </w:rPr>
        <w:t xml:space="preserve">anualmente </w:t>
      </w:r>
      <w:r w:rsidR="007C2461" w:rsidRPr="00B66752">
        <w:rPr>
          <w:rFonts w:ascii="Book Antiqua" w:hAnsi="Book Antiqua"/>
          <w:szCs w:val="24"/>
        </w:rPr>
        <w:t xml:space="preserve">el </w:t>
      </w:r>
      <w:r w:rsidR="00A9423F" w:rsidRPr="00B66752">
        <w:rPr>
          <w:rFonts w:ascii="Book Antiqua" w:hAnsi="Book Antiqua"/>
          <w:szCs w:val="24"/>
        </w:rPr>
        <w:t xml:space="preserve">Presupuesto Operacional </w:t>
      </w:r>
      <w:r w:rsidR="0094618C" w:rsidRPr="00B66752">
        <w:rPr>
          <w:rFonts w:ascii="Book Antiqua" w:hAnsi="Book Antiqua"/>
          <w:szCs w:val="24"/>
        </w:rPr>
        <w:t>de la Compañía</w:t>
      </w:r>
      <w:r w:rsidR="009F7705" w:rsidRPr="00B66752">
        <w:rPr>
          <w:rFonts w:ascii="Book Antiqua" w:hAnsi="Book Antiqua"/>
          <w:szCs w:val="24"/>
        </w:rPr>
        <w:t xml:space="preserve"> de Turismo</w:t>
      </w:r>
      <w:r w:rsidR="007C2461" w:rsidRPr="00B66752">
        <w:rPr>
          <w:rFonts w:ascii="Book Antiqua" w:hAnsi="Book Antiqua"/>
          <w:szCs w:val="24"/>
        </w:rPr>
        <w:t xml:space="preserve">. Una vez aprobado por </w:t>
      </w:r>
      <w:r w:rsidR="00786F87" w:rsidRPr="00B66752">
        <w:rPr>
          <w:rFonts w:ascii="Book Antiqua" w:hAnsi="Book Antiqua"/>
          <w:szCs w:val="24"/>
        </w:rPr>
        <w:t>la Junta de Directores</w:t>
      </w:r>
      <w:r w:rsidR="007C2461" w:rsidRPr="00B66752">
        <w:rPr>
          <w:rFonts w:ascii="Book Antiqua" w:hAnsi="Book Antiqua"/>
          <w:szCs w:val="24"/>
        </w:rPr>
        <w:t>, el Director Ejecutivo le dará curso al mismo y lo someterá al Gobernador(a) y a todas las demás partes así requeridas en ley.</w:t>
      </w:r>
      <w:r w:rsidR="0094618C" w:rsidRPr="00B66752">
        <w:rPr>
          <w:rFonts w:ascii="Book Antiqua" w:hAnsi="Book Antiqua"/>
          <w:szCs w:val="24"/>
        </w:rPr>
        <w:t xml:space="preserve"> </w:t>
      </w:r>
    </w:p>
    <w:p w14:paraId="21DB57FB" w14:textId="4F2450B9" w:rsidR="0094618C" w:rsidRPr="00B66752" w:rsidRDefault="00422291" w:rsidP="002B7D81">
      <w:pPr>
        <w:tabs>
          <w:tab w:val="left" w:pos="720"/>
        </w:tabs>
        <w:spacing w:before="120" w:after="120"/>
        <w:ind w:left="720" w:hanging="720"/>
        <w:jc w:val="both"/>
        <w:rPr>
          <w:rFonts w:ascii="Book Antiqua" w:hAnsi="Book Antiqua"/>
          <w:szCs w:val="24"/>
        </w:rPr>
      </w:pPr>
      <w:r>
        <w:rPr>
          <w:rFonts w:ascii="Book Antiqua" w:hAnsi="Book Antiqua"/>
          <w:szCs w:val="24"/>
        </w:rPr>
        <w:t xml:space="preserve">       </w:t>
      </w:r>
      <w:r w:rsidR="00166BD8" w:rsidRPr="00B66752">
        <w:rPr>
          <w:rFonts w:ascii="Book Antiqua" w:hAnsi="Book Antiqua"/>
          <w:szCs w:val="24"/>
        </w:rPr>
        <w:t>j</w:t>
      </w:r>
      <w:r w:rsidR="00F93559" w:rsidRPr="00B66752">
        <w:rPr>
          <w:rFonts w:ascii="Book Antiqua" w:hAnsi="Book Antiqua"/>
          <w:szCs w:val="24"/>
        </w:rPr>
        <w:t>)</w:t>
      </w:r>
      <w:r>
        <w:rPr>
          <w:rFonts w:ascii="Book Antiqua" w:hAnsi="Book Antiqua"/>
          <w:szCs w:val="24"/>
        </w:rPr>
        <w:tab/>
      </w:r>
      <w:r w:rsidR="00786F87" w:rsidRPr="00B66752">
        <w:rPr>
          <w:rFonts w:ascii="Book Antiqua" w:hAnsi="Book Antiqua"/>
          <w:szCs w:val="24"/>
        </w:rPr>
        <w:t>Someter ante la consideración de la Junta de Directores todo cambio</w:t>
      </w:r>
      <w:r w:rsidR="0094618C" w:rsidRPr="00B66752">
        <w:rPr>
          <w:rFonts w:ascii="Book Antiqua" w:hAnsi="Book Antiqua"/>
          <w:szCs w:val="24"/>
        </w:rPr>
        <w:t xml:space="preserve"> en la organización de la Compañía</w:t>
      </w:r>
      <w:r w:rsidR="009F7705" w:rsidRPr="00B66752">
        <w:rPr>
          <w:rFonts w:ascii="Book Antiqua" w:hAnsi="Book Antiqua"/>
          <w:szCs w:val="24"/>
        </w:rPr>
        <w:t xml:space="preserve"> de Turismo</w:t>
      </w:r>
      <w:r w:rsidR="0094618C" w:rsidRPr="00B66752">
        <w:rPr>
          <w:rFonts w:ascii="Book Antiqua" w:hAnsi="Book Antiqua"/>
          <w:szCs w:val="24"/>
        </w:rPr>
        <w:t xml:space="preserve"> que conlleven la modificación, fusión, abolición o transferencia de funciones </w:t>
      </w:r>
      <w:r w:rsidR="009F7705" w:rsidRPr="00B66752">
        <w:rPr>
          <w:rFonts w:ascii="Book Antiqua" w:hAnsi="Book Antiqua"/>
          <w:szCs w:val="24"/>
        </w:rPr>
        <w:t xml:space="preserve">y </w:t>
      </w:r>
      <w:r w:rsidR="0094618C" w:rsidRPr="00B66752">
        <w:rPr>
          <w:rFonts w:ascii="Book Antiqua" w:hAnsi="Book Antiqua"/>
          <w:szCs w:val="24"/>
        </w:rPr>
        <w:t>programas bajo su jurisdicción</w:t>
      </w:r>
      <w:r w:rsidR="00CD35FF" w:rsidRPr="00B66752">
        <w:rPr>
          <w:rFonts w:ascii="Book Antiqua" w:hAnsi="Book Antiqua"/>
          <w:szCs w:val="24"/>
        </w:rPr>
        <w:t xml:space="preserve">; incluyendo hasta la creación de subsidiarias que se estimen necesarias y pertinentes para lograr los objetivos de política pública según dispuestos por esta Ley. </w:t>
      </w:r>
      <w:r w:rsidR="00786F87" w:rsidRPr="00B66752">
        <w:rPr>
          <w:rFonts w:ascii="Book Antiqua" w:hAnsi="Book Antiqua"/>
          <w:szCs w:val="24"/>
        </w:rPr>
        <w:t>Una vez aprobado por la Junta de D</w:t>
      </w:r>
      <w:r w:rsidR="000F3351" w:rsidRPr="00B66752">
        <w:rPr>
          <w:rFonts w:ascii="Book Antiqua" w:hAnsi="Book Antiqua"/>
          <w:szCs w:val="24"/>
        </w:rPr>
        <w:t xml:space="preserve">irectores, la Directora Ejecutiva le someterá </w:t>
      </w:r>
      <w:r w:rsidR="002919E8" w:rsidRPr="00B66752">
        <w:rPr>
          <w:rFonts w:ascii="Book Antiqua" w:hAnsi="Book Antiqua"/>
          <w:szCs w:val="24"/>
        </w:rPr>
        <w:t>dicha recomendación</w:t>
      </w:r>
      <w:r w:rsidR="000F3351" w:rsidRPr="00B66752">
        <w:rPr>
          <w:rFonts w:ascii="Book Antiqua" w:hAnsi="Book Antiqua"/>
          <w:szCs w:val="24"/>
        </w:rPr>
        <w:t xml:space="preserve"> al Gobernador(a) y, de contar con su aval, procederá</w:t>
      </w:r>
      <w:r w:rsidR="00C504ED" w:rsidRPr="00B66752">
        <w:rPr>
          <w:rFonts w:ascii="Book Antiqua" w:hAnsi="Book Antiqua"/>
          <w:szCs w:val="24"/>
        </w:rPr>
        <w:t xml:space="preserve"> a someter </w:t>
      </w:r>
      <w:r w:rsidR="002919E8" w:rsidRPr="00B66752">
        <w:rPr>
          <w:rFonts w:ascii="Book Antiqua" w:hAnsi="Book Antiqua"/>
          <w:szCs w:val="24"/>
        </w:rPr>
        <w:t>la misma</w:t>
      </w:r>
      <w:r w:rsidR="00C504ED" w:rsidRPr="00B66752">
        <w:rPr>
          <w:rFonts w:ascii="Book Antiqua" w:hAnsi="Book Antiqua"/>
          <w:szCs w:val="24"/>
        </w:rPr>
        <w:t xml:space="preserve"> a la Asamblea Legislativa para su debida consideración</w:t>
      </w:r>
      <w:r w:rsidR="0094618C" w:rsidRPr="00B66752">
        <w:rPr>
          <w:rFonts w:ascii="Book Antiqua" w:hAnsi="Book Antiqua"/>
          <w:szCs w:val="24"/>
        </w:rPr>
        <w:t>.</w:t>
      </w:r>
    </w:p>
    <w:p w14:paraId="65C495C4" w14:textId="0296C02C" w:rsidR="0094618C" w:rsidRPr="00B66752" w:rsidRDefault="00422291" w:rsidP="002B7D81">
      <w:pPr>
        <w:spacing w:before="120" w:after="120"/>
        <w:ind w:left="720" w:hanging="720"/>
        <w:jc w:val="both"/>
        <w:rPr>
          <w:rFonts w:ascii="Book Antiqua" w:hAnsi="Book Antiqua"/>
          <w:szCs w:val="24"/>
        </w:rPr>
      </w:pPr>
      <w:r>
        <w:rPr>
          <w:rFonts w:ascii="Book Antiqua" w:hAnsi="Book Antiqua"/>
          <w:szCs w:val="24"/>
        </w:rPr>
        <w:t xml:space="preserve">      </w:t>
      </w:r>
      <w:r w:rsidR="00F93559" w:rsidRPr="00B66752">
        <w:rPr>
          <w:rFonts w:ascii="Book Antiqua" w:hAnsi="Book Antiqua"/>
          <w:szCs w:val="24"/>
        </w:rPr>
        <w:t xml:space="preserve">k) </w:t>
      </w:r>
      <w:r>
        <w:rPr>
          <w:rFonts w:ascii="Book Antiqua" w:hAnsi="Book Antiqua"/>
          <w:szCs w:val="24"/>
        </w:rPr>
        <w:tab/>
      </w:r>
      <w:r w:rsidR="0094618C" w:rsidRPr="00B66752">
        <w:rPr>
          <w:rFonts w:ascii="Book Antiqua" w:hAnsi="Book Antiqua"/>
          <w:szCs w:val="24"/>
        </w:rPr>
        <w:t>Recibirá los reglamentos a ser adoptados por las divisiones de la Compañía</w:t>
      </w:r>
      <w:r w:rsidR="009F7705" w:rsidRPr="00B66752">
        <w:rPr>
          <w:rFonts w:ascii="Book Antiqua" w:hAnsi="Book Antiqua"/>
          <w:szCs w:val="24"/>
        </w:rPr>
        <w:t xml:space="preserve"> de Turismo</w:t>
      </w:r>
      <w:r w:rsidR="0094618C" w:rsidRPr="00B66752">
        <w:rPr>
          <w:rFonts w:ascii="Book Antiqua" w:hAnsi="Book Antiqua"/>
          <w:szCs w:val="24"/>
        </w:rPr>
        <w:t xml:space="preserve">, así como cualquier enmienda o derogación a los mismos. Los directores o el principal funcionario de </w:t>
      </w:r>
      <w:r w:rsidR="009F7705" w:rsidRPr="00B66752">
        <w:rPr>
          <w:rFonts w:ascii="Book Antiqua" w:hAnsi="Book Antiqua"/>
          <w:szCs w:val="24"/>
        </w:rPr>
        <w:t xml:space="preserve">cada una de sus </w:t>
      </w:r>
      <w:r w:rsidR="0094618C" w:rsidRPr="00B66752">
        <w:rPr>
          <w:rFonts w:ascii="Book Antiqua" w:hAnsi="Book Antiqua"/>
          <w:szCs w:val="24"/>
        </w:rPr>
        <w:t xml:space="preserve">divisiones </w:t>
      </w:r>
      <w:proofErr w:type="gramStart"/>
      <w:r w:rsidR="009F7705" w:rsidRPr="00B66752">
        <w:rPr>
          <w:rFonts w:ascii="Book Antiqua" w:hAnsi="Book Antiqua"/>
          <w:szCs w:val="24"/>
        </w:rPr>
        <w:t>deberá</w:t>
      </w:r>
      <w:proofErr w:type="gramEnd"/>
      <w:r w:rsidR="009F7705" w:rsidRPr="00B66752">
        <w:rPr>
          <w:rFonts w:ascii="Book Antiqua" w:hAnsi="Book Antiqua"/>
          <w:szCs w:val="24"/>
        </w:rPr>
        <w:t xml:space="preserve"> </w:t>
      </w:r>
      <w:r w:rsidR="0094618C" w:rsidRPr="00B66752">
        <w:rPr>
          <w:rFonts w:ascii="Book Antiqua" w:hAnsi="Book Antiqua"/>
          <w:szCs w:val="24"/>
        </w:rPr>
        <w:t xml:space="preserve">preparar y someter al </w:t>
      </w:r>
      <w:proofErr w:type="gramStart"/>
      <w:r w:rsidR="0094618C" w:rsidRPr="00B66752">
        <w:rPr>
          <w:rFonts w:ascii="Book Antiqua" w:hAnsi="Book Antiqua"/>
          <w:szCs w:val="24"/>
        </w:rPr>
        <w:t>Director</w:t>
      </w:r>
      <w:r w:rsidR="00CD35B7">
        <w:rPr>
          <w:rFonts w:ascii="Book Antiqua" w:hAnsi="Book Antiqua"/>
          <w:szCs w:val="24"/>
        </w:rPr>
        <w:t xml:space="preserve"> </w:t>
      </w:r>
      <w:r w:rsidR="0094618C" w:rsidRPr="00B66752">
        <w:rPr>
          <w:rFonts w:ascii="Book Antiqua" w:hAnsi="Book Antiqua"/>
          <w:szCs w:val="24"/>
        </w:rPr>
        <w:t>Ejecutivo</w:t>
      </w:r>
      <w:proofErr w:type="gramEnd"/>
      <w:r w:rsidR="0094618C" w:rsidRPr="00B66752">
        <w:rPr>
          <w:rFonts w:ascii="Book Antiqua" w:hAnsi="Book Antiqua"/>
          <w:szCs w:val="24"/>
        </w:rPr>
        <w:t xml:space="preserve"> los reglamentos necesarios, incluyendo cualquier enmienda, o derogación de </w:t>
      </w:r>
      <w:r w:rsidR="001B6462" w:rsidRPr="00B66752">
        <w:rPr>
          <w:rFonts w:ascii="Book Antiqua" w:hAnsi="Book Antiqua"/>
          <w:szCs w:val="24"/>
        </w:rPr>
        <w:t>aquellos que estén vigentes</w:t>
      </w:r>
      <w:r w:rsidR="0094618C" w:rsidRPr="00B66752">
        <w:rPr>
          <w:rFonts w:ascii="Book Antiqua" w:hAnsi="Book Antiqua"/>
          <w:szCs w:val="24"/>
        </w:rPr>
        <w:t>.</w:t>
      </w:r>
    </w:p>
    <w:p w14:paraId="7543067D" w14:textId="0C467245" w:rsidR="0094618C" w:rsidRPr="00B66752" w:rsidRDefault="00422291" w:rsidP="002B7D81">
      <w:pPr>
        <w:spacing w:before="120" w:after="120"/>
        <w:ind w:left="720" w:hanging="720"/>
        <w:jc w:val="both"/>
        <w:rPr>
          <w:rFonts w:ascii="Book Antiqua" w:hAnsi="Book Antiqua"/>
          <w:szCs w:val="24"/>
        </w:rPr>
      </w:pPr>
      <w:r>
        <w:rPr>
          <w:rFonts w:ascii="Book Antiqua" w:hAnsi="Book Antiqua"/>
          <w:szCs w:val="24"/>
        </w:rPr>
        <w:t xml:space="preserve">     </w:t>
      </w:r>
      <w:r w:rsidR="00FB6A8E">
        <w:rPr>
          <w:rFonts w:ascii="Book Antiqua" w:hAnsi="Book Antiqua"/>
          <w:szCs w:val="24"/>
        </w:rPr>
        <w:t xml:space="preserve"> </w:t>
      </w:r>
      <w:r>
        <w:rPr>
          <w:rFonts w:ascii="Book Antiqua" w:hAnsi="Book Antiqua"/>
          <w:szCs w:val="24"/>
        </w:rPr>
        <w:t xml:space="preserve"> </w:t>
      </w:r>
      <w:r w:rsidR="00F93559" w:rsidRPr="00B66752">
        <w:rPr>
          <w:rFonts w:ascii="Book Antiqua" w:hAnsi="Book Antiqua"/>
          <w:szCs w:val="24"/>
        </w:rPr>
        <w:t>l)</w:t>
      </w:r>
      <w:r w:rsidR="00FB6A8E">
        <w:rPr>
          <w:rFonts w:ascii="Book Antiqua" w:hAnsi="Book Antiqua"/>
          <w:szCs w:val="24"/>
        </w:rPr>
        <w:tab/>
      </w:r>
      <w:r w:rsidR="0094618C" w:rsidRPr="00B66752">
        <w:rPr>
          <w:rFonts w:ascii="Book Antiqua" w:hAnsi="Book Antiqua"/>
          <w:szCs w:val="24"/>
        </w:rPr>
        <w:t xml:space="preserve">Rendir </w:t>
      </w:r>
      <w:r w:rsidR="001B6462" w:rsidRPr="00B66752">
        <w:rPr>
          <w:rFonts w:ascii="Book Antiqua" w:hAnsi="Book Antiqua"/>
          <w:szCs w:val="24"/>
        </w:rPr>
        <w:t xml:space="preserve">ante la consideración de la Junta de </w:t>
      </w:r>
      <w:proofErr w:type="gramStart"/>
      <w:r w:rsidR="001B6462" w:rsidRPr="00B66752">
        <w:rPr>
          <w:rFonts w:ascii="Book Antiqua" w:hAnsi="Book Antiqua"/>
          <w:szCs w:val="24"/>
        </w:rPr>
        <w:t>Directores</w:t>
      </w:r>
      <w:proofErr w:type="gramEnd"/>
      <w:r w:rsidR="001B6462" w:rsidRPr="00B66752">
        <w:rPr>
          <w:rFonts w:ascii="Book Antiqua" w:hAnsi="Book Antiqua"/>
          <w:szCs w:val="24"/>
        </w:rPr>
        <w:t xml:space="preserve"> </w:t>
      </w:r>
      <w:r w:rsidR="0094618C" w:rsidRPr="00B66752">
        <w:rPr>
          <w:rFonts w:ascii="Book Antiqua" w:hAnsi="Book Antiqua"/>
          <w:szCs w:val="24"/>
        </w:rPr>
        <w:t xml:space="preserve">un </w:t>
      </w:r>
      <w:r w:rsidR="00EF2B80" w:rsidRPr="00B66752">
        <w:rPr>
          <w:rFonts w:ascii="Book Antiqua" w:hAnsi="Book Antiqua"/>
          <w:szCs w:val="24"/>
        </w:rPr>
        <w:t xml:space="preserve">Informe Anual </w:t>
      </w:r>
      <w:proofErr w:type="gramStart"/>
      <w:r w:rsidR="00EF2B80" w:rsidRPr="00B66752">
        <w:rPr>
          <w:rFonts w:ascii="Book Antiqua" w:hAnsi="Book Antiqua"/>
          <w:szCs w:val="24"/>
        </w:rPr>
        <w:t xml:space="preserve">de </w:t>
      </w:r>
      <w:r>
        <w:rPr>
          <w:rFonts w:ascii="Book Antiqua" w:hAnsi="Book Antiqua"/>
          <w:szCs w:val="24"/>
        </w:rPr>
        <w:t xml:space="preserve"> </w:t>
      </w:r>
      <w:r w:rsidR="00EF2B80" w:rsidRPr="00B66752">
        <w:rPr>
          <w:rFonts w:ascii="Book Antiqua" w:hAnsi="Book Antiqua"/>
          <w:szCs w:val="24"/>
        </w:rPr>
        <w:t>Logros</w:t>
      </w:r>
      <w:proofErr w:type="gramEnd"/>
      <w:r w:rsidR="00EF2B80" w:rsidRPr="00B66752">
        <w:rPr>
          <w:rFonts w:ascii="Book Antiqua" w:hAnsi="Book Antiqua"/>
          <w:szCs w:val="24"/>
        </w:rPr>
        <w:t xml:space="preserve"> </w:t>
      </w:r>
      <w:r w:rsidR="0094618C" w:rsidRPr="00B66752">
        <w:rPr>
          <w:rFonts w:ascii="Book Antiqua" w:hAnsi="Book Antiqua"/>
          <w:szCs w:val="24"/>
        </w:rPr>
        <w:t>de la Compañía</w:t>
      </w:r>
      <w:r w:rsidR="00A65903" w:rsidRPr="00B66752">
        <w:rPr>
          <w:rFonts w:ascii="Book Antiqua" w:hAnsi="Book Antiqua"/>
          <w:szCs w:val="24"/>
        </w:rPr>
        <w:t xml:space="preserve"> de Turismo</w:t>
      </w:r>
      <w:r w:rsidR="00EF2B80" w:rsidRPr="00B66752">
        <w:rPr>
          <w:rFonts w:ascii="Book Antiqua" w:hAnsi="Book Antiqua"/>
          <w:szCs w:val="24"/>
        </w:rPr>
        <w:t xml:space="preserve"> a ser anejado al Presupuesto Operacional</w:t>
      </w:r>
      <w:r w:rsidR="001B6462" w:rsidRPr="00B66752">
        <w:rPr>
          <w:rFonts w:ascii="Book Antiqua" w:hAnsi="Book Antiqua"/>
          <w:szCs w:val="24"/>
        </w:rPr>
        <w:t>.</w:t>
      </w:r>
      <w:r w:rsidR="0094618C" w:rsidRPr="00B66752">
        <w:rPr>
          <w:rFonts w:ascii="Book Antiqua" w:hAnsi="Book Antiqua"/>
          <w:szCs w:val="24"/>
        </w:rPr>
        <w:t xml:space="preserve"> </w:t>
      </w:r>
      <w:r w:rsidR="001B6462" w:rsidRPr="00B66752">
        <w:rPr>
          <w:rFonts w:ascii="Book Antiqua" w:hAnsi="Book Antiqua"/>
          <w:szCs w:val="24"/>
        </w:rPr>
        <w:t xml:space="preserve">Una vez aprobado por la Junta de Directores, la Directora Ejecutiva le someterá el mismo </w:t>
      </w:r>
      <w:r w:rsidR="0094618C" w:rsidRPr="00B66752">
        <w:rPr>
          <w:rFonts w:ascii="Book Antiqua" w:hAnsi="Book Antiqua"/>
          <w:szCs w:val="24"/>
        </w:rPr>
        <w:t>al Gobernador</w:t>
      </w:r>
      <w:r w:rsidR="00A65903" w:rsidRPr="00B66752">
        <w:rPr>
          <w:rFonts w:ascii="Book Antiqua" w:hAnsi="Book Antiqua"/>
          <w:szCs w:val="24"/>
        </w:rPr>
        <w:t>(a)</w:t>
      </w:r>
      <w:r w:rsidR="0094618C" w:rsidRPr="00B66752">
        <w:rPr>
          <w:rFonts w:ascii="Book Antiqua" w:hAnsi="Book Antiqua"/>
          <w:szCs w:val="24"/>
        </w:rPr>
        <w:t xml:space="preserve"> y a la Asamblea Legislativa</w:t>
      </w:r>
      <w:r w:rsidR="001B6462" w:rsidRPr="00B66752">
        <w:rPr>
          <w:rFonts w:ascii="Book Antiqua" w:hAnsi="Book Antiqua"/>
          <w:szCs w:val="24"/>
        </w:rPr>
        <w:t xml:space="preserve"> como parte del proceso presupuestario</w:t>
      </w:r>
      <w:r w:rsidR="0094618C" w:rsidRPr="00B66752">
        <w:rPr>
          <w:rFonts w:ascii="Book Antiqua" w:hAnsi="Book Antiqua"/>
          <w:szCs w:val="24"/>
        </w:rPr>
        <w:t xml:space="preserve">. Los directores o el principal funcionario de las divisiones </w:t>
      </w:r>
      <w:r w:rsidR="005C3200" w:rsidRPr="00B66752">
        <w:rPr>
          <w:rFonts w:ascii="Book Antiqua" w:hAnsi="Book Antiqua"/>
          <w:szCs w:val="24"/>
        </w:rPr>
        <w:t xml:space="preserve">y subsidiarias </w:t>
      </w:r>
      <w:r w:rsidR="0094618C" w:rsidRPr="00B66752">
        <w:rPr>
          <w:rFonts w:ascii="Book Antiqua" w:hAnsi="Book Antiqua"/>
          <w:szCs w:val="24"/>
        </w:rPr>
        <w:t>de la Compañía</w:t>
      </w:r>
      <w:r w:rsidR="00A65903" w:rsidRPr="00B66752">
        <w:rPr>
          <w:rFonts w:ascii="Book Antiqua" w:hAnsi="Book Antiqua"/>
          <w:szCs w:val="24"/>
        </w:rPr>
        <w:t xml:space="preserve"> de Turismo</w:t>
      </w:r>
      <w:r w:rsidR="0094618C" w:rsidRPr="00B66752">
        <w:rPr>
          <w:rFonts w:ascii="Book Antiqua" w:hAnsi="Book Antiqua"/>
          <w:szCs w:val="24"/>
        </w:rPr>
        <w:t xml:space="preserve"> someterán su informe anual al Director Ejecutivo</w:t>
      </w:r>
      <w:r w:rsidR="00227A1B" w:rsidRPr="00B66752">
        <w:rPr>
          <w:rFonts w:ascii="Book Antiqua" w:hAnsi="Book Antiqua"/>
          <w:szCs w:val="24"/>
        </w:rPr>
        <w:t xml:space="preserve"> para dicho propósito</w:t>
      </w:r>
      <w:r w:rsidR="0094618C" w:rsidRPr="00B66752">
        <w:rPr>
          <w:rFonts w:ascii="Book Antiqua" w:hAnsi="Book Antiqua"/>
          <w:szCs w:val="24"/>
        </w:rPr>
        <w:t>.</w:t>
      </w:r>
    </w:p>
    <w:p w14:paraId="3127CD0B" w14:textId="44A35D20" w:rsidR="0094618C" w:rsidRPr="00B66752" w:rsidRDefault="00FB6A8E" w:rsidP="002B7D81">
      <w:pPr>
        <w:spacing w:before="120" w:after="120"/>
        <w:ind w:left="720" w:hanging="720"/>
        <w:jc w:val="both"/>
        <w:rPr>
          <w:rFonts w:ascii="Book Antiqua" w:hAnsi="Book Antiqua"/>
          <w:szCs w:val="24"/>
        </w:rPr>
      </w:pPr>
      <w:r>
        <w:rPr>
          <w:rFonts w:ascii="Book Antiqua" w:hAnsi="Book Antiqua"/>
          <w:szCs w:val="24"/>
        </w:rPr>
        <w:lastRenderedPageBreak/>
        <w:t xml:space="preserve">     </w:t>
      </w:r>
      <w:r w:rsidR="00F93559" w:rsidRPr="00B66752">
        <w:rPr>
          <w:rFonts w:ascii="Book Antiqua" w:hAnsi="Book Antiqua"/>
          <w:szCs w:val="24"/>
        </w:rPr>
        <w:t xml:space="preserve">m) </w:t>
      </w:r>
      <w:r>
        <w:rPr>
          <w:rFonts w:ascii="Book Antiqua" w:hAnsi="Book Antiqua"/>
          <w:szCs w:val="24"/>
        </w:rPr>
        <w:tab/>
      </w:r>
      <w:r w:rsidR="0094618C" w:rsidRPr="00B66752">
        <w:rPr>
          <w:rFonts w:ascii="Book Antiqua" w:hAnsi="Book Antiqua"/>
          <w:szCs w:val="24"/>
        </w:rPr>
        <w:t>Desarrollar e implementar reglas, normas y procedimientos de aplicación general a la Compañía</w:t>
      </w:r>
      <w:r w:rsidR="00A65903" w:rsidRPr="00B66752">
        <w:rPr>
          <w:rFonts w:ascii="Book Antiqua" w:hAnsi="Book Antiqua"/>
          <w:szCs w:val="24"/>
        </w:rPr>
        <w:t xml:space="preserve"> de Turismo</w:t>
      </w:r>
      <w:r w:rsidR="0094618C" w:rsidRPr="00B66752">
        <w:rPr>
          <w:rFonts w:ascii="Book Antiqua" w:hAnsi="Book Antiqua"/>
          <w:szCs w:val="24"/>
        </w:rPr>
        <w:t>, así como aprobar las de aplicación particular a las divisiones, excepto en el caso en que el Director Ejecutivo haya delegado tal aprobación.</w:t>
      </w:r>
    </w:p>
    <w:p w14:paraId="0300E5A3" w14:textId="1C8FC1DA" w:rsidR="0094618C" w:rsidRPr="00B66752" w:rsidRDefault="00FB6A8E" w:rsidP="002B7D81">
      <w:pPr>
        <w:spacing w:before="120" w:after="120"/>
        <w:ind w:left="720" w:hanging="720"/>
        <w:jc w:val="both"/>
        <w:rPr>
          <w:rFonts w:ascii="Book Antiqua" w:hAnsi="Book Antiqua"/>
          <w:szCs w:val="24"/>
        </w:rPr>
      </w:pPr>
      <w:r>
        <w:rPr>
          <w:rFonts w:ascii="Book Antiqua" w:hAnsi="Book Antiqua"/>
          <w:szCs w:val="24"/>
        </w:rPr>
        <w:t xml:space="preserve">      </w:t>
      </w:r>
      <w:r w:rsidR="00CA6FFA" w:rsidRPr="00B66752">
        <w:rPr>
          <w:rFonts w:ascii="Book Antiqua" w:hAnsi="Book Antiqua"/>
          <w:szCs w:val="24"/>
        </w:rPr>
        <w:t xml:space="preserve">n) </w:t>
      </w:r>
      <w:r>
        <w:rPr>
          <w:rFonts w:ascii="Book Antiqua" w:hAnsi="Book Antiqua"/>
          <w:szCs w:val="24"/>
        </w:rPr>
        <w:tab/>
      </w:r>
      <w:r w:rsidR="0094618C" w:rsidRPr="00B66752">
        <w:rPr>
          <w:rFonts w:ascii="Book Antiqua" w:hAnsi="Book Antiqua"/>
          <w:szCs w:val="24"/>
        </w:rPr>
        <w:t>Promover, mediante los mecanismos que estime necesarios, la participación ciudadana y del sector empresarial privado en las funciones de la Compañía</w:t>
      </w:r>
      <w:r w:rsidR="00A65903" w:rsidRPr="00B66752">
        <w:rPr>
          <w:rFonts w:ascii="Book Antiqua" w:hAnsi="Book Antiqua"/>
          <w:szCs w:val="24"/>
        </w:rPr>
        <w:t xml:space="preserve"> de Turismo</w:t>
      </w:r>
      <w:r w:rsidR="0094618C" w:rsidRPr="00B66752">
        <w:rPr>
          <w:rFonts w:ascii="Book Antiqua" w:hAnsi="Book Antiqua"/>
          <w:szCs w:val="24"/>
        </w:rPr>
        <w:t>.</w:t>
      </w:r>
    </w:p>
    <w:p w14:paraId="572387C3" w14:textId="5B7A814B" w:rsidR="0094618C" w:rsidRPr="00B66752" w:rsidRDefault="00FB6A8E" w:rsidP="002B7D81">
      <w:pPr>
        <w:spacing w:before="120" w:after="120"/>
        <w:ind w:left="720" w:hanging="720"/>
        <w:jc w:val="both"/>
        <w:rPr>
          <w:rFonts w:ascii="Book Antiqua" w:hAnsi="Book Antiqua"/>
          <w:szCs w:val="24"/>
        </w:rPr>
      </w:pPr>
      <w:r>
        <w:rPr>
          <w:rFonts w:ascii="Book Antiqua" w:hAnsi="Book Antiqua"/>
          <w:szCs w:val="24"/>
        </w:rPr>
        <w:t xml:space="preserve">      </w:t>
      </w:r>
      <w:r w:rsidR="00CA6FFA" w:rsidRPr="00B66752">
        <w:rPr>
          <w:rFonts w:ascii="Book Antiqua" w:hAnsi="Book Antiqua"/>
          <w:szCs w:val="24"/>
        </w:rPr>
        <w:t xml:space="preserve">o) </w:t>
      </w:r>
      <w:r>
        <w:rPr>
          <w:rFonts w:ascii="Book Antiqua" w:hAnsi="Book Antiqua"/>
          <w:szCs w:val="24"/>
        </w:rPr>
        <w:tab/>
      </w:r>
      <w:r w:rsidR="0094618C" w:rsidRPr="00B66752">
        <w:rPr>
          <w:rFonts w:ascii="Book Antiqua" w:hAnsi="Book Antiqua"/>
          <w:szCs w:val="24"/>
        </w:rPr>
        <w:t>Delegar en funcionarios o empleados de la Compañía</w:t>
      </w:r>
      <w:r w:rsidR="00A65903" w:rsidRPr="00B66752">
        <w:rPr>
          <w:rFonts w:ascii="Book Antiqua" w:hAnsi="Book Antiqua"/>
          <w:szCs w:val="24"/>
        </w:rPr>
        <w:t xml:space="preserve"> de Turismo</w:t>
      </w:r>
      <w:r w:rsidR="0094618C" w:rsidRPr="00B66752">
        <w:rPr>
          <w:rFonts w:ascii="Book Antiqua" w:hAnsi="Book Antiqua"/>
          <w:szCs w:val="24"/>
        </w:rPr>
        <w:t>, incluyendo los organismos que constituyen componentes administrativos del mismo, cualquier poder, facultades, deberes o funciones que le hayan sido conferido, excepto que la facultad de adoptar o aprobar reglamentos es indelegable, así como cualquier otra facultad que sea indelegable por mandato de ley.</w:t>
      </w:r>
    </w:p>
    <w:p w14:paraId="19744DD0" w14:textId="22396BF7" w:rsidR="0094618C" w:rsidRPr="00B66752" w:rsidRDefault="00FB6A8E" w:rsidP="002B7D81">
      <w:pPr>
        <w:spacing w:before="120" w:after="120"/>
        <w:ind w:left="720" w:hanging="720"/>
        <w:jc w:val="both"/>
        <w:rPr>
          <w:rFonts w:ascii="Book Antiqua" w:hAnsi="Book Antiqua"/>
          <w:szCs w:val="24"/>
        </w:rPr>
      </w:pPr>
      <w:r>
        <w:rPr>
          <w:rFonts w:ascii="Book Antiqua" w:hAnsi="Book Antiqua"/>
          <w:szCs w:val="24"/>
        </w:rPr>
        <w:t xml:space="preserve">      </w:t>
      </w:r>
      <w:r w:rsidR="00CA6FFA" w:rsidRPr="00B66752">
        <w:rPr>
          <w:rFonts w:ascii="Book Antiqua" w:hAnsi="Book Antiqua"/>
          <w:szCs w:val="24"/>
        </w:rPr>
        <w:t>p)</w:t>
      </w:r>
      <w:r>
        <w:rPr>
          <w:rFonts w:ascii="Book Antiqua" w:hAnsi="Book Antiqua"/>
          <w:szCs w:val="24"/>
        </w:rPr>
        <w:t xml:space="preserve"> </w:t>
      </w:r>
      <w:r w:rsidR="00CA6FFA" w:rsidRPr="00B66752">
        <w:rPr>
          <w:rFonts w:ascii="Book Antiqua" w:hAnsi="Book Antiqua"/>
          <w:szCs w:val="24"/>
        </w:rPr>
        <w:t xml:space="preserve"> </w:t>
      </w:r>
      <w:r>
        <w:rPr>
          <w:rFonts w:ascii="Book Antiqua" w:hAnsi="Book Antiqua"/>
          <w:szCs w:val="24"/>
        </w:rPr>
        <w:tab/>
      </w:r>
      <w:r w:rsidR="00432F9F" w:rsidRPr="00B66752">
        <w:rPr>
          <w:rFonts w:ascii="Book Antiqua" w:hAnsi="Book Antiqua"/>
          <w:szCs w:val="24"/>
        </w:rPr>
        <w:t xml:space="preserve">Dar cumplimiento a </w:t>
      </w:r>
      <w:r w:rsidR="0094618C" w:rsidRPr="00B66752">
        <w:rPr>
          <w:rFonts w:ascii="Book Antiqua" w:hAnsi="Book Antiqua"/>
          <w:szCs w:val="24"/>
        </w:rPr>
        <w:t>los acuerdos</w:t>
      </w:r>
      <w:r w:rsidR="00EF2B80" w:rsidRPr="00B66752">
        <w:rPr>
          <w:rFonts w:ascii="Book Antiqua" w:hAnsi="Book Antiqua"/>
          <w:szCs w:val="24"/>
        </w:rPr>
        <w:t xml:space="preserve"> y asuntos</w:t>
      </w:r>
      <w:r w:rsidR="0094618C" w:rsidRPr="00B66752">
        <w:rPr>
          <w:rFonts w:ascii="Book Antiqua" w:hAnsi="Book Antiqua"/>
          <w:szCs w:val="24"/>
        </w:rPr>
        <w:t xml:space="preserve"> que se adopten por </w:t>
      </w:r>
      <w:r w:rsidR="00432F9F" w:rsidRPr="00B66752">
        <w:rPr>
          <w:rFonts w:ascii="Book Antiqua" w:hAnsi="Book Antiqua"/>
          <w:szCs w:val="24"/>
        </w:rPr>
        <w:t>la Junta de Directores</w:t>
      </w:r>
      <w:r w:rsidR="0094618C" w:rsidRPr="00B66752">
        <w:rPr>
          <w:rFonts w:ascii="Book Antiqua" w:hAnsi="Book Antiqua"/>
          <w:szCs w:val="24"/>
        </w:rPr>
        <w:t>.</w:t>
      </w:r>
    </w:p>
    <w:p w14:paraId="4B417249" w14:textId="3A620AAF" w:rsidR="0094618C" w:rsidRPr="00B66752" w:rsidRDefault="000F3EA5" w:rsidP="002B7D81">
      <w:pPr>
        <w:spacing w:before="120" w:after="120"/>
        <w:ind w:left="720" w:hanging="720"/>
        <w:jc w:val="both"/>
        <w:rPr>
          <w:rFonts w:ascii="Book Antiqua" w:hAnsi="Book Antiqua"/>
          <w:szCs w:val="24"/>
        </w:rPr>
      </w:pPr>
      <w:r>
        <w:rPr>
          <w:rFonts w:ascii="Book Antiqua" w:hAnsi="Book Antiqua"/>
          <w:szCs w:val="24"/>
        </w:rPr>
        <w:t xml:space="preserve">      </w:t>
      </w:r>
      <w:r w:rsidR="00CA6FFA" w:rsidRPr="00B66752">
        <w:rPr>
          <w:rFonts w:ascii="Book Antiqua" w:hAnsi="Book Antiqua"/>
          <w:szCs w:val="24"/>
        </w:rPr>
        <w:t>q)</w:t>
      </w:r>
      <w:r>
        <w:rPr>
          <w:rFonts w:ascii="Book Antiqua" w:hAnsi="Book Antiqua"/>
          <w:szCs w:val="24"/>
        </w:rPr>
        <w:t xml:space="preserve"> </w:t>
      </w:r>
      <w:r w:rsidR="00CA6FFA" w:rsidRPr="00B66752">
        <w:rPr>
          <w:rFonts w:ascii="Book Antiqua" w:hAnsi="Book Antiqua"/>
          <w:szCs w:val="24"/>
        </w:rPr>
        <w:t xml:space="preserve"> </w:t>
      </w:r>
      <w:r w:rsidR="00FB6A8E">
        <w:rPr>
          <w:rFonts w:ascii="Book Antiqua" w:hAnsi="Book Antiqua"/>
          <w:szCs w:val="24"/>
        </w:rPr>
        <w:tab/>
      </w:r>
      <w:r w:rsidR="0094618C" w:rsidRPr="00B66752">
        <w:rPr>
          <w:rFonts w:ascii="Book Antiqua" w:hAnsi="Book Antiqua"/>
          <w:szCs w:val="24"/>
        </w:rPr>
        <w:t xml:space="preserve">Crear las </w:t>
      </w:r>
      <w:r w:rsidR="00A65903" w:rsidRPr="00B66752">
        <w:rPr>
          <w:rFonts w:ascii="Book Antiqua" w:hAnsi="Book Antiqua"/>
          <w:szCs w:val="24"/>
        </w:rPr>
        <w:t xml:space="preserve">subsidiarias, </w:t>
      </w:r>
      <w:r w:rsidR="0094618C" w:rsidRPr="00B66752">
        <w:rPr>
          <w:rFonts w:ascii="Book Antiqua" w:hAnsi="Book Antiqua"/>
          <w:szCs w:val="24"/>
        </w:rPr>
        <w:t>divisiones, juntas y comités asesores necesarios para el buen funcionamiento de la Compañía</w:t>
      </w:r>
      <w:r w:rsidR="00A65903" w:rsidRPr="00B66752">
        <w:rPr>
          <w:rFonts w:ascii="Book Antiqua" w:hAnsi="Book Antiqua"/>
          <w:szCs w:val="24"/>
        </w:rPr>
        <w:t xml:space="preserve"> de Turismo</w:t>
      </w:r>
      <w:r w:rsidR="0094618C" w:rsidRPr="00B66752">
        <w:rPr>
          <w:rFonts w:ascii="Book Antiqua" w:hAnsi="Book Antiqua"/>
          <w:szCs w:val="24"/>
        </w:rPr>
        <w:t>.</w:t>
      </w:r>
    </w:p>
    <w:p w14:paraId="04A60AE2" w14:textId="7C571B65" w:rsidR="0082192C" w:rsidRPr="00B66752" w:rsidRDefault="00E95089" w:rsidP="002B7D81">
      <w:pPr>
        <w:spacing w:before="120" w:after="120"/>
        <w:jc w:val="both"/>
        <w:rPr>
          <w:rFonts w:ascii="Book Antiqua" w:hAnsi="Book Antiqua"/>
          <w:szCs w:val="24"/>
        </w:rPr>
      </w:pPr>
      <w:r>
        <w:rPr>
          <w:rFonts w:ascii="Book Antiqua" w:hAnsi="Book Antiqua"/>
          <w:szCs w:val="24"/>
        </w:rPr>
        <w:t xml:space="preserve">       </w:t>
      </w:r>
      <w:r w:rsidR="00CA6FFA" w:rsidRPr="00B66752">
        <w:rPr>
          <w:rFonts w:ascii="Book Antiqua" w:hAnsi="Book Antiqua"/>
          <w:szCs w:val="24"/>
        </w:rPr>
        <w:t>r)</w:t>
      </w:r>
      <w:r>
        <w:rPr>
          <w:rFonts w:ascii="Book Antiqua" w:hAnsi="Book Antiqua"/>
          <w:szCs w:val="24"/>
        </w:rPr>
        <w:tab/>
      </w:r>
      <w:r w:rsidR="00CA6FFA" w:rsidRPr="00B66752">
        <w:rPr>
          <w:rFonts w:ascii="Book Antiqua" w:hAnsi="Book Antiqua"/>
          <w:szCs w:val="24"/>
        </w:rPr>
        <w:t xml:space="preserve"> </w:t>
      </w:r>
      <w:r w:rsidR="0094618C" w:rsidRPr="00B66752">
        <w:rPr>
          <w:rFonts w:ascii="Book Antiqua" w:hAnsi="Book Antiqua"/>
          <w:szCs w:val="24"/>
        </w:rPr>
        <w:t>Supervisar el cumplimiento de la política pública de turismo regional.</w:t>
      </w:r>
    </w:p>
    <w:p w14:paraId="5502E2E5" w14:textId="049C9AE4" w:rsidR="00484C2D" w:rsidRPr="00B66752" w:rsidRDefault="000F3EA5" w:rsidP="002B7D81">
      <w:pPr>
        <w:spacing w:before="120" w:after="120"/>
        <w:ind w:left="720" w:hanging="720"/>
        <w:jc w:val="both"/>
        <w:rPr>
          <w:rFonts w:ascii="Book Antiqua" w:hAnsi="Book Antiqua"/>
          <w:szCs w:val="24"/>
        </w:rPr>
      </w:pPr>
      <w:r>
        <w:rPr>
          <w:rFonts w:ascii="Book Antiqua" w:hAnsi="Book Antiqua"/>
          <w:szCs w:val="24"/>
        </w:rPr>
        <w:t xml:space="preserve">       </w:t>
      </w:r>
      <w:r w:rsidR="00CA6FFA" w:rsidRPr="00B66752">
        <w:rPr>
          <w:rFonts w:ascii="Book Antiqua" w:hAnsi="Book Antiqua"/>
          <w:szCs w:val="24"/>
        </w:rPr>
        <w:t xml:space="preserve">s) </w:t>
      </w:r>
      <w:r>
        <w:rPr>
          <w:rFonts w:ascii="Book Antiqua" w:hAnsi="Book Antiqua"/>
          <w:szCs w:val="24"/>
        </w:rPr>
        <w:tab/>
      </w:r>
      <w:r w:rsidR="000E01C8" w:rsidRPr="00B66752">
        <w:rPr>
          <w:rFonts w:ascii="Book Antiqua" w:hAnsi="Book Antiqua"/>
          <w:szCs w:val="24"/>
        </w:rPr>
        <w:t>En todas aquellas instancias en donde no sean de aplicabilidad las disposiciones de la Ley</w:t>
      </w:r>
      <w:r w:rsidR="0054062C">
        <w:rPr>
          <w:rFonts w:ascii="Book Antiqua" w:hAnsi="Book Antiqua"/>
          <w:szCs w:val="24"/>
        </w:rPr>
        <w:t xml:space="preserve"> 73-2019, según enmendada, conocida como la “Ley</w:t>
      </w:r>
      <w:r w:rsidR="000E01C8" w:rsidRPr="00B66752">
        <w:rPr>
          <w:rFonts w:ascii="Book Antiqua" w:hAnsi="Book Antiqua"/>
          <w:szCs w:val="24"/>
        </w:rPr>
        <w:t xml:space="preserve"> de la Administración de Servicios Generales</w:t>
      </w:r>
      <w:r w:rsidR="0054062C">
        <w:rPr>
          <w:rFonts w:ascii="Book Antiqua" w:hAnsi="Book Antiqua"/>
          <w:szCs w:val="24"/>
        </w:rPr>
        <w:t>”</w:t>
      </w:r>
      <w:r w:rsidR="000E01C8" w:rsidRPr="00B66752">
        <w:rPr>
          <w:rFonts w:ascii="Book Antiqua" w:hAnsi="Book Antiqua"/>
          <w:szCs w:val="24"/>
        </w:rPr>
        <w:t>, s</w:t>
      </w:r>
      <w:r w:rsidR="0082192C" w:rsidRPr="00B66752">
        <w:rPr>
          <w:rFonts w:ascii="Book Antiqua" w:hAnsi="Book Antiqua"/>
          <w:szCs w:val="24"/>
        </w:rPr>
        <w:t xml:space="preserve">uscribir contratos de servicios profesionales o compras cuya cuantía no exceda de trescientos setenta y cinco mil (375,000) dólares, siempre y cuando el gasto se encuentre contemplado en el </w:t>
      </w:r>
      <w:r w:rsidR="00EF2B80" w:rsidRPr="00B66752">
        <w:rPr>
          <w:rFonts w:ascii="Book Antiqua" w:hAnsi="Book Antiqua"/>
          <w:szCs w:val="24"/>
        </w:rPr>
        <w:t>P</w:t>
      </w:r>
      <w:r w:rsidR="0082192C" w:rsidRPr="00B66752">
        <w:rPr>
          <w:rFonts w:ascii="Book Antiqua" w:hAnsi="Book Antiqua"/>
          <w:szCs w:val="24"/>
        </w:rPr>
        <w:t>resupuesto</w:t>
      </w:r>
      <w:r w:rsidR="00EF2B80" w:rsidRPr="00B66752">
        <w:rPr>
          <w:rFonts w:ascii="Book Antiqua" w:hAnsi="Book Antiqua"/>
          <w:szCs w:val="24"/>
        </w:rPr>
        <w:t xml:space="preserve"> Operacional</w:t>
      </w:r>
      <w:r w:rsidR="0082192C" w:rsidRPr="00B66752">
        <w:rPr>
          <w:rFonts w:ascii="Book Antiqua" w:hAnsi="Book Antiqua"/>
          <w:szCs w:val="24"/>
        </w:rPr>
        <w:t xml:space="preserve"> para el año fiscal correspondiente</w:t>
      </w:r>
      <w:r w:rsidR="00EF2B80" w:rsidRPr="00B66752">
        <w:rPr>
          <w:rFonts w:ascii="Book Antiqua" w:hAnsi="Book Antiqua"/>
          <w:szCs w:val="24"/>
        </w:rPr>
        <w:t>.</w:t>
      </w:r>
    </w:p>
    <w:p w14:paraId="3296D3AF" w14:textId="57FF5DF6"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9D15BC" w:rsidRPr="00B66752">
        <w:rPr>
          <w:rFonts w:ascii="Book Antiqua" w:hAnsi="Book Antiqua"/>
          <w:b/>
          <w:szCs w:val="24"/>
        </w:rPr>
        <w:t>1.0</w:t>
      </w:r>
      <w:r w:rsidR="00AE450F" w:rsidRPr="00B66752">
        <w:rPr>
          <w:rFonts w:ascii="Book Antiqua" w:hAnsi="Book Antiqua"/>
          <w:b/>
          <w:szCs w:val="24"/>
        </w:rPr>
        <w:t>8</w:t>
      </w:r>
      <w:r w:rsidR="009D15BC" w:rsidRPr="00B66752">
        <w:rPr>
          <w:rFonts w:ascii="Book Antiqua" w:hAnsi="Book Antiqua"/>
          <w:b/>
          <w:szCs w:val="24"/>
        </w:rPr>
        <w:t xml:space="preserve"> </w:t>
      </w:r>
      <w:r w:rsidR="0094618C" w:rsidRPr="00B66752">
        <w:rPr>
          <w:rFonts w:ascii="Book Antiqua" w:hAnsi="Book Antiqua"/>
          <w:b/>
          <w:szCs w:val="24"/>
        </w:rPr>
        <w:t xml:space="preserve">- Derechos, Deberes y Poderes de la Compañía. </w:t>
      </w:r>
    </w:p>
    <w:p w14:paraId="44A6A26E" w14:textId="5237E64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w:t>
      </w:r>
      <w:r w:rsidR="0067575C" w:rsidRPr="00B66752">
        <w:rPr>
          <w:rFonts w:ascii="Book Antiqua" w:hAnsi="Book Antiqua"/>
          <w:szCs w:val="24"/>
        </w:rPr>
        <w:t xml:space="preserve"> </w:t>
      </w:r>
      <w:r w:rsidR="00396A18" w:rsidRPr="00B66752">
        <w:rPr>
          <w:rFonts w:ascii="Book Antiqua" w:hAnsi="Book Antiqua"/>
          <w:szCs w:val="24"/>
        </w:rPr>
        <w:t>de Turismo</w:t>
      </w:r>
      <w:r w:rsidRPr="00B66752">
        <w:rPr>
          <w:rFonts w:ascii="Book Antiqua" w:hAnsi="Book Antiqua"/>
          <w:szCs w:val="24"/>
        </w:rPr>
        <w:t xml:space="preserve"> tendrá y podrá ejercer los derechos, deberes y poderes que sean necesarios o convenientes para promover, desarrollar y mejorar la industria turística, incluyendo, pero sin intención de limitar, los siguientes: </w:t>
      </w:r>
    </w:p>
    <w:p w14:paraId="1925C58E" w14:textId="06AAE92B"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Tener sucesión perpetua. </w:t>
      </w:r>
    </w:p>
    <w:p w14:paraId="1D96F56D" w14:textId="72121BC4"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Formular, adoptar, enmendar y derogar reglas y reglamentos, según lo dispuesto por esta Ley, para regir su funcionamiento interno, así como aquellas reglas y reglamentos para ejercer y desempeñar los poderes, deberes y otras funciones turísticas que por ley se le conceden e imponen. </w:t>
      </w:r>
    </w:p>
    <w:p w14:paraId="40CBC4DF" w14:textId="576E4AF3"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Nombrar todos sus funcionarios, agentes y empleados y conferirles los poderes y facultades que estime propios: imponerles sus deberes y responsabilidades; fijarles, cambiarles y pagarles la remuneración adecuada; y reglamentar todos los asuntos de su personal. </w:t>
      </w:r>
    </w:p>
    <w:p w14:paraId="64D37438" w14:textId="7057014B"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bCs/>
          <w:szCs w:val="24"/>
        </w:rPr>
        <w:t xml:space="preserve"> </w:t>
      </w:r>
      <w:r w:rsidRPr="00B66752">
        <w:rPr>
          <w:rFonts w:ascii="Book Antiqua" w:hAnsi="Book Antiqua"/>
          <w:szCs w:val="24"/>
        </w:rPr>
        <w:t>Demandar y ser demandado.</w:t>
      </w:r>
    </w:p>
    <w:p w14:paraId="6E4178DF" w14:textId="26B6B5FD"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lastRenderedPageBreak/>
        <w:t>Tener completo dominio e intervención sobre todas sus propiedades y actividades, incluyendo el poder de determinar el uso y la inversión de sus fondos</w:t>
      </w:r>
      <w:r w:rsidR="00FA3847" w:rsidRPr="00B66752">
        <w:rPr>
          <w:rFonts w:ascii="Book Antiqua" w:hAnsi="Book Antiqua"/>
          <w:szCs w:val="24"/>
        </w:rPr>
        <w:t xml:space="preserve"> presupuestados</w:t>
      </w:r>
      <w:r w:rsidRPr="00B66752">
        <w:rPr>
          <w:rFonts w:ascii="Book Antiqua" w:hAnsi="Book Antiqua"/>
          <w:szCs w:val="24"/>
        </w:rPr>
        <w:t xml:space="preserve">, y el carácter y la necesidad de todos los gastos y el modo cómo los mismos deberán incurrirse, autorizarse y pagarse. Tal determinación será final y definitiva. </w:t>
      </w:r>
    </w:p>
    <w:p w14:paraId="0225B650" w14:textId="08E06942"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Hacer contratos y formalizar todos los instrumentos que fueren necesarios o convenientes en el ejercicio de cualquiera de sus poderes. </w:t>
      </w:r>
    </w:p>
    <w:p w14:paraId="1B07C579" w14:textId="6CEC2C0D"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En los casos en que se estime necesario, crear componentes</w:t>
      </w:r>
      <w:r w:rsidR="004C227C" w:rsidRPr="00B66752">
        <w:rPr>
          <w:rFonts w:ascii="Book Antiqua" w:hAnsi="Book Antiqua"/>
          <w:szCs w:val="24"/>
        </w:rPr>
        <w:t xml:space="preserve">, </w:t>
      </w:r>
      <w:r w:rsidRPr="00B66752">
        <w:rPr>
          <w:rFonts w:ascii="Book Antiqua" w:hAnsi="Book Antiqua"/>
          <w:szCs w:val="24"/>
        </w:rPr>
        <w:t>dependencias</w:t>
      </w:r>
      <w:r w:rsidR="004C227C" w:rsidRPr="00B66752">
        <w:rPr>
          <w:rFonts w:ascii="Book Antiqua" w:hAnsi="Book Antiqua"/>
          <w:szCs w:val="24"/>
        </w:rPr>
        <w:t xml:space="preserve"> o</w:t>
      </w:r>
      <w:r w:rsidRPr="00B66752">
        <w:rPr>
          <w:rFonts w:ascii="Book Antiqua" w:hAnsi="Book Antiqua"/>
          <w:szCs w:val="24"/>
        </w:rPr>
        <w:t xml:space="preserve"> subsidiarias para el cumplimiento cabal de la misión que esta Ley encomienda.</w:t>
      </w:r>
    </w:p>
    <w:p w14:paraId="7AFD9089" w14:textId="32938201"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Preparar, hacer preparar o modificar planos, proyectos y presupuesto para la construcción, reconstrucción, extensión, adición, mejora, ampliación o reparación de cualquier obra de la Compañía</w:t>
      </w:r>
      <w:r w:rsidR="00250EA7" w:rsidRPr="00B66752">
        <w:rPr>
          <w:rFonts w:ascii="Book Antiqua" w:hAnsi="Book Antiqua"/>
          <w:szCs w:val="24"/>
        </w:rPr>
        <w:t xml:space="preserve"> de </w:t>
      </w:r>
      <w:r w:rsidR="00344779" w:rsidRPr="00B66752">
        <w:rPr>
          <w:rFonts w:ascii="Book Antiqua" w:hAnsi="Book Antiqua"/>
          <w:szCs w:val="24"/>
        </w:rPr>
        <w:t>Turismo,</w:t>
      </w:r>
      <w:r w:rsidRPr="00B66752">
        <w:rPr>
          <w:rFonts w:ascii="Book Antiqua" w:hAnsi="Book Antiqua"/>
          <w:szCs w:val="24"/>
        </w:rPr>
        <w:t xml:space="preserve"> mediante contrato o bajo la dirección de sus propios funcionarios, agentes y empleados o por conducto o mediación de estos. </w:t>
      </w:r>
    </w:p>
    <w:p w14:paraId="39805655" w14:textId="14237062" w:rsidR="0094618C" w:rsidRPr="00B66752" w:rsidRDefault="0094618C" w:rsidP="002B7D81">
      <w:pPr>
        <w:numPr>
          <w:ilvl w:val="0"/>
          <w:numId w:val="2"/>
        </w:numPr>
        <w:spacing w:before="120" w:after="120"/>
        <w:ind w:left="810" w:hanging="450"/>
        <w:jc w:val="both"/>
        <w:rPr>
          <w:rFonts w:ascii="Book Antiqua" w:hAnsi="Book Antiqua"/>
          <w:szCs w:val="24"/>
        </w:rPr>
      </w:pPr>
      <w:r w:rsidRPr="00B66752">
        <w:rPr>
          <w:rFonts w:ascii="Book Antiqua" w:hAnsi="Book Antiqua"/>
          <w:szCs w:val="24"/>
        </w:rPr>
        <w:t>Aceptar donaciones y hacer contratos, arrendamientos, convenios u otras transacciones con cualquier agencia federal</w:t>
      </w:r>
      <w:r w:rsidR="00F66966" w:rsidRPr="00B66752">
        <w:rPr>
          <w:rFonts w:ascii="Book Antiqua" w:hAnsi="Book Antiqua"/>
          <w:szCs w:val="24"/>
        </w:rPr>
        <w:t xml:space="preserve"> </w:t>
      </w:r>
      <w:r w:rsidR="00424357" w:rsidRPr="00B66752">
        <w:rPr>
          <w:rFonts w:ascii="Book Antiqua" w:hAnsi="Book Antiqua"/>
          <w:szCs w:val="24"/>
        </w:rPr>
        <w:t>o estatal</w:t>
      </w:r>
      <w:r w:rsidRPr="00B66752">
        <w:rPr>
          <w:rFonts w:ascii="Book Antiqua" w:hAnsi="Book Antiqua"/>
          <w:szCs w:val="24"/>
        </w:rPr>
        <w:t xml:space="preserve"> e invertir el producto de dichas donaciones o transacciones en cualquiera de sus fines corporativos. </w:t>
      </w:r>
    </w:p>
    <w:p w14:paraId="506957F6" w14:textId="2EFB31AE"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Aceptar, recibir, hacerse cargo, llevar a cabo y dirigir todas las funciones, facultades, obligaciones, negociados, oficinas, agencias, dependencias, personal, fondos, donativos, propiedades y bienes de toda índole que le sean cedidos, traspasados o transferidos por ley, por </w:t>
      </w:r>
      <w:r w:rsidR="008F69BD" w:rsidRPr="00B66752">
        <w:rPr>
          <w:rFonts w:ascii="Book Antiqua" w:hAnsi="Book Antiqua"/>
          <w:szCs w:val="24"/>
        </w:rPr>
        <w:t>el (la) Gobernador (a)</w:t>
      </w:r>
      <w:r w:rsidRPr="00B66752">
        <w:rPr>
          <w:rFonts w:ascii="Book Antiqua" w:hAnsi="Book Antiqua"/>
          <w:szCs w:val="24"/>
        </w:rPr>
        <w:t xml:space="preserve"> de Puerto Rico, por cualquier agencia </w:t>
      </w:r>
      <w:r w:rsidR="00E17BF1" w:rsidRPr="00B66752">
        <w:rPr>
          <w:rFonts w:ascii="Book Antiqua" w:hAnsi="Book Antiqua"/>
          <w:szCs w:val="24"/>
        </w:rPr>
        <w:t xml:space="preserve">estatal </w:t>
      </w:r>
      <w:r w:rsidRPr="00B66752">
        <w:rPr>
          <w:rFonts w:ascii="Book Antiqua" w:hAnsi="Book Antiqua"/>
          <w:szCs w:val="24"/>
        </w:rPr>
        <w:t xml:space="preserve">o </w:t>
      </w:r>
      <w:r w:rsidR="00E17BF1" w:rsidRPr="00B66752">
        <w:rPr>
          <w:rFonts w:ascii="Book Antiqua" w:hAnsi="Book Antiqua"/>
          <w:szCs w:val="24"/>
        </w:rPr>
        <w:t>federal</w:t>
      </w:r>
      <w:r w:rsidRPr="00B66752">
        <w:rPr>
          <w:rFonts w:ascii="Book Antiqua" w:hAnsi="Book Antiqua"/>
          <w:szCs w:val="24"/>
        </w:rPr>
        <w:t xml:space="preserve">. </w:t>
      </w:r>
    </w:p>
    <w:p w14:paraId="2F9D3D26" w14:textId="7D935F98"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Proponer, recomendar, adoptar y coordinar administrativamente con las agencias gubernamentales pertinentes</w:t>
      </w:r>
      <w:r w:rsidR="006B7028" w:rsidRPr="00B66752">
        <w:rPr>
          <w:rFonts w:ascii="Book Antiqua" w:hAnsi="Book Antiqua"/>
          <w:szCs w:val="24"/>
        </w:rPr>
        <w:t xml:space="preserve"> y municipios</w:t>
      </w:r>
      <w:r w:rsidRPr="00B66752">
        <w:rPr>
          <w:rFonts w:ascii="Book Antiqua" w:hAnsi="Book Antiqua"/>
          <w:szCs w:val="24"/>
        </w:rPr>
        <w:t>, medidas dirigidas, entre otros, a los siguientes aspectos:</w:t>
      </w:r>
    </w:p>
    <w:p w14:paraId="2C557760" w14:textId="59721A71"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Fomentar la calidad de los productos en el tráfico turístico;</w:t>
      </w:r>
    </w:p>
    <w:p w14:paraId="2CA8DEA9" w14:textId="37916AB3"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 xml:space="preserve">mantenimiento de las debidas condiciones higiénicas y de salubridad en las facilidades turísticas y otras relacionadas con la industria; </w:t>
      </w:r>
    </w:p>
    <w:p w14:paraId="7C2DAF5E" w14:textId="17A38A6B"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 xml:space="preserve">conservación de las bellezas naturales y de la salud ambiental; </w:t>
      </w:r>
    </w:p>
    <w:p w14:paraId="45BC62A1" w14:textId="33B0E844"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 xml:space="preserve">mejoramiento en los servicios de limpieza pública de calles, parques, playas, plazas, paseos, lagos, bosques, y otros lugares turísticos; </w:t>
      </w:r>
    </w:p>
    <w:p w14:paraId="6917DE7A" w14:textId="21B16910"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establecer y ejecutar, en coordinación con el Departamento de Transportación y Obras Públicas y la Autoridad de Carreteras</w:t>
      </w:r>
      <w:r w:rsidR="00903123" w:rsidRPr="00B66752">
        <w:rPr>
          <w:rFonts w:ascii="Book Antiqua" w:hAnsi="Book Antiqua"/>
          <w:szCs w:val="24"/>
        </w:rPr>
        <w:t xml:space="preserve"> y Transportación</w:t>
      </w:r>
      <w:r w:rsidRPr="00B66752">
        <w:rPr>
          <w:rFonts w:ascii="Book Antiqua" w:hAnsi="Book Antiqua"/>
          <w:szCs w:val="24"/>
        </w:rPr>
        <w:t>, un plan de rotulación para identificar las carreteras y áreas de interés turístico, histórico y cultural. Además, preparar mapas, y publicaciones informativas impresas y electrónicas, incluyendo páginas de Internet, en español, inglés y cualquier otro idioma que la Compañía de Turismo determine necesario luego de realizar un estudio de mercado;</w:t>
      </w:r>
    </w:p>
    <w:p w14:paraId="5C86F6BC" w14:textId="13E5CAFE"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lastRenderedPageBreak/>
        <w:t>conservación del orden y la protección a las personas y a la propiedad;</w:t>
      </w:r>
    </w:p>
    <w:p w14:paraId="62E2AADA" w14:textId="1822C19F"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 xml:space="preserve">mejoramiento en los servicios de comunicación y transportación por aire, mar y tierra, incluyendo los negocios de viajes y excursiones turísticas, no solo para el incremento del turismo, sino también para el incentivo de participación en las actividades industriales y comerciales de Puerto Rico; </w:t>
      </w:r>
    </w:p>
    <w:p w14:paraId="0FDFDE26" w14:textId="419B6CBB"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 xml:space="preserve">mejoramiento en los servicios de hospederías y restaurantes, incluyendo las normas de seguridad, el expediente de reclamaciones y demás facilidades de atención y alojamiento; </w:t>
      </w:r>
    </w:p>
    <w:p w14:paraId="0CB74C17" w14:textId="4102B6DA"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bCs/>
          <w:szCs w:val="24"/>
        </w:rPr>
        <w:t>l</w:t>
      </w:r>
      <w:r w:rsidRPr="00B66752">
        <w:rPr>
          <w:rFonts w:ascii="Book Antiqua" w:hAnsi="Book Antiqua"/>
          <w:szCs w:val="24"/>
        </w:rPr>
        <w:t xml:space="preserve">ograr un máximo aprovechamiento de los recursos naturales y de las distintas regiones </w:t>
      </w:r>
      <w:r w:rsidR="00424357" w:rsidRPr="00B66752">
        <w:rPr>
          <w:rFonts w:ascii="Book Antiqua" w:hAnsi="Book Antiqua"/>
          <w:szCs w:val="24"/>
        </w:rPr>
        <w:t>de la Isla</w:t>
      </w:r>
      <w:r w:rsidRPr="00B66752">
        <w:rPr>
          <w:rFonts w:ascii="Book Antiqua" w:hAnsi="Book Antiqua"/>
          <w:szCs w:val="24"/>
        </w:rPr>
        <w:t xml:space="preserve">. Además, deberá promover y mercadear activamente el ecoturismo y los proyectos ecoturísticos, según definido en Ley 254-2006, según enmendada, conocida como “Ley de Política Pública para el Desarrollo Sostenible del Turismo en Puerto Rico”. </w:t>
      </w:r>
    </w:p>
    <w:p w14:paraId="024FFBC6" w14:textId="227D086D" w:rsidR="0044285C" w:rsidRPr="008F5503" w:rsidRDefault="008F5503" w:rsidP="002B7D81">
      <w:pPr>
        <w:numPr>
          <w:ilvl w:val="0"/>
          <w:numId w:val="2"/>
        </w:numPr>
        <w:spacing w:before="120" w:after="120"/>
        <w:jc w:val="both"/>
        <w:rPr>
          <w:rFonts w:ascii="Book Antiqua" w:hAnsi="Book Antiqua"/>
          <w:szCs w:val="24"/>
        </w:rPr>
      </w:pPr>
      <w:r w:rsidRPr="008F5503">
        <w:rPr>
          <w:rFonts w:ascii="Book Antiqua" w:hAnsi="Book Antiqua"/>
          <w:szCs w:val="24"/>
        </w:rPr>
        <w:t>Recomendar, orientar o canalizar, ante la</w:t>
      </w:r>
      <w:r>
        <w:rPr>
          <w:rFonts w:ascii="Book Antiqua" w:hAnsi="Book Antiqua"/>
          <w:szCs w:val="24"/>
        </w:rPr>
        <w:t xml:space="preserve">s entidades gubernamentales o privadas, programas de financiamiento disponibles para personas naturales o jurídicas dedicadas a actividades turísticas en </w:t>
      </w:r>
      <w:r w:rsidR="00344779">
        <w:rPr>
          <w:rFonts w:ascii="Book Antiqua" w:hAnsi="Book Antiqua"/>
          <w:szCs w:val="24"/>
        </w:rPr>
        <w:t>P</w:t>
      </w:r>
      <w:r>
        <w:rPr>
          <w:rFonts w:ascii="Book Antiqua" w:hAnsi="Book Antiqua"/>
          <w:szCs w:val="24"/>
        </w:rPr>
        <w:t xml:space="preserve">uerto </w:t>
      </w:r>
      <w:r w:rsidR="00344779">
        <w:rPr>
          <w:rFonts w:ascii="Book Antiqua" w:hAnsi="Book Antiqua"/>
          <w:szCs w:val="24"/>
        </w:rPr>
        <w:t>R</w:t>
      </w:r>
      <w:r>
        <w:rPr>
          <w:rFonts w:ascii="Book Antiqua" w:hAnsi="Book Antiqua"/>
          <w:szCs w:val="24"/>
        </w:rPr>
        <w:t>ico, sin que ello se interprete como autorización para que la Compañía de Turismo actúe como prestamista directo, fiador o participante crediticio de las empresas sujetas a su jurisdicción fiscalizadora.</w:t>
      </w:r>
    </w:p>
    <w:p w14:paraId="137B1200" w14:textId="565737A8" w:rsidR="0094618C" w:rsidRPr="00B66752" w:rsidRDefault="0094618C" w:rsidP="002B7D81">
      <w:pPr>
        <w:numPr>
          <w:ilvl w:val="0"/>
          <w:numId w:val="2"/>
        </w:numPr>
        <w:tabs>
          <w:tab w:val="left" w:pos="900"/>
        </w:tabs>
        <w:spacing w:before="120" w:after="120"/>
        <w:jc w:val="both"/>
        <w:rPr>
          <w:rFonts w:ascii="Book Antiqua" w:hAnsi="Book Antiqua"/>
          <w:szCs w:val="24"/>
        </w:rPr>
      </w:pPr>
      <w:r w:rsidRPr="00B66752">
        <w:rPr>
          <w:rFonts w:ascii="Book Antiqua" w:hAnsi="Book Antiqua"/>
          <w:szCs w:val="24"/>
        </w:rPr>
        <w:t>Requerirles a todas las empresas de turismo que operen en Puerto Rico que suministren la información estadística necesaria, por vía electrónica o manual, para desarrollar una base de datos que contribuya al mercadeo y planificación efectiva de la actividad turística</w:t>
      </w:r>
      <w:r w:rsidR="00CF2709" w:rsidRPr="00B66752">
        <w:rPr>
          <w:rFonts w:ascii="Book Antiqua" w:hAnsi="Book Antiqua"/>
          <w:szCs w:val="24"/>
        </w:rPr>
        <w:t xml:space="preserve"> de la Compañía de Turismo o de</w:t>
      </w:r>
      <w:r w:rsidR="00007D0F" w:rsidRPr="00B66752">
        <w:rPr>
          <w:rFonts w:ascii="Book Antiqua" w:hAnsi="Book Antiqua"/>
          <w:szCs w:val="24"/>
        </w:rPr>
        <w:t xml:space="preserve"> </w:t>
      </w:r>
      <w:proofErr w:type="spellStart"/>
      <w:r w:rsidR="00007D0F" w:rsidRPr="00B66752">
        <w:rPr>
          <w:rFonts w:ascii="Book Antiqua" w:hAnsi="Book Antiqua"/>
          <w:szCs w:val="24"/>
        </w:rPr>
        <w:t>Discover</w:t>
      </w:r>
      <w:proofErr w:type="spellEnd"/>
      <w:r w:rsidR="00007D0F" w:rsidRPr="00B66752">
        <w:rPr>
          <w:rFonts w:ascii="Book Antiqua" w:hAnsi="Book Antiqua"/>
          <w:szCs w:val="24"/>
        </w:rPr>
        <w:t xml:space="preserve"> PR</w:t>
      </w:r>
      <w:r w:rsidRPr="00B66752">
        <w:rPr>
          <w:rFonts w:ascii="Book Antiqua" w:hAnsi="Book Antiqua"/>
          <w:szCs w:val="24"/>
        </w:rPr>
        <w:t xml:space="preserve">. La Compañía </w:t>
      </w:r>
      <w:r w:rsidR="00017C5A" w:rsidRPr="00B66752">
        <w:rPr>
          <w:rFonts w:ascii="Book Antiqua" w:hAnsi="Book Antiqua"/>
          <w:szCs w:val="24"/>
        </w:rPr>
        <w:t xml:space="preserve">de Turismo </w:t>
      </w:r>
      <w:r w:rsidRPr="00B66752">
        <w:rPr>
          <w:rFonts w:ascii="Book Antiqua" w:hAnsi="Book Antiqua"/>
          <w:szCs w:val="24"/>
        </w:rPr>
        <w:t>podrá establecer por Reglamento u Orden Administrativa un período de transición razonable para que aquellas empresas obligadas por esta Ley a suministrar los datos estadísticos lleven a cabo las gestiones pertinentes para cumplir con el envío de estos de manera electrónica. Al concluir dicho término, todas las empresas de turismo deberán remitir los datos requeridos de manera electrónica y el no hacerlo constituirá un incumplimiento con las disposiciones de esta Ley. Cada empresa de turismo deberá designar una persona contacto que esté a cargo de proveer las estadísticas necesarias a la Compañía</w:t>
      </w:r>
      <w:r w:rsidR="000E1633" w:rsidRPr="00B66752">
        <w:rPr>
          <w:rFonts w:ascii="Book Antiqua" w:hAnsi="Book Antiqua"/>
          <w:szCs w:val="24"/>
        </w:rPr>
        <w:t xml:space="preserve"> de Turismo</w:t>
      </w:r>
      <w:r w:rsidRPr="00B66752">
        <w:rPr>
          <w:rFonts w:ascii="Book Antiqua" w:hAnsi="Book Antiqua"/>
          <w:szCs w:val="24"/>
        </w:rPr>
        <w:t>. La Compañía de Turismo deberá clasificar las estadísticas entre empresas de turismo endosadas y no endosadas. Los requerimientos de este Artículo tendrán carácter obligatorio y deberán ser contestados dentro del término dispuesto por la Compañía</w:t>
      </w:r>
      <w:r w:rsidR="000E1633" w:rsidRPr="00B66752">
        <w:rPr>
          <w:rFonts w:ascii="Book Antiqua" w:hAnsi="Book Antiqua"/>
          <w:szCs w:val="24"/>
        </w:rPr>
        <w:t xml:space="preserve"> de Turismo</w:t>
      </w:r>
      <w:r w:rsidRPr="00B66752">
        <w:rPr>
          <w:rFonts w:ascii="Book Antiqua" w:hAnsi="Book Antiqua"/>
          <w:szCs w:val="24"/>
        </w:rPr>
        <w:t xml:space="preserve">. En específico y sin limitar, las empresas de turismo que operen en Puerto Rico y que registren huéspedes en sus facilidades, vendrán obligadas a suministrar los datos de los registros de los huéspedes, diez (10) días calendario después del cierre del mes en cuestión, junto con la planilla del canon por ocupación de habitación dispuesto en el Artículo 28(b) de la Ley 272-2003, </w:t>
      </w:r>
      <w:r w:rsidRPr="00B66752">
        <w:rPr>
          <w:rFonts w:ascii="Book Antiqua" w:hAnsi="Book Antiqua"/>
          <w:szCs w:val="24"/>
        </w:rPr>
        <w:lastRenderedPageBreak/>
        <w:t>según enmendada. Dicha información deberá incluir los siguientes datos: registros hoteleros y su origen; habitaciones rentadas; habitaciones disponibles; habitaciones fuera de servicio; tarifa promedio; tiempo de estadía; empleos y cualquier otra información adicional que la Compañía</w:t>
      </w:r>
      <w:r w:rsidR="000E1633" w:rsidRPr="00B66752">
        <w:rPr>
          <w:rFonts w:ascii="Book Antiqua" w:hAnsi="Book Antiqua"/>
          <w:szCs w:val="24"/>
        </w:rPr>
        <w:t xml:space="preserve"> de Turismo</w:t>
      </w:r>
      <w:r w:rsidRPr="00B66752">
        <w:rPr>
          <w:rFonts w:ascii="Book Antiqua" w:hAnsi="Book Antiqua"/>
          <w:szCs w:val="24"/>
        </w:rPr>
        <w:t xml:space="preserve"> estime necesaria. El incumplimiento con dichos requerimientos constituirá una violación a la obligación establecida en esta Ley de producir la información estadística pertinente. Dicha información se suplirá con carácter confidencial, en tanto y en cuanto la misma identifique datos íntimos o secretos de negocios que se puedan atar a personas naturales o jurídicas particulares. Sin embargo, se harán disponibles al público en general las cifras y datos agregados y los productos y análisis estadísticos que no identifiquen datos íntimos o secretos de negocios. Dicha información se suplirá con carácter confidencial, haciéndose disponibles las cifras agregadas a las empresas turísticas que las suplieron (sin divulgar datos individuales de las hospederías o empresas), así como a los inversionistas potenciales para ayudarles en el desarrollo de sus planes.</w:t>
      </w:r>
    </w:p>
    <w:p w14:paraId="65C9538B" w14:textId="72E14590"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Celebrar vistas públicas, citar testigos, emitir órdenes, resoluciones y decisiones, y realizar cualquier otra función de carácter cuasi judicial que fuese necesaria para implantar las disposiciones de este Capítulo. </w:t>
      </w:r>
    </w:p>
    <w:p w14:paraId="3F5B0300" w14:textId="5C6DB888"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Llevar a cabo vistas adjudicativas para ventilar querellas contra cualquier persona sujeta a su jurisdicción, motu proprio o a petición de parte interesada, según se provee en esta Ley e imponer las sanciones o multas que procedan de acuerdo con los reglamentos que a estos efectos haya promulgado conforme a </w:t>
      </w:r>
      <w:r w:rsidR="0068682E" w:rsidRPr="00B66752">
        <w:rPr>
          <w:rFonts w:ascii="Book Antiqua" w:hAnsi="Book Antiqua"/>
          <w:szCs w:val="24"/>
        </w:rPr>
        <w:t xml:space="preserve">la </w:t>
      </w:r>
      <w:r w:rsidRPr="00B66752">
        <w:rPr>
          <w:rFonts w:ascii="Book Antiqua" w:hAnsi="Book Antiqua"/>
          <w:szCs w:val="24"/>
        </w:rPr>
        <w:t>Ley de Procedimiento Administrativo Uniforme</w:t>
      </w:r>
      <w:r w:rsidR="0068682E" w:rsidRPr="00B66752">
        <w:rPr>
          <w:rFonts w:ascii="Book Antiqua" w:hAnsi="Book Antiqua"/>
          <w:szCs w:val="24"/>
        </w:rPr>
        <w:t>.</w:t>
      </w:r>
    </w:p>
    <w:p w14:paraId="0463D227" w14:textId="0F21ED26"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Por cuenta propia, o en representación de la persona que inició la queja o querella, investigar, expedir citaciones, requerir documentos que entienda pertinentes y dirimir prueba. </w:t>
      </w:r>
    </w:p>
    <w:p w14:paraId="01EB63C4" w14:textId="4991CCE4"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Poner en vigor e implantar una estructura administrativa con plenos poderes para fiscalizar las leyes y reglamentos aprobados a su amparo, resolver las querellas que se traigan ante su consideración y conceder los remedios pertinentes conforme a derecho.</w:t>
      </w:r>
    </w:p>
    <w:p w14:paraId="60423B87" w14:textId="2523206A"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Establecer las reglas y normas necesarias para la conducción de los procedimientos administrativos, tanto de reglamentación como de adjudicación que celebre conforme a la Ley de Procedimiento Administrativo Uniforme.</w:t>
      </w:r>
    </w:p>
    <w:p w14:paraId="618B9ACD" w14:textId="1B1EB5C2"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 xml:space="preserve">Emitir órdenes para compeler la comparecencia de testigos y la producción de documentos e información requerida. </w:t>
      </w:r>
    </w:p>
    <w:p w14:paraId="0192E3F5" w14:textId="3C8F4A40"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Interponer cualesquiera remedios legales necesarios para hacer efectivos los propósitos de esta Ley y hacer que se cumplan las reglas, reglamentos, órdenes, resoluciones y determinaciones de la Compañía</w:t>
      </w:r>
      <w:r w:rsidR="005F6D19" w:rsidRPr="00B66752">
        <w:rPr>
          <w:rFonts w:ascii="Book Antiqua" w:hAnsi="Book Antiqua"/>
          <w:szCs w:val="24"/>
        </w:rPr>
        <w:t xml:space="preserve"> de Turismo</w:t>
      </w:r>
      <w:r w:rsidRPr="00B66752">
        <w:rPr>
          <w:rFonts w:ascii="Book Antiqua" w:hAnsi="Book Antiqua"/>
          <w:szCs w:val="24"/>
        </w:rPr>
        <w:t xml:space="preserve">, incluyendo la </w:t>
      </w:r>
      <w:r w:rsidRPr="00B66752">
        <w:rPr>
          <w:rFonts w:ascii="Book Antiqua" w:hAnsi="Book Antiqua"/>
          <w:szCs w:val="24"/>
        </w:rPr>
        <w:lastRenderedPageBreak/>
        <w:t>facultad de imponer sanciones al amparo de la Ley de Procedimiento Administrativo Uniforme.</w:t>
      </w:r>
    </w:p>
    <w:p w14:paraId="5F26E16C" w14:textId="43AAC733" w:rsidR="0094618C" w:rsidRPr="00B66752" w:rsidRDefault="0094618C" w:rsidP="002B7D81">
      <w:pPr>
        <w:numPr>
          <w:ilvl w:val="0"/>
          <w:numId w:val="2"/>
        </w:numPr>
        <w:spacing w:before="120" w:after="120"/>
        <w:jc w:val="both"/>
        <w:rPr>
          <w:rFonts w:ascii="Book Antiqua" w:hAnsi="Book Antiqua"/>
          <w:szCs w:val="24"/>
        </w:rPr>
      </w:pPr>
      <w:r w:rsidRPr="00B66752">
        <w:rPr>
          <w:rFonts w:ascii="Book Antiqua" w:hAnsi="Book Antiqua"/>
          <w:szCs w:val="24"/>
        </w:rPr>
        <w:t>Establecer y mantener un registro de las autorizaciones que conceda y en el cual indique, aquellas que han sido canceladas o suspendidas. Cualquier autorización de la Compañía</w:t>
      </w:r>
      <w:r w:rsidR="005F6D19" w:rsidRPr="00B66752">
        <w:rPr>
          <w:rFonts w:ascii="Book Antiqua" w:hAnsi="Book Antiqua"/>
          <w:szCs w:val="24"/>
        </w:rPr>
        <w:t xml:space="preserve"> de Turismo </w:t>
      </w:r>
      <w:r w:rsidRPr="00B66752">
        <w:rPr>
          <w:rFonts w:ascii="Book Antiqua" w:hAnsi="Book Antiqua"/>
          <w:szCs w:val="24"/>
        </w:rPr>
        <w:t xml:space="preserve">estará sujeta a la acción administrativa de suspensión, cancelación o cese de operaciones en caso de incumplimiento de las normas vigentes por parte de las entidades a las cuales les haya otorgado una autorización. </w:t>
      </w:r>
    </w:p>
    <w:p w14:paraId="0D1412E3" w14:textId="48D91B2D" w:rsidR="0094618C" w:rsidRPr="00B66752" w:rsidRDefault="0094618C" w:rsidP="002B7D81">
      <w:pPr>
        <w:numPr>
          <w:ilvl w:val="0"/>
          <w:numId w:val="2"/>
        </w:numPr>
        <w:spacing w:before="120" w:after="120"/>
        <w:ind w:left="900" w:hanging="540"/>
        <w:jc w:val="both"/>
        <w:rPr>
          <w:rFonts w:ascii="Book Antiqua" w:hAnsi="Book Antiqua"/>
          <w:szCs w:val="24"/>
        </w:rPr>
      </w:pPr>
      <w:r w:rsidRPr="00B66752">
        <w:rPr>
          <w:rFonts w:ascii="Book Antiqua" w:hAnsi="Book Antiqua"/>
          <w:szCs w:val="24"/>
        </w:rPr>
        <w:t>Requerir de los agentes y mayoristas de viaje, la inclusión del número y tipo de licencia que los autoriza a operar en Puerto Rico, en cualquier promoción de ofertas de viajes publicada en los medios de comunicación de la Isla, así como también el desglose de todos los componentes de las ofertas de viaje.</w:t>
      </w:r>
    </w:p>
    <w:p w14:paraId="6FE0BAE4" w14:textId="24F49A78" w:rsidR="0094618C" w:rsidRPr="00B66752" w:rsidRDefault="0094618C" w:rsidP="002B7D81">
      <w:pPr>
        <w:numPr>
          <w:ilvl w:val="0"/>
          <w:numId w:val="2"/>
        </w:numPr>
        <w:spacing w:before="120" w:after="120"/>
        <w:ind w:left="900" w:hanging="540"/>
        <w:jc w:val="both"/>
        <w:rPr>
          <w:rFonts w:ascii="Book Antiqua" w:hAnsi="Book Antiqua"/>
          <w:szCs w:val="24"/>
        </w:rPr>
      </w:pPr>
      <w:r w:rsidRPr="00B66752">
        <w:rPr>
          <w:rFonts w:ascii="Book Antiqua" w:hAnsi="Book Antiqua"/>
          <w:szCs w:val="24"/>
        </w:rPr>
        <w:t xml:space="preserve">Establecer un programa de certificación, promoción, mercadeo y educación </w:t>
      </w:r>
      <w:proofErr w:type="gramStart"/>
      <w:r w:rsidR="00A846AB" w:rsidRPr="00B66752">
        <w:rPr>
          <w:rFonts w:ascii="Book Antiqua" w:hAnsi="Book Antiqua"/>
          <w:szCs w:val="24"/>
        </w:rPr>
        <w:t>continua</w:t>
      </w:r>
      <w:proofErr w:type="gramEnd"/>
      <w:r w:rsidRPr="00B66752">
        <w:rPr>
          <w:rFonts w:ascii="Book Antiqua" w:hAnsi="Book Antiqua"/>
          <w:szCs w:val="24"/>
        </w:rPr>
        <w:t xml:space="preserve"> dirigido a los Guías Turísticos. Además, deberá proveer cursos de educación continua para el mejoramiento de la profesión. Con el propósito de lograr el debido cumplimiento con las disposiciones de este inciso, se autoriza a la Compañía</w:t>
      </w:r>
      <w:r w:rsidR="005F6D19" w:rsidRPr="00B66752">
        <w:rPr>
          <w:rFonts w:ascii="Book Antiqua" w:hAnsi="Book Antiqua"/>
          <w:szCs w:val="24"/>
        </w:rPr>
        <w:t xml:space="preserve"> de Turismo</w:t>
      </w:r>
      <w:r w:rsidRPr="00B66752">
        <w:rPr>
          <w:rFonts w:ascii="Book Antiqua" w:hAnsi="Book Antiqua"/>
          <w:szCs w:val="24"/>
        </w:rPr>
        <w:t xml:space="preserve"> establecer un Consejo de Guías Turísticos, presidido por el Director Ejecutivo y compuesto por guías y representantes del sector de transportación turística y por los sectores de la industria turística que éste estime pertinente, que servirá de foro de discusión permanente para, entre otros, colaborar en el reglamento para regular todo lo concerniente a la certificación de Guías Turísticos que se ordena adoptar en esta Ley, y desarrollar un plan para el mejoramiento y capacitación profesional del Guía Turístico. </w:t>
      </w:r>
    </w:p>
    <w:p w14:paraId="0000C88F" w14:textId="6AC63AB1" w:rsidR="0094618C" w:rsidRPr="00B66752" w:rsidRDefault="0094618C" w:rsidP="002B7D81">
      <w:pPr>
        <w:numPr>
          <w:ilvl w:val="0"/>
          <w:numId w:val="2"/>
        </w:numPr>
        <w:spacing w:before="120" w:after="120"/>
        <w:ind w:left="900" w:hanging="540"/>
        <w:jc w:val="both"/>
        <w:rPr>
          <w:rFonts w:ascii="Book Antiqua" w:hAnsi="Book Antiqua"/>
          <w:szCs w:val="24"/>
        </w:rPr>
      </w:pPr>
      <w:r w:rsidRPr="00B66752">
        <w:rPr>
          <w:rFonts w:ascii="Book Antiqua" w:hAnsi="Book Antiqua"/>
          <w:szCs w:val="24"/>
        </w:rPr>
        <w:t xml:space="preserve">Podrá reglamentar y otorgar certificaciones a las personas o entidades jurídicas que operen instalaciones, muelles o embarcaciones dedicadas a ofrecer servicios de turismo náutico, los cuales incluyen, sin que se entienda como una limitación: </w:t>
      </w:r>
    </w:p>
    <w:p w14:paraId="50E26C79" w14:textId="41CD4709"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el arrendamiento o flete de embarcaciones para el ocio, recreación y fines educativos de turistas;</w:t>
      </w:r>
    </w:p>
    <w:p w14:paraId="4EBE3872" w14:textId="7260C011"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 xml:space="preserve">el arrendamiento de motoras acuáticas y otros equipos similares a huéspedes de un hotel, </w:t>
      </w:r>
      <w:proofErr w:type="spellStart"/>
      <w:r w:rsidRPr="00B66752">
        <w:rPr>
          <w:rFonts w:ascii="Book Antiqua" w:hAnsi="Book Antiqua"/>
          <w:szCs w:val="24"/>
        </w:rPr>
        <w:t>condohotel</w:t>
      </w:r>
      <w:proofErr w:type="spellEnd"/>
      <w:r w:rsidRPr="00B66752">
        <w:rPr>
          <w:rFonts w:ascii="Book Antiqua" w:hAnsi="Book Antiqua"/>
          <w:szCs w:val="24"/>
        </w:rPr>
        <w:t>, régimen de derecho de multipropiedad o club vacacional, o el cual esté ubicado dentro de un destino o complejo turístico (“resort”);</w:t>
      </w:r>
    </w:p>
    <w:p w14:paraId="6F8D0C84" w14:textId="1CBCE13F"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los servicios ofrecidos por instalaciones o muelles a embarcaciones dedicadas al turismo náutico para el entretenimiento y ocio de los huéspedes, a cambio de remuneración en aguas dentro y fuera de Puerto Rico; y</w:t>
      </w:r>
    </w:p>
    <w:p w14:paraId="000F1B3B" w14:textId="7B62917A" w:rsidR="0094618C" w:rsidRPr="00B66752" w:rsidRDefault="0094618C" w:rsidP="002B7D81">
      <w:pPr>
        <w:numPr>
          <w:ilvl w:val="1"/>
          <w:numId w:val="2"/>
        </w:numPr>
        <w:spacing w:before="120" w:after="120"/>
        <w:jc w:val="both"/>
        <w:rPr>
          <w:rFonts w:ascii="Book Antiqua" w:hAnsi="Book Antiqua"/>
          <w:szCs w:val="24"/>
        </w:rPr>
      </w:pPr>
      <w:r w:rsidRPr="00B66752">
        <w:rPr>
          <w:rFonts w:ascii="Book Antiqua" w:hAnsi="Book Antiqua"/>
          <w:szCs w:val="24"/>
        </w:rPr>
        <w:t>A su vez, la Compañía</w:t>
      </w:r>
      <w:r w:rsidR="00D133F4" w:rsidRPr="00B66752">
        <w:rPr>
          <w:rFonts w:ascii="Book Antiqua" w:hAnsi="Book Antiqua"/>
          <w:szCs w:val="24"/>
        </w:rPr>
        <w:t xml:space="preserve"> de Turismo</w:t>
      </w:r>
      <w:r w:rsidRPr="00B66752">
        <w:rPr>
          <w:rFonts w:ascii="Book Antiqua" w:hAnsi="Book Antiqua"/>
          <w:szCs w:val="24"/>
        </w:rPr>
        <w:t xml:space="preserve"> podrá investigar, intervenir e imponer multas administrativas u otras sanciones a las personas o </w:t>
      </w:r>
      <w:r w:rsidRPr="00B66752">
        <w:rPr>
          <w:rFonts w:ascii="Book Antiqua" w:hAnsi="Book Antiqua"/>
          <w:szCs w:val="24"/>
        </w:rPr>
        <w:lastRenderedPageBreak/>
        <w:t xml:space="preserve">entidades jurídicas que operen instalaciones, muelles o embarcaciones dedicadas a ofrecer servicios de turismo náutico. </w:t>
      </w:r>
    </w:p>
    <w:p w14:paraId="7A478877" w14:textId="15C55C15" w:rsidR="0094618C" w:rsidRPr="00B66752" w:rsidRDefault="0094618C" w:rsidP="002B7D81">
      <w:pPr>
        <w:numPr>
          <w:ilvl w:val="0"/>
          <w:numId w:val="2"/>
        </w:numPr>
        <w:spacing w:before="120" w:after="120"/>
        <w:ind w:left="810" w:hanging="630"/>
        <w:jc w:val="both"/>
        <w:rPr>
          <w:rFonts w:ascii="Book Antiqua" w:hAnsi="Book Antiqua"/>
          <w:szCs w:val="24"/>
        </w:rPr>
      </w:pPr>
      <w:r w:rsidRPr="00B66752">
        <w:rPr>
          <w:rFonts w:ascii="Book Antiqua" w:hAnsi="Book Antiqua"/>
          <w:szCs w:val="24"/>
        </w:rPr>
        <w:t xml:space="preserve">Establecer, entre otras estrategias e iniciativas que puedan desarrollarse, un programa de promoción </w:t>
      </w:r>
      <w:r w:rsidR="006D6CE1" w:rsidRPr="00B66752">
        <w:rPr>
          <w:rFonts w:ascii="Book Antiqua" w:hAnsi="Book Antiqua"/>
          <w:szCs w:val="24"/>
        </w:rPr>
        <w:t xml:space="preserve">de turismo interno </w:t>
      </w:r>
      <w:r w:rsidRPr="00B66752">
        <w:rPr>
          <w:rFonts w:ascii="Book Antiqua" w:hAnsi="Book Antiqua"/>
          <w:szCs w:val="24"/>
        </w:rPr>
        <w:t xml:space="preserve">que tenga como fin mercadear </w:t>
      </w:r>
      <w:r w:rsidR="006D6CE1" w:rsidRPr="00B66752">
        <w:rPr>
          <w:rFonts w:ascii="Book Antiqua" w:hAnsi="Book Antiqua"/>
          <w:szCs w:val="24"/>
        </w:rPr>
        <w:t xml:space="preserve">los diversos destinos </w:t>
      </w:r>
      <w:r w:rsidRPr="00B66752">
        <w:rPr>
          <w:rFonts w:ascii="Book Antiqua" w:hAnsi="Book Antiqua"/>
          <w:szCs w:val="24"/>
        </w:rPr>
        <w:t>de turismo culinario, deportivo y recreativo, cultural, médico, de naturaleza y aventura, de lujo, de convenciones, entre otros. A los fines de asegurar el cabal desarrollo del programa, se dispone que la Compañía</w:t>
      </w:r>
      <w:r w:rsidR="00D133F4" w:rsidRPr="00B66752">
        <w:rPr>
          <w:rFonts w:ascii="Book Antiqua" w:hAnsi="Book Antiqua"/>
          <w:szCs w:val="24"/>
        </w:rPr>
        <w:t xml:space="preserve"> de Turismo</w:t>
      </w:r>
      <w:r w:rsidRPr="00B66752">
        <w:rPr>
          <w:rFonts w:ascii="Book Antiqua" w:hAnsi="Book Antiqua"/>
          <w:szCs w:val="24"/>
        </w:rPr>
        <w:t xml:space="preserve"> entre en acuerdos colaborativos con dueños de restaurantes, asociaciones y entidades deportivas, recreativas, culturales, médicas, ecológicas, de promoción de convenciones, entre otros, afines para el fomento, la creación y celebración de eventos turísticos gastronómicos, deportivos, recreativos, culturales, médicos, de naturaleza y aventura, de lujo, de convenciones, entre otros. </w:t>
      </w:r>
    </w:p>
    <w:p w14:paraId="500B1951" w14:textId="493E9A74" w:rsidR="0094618C" w:rsidRPr="00B66752" w:rsidRDefault="0094618C" w:rsidP="002B7D81">
      <w:pPr>
        <w:numPr>
          <w:ilvl w:val="0"/>
          <w:numId w:val="2"/>
        </w:numPr>
        <w:spacing w:before="120" w:after="120"/>
        <w:ind w:left="810" w:hanging="450"/>
        <w:jc w:val="both"/>
        <w:rPr>
          <w:rFonts w:ascii="Book Antiqua" w:hAnsi="Book Antiqua"/>
          <w:szCs w:val="24"/>
        </w:rPr>
      </w:pPr>
      <w:r w:rsidRPr="00B66752">
        <w:rPr>
          <w:rFonts w:ascii="Book Antiqua" w:hAnsi="Book Antiqua"/>
          <w:szCs w:val="24"/>
        </w:rPr>
        <w:t>Coordinar y organizar todo lo concerniente a la adopción de nuevos programas, adscripción de nuevas entidades gubernamentales o la consolidación de estas.</w:t>
      </w:r>
    </w:p>
    <w:p w14:paraId="34463CA9" w14:textId="06EBC069" w:rsidR="00220C62" w:rsidRPr="00B66752" w:rsidRDefault="00220C62" w:rsidP="002B7D81">
      <w:pPr>
        <w:numPr>
          <w:ilvl w:val="0"/>
          <w:numId w:val="2"/>
        </w:numPr>
        <w:spacing w:before="120" w:after="120"/>
        <w:ind w:left="810" w:hanging="540"/>
        <w:jc w:val="both"/>
        <w:rPr>
          <w:rFonts w:ascii="Book Antiqua" w:hAnsi="Book Antiqua"/>
          <w:szCs w:val="24"/>
        </w:rPr>
      </w:pPr>
      <w:r w:rsidRPr="00B66752">
        <w:rPr>
          <w:rFonts w:ascii="Book Antiqua" w:hAnsi="Book Antiqua"/>
          <w:szCs w:val="24"/>
        </w:rPr>
        <w:t>Desarrollar e implementar un programa para el embellecimiento de los puertos y aeropuertos</w:t>
      </w:r>
      <w:r w:rsidR="006B7028" w:rsidRPr="00B66752">
        <w:rPr>
          <w:rFonts w:ascii="Book Antiqua" w:hAnsi="Book Antiqua"/>
          <w:szCs w:val="24"/>
        </w:rPr>
        <w:t>, en coordinación con la Autoridad de los Puertos,</w:t>
      </w:r>
      <w:r w:rsidRPr="00B66752">
        <w:rPr>
          <w:rFonts w:ascii="Book Antiqua" w:hAnsi="Book Antiqua"/>
          <w:szCs w:val="24"/>
        </w:rPr>
        <w:t xml:space="preserve"> con el propósito de mejorar la experiencia del visitante.</w:t>
      </w:r>
    </w:p>
    <w:p w14:paraId="4361DA46" w14:textId="01FA03FB" w:rsidR="006B7028" w:rsidRPr="00B66752" w:rsidRDefault="006B7028" w:rsidP="002B7D81">
      <w:pPr>
        <w:numPr>
          <w:ilvl w:val="0"/>
          <w:numId w:val="2"/>
        </w:numPr>
        <w:spacing w:before="120" w:after="120"/>
        <w:ind w:left="810" w:hanging="540"/>
        <w:jc w:val="both"/>
        <w:rPr>
          <w:rFonts w:ascii="Book Antiqua" w:hAnsi="Book Antiqua"/>
          <w:szCs w:val="24"/>
        </w:rPr>
      </w:pPr>
      <w:r w:rsidRPr="00B66752">
        <w:rPr>
          <w:rFonts w:ascii="Book Antiqua" w:hAnsi="Book Antiqua"/>
          <w:szCs w:val="24"/>
        </w:rPr>
        <w:t xml:space="preserve">Planificar, diseñar y/o construir cualquier obra de infraestructura que impacte lugares turísticos. </w:t>
      </w:r>
    </w:p>
    <w:p w14:paraId="672A6A05" w14:textId="2D504BE5" w:rsidR="00D360B0" w:rsidRPr="00B66752" w:rsidRDefault="00B077D3" w:rsidP="002B7D81">
      <w:pPr>
        <w:numPr>
          <w:ilvl w:val="0"/>
          <w:numId w:val="2"/>
        </w:numPr>
        <w:spacing w:before="120" w:after="120"/>
        <w:ind w:left="810" w:hanging="540"/>
        <w:jc w:val="both"/>
        <w:rPr>
          <w:rFonts w:ascii="Book Antiqua" w:hAnsi="Book Antiqua"/>
          <w:szCs w:val="24"/>
        </w:rPr>
      </w:pPr>
      <w:r w:rsidRPr="00B66752">
        <w:rPr>
          <w:rFonts w:ascii="Book Antiqua" w:hAnsi="Book Antiqua"/>
          <w:szCs w:val="24"/>
        </w:rPr>
        <w:t>P</w:t>
      </w:r>
      <w:r w:rsidR="00D360B0" w:rsidRPr="00B66752">
        <w:rPr>
          <w:rFonts w:ascii="Book Antiqua" w:hAnsi="Book Antiqua"/>
          <w:szCs w:val="24"/>
        </w:rPr>
        <w:t>romoci</w:t>
      </w:r>
      <w:r w:rsidRPr="00B66752">
        <w:rPr>
          <w:rFonts w:ascii="Book Antiqua" w:hAnsi="Book Antiqua"/>
          <w:szCs w:val="24"/>
        </w:rPr>
        <w:t xml:space="preserve">onar el </w:t>
      </w:r>
      <w:r w:rsidR="00D360B0" w:rsidRPr="00B66752">
        <w:rPr>
          <w:rFonts w:ascii="Book Antiqua" w:hAnsi="Book Antiqua"/>
          <w:szCs w:val="24"/>
        </w:rPr>
        <w:t>turismo interno</w:t>
      </w:r>
      <w:r w:rsidRPr="00B66752">
        <w:rPr>
          <w:rFonts w:ascii="Book Antiqua" w:hAnsi="Book Antiqua"/>
          <w:szCs w:val="24"/>
        </w:rPr>
        <w:t xml:space="preserve"> de Puerto Rico.</w:t>
      </w:r>
    </w:p>
    <w:p w14:paraId="3F7ED430" w14:textId="7102235D" w:rsidR="00844E91" w:rsidRPr="00B66752" w:rsidRDefault="00844E91" w:rsidP="002B7D81">
      <w:pPr>
        <w:numPr>
          <w:ilvl w:val="0"/>
          <w:numId w:val="2"/>
        </w:numPr>
        <w:spacing w:before="120" w:after="120"/>
        <w:ind w:left="810" w:hanging="540"/>
        <w:jc w:val="both"/>
        <w:rPr>
          <w:rFonts w:ascii="Book Antiqua" w:hAnsi="Book Antiqua"/>
          <w:szCs w:val="24"/>
        </w:rPr>
      </w:pPr>
      <w:r w:rsidRPr="00B66752">
        <w:rPr>
          <w:rFonts w:ascii="Book Antiqua" w:hAnsi="Book Antiqua"/>
          <w:szCs w:val="24"/>
        </w:rPr>
        <w:t>Formalizar acuerdos de colaboración con organismos gubernamentales y no gubernamentales.</w:t>
      </w:r>
    </w:p>
    <w:p w14:paraId="26181C42" w14:textId="0B618E83" w:rsidR="0094618C" w:rsidRPr="00B66752" w:rsidRDefault="0094618C" w:rsidP="002B7D81">
      <w:pPr>
        <w:spacing w:before="120" w:after="120"/>
        <w:ind w:firstLine="720"/>
        <w:jc w:val="both"/>
        <w:rPr>
          <w:rFonts w:ascii="Book Antiqua" w:hAnsi="Book Antiqua"/>
          <w:b/>
          <w:bCs/>
          <w:szCs w:val="24"/>
        </w:rPr>
      </w:pPr>
      <w:r w:rsidRPr="00B66752">
        <w:rPr>
          <w:rFonts w:ascii="Book Antiqua" w:hAnsi="Book Antiqua"/>
          <w:szCs w:val="24"/>
        </w:rPr>
        <w:tab/>
      </w:r>
      <w:r w:rsidR="004203E0" w:rsidRPr="00B66752">
        <w:rPr>
          <w:rFonts w:ascii="Book Antiqua" w:hAnsi="Book Antiqua"/>
          <w:b/>
          <w:bCs/>
          <w:szCs w:val="24"/>
        </w:rPr>
        <w:t xml:space="preserve">Artículo </w:t>
      </w:r>
      <w:r w:rsidR="009D15BC" w:rsidRPr="00B66752">
        <w:rPr>
          <w:rFonts w:ascii="Book Antiqua" w:hAnsi="Book Antiqua"/>
          <w:b/>
          <w:bCs/>
          <w:szCs w:val="24"/>
        </w:rPr>
        <w:t>1.0</w:t>
      </w:r>
      <w:r w:rsidR="00AE450F" w:rsidRPr="00B66752">
        <w:rPr>
          <w:rFonts w:ascii="Book Antiqua" w:hAnsi="Book Antiqua"/>
          <w:b/>
          <w:bCs/>
          <w:szCs w:val="24"/>
        </w:rPr>
        <w:t>9</w:t>
      </w:r>
      <w:r w:rsidR="009D15BC" w:rsidRPr="00B66752">
        <w:rPr>
          <w:rFonts w:ascii="Book Antiqua" w:hAnsi="Book Antiqua"/>
          <w:b/>
          <w:bCs/>
          <w:szCs w:val="24"/>
        </w:rPr>
        <w:t xml:space="preserve"> </w:t>
      </w:r>
      <w:r w:rsidRPr="00B66752">
        <w:rPr>
          <w:rFonts w:ascii="Book Antiqua" w:hAnsi="Book Antiqua"/>
          <w:b/>
          <w:bCs/>
          <w:szCs w:val="24"/>
        </w:rPr>
        <w:t xml:space="preserve">- Obligaciones </w:t>
      </w:r>
    </w:p>
    <w:p w14:paraId="692B6A38" w14:textId="3BE2FCF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b/>
        <w:t>La Compañía de Turismo de Puerto Rico será responsable de:</w:t>
      </w:r>
    </w:p>
    <w:p w14:paraId="549E9FF6" w14:textId="516754C6"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Adoptar, participar, organizar y estimular programas de promoción y atracción turística, tales como la preparación y publicación de libros, revistas, folletos, mapas, impresos de toda clase y películas que puedan ser distribuidas, circuladas y exhibidas en Puerto Rico. </w:t>
      </w:r>
    </w:p>
    <w:p w14:paraId="0D1BF3D2" w14:textId="1C5DE47A"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Participar, organizar, coordinar y estimular programas de promoción</w:t>
      </w:r>
      <w:r w:rsidR="00552D5B" w:rsidRPr="00B66752">
        <w:rPr>
          <w:rFonts w:ascii="Book Antiqua" w:hAnsi="Book Antiqua"/>
          <w:szCs w:val="24"/>
        </w:rPr>
        <w:t xml:space="preserve"> en Puerto Rico de toda</w:t>
      </w:r>
      <w:r w:rsidRPr="00B66752">
        <w:rPr>
          <w:rFonts w:ascii="Book Antiqua" w:hAnsi="Book Antiqua"/>
          <w:szCs w:val="24"/>
        </w:rPr>
        <w:t xml:space="preserve"> atracción turística que tengan como temas y objetivos principales los motivos autóctonos, la producción artística y cultural y las características distintivas de </w:t>
      </w:r>
      <w:r w:rsidR="00A43A3F" w:rsidRPr="00B66752">
        <w:rPr>
          <w:rFonts w:ascii="Book Antiqua" w:hAnsi="Book Antiqua"/>
          <w:szCs w:val="24"/>
        </w:rPr>
        <w:t>nuestra Isla</w:t>
      </w:r>
      <w:r w:rsidRPr="00B66752">
        <w:rPr>
          <w:rFonts w:ascii="Book Antiqua" w:hAnsi="Book Antiqua"/>
          <w:szCs w:val="24"/>
        </w:rPr>
        <w:t xml:space="preserve">, a fin de alentar en </w:t>
      </w:r>
      <w:r w:rsidR="00A43A3F" w:rsidRPr="00B66752">
        <w:rPr>
          <w:rFonts w:ascii="Book Antiqua" w:hAnsi="Book Antiqua"/>
          <w:szCs w:val="24"/>
        </w:rPr>
        <w:t xml:space="preserve">todo turista </w:t>
      </w:r>
      <w:r w:rsidRPr="00B66752">
        <w:rPr>
          <w:rFonts w:ascii="Book Antiqua" w:hAnsi="Book Antiqua"/>
          <w:szCs w:val="24"/>
        </w:rPr>
        <w:t xml:space="preserve">el interés en nuestra historia, cultura y personalidad de pueblo. </w:t>
      </w:r>
    </w:p>
    <w:p w14:paraId="45BF3A8B" w14:textId="289F4B20"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Hacer investigaciones de la opinión que los turistas han formado de</w:t>
      </w:r>
      <w:r w:rsidR="00220C62" w:rsidRPr="00B66752">
        <w:rPr>
          <w:rFonts w:ascii="Book Antiqua" w:hAnsi="Book Antiqua"/>
          <w:szCs w:val="24"/>
        </w:rPr>
        <w:t xml:space="preserve"> Puerto Rico</w:t>
      </w:r>
      <w:r w:rsidRPr="00B66752">
        <w:rPr>
          <w:rFonts w:ascii="Book Antiqua" w:hAnsi="Book Antiqua"/>
          <w:szCs w:val="24"/>
        </w:rPr>
        <w:t xml:space="preserve"> después de su visita o visitas; los problemas comunes que ellos confrontan; las críticas que expresan; y las medidas constructivas que se pueden llevar a cabo al respecto; hacer investigaciones científicas sobre el turismo potencial y su </w:t>
      </w:r>
      <w:r w:rsidRPr="00B66752">
        <w:rPr>
          <w:rFonts w:ascii="Book Antiqua" w:hAnsi="Book Antiqua"/>
          <w:szCs w:val="24"/>
        </w:rPr>
        <w:lastRenderedPageBreak/>
        <w:t xml:space="preserve">demanda, así como de las facilidades de la industria puertorriqueña para atender esas demandas por servicios; hacer investigaciones comparativas, particularmente con los principales competidores de Puerto Rico. Los resultados de todas estas investigaciones se publicarán por lo menos una vez al año, en o antes del 30 de junio. </w:t>
      </w:r>
    </w:p>
    <w:p w14:paraId="77273B5A" w14:textId="6C37BC5A"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Promover el adiestramiento del personal necesario para las actividades turísticas, así como las oportunidades y la capacitación ejecutiva de empleados en la industria hotelera. </w:t>
      </w:r>
    </w:p>
    <w:p w14:paraId="6A50CDB6" w14:textId="5DE202EE"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Expedir certificados acreditativos para hoteles, </w:t>
      </w:r>
      <w:proofErr w:type="spellStart"/>
      <w:r w:rsidRPr="00B66752">
        <w:rPr>
          <w:rFonts w:ascii="Book Antiqua" w:hAnsi="Book Antiqua"/>
          <w:szCs w:val="24"/>
        </w:rPr>
        <w:t>condohoteles</w:t>
      </w:r>
      <w:proofErr w:type="spellEnd"/>
      <w:r w:rsidRPr="00B66752">
        <w:rPr>
          <w:rFonts w:ascii="Book Antiqua" w:hAnsi="Book Antiqua"/>
          <w:szCs w:val="24"/>
        </w:rPr>
        <w:t xml:space="preserve">, clubes vacacionales, </w:t>
      </w:r>
      <w:r w:rsidR="0094388D" w:rsidRPr="00B66752">
        <w:rPr>
          <w:rFonts w:ascii="Book Antiqua" w:hAnsi="Book Antiqua"/>
          <w:szCs w:val="24"/>
        </w:rPr>
        <w:t>paradores</w:t>
      </w:r>
      <w:r w:rsidRPr="00B66752">
        <w:rPr>
          <w:rFonts w:ascii="Book Antiqua" w:hAnsi="Book Antiqua"/>
          <w:szCs w:val="24"/>
        </w:rPr>
        <w:t>, agro hospedajes, casas de huéspedes, villas turísticas, alojamientos a corto plazo, y otras facilidades y actividades turísticas en los que respecta a aspectos tales como clasificaciones y la categoría de la calidad de los servicios, las facilidades físicas, las condiciones higiénicas y de salubridad y la garantía y protección del público que a ellos concurra, cumplen con los requisitos establecidos mediante reglamentación por la Compañía</w:t>
      </w:r>
      <w:r w:rsidR="00D133F4" w:rsidRPr="00B66752">
        <w:rPr>
          <w:rFonts w:ascii="Book Antiqua" w:hAnsi="Book Antiqua"/>
          <w:szCs w:val="24"/>
        </w:rPr>
        <w:t xml:space="preserve"> de Turismo</w:t>
      </w:r>
      <w:r w:rsidRPr="00B66752">
        <w:rPr>
          <w:rFonts w:ascii="Book Antiqua" w:hAnsi="Book Antiqua"/>
          <w:szCs w:val="24"/>
        </w:rPr>
        <w:t xml:space="preserve"> para fines promocionales. Esta facultad no debe entenderse limitativa respecto a funciones similares de cualquier otra agencia o entidad gubernamental, porque las categorías y clasificaciones cumplen un fin promocional; ahora bien, el establecimiento de categorías o clasificaciones tampoco le impone responsabilidad a la Compañía</w:t>
      </w:r>
      <w:r w:rsidR="00D133F4" w:rsidRPr="00B66752">
        <w:rPr>
          <w:rFonts w:ascii="Book Antiqua" w:hAnsi="Book Antiqua"/>
          <w:szCs w:val="24"/>
        </w:rPr>
        <w:t xml:space="preserve"> de Turismo</w:t>
      </w:r>
      <w:r w:rsidRPr="00B66752">
        <w:rPr>
          <w:rFonts w:ascii="Book Antiqua" w:hAnsi="Book Antiqua"/>
          <w:szCs w:val="24"/>
        </w:rPr>
        <w:t xml:space="preserve"> por las funciones de las otras agencias o entidades gubernamentales.</w:t>
      </w:r>
    </w:p>
    <w:p w14:paraId="05A96CD2" w14:textId="5E61A9B6"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Estudiar, preparar, revisar y coordinar toda legislación que afecte o pueda afectar, o que en alguna forma esté relacionada con la industria del turismo, y hacer las recomendaciones necesarias o pertinentes al efecto. </w:t>
      </w:r>
    </w:p>
    <w:p w14:paraId="22D841B2" w14:textId="47D1C12A"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Estudiar, proponer y coordinar con la Junta de Planificación, un Plan Regulador para el fomento y desarrollo turístico de Puerto Rico. Disponiéndose, que la Compañía</w:t>
      </w:r>
      <w:r w:rsidR="00986B3A" w:rsidRPr="00B66752">
        <w:rPr>
          <w:rFonts w:ascii="Book Antiqua" w:hAnsi="Book Antiqua"/>
          <w:szCs w:val="24"/>
        </w:rPr>
        <w:t xml:space="preserve"> de Turismo</w:t>
      </w:r>
      <w:r w:rsidRPr="00B66752">
        <w:rPr>
          <w:rFonts w:ascii="Book Antiqua" w:hAnsi="Book Antiqua"/>
          <w:szCs w:val="24"/>
        </w:rPr>
        <w:t xml:space="preserve"> establecerá, en coordinación con los municipios, comités municipales y regionales de turismo, a fin de integrar a la comunidad en el proceso de planificación y desarrollo turístico. Los referidos comités se regirán por un reglamento que promulgará a esos efectos la Compañía </w:t>
      </w:r>
      <w:r w:rsidR="00986B3A" w:rsidRPr="00B66752">
        <w:rPr>
          <w:rFonts w:ascii="Book Antiqua" w:hAnsi="Book Antiqua"/>
          <w:szCs w:val="24"/>
        </w:rPr>
        <w:t xml:space="preserve">de Turismo </w:t>
      </w:r>
      <w:r w:rsidR="00086FE5" w:rsidRPr="00B66752">
        <w:rPr>
          <w:rFonts w:ascii="Book Antiqua" w:hAnsi="Book Antiqua"/>
          <w:szCs w:val="24"/>
        </w:rPr>
        <w:t xml:space="preserve">y </w:t>
      </w:r>
      <w:r w:rsidRPr="00B66752">
        <w:rPr>
          <w:rFonts w:ascii="Book Antiqua" w:hAnsi="Book Antiqua"/>
          <w:szCs w:val="24"/>
        </w:rPr>
        <w:t>estarán integrados</w:t>
      </w:r>
      <w:r w:rsidR="00086FE5" w:rsidRPr="00B66752">
        <w:rPr>
          <w:rFonts w:ascii="Book Antiqua" w:hAnsi="Book Antiqua"/>
          <w:szCs w:val="24"/>
        </w:rPr>
        <w:t>,</w:t>
      </w:r>
      <w:r w:rsidRPr="00B66752">
        <w:rPr>
          <w:rFonts w:ascii="Book Antiqua" w:hAnsi="Book Antiqua"/>
          <w:szCs w:val="24"/>
        </w:rPr>
        <w:t xml:space="preserve"> entre otros</w:t>
      </w:r>
      <w:r w:rsidR="00086FE5" w:rsidRPr="00B66752">
        <w:rPr>
          <w:rFonts w:ascii="Book Antiqua" w:hAnsi="Book Antiqua"/>
          <w:szCs w:val="24"/>
        </w:rPr>
        <w:t>,</w:t>
      </w:r>
      <w:r w:rsidRPr="00B66752">
        <w:rPr>
          <w:rFonts w:ascii="Book Antiqua" w:hAnsi="Book Antiqua"/>
          <w:szCs w:val="24"/>
        </w:rPr>
        <w:t xml:space="preserve"> por representantes de la industria hotelera y </w:t>
      </w:r>
      <w:r w:rsidR="0094388D" w:rsidRPr="00B66752">
        <w:rPr>
          <w:rFonts w:ascii="Book Antiqua" w:hAnsi="Book Antiqua"/>
          <w:szCs w:val="24"/>
        </w:rPr>
        <w:t>paradores</w:t>
      </w:r>
      <w:r w:rsidRPr="00B66752">
        <w:rPr>
          <w:rFonts w:ascii="Book Antiqua" w:hAnsi="Book Antiqua"/>
          <w:szCs w:val="24"/>
        </w:rPr>
        <w:t xml:space="preserve">, restaurantes y el sector del comercio y la banca, transportistas, historiadores, arquitectos, planificadores, ambientalistas y artesanos no más tarde de sesenta (60) días después de que la misma entre en vigor. Se garantizará la participación de al menos un representante de los residentes. </w:t>
      </w:r>
    </w:p>
    <w:p w14:paraId="5822494D" w14:textId="023FF37D"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Asesorar a l</w:t>
      </w:r>
      <w:r w:rsidR="00930FF7" w:rsidRPr="00B66752">
        <w:rPr>
          <w:rFonts w:ascii="Book Antiqua" w:hAnsi="Book Antiqua"/>
          <w:szCs w:val="24"/>
        </w:rPr>
        <w:t>os encargados de establecer el salario mínimo</w:t>
      </w:r>
      <w:r w:rsidR="00DC47BD" w:rsidRPr="00B66752">
        <w:rPr>
          <w:rFonts w:ascii="Book Antiqua" w:hAnsi="Book Antiqua"/>
          <w:szCs w:val="24"/>
        </w:rPr>
        <w:t xml:space="preserve"> en Puerto Rico</w:t>
      </w:r>
      <w:r w:rsidR="00930FF7" w:rsidRPr="00B66752">
        <w:rPr>
          <w:rFonts w:ascii="Book Antiqua" w:hAnsi="Book Antiqua"/>
          <w:szCs w:val="24"/>
        </w:rPr>
        <w:t xml:space="preserve"> o </w:t>
      </w:r>
      <w:r w:rsidRPr="00B66752">
        <w:rPr>
          <w:rFonts w:ascii="Book Antiqua" w:hAnsi="Book Antiqua"/>
          <w:szCs w:val="24"/>
        </w:rPr>
        <w:t xml:space="preserve">cualquier </w:t>
      </w:r>
      <w:r w:rsidR="00024390" w:rsidRPr="00B66752">
        <w:rPr>
          <w:rFonts w:ascii="Book Antiqua" w:hAnsi="Book Antiqua"/>
          <w:szCs w:val="24"/>
        </w:rPr>
        <w:t xml:space="preserve">entidad o </w:t>
      </w:r>
      <w:r w:rsidRPr="00B66752">
        <w:rPr>
          <w:rFonts w:ascii="Book Antiqua" w:hAnsi="Book Antiqua"/>
          <w:szCs w:val="24"/>
        </w:rPr>
        <w:t>comité</w:t>
      </w:r>
      <w:r w:rsidR="00024390" w:rsidRPr="00B66752">
        <w:rPr>
          <w:rFonts w:ascii="Book Antiqua" w:hAnsi="Book Antiqua"/>
          <w:szCs w:val="24"/>
        </w:rPr>
        <w:t xml:space="preserve"> a esos fines</w:t>
      </w:r>
      <w:r w:rsidR="00532A60" w:rsidRPr="00B66752">
        <w:rPr>
          <w:rFonts w:ascii="Book Antiqua" w:hAnsi="Book Antiqua"/>
          <w:szCs w:val="24"/>
        </w:rPr>
        <w:t>,</w:t>
      </w:r>
      <w:r w:rsidRPr="00B66752">
        <w:rPr>
          <w:rFonts w:ascii="Book Antiqua" w:hAnsi="Book Antiqua"/>
          <w:szCs w:val="24"/>
        </w:rPr>
        <w:t xml:space="preserve"> en relación con determinaciones que tomen sobre la industria del turismo. </w:t>
      </w:r>
    </w:p>
    <w:p w14:paraId="0FEE32AC" w14:textId="798A9B27"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Reglamentar, investigar, fiscalizar, intervenir y sancionar a aquellas personas o entidades jurídicas que se dediquen a proveer servicios de transportación </w:t>
      </w:r>
      <w:r w:rsidRPr="00B66752">
        <w:rPr>
          <w:rFonts w:ascii="Book Antiqua" w:hAnsi="Book Antiqua"/>
          <w:szCs w:val="24"/>
        </w:rPr>
        <w:lastRenderedPageBreak/>
        <w:t xml:space="preserve">turística terrestre en Puerto Rico con excepción de cualquier vehículo definido como “Autobús Especial” o “Empresa de Autobús Especial”. </w:t>
      </w:r>
    </w:p>
    <w:p w14:paraId="58FCC6F1" w14:textId="4357DBE7"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Desarrollar un Programa de Turismo de Naturaleza, en coordinación con </w:t>
      </w:r>
      <w:r w:rsidR="008A246E" w:rsidRPr="00B66752">
        <w:rPr>
          <w:rFonts w:ascii="Book Antiqua" w:hAnsi="Book Antiqua"/>
          <w:szCs w:val="24"/>
        </w:rPr>
        <w:t xml:space="preserve">el </w:t>
      </w:r>
      <w:r w:rsidR="00220C62" w:rsidRPr="00B66752">
        <w:rPr>
          <w:rFonts w:ascii="Book Antiqua" w:hAnsi="Book Antiqua"/>
          <w:szCs w:val="24"/>
        </w:rPr>
        <w:t xml:space="preserve">Departamento de Recursos </w:t>
      </w:r>
      <w:r w:rsidR="0094388D" w:rsidRPr="00B66752">
        <w:rPr>
          <w:rFonts w:ascii="Book Antiqua" w:hAnsi="Book Antiqua"/>
          <w:szCs w:val="24"/>
        </w:rPr>
        <w:t>Naturales</w:t>
      </w:r>
      <w:r w:rsidR="00220C62" w:rsidRPr="00B66752">
        <w:rPr>
          <w:rFonts w:ascii="Book Antiqua" w:hAnsi="Book Antiqua"/>
          <w:szCs w:val="24"/>
        </w:rPr>
        <w:t xml:space="preserve"> y Ambientales</w:t>
      </w:r>
      <w:r w:rsidR="00973B1E" w:rsidRPr="00B66752">
        <w:rPr>
          <w:rFonts w:ascii="Book Antiqua" w:hAnsi="Book Antiqua"/>
          <w:szCs w:val="24"/>
        </w:rPr>
        <w:t xml:space="preserve"> y </w:t>
      </w:r>
      <w:proofErr w:type="spellStart"/>
      <w:r w:rsidR="00007D0F" w:rsidRPr="00B66752">
        <w:rPr>
          <w:rFonts w:ascii="Book Antiqua" w:hAnsi="Book Antiqua"/>
          <w:szCs w:val="24"/>
        </w:rPr>
        <w:t>Discover</w:t>
      </w:r>
      <w:proofErr w:type="spellEnd"/>
      <w:r w:rsidR="00007D0F" w:rsidRPr="00B66752">
        <w:rPr>
          <w:rFonts w:ascii="Book Antiqua" w:hAnsi="Book Antiqua"/>
          <w:szCs w:val="24"/>
        </w:rPr>
        <w:t xml:space="preserve"> PR</w:t>
      </w:r>
      <w:r w:rsidRPr="00B66752">
        <w:rPr>
          <w:rFonts w:ascii="Book Antiqua" w:hAnsi="Book Antiqua"/>
          <w:szCs w:val="24"/>
        </w:rPr>
        <w:t xml:space="preserve">, que promueva y mercadee atracciones turísticas de este tipo, sin limitarse a las comprendidas en el Sistema de Parques Nacionales de Puerto Rico; realizando, además, un inventario de dichos atractivos turísticos. </w:t>
      </w:r>
      <w:r w:rsidR="008A246E" w:rsidRPr="00B66752">
        <w:rPr>
          <w:rFonts w:ascii="Book Antiqua" w:hAnsi="Book Antiqua"/>
          <w:szCs w:val="24"/>
        </w:rPr>
        <w:t>Además, la Compañía de Turismo desarroll</w:t>
      </w:r>
      <w:r w:rsidR="006F7BFB" w:rsidRPr="00B66752">
        <w:rPr>
          <w:rFonts w:ascii="Book Antiqua" w:hAnsi="Book Antiqua"/>
          <w:szCs w:val="24"/>
        </w:rPr>
        <w:t>ará y pondrá en ejecución aquellos</w:t>
      </w:r>
      <w:r w:rsidR="008A246E" w:rsidRPr="00B66752">
        <w:rPr>
          <w:rFonts w:ascii="Book Antiqua" w:hAnsi="Book Antiqua"/>
          <w:szCs w:val="24"/>
        </w:rPr>
        <w:t xml:space="preserve"> memorandos de entendimiento y acuerdos de colaboración </w:t>
      </w:r>
      <w:r w:rsidR="006F7BFB" w:rsidRPr="00B66752">
        <w:rPr>
          <w:rFonts w:ascii="Book Antiqua" w:hAnsi="Book Antiqua"/>
          <w:szCs w:val="24"/>
        </w:rPr>
        <w:t xml:space="preserve">con el </w:t>
      </w:r>
      <w:r w:rsidR="008A246E" w:rsidRPr="00B66752">
        <w:rPr>
          <w:rFonts w:ascii="Book Antiqua" w:hAnsi="Book Antiqua"/>
          <w:szCs w:val="24"/>
        </w:rPr>
        <w:t xml:space="preserve">Departamento de Recursos Naturales y Ambientales </w:t>
      </w:r>
      <w:r w:rsidR="006F7BFB" w:rsidRPr="00B66752">
        <w:rPr>
          <w:rFonts w:ascii="Book Antiqua" w:hAnsi="Book Antiqua"/>
          <w:szCs w:val="24"/>
        </w:rPr>
        <w:t xml:space="preserve">que resulten ser necesarios </w:t>
      </w:r>
      <w:r w:rsidR="008A246E" w:rsidRPr="00B66752">
        <w:rPr>
          <w:rFonts w:ascii="Book Antiqua" w:hAnsi="Book Antiqua"/>
          <w:szCs w:val="24"/>
        </w:rPr>
        <w:t>para la planificación, organización, administración y operación del Sistema de Parques Nacionales.</w:t>
      </w:r>
    </w:p>
    <w:p w14:paraId="6964E27E" w14:textId="78C70A03" w:rsidR="00F41187" w:rsidRPr="00B66752" w:rsidRDefault="00F41187" w:rsidP="002B7D81">
      <w:pPr>
        <w:numPr>
          <w:ilvl w:val="0"/>
          <w:numId w:val="3"/>
        </w:numPr>
        <w:spacing w:before="120" w:after="120"/>
        <w:jc w:val="both"/>
        <w:rPr>
          <w:rFonts w:ascii="Book Antiqua" w:hAnsi="Book Antiqua"/>
          <w:szCs w:val="24"/>
        </w:rPr>
      </w:pPr>
      <w:r w:rsidRPr="00B66752">
        <w:rPr>
          <w:rFonts w:ascii="Book Antiqua" w:hAnsi="Book Antiqua"/>
          <w:szCs w:val="24"/>
        </w:rPr>
        <w:t>Procurar, promover e invertir en el desarrollo y mejoras de infraestructura e instalaciones con el propósito de promover el desarrollo de la industria turística y mejorar la experiencia del visitante.</w:t>
      </w:r>
    </w:p>
    <w:p w14:paraId="7E970FDA" w14:textId="28FD52AF" w:rsidR="00D151D0" w:rsidRPr="00B66752" w:rsidRDefault="00ED2C21"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 </w:t>
      </w:r>
      <w:r w:rsidR="0072436D" w:rsidRPr="00B66752">
        <w:rPr>
          <w:rFonts w:ascii="Book Antiqua" w:hAnsi="Book Antiqua"/>
          <w:szCs w:val="24"/>
        </w:rPr>
        <w:t xml:space="preserve">Estará a cargo de </w:t>
      </w:r>
      <w:proofErr w:type="gramStart"/>
      <w:r w:rsidR="0072436D" w:rsidRPr="00B66752">
        <w:rPr>
          <w:rFonts w:ascii="Book Antiqua" w:hAnsi="Book Antiqua"/>
          <w:szCs w:val="24"/>
        </w:rPr>
        <w:t>tod</w:t>
      </w:r>
      <w:r w:rsidR="008F5BEF" w:rsidRPr="00B66752">
        <w:rPr>
          <w:rFonts w:ascii="Book Antiqua" w:hAnsi="Book Antiqua"/>
          <w:szCs w:val="24"/>
        </w:rPr>
        <w:t>a las divisiones</w:t>
      </w:r>
      <w:proofErr w:type="gramEnd"/>
      <w:r w:rsidR="008F5BEF" w:rsidRPr="00B66752">
        <w:rPr>
          <w:rFonts w:ascii="Book Antiqua" w:hAnsi="Book Antiqua"/>
          <w:szCs w:val="24"/>
        </w:rPr>
        <w:t xml:space="preserve"> de Acceso Aéreo y </w:t>
      </w:r>
      <w:proofErr w:type="gramStart"/>
      <w:r w:rsidR="008F5BEF" w:rsidRPr="00B66752">
        <w:rPr>
          <w:rFonts w:ascii="Book Antiqua" w:hAnsi="Book Antiqua"/>
          <w:szCs w:val="24"/>
        </w:rPr>
        <w:t>Marítimo</w:t>
      </w:r>
      <w:proofErr w:type="gramEnd"/>
      <w:r w:rsidR="008F5BEF" w:rsidRPr="00B66752">
        <w:rPr>
          <w:rFonts w:ascii="Book Antiqua" w:hAnsi="Book Antiqua"/>
          <w:szCs w:val="24"/>
        </w:rPr>
        <w:t xml:space="preserve"> así como la promoción del turismo interno como motor de desarrollo </w:t>
      </w:r>
      <w:r w:rsidR="00F22974" w:rsidRPr="00B66752">
        <w:rPr>
          <w:rFonts w:ascii="Book Antiqua" w:hAnsi="Book Antiqua"/>
          <w:szCs w:val="24"/>
        </w:rPr>
        <w:t>económico.</w:t>
      </w:r>
    </w:p>
    <w:p w14:paraId="7B766DFB" w14:textId="081391F7" w:rsidR="0094618C" w:rsidRPr="00B66752" w:rsidRDefault="0094618C" w:rsidP="002B7D81">
      <w:pPr>
        <w:numPr>
          <w:ilvl w:val="0"/>
          <w:numId w:val="3"/>
        </w:numPr>
        <w:tabs>
          <w:tab w:val="left" w:pos="720"/>
        </w:tabs>
        <w:spacing w:before="120" w:after="120"/>
        <w:ind w:left="630"/>
        <w:jc w:val="both"/>
        <w:rPr>
          <w:rFonts w:ascii="Book Antiqua" w:hAnsi="Book Antiqua"/>
          <w:szCs w:val="24"/>
        </w:rPr>
      </w:pPr>
      <w:r w:rsidRPr="00B66752">
        <w:rPr>
          <w:rFonts w:ascii="Book Antiqua" w:hAnsi="Book Antiqua"/>
          <w:szCs w:val="24"/>
        </w:rPr>
        <w:t>Reglamentar, investigar, intervenir y sancionar a aquellas personas o entidades dedicadas a la venta u ofrecimiento en venta de pasajes en Puerto Rico para el transporte aéreo, terrestre o acuático de personas para lugares dentro o fuera de Puerto Rico o que realicen reservaciones de alojamiento, entretenimiento o transportación terrestre o confección y venta de viajes integrales o excursiones dentro o fuera de Puerto Rico.</w:t>
      </w:r>
    </w:p>
    <w:p w14:paraId="32D97359" w14:textId="126D029F" w:rsidR="0094618C" w:rsidRPr="00B66752" w:rsidRDefault="0094618C" w:rsidP="002B7D81">
      <w:pPr>
        <w:numPr>
          <w:ilvl w:val="0"/>
          <w:numId w:val="3"/>
        </w:numPr>
        <w:spacing w:before="120" w:after="120"/>
        <w:ind w:left="810" w:hanging="450"/>
        <w:jc w:val="both"/>
        <w:rPr>
          <w:rFonts w:ascii="Book Antiqua" w:hAnsi="Book Antiqua"/>
          <w:szCs w:val="24"/>
        </w:rPr>
      </w:pPr>
      <w:r w:rsidRPr="00B66752">
        <w:rPr>
          <w:rFonts w:ascii="Book Antiqua" w:hAnsi="Book Antiqua"/>
          <w:szCs w:val="24"/>
        </w:rPr>
        <w:t xml:space="preserve">Aprobar un reglamento para regular todo lo concerniente a la certificación de Guías Turísticos en el </w:t>
      </w:r>
      <w:r w:rsidR="00D44BB0" w:rsidRPr="00B66752">
        <w:rPr>
          <w:rFonts w:ascii="Book Antiqua" w:hAnsi="Book Antiqua"/>
          <w:szCs w:val="24"/>
        </w:rPr>
        <w:t>Gobierno</w:t>
      </w:r>
      <w:r w:rsidRPr="00B66752">
        <w:rPr>
          <w:rFonts w:ascii="Book Antiqua" w:hAnsi="Book Antiqua"/>
          <w:szCs w:val="24"/>
        </w:rPr>
        <w:t xml:space="preserve"> de Puerto Rico.</w:t>
      </w:r>
    </w:p>
    <w:p w14:paraId="7AD3CCB7" w14:textId="16126F61"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Establecer, componer y organizar </w:t>
      </w:r>
      <w:r w:rsidR="00220C62" w:rsidRPr="00B66752">
        <w:rPr>
          <w:rFonts w:ascii="Book Antiqua" w:hAnsi="Book Antiqua"/>
          <w:szCs w:val="24"/>
        </w:rPr>
        <w:t>un Programa de Turismo</w:t>
      </w:r>
      <w:r w:rsidRPr="00B66752">
        <w:rPr>
          <w:rFonts w:ascii="Book Antiqua" w:hAnsi="Book Antiqua"/>
          <w:szCs w:val="24"/>
        </w:rPr>
        <w:t xml:space="preserve"> Deportivo de Puerto Rico</w:t>
      </w:r>
      <w:r w:rsidR="00897D4C" w:rsidRPr="00B66752">
        <w:rPr>
          <w:rFonts w:ascii="Book Antiqua" w:hAnsi="Book Antiqua"/>
          <w:szCs w:val="24"/>
        </w:rPr>
        <w:t xml:space="preserve"> en coordinación con </w:t>
      </w:r>
      <w:proofErr w:type="spellStart"/>
      <w:r w:rsidR="00007D0F" w:rsidRPr="00B66752">
        <w:rPr>
          <w:rFonts w:ascii="Book Antiqua" w:hAnsi="Book Antiqua"/>
          <w:szCs w:val="24"/>
        </w:rPr>
        <w:t>Discover</w:t>
      </w:r>
      <w:proofErr w:type="spellEnd"/>
      <w:r w:rsidR="00007D0F" w:rsidRPr="00B66752">
        <w:rPr>
          <w:rFonts w:ascii="Book Antiqua" w:hAnsi="Book Antiqua"/>
          <w:szCs w:val="24"/>
        </w:rPr>
        <w:t xml:space="preserve"> PR</w:t>
      </w:r>
      <w:r w:rsidRPr="00B66752">
        <w:rPr>
          <w:rFonts w:ascii="Book Antiqua" w:hAnsi="Book Antiqua"/>
          <w:szCs w:val="24"/>
        </w:rPr>
        <w:t xml:space="preserve">, que tendrá el deber de </w:t>
      </w:r>
      <w:r w:rsidR="00220C62" w:rsidRPr="00B66752">
        <w:rPr>
          <w:rFonts w:ascii="Book Antiqua" w:hAnsi="Book Antiqua"/>
          <w:szCs w:val="24"/>
        </w:rPr>
        <w:t>promover</w:t>
      </w:r>
      <w:r w:rsidRPr="00B66752">
        <w:rPr>
          <w:rFonts w:ascii="Book Antiqua" w:hAnsi="Book Antiqua"/>
          <w:szCs w:val="24"/>
        </w:rPr>
        <w:t xml:space="preserve"> el deporte como segmento de inversión económica y proyección de la Isla como destino. A su vez</w:t>
      </w:r>
      <w:r w:rsidR="00897D4C" w:rsidRPr="00B66752">
        <w:rPr>
          <w:rFonts w:ascii="Book Antiqua" w:hAnsi="Book Antiqua"/>
          <w:szCs w:val="24"/>
        </w:rPr>
        <w:t xml:space="preserve"> y también en coordinación con </w:t>
      </w:r>
      <w:proofErr w:type="spellStart"/>
      <w:r w:rsidR="00007D0F" w:rsidRPr="00B66752">
        <w:rPr>
          <w:rFonts w:ascii="Book Antiqua" w:hAnsi="Book Antiqua"/>
          <w:szCs w:val="24"/>
        </w:rPr>
        <w:t>Discover</w:t>
      </w:r>
      <w:proofErr w:type="spellEnd"/>
      <w:r w:rsidR="00007D0F" w:rsidRPr="00B66752">
        <w:rPr>
          <w:rFonts w:ascii="Book Antiqua" w:hAnsi="Book Antiqua"/>
          <w:szCs w:val="24"/>
        </w:rPr>
        <w:t xml:space="preserve"> PR</w:t>
      </w:r>
      <w:r w:rsidRPr="00B66752">
        <w:rPr>
          <w:rFonts w:ascii="Book Antiqua" w:hAnsi="Book Antiqua"/>
          <w:szCs w:val="24"/>
        </w:rPr>
        <w:t xml:space="preserve">, preparará el plan estratégico para el ejercicio de aquellas manifestaciones de turismo deportivo con potencial para atraer beneficios económicos y de promoción para la Isla; promover el desarrollo de la infraestructura e instalaciones idóneas para la celebración de los diferentes eventos deportivos locales e internacionales; crear un inventario de infraestructura deportiva existente, a ser divulgado y accedido a través de la página electrónica de la agencia, tanto en el idioma español como en inglés; sin que se entienda una exclusión de cualquier otro idioma que permita su divulgación masiva; promover el mismo para la celebración de eventos deportivos provenientes del exterior y evaluará recomendaciones de inversión mediante apoyo económico a diversidad de eventos deportivos. </w:t>
      </w:r>
    </w:p>
    <w:p w14:paraId="78F6A810" w14:textId="7915ACA0"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Desarrollar e implantar un Programa de Guía al Turista que incluirá lo siguiente, sin que se entienda como una limitación, en: </w:t>
      </w:r>
    </w:p>
    <w:p w14:paraId="261C2E60" w14:textId="07C11E39"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lastRenderedPageBreak/>
        <w:t>Listado de los centros de información al turista en los aeropuertos, puertos, zonas y sitios turísticos sobre los lugares de interés turístico y cultural, hospederías, sistemas de transportación, actividades y eventos importantes, restaurantes, entre otros;</w:t>
      </w:r>
    </w:p>
    <w:p w14:paraId="07A9EF15" w14:textId="6C1DEE4F"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t>programas de recibimiento al turista en eventos especiales, convenciones y otras actividades endosadas por la Compañía</w:t>
      </w:r>
      <w:r w:rsidR="002B322A" w:rsidRPr="00B66752">
        <w:rPr>
          <w:rFonts w:ascii="Book Antiqua" w:hAnsi="Book Antiqua"/>
          <w:szCs w:val="24"/>
        </w:rPr>
        <w:t xml:space="preserve"> de Turismo</w:t>
      </w:r>
      <w:r w:rsidRPr="00B66752">
        <w:rPr>
          <w:rFonts w:ascii="Book Antiqua" w:hAnsi="Book Antiqua"/>
          <w:szCs w:val="24"/>
        </w:rPr>
        <w:t xml:space="preserve"> que consista en actividades, que podrán incluir de forma periódica presentaciones artísticas y/o musicales y exhibiciones artesanales y culturales en las facilidades de las terminales de los aeropuertos y puertos; </w:t>
      </w:r>
    </w:p>
    <w:p w14:paraId="16C2A425" w14:textId="73B64DF1"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t xml:space="preserve">una guía oficial para el turista que incluya, sin limitarse a, consejos e información importante para éste, de manera que pueda optimizar su visita a Puerto Rico; </w:t>
      </w:r>
    </w:p>
    <w:p w14:paraId="156F6196" w14:textId="721A19FC"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t>actividades en las principales zonas turísticas de Puerto Rico para proyectar nuestra cultura por medio de presentaciones artísticas y/o musicales.</w:t>
      </w:r>
    </w:p>
    <w:p w14:paraId="791F8F16" w14:textId="3E3A5E99" w:rsidR="00220C62" w:rsidRPr="00B66752" w:rsidRDefault="00220C62" w:rsidP="002B7D81">
      <w:pPr>
        <w:numPr>
          <w:ilvl w:val="0"/>
          <w:numId w:val="3"/>
        </w:numPr>
        <w:spacing w:before="120" w:after="120"/>
        <w:jc w:val="both"/>
        <w:rPr>
          <w:rFonts w:ascii="Book Antiqua" w:hAnsi="Book Antiqua"/>
          <w:szCs w:val="24"/>
        </w:rPr>
      </w:pPr>
      <w:r w:rsidRPr="00B66752">
        <w:rPr>
          <w:rFonts w:ascii="Book Antiqua" w:hAnsi="Book Antiqua"/>
          <w:szCs w:val="24"/>
        </w:rPr>
        <w:t xml:space="preserve">Establecer, componer y organizar una División de Acceso Aéreo y Marítimo de Puerto Rico, que tendrá el deber de aumentar el flujo de tráfico aéreo y de cruceros.  </w:t>
      </w:r>
      <w:r w:rsidR="00CE140B" w:rsidRPr="00B66752">
        <w:rPr>
          <w:rFonts w:ascii="Book Antiqua" w:hAnsi="Book Antiqua"/>
          <w:szCs w:val="24"/>
        </w:rPr>
        <w:t xml:space="preserve">En todo lo relacionado con la promoción en el exterior de Puerto Rico como destino, esta División trabajará en plena coordinación con </w:t>
      </w:r>
      <w:proofErr w:type="spellStart"/>
      <w:r w:rsidR="00007D0F" w:rsidRPr="00B66752">
        <w:rPr>
          <w:rFonts w:ascii="Book Antiqua" w:hAnsi="Book Antiqua"/>
          <w:szCs w:val="24"/>
        </w:rPr>
        <w:t>Discover</w:t>
      </w:r>
      <w:proofErr w:type="spellEnd"/>
      <w:r w:rsidR="00007D0F" w:rsidRPr="00B66752">
        <w:rPr>
          <w:rFonts w:ascii="Book Antiqua" w:hAnsi="Book Antiqua"/>
          <w:szCs w:val="24"/>
        </w:rPr>
        <w:t xml:space="preserve"> PR</w:t>
      </w:r>
      <w:r w:rsidR="0009273A" w:rsidRPr="00B66752">
        <w:rPr>
          <w:rFonts w:ascii="Book Antiqua" w:hAnsi="Book Antiqua"/>
          <w:szCs w:val="24"/>
        </w:rPr>
        <w:t>, en aras de cumplir con todas las exigencias en ley aquí dispuestas</w:t>
      </w:r>
      <w:r w:rsidR="00CE140B" w:rsidRPr="00B66752">
        <w:rPr>
          <w:rFonts w:ascii="Book Antiqua" w:hAnsi="Book Antiqua"/>
          <w:szCs w:val="24"/>
        </w:rPr>
        <w:t xml:space="preserve">. </w:t>
      </w:r>
      <w:r w:rsidRPr="00B66752">
        <w:rPr>
          <w:rFonts w:ascii="Book Antiqua" w:hAnsi="Book Antiqua"/>
          <w:szCs w:val="24"/>
        </w:rPr>
        <w:t>Las funciones y responsabilidades de la División incluirán:</w:t>
      </w:r>
    </w:p>
    <w:p w14:paraId="5EFF2578" w14:textId="77777777" w:rsidR="00220C62" w:rsidRDefault="00220C62" w:rsidP="002B7D81">
      <w:pPr>
        <w:pStyle w:val="ListParagraph"/>
        <w:numPr>
          <w:ilvl w:val="0"/>
          <w:numId w:val="7"/>
        </w:numPr>
        <w:spacing w:before="120" w:after="120"/>
        <w:jc w:val="both"/>
        <w:rPr>
          <w:rFonts w:ascii="Book Antiqua" w:hAnsi="Book Antiqua"/>
          <w:szCs w:val="24"/>
        </w:rPr>
      </w:pPr>
      <w:r w:rsidRPr="00B66752">
        <w:rPr>
          <w:rFonts w:ascii="Book Antiqua" w:hAnsi="Book Antiqua"/>
          <w:szCs w:val="24"/>
        </w:rPr>
        <w:t>Promover nuevos incentivos gubernamentales para aerolíneas y compañías de cruceros.</w:t>
      </w:r>
    </w:p>
    <w:p w14:paraId="6B813EC1" w14:textId="77777777" w:rsidR="00344779" w:rsidRPr="00B66752" w:rsidRDefault="00344779" w:rsidP="00344779">
      <w:pPr>
        <w:pStyle w:val="ListParagraph"/>
        <w:spacing w:before="120" w:after="120"/>
        <w:ind w:left="1440"/>
        <w:jc w:val="both"/>
        <w:rPr>
          <w:rFonts w:ascii="Book Antiqua" w:hAnsi="Book Antiqua"/>
          <w:szCs w:val="24"/>
        </w:rPr>
      </w:pPr>
    </w:p>
    <w:p w14:paraId="7DBF8CCE" w14:textId="7605030B" w:rsidR="00344779" w:rsidRPr="00344779" w:rsidRDefault="00220C62" w:rsidP="00344779">
      <w:pPr>
        <w:pStyle w:val="ListParagraph"/>
        <w:numPr>
          <w:ilvl w:val="0"/>
          <w:numId w:val="7"/>
        </w:numPr>
        <w:spacing w:before="120" w:after="120"/>
        <w:jc w:val="both"/>
        <w:rPr>
          <w:rFonts w:ascii="Book Antiqua" w:hAnsi="Book Antiqua"/>
          <w:szCs w:val="24"/>
        </w:rPr>
      </w:pPr>
      <w:r w:rsidRPr="00B66752">
        <w:rPr>
          <w:rFonts w:ascii="Book Antiqua" w:hAnsi="Book Antiqua"/>
          <w:szCs w:val="24"/>
        </w:rPr>
        <w:t>Actuar como enlace con otras entidades gubernamentales y privadas en la asistencia a las compañías de cruceros y aerolíneas para mejorar o crear nuevos servicios turísticos.</w:t>
      </w:r>
    </w:p>
    <w:p w14:paraId="731813E1" w14:textId="77777777" w:rsidR="00344779" w:rsidRPr="00344779" w:rsidRDefault="00344779" w:rsidP="00344779">
      <w:pPr>
        <w:pStyle w:val="ListParagraph"/>
        <w:spacing w:before="120" w:after="120"/>
        <w:ind w:left="1440"/>
        <w:jc w:val="both"/>
        <w:rPr>
          <w:rFonts w:ascii="Book Antiqua" w:hAnsi="Book Antiqua"/>
          <w:szCs w:val="24"/>
        </w:rPr>
      </w:pPr>
    </w:p>
    <w:p w14:paraId="039FEF16" w14:textId="758FE6F1" w:rsidR="00344779" w:rsidRPr="00344779" w:rsidRDefault="00220C62" w:rsidP="00344779">
      <w:pPr>
        <w:pStyle w:val="ListParagraph"/>
        <w:numPr>
          <w:ilvl w:val="0"/>
          <w:numId w:val="7"/>
        </w:numPr>
        <w:spacing w:before="120" w:after="120"/>
        <w:jc w:val="both"/>
        <w:rPr>
          <w:rFonts w:ascii="Book Antiqua" w:hAnsi="Book Antiqua"/>
          <w:szCs w:val="24"/>
        </w:rPr>
      </w:pPr>
      <w:r w:rsidRPr="00B66752">
        <w:rPr>
          <w:rFonts w:ascii="Book Antiqua" w:hAnsi="Book Antiqua"/>
          <w:szCs w:val="24"/>
        </w:rPr>
        <w:t>Actuar como enlace entre las compañías de cruceros</w:t>
      </w:r>
      <w:r w:rsidR="00F47719">
        <w:rPr>
          <w:rFonts w:ascii="Book Antiqua" w:hAnsi="Book Antiqua"/>
          <w:szCs w:val="24"/>
        </w:rPr>
        <w:t xml:space="preserve">, </w:t>
      </w:r>
      <w:r w:rsidRPr="00B66752">
        <w:rPr>
          <w:rFonts w:ascii="Book Antiqua" w:hAnsi="Book Antiqua"/>
          <w:szCs w:val="24"/>
        </w:rPr>
        <w:t>líneas aéreas y los departamentos especializados de la Compañía</w:t>
      </w:r>
      <w:r w:rsidR="002B322A" w:rsidRPr="00B66752">
        <w:rPr>
          <w:rFonts w:ascii="Book Antiqua" w:hAnsi="Book Antiqua"/>
          <w:szCs w:val="24"/>
        </w:rPr>
        <w:t xml:space="preserve"> de Turismo</w:t>
      </w:r>
      <w:r w:rsidRPr="00B66752">
        <w:rPr>
          <w:rFonts w:ascii="Book Antiqua" w:hAnsi="Book Antiqua"/>
          <w:szCs w:val="24"/>
        </w:rPr>
        <w:t xml:space="preserve"> para proporcionar el conocimiento y análisis del mercado para la creación de nuevos productos turísticos para sus clientes.</w:t>
      </w:r>
    </w:p>
    <w:p w14:paraId="374C4280" w14:textId="77777777" w:rsidR="00344779" w:rsidRPr="00B66752" w:rsidRDefault="00344779" w:rsidP="00344779">
      <w:pPr>
        <w:pStyle w:val="ListParagraph"/>
        <w:spacing w:before="120" w:after="120"/>
        <w:ind w:left="1440"/>
        <w:jc w:val="both"/>
        <w:rPr>
          <w:rFonts w:ascii="Book Antiqua" w:hAnsi="Book Antiqua"/>
          <w:szCs w:val="24"/>
        </w:rPr>
      </w:pPr>
    </w:p>
    <w:p w14:paraId="2A1D15C0" w14:textId="15D929F0" w:rsidR="00344779" w:rsidRPr="00344779" w:rsidRDefault="00220C62" w:rsidP="00344779">
      <w:pPr>
        <w:pStyle w:val="ListParagraph"/>
        <w:numPr>
          <w:ilvl w:val="0"/>
          <w:numId w:val="7"/>
        </w:numPr>
        <w:spacing w:before="120" w:after="120"/>
        <w:jc w:val="both"/>
        <w:rPr>
          <w:rFonts w:ascii="Book Antiqua" w:hAnsi="Book Antiqua"/>
          <w:szCs w:val="24"/>
        </w:rPr>
      </w:pPr>
      <w:r w:rsidRPr="00B66752">
        <w:rPr>
          <w:rFonts w:ascii="Book Antiqua" w:hAnsi="Book Antiqua"/>
          <w:szCs w:val="24"/>
        </w:rPr>
        <w:t>Coordinar y ayudar a las ferias comerciales de cruceros y acceso aéreo.</w:t>
      </w:r>
    </w:p>
    <w:p w14:paraId="6A892353" w14:textId="77777777" w:rsidR="00344779" w:rsidRPr="00B66752" w:rsidRDefault="00344779" w:rsidP="00344779">
      <w:pPr>
        <w:pStyle w:val="ListParagraph"/>
        <w:spacing w:before="120" w:after="120"/>
        <w:ind w:left="1440"/>
        <w:jc w:val="both"/>
        <w:rPr>
          <w:rFonts w:ascii="Book Antiqua" w:hAnsi="Book Antiqua"/>
          <w:szCs w:val="24"/>
        </w:rPr>
      </w:pPr>
    </w:p>
    <w:p w14:paraId="27F3A37B" w14:textId="5C27B241" w:rsidR="00344779" w:rsidRPr="00344779" w:rsidRDefault="00220C62" w:rsidP="00344779">
      <w:pPr>
        <w:pStyle w:val="ListParagraph"/>
        <w:numPr>
          <w:ilvl w:val="0"/>
          <w:numId w:val="7"/>
        </w:numPr>
        <w:spacing w:before="120" w:after="120"/>
        <w:jc w:val="both"/>
        <w:rPr>
          <w:rFonts w:ascii="Book Antiqua" w:hAnsi="Book Antiqua"/>
          <w:szCs w:val="24"/>
        </w:rPr>
      </w:pPr>
      <w:r w:rsidRPr="00B66752">
        <w:rPr>
          <w:rFonts w:ascii="Book Antiqua" w:hAnsi="Book Antiqua"/>
          <w:szCs w:val="24"/>
        </w:rPr>
        <w:t>Negociar cooperativas de mercadeo de acceso aéreo y marítimo</w:t>
      </w:r>
    </w:p>
    <w:p w14:paraId="47A5351E" w14:textId="77777777" w:rsidR="00344779" w:rsidRPr="00B66752" w:rsidRDefault="00344779" w:rsidP="00344779">
      <w:pPr>
        <w:pStyle w:val="ListParagraph"/>
        <w:spacing w:before="120" w:after="120"/>
        <w:ind w:left="1440"/>
        <w:jc w:val="both"/>
        <w:rPr>
          <w:rFonts w:ascii="Book Antiqua" w:hAnsi="Book Antiqua"/>
          <w:szCs w:val="24"/>
        </w:rPr>
      </w:pPr>
    </w:p>
    <w:p w14:paraId="4CE43DC3" w14:textId="30B7FEC0" w:rsidR="00344779" w:rsidRPr="00344779" w:rsidRDefault="00220C62" w:rsidP="00344779">
      <w:pPr>
        <w:pStyle w:val="ListParagraph"/>
        <w:numPr>
          <w:ilvl w:val="0"/>
          <w:numId w:val="7"/>
        </w:numPr>
        <w:spacing w:before="120" w:after="120"/>
        <w:jc w:val="both"/>
        <w:rPr>
          <w:rFonts w:ascii="Book Antiqua" w:hAnsi="Book Antiqua"/>
          <w:szCs w:val="24"/>
        </w:rPr>
      </w:pPr>
      <w:r w:rsidRPr="00B66752">
        <w:rPr>
          <w:rFonts w:ascii="Book Antiqua" w:hAnsi="Book Antiqua"/>
          <w:szCs w:val="24"/>
        </w:rPr>
        <w:t>Coordinar con todos los departamentos de Compañía</w:t>
      </w:r>
      <w:r w:rsidR="002B322A" w:rsidRPr="00B66752">
        <w:rPr>
          <w:rFonts w:ascii="Book Antiqua" w:hAnsi="Book Antiqua"/>
          <w:szCs w:val="24"/>
        </w:rPr>
        <w:t xml:space="preserve"> de Turismo</w:t>
      </w:r>
      <w:r w:rsidRPr="00B66752">
        <w:rPr>
          <w:rFonts w:ascii="Book Antiqua" w:hAnsi="Book Antiqua"/>
          <w:szCs w:val="24"/>
        </w:rPr>
        <w:t xml:space="preserve"> para la ejecución de las Cooperativas de Mercadeo</w:t>
      </w:r>
    </w:p>
    <w:p w14:paraId="4409F40C" w14:textId="77777777" w:rsidR="00344779" w:rsidRPr="00B66752" w:rsidRDefault="00344779" w:rsidP="00344779">
      <w:pPr>
        <w:pStyle w:val="ListParagraph"/>
        <w:spacing w:before="120" w:after="120"/>
        <w:ind w:left="1440"/>
        <w:jc w:val="both"/>
        <w:rPr>
          <w:rFonts w:ascii="Book Antiqua" w:hAnsi="Book Antiqua"/>
          <w:szCs w:val="24"/>
        </w:rPr>
      </w:pPr>
    </w:p>
    <w:p w14:paraId="716EC6DD" w14:textId="2DFE3C44" w:rsidR="00344779" w:rsidRPr="00344779" w:rsidRDefault="0009273A" w:rsidP="00344779">
      <w:pPr>
        <w:pStyle w:val="ListParagraph"/>
        <w:numPr>
          <w:ilvl w:val="0"/>
          <w:numId w:val="7"/>
        </w:numPr>
        <w:spacing w:before="120" w:after="120"/>
        <w:jc w:val="both"/>
        <w:rPr>
          <w:rFonts w:ascii="Book Antiqua" w:hAnsi="Book Antiqua"/>
          <w:szCs w:val="24"/>
        </w:rPr>
      </w:pPr>
      <w:r w:rsidRPr="00B66752">
        <w:rPr>
          <w:rFonts w:ascii="Book Antiqua" w:hAnsi="Book Antiqua"/>
          <w:szCs w:val="24"/>
        </w:rPr>
        <w:lastRenderedPageBreak/>
        <w:t xml:space="preserve">Coordinar todo lo concerniente a la </w:t>
      </w:r>
      <w:r w:rsidR="00220C62" w:rsidRPr="00B66752">
        <w:rPr>
          <w:rFonts w:ascii="Book Antiqua" w:hAnsi="Book Antiqua"/>
          <w:szCs w:val="24"/>
        </w:rPr>
        <w:t>publicidad en revistas de cruceros y aerolíneas</w:t>
      </w:r>
    </w:p>
    <w:p w14:paraId="316100F7" w14:textId="77777777" w:rsidR="00344779" w:rsidRPr="00344779" w:rsidRDefault="00344779" w:rsidP="00344779">
      <w:pPr>
        <w:pStyle w:val="ListParagraph"/>
        <w:spacing w:before="120" w:after="120"/>
        <w:ind w:left="1440"/>
        <w:jc w:val="both"/>
        <w:rPr>
          <w:rFonts w:ascii="Book Antiqua" w:hAnsi="Book Antiqua"/>
          <w:szCs w:val="24"/>
        </w:rPr>
      </w:pPr>
    </w:p>
    <w:p w14:paraId="13665240" w14:textId="77777777" w:rsidR="00220C62" w:rsidRPr="00B66752" w:rsidRDefault="00220C62" w:rsidP="002B7D81">
      <w:pPr>
        <w:pStyle w:val="ListParagraph"/>
        <w:numPr>
          <w:ilvl w:val="0"/>
          <w:numId w:val="7"/>
        </w:numPr>
        <w:spacing w:before="120" w:after="120"/>
        <w:jc w:val="both"/>
        <w:rPr>
          <w:rFonts w:ascii="Book Antiqua" w:hAnsi="Book Antiqua"/>
          <w:szCs w:val="24"/>
        </w:rPr>
      </w:pPr>
      <w:r w:rsidRPr="00B66752">
        <w:rPr>
          <w:rFonts w:ascii="Book Antiqua" w:hAnsi="Book Antiqua"/>
          <w:szCs w:val="24"/>
        </w:rPr>
        <w:t>Trabajar junto con la Autoridad de los Puertos de Puerto Rico para vender y ayudar mejor a las líneas de cruceros</w:t>
      </w:r>
    </w:p>
    <w:p w14:paraId="168AF1BD" w14:textId="12935364" w:rsidR="00220C62" w:rsidRPr="00B66752" w:rsidRDefault="00220C62" w:rsidP="002B7D81">
      <w:pPr>
        <w:pStyle w:val="ListParagraph"/>
        <w:numPr>
          <w:ilvl w:val="0"/>
          <w:numId w:val="7"/>
        </w:numPr>
        <w:spacing w:before="120" w:after="120"/>
        <w:ind w:left="1530" w:hanging="450"/>
        <w:jc w:val="both"/>
        <w:rPr>
          <w:rFonts w:ascii="Book Antiqua" w:hAnsi="Book Antiqua"/>
          <w:szCs w:val="24"/>
        </w:rPr>
      </w:pPr>
      <w:r w:rsidRPr="00B66752">
        <w:rPr>
          <w:rFonts w:ascii="Book Antiqua" w:hAnsi="Book Antiqua"/>
          <w:szCs w:val="24"/>
        </w:rPr>
        <w:t>Coordinar la Integración de Ventas, Publicidad y Mercadeo en Cooperativas de Aerolíneas</w:t>
      </w:r>
    </w:p>
    <w:p w14:paraId="20833D91" w14:textId="0EB2B6E8" w:rsidR="0094618C" w:rsidRPr="00B66752" w:rsidRDefault="0094618C" w:rsidP="002B7D81">
      <w:pPr>
        <w:numPr>
          <w:ilvl w:val="0"/>
          <w:numId w:val="3"/>
        </w:numPr>
        <w:spacing w:before="120" w:after="120"/>
        <w:jc w:val="both"/>
        <w:rPr>
          <w:rFonts w:ascii="Book Antiqua" w:hAnsi="Book Antiqua"/>
          <w:szCs w:val="24"/>
        </w:rPr>
      </w:pPr>
      <w:r w:rsidRPr="00B66752">
        <w:rPr>
          <w:rFonts w:ascii="Book Antiqua" w:hAnsi="Book Antiqua"/>
          <w:szCs w:val="24"/>
        </w:rPr>
        <w:t>Fortalecer el uso de herramientas tecnológicas que faciliten y mejoren la experiencia en el destino tales como;</w:t>
      </w:r>
    </w:p>
    <w:p w14:paraId="0260F4CF" w14:textId="24A14E93"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t>Desarrollar de una guía turística digital ubicada en los centros de información con programas que permitan que el turista pueda realizar búsqueda de información turística de forma interactiva;</w:t>
      </w:r>
    </w:p>
    <w:p w14:paraId="73B38081" w14:textId="0866CD89"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t xml:space="preserve">establecer kioscos o máquinas digitales de información en áreas turísticas; </w:t>
      </w:r>
    </w:p>
    <w:p w14:paraId="1EFE68CF" w14:textId="1CB033F0"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t>fomentar el uso de la tecnología en la capacitación y adiestramientos;</w:t>
      </w:r>
    </w:p>
    <w:p w14:paraId="395E8D52" w14:textId="3D1515FF" w:rsidR="0094618C" w:rsidRPr="00B66752" w:rsidRDefault="0094618C" w:rsidP="002B7D81">
      <w:pPr>
        <w:numPr>
          <w:ilvl w:val="1"/>
          <w:numId w:val="3"/>
        </w:numPr>
        <w:spacing w:before="120" w:after="120"/>
        <w:jc w:val="both"/>
        <w:rPr>
          <w:rFonts w:ascii="Book Antiqua" w:hAnsi="Book Antiqua"/>
          <w:szCs w:val="24"/>
        </w:rPr>
      </w:pPr>
      <w:r w:rsidRPr="00B66752">
        <w:rPr>
          <w:rFonts w:ascii="Book Antiqua" w:hAnsi="Book Antiqua"/>
          <w:szCs w:val="24"/>
        </w:rPr>
        <w:t xml:space="preserve">establecer aplicaciones móviles del destino o de las regiones turísticas que mejoren la experiencia del turista en la búsqueda y reservación de hospederías y actividades. </w:t>
      </w:r>
    </w:p>
    <w:p w14:paraId="7386C397" w14:textId="71F3F155" w:rsidR="0094618C" w:rsidRPr="00B66752" w:rsidRDefault="006F7BFB" w:rsidP="002B7D81">
      <w:pPr>
        <w:spacing w:before="120" w:after="120"/>
        <w:ind w:left="720"/>
        <w:jc w:val="both"/>
        <w:rPr>
          <w:rFonts w:ascii="Book Antiqua" w:hAnsi="Book Antiqua"/>
          <w:szCs w:val="24"/>
        </w:rPr>
      </w:pPr>
      <w:r w:rsidRPr="00B66752">
        <w:rPr>
          <w:rFonts w:ascii="Book Antiqua" w:hAnsi="Book Antiqua"/>
          <w:szCs w:val="24"/>
        </w:rPr>
        <w:t xml:space="preserve">(s) </w:t>
      </w:r>
      <w:r w:rsidR="0094618C" w:rsidRPr="00B66752">
        <w:rPr>
          <w:rFonts w:ascii="Book Antiqua" w:hAnsi="Book Antiqua"/>
          <w:szCs w:val="24"/>
        </w:rPr>
        <w:t>Desarrollar, establecer, manejar y supervisar cualquier programa que le sea delegado mediante legislación.</w:t>
      </w:r>
    </w:p>
    <w:p w14:paraId="6E3445A5" w14:textId="21669115" w:rsidR="0094618C" w:rsidRPr="00B66752" w:rsidRDefault="0094618C" w:rsidP="002B7D81">
      <w:pPr>
        <w:spacing w:before="120" w:after="120"/>
        <w:ind w:firstLine="720"/>
        <w:jc w:val="both"/>
        <w:rPr>
          <w:rFonts w:ascii="Book Antiqua" w:hAnsi="Book Antiqua"/>
          <w:b/>
          <w:szCs w:val="24"/>
        </w:rPr>
      </w:pPr>
      <w:r w:rsidRPr="00B66752">
        <w:rPr>
          <w:rFonts w:ascii="Book Antiqua" w:hAnsi="Book Antiqua"/>
          <w:bCs/>
          <w:szCs w:val="24"/>
        </w:rPr>
        <w:tab/>
      </w:r>
      <w:r w:rsidR="004203E0" w:rsidRPr="00B66752">
        <w:rPr>
          <w:rFonts w:ascii="Book Antiqua" w:hAnsi="Book Antiqua"/>
          <w:b/>
          <w:szCs w:val="24"/>
        </w:rPr>
        <w:t>Artículo</w:t>
      </w:r>
      <w:r w:rsidRPr="00B66752">
        <w:rPr>
          <w:rFonts w:ascii="Book Antiqua" w:hAnsi="Book Antiqua"/>
          <w:b/>
          <w:szCs w:val="24"/>
        </w:rPr>
        <w:t xml:space="preserve"> </w:t>
      </w:r>
      <w:r w:rsidR="00F5618A" w:rsidRPr="00B66752">
        <w:rPr>
          <w:rFonts w:ascii="Book Antiqua" w:hAnsi="Book Antiqua"/>
          <w:b/>
          <w:szCs w:val="24"/>
        </w:rPr>
        <w:t>1.</w:t>
      </w:r>
      <w:r w:rsidR="00AE450F" w:rsidRPr="00B66752">
        <w:rPr>
          <w:rFonts w:ascii="Book Antiqua" w:hAnsi="Book Antiqua"/>
          <w:b/>
          <w:szCs w:val="24"/>
        </w:rPr>
        <w:t>10</w:t>
      </w:r>
      <w:r w:rsidR="00F5618A" w:rsidRPr="00B66752">
        <w:rPr>
          <w:rFonts w:ascii="Book Antiqua" w:hAnsi="Book Antiqua"/>
          <w:b/>
          <w:szCs w:val="24"/>
        </w:rPr>
        <w:t xml:space="preserve"> </w:t>
      </w:r>
      <w:r w:rsidRPr="00B66752">
        <w:rPr>
          <w:rFonts w:ascii="Book Antiqua" w:hAnsi="Book Antiqua"/>
          <w:b/>
          <w:szCs w:val="24"/>
        </w:rPr>
        <w:t xml:space="preserve">– Personal </w:t>
      </w:r>
    </w:p>
    <w:p w14:paraId="293BC92D" w14:textId="65E4AD27" w:rsidR="0094618C" w:rsidRPr="00B66752" w:rsidRDefault="0094618C" w:rsidP="002B7D81">
      <w:pPr>
        <w:numPr>
          <w:ilvl w:val="0"/>
          <w:numId w:val="4"/>
        </w:numPr>
        <w:spacing w:before="120" w:after="120"/>
        <w:jc w:val="both"/>
        <w:rPr>
          <w:rFonts w:ascii="Book Antiqua" w:hAnsi="Book Antiqua"/>
          <w:szCs w:val="24"/>
        </w:rPr>
      </w:pPr>
      <w:r w:rsidRPr="00B66752">
        <w:rPr>
          <w:rFonts w:ascii="Book Antiqua" w:hAnsi="Book Antiqua"/>
          <w:szCs w:val="24"/>
        </w:rPr>
        <w:t>Los nombramientos, separaciones, ascensos, traslados, ceses, reposiciones, suspensiones, licencias y cambios de categoría, remuneración o título de los funcionarios y empleados de la Compañía</w:t>
      </w:r>
      <w:r w:rsidR="002B322A" w:rsidRPr="00B66752">
        <w:rPr>
          <w:rFonts w:ascii="Book Antiqua" w:hAnsi="Book Antiqua"/>
          <w:szCs w:val="24"/>
        </w:rPr>
        <w:t xml:space="preserve"> de Turismo</w:t>
      </w:r>
      <w:r w:rsidRPr="00B66752">
        <w:rPr>
          <w:rFonts w:ascii="Book Antiqua" w:hAnsi="Book Antiqua"/>
          <w:szCs w:val="24"/>
        </w:rPr>
        <w:t xml:space="preserve"> se harán y permitirán como dispongan las normas y reglamentos de la Compañía</w:t>
      </w:r>
      <w:r w:rsidR="002B322A" w:rsidRPr="00B66752">
        <w:rPr>
          <w:rFonts w:ascii="Book Antiqua" w:hAnsi="Book Antiqua"/>
          <w:szCs w:val="24"/>
        </w:rPr>
        <w:t xml:space="preserve"> de Turismo</w:t>
      </w:r>
      <w:r w:rsidRPr="00B66752">
        <w:rPr>
          <w:rFonts w:ascii="Book Antiqua" w:hAnsi="Book Antiqua"/>
          <w:szCs w:val="24"/>
        </w:rPr>
        <w:t xml:space="preserve">. </w:t>
      </w:r>
    </w:p>
    <w:p w14:paraId="532976D8" w14:textId="5CC35AAD" w:rsidR="0094618C" w:rsidRPr="00B66752" w:rsidRDefault="0094618C" w:rsidP="002B7D81">
      <w:pPr>
        <w:numPr>
          <w:ilvl w:val="0"/>
          <w:numId w:val="4"/>
        </w:numPr>
        <w:spacing w:before="120" w:after="120"/>
        <w:jc w:val="both"/>
        <w:rPr>
          <w:rFonts w:ascii="Book Antiqua" w:hAnsi="Book Antiqua"/>
          <w:szCs w:val="24"/>
        </w:rPr>
      </w:pPr>
      <w:r w:rsidRPr="00B66752">
        <w:rPr>
          <w:rFonts w:ascii="Book Antiqua" w:hAnsi="Book Antiqua"/>
          <w:szCs w:val="24"/>
        </w:rPr>
        <w:t xml:space="preserve">Los funcionarios y empleados de cualquier organismo o dependencia del </w:t>
      </w:r>
      <w:r w:rsidR="00220C62" w:rsidRPr="00B66752">
        <w:rPr>
          <w:rFonts w:ascii="Book Antiqua" w:hAnsi="Book Antiqua"/>
          <w:szCs w:val="24"/>
        </w:rPr>
        <w:t>Gobierno</w:t>
      </w:r>
      <w:r w:rsidRPr="00B66752">
        <w:rPr>
          <w:rFonts w:ascii="Book Antiqua" w:hAnsi="Book Antiqua"/>
          <w:szCs w:val="24"/>
        </w:rPr>
        <w:t xml:space="preserve"> de Puerto Rico podrán ser nombrados por la Compañía</w:t>
      </w:r>
      <w:r w:rsidR="00380D02" w:rsidRPr="00B66752">
        <w:rPr>
          <w:rFonts w:ascii="Book Antiqua" w:hAnsi="Book Antiqua"/>
          <w:szCs w:val="24"/>
        </w:rPr>
        <w:t xml:space="preserve"> de Turismo</w:t>
      </w:r>
      <w:r w:rsidRPr="00B66752">
        <w:rPr>
          <w:rFonts w:ascii="Book Antiqua" w:hAnsi="Book Antiqua"/>
          <w:szCs w:val="24"/>
        </w:rPr>
        <w:t xml:space="preserve"> sin necesidad de examen. </w:t>
      </w:r>
    </w:p>
    <w:p w14:paraId="21F7AC95" w14:textId="79A86F4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Los funcionarios o empleados estatales que sean nombrados por la Compañía</w:t>
      </w:r>
      <w:r w:rsidR="00380D02" w:rsidRPr="00B66752">
        <w:rPr>
          <w:rFonts w:ascii="Book Antiqua" w:hAnsi="Book Antiqua"/>
          <w:szCs w:val="24"/>
        </w:rPr>
        <w:t xml:space="preserve"> de Turismo</w:t>
      </w:r>
      <w:r w:rsidRPr="00B66752">
        <w:rPr>
          <w:rFonts w:ascii="Book Antiqua" w:hAnsi="Book Antiqua"/>
          <w:szCs w:val="24"/>
        </w:rPr>
        <w:t xml:space="preserve"> y que con anterioridad al nombramiento fueren beneficiarios de cualquier sistema o sistemas existentes de pensión, retiro o de fondo de ahorro y préstamos, continuarán teniendo después de dicho nombramiento los derechos, privilegios, obligaciones y status, respecto a los mismos, que la ley prescribe para los funcionarios y empleados que ocupan posiciones similares en el Gobierno Estatal; excepto, que si dentro del término de seis (6) meses después de tal nombramiento se indica la intención de separarlos del servicio, en tal caso su posición respecto a los mismos corresponderá al de los funcionarios o empleados que renuncien o sean separados del Gobierno Estatal.</w:t>
      </w:r>
    </w:p>
    <w:p w14:paraId="35A48926" w14:textId="450CEDB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Todos los empleados nombrados por la Compañía</w:t>
      </w:r>
      <w:r w:rsidR="00380D02" w:rsidRPr="00B66752">
        <w:rPr>
          <w:rFonts w:ascii="Book Antiqua" w:hAnsi="Book Antiqua"/>
          <w:szCs w:val="24"/>
        </w:rPr>
        <w:t xml:space="preserve"> de Turismo</w:t>
      </w:r>
      <w:r w:rsidRPr="00B66752">
        <w:rPr>
          <w:rFonts w:ascii="Book Antiqua" w:hAnsi="Book Antiqua"/>
          <w:szCs w:val="24"/>
        </w:rPr>
        <w:t xml:space="preserve"> que al tiempo de su nombramiento desempeñaban o hubieren desempeñado posiciones en el Gobierno Estatal o tenían algún derecho o estatus, conservarán las mismas condiciones respecto al Gobierno Estatal que tenían en el momento de entrar al servicio de la Compañía</w:t>
      </w:r>
      <w:r w:rsidR="00380D02" w:rsidRPr="00B66752">
        <w:rPr>
          <w:rFonts w:ascii="Book Antiqua" w:hAnsi="Book Antiqua"/>
          <w:szCs w:val="24"/>
        </w:rPr>
        <w:t xml:space="preserve"> de Turismo</w:t>
      </w:r>
      <w:r w:rsidRPr="00B66752">
        <w:rPr>
          <w:rFonts w:ascii="Book Antiqua" w:hAnsi="Book Antiqua"/>
          <w:szCs w:val="24"/>
        </w:rPr>
        <w:t>, o aquellas más ventajosas que la Oficina de Personal considere pertinentes al rango o posición alcanzado en la Compañía</w:t>
      </w:r>
      <w:r w:rsidR="00380D02" w:rsidRPr="00B66752">
        <w:rPr>
          <w:rFonts w:ascii="Book Antiqua" w:hAnsi="Book Antiqua"/>
          <w:szCs w:val="24"/>
        </w:rPr>
        <w:t xml:space="preserve"> de Turismo</w:t>
      </w:r>
      <w:r w:rsidRPr="00B66752">
        <w:rPr>
          <w:rFonts w:ascii="Book Antiqua" w:hAnsi="Book Antiqua"/>
          <w:szCs w:val="24"/>
        </w:rPr>
        <w:t xml:space="preserve">. </w:t>
      </w:r>
    </w:p>
    <w:p w14:paraId="0128EC7C" w14:textId="3FDCFBE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Todos los funcionarios y empleados nombrados para posiciones en la Compañía</w:t>
      </w:r>
      <w:r w:rsidR="00F873EC" w:rsidRPr="00B66752">
        <w:rPr>
          <w:rFonts w:ascii="Book Antiqua" w:hAnsi="Book Antiqua"/>
          <w:szCs w:val="24"/>
        </w:rPr>
        <w:t xml:space="preserve"> de Turismo</w:t>
      </w:r>
      <w:r w:rsidRPr="00B66752">
        <w:rPr>
          <w:rFonts w:ascii="Book Antiqua" w:hAnsi="Book Antiqua"/>
          <w:szCs w:val="24"/>
        </w:rPr>
        <w:t xml:space="preserve"> que en el momento de su nombramiento tenían, o más tarde adquirieran, algún derecho o status al amparo de las reglas y clasificaciones de la Oficina de Personal, para ser nombrados para alguna posición similar en el Gobierno Estatal tendrán, cuando así lo soliciten, los derechos, privilegios, obligaciones y status respecto a convertirse en beneficiarios de cualquier sistema o sistemas existentes de pensión, retiro o de fondo de ahorro y préstamo, como si hubiesen sido nombrados para una tal posición similar en el Gobierno Estatal. </w:t>
      </w:r>
    </w:p>
    <w:p w14:paraId="4FF55E8C" w14:textId="0939E7D3" w:rsidR="0094618C" w:rsidRPr="00B66752" w:rsidRDefault="0094618C" w:rsidP="002B7D81">
      <w:pPr>
        <w:numPr>
          <w:ilvl w:val="0"/>
          <w:numId w:val="4"/>
        </w:numPr>
        <w:spacing w:before="120" w:after="120"/>
        <w:jc w:val="both"/>
        <w:rPr>
          <w:rFonts w:ascii="Book Antiqua" w:hAnsi="Book Antiqua"/>
          <w:szCs w:val="24"/>
        </w:rPr>
      </w:pPr>
      <w:r w:rsidRPr="00B66752">
        <w:rPr>
          <w:rFonts w:ascii="Book Antiqua" w:hAnsi="Book Antiqua"/>
          <w:szCs w:val="24"/>
        </w:rPr>
        <w:t>Los funcionarios y empleados de la Compañía</w:t>
      </w:r>
      <w:r w:rsidR="00F873EC" w:rsidRPr="00B66752">
        <w:rPr>
          <w:rFonts w:ascii="Book Antiqua" w:hAnsi="Book Antiqua"/>
          <w:szCs w:val="24"/>
        </w:rPr>
        <w:t xml:space="preserve"> de Turismo</w:t>
      </w:r>
      <w:r w:rsidRPr="00B66752">
        <w:rPr>
          <w:rFonts w:ascii="Book Antiqua" w:hAnsi="Book Antiqua"/>
          <w:szCs w:val="24"/>
        </w:rPr>
        <w:t xml:space="preserve"> tendrán derecho al pago de las dietas que sean autorizadas o aprobadas de acuerdo con los reglamentos de la Compañía</w:t>
      </w:r>
      <w:r w:rsidR="00F873EC" w:rsidRPr="00B66752">
        <w:rPr>
          <w:rFonts w:ascii="Book Antiqua" w:hAnsi="Book Antiqua"/>
          <w:szCs w:val="24"/>
        </w:rPr>
        <w:t xml:space="preserve"> de Turismo</w:t>
      </w:r>
      <w:r w:rsidRPr="00B66752">
        <w:rPr>
          <w:rFonts w:ascii="Book Antiqua" w:hAnsi="Book Antiqua"/>
          <w:szCs w:val="24"/>
        </w:rPr>
        <w:t xml:space="preserve">. </w:t>
      </w:r>
    </w:p>
    <w:p w14:paraId="0D119A00" w14:textId="16E1AD89"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1</w:t>
      </w:r>
      <w:r w:rsidR="00F5618A" w:rsidRPr="00B66752">
        <w:rPr>
          <w:rFonts w:ascii="Book Antiqua" w:hAnsi="Book Antiqua"/>
          <w:b/>
          <w:szCs w:val="24"/>
        </w:rPr>
        <w:t xml:space="preserve"> </w:t>
      </w:r>
      <w:r w:rsidR="0094618C" w:rsidRPr="00B66752">
        <w:rPr>
          <w:rFonts w:ascii="Book Antiqua" w:hAnsi="Book Antiqua"/>
          <w:b/>
          <w:szCs w:val="24"/>
        </w:rPr>
        <w:t>- Vistas Públicas</w:t>
      </w:r>
    </w:p>
    <w:p w14:paraId="7BAF0A03" w14:textId="163B985D" w:rsidR="0094618C" w:rsidRDefault="00F47719" w:rsidP="002B7D81">
      <w:pPr>
        <w:spacing w:before="120" w:after="120"/>
        <w:ind w:firstLine="720"/>
        <w:jc w:val="both"/>
        <w:rPr>
          <w:rFonts w:ascii="Book Antiqua" w:hAnsi="Book Antiqua"/>
          <w:szCs w:val="24"/>
        </w:rPr>
      </w:pPr>
      <w:r>
        <w:rPr>
          <w:rFonts w:ascii="Book Antiqua" w:hAnsi="Book Antiqua"/>
          <w:szCs w:val="24"/>
        </w:rPr>
        <w:t xml:space="preserve">La Compañía de Turismo podrá </w:t>
      </w:r>
      <w:r w:rsidR="0059492A">
        <w:rPr>
          <w:rFonts w:ascii="Book Antiqua" w:hAnsi="Book Antiqua"/>
          <w:szCs w:val="24"/>
        </w:rPr>
        <w:t>adoptar, enmendar</w:t>
      </w:r>
      <w:r>
        <w:rPr>
          <w:rFonts w:ascii="Book Antiqua" w:hAnsi="Book Antiqua"/>
          <w:szCs w:val="24"/>
        </w:rPr>
        <w:t xml:space="preserve"> o derogar </w:t>
      </w:r>
      <w:r w:rsidR="0059492A">
        <w:rPr>
          <w:rFonts w:ascii="Book Antiqua" w:hAnsi="Book Antiqua"/>
          <w:szCs w:val="24"/>
        </w:rPr>
        <w:t>los reglamentos</w:t>
      </w:r>
      <w:r>
        <w:rPr>
          <w:rFonts w:ascii="Book Antiqua" w:hAnsi="Book Antiqua"/>
          <w:szCs w:val="24"/>
        </w:rPr>
        <w:t xml:space="preserve"> que sean necesarios y convenientes para implantar esta Ley y para el eficaz desempeño de los poderes, deberes y funciones que por </w:t>
      </w:r>
      <w:r w:rsidR="0059492A">
        <w:rPr>
          <w:rFonts w:ascii="Book Antiqua" w:hAnsi="Book Antiqua"/>
          <w:szCs w:val="24"/>
        </w:rPr>
        <w:t>é</w:t>
      </w:r>
      <w:r>
        <w:rPr>
          <w:rFonts w:ascii="Book Antiqua" w:hAnsi="Book Antiqua"/>
          <w:szCs w:val="24"/>
        </w:rPr>
        <w:t xml:space="preserve">sta se le confieren. Todo reglamento, enmienda </w:t>
      </w:r>
      <w:r w:rsidR="00830C74">
        <w:rPr>
          <w:rFonts w:ascii="Book Antiqua" w:hAnsi="Book Antiqua"/>
          <w:szCs w:val="24"/>
        </w:rPr>
        <w:t xml:space="preserve">o </w:t>
      </w:r>
      <w:r>
        <w:rPr>
          <w:rFonts w:ascii="Book Antiqua" w:hAnsi="Book Antiqua"/>
          <w:szCs w:val="24"/>
        </w:rPr>
        <w:t>derogación que afecte derechos, obligaciones, intereses o responsabilidades de terceros</w:t>
      </w:r>
      <w:r w:rsidR="0059492A">
        <w:rPr>
          <w:rFonts w:ascii="Book Antiqua" w:hAnsi="Book Antiqua"/>
          <w:szCs w:val="24"/>
        </w:rPr>
        <w:t xml:space="preserve"> estará sujeto a los procedimientos de reglamentación dispuestos en la Ley 38-2017, según enmendada, conocida como la “Ley de Procedimiento Administrativo Uniforme”, incluyendo, según corresponda, la publicación de aviso, la oportunidad de presentar comentarios escritos, la celebración de vistas públicas cuando proceda, la preparación del expediente reglamentario y la radicación correspondiente ante el Departamento de Estado.</w:t>
      </w:r>
    </w:p>
    <w:p w14:paraId="245D6AA7" w14:textId="5F1DA7D3" w:rsidR="0059492A" w:rsidRPr="00B66752" w:rsidRDefault="0059492A" w:rsidP="002B7D81">
      <w:pPr>
        <w:spacing w:before="120" w:after="120"/>
        <w:ind w:firstLine="720"/>
        <w:jc w:val="both"/>
        <w:rPr>
          <w:rFonts w:ascii="Book Antiqua" w:hAnsi="Book Antiqua"/>
          <w:szCs w:val="24"/>
        </w:rPr>
      </w:pPr>
      <w:r>
        <w:rPr>
          <w:rFonts w:ascii="Book Antiqua" w:hAnsi="Book Antiqua"/>
          <w:szCs w:val="24"/>
        </w:rPr>
        <w:t>Cuando el reglamento propuesto incida sustancialmente sobre la operación, certificación, fiscalización, clasificación, promoción o cumplimiento de empresas turísticas, alojamientos a corto plazo, hospederías, agentes de viaje, guías turísticos, transportistas turísticos, operadores de turismo náutico u otros componentes de la industria turística, la Compañía de Turismo deberá celebrar al menos una vista pública.</w:t>
      </w:r>
    </w:p>
    <w:p w14:paraId="388D8AA3" w14:textId="580BCAF8"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2</w:t>
      </w:r>
      <w:r w:rsidR="00F5618A" w:rsidRPr="00B66752">
        <w:rPr>
          <w:rFonts w:ascii="Book Antiqua" w:hAnsi="Book Antiqua"/>
          <w:b/>
          <w:szCs w:val="24"/>
        </w:rPr>
        <w:t xml:space="preserve"> </w:t>
      </w:r>
      <w:r w:rsidR="0094618C" w:rsidRPr="00B66752">
        <w:rPr>
          <w:rFonts w:ascii="Book Antiqua" w:hAnsi="Book Antiqua"/>
          <w:b/>
          <w:szCs w:val="24"/>
        </w:rPr>
        <w:t>– Recomendaciones</w:t>
      </w:r>
      <w:r w:rsidR="006F7BFB" w:rsidRPr="00B66752">
        <w:rPr>
          <w:rFonts w:ascii="Book Antiqua" w:hAnsi="Book Antiqua"/>
          <w:b/>
          <w:szCs w:val="24"/>
        </w:rPr>
        <w:t xml:space="preserve"> de Préstamos</w:t>
      </w:r>
    </w:p>
    <w:p w14:paraId="581F1E2F" w14:textId="29FF55D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w:t>
      </w:r>
      <w:r w:rsidR="00F873EC" w:rsidRPr="00B66752">
        <w:rPr>
          <w:rFonts w:ascii="Book Antiqua" w:hAnsi="Book Antiqua"/>
          <w:szCs w:val="24"/>
        </w:rPr>
        <w:t xml:space="preserve"> de Turismo</w:t>
      </w:r>
      <w:r w:rsidRPr="00B66752">
        <w:rPr>
          <w:rFonts w:ascii="Book Antiqua" w:hAnsi="Book Antiqua"/>
          <w:szCs w:val="24"/>
        </w:rPr>
        <w:t xml:space="preserve"> podrá recomendar la concesión de préstamos, por cualquier entidad gubernamental o privada autorizada a concederlos a cualquier persona natural o jurídica dedicada a actividades turísticas en Puerto Rico, para la </w:t>
      </w:r>
      <w:r w:rsidRPr="00B66752">
        <w:rPr>
          <w:rFonts w:ascii="Book Antiqua" w:hAnsi="Book Antiqua"/>
          <w:szCs w:val="24"/>
        </w:rPr>
        <w:lastRenderedPageBreak/>
        <w:t>compra, establecimiento, conservación, reconstrucción y mejora de facilidades y equipo.</w:t>
      </w:r>
    </w:p>
    <w:p w14:paraId="7403C014" w14:textId="181DCA66"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3</w:t>
      </w:r>
      <w:r w:rsidR="00F5618A" w:rsidRPr="00B66752">
        <w:rPr>
          <w:rFonts w:ascii="Book Antiqua" w:hAnsi="Book Antiqua"/>
          <w:b/>
          <w:szCs w:val="24"/>
        </w:rPr>
        <w:t xml:space="preserve"> </w:t>
      </w:r>
      <w:r w:rsidR="0094618C" w:rsidRPr="00B66752">
        <w:rPr>
          <w:rFonts w:ascii="Book Antiqua" w:hAnsi="Book Antiqua"/>
          <w:b/>
          <w:szCs w:val="24"/>
        </w:rPr>
        <w:t>– Fondos</w:t>
      </w:r>
      <w:r w:rsidR="006F7BFB" w:rsidRPr="00B66752">
        <w:rPr>
          <w:rFonts w:ascii="Book Antiqua" w:hAnsi="Book Antiqua"/>
          <w:b/>
          <w:szCs w:val="24"/>
        </w:rPr>
        <w:t xml:space="preserve"> de la Compañía de Turismo</w:t>
      </w:r>
    </w:p>
    <w:p w14:paraId="691BAB8D" w14:textId="73A200C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Todos los dineros de la Compañía</w:t>
      </w:r>
      <w:r w:rsidR="00F873EC" w:rsidRPr="00B66752">
        <w:rPr>
          <w:rFonts w:ascii="Book Antiqua" w:hAnsi="Book Antiqua"/>
          <w:szCs w:val="24"/>
        </w:rPr>
        <w:t xml:space="preserve"> de Turismo</w:t>
      </w:r>
      <w:r w:rsidRPr="00B66752">
        <w:rPr>
          <w:rFonts w:ascii="Book Antiqua" w:hAnsi="Book Antiqua"/>
          <w:szCs w:val="24"/>
        </w:rPr>
        <w:t xml:space="preserve"> se confiarán a depositarios reconocidos para los fondos del Gobierno de Puerto Rico, pero se mantendrán en cuenta o cuentas separadas e inscritas a nombre de la Compañía</w:t>
      </w:r>
      <w:r w:rsidR="00F873EC" w:rsidRPr="00B66752">
        <w:rPr>
          <w:rFonts w:ascii="Book Antiqua" w:hAnsi="Book Antiqua"/>
          <w:szCs w:val="24"/>
        </w:rPr>
        <w:t xml:space="preserve"> de Turismo</w:t>
      </w:r>
      <w:r w:rsidRPr="00B66752">
        <w:rPr>
          <w:rFonts w:ascii="Book Antiqua" w:hAnsi="Book Antiqua"/>
          <w:szCs w:val="24"/>
        </w:rPr>
        <w:t>. Los desembolsos se harán por ésta de acuerdo con los reglamentos y presupuestos aprobados según lo dispuesto por esta Ley</w:t>
      </w:r>
      <w:r w:rsidR="00AE0AA4" w:rsidRPr="00B66752">
        <w:rPr>
          <w:rFonts w:ascii="Book Antiqua" w:hAnsi="Book Antiqua"/>
          <w:szCs w:val="24"/>
        </w:rPr>
        <w:t xml:space="preserve"> </w:t>
      </w:r>
      <w:r w:rsidR="00651CCC" w:rsidRPr="00B66752">
        <w:rPr>
          <w:rFonts w:ascii="Book Antiqua" w:hAnsi="Book Antiqua"/>
          <w:szCs w:val="24"/>
        </w:rPr>
        <w:t>u</w:t>
      </w:r>
      <w:r w:rsidR="00612129" w:rsidRPr="00B66752">
        <w:rPr>
          <w:rFonts w:ascii="Book Antiqua" w:hAnsi="Book Antiqua"/>
          <w:szCs w:val="24"/>
        </w:rPr>
        <w:t xml:space="preserve"> </w:t>
      </w:r>
      <w:r w:rsidR="00996731" w:rsidRPr="00B66752">
        <w:rPr>
          <w:rFonts w:ascii="Book Antiqua" w:hAnsi="Book Antiqua"/>
          <w:szCs w:val="24"/>
        </w:rPr>
        <w:t>otras leyes aplicables</w:t>
      </w:r>
      <w:r w:rsidRPr="00B66752">
        <w:rPr>
          <w:rFonts w:ascii="Book Antiqua" w:hAnsi="Book Antiqua"/>
          <w:szCs w:val="24"/>
        </w:rPr>
        <w:t xml:space="preserve">. </w:t>
      </w:r>
    </w:p>
    <w:p w14:paraId="65913329" w14:textId="14D81D6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w:t>
      </w:r>
      <w:r w:rsidR="003B2EEC" w:rsidRPr="00B66752">
        <w:rPr>
          <w:rFonts w:ascii="Book Antiqua" w:hAnsi="Book Antiqua"/>
          <w:szCs w:val="24"/>
        </w:rPr>
        <w:t xml:space="preserve"> de Turismo</w:t>
      </w:r>
      <w:r w:rsidRPr="00B66752">
        <w:rPr>
          <w:rFonts w:ascii="Book Antiqua" w:hAnsi="Book Antiqua"/>
          <w:szCs w:val="24"/>
        </w:rPr>
        <w:t xml:space="preserve">, en consulta con el Secretario del Departamento de Hacienda de Puerto Rico, establecerá el sistema de contabilidad que se requiera para el adecuado control y registro estadístico de todos los ingresos y gastos pertenecientes, administrados o controlados por esta. Sus cuentas se llevarán en tal forma que puedan segregarse de acuerdo con las diferentes clases de actividades que lleva a cabo. </w:t>
      </w:r>
    </w:p>
    <w:p w14:paraId="63C0DA5F" w14:textId="10CBE102"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F5618A" w:rsidRPr="00B66752">
        <w:rPr>
          <w:rFonts w:ascii="Book Antiqua" w:hAnsi="Book Antiqua"/>
          <w:b/>
          <w:szCs w:val="24"/>
        </w:rPr>
        <w:t>1.1</w:t>
      </w:r>
      <w:r w:rsidR="00AE450F" w:rsidRPr="00B66752">
        <w:rPr>
          <w:rFonts w:ascii="Book Antiqua" w:hAnsi="Book Antiqua"/>
          <w:b/>
          <w:szCs w:val="24"/>
        </w:rPr>
        <w:t>4</w:t>
      </w:r>
      <w:r w:rsidR="00F5618A" w:rsidRPr="00B66752">
        <w:rPr>
          <w:rFonts w:ascii="Book Antiqua" w:hAnsi="Book Antiqua"/>
          <w:b/>
          <w:szCs w:val="24"/>
        </w:rPr>
        <w:t xml:space="preserve"> </w:t>
      </w:r>
      <w:r w:rsidR="0094618C" w:rsidRPr="00B66752">
        <w:rPr>
          <w:rFonts w:ascii="Book Antiqua" w:hAnsi="Book Antiqua"/>
          <w:b/>
          <w:szCs w:val="24"/>
        </w:rPr>
        <w:t>– Informes</w:t>
      </w:r>
    </w:p>
    <w:p w14:paraId="56A3078D" w14:textId="2FE70FFD" w:rsidR="0094618C" w:rsidRPr="00B66752" w:rsidRDefault="00593D5E" w:rsidP="002B7D81">
      <w:pPr>
        <w:spacing w:before="120" w:after="120"/>
        <w:ind w:firstLine="720"/>
        <w:jc w:val="both"/>
        <w:rPr>
          <w:rFonts w:ascii="Book Antiqua" w:hAnsi="Book Antiqua"/>
          <w:szCs w:val="24"/>
        </w:rPr>
      </w:pPr>
      <w:r w:rsidRPr="00B66752">
        <w:rPr>
          <w:rFonts w:ascii="Book Antiqua" w:hAnsi="Book Antiqua"/>
          <w:szCs w:val="24"/>
        </w:rPr>
        <w:t>Una ve</w:t>
      </w:r>
      <w:r w:rsidR="00BC1387" w:rsidRPr="00B66752">
        <w:rPr>
          <w:rFonts w:ascii="Book Antiqua" w:hAnsi="Book Antiqua"/>
          <w:szCs w:val="24"/>
        </w:rPr>
        <w:t>z aprobado por la Junta de Directores y n</w:t>
      </w:r>
      <w:r w:rsidR="002C36FC" w:rsidRPr="00B66752">
        <w:rPr>
          <w:rFonts w:ascii="Book Antiqua" w:hAnsi="Book Antiqua"/>
          <w:szCs w:val="24"/>
        </w:rPr>
        <w:t xml:space="preserve">o más tarde del 15 de septiembre de cada año, la </w:t>
      </w:r>
      <w:r w:rsidR="0094618C" w:rsidRPr="00B66752">
        <w:rPr>
          <w:rFonts w:ascii="Book Antiqua" w:hAnsi="Book Antiqua"/>
          <w:szCs w:val="24"/>
        </w:rPr>
        <w:t>Compañía</w:t>
      </w:r>
      <w:r w:rsidR="003B2EEC" w:rsidRPr="00B66752">
        <w:rPr>
          <w:rFonts w:ascii="Book Antiqua" w:hAnsi="Book Antiqua"/>
          <w:szCs w:val="24"/>
        </w:rPr>
        <w:t xml:space="preserve"> de Turismo</w:t>
      </w:r>
      <w:r w:rsidR="002C36FC" w:rsidRPr="00B66752">
        <w:rPr>
          <w:rFonts w:ascii="Book Antiqua" w:hAnsi="Book Antiqua"/>
          <w:szCs w:val="24"/>
        </w:rPr>
        <w:t xml:space="preserve"> le</w:t>
      </w:r>
      <w:r w:rsidR="0094618C" w:rsidRPr="00B66752">
        <w:rPr>
          <w:rFonts w:ascii="Book Antiqua" w:hAnsi="Book Antiqua"/>
          <w:szCs w:val="24"/>
        </w:rPr>
        <w:t xml:space="preserve"> someterá al Gobernador</w:t>
      </w:r>
      <w:r w:rsidR="00FA16B1" w:rsidRPr="00B66752">
        <w:rPr>
          <w:rFonts w:ascii="Book Antiqua" w:hAnsi="Book Antiqua"/>
          <w:szCs w:val="24"/>
        </w:rPr>
        <w:t xml:space="preserve"> (a)</w:t>
      </w:r>
      <w:r w:rsidR="0094618C" w:rsidRPr="00B66752">
        <w:rPr>
          <w:rFonts w:ascii="Book Antiqua" w:hAnsi="Book Antiqua"/>
          <w:szCs w:val="24"/>
        </w:rPr>
        <w:t xml:space="preserve"> y a la Asamblea Legislativa, </w:t>
      </w:r>
      <w:r w:rsidR="002C36FC" w:rsidRPr="00B66752">
        <w:rPr>
          <w:rFonts w:ascii="Book Antiqua" w:hAnsi="Book Antiqua"/>
          <w:szCs w:val="24"/>
        </w:rPr>
        <w:t>un Informe Anual de Logros que, a cuanto menos, incluya lo siguiente</w:t>
      </w:r>
      <w:r w:rsidR="00612129" w:rsidRPr="00B66752">
        <w:rPr>
          <w:rFonts w:ascii="Book Antiqua" w:hAnsi="Book Antiqua"/>
          <w:szCs w:val="24"/>
        </w:rPr>
        <w:t>:</w:t>
      </w:r>
    </w:p>
    <w:p w14:paraId="1D6A5EC3" w14:textId="45EA164C" w:rsidR="0094618C" w:rsidRPr="00B66752" w:rsidRDefault="002C36FC" w:rsidP="002B7D81">
      <w:pPr>
        <w:numPr>
          <w:ilvl w:val="0"/>
          <w:numId w:val="5"/>
        </w:numPr>
        <w:spacing w:before="120" w:after="120"/>
        <w:jc w:val="both"/>
        <w:rPr>
          <w:rFonts w:ascii="Book Antiqua" w:hAnsi="Book Antiqua"/>
          <w:szCs w:val="24"/>
        </w:rPr>
      </w:pPr>
      <w:r w:rsidRPr="00B66752">
        <w:rPr>
          <w:rFonts w:ascii="Book Antiqua" w:hAnsi="Book Antiqua"/>
          <w:szCs w:val="24"/>
        </w:rPr>
        <w:t xml:space="preserve">Su </w:t>
      </w:r>
      <w:r w:rsidR="0094618C" w:rsidRPr="00B66752">
        <w:rPr>
          <w:rFonts w:ascii="Book Antiqua" w:hAnsi="Book Antiqua"/>
          <w:szCs w:val="24"/>
        </w:rPr>
        <w:t xml:space="preserve">estado financiero; </w:t>
      </w:r>
    </w:p>
    <w:p w14:paraId="7695A474" w14:textId="6B51B786" w:rsidR="0094618C" w:rsidRPr="00B66752" w:rsidRDefault="002C36FC" w:rsidP="002B7D81">
      <w:pPr>
        <w:numPr>
          <w:ilvl w:val="0"/>
          <w:numId w:val="5"/>
        </w:numPr>
        <w:spacing w:before="120" w:after="120"/>
        <w:jc w:val="both"/>
        <w:rPr>
          <w:rFonts w:ascii="Book Antiqua" w:hAnsi="Book Antiqua"/>
          <w:szCs w:val="24"/>
        </w:rPr>
      </w:pPr>
      <w:r w:rsidRPr="00B66752">
        <w:rPr>
          <w:rFonts w:ascii="Book Antiqua" w:hAnsi="Book Antiqua"/>
          <w:szCs w:val="24"/>
        </w:rPr>
        <w:t xml:space="preserve">Los </w:t>
      </w:r>
      <w:r w:rsidR="0094618C" w:rsidRPr="00B66752">
        <w:rPr>
          <w:rFonts w:ascii="Book Antiqua" w:hAnsi="Book Antiqua"/>
          <w:szCs w:val="24"/>
        </w:rPr>
        <w:t xml:space="preserve">negocios realizados durante el año precedente; </w:t>
      </w:r>
    </w:p>
    <w:p w14:paraId="0D96AB46" w14:textId="215A78C4" w:rsidR="00F6772C" w:rsidRPr="00B66752" w:rsidRDefault="00F6772C" w:rsidP="002B7D81">
      <w:pPr>
        <w:numPr>
          <w:ilvl w:val="0"/>
          <w:numId w:val="5"/>
        </w:numPr>
        <w:spacing w:before="120" w:after="120"/>
        <w:jc w:val="both"/>
        <w:rPr>
          <w:rFonts w:ascii="Book Antiqua" w:hAnsi="Book Antiqua"/>
          <w:szCs w:val="24"/>
        </w:rPr>
      </w:pPr>
      <w:r w:rsidRPr="00B66752">
        <w:rPr>
          <w:rFonts w:ascii="Book Antiqua" w:hAnsi="Book Antiqua"/>
          <w:szCs w:val="24"/>
        </w:rPr>
        <w:t>Una relación de las propiedades cedidas y traspasadas a la Compañía de Turismo</w:t>
      </w:r>
      <w:r w:rsidR="0032723F" w:rsidRPr="00B66752">
        <w:rPr>
          <w:rFonts w:ascii="Book Antiqua" w:hAnsi="Book Antiqua"/>
          <w:szCs w:val="24"/>
        </w:rPr>
        <w:t>, si alguna,</w:t>
      </w:r>
      <w:r w:rsidRPr="00B66752">
        <w:rPr>
          <w:rFonts w:ascii="Book Antiqua" w:hAnsi="Book Antiqua"/>
          <w:szCs w:val="24"/>
        </w:rPr>
        <w:t xml:space="preserve"> en virtud de lo dispuesto en el Artículo 1.17 y la valoración de dichas propiedades y</w:t>
      </w:r>
    </w:p>
    <w:p w14:paraId="7BB30239" w14:textId="7A974DB7" w:rsidR="005D1C47" w:rsidRPr="00B66752" w:rsidRDefault="008F3BBA" w:rsidP="00344779">
      <w:pPr>
        <w:spacing w:before="120" w:after="120"/>
        <w:ind w:firstLine="360"/>
        <w:jc w:val="both"/>
        <w:rPr>
          <w:rFonts w:ascii="Book Antiqua" w:hAnsi="Book Antiqua"/>
          <w:szCs w:val="24"/>
        </w:rPr>
      </w:pPr>
      <w:r w:rsidRPr="00B66752">
        <w:rPr>
          <w:rFonts w:ascii="Book Antiqua" w:hAnsi="Book Antiqua"/>
          <w:szCs w:val="24"/>
        </w:rPr>
        <w:t xml:space="preserve">(d) </w:t>
      </w:r>
      <w:r w:rsidR="002C36FC" w:rsidRPr="00B66752">
        <w:rPr>
          <w:rFonts w:ascii="Book Antiqua" w:hAnsi="Book Antiqua"/>
          <w:szCs w:val="24"/>
        </w:rPr>
        <w:t xml:space="preserve">El </w:t>
      </w:r>
      <w:r w:rsidR="0094618C" w:rsidRPr="00B66752">
        <w:rPr>
          <w:rFonts w:ascii="Book Antiqua" w:hAnsi="Book Antiqua"/>
          <w:szCs w:val="24"/>
        </w:rPr>
        <w:t>estado y progreso de todas sus empresas</w:t>
      </w:r>
      <w:r w:rsidR="0094388D" w:rsidRPr="00B66752">
        <w:rPr>
          <w:rFonts w:ascii="Book Antiqua" w:hAnsi="Book Antiqua"/>
          <w:szCs w:val="24"/>
        </w:rPr>
        <w:t>, subsidiarias</w:t>
      </w:r>
      <w:r w:rsidR="0094618C" w:rsidRPr="00B66752">
        <w:rPr>
          <w:rFonts w:ascii="Book Antiqua" w:hAnsi="Book Antiqua"/>
          <w:szCs w:val="24"/>
        </w:rPr>
        <w:t xml:space="preserve"> y actividades. </w:t>
      </w:r>
    </w:p>
    <w:p w14:paraId="4F18A69C" w14:textId="56A71128"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 xml:space="preserve">Artículo </w:t>
      </w:r>
      <w:r w:rsidR="00813527" w:rsidRPr="00B66752">
        <w:rPr>
          <w:rFonts w:ascii="Book Antiqua" w:hAnsi="Book Antiqua"/>
          <w:b/>
          <w:szCs w:val="24"/>
        </w:rPr>
        <w:t>1.1</w:t>
      </w:r>
      <w:r w:rsidR="00AE450F" w:rsidRPr="00B66752">
        <w:rPr>
          <w:rFonts w:ascii="Book Antiqua" w:hAnsi="Book Antiqua"/>
          <w:b/>
          <w:szCs w:val="24"/>
        </w:rPr>
        <w:t>5</w:t>
      </w:r>
      <w:r w:rsidR="00813527" w:rsidRPr="00B66752">
        <w:rPr>
          <w:rFonts w:ascii="Book Antiqua" w:hAnsi="Book Antiqua"/>
          <w:b/>
          <w:szCs w:val="24"/>
        </w:rPr>
        <w:t xml:space="preserve"> </w:t>
      </w:r>
      <w:r w:rsidR="0094618C" w:rsidRPr="00B66752">
        <w:rPr>
          <w:rFonts w:ascii="Book Antiqua" w:hAnsi="Book Antiqua"/>
          <w:b/>
          <w:szCs w:val="24"/>
        </w:rPr>
        <w:t xml:space="preserve">— Responsabilidad por Deudas </w:t>
      </w:r>
    </w:p>
    <w:p w14:paraId="0040AA95" w14:textId="6DD870F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Las deudas y demás obligaciones de la Compañía</w:t>
      </w:r>
      <w:r w:rsidR="003B2EEC" w:rsidRPr="00B66752">
        <w:rPr>
          <w:rFonts w:ascii="Book Antiqua" w:hAnsi="Book Antiqua"/>
          <w:szCs w:val="24"/>
        </w:rPr>
        <w:t xml:space="preserve"> de Turismo</w:t>
      </w:r>
      <w:r w:rsidRPr="00B66752">
        <w:rPr>
          <w:rFonts w:ascii="Book Antiqua" w:hAnsi="Book Antiqua"/>
          <w:szCs w:val="24"/>
        </w:rPr>
        <w:t xml:space="preserve"> no constituirán deudas u obligaciones del </w:t>
      </w:r>
      <w:r w:rsidR="00220C62" w:rsidRPr="00B66752">
        <w:rPr>
          <w:rFonts w:ascii="Book Antiqua" w:hAnsi="Book Antiqua"/>
          <w:szCs w:val="24"/>
        </w:rPr>
        <w:t>Gobierno</w:t>
      </w:r>
      <w:r w:rsidRPr="00B66752">
        <w:rPr>
          <w:rFonts w:ascii="Book Antiqua" w:hAnsi="Book Antiqua"/>
          <w:szCs w:val="24"/>
        </w:rPr>
        <w:t xml:space="preserve"> de Puerto Rico ni de ninguno de sus municipios u otras subdivisiones políticas y estos no tendrán responsabilidad en cuanto a las mismas, entendiéndose que no serán pagaderas de otros fondos que no sean los de la Compañía</w:t>
      </w:r>
      <w:r w:rsidR="003B2EEC" w:rsidRPr="00B66752">
        <w:rPr>
          <w:rFonts w:ascii="Book Antiqua" w:hAnsi="Book Antiqua"/>
          <w:szCs w:val="24"/>
        </w:rPr>
        <w:t xml:space="preserve"> de Turismo</w:t>
      </w:r>
      <w:r w:rsidRPr="00B66752">
        <w:rPr>
          <w:rFonts w:ascii="Book Antiqua" w:hAnsi="Book Antiqua"/>
          <w:szCs w:val="24"/>
        </w:rPr>
        <w:t xml:space="preserve">. </w:t>
      </w:r>
    </w:p>
    <w:p w14:paraId="70F2882F" w14:textId="2108F157"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6</w:t>
      </w:r>
      <w:r w:rsidR="00813527" w:rsidRPr="00B66752">
        <w:rPr>
          <w:rFonts w:ascii="Book Antiqua" w:hAnsi="Book Antiqua"/>
          <w:b/>
          <w:szCs w:val="24"/>
        </w:rPr>
        <w:t xml:space="preserve"> </w:t>
      </w:r>
      <w:r w:rsidR="0094618C" w:rsidRPr="00B66752">
        <w:rPr>
          <w:rFonts w:ascii="Book Antiqua" w:hAnsi="Book Antiqua"/>
          <w:b/>
          <w:szCs w:val="24"/>
        </w:rPr>
        <w:t>— Adquisición de Bienes</w:t>
      </w:r>
      <w:r w:rsidR="00FF0044">
        <w:rPr>
          <w:rFonts w:ascii="Book Antiqua" w:hAnsi="Book Antiqua"/>
          <w:b/>
          <w:szCs w:val="24"/>
        </w:rPr>
        <w:t>; expropiación</w:t>
      </w:r>
    </w:p>
    <w:p w14:paraId="41D6C3F6" w14:textId="6EB8421E" w:rsidR="0094618C" w:rsidRPr="00344779" w:rsidRDefault="00FF0044" w:rsidP="002B7D81">
      <w:pPr>
        <w:spacing w:before="120" w:after="120"/>
        <w:ind w:firstLine="720"/>
        <w:jc w:val="both"/>
        <w:rPr>
          <w:rFonts w:ascii="Book Antiqua" w:hAnsi="Book Antiqua"/>
          <w:szCs w:val="24"/>
        </w:rPr>
      </w:pPr>
      <w:r w:rsidRPr="00344779">
        <w:rPr>
          <w:rFonts w:ascii="Book Antiqua" w:hAnsi="Book Antiqua"/>
          <w:szCs w:val="24"/>
        </w:rPr>
        <w:t>Toda obra, proyecto</w:t>
      </w:r>
      <w:r w:rsidR="00AD0030" w:rsidRPr="00344779">
        <w:rPr>
          <w:rFonts w:ascii="Book Antiqua" w:hAnsi="Book Antiqua"/>
          <w:szCs w:val="24"/>
        </w:rPr>
        <w:t>,</w:t>
      </w:r>
      <w:r w:rsidRPr="00344779">
        <w:rPr>
          <w:rFonts w:ascii="Book Antiqua" w:hAnsi="Book Antiqua"/>
          <w:szCs w:val="24"/>
        </w:rPr>
        <w:t xml:space="preserve"> bien mueble o inmueble, corpóreo o incorpóreo, con sus correspondientes accesorios, que la Compañía de </w:t>
      </w:r>
      <w:r w:rsidR="00AD0030" w:rsidRPr="00344779">
        <w:rPr>
          <w:rFonts w:ascii="Book Antiqua" w:hAnsi="Book Antiqua"/>
          <w:szCs w:val="24"/>
        </w:rPr>
        <w:t>T</w:t>
      </w:r>
      <w:r w:rsidRPr="00344779">
        <w:rPr>
          <w:rFonts w:ascii="Book Antiqua" w:hAnsi="Book Antiqua"/>
          <w:szCs w:val="24"/>
        </w:rPr>
        <w:t>urismo estime necesario adquirir, utilizar o</w:t>
      </w:r>
      <w:r w:rsidR="0054445B" w:rsidRPr="00344779">
        <w:rPr>
          <w:rFonts w:ascii="Book Antiqua" w:hAnsi="Book Antiqua"/>
          <w:szCs w:val="24"/>
        </w:rPr>
        <w:t xml:space="preserve"> administrar para cumplir los fines públicos dispuestos en esta Ley, podrá ser adquirido mediante compra, permuta, donación, arrendamiento, cesión, convenio </w:t>
      </w:r>
      <w:proofErr w:type="spellStart"/>
      <w:r w:rsidR="0054445B" w:rsidRPr="00344779">
        <w:rPr>
          <w:rFonts w:ascii="Book Antiqua" w:hAnsi="Book Antiqua"/>
          <w:szCs w:val="24"/>
        </w:rPr>
        <w:t>interagencial</w:t>
      </w:r>
      <w:proofErr w:type="spellEnd"/>
      <w:r w:rsidR="0054445B" w:rsidRPr="00344779">
        <w:rPr>
          <w:rFonts w:ascii="Book Antiqua" w:hAnsi="Book Antiqua"/>
          <w:szCs w:val="24"/>
        </w:rPr>
        <w:t xml:space="preserve"> o cualquier otro medio autorizado por ley. La expropiación forzosa sólo procederá cuando medie una determinación específica de utilidad y necesidad pública, debidamente fundamentada mediante resolución</w:t>
      </w:r>
      <w:r w:rsidR="003E6445" w:rsidRPr="00344779">
        <w:rPr>
          <w:rFonts w:ascii="Book Antiqua" w:hAnsi="Book Antiqua"/>
          <w:szCs w:val="24"/>
        </w:rPr>
        <w:t xml:space="preserve"> de la Junta de Directores de </w:t>
      </w:r>
      <w:r w:rsidR="003E6445" w:rsidRPr="00344779">
        <w:rPr>
          <w:rFonts w:ascii="Book Antiqua" w:hAnsi="Book Antiqua"/>
          <w:szCs w:val="24"/>
        </w:rPr>
        <w:lastRenderedPageBreak/>
        <w:t>la Compañía de Turismo, y cuando la propiedad o derecho real a adquirirse sea necesario y adecuado para adelantar un fin público turístico concreto conforme a esta Ley.</w:t>
      </w:r>
    </w:p>
    <w:p w14:paraId="00A0FE3B" w14:textId="431F63D7" w:rsidR="003E6445" w:rsidRPr="00344779" w:rsidRDefault="003E6445" w:rsidP="002B7D81">
      <w:pPr>
        <w:spacing w:before="120" w:after="120"/>
        <w:ind w:firstLine="720"/>
        <w:jc w:val="both"/>
        <w:rPr>
          <w:rFonts w:ascii="Book Antiqua" w:hAnsi="Book Antiqua"/>
          <w:szCs w:val="24"/>
        </w:rPr>
      </w:pPr>
      <w:r w:rsidRPr="00344779">
        <w:rPr>
          <w:rFonts w:ascii="Book Antiqua" w:hAnsi="Book Antiqua"/>
          <w:szCs w:val="24"/>
        </w:rPr>
        <w:t xml:space="preserve">Cuando, previa resolución de la Junta de Directores, la Compañía de Turismo determine que resulta indispensable solicitar la adquisición o posesión inmediata de bienes a ser expropiados en </w:t>
      </w:r>
      <w:r w:rsidR="00AD0030" w:rsidRPr="00344779">
        <w:rPr>
          <w:rFonts w:ascii="Book Antiqua" w:hAnsi="Book Antiqua"/>
          <w:szCs w:val="24"/>
        </w:rPr>
        <w:t>P</w:t>
      </w:r>
      <w:r w:rsidRPr="00344779">
        <w:rPr>
          <w:rFonts w:ascii="Book Antiqua" w:hAnsi="Book Antiqua"/>
          <w:szCs w:val="24"/>
        </w:rPr>
        <w:t xml:space="preserve">uerto </w:t>
      </w:r>
      <w:r w:rsidR="00AD0030" w:rsidRPr="00344779">
        <w:rPr>
          <w:rFonts w:ascii="Book Antiqua" w:hAnsi="Book Antiqua"/>
          <w:szCs w:val="24"/>
        </w:rPr>
        <w:t>R</w:t>
      </w:r>
      <w:r w:rsidRPr="00344779">
        <w:rPr>
          <w:rFonts w:ascii="Book Antiqua" w:hAnsi="Book Antiqua"/>
          <w:szCs w:val="24"/>
        </w:rPr>
        <w:t>ico, podrá solicitar al (a la) Gobernador(a) que, a nombre y en representación del Gobierno de Puerto Rico, inicie el procedimiento correspondiente, sujeto a la Ley General de Expropiación Forzosa, Ley de 12 de marzo de 1903, según enmendada, a las garantí</w:t>
      </w:r>
      <w:r w:rsidR="00AD0030" w:rsidRPr="00344779">
        <w:rPr>
          <w:rFonts w:ascii="Book Antiqua" w:hAnsi="Book Antiqua"/>
          <w:szCs w:val="24"/>
        </w:rPr>
        <w:t>a</w:t>
      </w:r>
      <w:r w:rsidRPr="00344779">
        <w:rPr>
          <w:rFonts w:ascii="Book Antiqua" w:hAnsi="Book Antiqua"/>
          <w:szCs w:val="24"/>
        </w:rPr>
        <w:t>s constitucionales de debido proceso de ley y justa compensación, y a cualquier otra ley, reglamento u orden ejecutiva aplicable.</w:t>
      </w:r>
    </w:p>
    <w:p w14:paraId="3BF30A68" w14:textId="53024EB6" w:rsidR="003E6445" w:rsidRPr="00344779" w:rsidRDefault="00A43E91" w:rsidP="002B7D81">
      <w:pPr>
        <w:spacing w:before="120" w:after="120"/>
        <w:ind w:firstLine="720"/>
        <w:jc w:val="both"/>
        <w:rPr>
          <w:rFonts w:ascii="Book Antiqua" w:hAnsi="Book Antiqua"/>
          <w:szCs w:val="24"/>
        </w:rPr>
      </w:pPr>
      <w:r w:rsidRPr="00344779">
        <w:rPr>
          <w:rFonts w:ascii="Book Antiqua" w:hAnsi="Book Antiqua"/>
          <w:szCs w:val="24"/>
        </w:rPr>
        <w:t xml:space="preserve">El (la) Gobernador(a) tendrá facultad para adquirir, utilizando cualquier medio autorizado por ley, para uso y beneficio de la Compañía de Turismo, los bienes y derechos reales necesarios y adecuados para realizar los propósitos y fines de esta, siempre que la solicitud esté acompañada de una certificación de disponibilidad de fondos, una descripción del fin público turístico específico, una justificación de necesidad pública y una identificación de las restricciones legales, contractuales, ambientales, patrimoniales, federales o registrales que puedan afectar </w:t>
      </w:r>
      <w:r w:rsidR="00F572A6">
        <w:rPr>
          <w:rFonts w:ascii="Book Antiqua" w:hAnsi="Book Antiqua"/>
          <w:szCs w:val="24"/>
        </w:rPr>
        <w:t>la</w:t>
      </w:r>
      <w:r w:rsidRPr="00344779">
        <w:rPr>
          <w:rFonts w:ascii="Book Antiqua" w:hAnsi="Book Antiqua"/>
          <w:szCs w:val="24"/>
        </w:rPr>
        <w:t xml:space="preserve"> adquisición o uso del bien.</w:t>
      </w:r>
    </w:p>
    <w:p w14:paraId="4930AA43" w14:textId="30DC6C86" w:rsidR="00A43E91" w:rsidRPr="00344779" w:rsidRDefault="00A43E91" w:rsidP="002B7D81">
      <w:pPr>
        <w:spacing w:before="120" w:after="120"/>
        <w:ind w:firstLine="720"/>
        <w:jc w:val="both"/>
        <w:rPr>
          <w:rFonts w:ascii="Book Antiqua" w:hAnsi="Book Antiqua"/>
          <w:szCs w:val="24"/>
        </w:rPr>
      </w:pPr>
      <w:r w:rsidRPr="00344779">
        <w:rPr>
          <w:rFonts w:ascii="Book Antiqua" w:hAnsi="Book Antiqua"/>
          <w:szCs w:val="24"/>
        </w:rPr>
        <w:t>La Compañía de Turismo deberá poner anticipadamente a disposición del Gobierno de Puerto Rico los fondos necesarios que sean estimados como el valor de los bienes o derechos</w:t>
      </w:r>
      <w:r w:rsidR="00ED16B9" w:rsidRPr="00344779">
        <w:rPr>
          <w:rFonts w:ascii="Book Antiqua" w:hAnsi="Book Antiqua"/>
          <w:szCs w:val="24"/>
        </w:rPr>
        <w:t xml:space="preserve"> que se vayan a adquirir. La diferencia en valor que pueda decretar </w:t>
      </w:r>
      <w:r w:rsidR="00F572A6">
        <w:rPr>
          <w:rFonts w:ascii="Book Antiqua" w:hAnsi="Book Antiqua"/>
          <w:szCs w:val="24"/>
        </w:rPr>
        <w:t>el</w:t>
      </w:r>
      <w:r w:rsidR="00ED16B9" w:rsidRPr="00344779">
        <w:rPr>
          <w:rFonts w:ascii="Book Antiqua" w:hAnsi="Book Antiqua"/>
          <w:szCs w:val="24"/>
        </w:rPr>
        <w:t xml:space="preserve"> tribunal podrá ser pagada del Tesoro </w:t>
      </w:r>
      <w:r w:rsidR="00F572A6">
        <w:rPr>
          <w:rFonts w:ascii="Book Antiqua" w:hAnsi="Book Antiqua"/>
          <w:szCs w:val="24"/>
        </w:rPr>
        <w:t>E</w:t>
      </w:r>
      <w:r w:rsidR="00ED16B9" w:rsidRPr="00344779">
        <w:rPr>
          <w:rFonts w:ascii="Book Antiqua" w:hAnsi="Book Antiqua"/>
          <w:szCs w:val="24"/>
        </w:rPr>
        <w:t>statal, pero la Compañía de Turismo vendrá obligada a reembolsarle esa diferencia. Una vez hecha la totalidad del reembolso, el título de dicha propiedad será transferido a la Compañía</w:t>
      </w:r>
      <w:r w:rsidR="00036A61" w:rsidRPr="00344779">
        <w:rPr>
          <w:rFonts w:ascii="Book Antiqua" w:hAnsi="Book Antiqua"/>
          <w:szCs w:val="24"/>
        </w:rPr>
        <w:t xml:space="preserve"> de Turismo, por orden del tribunal, mediante constancia al efecto.</w:t>
      </w:r>
    </w:p>
    <w:p w14:paraId="324EF790" w14:textId="0D1373A6" w:rsidR="00036A61" w:rsidRPr="00344779" w:rsidRDefault="00036A61" w:rsidP="002B7D81">
      <w:pPr>
        <w:spacing w:before="120" w:after="120"/>
        <w:ind w:firstLine="720"/>
        <w:jc w:val="both"/>
        <w:rPr>
          <w:rFonts w:ascii="Book Antiqua" w:hAnsi="Book Antiqua"/>
          <w:szCs w:val="24"/>
        </w:rPr>
      </w:pPr>
      <w:r w:rsidRPr="00344779">
        <w:rPr>
          <w:rFonts w:ascii="Book Antiqua" w:hAnsi="Book Antiqua"/>
          <w:szCs w:val="24"/>
        </w:rPr>
        <w:t>En aquellos casos en que el(la) Gobernador(a) estime necesario y conveniente que el título sobre los bienes o derechos así adquiridos sea inscrito directamente a favor de la Compañía de Turismo para acelerar el cumplimiento de los fines y propósitos para los cuales fue creada, podrá así solicitarlo al tribuna</w:t>
      </w:r>
      <w:r w:rsidR="00617655" w:rsidRPr="00344779">
        <w:rPr>
          <w:rFonts w:ascii="Book Antiqua" w:hAnsi="Book Antiqua"/>
          <w:szCs w:val="24"/>
        </w:rPr>
        <w:t>l en cualquier momento dentro del procedimiento de expropiación forzosa y éste así lo ordenará, siempre que ello no menoscabe derechos de terceros, gravámenes existentes, restricciones federales, obligaciones contractuales, servidumbres, uso públicos vigentes o cualquier otra limitación legal aplicable.</w:t>
      </w:r>
    </w:p>
    <w:p w14:paraId="045BB2FC" w14:textId="28812DAA" w:rsidR="00617655" w:rsidRPr="00344779" w:rsidRDefault="00617655" w:rsidP="002B7D81">
      <w:pPr>
        <w:spacing w:before="120" w:after="120"/>
        <w:ind w:firstLine="720"/>
        <w:jc w:val="both"/>
        <w:rPr>
          <w:rFonts w:ascii="Book Antiqua" w:hAnsi="Book Antiqua"/>
          <w:szCs w:val="24"/>
        </w:rPr>
      </w:pPr>
      <w:r w:rsidRPr="00344779">
        <w:rPr>
          <w:rFonts w:ascii="Book Antiqua" w:hAnsi="Book Antiqua"/>
          <w:szCs w:val="24"/>
        </w:rPr>
        <w:t>Nada de lo dispuesto en este Artículo se interpretará como autorización para expropiar bienes con el propósito principal de beneficiar a una persona natural o jurídica privada, salvo que exista una declaración específica de utilidad pública y que el beneficio privado, si alguno, sea incidental al fin público turístico predominante. Tampoco se interpretará como autorización para evadir permisos, consultas, endosos, evaluaciones ambientales, requisitos de planificación, normas de conservación histórica o cualquier otro requisito sustantivo o procesal aplicable.</w:t>
      </w:r>
    </w:p>
    <w:p w14:paraId="36BECA83" w14:textId="3493C176" w:rsidR="00344779" w:rsidRPr="00344779" w:rsidRDefault="00617655" w:rsidP="00781BE0">
      <w:pPr>
        <w:spacing w:before="120" w:after="120"/>
        <w:ind w:firstLine="720"/>
        <w:jc w:val="both"/>
        <w:rPr>
          <w:rFonts w:ascii="Book Antiqua" w:hAnsi="Book Antiqua"/>
          <w:szCs w:val="24"/>
        </w:rPr>
      </w:pPr>
      <w:r w:rsidRPr="00344779">
        <w:rPr>
          <w:rFonts w:ascii="Book Antiqua" w:hAnsi="Book Antiqua"/>
          <w:szCs w:val="24"/>
        </w:rPr>
        <w:lastRenderedPageBreak/>
        <w:t>La facultad que por la presente se confiere no limitará</w:t>
      </w:r>
      <w:r w:rsidR="007844B3" w:rsidRPr="00344779">
        <w:rPr>
          <w:rFonts w:ascii="Book Antiqua" w:hAnsi="Book Antiqua"/>
          <w:szCs w:val="24"/>
        </w:rPr>
        <w:t xml:space="preserve"> ni restringirá, en forma alguna, la facultad propia de la Compañía de Turismo para adquirir propiedades por medios voluntarios o contractuales autorizados por ley.</w:t>
      </w:r>
    </w:p>
    <w:p w14:paraId="7EC28F13" w14:textId="0F72ADEB"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7</w:t>
      </w:r>
      <w:r w:rsidR="00813527" w:rsidRPr="00B66752">
        <w:rPr>
          <w:rFonts w:ascii="Book Antiqua" w:hAnsi="Book Antiqua"/>
          <w:b/>
          <w:szCs w:val="24"/>
        </w:rPr>
        <w:t xml:space="preserve"> </w:t>
      </w:r>
      <w:r w:rsidR="0094618C" w:rsidRPr="00B66752">
        <w:rPr>
          <w:rFonts w:ascii="Book Antiqua" w:hAnsi="Book Antiqua"/>
          <w:b/>
          <w:szCs w:val="24"/>
        </w:rPr>
        <w:t>— Traspaso de Bienes Públicos</w:t>
      </w:r>
    </w:p>
    <w:p w14:paraId="2497A268" w14:textId="5651F03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El </w:t>
      </w:r>
      <w:r w:rsidR="00220C62" w:rsidRPr="00B66752">
        <w:rPr>
          <w:rFonts w:ascii="Book Antiqua" w:hAnsi="Book Antiqua"/>
          <w:szCs w:val="24"/>
        </w:rPr>
        <w:t>Gobierno</w:t>
      </w:r>
      <w:r w:rsidRPr="00B66752">
        <w:rPr>
          <w:rFonts w:ascii="Book Antiqua" w:hAnsi="Book Antiqua"/>
          <w:szCs w:val="24"/>
        </w:rPr>
        <w:t xml:space="preserve"> de Puerto Rico, sus agencias y subdivisiones políticas, quedan por la presente </w:t>
      </w:r>
      <w:r w:rsidR="00845342" w:rsidRPr="00B66752">
        <w:rPr>
          <w:rFonts w:ascii="Book Antiqua" w:hAnsi="Book Antiqua"/>
          <w:szCs w:val="24"/>
        </w:rPr>
        <w:t xml:space="preserve">autorizadas </w:t>
      </w:r>
      <w:r w:rsidRPr="00B66752">
        <w:rPr>
          <w:rFonts w:ascii="Book Antiqua" w:hAnsi="Book Antiqua"/>
          <w:szCs w:val="24"/>
        </w:rPr>
        <w:t>para ceder y traspasar a la Compañía</w:t>
      </w:r>
      <w:r w:rsidR="00871DDA" w:rsidRPr="00B66752">
        <w:rPr>
          <w:rFonts w:ascii="Book Antiqua" w:hAnsi="Book Antiqua"/>
          <w:szCs w:val="24"/>
        </w:rPr>
        <w:t xml:space="preserve"> de Turismo</w:t>
      </w:r>
      <w:r w:rsidRPr="00B66752">
        <w:rPr>
          <w:rFonts w:ascii="Book Antiqua" w:hAnsi="Book Antiqua"/>
          <w:szCs w:val="24"/>
        </w:rPr>
        <w:t xml:space="preserve">, bajo términos y condiciones razonables con la aprobación del </w:t>
      </w:r>
      <w:r w:rsidR="008F69BD" w:rsidRPr="00B66752">
        <w:rPr>
          <w:rFonts w:ascii="Book Antiqua" w:hAnsi="Book Antiqua"/>
          <w:szCs w:val="24"/>
        </w:rPr>
        <w:t xml:space="preserve">(de la) </w:t>
      </w:r>
      <w:r w:rsidRPr="00B66752">
        <w:rPr>
          <w:rFonts w:ascii="Book Antiqua" w:hAnsi="Book Antiqua"/>
          <w:szCs w:val="24"/>
        </w:rPr>
        <w:t xml:space="preserve">Gobernador </w:t>
      </w:r>
      <w:r w:rsidR="008F69BD" w:rsidRPr="00B66752">
        <w:rPr>
          <w:rFonts w:ascii="Book Antiqua" w:hAnsi="Book Antiqua"/>
          <w:szCs w:val="24"/>
        </w:rPr>
        <w:t xml:space="preserve">(a) </w:t>
      </w:r>
      <w:r w:rsidRPr="00B66752">
        <w:rPr>
          <w:rFonts w:ascii="Book Antiqua" w:hAnsi="Book Antiqua"/>
          <w:szCs w:val="24"/>
        </w:rPr>
        <w:t>sin necesidad de celebración de subasta pública, cualquier propiedad o interés sobre la misma, incluyendo bienes ya dedicados a uso público, que la Compañía</w:t>
      </w:r>
      <w:r w:rsidR="00871DDA" w:rsidRPr="00B66752">
        <w:rPr>
          <w:rFonts w:ascii="Book Antiqua" w:hAnsi="Book Antiqua"/>
          <w:szCs w:val="24"/>
        </w:rPr>
        <w:t xml:space="preserve"> de Turismo</w:t>
      </w:r>
      <w:r w:rsidRPr="00B66752">
        <w:rPr>
          <w:rFonts w:ascii="Book Antiqua" w:hAnsi="Book Antiqua"/>
          <w:szCs w:val="24"/>
        </w:rPr>
        <w:t xml:space="preserve"> crea necesario o conveniente para realizar sus propios fines. </w:t>
      </w:r>
    </w:p>
    <w:p w14:paraId="3528B223" w14:textId="004D850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El/la Secretario/a del Departamento de Transportación y Obras Públicas de Puerto Rico transferirá a la Compañía</w:t>
      </w:r>
      <w:r w:rsidR="005046BF" w:rsidRPr="00B66752">
        <w:rPr>
          <w:rFonts w:ascii="Book Antiqua" w:hAnsi="Book Antiqua"/>
          <w:szCs w:val="24"/>
        </w:rPr>
        <w:t xml:space="preserve"> de Turismo</w:t>
      </w:r>
      <w:r w:rsidRPr="00B66752">
        <w:rPr>
          <w:rFonts w:ascii="Book Antiqua" w:hAnsi="Book Antiqua"/>
          <w:szCs w:val="24"/>
        </w:rPr>
        <w:t>, libre de costo alguno, tal como si fueran aportaciones de fondos públicos y mediante la aprobación del</w:t>
      </w:r>
      <w:r w:rsidR="001E288C" w:rsidRPr="00B66752">
        <w:rPr>
          <w:rFonts w:ascii="Book Antiqua" w:hAnsi="Book Antiqua"/>
          <w:szCs w:val="24"/>
        </w:rPr>
        <w:t xml:space="preserve"> (de la)</w:t>
      </w:r>
      <w:r w:rsidRPr="00B66752">
        <w:rPr>
          <w:rFonts w:ascii="Book Antiqua" w:hAnsi="Book Antiqua"/>
          <w:szCs w:val="24"/>
        </w:rPr>
        <w:t xml:space="preserve"> Gobernador</w:t>
      </w:r>
      <w:r w:rsidR="0094388D" w:rsidRPr="00B66752">
        <w:rPr>
          <w:rFonts w:ascii="Book Antiqua" w:hAnsi="Book Antiqua"/>
          <w:szCs w:val="24"/>
        </w:rPr>
        <w:t>(a)</w:t>
      </w:r>
      <w:r w:rsidRPr="00B66752">
        <w:rPr>
          <w:rFonts w:ascii="Book Antiqua" w:hAnsi="Book Antiqua"/>
          <w:szCs w:val="24"/>
        </w:rPr>
        <w:t xml:space="preserve"> de Puerto Rico, los terrenos del </w:t>
      </w:r>
      <w:r w:rsidR="00845342" w:rsidRPr="00B66752">
        <w:rPr>
          <w:rFonts w:ascii="Book Antiqua" w:hAnsi="Book Antiqua"/>
          <w:szCs w:val="24"/>
        </w:rPr>
        <w:t xml:space="preserve">Gobierno de Puerto Rico </w:t>
      </w:r>
      <w:r w:rsidRPr="00B66752">
        <w:rPr>
          <w:rFonts w:ascii="Book Antiqua" w:hAnsi="Book Antiqua"/>
          <w:szCs w:val="24"/>
        </w:rPr>
        <w:t>que a juicio de la Compañía</w:t>
      </w:r>
      <w:r w:rsidR="005046BF" w:rsidRPr="00B66752">
        <w:rPr>
          <w:rFonts w:ascii="Book Antiqua" w:hAnsi="Book Antiqua"/>
          <w:szCs w:val="24"/>
        </w:rPr>
        <w:t xml:space="preserve"> de Turismo</w:t>
      </w:r>
      <w:r w:rsidRPr="00B66752">
        <w:rPr>
          <w:rFonts w:ascii="Book Antiqua" w:hAnsi="Book Antiqua"/>
          <w:szCs w:val="24"/>
        </w:rPr>
        <w:t xml:space="preserve"> sean necesarios para llevar a cabo sus fines y propósitos. </w:t>
      </w:r>
    </w:p>
    <w:p w14:paraId="3671B575" w14:textId="75CA271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Estas disposiciones no se interpretarán en el sentido de autorizar la cesión o traspaso de propiedad destinada a otros fines por disposición legislativa, ni limitarán o restringirán en forma alguna la facultad propia de la Compañía</w:t>
      </w:r>
      <w:r w:rsidR="005046BF" w:rsidRPr="00B66752">
        <w:rPr>
          <w:rFonts w:ascii="Book Antiqua" w:hAnsi="Book Antiqua"/>
          <w:szCs w:val="24"/>
        </w:rPr>
        <w:t xml:space="preserve"> de Turismo</w:t>
      </w:r>
      <w:r w:rsidRPr="00B66752">
        <w:rPr>
          <w:rFonts w:ascii="Book Antiqua" w:hAnsi="Book Antiqua"/>
          <w:szCs w:val="24"/>
        </w:rPr>
        <w:t xml:space="preserve"> para adquirir propiedades.</w:t>
      </w:r>
    </w:p>
    <w:p w14:paraId="338984CC" w14:textId="4A50A861" w:rsidR="0094618C" w:rsidRPr="00B66752" w:rsidRDefault="00EA2E04" w:rsidP="002B7D81">
      <w:pPr>
        <w:spacing w:before="120" w:after="120"/>
        <w:ind w:firstLine="720"/>
        <w:jc w:val="both"/>
        <w:rPr>
          <w:rFonts w:ascii="Book Antiqua" w:hAnsi="Book Antiqua"/>
          <w:szCs w:val="24"/>
        </w:rPr>
      </w:pPr>
      <w:r w:rsidRPr="00B66752">
        <w:rPr>
          <w:rFonts w:ascii="Book Antiqua" w:hAnsi="Book Antiqua"/>
          <w:szCs w:val="24"/>
        </w:rPr>
        <w:t>La Compañía de Turismo</w:t>
      </w:r>
      <w:r w:rsidR="0094618C" w:rsidRPr="00B66752">
        <w:rPr>
          <w:rFonts w:ascii="Book Antiqua" w:hAnsi="Book Antiqua"/>
          <w:szCs w:val="24"/>
        </w:rPr>
        <w:t xml:space="preserve"> someterá anualmente a la Asamblea Legislativa una relación de las propiedades cedidas y traspasadas a la Compañía</w:t>
      </w:r>
      <w:r w:rsidR="00CE098F" w:rsidRPr="00B66752">
        <w:rPr>
          <w:rFonts w:ascii="Book Antiqua" w:hAnsi="Book Antiqua"/>
          <w:szCs w:val="24"/>
        </w:rPr>
        <w:t xml:space="preserve"> de Turismo</w:t>
      </w:r>
      <w:r w:rsidR="0094618C" w:rsidRPr="00B66752">
        <w:rPr>
          <w:rFonts w:ascii="Book Antiqua" w:hAnsi="Book Antiqua"/>
          <w:szCs w:val="24"/>
        </w:rPr>
        <w:t xml:space="preserve"> en virtud de la autorización aquí contenida y la valoración de dichas propiedades.</w:t>
      </w:r>
    </w:p>
    <w:p w14:paraId="699D8822" w14:textId="24C9E7CE" w:rsidR="00837038" w:rsidRPr="00B66752" w:rsidRDefault="00837038" w:rsidP="002B7D81">
      <w:pPr>
        <w:spacing w:before="120" w:after="120"/>
        <w:ind w:firstLine="720"/>
        <w:jc w:val="both"/>
        <w:rPr>
          <w:rFonts w:ascii="Book Antiqua" w:hAnsi="Book Antiqua"/>
          <w:szCs w:val="24"/>
        </w:rPr>
      </w:pPr>
      <w:r w:rsidRPr="00B66752">
        <w:rPr>
          <w:rFonts w:ascii="Book Antiqua" w:hAnsi="Book Antiqua"/>
          <w:szCs w:val="24"/>
        </w:rPr>
        <w:t>Por último, toda cesión o traspaso a realizarse en conformidad con la facultad aquí dispuesta deberá cumplir con las leyes, reglamentos, convenios y órdenes administrativas aplicables.</w:t>
      </w:r>
    </w:p>
    <w:p w14:paraId="65C43942" w14:textId="1767F6AF"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8</w:t>
      </w:r>
      <w:r w:rsidR="00813527" w:rsidRPr="00B66752">
        <w:rPr>
          <w:rFonts w:ascii="Book Antiqua" w:hAnsi="Book Antiqua"/>
          <w:b/>
          <w:szCs w:val="24"/>
        </w:rPr>
        <w:t xml:space="preserve"> </w:t>
      </w:r>
      <w:r w:rsidR="0094618C" w:rsidRPr="00B66752">
        <w:rPr>
          <w:rFonts w:ascii="Book Antiqua" w:hAnsi="Book Antiqua"/>
          <w:b/>
          <w:szCs w:val="24"/>
        </w:rPr>
        <w:t>— Gravámenes de Propiedades</w:t>
      </w:r>
    </w:p>
    <w:p w14:paraId="33D57CDB" w14:textId="02958E1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w:t>
      </w:r>
      <w:r w:rsidR="00CE098F" w:rsidRPr="00B66752">
        <w:rPr>
          <w:rFonts w:ascii="Book Antiqua" w:hAnsi="Book Antiqua"/>
          <w:szCs w:val="24"/>
        </w:rPr>
        <w:t xml:space="preserve"> de Turismo</w:t>
      </w:r>
      <w:r w:rsidRPr="00B66752">
        <w:rPr>
          <w:rFonts w:ascii="Book Antiqua" w:hAnsi="Book Antiqua"/>
          <w:szCs w:val="24"/>
        </w:rPr>
        <w:t xml:space="preserve"> estará sujeto a todas las obligaciones y gravámenes de las propiedades que se le transfieran y no tomará acción alguna que menoscabe las obligaciones y los deberes contractuales impuestos o asumidos por el </w:t>
      </w:r>
      <w:r w:rsidR="00EA2E04" w:rsidRPr="00B66752">
        <w:rPr>
          <w:rFonts w:ascii="Book Antiqua" w:hAnsi="Book Antiqua"/>
          <w:szCs w:val="24"/>
        </w:rPr>
        <w:t>Gobierno de Puerto Rico</w:t>
      </w:r>
      <w:r w:rsidRPr="00B66752">
        <w:rPr>
          <w:rFonts w:ascii="Book Antiqua" w:hAnsi="Book Antiqua"/>
          <w:szCs w:val="24"/>
        </w:rPr>
        <w:t xml:space="preserve">. </w:t>
      </w:r>
    </w:p>
    <w:p w14:paraId="15FA6D53" w14:textId="405756AB"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1.1</w:t>
      </w:r>
      <w:r w:rsidR="00AE450F" w:rsidRPr="00B66752">
        <w:rPr>
          <w:rFonts w:ascii="Book Antiqua" w:hAnsi="Book Antiqua"/>
          <w:b/>
          <w:szCs w:val="24"/>
        </w:rPr>
        <w:t>9</w:t>
      </w:r>
      <w:r w:rsidR="00813527" w:rsidRPr="00B66752">
        <w:rPr>
          <w:rFonts w:ascii="Book Antiqua" w:hAnsi="Book Antiqua"/>
          <w:b/>
          <w:szCs w:val="24"/>
        </w:rPr>
        <w:t xml:space="preserve"> </w:t>
      </w:r>
      <w:r w:rsidR="0094618C" w:rsidRPr="00B66752">
        <w:rPr>
          <w:rFonts w:ascii="Book Antiqua" w:hAnsi="Book Antiqua"/>
          <w:b/>
          <w:szCs w:val="24"/>
        </w:rPr>
        <w:t>— Exención del Pago de Contribuciones</w:t>
      </w:r>
    </w:p>
    <w:p w14:paraId="4866A35A" w14:textId="133C1ED5" w:rsidR="0094618C" w:rsidRDefault="007844B3" w:rsidP="002B7D81">
      <w:pPr>
        <w:spacing w:before="120" w:after="120"/>
        <w:ind w:firstLine="720"/>
        <w:jc w:val="both"/>
        <w:rPr>
          <w:rFonts w:ascii="Book Antiqua" w:hAnsi="Book Antiqua"/>
          <w:szCs w:val="24"/>
        </w:rPr>
      </w:pPr>
      <w:r>
        <w:rPr>
          <w:rFonts w:ascii="Book Antiqua" w:hAnsi="Book Antiqua"/>
          <w:szCs w:val="24"/>
        </w:rPr>
        <w:t>Se declara</w:t>
      </w:r>
      <w:r w:rsidR="00760410">
        <w:rPr>
          <w:rFonts w:ascii="Book Antiqua" w:hAnsi="Book Antiqua"/>
          <w:szCs w:val="24"/>
        </w:rPr>
        <w:t xml:space="preserve"> que los fines para los cuales se crea la Compañía de Turismo de Puerto Rico, así como las actividades que esta lleve a cabo directamente o por conducto de sus subsidiarias organizadas y controladas conforme a esta Ley, constituyen </w:t>
      </w:r>
      <w:proofErr w:type="gramStart"/>
      <w:r w:rsidR="00760410">
        <w:rPr>
          <w:rFonts w:ascii="Book Antiqua" w:hAnsi="Book Antiqua"/>
          <w:szCs w:val="24"/>
        </w:rPr>
        <w:t>fines públicos y actividades públicas</w:t>
      </w:r>
      <w:proofErr w:type="gramEnd"/>
      <w:r w:rsidR="00760410">
        <w:rPr>
          <w:rFonts w:ascii="Book Antiqua" w:hAnsi="Book Antiqua"/>
          <w:szCs w:val="24"/>
        </w:rPr>
        <w:t xml:space="preserve"> en beneficio del interés general de Puerto Rico.</w:t>
      </w:r>
    </w:p>
    <w:p w14:paraId="321204A5" w14:textId="4EFF3090" w:rsidR="00760410" w:rsidRDefault="00760410" w:rsidP="002B7D81">
      <w:pPr>
        <w:spacing w:before="120" w:after="120"/>
        <w:ind w:firstLine="720"/>
        <w:jc w:val="both"/>
        <w:rPr>
          <w:rFonts w:ascii="Book Antiqua" w:hAnsi="Book Antiqua"/>
          <w:szCs w:val="24"/>
        </w:rPr>
      </w:pPr>
      <w:r>
        <w:rPr>
          <w:rFonts w:ascii="Book Antiqua" w:hAnsi="Book Antiqua"/>
          <w:szCs w:val="24"/>
        </w:rPr>
        <w:t>Por tanto, los bienes</w:t>
      </w:r>
      <w:r w:rsidR="00480918">
        <w:rPr>
          <w:rFonts w:ascii="Book Antiqua" w:hAnsi="Book Antiqua"/>
          <w:szCs w:val="24"/>
        </w:rPr>
        <w:t>, ingresos, operaciones, actividades y transacciones de la Compañía de Turismo, así como los de cualquier subsidiaria organizada y controlada por esta al amparo de este Capítulo, estarán exentos del pago de toda clase de contribución, impuesto, arbitrio, derecho</w:t>
      </w:r>
      <w:r w:rsidR="00025EEF">
        <w:rPr>
          <w:rFonts w:ascii="Book Antiqua" w:hAnsi="Book Antiqua"/>
          <w:szCs w:val="24"/>
        </w:rPr>
        <w:t>,</w:t>
      </w:r>
      <w:r w:rsidR="00480918">
        <w:rPr>
          <w:rFonts w:ascii="Book Antiqua" w:hAnsi="Book Antiqua"/>
          <w:szCs w:val="24"/>
        </w:rPr>
        <w:t xml:space="preserve"> arancel, cargo o imposición </w:t>
      </w:r>
      <w:r w:rsidR="00147BEA">
        <w:rPr>
          <w:rFonts w:ascii="Book Antiqua" w:hAnsi="Book Antiqua"/>
          <w:szCs w:val="24"/>
        </w:rPr>
        <w:t xml:space="preserve">estatal o </w:t>
      </w:r>
      <w:r w:rsidR="00147BEA">
        <w:rPr>
          <w:rFonts w:ascii="Book Antiqua" w:hAnsi="Book Antiqua"/>
          <w:szCs w:val="24"/>
        </w:rPr>
        <w:lastRenderedPageBreak/>
        <w:t>municipal, siempre que dichos bienes, ingresos, operaciones, actividades o transacciones estén destinados al cumplimiento de los fines públicos dispuestos en esta Ley.</w:t>
      </w:r>
    </w:p>
    <w:p w14:paraId="7C90D662" w14:textId="0410C2C0" w:rsidR="00147BEA" w:rsidRDefault="00147BEA" w:rsidP="002B7D81">
      <w:pPr>
        <w:spacing w:before="120" w:after="120"/>
        <w:ind w:firstLine="720"/>
        <w:jc w:val="both"/>
        <w:rPr>
          <w:rFonts w:ascii="Book Antiqua" w:hAnsi="Book Antiqua"/>
          <w:szCs w:val="24"/>
        </w:rPr>
      </w:pPr>
      <w:r>
        <w:rPr>
          <w:rFonts w:ascii="Book Antiqua" w:hAnsi="Book Antiqua"/>
          <w:szCs w:val="24"/>
        </w:rPr>
        <w:t>La Compañía de Turismo y cualquier subsidiaria organizada y controlada por esta estarán igualmente exentas</w:t>
      </w:r>
      <w:r w:rsidR="009045C9">
        <w:rPr>
          <w:rFonts w:ascii="Book Antiqua" w:hAnsi="Book Antiqua"/>
          <w:szCs w:val="24"/>
        </w:rPr>
        <w:t xml:space="preserve"> del pago de derechos, aranceles o cargos gubernamentales por la tramitación de procedimientos judiciales, la expedición de certificaciones en las oficinas del Gobierno de Puerto Rico, y el otorgamiento, presentación, inscr</w:t>
      </w:r>
      <w:r w:rsidR="00376E8F">
        <w:rPr>
          <w:rFonts w:ascii="Book Antiqua" w:hAnsi="Book Antiqua"/>
          <w:szCs w:val="24"/>
        </w:rPr>
        <w:t>ipción o cancelación de instrumentos públicos, documentos o constancias en cualquier registro público, cuando tales gestiones</w:t>
      </w:r>
      <w:r w:rsidR="00B86CB4">
        <w:rPr>
          <w:rFonts w:ascii="Book Antiqua" w:hAnsi="Book Antiqua"/>
          <w:szCs w:val="24"/>
        </w:rPr>
        <w:t xml:space="preserve"> se realicen en cumplimiento de los fines y funciones autorizados por esta Ley.</w:t>
      </w:r>
    </w:p>
    <w:p w14:paraId="346CDF1B" w14:textId="244AE95E" w:rsidR="00B86CB4" w:rsidRPr="00B66752" w:rsidRDefault="00B86CB4" w:rsidP="002B7D81">
      <w:pPr>
        <w:spacing w:before="120" w:after="120"/>
        <w:ind w:firstLine="720"/>
        <w:jc w:val="both"/>
        <w:rPr>
          <w:rFonts w:ascii="Book Antiqua" w:hAnsi="Book Antiqua"/>
          <w:szCs w:val="24"/>
        </w:rPr>
      </w:pPr>
      <w:r>
        <w:rPr>
          <w:rFonts w:ascii="Book Antiqua" w:hAnsi="Book Antiqua"/>
          <w:szCs w:val="24"/>
        </w:rPr>
        <w:t>Nada de lo dispuesto en este Artículo se interpretará como una exención de obligaciones contractuales, tarifas, cánones, cargos por servicios efectivamente prestados, penalidades, multas administrativas, obligaciones federales, ni de cualquier otra obligación que por disposición expresa de ley no sea susceptible de exención.</w:t>
      </w:r>
    </w:p>
    <w:p w14:paraId="1A719AC7" w14:textId="6F6F825B"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w:t>
      </w:r>
      <w:r w:rsidR="00AE450F" w:rsidRPr="00B66752">
        <w:rPr>
          <w:rFonts w:ascii="Book Antiqua" w:hAnsi="Book Antiqua"/>
          <w:b/>
          <w:szCs w:val="24"/>
        </w:rPr>
        <w:t>20</w:t>
      </w:r>
      <w:r w:rsidR="00813527" w:rsidRPr="00B66752">
        <w:rPr>
          <w:rFonts w:ascii="Book Antiqua" w:hAnsi="Book Antiqua"/>
          <w:b/>
          <w:szCs w:val="24"/>
        </w:rPr>
        <w:t xml:space="preserve"> </w:t>
      </w:r>
      <w:r w:rsidR="0094618C" w:rsidRPr="00B66752">
        <w:rPr>
          <w:rFonts w:ascii="Book Antiqua" w:hAnsi="Book Antiqua"/>
          <w:b/>
          <w:szCs w:val="24"/>
        </w:rPr>
        <w:t xml:space="preserve">— Traspaso de Personal y Bienes de la Oficina de Turismo </w:t>
      </w:r>
    </w:p>
    <w:p w14:paraId="53245C62" w14:textId="5C51FBE0" w:rsidR="0094618C" w:rsidRPr="00B66752" w:rsidRDefault="00A04C25" w:rsidP="002B7D81">
      <w:pPr>
        <w:spacing w:before="120" w:after="120"/>
        <w:ind w:firstLine="720"/>
        <w:jc w:val="both"/>
        <w:rPr>
          <w:rFonts w:ascii="Book Antiqua" w:hAnsi="Book Antiqua"/>
          <w:szCs w:val="24"/>
        </w:rPr>
      </w:pPr>
      <w:r w:rsidRPr="00B66752">
        <w:rPr>
          <w:rFonts w:ascii="Book Antiqua" w:hAnsi="Book Antiqua"/>
          <w:szCs w:val="24"/>
        </w:rPr>
        <w:t>En aras de cumplir con el mandato de esta Ley de establecer a la Compañía</w:t>
      </w:r>
      <w:r w:rsidR="00B1242B" w:rsidRPr="00B66752">
        <w:rPr>
          <w:rFonts w:ascii="Book Antiqua" w:hAnsi="Book Antiqua"/>
          <w:szCs w:val="24"/>
        </w:rPr>
        <w:t xml:space="preserve"> de Turismo</w:t>
      </w:r>
      <w:r w:rsidRPr="00B66752">
        <w:rPr>
          <w:rFonts w:ascii="Book Antiqua" w:hAnsi="Book Antiqua"/>
          <w:szCs w:val="24"/>
        </w:rPr>
        <w:t xml:space="preserve"> como un ente gubernamental totalmente independiente y separado del Departamento de Desarrollo Económico y Comercio y, sólo en aquellos casos que resulte necesario</w:t>
      </w:r>
      <w:r w:rsidR="00334237" w:rsidRPr="00B66752">
        <w:rPr>
          <w:rFonts w:ascii="Book Antiqua" w:hAnsi="Book Antiqua"/>
          <w:szCs w:val="24"/>
        </w:rPr>
        <w:t xml:space="preserve"> conforme a la realidad jurídica de la Oficina de Turismo del Departamento de Desarrollo Económico y Comercio al momento de advenir en vigencia esta Ley</w:t>
      </w:r>
      <w:r w:rsidRPr="00B66752">
        <w:rPr>
          <w:rFonts w:ascii="Book Antiqua" w:hAnsi="Book Antiqua"/>
          <w:szCs w:val="24"/>
        </w:rPr>
        <w:t xml:space="preserve">, se le </w:t>
      </w:r>
      <w:r w:rsidR="0094618C" w:rsidRPr="00B66752">
        <w:rPr>
          <w:rFonts w:ascii="Book Antiqua" w:hAnsi="Book Antiqua"/>
          <w:szCs w:val="24"/>
        </w:rPr>
        <w:t>traspasa a la Compañía</w:t>
      </w:r>
      <w:r w:rsidR="00645B9C" w:rsidRPr="00B66752">
        <w:rPr>
          <w:rFonts w:ascii="Book Antiqua" w:hAnsi="Book Antiqua"/>
          <w:szCs w:val="24"/>
        </w:rPr>
        <w:t xml:space="preserve"> de Turismo</w:t>
      </w:r>
      <w:r w:rsidR="0094618C" w:rsidRPr="00B66752">
        <w:rPr>
          <w:rFonts w:ascii="Book Antiqua" w:hAnsi="Book Antiqua"/>
          <w:szCs w:val="24"/>
        </w:rPr>
        <w:t xml:space="preserve"> todo el personal, equipo, materiales, archivos, funciones, propiedades, obligaciones y fondos presupuestarios de la Oficina de Turismo del Departamento de Desarrollo Económico y Comercio. También se le traspasan a la Compañía</w:t>
      </w:r>
      <w:r w:rsidR="00645B9C" w:rsidRPr="00B66752">
        <w:rPr>
          <w:rFonts w:ascii="Book Antiqua" w:hAnsi="Book Antiqua"/>
          <w:szCs w:val="24"/>
        </w:rPr>
        <w:t xml:space="preserve"> de Turismo</w:t>
      </w:r>
      <w:r w:rsidR="0094618C" w:rsidRPr="00B66752">
        <w:rPr>
          <w:rFonts w:ascii="Book Antiqua" w:hAnsi="Book Antiqua"/>
          <w:szCs w:val="24"/>
        </w:rPr>
        <w:t xml:space="preserve"> </w:t>
      </w:r>
      <w:r w:rsidRPr="00B66752">
        <w:rPr>
          <w:rFonts w:ascii="Book Antiqua" w:hAnsi="Book Antiqua"/>
          <w:szCs w:val="24"/>
        </w:rPr>
        <w:t xml:space="preserve">todos </w:t>
      </w:r>
      <w:r w:rsidR="0094618C" w:rsidRPr="00B66752">
        <w:rPr>
          <w:rFonts w:ascii="Book Antiqua" w:hAnsi="Book Antiqua"/>
          <w:szCs w:val="24"/>
        </w:rPr>
        <w:t>los poderes y facultades que</w:t>
      </w:r>
      <w:r w:rsidRPr="00B66752">
        <w:rPr>
          <w:rFonts w:ascii="Book Antiqua" w:hAnsi="Book Antiqua"/>
          <w:szCs w:val="24"/>
        </w:rPr>
        <w:t xml:space="preserve">, conforme a la Ley 141-2018, según enmendada, ostentaba </w:t>
      </w:r>
      <w:r w:rsidR="00151BEA" w:rsidRPr="00B66752">
        <w:rPr>
          <w:rFonts w:ascii="Book Antiqua" w:hAnsi="Book Antiqua"/>
          <w:szCs w:val="24"/>
        </w:rPr>
        <w:t xml:space="preserve">la Oficina de Turismo </w:t>
      </w:r>
      <w:r w:rsidRPr="00B66752">
        <w:rPr>
          <w:rFonts w:ascii="Book Antiqua" w:hAnsi="Book Antiqua"/>
          <w:szCs w:val="24"/>
        </w:rPr>
        <w:t xml:space="preserve">del </w:t>
      </w:r>
      <w:r w:rsidR="0094618C" w:rsidRPr="00B66752">
        <w:rPr>
          <w:rFonts w:ascii="Book Antiqua" w:hAnsi="Book Antiqua"/>
          <w:szCs w:val="24"/>
        </w:rPr>
        <w:t xml:space="preserve">Departamento de Desarrollo Económico y Comercio. </w:t>
      </w:r>
    </w:p>
    <w:p w14:paraId="4CF86CB7" w14:textId="3263EFF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Los funcionarios y empleados de la Oficina de Turismo del Departamento de Desarrollo Económico y Comercio que se transfieren a la Compañía</w:t>
      </w:r>
      <w:r w:rsidR="00645B9C" w:rsidRPr="00B66752">
        <w:rPr>
          <w:rFonts w:ascii="Book Antiqua" w:hAnsi="Book Antiqua"/>
          <w:szCs w:val="24"/>
        </w:rPr>
        <w:t xml:space="preserve"> de Turismo</w:t>
      </w:r>
      <w:r w:rsidRPr="00B66752">
        <w:rPr>
          <w:rFonts w:ascii="Book Antiqua" w:hAnsi="Book Antiqua"/>
          <w:szCs w:val="24"/>
        </w:rPr>
        <w:t xml:space="preserve"> en virtud de esta Ley, percibirán una retribución por lo menos igual a la que percibían al momento de ser efectiva su transferencia y seguirán disfrutando de cualquier beneficio en cualquier sistema de retiro o cualquier plan de ahorro y préstamos a los que hubieren estado acogidos, y de cualquier otro derecho, privilegio, obligación y status respecto a las funciones que han estado desempeñando en el Departamento de Desarrollo Económico y Comercio</w:t>
      </w:r>
      <w:r w:rsidR="0097634D" w:rsidRPr="00B66752">
        <w:rPr>
          <w:rFonts w:ascii="Book Antiqua" w:hAnsi="Book Antiqua"/>
          <w:szCs w:val="24"/>
        </w:rPr>
        <w:t>, si alguna</w:t>
      </w:r>
      <w:r w:rsidRPr="00B66752">
        <w:rPr>
          <w:rFonts w:ascii="Book Antiqua" w:hAnsi="Book Antiqua"/>
          <w:szCs w:val="24"/>
        </w:rPr>
        <w:t xml:space="preserve">. </w:t>
      </w:r>
    </w:p>
    <w:p w14:paraId="5E96AD92" w14:textId="555752B3"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813527" w:rsidRPr="00B66752">
        <w:rPr>
          <w:rFonts w:ascii="Book Antiqua" w:hAnsi="Book Antiqua"/>
          <w:b/>
          <w:szCs w:val="24"/>
        </w:rPr>
        <w:t>1.2</w:t>
      </w:r>
      <w:r w:rsidR="00AE450F" w:rsidRPr="00B66752">
        <w:rPr>
          <w:rFonts w:ascii="Book Antiqua" w:hAnsi="Book Antiqua"/>
          <w:b/>
          <w:szCs w:val="24"/>
        </w:rPr>
        <w:t>1</w:t>
      </w:r>
      <w:r w:rsidR="00813527" w:rsidRPr="00B66752">
        <w:rPr>
          <w:rFonts w:ascii="Book Antiqua" w:hAnsi="Book Antiqua"/>
          <w:b/>
          <w:szCs w:val="24"/>
        </w:rPr>
        <w:t xml:space="preserve"> </w:t>
      </w:r>
      <w:r w:rsidR="0094618C" w:rsidRPr="00B66752">
        <w:rPr>
          <w:rFonts w:ascii="Book Antiqua" w:hAnsi="Book Antiqua"/>
          <w:b/>
          <w:szCs w:val="24"/>
        </w:rPr>
        <w:t xml:space="preserve">— Prohibición de </w:t>
      </w:r>
      <w:proofErr w:type="spellStart"/>
      <w:r w:rsidR="0094618C" w:rsidRPr="00B66752">
        <w:rPr>
          <w:rFonts w:ascii="Book Antiqua" w:hAnsi="Book Antiqua"/>
          <w:b/>
          <w:szCs w:val="24"/>
        </w:rPr>
        <w:t>Injunction</w:t>
      </w:r>
      <w:proofErr w:type="spellEnd"/>
    </w:p>
    <w:p w14:paraId="35F2D371" w14:textId="346E823B"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No se expedirá </w:t>
      </w:r>
      <w:proofErr w:type="spellStart"/>
      <w:r w:rsidRPr="00B66752">
        <w:rPr>
          <w:rFonts w:ascii="Book Antiqua" w:hAnsi="Book Antiqua"/>
          <w:szCs w:val="24"/>
        </w:rPr>
        <w:t>injunction</w:t>
      </w:r>
      <w:proofErr w:type="spellEnd"/>
      <w:r w:rsidRPr="00B66752">
        <w:rPr>
          <w:rFonts w:ascii="Book Antiqua" w:hAnsi="Book Antiqua"/>
          <w:szCs w:val="24"/>
        </w:rPr>
        <w:t xml:space="preserve"> alguno para impedir la aplicación de esta Ley o cualquier parte de esta. </w:t>
      </w:r>
    </w:p>
    <w:p w14:paraId="56262E02" w14:textId="77777777" w:rsidR="00781BE0" w:rsidRPr="00B66752" w:rsidRDefault="00781BE0" w:rsidP="002B7D81">
      <w:pPr>
        <w:spacing w:before="120" w:after="120"/>
        <w:ind w:firstLine="720"/>
        <w:jc w:val="both"/>
        <w:rPr>
          <w:rFonts w:ascii="Book Antiqua" w:hAnsi="Book Antiqua"/>
          <w:szCs w:val="24"/>
        </w:rPr>
      </w:pPr>
    </w:p>
    <w:p w14:paraId="6EB21469" w14:textId="68E6B3CD"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lastRenderedPageBreak/>
        <w:t>Artículo</w:t>
      </w:r>
      <w:r w:rsidR="0094618C" w:rsidRPr="00B66752">
        <w:rPr>
          <w:rFonts w:ascii="Book Antiqua" w:hAnsi="Book Antiqua"/>
          <w:b/>
          <w:szCs w:val="24"/>
        </w:rPr>
        <w:t xml:space="preserve"> </w:t>
      </w:r>
      <w:r w:rsidR="00741B2D" w:rsidRPr="00B66752">
        <w:rPr>
          <w:rFonts w:ascii="Book Antiqua" w:hAnsi="Book Antiqua"/>
          <w:b/>
          <w:szCs w:val="24"/>
        </w:rPr>
        <w:t>1.2</w:t>
      </w:r>
      <w:r w:rsidR="00AE450F" w:rsidRPr="00B66752">
        <w:rPr>
          <w:rFonts w:ascii="Book Antiqua" w:hAnsi="Book Antiqua"/>
          <w:b/>
          <w:szCs w:val="24"/>
        </w:rPr>
        <w:t>2</w:t>
      </w:r>
      <w:r w:rsidR="00741B2D" w:rsidRPr="00B66752">
        <w:rPr>
          <w:rFonts w:ascii="Book Antiqua" w:hAnsi="Book Antiqua"/>
          <w:b/>
          <w:szCs w:val="24"/>
        </w:rPr>
        <w:t xml:space="preserve"> </w:t>
      </w:r>
      <w:r w:rsidR="0094618C" w:rsidRPr="00B66752">
        <w:rPr>
          <w:rFonts w:ascii="Book Antiqua" w:hAnsi="Book Antiqua"/>
          <w:b/>
          <w:szCs w:val="24"/>
        </w:rPr>
        <w:t>— Penalidades</w:t>
      </w:r>
    </w:p>
    <w:p w14:paraId="076FA36D" w14:textId="71C76F1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Toda persona que infringiere cualquiera de las disposiciones de esta Ley, así como sus reglamentos, será culpable de un delito menos grave y, convicta que fuere, será castigada con multa no menor de mil (1,000) dólares, ni mayor de </w:t>
      </w:r>
      <w:r w:rsidR="002F4A53" w:rsidRPr="00B66752">
        <w:rPr>
          <w:rFonts w:ascii="Book Antiqua" w:hAnsi="Book Antiqua"/>
          <w:szCs w:val="24"/>
        </w:rPr>
        <w:t xml:space="preserve">cinco mil (5,000) </w:t>
      </w:r>
      <w:r w:rsidRPr="00B66752">
        <w:rPr>
          <w:rFonts w:ascii="Book Antiqua" w:hAnsi="Book Antiqua"/>
          <w:szCs w:val="24"/>
        </w:rPr>
        <w:t xml:space="preserve">dólares, o cárcel por un período no menor de un (1) mes ni mayor de seis (6) meses, o ambas penas a discreción del tribunal. </w:t>
      </w:r>
    </w:p>
    <w:p w14:paraId="24AD7688" w14:textId="33575FE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w:t>
      </w:r>
      <w:r w:rsidR="00645B9C" w:rsidRPr="00B66752">
        <w:rPr>
          <w:rFonts w:ascii="Book Antiqua" w:hAnsi="Book Antiqua"/>
          <w:szCs w:val="24"/>
        </w:rPr>
        <w:t xml:space="preserve"> de Turismo</w:t>
      </w:r>
      <w:r w:rsidRPr="00B66752">
        <w:rPr>
          <w:rFonts w:ascii="Book Antiqua" w:hAnsi="Book Antiqua"/>
          <w:szCs w:val="24"/>
        </w:rPr>
        <w:t xml:space="preserve"> estará facultada a retirar el endoso a las empresas que disfrutan del mismo al persistir en la negativa de suministrar las estadísticas requeridas por la Compañía</w:t>
      </w:r>
      <w:r w:rsidR="002E19B9" w:rsidRPr="00B66752">
        <w:rPr>
          <w:rFonts w:ascii="Book Antiqua" w:hAnsi="Book Antiqua"/>
          <w:szCs w:val="24"/>
        </w:rPr>
        <w:t xml:space="preserve"> de Turismo</w:t>
      </w:r>
      <w:r w:rsidRPr="00B66752">
        <w:rPr>
          <w:rFonts w:ascii="Book Antiqua" w:hAnsi="Book Antiqua"/>
          <w:szCs w:val="24"/>
        </w:rPr>
        <w:t xml:space="preserve"> en dos (2) ocasiones consecutivas. La Compañía</w:t>
      </w:r>
      <w:r w:rsidR="002E19B9" w:rsidRPr="00B66752">
        <w:rPr>
          <w:rFonts w:ascii="Book Antiqua" w:hAnsi="Book Antiqua"/>
          <w:szCs w:val="24"/>
        </w:rPr>
        <w:t xml:space="preserve"> de Turismo</w:t>
      </w:r>
      <w:r w:rsidRPr="00B66752">
        <w:rPr>
          <w:rFonts w:ascii="Book Antiqua" w:hAnsi="Book Antiqua"/>
          <w:szCs w:val="24"/>
        </w:rPr>
        <w:t xml:space="preserve"> también estará facultada a emitir multas administrativas hasta la cantidad máxima de </w:t>
      </w:r>
      <w:r w:rsidR="00684240" w:rsidRPr="00B66752">
        <w:rPr>
          <w:rFonts w:ascii="Book Antiqua" w:hAnsi="Book Antiqua"/>
          <w:szCs w:val="24"/>
        </w:rPr>
        <w:t xml:space="preserve">veinticinco mil </w:t>
      </w:r>
      <w:r w:rsidRPr="00B66752">
        <w:rPr>
          <w:rFonts w:ascii="Book Antiqua" w:hAnsi="Book Antiqua"/>
          <w:szCs w:val="24"/>
        </w:rPr>
        <w:t>(</w:t>
      </w:r>
      <w:r w:rsidR="00CB16B7" w:rsidRPr="00B66752">
        <w:rPr>
          <w:rFonts w:ascii="Book Antiqua" w:hAnsi="Book Antiqua"/>
          <w:szCs w:val="24"/>
        </w:rPr>
        <w:t>2</w:t>
      </w:r>
      <w:r w:rsidRPr="00B66752">
        <w:rPr>
          <w:rFonts w:ascii="Book Antiqua" w:hAnsi="Book Antiqua"/>
          <w:szCs w:val="24"/>
        </w:rPr>
        <w:t>5,000) dólares a las empresas que no sometan la información estadística requerida en dos (2) ocasiones o más.</w:t>
      </w:r>
    </w:p>
    <w:p w14:paraId="2D883409" w14:textId="050F84EC" w:rsidR="009C11D9" w:rsidRPr="00B66752" w:rsidRDefault="009C11D9" w:rsidP="002B7D81">
      <w:pPr>
        <w:spacing w:before="120" w:after="120"/>
        <w:ind w:firstLine="720"/>
        <w:jc w:val="both"/>
        <w:rPr>
          <w:rFonts w:ascii="Book Antiqua" w:hAnsi="Book Antiqua"/>
          <w:b/>
          <w:bCs/>
          <w:szCs w:val="24"/>
        </w:rPr>
      </w:pPr>
      <w:r w:rsidRPr="00B66752">
        <w:rPr>
          <w:rFonts w:ascii="Book Antiqua" w:hAnsi="Book Antiqua"/>
          <w:b/>
          <w:bCs/>
          <w:szCs w:val="24"/>
        </w:rPr>
        <w:t>Artículo 1.2</w:t>
      </w:r>
      <w:r w:rsidR="00AE450F" w:rsidRPr="00B66752">
        <w:rPr>
          <w:rFonts w:ascii="Book Antiqua" w:hAnsi="Book Antiqua"/>
          <w:b/>
          <w:bCs/>
          <w:szCs w:val="24"/>
        </w:rPr>
        <w:t>3</w:t>
      </w:r>
      <w:r w:rsidR="004B71EE" w:rsidRPr="00B66752">
        <w:rPr>
          <w:rFonts w:ascii="Book Antiqua" w:hAnsi="Book Antiqua"/>
          <w:b/>
          <w:bCs/>
          <w:szCs w:val="24"/>
        </w:rPr>
        <w:t xml:space="preserve"> – Necesidades Operacionales y Presupuestarias</w:t>
      </w:r>
    </w:p>
    <w:p w14:paraId="16C94103" w14:textId="0C8CBEA9" w:rsidR="009C11D9" w:rsidRPr="00B66752" w:rsidRDefault="009C11D9" w:rsidP="002B7D81">
      <w:pPr>
        <w:spacing w:before="120" w:after="120"/>
        <w:ind w:firstLine="720"/>
        <w:jc w:val="both"/>
        <w:rPr>
          <w:rFonts w:ascii="Book Antiqua" w:hAnsi="Book Antiqua"/>
          <w:szCs w:val="24"/>
        </w:rPr>
      </w:pPr>
      <w:r w:rsidRPr="00B66752">
        <w:rPr>
          <w:rFonts w:ascii="Book Antiqua" w:hAnsi="Book Antiqua"/>
          <w:szCs w:val="24"/>
        </w:rPr>
        <w:t xml:space="preserve">Si el Director Ejecutivo identifica que algunas de las obligaciones o requerimientos dispuestos por esta Ley o cualquier otra subsiguiente de carácter </w:t>
      </w:r>
      <w:proofErr w:type="spellStart"/>
      <w:r w:rsidRPr="00B66752">
        <w:rPr>
          <w:rFonts w:ascii="Book Antiqua" w:hAnsi="Book Antiqua"/>
          <w:szCs w:val="24"/>
        </w:rPr>
        <w:t>enmendatorio</w:t>
      </w:r>
      <w:proofErr w:type="spellEnd"/>
      <w:r w:rsidRPr="00B66752">
        <w:rPr>
          <w:rFonts w:ascii="Book Antiqua" w:hAnsi="Book Antiqua"/>
          <w:szCs w:val="24"/>
        </w:rPr>
        <w:t xml:space="preserve"> no pueden ser atendidos con el presupuesto y recursos operacionales existentes, éste tendrá que asegurarse que los mismos estén específicamente consignados en los presupuestos de años fiscales subsiguientes. Para esa gestión, la Compañía de Turismo podrá consultar y solicitar el apoyo de la Oficina de Gerencia y Presupuesto.</w:t>
      </w:r>
    </w:p>
    <w:p w14:paraId="476BE366" w14:textId="68910023" w:rsidR="0094618C" w:rsidRPr="00B66752" w:rsidRDefault="004203E0" w:rsidP="002B7D81">
      <w:pPr>
        <w:spacing w:before="120" w:after="120"/>
        <w:ind w:firstLine="720"/>
        <w:jc w:val="both"/>
        <w:rPr>
          <w:rFonts w:ascii="Book Antiqua" w:hAnsi="Book Antiqua"/>
          <w:b/>
          <w:szCs w:val="24"/>
        </w:rPr>
      </w:pPr>
      <w:r w:rsidRPr="00B66752">
        <w:rPr>
          <w:rFonts w:ascii="Book Antiqua" w:hAnsi="Book Antiqua"/>
          <w:b/>
          <w:szCs w:val="24"/>
        </w:rPr>
        <w:t>Artículo</w:t>
      </w:r>
      <w:r w:rsidR="0094618C" w:rsidRPr="00B66752">
        <w:rPr>
          <w:rFonts w:ascii="Book Antiqua" w:hAnsi="Book Antiqua"/>
          <w:b/>
          <w:szCs w:val="24"/>
        </w:rPr>
        <w:t xml:space="preserve"> </w:t>
      </w:r>
      <w:r w:rsidR="00741B2D" w:rsidRPr="00B66752">
        <w:rPr>
          <w:rFonts w:ascii="Book Antiqua" w:hAnsi="Book Antiqua"/>
          <w:b/>
          <w:szCs w:val="24"/>
        </w:rPr>
        <w:t>1.2</w:t>
      </w:r>
      <w:r w:rsidR="00AE450F" w:rsidRPr="00B66752">
        <w:rPr>
          <w:rFonts w:ascii="Book Antiqua" w:hAnsi="Book Antiqua"/>
          <w:b/>
          <w:szCs w:val="24"/>
        </w:rPr>
        <w:t>4</w:t>
      </w:r>
      <w:r w:rsidR="00741B2D" w:rsidRPr="00B66752">
        <w:rPr>
          <w:rFonts w:ascii="Book Antiqua" w:hAnsi="Book Antiqua"/>
          <w:b/>
          <w:szCs w:val="24"/>
        </w:rPr>
        <w:t xml:space="preserve"> </w:t>
      </w:r>
      <w:r w:rsidR="0094618C" w:rsidRPr="00B66752">
        <w:rPr>
          <w:rFonts w:ascii="Book Antiqua" w:hAnsi="Book Antiqua"/>
          <w:b/>
          <w:szCs w:val="24"/>
        </w:rPr>
        <w:t>— Disposiciones Especiales</w:t>
      </w:r>
    </w:p>
    <w:p w14:paraId="3B12BD18" w14:textId="4857F44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Los reglamentos vigentes adoptados por el Departamento de Desarrollo Económico y Comercio aplicables a la Oficina de Turismo, así como los reglamentos adoptados bajo la Ley Núm. 10 de 18 de junio de 1970, según enmendada, seguirán en vigor como medio de implementación de esta Ley, en todo lo que no esté en conflicto con ella y hasta tanto sean sustituidos, enmendados o derogados por la Compañía</w:t>
      </w:r>
      <w:r w:rsidR="002E19B9" w:rsidRPr="00B66752">
        <w:rPr>
          <w:rFonts w:ascii="Book Antiqua" w:hAnsi="Book Antiqua"/>
          <w:szCs w:val="24"/>
        </w:rPr>
        <w:t xml:space="preserve"> de Turismo</w:t>
      </w:r>
      <w:r w:rsidRPr="00B66752">
        <w:rPr>
          <w:rFonts w:ascii="Book Antiqua" w:hAnsi="Book Antiqua"/>
          <w:szCs w:val="24"/>
        </w:rPr>
        <w:t xml:space="preserve">. </w:t>
      </w:r>
    </w:p>
    <w:p w14:paraId="19D9FF0C" w14:textId="393A0754" w:rsidR="0094618C" w:rsidRPr="00B66752" w:rsidRDefault="0094618C" w:rsidP="002B7D81">
      <w:pPr>
        <w:spacing w:before="120" w:after="120"/>
        <w:ind w:firstLine="720"/>
        <w:jc w:val="both"/>
        <w:rPr>
          <w:rFonts w:ascii="Book Antiqua" w:hAnsi="Book Antiqua"/>
          <w:b/>
          <w:szCs w:val="24"/>
        </w:rPr>
      </w:pPr>
      <w:r w:rsidRPr="00B66752">
        <w:rPr>
          <w:rFonts w:ascii="Book Antiqua" w:hAnsi="Book Antiqua"/>
          <w:b/>
          <w:szCs w:val="24"/>
        </w:rPr>
        <w:t xml:space="preserve">Capítulo II – Enmiendas al Plan de Reorganización </w:t>
      </w:r>
      <w:r w:rsidR="00F53533">
        <w:rPr>
          <w:rFonts w:ascii="Book Antiqua" w:hAnsi="Book Antiqua"/>
          <w:b/>
          <w:szCs w:val="24"/>
        </w:rPr>
        <w:t>Núm. 4 de 22 de junio de 1994</w:t>
      </w:r>
    </w:p>
    <w:p w14:paraId="3D4A60B8" w14:textId="3EE599F8" w:rsidR="00A76043" w:rsidRPr="00B66752" w:rsidRDefault="00234181" w:rsidP="002B7D81">
      <w:pPr>
        <w:spacing w:before="120" w:after="120"/>
        <w:ind w:firstLine="720"/>
        <w:jc w:val="both"/>
        <w:rPr>
          <w:rFonts w:ascii="Book Antiqua" w:hAnsi="Book Antiqua"/>
          <w:b/>
          <w:bCs/>
          <w:szCs w:val="24"/>
        </w:rPr>
      </w:pPr>
      <w:r w:rsidRPr="00B66752">
        <w:rPr>
          <w:rFonts w:ascii="Book Antiqua" w:hAnsi="Book Antiqua"/>
          <w:b/>
          <w:szCs w:val="24"/>
        </w:rPr>
        <w:t>Artículo</w:t>
      </w:r>
      <w:r w:rsidR="0094618C" w:rsidRPr="00B66752">
        <w:rPr>
          <w:rFonts w:ascii="Book Antiqua" w:hAnsi="Book Antiqua"/>
          <w:szCs w:val="24"/>
        </w:rPr>
        <w:t xml:space="preserve"> </w:t>
      </w:r>
      <w:r w:rsidR="00741B2D" w:rsidRPr="00B66752">
        <w:rPr>
          <w:rFonts w:ascii="Book Antiqua" w:hAnsi="Book Antiqua"/>
          <w:b/>
          <w:bCs/>
          <w:szCs w:val="24"/>
        </w:rPr>
        <w:t xml:space="preserve">2.01 </w:t>
      </w:r>
      <w:r w:rsidR="0094618C" w:rsidRPr="00B66752">
        <w:rPr>
          <w:rFonts w:ascii="Book Antiqua" w:hAnsi="Book Antiqua"/>
          <w:szCs w:val="24"/>
        </w:rPr>
        <w:t xml:space="preserve">- Se </w:t>
      </w:r>
      <w:r w:rsidR="00F53533">
        <w:rPr>
          <w:rFonts w:ascii="Book Antiqua" w:hAnsi="Book Antiqua"/>
          <w:szCs w:val="24"/>
        </w:rPr>
        <w:t xml:space="preserve">deroga el </w:t>
      </w:r>
      <w:proofErr w:type="spellStart"/>
      <w:r w:rsidR="00F53533">
        <w:rPr>
          <w:rFonts w:ascii="Book Antiqua" w:hAnsi="Book Antiqua"/>
          <w:szCs w:val="24"/>
        </w:rPr>
        <w:t>sub-inciso</w:t>
      </w:r>
      <w:proofErr w:type="spellEnd"/>
      <w:r w:rsidR="00F53533">
        <w:rPr>
          <w:rFonts w:ascii="Book Antiqua" w:hAnsi="Book Antiqua"/>
          <w:szCs w:val="24"/>
        </w:rPr>
        <w:t xml:space="preserve"> (2) del inciso (b) del Artículo 5 del Plan de </w:t>
      </w:r>
      <w:r w:rsidR="00025EEF">
        <w:rPr>
          <w:rFonts w:ascii="Book Antiqua" w:hAnsi="Book Antiqua"/>
          <w:szCs w:val="24"/>
        </w:rPr>
        <w:t>R</w:t>
      </w:r>
      <w:r w:rsidR="00F53533">
        <w:rPr>
          <w:rFonts w:ascii="Book Antiqua" w:hAnsi="Book Antiqua"/>
          <w:szCs w:val="24"/>
        </w:rPr>
        <w:t xml:space="preserve">eorganización Núm. 4 de 22 de junio de 1994, según enmendado. </w:t>
      </w:r>
      <w:r w:rsidR="0094618C" w:rsidRPr="00B66752">
        <w:rPr>
          <w:rFonts w:ascii="Book Antiqua" w:hAnsi="Book Antiqua"/>
          <w:szCs w:val="24"/>
        </w:rPr>
        <w:t xml:space="preserve"> </w:t>
      </w:r>
    </w:p>
    <w:p w14:paraId="4EC15DAD" w14:textId="7C0DF560" w:rsidR="0094618C" w:rsidRPr="00B66752" w:rsidRDefault="0094618C" w:rsidP="002B7D81">
      <w:pPr>
        <w:spacing w:before="120" w:after="120"/>
        <w:ind w:firstLine="720"/>
        <w:jc w:val="both"/>
        <w:rPr>
          <w:rFonts w:ascii="Book Antiqua" w:hAnsi="Book Antiqua"/>
          <w:b/>
          <w:szCs w:val="24"/>
        </w:rPr>
      </w:pPr>
      <w:r w:rsidRPr="00B66752">
        <w:rPr>
          <w:rFonts w:ascii="Book Antiqua" w:hAnsi="Book Antiqua"/>
          <w:b/>
          <w:szCs w:val="24"/>
        </w:rPr>
        <w:t>Capítulo III – Enmiendas a la Ley de Impuesto sobre el Canon por Ocupación de Habitación del Estado Libre Asociado de Puerto Rico</w:t>
      </w:r>
    </w:p>
    <w:p w14:paraId="3475409A" w14:textId="225264FF" w:rsidR="0094618C" w:rsidRPr="00B66752" w:rsidRDefault="00DC489F" w:rsidP="002B7D81">
      <w:pPr>
        <w:spacing w:before="120" w:after="120"/>
        <w:ind w:firstLine="720"/>
        <w:jc w:val="both"/>
        <w:rPr>
          <w:rFonts w:ascii="Book Antiqua" w:hAnsi="Book Antiqua"/>
          <w:szCs w:val="24"/>
        </w:rPr>
      </w:pPr>
      <w:r w:rsidRPr="00B66752">
        <w:rPr>
          <w:rFonts w:ascii="Book Antiqua" w:hAnsi="Book Antiqua"/>
          <w:b/>
          <w:szCs w:val="24"/>
        </w:rPr>
        <w:t>Artículo</w:t>
      </w:r>
      <w:r w:rsidR="00F23682" w:rsidRPr="00B66752">
        <w:rPr>
          <w:rFonts w:ascii="Book Antiqua" w:hAnsi="Book Antiqua"/>
          <w:szCs w:val="24"/>
        </w:rPr>
        <w:t xml:space="preserve"> </w:t>
      </w:r>
      <w:r w:rsidR="007B6C9B" w:rsidRPr="00B66752">
        <w:rPr>
          <w:rFonts w:ascii="Book Antiqua" w:hAnsi="Book Antiqua"/>
          <w:b/>
          <w:bCs/>
          <w:szCs w:val="24"/>
        </w:rPr>
        <w:t xml:space="preserve">3.01 </w:t>
      </w:r>
      <w:r w:rsidR="0094618C" w:rsidRPr="00B66752">
        <w:rPr>
          <w:rFonts w:ascii="Book Antiqua" w:hAnsi="Book Antiqua"/>
          <w:szCs w:val="24"/>
        </w:rPr>
        <w:t xml:space="preserve">- Se enmienda el Artículo 2 de la Ley 272-2003, según enmendada, </w:t>
      </w:r>
      <w:r w:rsidR="00F53533">
        <w:rPr>
          <w:rFonts w:ascii="Book Antiqua" w:hAnsi="Book Antiqua"/>
          <w:szCs w:val="24"/>
        </w:rPr>
        <w:t>conocida como “Ley del Impuesto sobre el Canon por Ocupación de Habitación del Estado Libre Asociado de Puerto Rico</w:t>
      </w:r>
      <w:r w:rsidR="00A04434">
        <w:rPr>
          <w:rFonts w:ascii="Book Antiqua" w:hAnsi="Book Antiqua"/>
          <w:szCs w:val="24"/>
        </w:rPr>
        <w:t>”</w:t>
      </w:r>
      <w:r w:rsidR="00F53533">
        <w:rPr>
          <w:rFonts w:ascii="Book Antiqua" w:hAnsi="Book Antiqua"/>
          <w:szCs w:val="24"/>
        </w:rPr>
        <w:t xml:space="preserve"> </w:t>
      </w:r>
      <w:r w:rsidR="0094618C" w:rsidRPr="00B66752">
        <w:rPr>
          <w:rFonts w:ascii="Book Antiqua" w:hAnsi="Book Antiqua"/>
          <w:szCs w:val="24"/>
        </w:rPr>
        <w:t>para que lea como sigue:</w:t>
      </w:r>
    </w:p>
    <w:p w14:paraId="09944BCF" w14:textId="77777777" w:rsidR="00781BE0" w:rsidRDefault="0094618C" w:rsidP="002B7D81">
      <w:pPr>
        <w:spacing w:before="120" w:after="120"/>
        <w:ind w:firstLine="720"/>
        <w:jc w:val="both"/>
        <w:rPr>
          <w:rFonts w:ascii="Book Antiqua" w:hAnsi="Book Antiqua"/>
          <w:szCs w:val="24"/>
        </w:rPr>
      </w:pPr>
      <w:r w:rsidRPr="00B66752">
        <w:rPr>
          <w:rFonts w:ascii="Book Antiqua" w:hAnsi="Book Antiqua"/>
          <w:szCs w:val="24"/>
        </w:rPr>
        <w:tab/>
      </w:r>
    </w:p>
    <w:p w14:paraId="6AAB3619" w14:textId="77777777" w:rsidR="00781BE0" w:rsidRDefault="00781BE0" w:rsidP="002B7D81">
      <w:pPr>
        <w:spacing w:before="120" w:after="120"/>
        <w:ind w:firstLine="720"/>
        <w:jc w:val="both"/>
        <w:rPr>
          <w:rFonts w:ascii="Book Antiqua" w:hAnsi="Book Antiqua"/>
          <w:szCs w:val="24"/>
        </w:rPr>
      </w:pPr>
    </w:p>
    <w:p w14:paraId="1CF4A4BC" w14:textId="192CE71E"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“Artículo 2. — Definiciones. </w:t>
      </w:r>
    </w:p>
    <w:p w14:paraId="70608FB8" w14:textId="77777777"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A los propósitos de esta Ley, los siguientes términos tendrán el significado que a continuación se expresa: </w:t>
      </w:r>
    </w:p>
    <w:p w14:paraId="4376745D" w14:textId="03D10FB6"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(1) Anotación — Significa la Deficiencia o Deuda del Contribuyente según sea determinada por la Compañía de Turismo, una vez la misma es registrada en el sistema de contabilidad de la Compañía de Turismo. </w:t>
      </w:r>
    </w:p>
    <w:p w14:paraId="325AEAA1" w14:textId="55276229"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(2) </w:t>
      </w:r>
      <w:r w:rsidR="006C46CB" w:rsidRPr="00B66752">
        <w:rPr>
          <w:rFonts w:ascii="Book Antiqua" w:hAnsi="Book Antiqua"/>
          <w:szCs w:val="24"/>
        </w:rPr>
        <w:t>…</w:t>
      </w:r>
    </w:p>
    <w:p w14:paraId="64E7E9F8" w14:textId="16B133EF"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(3) Procedimiento de Apremio — Significa el procedimiento que podrá utilizar la Compañía de Turismo para compeler al pago del Impuesto, o al cumplimiento de alguna otra obligación incluyendo, sin limitarse a, la presentación de una acción judicial, la anotación de un embargo y/o venta de bienes del Contribuyente deudor. </w:t>
      </w:r>
    </w:p>
    <w:p w14:paraId="3007B3E0" w14:textId="3572D8ED"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(4) Auditar — Significa el procedimiento mediante el cual la Compañía de Turismo tendrá la facultad de inspeccionar los registros de contabilidad y los procedimientos de una Hospedería </w:t>
      </w:r>
      <w:r w:rsidR="00A04434">
        <w:rPr>
          <w:rFonts w:ascii="Book Antiqua" w:hAnsi="Book Antiqua"/>
          <w:szCs w:val="24"/>
        </w:rPr>
        <w:t>por conducto de sus funcionarios o empleados autorizados, o mediante contador</w:t>
      </w:r>
      <w:r w:rsidRPr="00B66752">
        <w:rPr>
          <w:rFonts w:ascii="Book Antiqua" w:hAnsi="Book Antiqua"/>
          <w:szCs w:val="24"/>
        </w:rPr>
        <w:t>,</w:t>
      </w:r>
      <w:r w:rsidR="00A04434">
        <w:rPr>
          <w:rFonts w:ascii="Book Antiqua" w:hAnsi="Book Antiqua"/>
          <w:szCs w:val="24"/>
        </w:rPr>
        <w:t xml:space="preserve"> auditor o profesional debidamente adiestrado o contratado para tales fines,</w:t>
      </w:r>
      <w:r w:rsidRPr="00B66752">
        <w:rPr>
          <w:rFonts w:ascii="Book Antiqua" w:hAnsi="Book Antiqua"/>
          <w:szCs w:val="24"/>
        </w:rPr>
        <w:t xml:space="preserve"> con el propósito de verificar la precisión e integridad de </w:t>
      </w:r>
      <w:proofErr w:type="gramStart"/>
      <w:r w:rsidRPr="00B66752">
        <w:rPr>
          <w:rFonts w:ascii="Book Antiqua" w:hAnsi="Book Antiqua"/>
          <w:szCs w:val="24"/>
        </w:rPr>
        <w:t>los mismos</w:t>
      </w:r>
      <w:proofErr w:type="gramEnd"/>
      <w:r w:rsidRPr="00B66752">
        <w:rPr>
          <w:rFonts w:ascii="Book Antiqua" w:hAnsi="Book Antiqua"/>
          <w:szCs w:val="24"/>
        </w:rPr>
        <w:t xml:space="preserve">. </w:t>
      </w:r>
    </w:p>
    <w:p w14:paraId="7ACF3DDF" w14:textId="4A045884" w:rsidR="007615C6"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(5)</w:t>
      </w:r>
      <w:r w:rsidR="00B75B83" w:rsidRPr="00B66752">
        <w:rPr>
          <w:rFonts w:ascii="Book Antiqua" w:hAnsi="Book Antiqua"/>
          <w:szCs w:val="24"/>
        </w:rPr>
        <w:t xml:space="preserve"> …</w:t>
      </w:r>
    </w:p>
    <w:p w14:paraId="464BEADF" w14:textId="1F687C3A" w:rsidR="007615C6" w:rsidRPr="00B66752" w:rsidRDefault="007615C6" w:rsidP="002B7D81">
      <w:pPr>
        <w:spacing w:before="120" w:after="120"/>
        <w:ind w:firstLine="720"/>
        <w:jc w:val="both"/>
        <w:rPr>
          <w:rFonts w:ascii="Book Antiqua" w:hAnsi="Book Antiqua"/>
          <w:szCs w:val="24"/>
        </w:rPr>
      </w:pPr>
      <w:r w:rsidRPr="00B66752">
        <w:rPr>
          <w:rFonts w:ascii="Book Antiqua" w:hAnsi="Book Antiqua"/>
          <w:szCs w:val="24"/>
        </w:rPr>
        <w:t>…</w:t>
      </w:r>
    </w:p>
    <w:p w14:paraId="30A836B2" w14:textId="5EBA9B2B"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(8) Canon por Ocupación de Habitación — Significa la Tarifa que le sea facturada a un Ocupante o Huésped por un Hostelero por la ocupación de cualquier habitación de una Hospedería, valorado en términos de dinero, ya sea recibido en moneda de curso legal o en cualquier otra forma e</w:t>
      </w:r>
      <w:r w:rsidR="00025EEF">
        <w:rPr>
          <w:rFonts w:ascii="Book Antiqua" w:hAnsi="Book Antiqua"/>
          <w:szCs w:val="24"/>
        </w:rPr>
        <w:t>,</w:t>
      </w:r>
      <w:r w:rsidRPr="00B66752">
        <w:rPr>
          <w:rFonts w:ascii="Book Antiqua" w:hAnsi="Book Antiqua"/>
          <w:szCs w:val="24"/>
        </w:rPr>
        <w:t xml:space="preserve"> incluyendo, pero sin limitarse a entradas en efectivo, cheque de gerente o crédito. La definición de Canon por Ocupación de Habitación incluirá, sin limitarse a, el dinero recibido por la Hospedería por concepto de Habitaciones </w:t>
      </w:r>
      <w:proofErr w:type="gramStart"/>
      <w:r w:rsidRPr="00B66752">
        <w:rPr>
          <w:rFonts w:ascii="Book Antiqua" w:hAnsi="Book Antiqua"/>
          <w:szCs w:val="24"/>
        </w:rPr>
        <w:t>Cobradas</w:t>
      </w:r>
      <w:proofErr w:type="gramEnd"/>
      <w:r w:rsidRPr="00B66752">
        <w:rPr>
          <w:rFonts w:ascii="Book Antiqua" w:hAnsi="Book Antiqua"/>
          <w:szCs w:val="24"/>
        </w:rPr>
        <w:t xml:space="preserve"> pero no Utilizadas</w:t>
      </w:r>
      <w:r w:rsidR="00025EEF">
        <w:rPr>
          <w:rFonts w:ascii="Book Antiqua" w:hAnsi="Book Antiqua"/>
          <w:szCs w:val="24"/>
        </w:rPr>
        <w:t xml:space="preserve">, </w:t>
      </w:r>
      <w:r w:rsidRPr="00B66752">
        <w:rPr>
          <w:rFonts w:ascii="Book Antiqua" w:hAnsi="Book Antiqua"/>
          <w:szCs w:val="24"/>
        </w:rPr>
        <w:t xml:space="preserve">por concepto de Penalidades por Habitación y por concepto de cualesquiera cargos, </w:t>
      </w:r>
      <w:r w:rsidR="00A04434">
        <w:rPr>
          <w:rFonts w:ascii="Book Antiqua" w:hAnsi="Book Antiqua"/>
          <w:szCs w:val="24"/>
        </w:rPr>
        <w:t xml:space="preserve">tarifas adicionales, incluyendo, sin </w:t>
      </w:r>
      <w:proofErr w:type="gramStart"/>
      <w:r w:rsidR="00A04434">
        <w:rPr>
          <w:rFonts w:ascii="Book Antiqua" w:hAnsi="Book Antiqua"/>
          <w:szCs w:val="24"/>
        </w:rPr>
        <w:t xml:space="preserve">limitarse </w:t>
      </w:r>
      <w:r w:rsidRPr="00B66752">
        <w:rPr>
          <w:rFonts w:ascii="Book Antiqua" w:hAnsi="Book Antiqua"/>
          <w:szCs w:val="24"/>
        </w:rPr>
        <w:t xml:space="preserve"> a</w:t>
      </w:r>
      <w:proofErr w:type="gramEnd"/>
      <w:r w:rsidR="00A04434">
        <w:rPr>
          <w:rFonts w:ascii="Book Antiqua" w:hAnsi="Book Antiqua"/>
          <w:szCs w:val="24"/>
        </w:rPr>
        <w:t>, cargos por servicio, cargos obligatorios, resort fees u otros cargos relacionados con la estadía, que le sean facturados</w:t>
      </w:r>
      <w:r w:rsidR="00025EEF">
        <w:rPr>
          <w:rFonts w:ascii="Book Antiqua" w:hAnsi="Book Antiqua"/>
          <w:szCs w:val="24"/>
        </w:rPr>
        <w:t xml:space="preserve"> a</w:t>
      </w:r>
      <w:r w:rsidRPr="00B66752">
        <w:rPr>
          <w:rFonts w:ascii="Book Antiqua" w:hAnsi="Book Antiqua"/>
          <w:szCs w:val="24"/>
        </w:rPr>
        <w:t xml:space="preserve"> un Ocupante o Huésped por concepto de la estadía en una Hospedería. En caso de ofertas, especiales, paquetes de estadías o programas de descuentos, que sean vendidas u ofrecidas por cualquier medio incluyendo, pero sin limitarse a, Internet o cualquier aplicación tecnológica, se deberá excluir del canon por ocupación de habitación aquellas partidas reembolsables por concepto de depósitos de garantía (</w:t>
      </w:r>
      <w:proofErr w:type="spellStart"/>
      <w:r w:rsidRPr="00B66752">
        <w:rPr>
          <w:rFonts w:ascii="Book Antiqua" w:hAnsi="Book Antiqua"/>
          <w:szCs w:val="24"/>
        </w:rPr>
        <w:t>security</w:t>
      </w:r>
      <w:proofErr w:type="spellEnd"/>
      <w:r w:rsidRPr="00B66752">
        <w:rPr>
          <w:rFonts w:ascii="Book Antiqua" w:hAnsi="Book Antiqua"/>
          <w:szCs w:val="24"/>
        </w:rPr>
        <w:t xml:space="preserve"> </w:t>
      </w:r>
      <w:proofErr w:type="spellStart"/>
      <w:r w:rsidRPr="00B66752">
        <w:rPr>
          <w:rFonts w:ascii="Book Antiqua" w:hAnsi="Book Antiqua"/>
          <w:szCs w:val="24"/>
        </w:rPr>
        <w:t>deposits</w:t>
      </w:r>
      <w:proofErr w:type="spellEnd"/>
      <w:r w:rsidRPr="00B66752">
        <w:rPr>
          <w:rFonts w:ascii="Book Antiqua" w:hAnsi="Book Antiqua"/>
          <w:szCs w:val="24"/>
        </w:rPr>
        <w:t xml:space="preserve">) facturadas al ocupante o huésped, así como aquellas comisiones por concepto del servicio brindado por el intermediario, siempre y cuando dichas Comisiones sean divulgadas a la Compañía de Turismo al momento de someter su planilla mensual y evidenciadas debidamente por parte del Hostelero a la Compañía de Turismo. Si las comisiones son pagadas al intermediario dentro de la Tarifa cargada por el Hostelero al Ocupante o Huésped, entonces dicha Comisión estará sujeta al canon por ocupación de habitación. En </w:t>
      </w:r>
      <w:r w:rsidRPr="00B66752">
        <w:rPr>
          <w:rFonts w:ascii="Book Antiqua" w:hAnsi="Book Antiqua"/>
          <w:szCs w:val="24"/>
        </w:rPr>
        <w:lastRenderedPageBreak/>
        <w:t xml:space="preserve">aquellos casos en los cuales la cantidad facturada al Ocupante o Huésped sea diferente a la recibida por el Hostelero, se entenderá que el Canon por Ocupación de Habitación será el que resulte más alto de los dos. </w:t>
      </w:r>
    </w:p>
    <w:p w14:paraId="7D32FBC9" w14:textId="7628D353" w:rsidR="002B650A"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(9) </w:t>
      </w:r>
      <w:r w:rsidR="002B650A" w:rsidRPr="00B66752">
        <w:rPr>
          <w:rFonts w:ascii="Book Antiqua" w:hAnsi="Book Antiqua"/>
          <w:szCs w:val="24"/>
        </w:rPr>
        <w:t>…</w:t>
      </w:r>
    </w:p>
    <w:p w14:paraId="0A5F4326" w14:textId="6C4C1C16" w:rsidR="002B650A" w:rsidRPr="00B66752" w:rsidRDefault="002B650A" w:rsidP="002B7D81">
      <w:pPr>
        <w:spacing w:before="120" w:after="120"/>
        <w:ind w:firstLine="720"/>
        <w:jc w:val="both"/>
        <w:rPr>
          <w:rFonts w:ascii="Book Antiqua" w:hAnsi="Book Antiqua"/>
          <w:szCs w:val="24"/>
        </w:rPr>
      </w:pPr>
      <w:r w:rsidRPr="00B66752">
        <w:rPr>
          <w:rFonts w:ascii="Book Antiqua" w:hAnsi="Book Antiqua"/>
          <w:szCs w:val="24"/>
        </w:rPr>
        <w:t>…</w:t>
      </w:r>
    </w:p>
    <w:p w14:paraId="4E0F1687" w14:textId="0BB686D2"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(13) Compañía de Turismo — Significa la Compañía de Turismo de Puerto Rico</w:t>
      </w:r>
      <w:r w:rsidR="008836FD" w:rsidRPr="00B66752">
        <w:rPr>
          <w:rFonts w:ascii="Book Antiqua" w:hAnsi="Book Antiqua"/>
          <w:szCs w:val="24"/>
        </w:rPr>
        <w:t>, una corporación</w:t>
      </w:r>
      <w:r w:rsidR="0030360C" w:rsidRPr="00B66752">
        <w:rPr>
          <w:rFonts w:ascii="Book Antiqua" w:hAnsi="Book Antiqua"/>
          <w:szCs w:val="24"/>
        </w:rPr>
        <w:t xml:space="preserve"> pública</w:t>
      </w:r>
      <w:r w:rsidR="008836FD" w:rsidRPr="00B66752">
        <w:rPr>
          <w:rFonts w:ascii="Book Antiqua" w:hAnsi="Book Antiqua"/>
          <w:szCs w:val="24"/>
        </w:rPr>
        <w:t xml:space="preserve"> e instr</w:t>
      </w:r>
      <w:r w:rsidR="00E30963" w:rsidRPr="00B66752">
        <w:rPr>
          <w:rFonts w:ascii="Book Antiqua" w:hAnsi="Book Antiqua"/>
          <w:szCs w:val="24"/>
        </w:rPr>
        <w:t>umentalidad del Gobierno de Puerto Rico</w:t>
      </w:r>
      <w:r w:rsidRPr="00B66752">
        <w:rPr>
          <w:rFonts w:ascii="Book Antiqua" w:hAnsi="Book Antiqua"/>
          <w:szCs w:val="24"/>
        </w:rPr>
        <w:t xml:space="preserve">. </w:t>
      </w:r>
    </w:p>
    <w:p w14:paraId="33E0088B" w14:textId="643A973D" w:rsidR="00371842" w:rsidRPr="00462D5F" w:rsidRDefault="00371842" w:rsidP="002B7D81">
      <w:pPr>
        <w:spacing w:before="120" w:after="120"/>
        <w:ind w:firstLine="720"/>
        <w:jc w:val="both"/>
        <w:rPr>
          <w:szCs w:val="24"/>
        </w:rPr>
      </w:pPr>
      <w:r w:rsidRPr="00B66752">
        <w:rPr>
          <w:rFonts w:ascii="Book Antiqua" w:hAnsi="Book Antiqua"/>
          <w:szCs w:val="24"/>
        </w:rPr>
        <w:t xml:space="preserve">(14) </w:t>
      </w:r>
      <w:r w:rsidR="00A04434">
        <w:rPr>
          <w:rFonts w:ascii="Book Antiqua" w:hAnsi="Book Antiqua"/>
          <w:szCs w:val="24"/>
        </w:rPr>
        <w:t>Programa</w:t>
      </w:r>
      <w:r w:rsidRPr="00B66752">
        <w:rPr>
          <w:rFonts w:ascii="Book Antiqua" w:hAnsi="Book Antiqua"/>
          <w:szCs w:val="24"/>
        </w:rPr>
        <w:t xml:space="preserve"> Parques Nacionales</w:t>
      </w:r>
      <w:r w:rsidR="00F572A6" w:rsidRPr="00B66752">
        <w:rPr>
          <w:rFonts w:ascii="Book Antiqua" w:hAnsi="Book Antiqua"/>
          <w:szCs w:val="24"/>
        </w:rPr>
        <w:t>—Significa</w:t>
      </w:r>
      <w:r w:rsidR="00F572A6">
        <w:rPr>
          <w:rFonts w:ascii="Book Antiqua" w:hAnsi="Book Antiqua"/>
          <w:szCs w:val="24"/>
        </w:rPr>
        <w:t xml:space="preserve"> </w:t>
      </w:r>
      <w:r w:rsidR="00A04434">
        <w:rPr>
          <w:rFonts w:ascii="Book Antiqua" w:hAnsi="Book Antiqua"/>
          <w:szCs w:val="24"/>
        </w:rPr>
        <w:t xml:space="preserve">el Programa de </w:t>
      </w:r>
      <w:r w:rsidR="00462D5F">
        <w:rPr>
          <w:rFonts w:ascii="Book Antiqua" w:hAnsi="Book Antiqua"/>
          <w:szCs w:val="24"/>
        </w:rPr>
        <w:t>P</w:t>
      </w:r>
      <w:r w:rsidR="00A04434">
        <w:rPr>
          <w:rFonts w:ascii="Book Antiqua" w:hAnsi="Book Antiqua"/>
          <w:szCs w:val="24"/>
        </w:rPr>
        <w:t>arques Nacionales de Puerto Rico, a</w:t>
      </w:r>
      <w:r w:rsidR="00462D5F">
        <w:rPr>
          <w:rFonts w:ascii="Book Antiqua" w:hAnsi="Book Antiqua"/>
          <w:szCs w:val="24"/>
        </w:rPr>
        <w:t>dscrito al Departamento de Recursos Naturales y Ambientales, creado en virtud de la Ley 107-2014, según enmendada, conocida como la “Ley de</w:t>
      </w:r>
      <w:r w:rsidR="00F572A6">
        <w:rPr>
          <w:rFonts w:ascii="Book Antiqua" w:hAnsi="Book Antiqua"/>
          <w:szCs w:val="24"/>
        </w:rPr>
        <w:t>l</w:t>
      </w:r>
      <w:r w:rsidR="00462D5F">
        <w:rPr>
          <w:rFonts w:ascii="Book Antiqua" w:hAnsi="Book Antiqua"/>
          <w:szCs w:val="24"/>
        </w:rPr>
        <w:t xml:space="preserve"> Programa de Parques Nacionales de Puerto Rico”. Cualquier referencia en esta </w:t>
      </w:r>
      <w:r w:rsidR="00F572A6">
        <w:rPr>
          <w:rFonts w:ascii="Book Antiqua" w:hAnsi="Book Antiqua"/>
          <w:szCs w:val="24"/>
        </w:rPr>
        <w:t>L</w:t>
      </w:r>
      <w:r w:rsidR="00462D5F" w:rsidRPr="00025EEF">
        <w:rPr>
          <w:rFonts w:ascii="Book Antiqua" w:hAnsi="Book Antiqua"/>
          <w:szCs w:val="24"/>
        </w:rPr>
        <w:t>ey a la Compañía de Parques Nacionales de Puerto Rico se entenderá</w:t>
      </w:r>
      <w:r w:rsidR="00462D5F">
        <w:rPr>
          <w:szCs w:val="24"/>
        </w:rPr>
        <w:t xml:space="preserve"> hecha al </w:t>
      </w:r>
      <w:r w:rsidR="00462D5F" w:rsidRPr="00025EEF">
        <w:rPr>
          <w:rFonts w:ascii="Book Antiqua" w:hAnsi="Book Antiqua"/>
          <w:szCs w:val="24"/>
        </w:rPr>
        <w:t>Programa de Parques</w:t>
      </w:r>
      <w:r w:rsidR="00462D5F">
        <w:rPr>
          <w:rFonts w:ascii="Book Antiqua" w:hAnsi="Book Antiqua"/>
          <w:szCs w:val="24"/>
        </w:rPr>
        <w:t xml:space="preserve"> Nacionales de Puerto Rico.</w:t>
      </w:r>
    </w:p>
    <w:p w14:paraId="34B48B9F" w14:textId="4DFFEA58"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(15) </w:t>
      </w:r>
      <w:r w:rsidR="00020560" w:rsidRPr="00B66752">
        <w:rPr>
          <w:rFonts w:ascii="Book Antiqua" w:hAnsi="Book Antiqua"/>
          <w:szCs w:val="24"/>
        </w:rPr>
        <w:t>…</w:t>
      </w:r>
    </w:p>
    <w:p w14:paraId="0D5D2569" w14:textId="5E6EE886"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(16) Corporación. — Significa la Corporación para promover a Puerto Rico como Destino, Inc., o cualquier otra corporación sin fines de lucro que sea contratada por la Compañía de Turismo en virtud de la Ley 17-2017, conocida como “Ley para la Promoción de Puerto Rico como Destino”, y, por tanto, esté dedicada principal y oficialmente a la promoción de Puerto Rico como destino. </w:t>
      </w:r>
    </w:p>
    <w:p w14:paraId="5DFC16AA" w14:textId="5775F586" w:rsidR="00C718D5"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(17) </w:t>
      </w:r>
      <w:r w:rsidR="00C65195" w:rsidRPr="00B66752">
        <w:rPr>
          <w:rFonts w:ascii="Book Antiqua" w:hAnsi="Book Antiqua"/>
          <w:szCs w:val="24"/>
        </w:rPr>
        <w:t>…</w:t>
      </w:r>
    </w:p>
    <w:p w14:paraId="64560218" w14:textId="575A524A" w:rsidR="00C718D5" w:rsidRPr="00B66752" w:rsidRDefault="00C718D5" w:rsidP="002B7D81">
      <w:pPr>
        <w:spacing w:before="120" w:after="120"/>
        <w:ind w:firstLine="720"/>
        <w:jc w:val="both"/>
        <w:rPr>
          <w:rFonts w:ascii="Book Antiqua" w:hAnsi="Book Antiqua"/>
          <w:strike/>
          <w:szCs w:val="24"/>
        </w:rPr>
      </w:pPr>
      <w:r w:rsidRPr="00B66752">
        <w:rPr>
          <w:rFonts w:ascii="Book Antiqua" w:hAnsi="Book Antiqua"/>
          <w:szCs w:val="24"/>
        </w:rPr>
        <w:t>…</w:t>
      </w:r>
    </w:p>
    <w:p w14:paraId="5A46EB00" w14:textId="692D0A7D"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(20) Director Ejecutivo — Significa el Director Ejecutivo de la Compañía de Turismo. </w:t>
      </w:r>
    </w:p>
    <w:p w14:paraId="0D7B8A97" w14:textId="12B33577" w:rsidR="008C043D"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(21) </w:t>
      </w:r>
      <w:r w:rsidR="004417A1" w:rsidRPr="00B66752">
        <w:rPr>
          <w:rFonts w:ascii="Book Antiqua" w:hAnsi="Book Antiqua"/>
          <w:szCs w:val="24"/>
        </w:rPr>
        <w:t>…</w:t>
      </w:r>
    </w:p>
    <w:p w14:paraId="75655A19" w14:textId="2783AB0C" w:rsidR="008C043D" w:rsidRPr="00B66752" w:rsidRDefault="008C043D" w:rsidP="002B7D81">
      <w:pPr>
        <w:spacing w:before="120" w:after="120"/>
        <w:ind w:firstLine="720"/>
        <w:jc w:val="both"/>
        <w:rPr>
          <w:rFonts w:ascii="Book Antiqua" w:hAnsi="Book Antiqua"/>
          <w:strike/>
          <w:szCs w:val="24"/>
        </w:rPr>
      </w:pPr>
      <w:r w:rsidRPr="00B66752">
        <w:rPr>
          <w:rFonts w:ascii="Book Antiqua" w:hAnsi="Book Antiqua"/>
          <w:szCs w:val="24"/>
        </w:rPr>
        <w:t>…</w:t>
      </w:r>
    </w:p>
    <w:p w14:paraId="6296712C" w14:textId="3C630416"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(29) Notificación — Significa la comunicación escrita</w:t>
      </w:r>
      <w:r w:rsidR="00462D5F">
        <w:rPr>
          <w:rFonts w:ascii="Book Antiqua" w:hAnsi="Book Antiqua"/>
          <w:szCs w:val="24"/>
        </w:rPr>
        <w:t>, física o electrónica,</w:t>
      </w:r>
      <w:r w:rsidRPr="00B66752">
        <w:rPr>
          <w:rFonts w:ascii="Book Antiqua" w:hAnsi="Book Antiqua"/>
          <w:szCs w:val="24"/>
        </w:rPr>
        <w:t xml:space="preserve"> que sea enviada por la Compañía de Turismo al Contribuyente informando</w:t>
      </w:r>
      <w:r w:rsidR="00025EEF">
        <w:rPr>
          <w:rFonts w:ascii="Book Antiqua" w:hAnsi="Book Antiqua"/>
          <w:szCs w:val="24"/>
        </w:rPr>
        <w:t xml:space="preserve"> </w:t>
      </w:r>
      <w:r w:rsidRPr="00B66752">
        <w:rPr>
          <w:rFonts w:ascii="Book Antiqua" w:hAnsi="Book Antiqua"/>
          <w:szCs w:val="24"/>
        </w:rPr>
        <w:t xml:space="preserve">una Deficiencia o Deuda por concepto del Impuesto. </w:t>
      </w:r>
    </w:p>
    <w:p w14:paraId="408086EA" w14:textId="2AE24474"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(30) Número de Identificación Contributiva — Significa el número que sea asignado por la Compañía de Turismo al Contribuyente, y el cual deberá ser utilizado por dicho Contribuyente en la Declaración, según se establezca por esta Ley o los reglamentos aprobados a su amparo. En el caso de Intermediarios entre huéspedes y proveedores, dueños, u operadores de propiedades que se utilicen como Alojamientos Suplementarios a Corto Plazo (short </w:t>
      </w:r>
      <w:proofErr w:type="spellStart"/>
      <w:r w:rsidRPr="00B66752">
        <w:rPr>
          <w:rFonts w:ascii="Book Antiqua" w:hAnsi="Book Antiqua"/>
          <w:szCs w:val="24"/>
        </w:rPr>
        <w:t>term</w:t>
      </w:r>
      <w:proofErr w:type="spellEnd"/>
      <w:r w:rsidRPr="00B66752">
        <w:rPr>
          <w:rFonts w:ascii="Book Antiqua" w:hAnsi="Book Antiqua"/>
          <w:szCs w:val="24"/>
        </w:rPr>
        <w:t xml:space="preserve"> </w:t>
      </w:r>
      <w:proofErr w:type="spellStart"/>
      <w:r w:rsidRPr="00B66752">
        <w:rPr>
          <w:rFonts w:ascii="Book Antiqua" w:hAnsi="Book Antiqua"/>
          <w:szCs w:val="24"/>
        </w:rPr>
        <w:t>rentals</w:t>
      </w:r>
      <w:proofErr w:type="spellEnd"/>
      <w:r w:rsidRPr="00B66752">
        <w:rPr>
          <w:rFonts w:ascii="Book Antiqua" w:hAnsi="Book Antiqua"/>
          <w:szCs w:val="24"/>
        </w:rPr>
        <w:t xml:space="preserve">), dichos Intermediarios tendrán la obligación de requerirle a los proveedores, dueños, u operadores de propiedades que se utilicen como Alojamientos Suplementarios a Corto Plazo (short </w:t>
      </w:r>
      <w:proofErr w:type="spellStart"/>
      <w:r w:rsidRPr="00B66752">
        <w:rPr>
          <w:rFonts w:ascii="Book Antiqua" w:hAnsi="Book Antiqua"/>
          <w:szCs w:val="24"/>
        </w:rPr>
        <w:t>term</w:t>
      </w:r>
      <w:proofErr w:type="spellEnd"/>
      <w:r w:rsidRPr="00B66752">
        <w:rPr>
          <w:rFonts w:ascii="Book Antiqua" w:hAnsi="Book Antiqua"/>
          <w:szCs w:val="24"/>
        </w:rPr>
        <w:t xml:space="preserve"> </w:t>
      </w:r>
      <w:proofErr w:type="spellStart"/>
      <w:r w:rsidRPr="00B66752">
        <w:rPr>
          <w:rFonts w:ascii="Book Antiqua" w:hAnsi="Book Antiqua"/>
          <w:szCs w:val="24"/>
        </w:rPr>
        <w:t>rentals</w:t>
      </w:r>
      <w:proofErr w:type="spellEnd"/>
      <w:r w:rsidRPr="00B66752">
        <w:rPr>
          <w:rFonts w:ascii="Book Antiqua" w:hAnsi="Book Antiqua"/>
          <w:szCs w:val="24"/>
        </w:rPr>
        <w:t xml:space="preserve">) que se registren con la Compañía de Turismo y obtengan un Número de Identificación </w:t>
      </w:r>
      <w:r w:rsidRPr="00B66752">
        <w:rPr>
          <w:rFonts w:ascii="Book Antiqua" w:hAnsi="Book Antiqua"/>
          <w:szCs w:val="24"/>
        </w:rPr>
        <w:lastRenderedPageBreak/>
        <w:t xml:space="preserve">Contributiva previo a </w:t>
      </w:r>
      <w:r w:rsidR="00525637">
        <w:rPr>
          <w:rFonts w:ascii="Book Antiqua" w:hAnsi="Book Antiqua"/>
          <w:szCs w:val="24"/>
        </w:rPr>
        <w:t>publicar, listar, ofrecer, reservar, cobrar, facilitar la ocupación o realizar cualquier gestión comercial relacionada con dichos alojamientos</w:t>
      </w:r>
      <w:r w:rsidRPr="00B66752">
        <w:rPr>
          <w:rFonts w:ascii="Book Antiqua" w:hAnsi="Book Antiqua"/>
          <w:szCs w:val="24"/>
        </w:rPr>
        <w:t xml:space="preserve">. </w:t>
      </w:r>
    </w:p>
    <w:p w14:paraId="1DC4A85C" w14:textId="74E24801"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(31) Ocupación — Significa el período durante el cual un huésped usa o posee, o tiene el derecho a usar o poseer, cualquier habitación o habitaciones de una Hospedería, o el derecho a usar o poseer los servicios y facilidades inherentes al uso o posesión de una habitación. </w:t>
      </w:r>
    </w:p>
    <w:p w14:paraId="150BBE5A" w14:textId="496508DA" w:rsidR="000C79DA"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(32) </w:t>
      </w:r>
      <w:r w:rsidR="00BD07D3" w:rsidRPr="00B66752">
        <w:rPr>
          <w:rFonts w:ascii="Book Antiqua" w:hAnsi="Book Antiqua"/>
          <w:szCs w:val="24"/>
        </w:rPr>
        <w:t xml:space="preserve"> …</w:t>
      </w:r>
    </w:p>
    <w:p w14:paraId="4F298D21" w14:textId="191F8CAA" w:rsidR="000C79DA" w:rsidRPr="00B66752" w:rsidRDefault="000C79DA" w:rsidP="002B7D81">
      <w:pPr>
        <w:spacing w:before="120" w:after="120"/>
        <w:ind w:firstLine="720"/>
        <w:jc w:val="both"/>
        <w:rPr>
          <w:rFonts w:ascii="Book Antiqua" w:hAnsi="Book Antiqua"/>
          <w:strike/>
          <w:szCs w:val="24"/>
        </w:rPr>
      </w:pPr>
      <w:r w:rsidRPr="00B66752">
        <w:rPr>
          <w:rFonts w:ascii="Book Antiqua" w:hAnsi="Book Antiqua"/>
          <w:szCs w:val="24"/>
        </w:rPr>
        <w:t>…</w:t>
      </w:r>
    </w:p>
    <w:p w14:paraId="53FD99CF" w14:textId="4FDE913E"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(34) Revisar — Significa el procedimiento mediante el cual la Compañía de Turismo </w:t>
      </w:r>
      <w:r w:rsidRPr="00025EEF">
        <w:rPr>
          <w:rFonts w:ascii="Book Antiqua" w:hAnsi="Book Antiqua"/>
          <w:szCs w:val="24"/>
        </w:rPr>
        <w:t>de Puerto Rico</w:t>
      </w:r>
      <w:r w:rsidRPr="00B66752">
        <w:rPr>
          <w:rFonts w:ascii="Book Antiqua" w:hAnsi="Book Antiqua"/>
          <w:szCs w:val="24"/>
        </w:rPr>
        <w:t xml:space="preserve"> tendrá la facultad de examinar los registros de contabilidad de una Hospedería según la define el inciso (2</w:t>
      </w:r>
      <w:r w:rsidR="00025EEF">
        <w:rPr>
          <w:rFonts w:ascii="Book Antiqua" w:hAnsi="Book Antiqua"/>
          <w:szCs w:val="24"/>
        </w:rPr>
        <w:t>4</w:t>
      </w:r>
      <w:r w:rsidRPr="00B66752">
        <w:rPr>
          <w:rFonts w:ascii="Book Antiqua" w:hAnsi="Book Antiqua"/>
          <w:szCs w:val="24"/>
        </w:rPr>
        <w:t xml:space="preserve">) de este Artículo, con el propósito de verificar la veracidad de la información suministrada por el Contribuyente. </w:t>
      </w:r>
    </w:p>
    <w:p w14:paraId="509C2DBF" w14:textId="21373C59" w:rsidR="006226F1"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 xml:space="preserve">(35) </w:t>
      </w:r>
      <w:r w:rsidR="006B1BF8" w:rsidRPr="00B66752">
        <w:rPr>
          <w:rFonts w:ascii="Book Antiqua" w:hAnsi="Book Antiqua"/>
          <w:szCs w:val="24"/>
        </w:rPr>
        <w:t>…</w:t>
      </w:r>
    </w:p>
    <w:p w14:paraId="6D9EF8C7" w14:textId="689772A5" w:rsidR="006226F1" w:rsidRPr="00B66752" w:rsidRDefault="006226F1" w:rsidP="002B7D81">
      <w:pPr>
        <w:spacing w:before="120" w:after="120"/>
        <w:ind w:firstLine="720"/>
        <w:jc w:val="both"/>
        <w:rPr>
          <w:rFonts w:ascii="Book Antiqua" w:hAnsi="Book Antiqua"/>
          <w:szCs w:val="24"/>
        </w:rPr>
      </w:pPr>
      <w:r w:rsidRPr="00B66752">
        <w:rPr>
          <w:rFonts w:ascii="Book Antiqua" w:hAnsi="Book Antiqua"/>
          <w:szCs w:val="24"/>
        </w:rPr>
        <w:t>…</w:t>
      </w:r>
    </w:p>
    <w:p w14:paraId="2ABAA569" w14:textId="3F0EC758" w:rsidR="00371842" w:rsidRPr="00B66752" w:rsidRDefault="00371842" w:rsidP="002B7D81">
      <w:pPr>
        <w:spacing w:before="120" w:after="120"/>
        <w:ind w:firstLine="720"/>
        <w:jc w:val="both"/>
        <w:rPr>
          <w:rFonts w:ascii="Book Antiqua" w:hAnsi="Book Antiqua"/>
          <w:szCs w:val="24"/>
        </w:rPr>
      </w:pPr>
      <w:r w:rsidRPr="00B66752">
        <w:rPr>
          <w:rFonts w:ascii="Book Antiqua" w:hAnsi="Book Antiqua"/>
          <w:szCs w:val="24"/>
        </w:rPr>
        <w:t>(37) Tasación — Significa el procedimiento mediante el cual la Compañía de Turismo podrá determinar la cantidad adeudada por el Contribuyente por concepto de una Deuda o Deficiencia.”</w:t>
      </w:r>
    </w:p>
    <w:p w14:paraId="2D7C3514" w14:textId="4F6195EB" w:rsidR="0094618C" w:rsidRPr="00B66752" w:rsidRDefault="00794D19" w:rsidP="00F572A6">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7B6C9B" w:rsidRPr="00B66752">
        <w:rPr>
          <w:rFonts w:ascii="Book Antiqua" w:hAnsi="Book Antiqua"/>
          <w:b/>
          <w:bCs/>
          <w:szCs w:val="24"/>
        </w:rPr>
        <w:t xml:space="preserve">3.02 </w:t>
      </w:r>
      <w:r w:rsidR="0094618C" w:rsidRPr="00B66752">
        <w:rPr>
          <w:rFonts w:ascii="Book Antiqua" w:hAnsi="Book Antiqua"/>
          <w:szCs w:val="24"/>
        </w:rPr>
        <w:t>- Se enmienda el Artículo 3 de la Ley 272-2003, según enmendada,</w:t>
      </w:r>
      <w:r w:rsidR="00F572A6">
        <w:rPr>
          <w:rFonts w:ascii="Book Antiqua" w:hAnsi="Book Antiqua"/>
          <w:szCs w:val="24"/>
        </w:rPr>
        <w:t xml:space="preserve"> </w:t>
      </w:r>
      <w:r w:rsidR="00286FF0">
        <w:rPr>
          <w:rFonts w:ascii="Book Antiqua" w:hAnsi="Book Antiqua"/>
          <w:szCs w:val="24"/>
        </w:rPr>
        <w:t>conocida como “Ley del Impuesto sobre el Canon por Ocupación de Habitación del Estado Libre Asociado de Puerto Rico”</w:t>
      </w:r>
      <w:r w:rsidR="0094618C" w:rsidRPr="00B66752">
        <w:rPr>
          <w:rFonts w:ascii="Book Antiqua" w:hAnsi="Book Antiqua"/>
          <w:szCs w:val="24"/>
        </w:rPr>
        <w:t xml:space="preserve"> para que lea como sigue:</w:t>
      </w:r>
    </w:p>
    <w:p w14:paraId="3E5073C0" w14:textId="66799F14"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3.-Poderes Generales de la Compañía de Turismo. </w:t>
      </w:r>
    </w:p>
    <w:p w14:paraId="2F7554AF" w14:textId="137649C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los fines de la aplicación y administración de esta Ley, y adicional a cualesquiera otros deberes y poderes establecidos en la misma, se faculta </w:t>
      </w:r>
      <w:r w:rsidR="00286FF0">
        <w:rPr>
          <w:rFonts w:ascii="Book Antiqua" w:hAnsi="Book Antiqua"/>
          <w:szCs w:val="24"/>
        </w:rPr>
        <w:t>a</w:t>
      </w:r>
      <w:r w:rsidRPr="00B66752">
        <w:rPr>
          <w:rFonts w:ascii="Book Antiqua" w:hAnsi="Book Antiqua"/>
          <w:szCs w:val="24"/>
        </w:rPr>
        <w:t xml:space="preserve"> la Compañía de Turismo para:  </w:t>
      </w:r>
    </w:p>
    <w:p w14:paraId="4FABB890" w14:textId="13A1E1F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 …</w:t>
      </w:r>
    </w:p>
    <w:p w14:paraId="31AABFC9" w14:textId="44732AD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La Compañía de Turismo tendrá la facultad de fiscalizar, reglamentar, investigar, intervenir y sancionar a las personas que estén sujetas a las disposiciones de esta Ley. </w:t>
      </w:r>
    </w:p>
    <w:p w14:paraId="69B85813" w14:textId="29AFA32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C. La Compañía de Turismo estará facultada para imponer multas administrativas y otras sanciones al amparo de esta Ley</w:t>
      </w:r>
      <w:r w:rsidR="00286FF0">
        <w:rPr>
          <w:rFonts w:ascii="Book Antiqua" w:hAnsi="Book Antiqua"/>
          <w:szCs w:val="24"/>
        </w:rPr>
        <w:t>, previa notificación y oportunidad de ser oído, salvo en aquellos casos en que procedan remedios provisionales o de emergencia.</w:t>
      </w:r>
    </w:p>
    <w:p w14:paraId="0A3427B6" w14:textId="08B662D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D. La Compañía de Turismo estará facultada para conducir investigaciones e intervenciones; para exigir cualquier clase de información</w:t>
      </w:r>
      <w:r w:rsidR="00605031">
        <w:rPr>
          <w:rFonts w:ascii="Book Antiqua" w:hAnsi="Book Antiqua"/>
          <w:szCs w:val="24"/>
        </w:rPr>
        <w:t xml:space="preserve"> no privilegiada</w:t>
      </w:r>
      <w:r w:rsidRPr="00B66752">
        <w:rPr>
          <w:rFonts w:ascii="Book Antiqua" w:hAnsi="Book Antiqua"/>
          <w:szCs w:val="24"/>
        </w:rPr>
        <w:t xml:space="preserve"> que sea necesaria para el adecuado cumplimiento de sus facultades; para ordenar o solicitar a los tribunales que ordenen el cese de actividades o actos que </w:t>
      </w:r>
      <w:r w:rsidR="00605031">
        <w:rPr>
          <w:rFonts w:ascii="Book Antiqua" w:hAnsi="Book Antiqua"/>
          <w:szCs w:val="24"/>
        </w:rPr>
        <w:t xml:space="preserve">contravengan las disposiciones de esta Ley, los reglamentos aprobados a su amparo, o las órdenes o </w:t>
      </w:r>
      <w:r w:rsidR="00605031">
        <w:rPr>
          <w:rFonts w:ascii="Book Antiqua" w:hAnsi="Book Antiqua"/>
          <w:szCs w:val="24"/>
        </w:rPr>
        <w:lastRenderedPageBreak/>
        <w:t xml:space="preserve">resoluciones válidamente emitidas por la Compañía de Turismo; para imponer y ordenar el pago de costas, gastos y honorarios de abogado, cuando proceda conforme a esta </w:t>
      </w:r>
      <w:r w:rsidR="00BA717A">
        <w:rPr>
          <w:rFonts w:ascii="Book Antiqua" w:hAnsi="Book Antiqua"/>
          <w:szCs w:val="24"/>
        </w:rPr>
        <w:t>L</w:t>
      </w:r>
      <w:r w:rsidR="00605031">
        <w:rPr>
          <w:rFonts w:ascii="Book Antiqua" w:hAnsi="Book Antiqua"/>
          <w:szCs w:val="24"/>
        </w:rPr>
        <w:t>ey, sus reglamento</w:t>
      </w:r>
      <w:r w:rsidR="00D81AF7">
        <w:rPr>
          <w:rFonts w:ascii="Book Antiqua" w:hAnsi="Book Antiqua"/>
          <w:szCs w:val="24"/>
        </w:rPr>
        <w:t>s</w:t>
      </w:r>
      <w:r w:rsidR="00605031">
        <w:rPr>
          <w:rFonts w:ascii="Book Antiqua" w:hAnsi="Book Antiqua"/>
          <w:szCs w:val="24"/>
        </w:rPr>
        <w:t xml:space="preserve"> o determinación administrativa final debidamente fundamentada; </w:t>
      </w:r>
      <w:r w:rsidRPr="00B66752">
        <w:rPr>
          <w:rFonts w:ascii="Book Antiqua" w:hAnsi="Book Antiqua"/>
          <w:szCs w:val="24"/>
        </w:rPr>
        <w:t>para imponer y ordenar el pago de costas, gastos y honorarios de abogado; así como el pago de gastos y honorarios por otros servicios profesionales y consultivos incurridos en las investigaciones, audiencias y procedimientos conducidos ante la Compañía de Turismo y para ordenar que se realice cualquier acto en cumplimiento de las disposiciones de esta Ley.</w:t>
      </w:r>
    </w:p>
    <w:p w14:paraId="05E39B4E" w14:textId="6B087B3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E. Examinar cualesquiera récords, documentos, locales, predios o cualquier otro material relacionado con transacciones, negocios, ocupaciones o actividades sujetas al impuesto incluyendo, pero sin limitarse a, folios, libros de contabilidad, estados bancarios, planillas de contribuciones sobre ingresos, reportes de ingresos de ventas de habitaciones (</w:t>
      </w:r>
      <w:proofErr w:type="spellStart"/>
      <w:r w:rsidRPr="00B66752">
        <w:rPr>
          <w:rFonts w:ascii="Book Antiqua" w:hAnsi="Book Antiqua"/>
          <w:szCs w:val="24"/>
        </w:rPr>
        <w:t>room</w:t>
      </w:r>
      <w:proofErr w:type="spellEnd"/>
      <w:r w:rsidRPr="00B66752">
        <w:rPr>
          <w:rFonts w:ascii="Book Antiqua" w:hAnsi="Book Antiqua"/>
          <w:szCs w:val="24"/>
        </w:rPr>
        <w:t xml:space="preserve"> </w:t>
      </w:r>
      <w:proofErr w:type="spellStart"/>
      <w:r w:rsidRPr="00B66752">
        <w:rPr>
          <w:rFonts w:ascii="Book Antiqua" w:hAnsi="Book Antiqua"/>
          <w:szCs w:val="24"/>
        </w:rPr>
        <w:t>revenue</w:t>
      </w:r>
      <w:proofErr w:type="spellEnd"/>
      <w:r w:rsidRPr="00B66752">
        <w:rPr>
          <w:rFonts w:ascii="Book Antiqua" w:hAnsi="Book Antiqua"/>
          <w:szCs w:val="24"/>
        </w:rPr>
        <w:t xml:space="preserve"> </w:t>
      </w:r>
      <w:proofErr w:type="spellStart"/>
      <w:r w:rsidRPr="00B66752">
        <w:rPr>
          <w:rFonts w:ascii="Book Antiqua" w:hAnsi="Book Antiqua"/>
          <w:szCs w:val="24"/>
        </w:rPr>
        <w:t>reports</w:t>
      </w:r>
      <w:proofErr w:type="spellEnd"/>
      <w:r w:rsidRPr="00B66752">
        <w:rPr>
          <w:rFonts w:ascii="Book Antiqua" w:hAnsi="Book Antiqua"/>
          <w:szCs w:val="24"/>
        </w:rPr>
        <w:t xml:space="preserve">) y estados financieros.  Disponiéndose que, para examinar las planillas de contribución sobre ingresos radicados por los contribuyentes en el Departamento de Hacienda, la Compañía de Turismo debe cumplir con los requisitos establecidos por el Secretario de Hacienda en los reglamentos aplicables. Toda persona a cargo de cualquier establecimiento, local, predio u objetos sujetos a examen o investigación deberá facilitar cualquier examen que requiera la Compañía de Turismo. Cuando el dueño o persona encargada de un establecimiento, local, predio u objetos sujetos a examen o investigación no estuviera presente, ello no será causa suficiente para impedir que tal examen pueda llevarse a cabo.  </w:t>
      </w:r>
    </w:p>
    <w:p w14:paraId="620B4E25" w14:textId="3E082C0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F. …</w:t>
      </w:r>
    </w:p>
    <w:p w14:paraId="32150100" w14:textId="3D4F59B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G. Retener por el tiempo que sea necesario cualesquiera documentos obtenidos o suministrados de acuerdo con esta Ley con el fin de utilizar los mismos en cualquier investigación o procedimiento que pueda efectuar la Compañía de Turismo, conforme las disposiciones de esta Ley o de los reglamentos aprobados a su amparo. </w:t>
      </w:r>
    </w:p>
    <w:p w14:paraId="3C52D3D1" w14:textId="69F25046" w:rsidR="00C82456" w:rsidRPr="00B66752" w:rsidRDefault="00C82456" w:rsidP="002B7D81">
      <w:pPr>
        <w:spacing w:before="120" w:after="120"/>
        <w:ind w:firstLine="720"/>
        <w:jc w:val="both"/>
        <w:rPr>
          <w:rFonts w:ascii="Book Antiqua" w:hAnsi="Book Antiqua"/>
          <w:szCs w:val="24"/>
        </w:rPr>
      </w:pPr>
      <w:r w:rsidRPr="00B66752">
        <w:rPr>
          <w:rFonts w:ascii="Book Antiqua" w:hAnsi="Book Antiqua"/>
          <w:szCs w:val="24"/>
        </w:rPr>
        <w:t>H. …</w:t>
      </w:r>
    </w:p>
    <w:p w14:paraId="6945F36A" w14:textId="49D1BD4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w:t>
      </w:r>
    </w:p>
    <w:p w14:paraId="558B138D" w14:textId="1517CDE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J. Delegar a cualquier oficial, funcionario o empleado de la Compañía de Turismo de Puerto Rico aquellas facultades y deberes que estime necesarios y convenientes para desempeñar cualquier función o autoridad que le confiera esta Ley.  </w:t>
      </w:r>
    </w:p>
    <w:p w14:paraId="05471879" w14:textId="253BC2E1"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K. Nombrar oficiales examinadores para atender vistas administrativas, quienes tendrán la facultad de </w:t>
      </w:r>
      <w:r w:rsidR="00744D38">
        <w:rPr>
          <w:rFonts w:ascii="Book Antiqua" w:hAnsi="Book Antiqua"/>
          <w:szCs w:val="24"/>
        </w:rPr>
        <w:t>presidir</w:t>
      </w:r>
      <w:r w:rsidR="00DF0929">
        <w:rPr>
          <w:rFonts w:ascii="Book Antiqua" w:hAnsi="Book Antiqua"/>
          <w:szCs w:val="24"/>
        </w:rPr>
        <w:t xml:space="preserve"> </w:t>
      </w:r>
      <w:r w:rsidR="00D74050">
        <w:rPr>
          <w:rFonts w:ascii="Book Antiqua" w:hAnsi="Book Antiqua"/>
          <w:szCs w:val="24"/>
        </w:rPr>
        <w:t>vistas, recibir</w:t>
      </w:r>
      <w:r w:rsidR="00DF0929">
        <w:rPr>
          <w:rFonts w:ascii="Book Antiqua" w:hAnsi="Book Antiqua"/>
          <w:szCs w:val="24"/>
        </w:rPr>
        <w:t xml:space="preserve"> prueba, adjudicar incidentes procesales, emitir órdenes interlocutorias, regular el curso de los procedimientos y preparar informes</w:t>
      </w:r>
      <w:r w:rsidR="00D74050">
        <w:rPr>
          <w:rFonts w:ascii="Book Antiqua" w:hAnsi="Book Antiqua"/>
          <w:szCs w:val="24"/>
        </w:rPr>
        <w:t>, recomendaciones o proyectos de resolución, conforme a la autoridad que les sea delegada por reglamento y a las garantías de debido proceso de ley.</w:t>
      </w:r>
      <w:r w:rsidRPr="00B66752">
        <w:rPr>
          <w:rFonts w:ascii="Book Antiqua" w:hAnsi="Book Antiqua"/>
          <w:szCs w:val="24"/>
        </w:rPr>
        <w:t xml:space="preserve"> Las funciones y procedimientos adjudicativos aplicables a estos examinadores serán establecidos por la Compañía de Turismo de Puerto Rico mediante reglamentación aprobada al efecto.”</w:t>
      </w:r>
    </w:p>
    <w:p w14:paraId="11423AF7" w14:textId="71C33D91" w:rsidR="0094618C" w:rsidRPr="00B66752" w:rsidRDefault="00E26B9D" w:rsidP="002B7D81">
      <w:pPr>
        <w:spacing w:before="120" w:after="120"/>
        <w:ind w:firstLine="720"/>
        <w:jc w:val="both"/>
        <w:rPr>
          <w:rFonts w:ascii="Book Antiqua" w:hAnsi="Book Antiqua"/>
          <w:szCs w:val="24"/>
        </w:rPr>
      </w:pPr>
      <w:r w:rsidRPr="00B66752">
        <w:rPr>
          <w:rFonts w:ascii="Book Antiqua" w:hAnsi="Book Antiqua"/>
          <w:b/>
          <w:szCs w:val="24"/>
        </w:rPr>
        <w:lastRenderedPageBreak/>
        <w:t xml:space="preserve">Artículo </w:t>
      </w:r>
      <w:r w:rsidR="007B6C9B" w:rsidRPr="00B66752">
        <w:rPr>
          <w:rFonts w:ascii="Book Antiqua" w:hAnsi="Book Antiqua"/>
          <w:b/>
          <w:bCs/>
          <w:szCs w:val="24"/>
        </w:rPr>
        <w:t xml:space="preserve">3.03 </w:t>
      </w:r>
      <w:r w:rsidR="0094618C" w:rsidRPr="00B66752">
        <w:rPr>
          <w:rFonts w:ascii="Book Antiqua" w:hAnsi="Book Antiqua"/>
          <w:szCs w:val="24"/>
        </w:rPr>
        <w:t xml:space="preserve">- Se enmienda el Artículo 4 de la Ley 272-2003, según enmendada, </w:t>
      </w:r>
      <w:r w:rsidR="00D74050">
        <w:rPr>
          <w:rFonts w:ascii="Book Antiqua" w:hAnsi="Book Antiqua"/>
          <w:szCs w:val="24"/>
        </w:rPr>
        <w:t xml:space="preserve">conocida como “Ley del Impuesto sobre el </w:t>
      </w:r>
      <w:r w:rsidR="00CF73F1">
        <w:rPr>
          <w:rFonts w:ascii="Book Antiqua" w:hAnsi="Book Antiqua"/>
          <w:szCs w:val="24"/>
        </w:rPr>
        <w:t>C</w:t>
      </w:r>
      <w:r w:rsidR="00D74050">
        <w:rPr>
          <w:rFonts w:ascii="Book Antiqua" w:hAnsi="Book Antiqua"/>
          <w:szCs w:val="24"/>
        </w:rPr>
        <w:t xml:space="preserve">anon por Ocupación de Habitación del Estado Libre Asociado de Puerto Rico” </w:t>
      </w:r>
      <w:r w:rsidR="0094618C" w:rsidRPr="00B66752">
        <w:rPr>
          <w:rFonts w:ascii="Book Antiqua" w:hAnsi="Book Antiqua"/>
          <w:szCs w:val="24"/>
        </w:rPr>
        <w:t>para que lea como sigue:</w:t>
      </w:r>
    </w:p>
    <w:p w14:paraId="1883E0DF" w14:textId="6E7986A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4.-Estructura Organizacional.</w:t>
      </w:r>
    </w:p>
    <w:p w14:paraId="12642EE0" w14:textId="4B17537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El Director Ejecutivo de la Compañía de Turismo podrá establecer la estructura organizacional interna relacionada con el Impuesto sobre el Canon por Ocupación de Habitación que estime adecuada y tendrá discreción para designar las distintas áreas de trabajo, tanto en la fase operacional, </w:t>
      </w:r>
      <w:r w:rsidR="00D74050">
        <w:rPr>
          <w:rFonts w:ascii="Book Antiqua" w:hAnsi="Book Antiqua"/>
          <w:szCs w:val="24"/>
        </w:rPr>
        <w:t>reglamentaria</w:t>
      </w:r>
      <w:r w:rsidRPr="00B66752">
        <w:rPr>
          <w:rFonts w:ascii="Book Antiqua" w:hAnsi="Book Antiqua"/>
          <w:szCs w:val="24"/>
        </w:rPr>
        <w:t xml:space="preserve"> y adjudicativa.</w:t>
      </w:r>
    </w:p>
    <w:p w14:paraId="112E14D2" w14:textId="0D000F6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El Director Ejecutivo de la Compañía de Turismo podrá nombrar los funcionar</w:t>
      </w:r>
      <w:r w:rsidR="00CF73F1">
        <w:rPr>
          <w:rFonts w:ascii="Book Antiqua" w:hAnsi="Book Antiqua"/>
          <w:szCs w:val="24"/>
        </w:rPr>
        <w:t>i</w:t>
      </w:r>
      <w:r w:rsidRPr="00B66752">
        <w:rPr>
          <w:rFonts w:ascii="Book Antiqua" w:hAnsi="Book Antiqua"/>
          <w:szCs w:val="24"/>
        </w:rPr>
        <w:t>os y empleados que estime necesarios para dar cabal cumplimiento a las disposiciones de esta Ley</w:t>
      </w:r>
      <w:r w:rsidR="00CF73F1">
        <w:rPr>
          <w:rFonts w:ascii="Book Antiqua" w:hAnsi="Book Antiqua"/>
          <w:szCs w:val="24"/>
        </w:rPr>
        <w:t>, conforme a las norma</w:t>
      </w:r>
      <w:r w:rsidR="00BA717A">
        <w:rPr>
          <w:rFonts w:ascii="Book Antiqua" w:hAnsi="Book Antiqua"/>
          <w:szCs w:val="24"/>
        </w:rPr>
        <w:t>s</w:t>
      </w:r>
      <w:r w:rsidR="00CF73F1">
        <w:rPr>
          <w:rFonts w:ascii="Book Antiqua" w:hAnsi="Book Antiqua"/>
          <w:szCs w:val="24"/>
        </w:rPr>
        <w:t xml:space="preserve"> de personal, presupuesto, clasificación, retribución y contratación aplicables a la Compañía de Turismo.</w:t>
      </w:r>
    </w:p>
    <w:p w14:paraId="76220887" w14:textId="70236A2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En la consecución de los fines de esta Ley, la Compañía de Turismo podrá subcontratar las personas o los servicios que estime </w:t>
      </w:r>
      <w:r w:rsidR="00BA717A" w:rsidRPr="00B66752">
        <w:rPr>
          <w:rFonts w:ascii="Book Antiqua" w:hAnsi="Book Antiqua"/>
          <w:szCs w:val="24"/>
        </w:rPr>
        <w:t>necesarios.</w:t>
      </w:r>
      <w:r w:rsidR="00BA717A">
        <w:rPr>
          <w:rFonts w:ascii="Book Antiqua" w:hAnsi="Book Antiqua"/>
          <w:szCs w:val="24"/>
        </w:rPr>
        <w:t xml:space="preserve"> Ninguna</w:t>
      </w:r>
      <w:r w:rsidR="00CF73F1">
        <w:rPr>
          <w:rFonts w:ascii="Book Antiqua" w:hAnsi="Book Antiqua"/>
          <w:szCs w:val="24"/>
        </w:rPr>
        <w:t xml:space="preserve"> subcontratación podrá interpretarse como delegación de la autoridad final de reglamentar, adjudicar controversias, imponer sanciones, emitir determinaciones finales, aprobar transacciones contributivas o ejercer poderes coercitivos reservados por ley a la Compañía de Turismo o a sus funcionarios autorizados.”</w:t>
      </w:r>
    </w:p>
    <w:p w14:paraId="3CB64334" w14:textId="069E6B12" w:rsidR="0094618C" w:rsidRPr="00B66752" w:rsidRDefault="00765454"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7B6C9B" w:rsidRPr="00B66752">
        <w:rPr>
          <w:rFonts w:ascii="Book Antiqua" w:hAnsi="Book Antiqua"/>
          <w:b/>
          <w:bCs/>
          <w:szCs w:val="24"/>
        </w:rPr>
        <w:t xml:space="preserve">3.04 </w:t>
      </w:r>
      <w:r w:rsidR="0094618C" w:rsidRPr="00B66752">
        <w:rPr>
          <w:rFonts w:ascii="Book Antiqua" w:hAnsi="Book Antiqua"/>
          <w:szCs w:val="24"/>
        </w:rPr>
        <w:t>- Se enmienda el Artículo 5 de la Ley 272-2003, según enmendada,</w:t>
      </w:r>
      <w:r w:rsidR="00CF73F1">
        <w:rPr>
          <w:rFonts w:ascii="Book Antiqua" w:hAnsi="Book Antiqua"/>
          <w:szCs w:val="24"/>
        </w:rPr>
        <w:t xml:space="preserve"> conocida como “Ley del Impuesto sobre el Canon por Ocupación de Habitación del Estado Libre Asociado de Puerto Rico” </w:t>
      </w:r>
      <w:r w:rsidR="00CF73F1" w:rsidRPr="00B66752">
        <w:rPr>
          <w:rFonts w:ascii="Book Antiqua" w:hAnsi="Book Antiqua"/>
          <w:szCs w:val="24"/>
        </w:rPr>
        <w:t>para que lea como sigue:</w:t>
      </w:r>
    </w:p>
    <w:p w14:paraId="3A415EB8" w14:textId="7C3B37F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5.-Facultad Fiscalizadora.</w:t>
      </w:r>
    </w:p>
    <w:p w14:paraId="17585AA0" w14:textId="05B0D6C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Los funcionarios y empleados autorizados de la Compañía de Turismo, quedan por la presente facultados para intervenir</w:t>
      </w:r>
      <w:r w:rsidR="00CF73F1">
        <w:rPr>
          <w:rFonts w:ascii="Book Antiqua" w:hAnsi="Book Antiqua"/>
          <w:szCs w:val="24"/>
        </w:rPr>
        <w:t>, inspeccionar, requerir información y</w:t>
      </w:r>
      <w:r w:rsidRPr="00B66752">
        <w:rPr>
          <w:rFonts w:ascii="Book Antiqua" w:hAnsi="Book Antiqua"/>
          <w:szCs w:val="24"/>
        </w:rPr>
        <w:t xml:space="preserve"> citar a comparecer ante la Compañía de Turismo, a cualquier persona </w:t>
      </w:r>
      <w:r w:rsidR="007A3223">
        <w:rPr>
          <w:rFonts w:ascii="Book Antiqua" w:hAnsi="Book Antiqua"/>
          <w:szCs w:val="24"/>
        </w:rPr>
        <w:t xml:space="preserve">natural o jurídica sujeta a las disposiciones de esta Ley, o que posea información, documentos, récords o evidencia pertinente a una investigación, auditoría, revisión, intervención o procedimiento administrativo relacionado con el cumplimiento de esta </w:t>
      </w:r>
      <w:r w:rsidR="00E007DE">
        <w:rPr>
          <w:rFonts w:ascii="Book Antiqua" w:hAnsi="Book Antiqua"/>
          <w:szCs w:val="24"/>
        </w:rPr>
        <w:t>L</w:t>
      </w:r>
      <w:r w:rsidR="007A3223">
        <w:rPr>
          <w:rFonts w:ascii="Book Antiqua" w:hAnsi="Book Antiqua"/>
          <w:szCs w:val="24"/>
        </w:rPr>
        <w:t>ey o de los reglamentos aprobados a su amparo.”</w:t>
      </w:r>
    </w:p>
    <w:p w14:paraId="339960F3" w14:textId="5B3C98A3" w:rsidR="0094618C" w:rsidRPr="00B66752" w:rsidRDefault="00765454"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6D2EAC" w:rsidRPr="00B66752">
        <w:rPr>
          <w:rFonts w:ascii="Book Antiqua" w:hAnsi="Book Antiqua"/>
          <w:b/>
          <w:bCs/>
          <w:szCs w:val="24"/>
        </w:rPr>
        <w:t xml:space="preserve">3.05 </w:t>
      </w:r>
      <w:r w:rsidR="0094618C" w:rsidRPr="00B66752">
        <w:rPr>
          <w:rFonts w:ascii="Book Antiqua" w:hAnsi="Book Antiqua"/>
          <w:szCs w:val="24"/>
        </w:rPr>
        <w:t xml:space="preserve">- Se enmienda el Artículo 6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para que lea como sigue:</w:t>
      </w:r>
    </w:p>
    <w:p w14:paraId="2BAEC0D2" w14:textId="7B237B2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6.-Facultad para Iniciar Trámites Legales. </w:t>
      </w:r>
      <w:r w:rsidRPr="00B66752">
        <w:rPr>
          <w:rFonts w:ascii="Book Antiqua" w:hAnsi="Book Antiqua"/>
          <w:szCs w:val="24"/>
        </w:rPr>
        <w:tab/>
      </w:r>
    </w:p>
    <w:p w14:paraId="1D917612" w14:textId="1739222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 de Turismo estará facultada para iniciar cualquier trámite legal necesario para el cobro del Impuesto.”</w:t>
      </w:r>
    </w:p>
    <w:p w14:paraId="5DF20110" w14:textId="43364FC9" w:rsidR="0094618C" w:rsidRPr="00B66752" w:rsidRDefault="002D3A50"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6D2EAC" w:rsidRPr="00B66752">
        <w:rPr>
          <w:rFonts w:ascii="Book Antiqua" w:hAnsi="Book Antiqua"/>
          <w:b/>
          <w:szCs w:val="24"/>
        </w:rPr>
        <w:t xml:space="preserve">3.06 </w:t>
      </w:r>
      <w:r w:rsidR="0094618C" w:rsidRPr="00B66752">
        <w:rPr>
          <w:rFonts w:ascii="Book Antiqua" w:hAnsi="Book Antiqua"/>
          <w:szCs w:val="24"/>
        </w:rPr>
        <w:t xml:space="preserve">- Se enmienda el Artículo 7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para que lea como sigue:</w:t>
      </w:r>
    </w:p>
    <w:p w14:paraId="633EDC81" w14:textId="562952D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“Artículo 7.-Facultad para Aprobar Reglamentos. </w:t>
      </w:r>
    </w:p>
    <w:p w14:paraId="3AA34151" w14:textId="6F0E0F9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La Compañía de Turismo tendrá facultad para adoptar los reglamentos que estime necesarios para la implantación de esta Ley y los mismos tendrán fuerza de ley.  Dichos reglamentos entrarán en vigor una vez se haya cumplido con las disposiciones aplicables de la Ley 38-2017, según enmendada, conocida como “Ley de Procedimiento Administrativo Uniforme del Gobierno de Puerto Rico” o cualquier ley </w:t>
      </w:r>
      <w:r w:rsidR="007A3223">
        <w:rPr>
          <w:rFonts w:ascii="Book Antiqua" w:hAnsi="Book Antiqua"/>
          <w:szCs w:val="24"/>
        </w:rPr>
        <w:t>equivalente</w:t>
      </w:r>
      <w:r w:rsidRPr="00B66752">
        <w:rPr>
          <w:rFonts w:ascii="Book Antiqua" w:hAnsi="Book Antiqua"/>
          <w:szCs w:val="24"/>
        </w:rPr>
        <w:t xml:space="preserve"> que le sustituya.”</w:t>
      </w:r>
    </w:p>
    <w:p w14:paraId="52C44D7C" w14:textId="77777777" w:rsidR="00BA717A" w:rsidRDefault="00EB493D"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3.07 </w:t>
      </w:r>
      <w:r w:rsidR="0094618C" w:rsidRPr="00B66752">
        <w:rPr>
          <w:rFonts w:ascii="Book Antiqua" w:hAnsi="Book Antiqua"/>
          <w:szCs w:val="24"/>
        </w:rPr>
        <w:t xml:space="preserve">- Se enmienda el Artículo 8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 xml:space="preserve">para que lea como sigue: </w:t>
      </w:r>
    </w:p>
    <w:p w14:paraId="473B9C6C" w14:textId="5FA186F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8.-Facultad para Requerir Fianzas. </w:t>
      </w:r>
    </w:p>
    <w:p w14:paraId="23983DBF" w14:textId="71557AAE" w:rsidR="008029E9" w:rsidRPr="00B66752" w:rsidRDefault="004121AC" w:rsidP="002B7D81">
      <w:pPr>
        <w:spacing w:before="120" w:after="120"/>
        <w:ind w:firstLine="720"/>
        <w:jc w:val="both"/>
        <w:rPr>
          <w:rFonts w:ascii="Book Antiqua" w:hAnsi="Book Antiqua"/>
          <w:strike/>
          <w:szCs w:val="24"/>
        </w:rPr>
      </w:pPr>
      <w:r w:rsidRPr="00B66752">
        <w:rPr>
          <w:rStyle w:val="s1"/>
          <w:rFonts w:ascii="Book Antiqua" w:hAnsi="Book Antiqua"/>
          <w:sz w:val="24"/>
          <w:szCs w:val="24"/>
        </w:rPr>
        <w:t xml:space="preserve">La </w:t>
      </w:r>
      <w:r w:rsidR="005B2366" w:rsidRPr="00B66752">
        <w:rPr>
          <w:rStyle w:val="s1"/>
          <w:rFonts w:ascii="Book Antiqua" w:hAnsi="Book Antiqua"/>
          <w:sz w:val="24"/>
          <w:szCs w:val="24"/>
        </w:rPr>
        <w:t>Compañí</w:t>
      </w:r>
      <w:r w:rsidRPr="00B66752">
        <w:rPr>
          <w:rStyle w:val="s1"/>
          <w:rFonts w:ascii="Book Antiqua" w:hAnsi="Book Antiqua"/>
          <w:sz w:val="24"/>
          <w:szCs w:val="24"/>
        </w:rPr>
        <w:t>a de Turismo podrá requerir a los Contribuyentes que radiquen evidencia fehaciente</w:t>
      </w:r>
      <w:r w:rsidR="000E609E" w:rsidRPr="00B66752">
        <w:rPr>
          <w:rFonts w:ascii="Book Antiqua" w:hAnsi="Book Antiqua"/>
          <w:szCs w:val="24"/>
        </w:rPr>
        <w:t xml:space="preserve"> </w:t>
      </w:r>
      <w:r w:rsidRPr="00B66752">
        <w:rPr>
          <w:rStyle w:val="s1"/>
          <w:rFonts w:ascii="Book Antiqua" w:hAnsi="Book Antiqua"/>
          <w:sz w:val="24"/>
          <w:szCs w:val="24"/>
        </w:rPr>
        <w:t>de que cuentan con una fianza para garantizar el pago a tiempo de las obligaciones impuestas por</w:t>
      </w:r>
      <w:r w:rsidR="000E609E" w:rsidRPr="00B66752">
        <w:rPr>
          <w:rFonts w:ascii="Book Antiqua" w:hAnsi="Book Antiqua"/>
          <w:szCs w:val="24"/>
        </w:rPr>
        <w:t xml:space="preserve"> </w:t>
      </w:r>
      <w:r w:rsidRPr="00B66752">
        <w:rPr>
          <w:rStyle w:val="s1"/>
          <w:rFonts w:ascii="Book Antiqua" w:hAnsi="Book Antiqua"/>
          <w:sz w:val="24"/>
          <w:szCs w:val="24"/>
        </w:rPr>
        <w:t xml:space="preserve">esta Ley. La fianza podrá ser requerida por aquellos límites que la </w:t>
      </w:r>
      <w:r w:rsidR="005B2366" w:rsidRPr="00B66752">
        <w:rPr>
          <w:rStyle w:val="s1"/>
          <w:rFonts w:ascii="Book Antiqua" w:hAnsi="Book Antiqua"/>
          <w:sz w:val="24"/>
          <w:szCs w:val="24"/>
        </w:rPr>
        <w:t>Compañía</w:t>
      </w:r>
      <w:r w:rsidRPr="00B66752">
        <w:rPr>
          <w:rStyle w:val="s1"/>
          <w:rFonts w:ascii="Book Antiqua" w:hAnsi="Book Antiqua"/>
          <w:sz w:val="24"/>
          <w:szCs w:val="24"/>
        </w:rPr>
        <w:t xml:space="preserve"> de Turismo considere</w:t>
      </w:r>
      <w:r w:rsidR="000E609E" w:rsidRPr="00B66752">
        <w:rPr>
          <w:rFonts w:ascii="Book Antiqua" w:hAnsi="Book Antiqua"/>
          <w:szCs w:val="24"/>
        </w:rPr>
        <w:t xml:space="preserve"> </w:t>
      </w:r>
      <w:r w:rsidRPr="00B66752">
        <w:rPr>
          <w:rStyle w:val="s1"/>
          <w:rFonts w:ascii="Book Antiqua" w:hAnsi="Book Antiqua"/>
          <w:sz w:val="24"/>
          <w:szCs w:val="24"/>
        </w:rPr>
        <w:t>razonablemente necesarios para garantizar el pago del Impuesto y de cualesquiera recargos,</w:t>
      </w:r>
      <w:r w:rsidR="006107C7" w:rsidRPr="00B66752">
        <w:rPr>
          <w:rStyle w:val="s1"/>
          <w:rFonts w:ascii="Book Antiqua" w:hAnsi="Book Antiqua"/>
          <w:sz w:val="24"/>
          <w:szCs w:val="24"/>
        </w:rPr>
        <w:t xml:space="preserve"> intereses, penalidades o multas administrativas que se le impongan a este a causa de violaciones a</w:t>
      </w:r>
      <w:r w:rsidR="000E609E" w:rsidRPr="00B66752">
        <w:rPr>
          <w:rFonts w:ascii="Book Antiqua" w:hAnsi="Book Antiqua"/>
          <w:szCs w:val="24"/>
        </w:rPr>
        <w:t xml:space="preserve"> </w:t>
      </w:r>
      <w:r w:rsidR="006107C7" w:rsidRPr="00B66752">
        <w:rPr>
          <w:rStyle w:val="s1"/>
          <w:rFonts w:ascii="Book Antiqua" w:hAnsi="Book Antiqua"/>
          <w:sz w:val="24"/>
          <w:szCs w:val="24"/>
        </w:rPr>
        <w:t>las disposiciones de esta Ley o sus reglamen</w:t>
      </w:r>
      <w:r w:rsidR="00CC2E1B" w:rsidRPr="00B66752">
        <w:rPr>
          <w:rFonts w:ascii="Book Antiqua" w:hAnsi="Book Antiqua"/>
          <w:szCs w:val="24"/>
        </w:rPr>
        <w:t>tos.</w:t>
      </w:r>
      <w:r w:rsidR="000269D4" w:rsidRPr="00B66752">
        <w:rPr>
          <w:rFonts w:ascii="Book Antiqua" w:hAnsi="Book Antiqua"/>
          <w:szCs w:val="24"/>
        </w:rPr>
        <w:t>”</w:t>
      </w:r>
    </w:p>
    <w:p w14:paraId="5B934234" w14:textId="7372EA45" w:rsidR="0094618C" w:rsidRPr="00B66752" w:rsidRDefault="00534FF9"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3.08 </w:t>
      </w:r>
      <w:r w:rsidR="0094618C" w:rsidRPr="00B66752">
        <w:rPr>
          <w:rFonts w:ascii="Book Antiqua" w:hAnsi="Book Antiqua"/>
          <w:szCs w:val="24"/>
        </w:rPr>
        <w:t xml:space="preserve">- Se enmienda el Artículo 9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para que lea como sigue:</w:t>
      </w:r>
    </w:p>
    <w:p w14:paraId="62A90BF1" w14:textId="7B44AC1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9.-Examen de cuentas, registros, libros y locales. </w:t>
      </w:r>
    </w:p>
    <w:p w14:paraId="3DA6BB1E" w14:textId="116F4C1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La Compañía de Turismo, a través de sus funcionarios o empleados, tendrá derecho a inspeccionar y revisar toda la información, cuentas, registros, anotaciones y documentos relacionados con los pagos a ser realizados por los Hosteleros por concepto del Impuesto, y la distribución de dichos fondos.  La Compañía de Turismo podrá entrar y examinar los locales y documentos de cualquier Contribuyente. La Compañía de Turismo también podrá requerir, </w:t>
      </w:r>
      <w:proofErr w:type="spellStart"/>
      <w:r w:rsidRPr="00B66752">
        <w:rPr>
          <w:rFonts w:ascii="Book Antiqua" w:hAnsi="Book Antiqua"/>
          <w:szCs w:val="24"/>
        </w:rPr>
        <w:t>accesar</w:t>
      </w:r>
      <w:proofErr w:type="spellEnd"/>
      <w:r w:rsidRPr="00B66752">
        <w:rPr>
          <w:rFonts w:ascii="Book Antiqua" w:hAnsi="Book Antiqua"/>
          <w:szCs w:val="24"/>
        </w:rPr>
        <w:t xml:space="preserve"> y utilizar cualquier información o documento en posesión de cualquier instrumentalidad del Gobierno de Puerto Rico o subdivisión política de este.”</w:t>
      </w:r>
    </w:p>
    <w:p w14:paraId="04F19834" w14:textId="20F5FDCB" w:rsidR="0094618C" w:rsidRPr="00B66752" w:rsidRDefault="00534FF9"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3.09 </w:t>
      </w:r>
      <w:r w:rsidR="0094618C" w:rsidRPr="00B66752">
        <w:rPr>
          <w:rFonts w:ascii="Book Antiqua" w:hAnsi="Book Antiqua"/>
          <w:szCs w:val="24"/>
        </w:rPr>
        <w:t xml:space="preserve">- Se enmienda el Artículo 10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para que lea como sigue:</w:t>
      </w:r>
    </w:p>
    <w:p w14:paraId="22C74A38" w14:textId="141703B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10.-Auditorías.</w:t>
      </w:r>
    </w:p>
    <w:p w14:paraId="3D09948B" w14:textId="4FA82821"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 de Turismo tendrá el poder de efectuar auditorías para fiscalizar el cumplimiento con esta Ley y los reglamentos aprobados a su amparo que estén relacionados con los pagos del canon por ocupación de habitación realizado por los hosteleros.”</w:t>
      </w:r>
    </w:p>
    <w:p w14:paraId="76B92DBA" w14:textId="05BB456C" w:rsidR="0094618C" w:rsidRPr="00B66752" w:rsidRDefault="00534FF9" w:rsidP="002B7D81">
      <w:pPr>
        <w:spacing w:before="120" w:after="120"/>
        <w:ind w:firstLine="720"/>
        <w:jc w:val="both"/>
        <w:rPr>
          <w:rFonts w:ascii="Book Antiqua" w:hAnsi="Book Antiqua"/>
          <w:szCs w:val="24"/>
        </w:rPr>
      </w:pPr>
      <w:r w:rsidRPr="00B66752">
        <w:rPr>
          <w:rFonts w:ascii="Book Antiqua" w:hAnsi="Book Antiqua"/>
          <w:b/>
          <w:szCs w:val="24"/>
        </w:rPr>
        <w:lastRenderedPageBreak/>
        <w:t xml:space="preserve">Artículo </w:t>
      </w:r>
      <w:r w:rsidR="00993D0A" w:rsidRPr="00B66752">
        <w:rPr>
          <w:rFonts w:ascii="Book Antiqua" w:hAnsi="Book Antiqua"/>
          <w:b/>
          <w:bCs/>
          <w:szCs w:val="24"/>
        </w:rPr>
        <w:t xml:space="preserve">3.10 </w:t>
      </w:r>
      <w:r w:rsidR="0094618C" w:rsidRPr="00B66752">
        <w:rPr>
          <w:rFonts w:ascii="Book Antiqua" w:hAnsi="Book Antiqua"/>
          <w:szCs w:val="24"/>
        </w:rPr>
        <w:t xml:space="preserve">- Se enmienda el Artículo 11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para que lea como sigue:</w:t>
      </w:r>
      <w:r w:rsidR="00BA717A">
        <w:rPr>
          <w:rFonts w:ascii="Book Antiqua" w:hAnsi="Book Antiqua"/>
          <w:szCs w:val="24"/>
        </w:rPr>
        <w:tab/>
        <w:t>“</w:t>
      </w:r>
      <w:r w:rsidR="0094618C" w:rsidRPr="00B66752">
        <w:rPr>
          <w:rFonts w:ascii="Book Antiqua" w:hAnsi="Book Antiqua"/>
          <w:szCs w:val="24"/>
        </w:rPr>
        <w:t xml:space="preserve">Artículo 11.-Informes. </w:t>
      </w:r>
    </w:p>
    <w:p w14:paraId="0BE0087D" w14:textId="1E2E616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La Compañía de Turismo podrá requerir de todo Contribuyente, la radicación de los informes auditados financieros que esta determine necesarios en la consecución de los fines de esta Ley.” </w:t>
      </w:r>
    </w:p>
    <w:p w14:paraId="51F5660A" w14:textId="3BF40CCA" w:rsidR="0094618C" w:rsidRPr="00B66752" w:rsidRDefault="00F07B50"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3.11 </w:t>
      </w:r>
      <w:r w:rsidR="0094618C" w:rsidRPr="00B66752">
        <w:rPr>
          <w:rFonts w:ascii="Book Antiqua" w:hAnsi="Book Antiqua"/>
          <w:szCs w:val="24"/>
        </w:rPr>
        <w:t xml:space="preserve">- Se enmienda el Artículo 12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para que lea como sigue:</w:t>
      </w:r>
    </w:p>
    <w:p w14:paraId="32216C23" w14:textId="21C7E3E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12.-Poderes Generales de Investigación. </w:t>
      </w:r>
    </w:p>
    <w:p w14:paraId="3B1995F6" w14:textId="3BC82BD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La Compañía de Turismo tendrá el poder y la facultad de citar y entrevistar testigos, tomar juramentos, tomar declaraciones u obligar a la presentación de libros, papeles y documentos que considerare necesarios y pertinentes, en cualquier procedimiento que celebrare con el propósito de ejercer sus facultades y deberes.  </w:t>
      </w:r>
    </w:p>
    <w:p w14:paraId="44719405" w14:textId="353F419E" w:rsidR="00D42B2A" w:rsidRPr="00F572A6" w:rsidRDefault="0094618C" w:rsidP="00F572A6">
      <w:pPr>
        <w:spacing w:before="120" w:after="120"/>
        <w:ind w:firstLine="720"/>
        <w:jc w:val="both"/>
        <w:rPr>
          <w:rFonts w:ascii="Book Antiqua" w:hAnsi="Book Antiqua"/>
          <w:szCs w:val="24"/>
        </w:rPr>
      </w:pPr>
      <w:r w:rsidRPr="00B66752">
        <w:rPr>
          <w:rFonts w:ascii="Book Antiqua" w:hAnsi="Book Antiqua"/>
          <w:szCs w:val="24"/>
        </w:rPr>
        <w:t xml:space="preserve">B. La Compañía de Turismo podrá ordenar a los Contribuyentes que paguen los gastos y honorarios por servicios profesionales y consultivos incurridos en las investigaciones, estudios, audiencias o cualquier otro procedimiento que lleve a cabo la Compañía de Turismo de Puerto Rico con relación a las disposiciones de esta </w:t>
      </w:r>
      <w:proofErr w:type="spellStart"/>
      <w:proofErr w:type="gramStart"/>
      <w:r w:rsidRPr="00B66752">
        <w:rPr>
          <w:rFonts w:ascii="Book Antiqua" w:hAnsi="Book Antiqua"/>
          <w:szCs w:val="24"/>
        </w:rPr>
        <w:t>Ley</w:t>
      </w:r>
      <w:r w:rsidR="007A3223">
        <w:rPr>
          <w:rFonts w:ascii="Book Antiqua" w:hAnsi="Book Antiqua"/>
          <w:szCs w:val="24"/>
        </w:rPr>
        <w:t>,</w:t>
      </w:r>
      <w:r w:rsidR="00123261">
        <w:rPr>
          <w:rFonts w:ascii="Book Antiqua" w:hAnsi="Book Antiqua"/>
          <w:szCs w:val="24"/>
        </w:rPr>
        <w:t>ú</w:t>
      </w:r>
      <w:r w:rsidR="006E1F8F">
        <w:rPr>
          <w:rFonts w:ascii="Book Antiqua" w:hAnsi="Book Antiqua"/>
          <w:szCs w:val="24"/>
        </w:rPr>
        <w:t>nicamente</w:t>
      </w:r>
      <w:proofErr w:type="spellEnd"/>
      <w:proofErr w:type="gramEnd"/>
      <w:r w:rsidR="006E1F8F">
        <w:rPr>
          <w:rFonts w:ascii="Book Antiqua" w:hAnsi="Book Antiqua"/>
          <w:szCs w:val="24"/>
        </w:rPr>
        <w:t xml:space="preserve"> cuando medie una determinación administrativa fundamentada de incumplimiento, resistencia injustificada, obstrucción o temeridad. Dichos gastos y honorarios deberán ser razonables, necesarios, directamente relacionados con el procedimiento correspondiente y estar sustentados por un desglose o certificación que permita su revisión por el Contribuyente afectado.</w:t>
      </w:r>
      <w:r w:rsidR="00F572A6">
        <w:rPr>
          <w:rFonts w:ascii="Book Antiqua" w:hAnsi="Book Antiqua"/>
          <w:szCs w:val="24"/>
        </w:rPr>
        <w:t>”</w:t>
      </w:r>
    </w:p>
    <w:p w14:paraId="7272EABD" w14:textId="11BC7A41" w:rsidR="0094618C" w:rsidRPr="00B66752" w:rsidRDefault="00F07B50"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3.12 </w:t>
      </w:r>
      <w:r w:rsidR="0094618C" w:rsidRPr="00B66752">
        <w:rPr>
          <w:rFonts w:ascii="Book Antiqua" w:hAnsi="Book Antiqua"/>
          <w:szCs w:val="24"/>
        </w:rPr>
        <w:t xml:space="preserve">- Se enmienda el Artículo 13 de la Ley 272-2003, </w:t>
      </w:r>
      <w:r w:rsidR="007A3223" w:rsidRPr="00B66752">
        <w:rPr>
          <w:rFonts w:ascii="Book Antiqua" w:hAnsi="Book Antiqua"/>
          <w:szCs w:val="24"/>
        </w:rPr>
        <w:t>según enmendada,</w:t>
      </w:r>
      <w:r w:rsidR="007A3223">
        <w:rPr>
          <w:rFonts w:ascii="Book Antiqua" w:hAnsi="Book Antiqua"/>
          <w:szCs w:val="24"/>
        </w:rPr>
        <w:t xml:space="preserve"> conocida como “Ley del Impuesto sobre el Canon por Ocupación de Habitación del Estado Libre Asociado de Puerto Rico” </w:t>
      </w:r>
      <w:r w:rsidR="007A3223" w:rsidRPr="00B66752">
        <w:rPr>
          <w:rFonts w:ascii="Book Antiqua" w:hAnsi="Book Antiqua"/>
          <w:szCs w:val="24"/>
        </w:rPr>
        <w:t>para que lea como sigue:</w:t>
      </w:r>
    </w:p>
    <w:p w14:paraId="635E5F35" w14:textId="19AC64A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13.-Querellas ante la Compañía de Turismo de Puerto Rico.</w:t>
      </w:r>
    </w:p>
    <w:p w14:paraId="017DA360" w14:textId="5C2C698F" w:rsidR="009567C2" w:rsidRPr="00B66752" w:rsidRDefault="006B4DE9" w:rsidP="002B7D81">
      <w:pPr>
        <w:spacing w:before="120" w:after="120"/>
        <w:ind w:firstLine="720"/>
        <w:jc w:val="both"/>
        <w:rPr>
          <w:rFonts w:ascii="Book Antiqua" w:hAnsi="Book Antiqua"/>
          <w:strike/>
          <w:szCs w:val="24"/>
        </w:rPr>
      </w:pPr>
      <w:r w:rsidRPr="00B66752">
        <w:rPr>
          <w:rStyle w:val="s1"/>
          <w:rFonts w:ascii="Book Antiqua" w:hAnsi="Book Antiqua"/>
          <w:sz w:val="24"/>
          <w:szCs w:val="24"/>
        </w:rPr>
        <w:t xml:space="preserve">La </w:t>
      </w:r>
      <w:r w:rsidR="00712EAA" w:rsidRPr="00B66752">
        <w:rPr>
          <w:rStyle w:val="s1"/>
          <w:rFonts w:ascii="Book Antiqua" w:hAnsi="Book Antiqua"/>
          <w:sz w:val="24"/>
          <w:szCs w:val="24"/>
        </w:rPr>
        <w:t>Compañía</w:t>
      </w:r>
      <w:r w:rsidRPr="00B66752">
        <w:rPr>
          <w:rStyle w:val="s1"/>
          <w:rFonts w:ascii="Book Antiqua" w:hAnsi="Book Antiqua"/>
          <w:sz w:val="24"/>
          <w:szCs w:val="24"/>
        </w:rPr>
        <w:t xml:space="preserve"> de Turismo, motu proprio o a instancia de cualquier persona, instrumentalidad</w:t>
      </w:r>
      <w:r w:rsidR="009D2857" w:rsidRPr="00B66752">
        <w:rPr>
          <w:rFonts w:ascii="Book Antiqua" w:hAnsi="Book Antiqua"/>
          <w:szCs w:val="24"/>
        </w:rPr>
        <w:t xml:space="preserve"> </w:t>
      </w:r>
      <w:r w:rsidRPr="00B66752">
        <w:rPr>
          <w:rStyle w:val="s1"/>
          <w:rFonts w:ascii="Book Antiqua" w:hAnsi="Book Antiqua"/>
          <w:sz w:val="24"/>
          <w:szCs w:val="24"/>
        </w:rPr>
        <w:t>gubernamental, agencia, negocio o empresa privada que se quejare de algún acto u omisión que</w:t>
      </w:r>
      <w:r w:rsidR="009D2857" w:rsidRPr="00B66752">
        <w:rPr>
          <w:rFonts w:ascii="Book Antiqua" w:hAnsi="Book Antiqua"/>
          <w:szCs w:val="24"/>
        </w:rPr>
        <w:t xml:space="preserve"> </w:t>
      </w:r>
      <w:r w:rsidRPr="00B66752">
        <w:rPr>
          <w:rStyle w:val="s1"/>
          <w:rFonts w:ascii="Book Antiqua" w:hAnsi="Book Antiqua"/>
          <w:sz w:val="24"/>
          <w:szCs w:val="24"/>
        </w:rPr>
        <w:t>haya llevado a cabo o se proponga llevar a cabo por un Contribuyente, en violación de cualquier</w:t>
      </w:r>
      <w:r w:rsidR="009D2857" w:rsidRPr="00B66752">
        <w:rPr>
          <w:rFonts w:ascii="Book Antiqua" w:hAnsi="Book Antiqua"/>
          <w:szCs w:val="24"/>
        </w:rPr>
        <w:t xml:space="preserve"> </w:t>
      </w:r>
      <w:r w:rsidRPr="00B66752">
        <w:rPr>
          <w:rStyle w:val="s1"/>
          <w:rFonts w:ascii="Book Antiqua" w:hAnsi="Book Antiqua"/>
          <w:sz w:val="24"/>
          <w:szCs w:val="24"/>
        </w:rPr>
        <w:t xml:space="preserve">disposición de esta Ley, reglamento u orden de la </w:t>
      </w:r>
      <w:r w:rsidR="00712EAA" w:rsidRPr="00B66752">
        <w:rPr>
          <w:rStyle w:val="s1"/>
          <w:rFonts w:ascii="Book Antiqua" w:hAnsi="Book Antiqua"/>
          <w:sz w:val="24"/>
          <w:szCs w:val="24"/>
        </w:rPr>
        <w:t>Compañía</w:t>
      </w:r>
      <w:r w:rsidRPr="00B66752">
        <w:rPr>
          <w:rStyle w:val="s1"/>
          <w:rFonts w:ascii="Book Antiqua" w:hAnsi="Book Antiqua"/>
          <w:sz w:val="24"/>
          <w:szCs w:val="24"/>
        </w:rPr>
        <w:t xml:space="preserve"> de Turismo, podrá instar una querell</w:t>
      </w:r>
      <w:r w:rsidR="009D2857" w:rsidRPr="00B66752">
        <w:rPr>
          <w:rStyle w:val="s1"/>
          <w:rFonts w:ascii="Book Antiqua" w:hAnsi="Book Antiqua"/>
          <w:sz w:val="24"/>
          <w:szCs w:val="24"/>
        </w:rPr>
        <w:t>a m</w:t>
      </w:r>
      <w:r w:rsidR="004D355F" w:rsidRPr="00B66752">
        <w:rPr>
          <w:rStyle w:val="s1"/>
          <w:rFonts w:ascii="Book Antiqua" w:hAnsi="Book Antiqua"/>
          <w:sz w:val="24"/>
          <w:szCs w:val="24"/>
        </w:rPr>
        <w:t xml:space="preserve">ediante solicitud escrita. La </w:t>
      </w:r>
      <w:r w:rsidR="00712EAA" w:rsidRPr="00B66752">
        <w:rPr>
          <w:rStyle w:val="s1"/>
          <w:rFonts w:ascii="Book Antiqua" w:hAnsi="Book Antiqua"/>
          <w:sz w:val="24"/>
          <w:szCs w:val="24"/>
        </w:rPr>
        <w:t>Compañía</w:t>
      </w:r>
      <w:r w:rsidR="004D355F" w:rsidRPr="00B66752">
        <w:rPr>
          <w:rStyle w:val="s1"/>
          <w:rFonts w:ascii="Book Antiqua" w:hAnsi="Book Antiqua"/>
          <w:sz w:val="24"/>
          <w:szCs w:val="24"/>
        </w:rPr>
        <w:t xml:space="preserve"> de Turismo establecerá los procedimientos para la</w:t>
      </w:r>
      <w:r w:rsidR="009D2857" w:rsidRPr="00B66752">
        <w:rPr>
          <w:rFonts w:ascii="Book Antiqua" w:hAnsi="Book Antiqua"/>
          <w:szCs w:val="24"/>
        </w:rPr>
        <w:t xml:space="preserve"> </w:t>
      </w:r>
      <w:r w:rsidR="004D355F" w:rsidRPr="00B66752">
        <w:rPr>
          <w:rStyle w:val="s1"/>
          <w:rFonts w:ascii="Book Antiqua" w:hAnsi="Book Antiqua"/>
          <w:sz w:val="24"/>
          <w:szCs w:val="24"/>
        </w:rPr>
        <w:t>presentación de querellas mediante reglamentación aprobada al efecto.</w:t>
      </w:r>
      <w:r w:rsidR="009D2857" w:rsidRPr="00B66752">
        <w:rPr>
          <w:rStyle w:val="s1"/>
          <w:rFonts w:ascii="Book Antiqua" w:hAnsi="Book Antiqua"/>
          <w:sz w:val="24"/>
          <w:szCs w:val="24"/>
        </w:rPr>
        <w:t>”</w:t>
      </w:r>
    </w:p>
    <w:p w14:paraId="4D4614BE" w14:textId="1EF08D42" w:rsidR="0094618C" w:rsidRPr="00B66752" w:rsidRDefault="00F07B50"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3.13 </w:t>
      </w:r>
      <w:r w:rsidR="0094618C" w:rsidRPr="00B66752">
        <w:rPr>
          <w:rFonts w:ascii="Book Antiqua" w:hAnsi="Book Antiqua"/>
          <w:szCs w:val="24"/>
        </w:rPr>
        <w:t xml:space="preserve">- Se enmienda el Artículo 14 de la Ley 272-2003, </w:t>
      </w:r>
      <w:r w:rsidR="006E1F8F" w:rsidRPr="00B66752">
        <w:rPr>
          <w:rFonts w:ascii="Book Antiqua" w:hAnsi="Book Antiqua"/>
          <w:szCs w:val="24"/>
        </w:rPr>
        <w:t>según enmendada,</w:t>
      </w:r>
      <w:r w:rsidR="006E1F8F">
        <w:rPr>
          <w:rFonts w:ascii="Book Antiqua" w:hAnsi="Book Antiqua"/>
          <w:szCs w:val="24"/>
        </w:rPr>
        <w:t xml:space="preserve"> conocida como “Ley del Impuesto sobre el Canon por Ocupación de Habitación del Estado Libre Asociado de Puerto Rico” </w:t>
      </w:r>
      <w:r w:rsidR="006E1F8F" w:rsidRPr="00B66752">
        <w:rPr>
          <w:rFonts w:ascii="Book Antiqua" w:hAnsi="Book Antiqua"/>
          <w:szCs w:val="24"/>
        </w:rPr>
        <w:t>para que lea como sigue:</w:t>
      </w:r>
    </w:p>
    <w:p w14:paraId="6FC79239" w14:textId="2B506E6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14.-Procedimientos Adjudicativos. </w:t>
      </w:r>
    </w:p>
    <w:p w14:paraId="2A4B7F3A" w14:textId="2F7E8F69"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En el ejercicio de los deberes y facultades que por esta Ley se imponen y confieren a la Compañía de Turismo, esta podrá celebrar vistas públicas, citar testigos, emitir órdenes, resoluciones y decisiones y realizar cualquier otra función de carácter cuasi judicial que fuese necesaria para implantar las disposiciones de esta Ley. </w:t>
      </w:r>
    </w:p>
    <w:p w14:paraId="55974BB0" w14:textId="0D54D2A1"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La Compañía de Turismo tendrá autoridad para llevar a cabo vistas adjudicativas para ventilar querellas contra cualquier Contribuyente, motu proprio o a petición de parte interesada, según se provee en esta Ley y podrá imponer las sanciones y multas que procedan </w:t>
      </w:r>
      <w:proofErr w:type="gramStart"/>
      <w:r w:rsidRPr="00B66752">
        <w:rPr>
          <w:rFonts w:ascii="Book Antiqua" w:hAnsi="Book Antiqua"/>
          <w:szCs w:val="24"/>
        </w:rPr>
        <w:t>de acuerdo a</w:t>
      </w:r>
      <w:proofErr w:type="gramEnd"/>
      <w:r w:rsidRPr="00B66752">
        <w:rPr>
          <w:rFonts w:ascii="Book Antiqua" w:hAnsi="Book Antiqua"/>
          <w:szCs w:val="24"/>
        </w:rPr>
        <w:t xml:space="preserve"> los reglamentos que a estos efectos haya promulgado.</w:t>
      </w:r>
    </w:p>
    <w:p w14:paraId="1818AB9B" w14:textId="041C53B2" w:rsidR="0067527F" w:rsidRPr="00B66752" w:rsidRDefault="0067527F" w:rsidP="002B7D81">
      <w:pPr>
        <w:spacing w:before="120" w:after="120"/>
        <w:ind w:firstLine="720"/>
        <w:jc w:val="both"/>
        <w:rPr>
          <w:rFonts w:ascii="Book Antiqua" w:hAnsi="Book Antiqua"/>
          <w:strike/>
          <w:szCs w:val="24"/>
        </w:rPr>
      </w:pPr>
      <w:r w:rsidRPr="00B66752">
        <w:rPr>
          <w:rStyle w:val="s1"/>
          <w:rFonts w:ascii="Book Antiqua" w:hAnsi="Book Antiqua"/>
          <w:sz w:val="24"/>
          <w:szCs w:val="24"/>
        </w:rPr>
        <w:t xml:space="preserve">Por cuenta propia, o en representación de la persona que inició la queja o querella, la </w:t>
      </w:r>
      <w:r w:rsidR="00712EAA" w:rsidRPr="00B66752">
        <w:rPr>
          <w:rStyle w:val="s1"/>
          <w:rFonts w:ascii="Book Antiqua" w:hAnsi="Book Antiqua"/>
          <w:sz w:val="24"/>
          <w:szCs w:val="24"/>
        </w:rPr>
        <w:t>Compañía</w:t>
      </w:r>
      <w:r w:rsidRPr="00B66752">
        <w:rPr>
          <w:rFonts w:ascii="Book Antiqua" w:hAnsi="Book Antiqua"/>
          <w:szCs w:val="24"/>
        </w:rPr>
        <w:t xml:space="preserve"> </w:t>
      </w:r>
      <w:r w:rsidRPr="00B66752">
        <w:rPr>
          <w:rStyle w:val="s1"/>
          <w:rFonts w:ascii="Book Antiqua" w:hAnsi="Book Antiqua"/>
          <w:sz w:val="24"/>
          <w:szCs w:val="24"/>
        </w:rPr>
        <w:t>de Turismo tendrá la potestad de investigar, expedir citaciones, requerir documentos que entienda</w:t>
      </w:r>
      <w:r w:rsidRPr="00B66752">
        <w:rPr>
          <w:rFonts w:ascii="Book Antiqua" w:hAnsi="Book Antiqua"/>
          <w:szCs w:val="24"/>
        </w:rPr>
        <w:t xml:space="preserve"> </w:t>
      </w:r>
      <w:r w:rsidRPr="00B66752">
        <w:rPr>
          <w:rStyle w:val="s1"/>
          <w:rFonts w:ascii="Book Antiqua" w:hAnsi="Book Antiqua"/>
          <w:sz w:val="24"/>
          <w:szCs w:val="24"/>
        </w:rPr>
        <w:t>pertinentes y dirimir prueba, cuando un Contribuyente haya:</w:t>
      </w:r>
    </w:p>
    <w:p w14:paraId="06E8BFD2" w14:textId="31114D1F" w:rsidR="0067527F" w:rsidRPr="00B66752" w:rsidRDefault="0067527F" w:rsidP="002B7D81">
      <w:pPr>
        <w:pStyle w:val="p1"/>
        <w:spacing w:before="120" w:after="120"/>
        <w:ind w:left="720"/>
        <w:jc w:val="both"/>
        <w:rPr>
          <w:rFonts w:ascii="Book Antiqua" w:hAnsi="Book Antiqua"/>
          <w:sz w:val="24"/>
          <w:szCs w:val="24"/>
          <w:lang w:val="es-PR"/>
        </w:rPr>
      </w:pPr>
      <w:r w:rsidRPr="00B66752">
        <w:rPr>
          <w:rStyle w:val="s2"/>
          <w:rFonts w:ascii="Book Antiqua" w:hAnsi="Book Antiqua"/>
          <w:b w:val="0"/>
          <w:bCs w:val="0"/>
          <w:sz w:val="24"/>
          <w:szCs w:val="24"/>
          <w:lang w:val="es-PR"/>
        </w:rPr>
        <w:t>(1)</w:t>
      </w:r>
      <w:r w:rsidRPr="00B66752">
        <w:rPr>
          <w:rStyle w:val="s1"/>
          <w:rFonts w:ascii="Book Antiqua" w:hAnsi="Book Antiqua"/>
          <w:sz w:val="24"/>
          <w:szCs w:val="24"/>
          <w:lang w:val="es-PR"/>
        </w:rPr>
        <w:t xml:space="preserve"> omitido realizar alguna acción requerida por alguna disposición de esta Ley o de cualquier</w:t>
      </w:r>
      <w:r w:rsidR="00AB6D88" w:rsidRPr="00B66752">
        <w:rPr>
          <w:rFonts w:ascii="Book Antiqua" w:hAnsi="Book Antiqua"/>
          <w:sz w:val="24"/>
          <w:szCs w:val="24"/>
          <w:lang w:val="es-PR"/>
        </w:rPr>
        <w:t xml:space="preserve"> </w:t>
      </w:r>
      <w:r w:rsidRPr="00B66752">
        <w:rPr>
          <w:rStyle w:val="s1"/>
          <w:rFonts w:ascii="Book Antiqua" w:hAnsi="Book Antiqua"/>
          <w:sz w:val="24"/>
          <w:szCs w:val="24"/>
          <w:lang w:val="es-PR"/>
        </w:rPr>
        <w:t xml:space="preserve">reglamento aprobado al amparo de </w:t>
      </w:r>
      <w:proofErr w:type="gramStart"/>
      <w:r w:rsidRPr="00B66752">
        <w:rPr>
          <w:rStyle w:val="s1"/>
          <w:rFonts w:ascii="Book Antiqua" w:hAnsi="Book Antiqua"/>
          <w:sz w:val="24"/>
          <w:szCs w:val="24"/>
          <w:lang w:val="es-PR"/>
        </w:rPr>
        <w:t>la misma</w:t>
      </w:r>
      <w:proofErr w:type="gramEnd"/>
      <w:r w:rsidRPr="00B66752">
        <w:rPr>
          <w:rStyle w:val="s1"/>
          <w:rFonts w:ascii="Book Antiqua" w:hAnsi="Book Antiqua"/>
          <w:sz w:val="24"/>
          <w:szCs w:val="24"/>
          <w:lang w:val="es-PR"/>
        </w:rPr>
        <w:t>; o</w:t>
      </w:r>
    </w:p>
    <w:p w14:paraId="500F8E2B" w14:textId="790A26A3" w:rsidR="00F57406" w:rsidRPr="00B66752" w:rsidRDefault="0067527F" w:rsidP="002B7D81">
      <w:pPr>
        <w:pStyle w:val="p1"/>
        <w:spacing w:before="120" w:after="120"/>
        <w:ind w:left="720"/>
        <w:jc w:val="both"/>
        <w:rPr>
          <w:rStyle w:val="s1"/>
          <w:rFonts w:ascii="Book Antiqua" w:hAnsi="Book Antiqua"/>
          <w:sz w:val="24"/>
          <w:szCs w:val="24"/>
          <w:lang w:val="es-PR"/>
        </w:rPr>
      </w:pPr>
      <w:r w:rsidRPr="00B66752">
        <w:rPr>
          <w:rStyle w:val="s2"/>
          <w:rFonts w:ascii="Book Antiqua" w:hAnsi="Book Antiqua"/>
          <w:b w:val="0"/>
          <w:bCs w:val="0"/>
          <w:sz w:val="24"/>
          <w:szCs w:val="24"/>
          <w:lang w:val="es-PR"/>
        </w:rPr>
        <w:t>(2)</w:t>
      </w:r>
      <w:r w:rsidRPr="00B66752">
        <w:rPr>
          <w:rStyle w:val="s1"/>
          <w:rFonts w:ascii="Book Antiqua" w:hAnsi="Book Antiqua"/>
          <w:sz w:val="24"/>
          <w:szCs w:val="24"/>
          <w:lang w:val="es-PR"/>
        </w:rPr>
        <w:t xml:space="preserve"> efectuado una acción en contra de lo establecido en alguna disposición</w:t>
      </w:r>
      <w:r w:rsidR="00AB6D88" w:rsidRPr="00B66752">
        <w:rPr>
          <w:rStyle w:val="s1"/>
          <w:rFonts w:ascii="Book Antiqua" w:hAnsi="Book Antiqua"/>
          <w:sz w:val="24"/>
          <w:szCs w:val="24"/>
          <w:lang w:val="es-PR"/>
        </w:rPr>
        <w:t xml:space="preserve"> </w:t>
      </w:r>
      <w:r w:rsidRPr="00B66752">
        <w:rPr>
          <w:rStyle w:val="s1"/>
          <w:rFonts w:ascii="Book Antiqua" w:hAnsi="Book Antiqua"/>
          <w:sz w:val="24"/>
          <w:szCs w:val="24"/>
          <w:lang w:val="es-PR"/>
        </w:rPr>
        <w:t>contenida en esta</w:t>
      </w:r>
      <w:r w:rsidR="00AB6D88" w:rsidRPr="00B66752">
        <w:rPr>
          <w:rFonts w:ascii="Book Antiqua" w:hAnsi="Book Antiqua"/>
          <w:sz w:val="24"/>
          <w:szCs w:val="24"/>
          <w:lang w:val="es-PR"/>
        </w:rPr>
        <w:t xml:space="preserve"> </w:t>
      </w:r>
      <w:r w:rsidRPr="00B66752">
        <w:rPr>
          <w:rStyle w:val="s1"/>
          <w:rFonts w:ascii="Book Antiqua" w:hAnsi="Book Antiqua"/>
          <w:sz w:val="24"/>
          <w:szCs w:val="24"/>
          <w:lang w:val="es-PR"/>
        </w:rPr>
        <w:t>Ley o en cualquier reglamento aprobado a su amparo.</w:t>
      </w:r>
      <w:r w:rsidR="00264B94" w:rsidRPr="00B66752">
        <w:rPr>
          <w:rStyle w:val="s1"/>
          <w:rFonts w:ascii="Book Antiqua" w:hAnsi="Book Antiqua"/>
          <w:sz w:val="24"/>
          <w:szCs w:val="24"/>
          <w:lang w:val="es-PR"/>
        </w:rPr>
        <w:t>”</w:t>
      </w:r>
    </w:p>
    <w:p w14:paraId="5C22DAE5" w14:textId="56FF285B" w:rsidR="0094618C" w:rsidRPr="00B66752" w:rsidRDefault="00F07B50"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3.14 </w:t>
      </w:r>
      <w:r w:rsidR="0094618C" w:rsidRPr="00B66752">
        <w:rPr>
          <w:rFonts w:ascii="Book Antiqua" w:hAnsi="Book Antiqua"/>
          <w:szCs w:val="24"/>
        </w:rPr>
        <w:t xml:space="preserve">- Se enmienda el Artículo 15 de la Ley 272-2003, </w:t>
      </w:r>
      <w:r w:rsidR="006E1F8F" w:rsidRPr="00B66752">
        <w:rPr>
          <w:rFonts w:ascii="Book Antiqua" w:hAnsi="Book Antiqua"/>
          <w:szCs w:val="24"/>
        </w:rPr>
        <w:t>según enmendada,</w:t>
      </w:r>
      <w:r w:rsidR="006E1F8F">
        <w:rPr>
          <w:rFonts w:ascii="Book Antiqua" w:hAnsi="Book Antiqua"/>
          <w:szCs w:val="24"/>
        </w:rPr>
        <w:t xml:space="preserve"> conocida como “Ley del Impuesto sobre el Canon por Ocupación de Habitación del Estado Libre Asociado de Puerto Rico” </w:t>
      </w:r>
      <w:r w:rsidR="006E1F8F" w:rsidRPr="00B66752">
        <w:rPr>
          <w:rFonts w:ascii="Book Antiqua" w:hAnsi="Book Antiqua"/>
          <w:szCs w:val="24"/>
        </w:rPr>
        <w:t>para que lea como sigue:</w:t>
      </w:r>
    </w:p>
    <w:p w14:paraId="381D93D3" w14:textId="0D45C94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15.-Debido Proceso de Ley.</w:t>
      </w:r>
    </w:p>
    <w:p w14:paraId="3ED7407A" w14:textId="28C48D28" w:rsidR="00FB2479" w:rsidRPr="00B66752" w:rsidRDefault="00FB2479" w:rsidP="002B7D81">
      <w:pPr>
        <w:spacing w:before="120" w:after="120"/>
        <w:ind w:firstLine="720"/>
        <w:jc w:val="both"/>
        <w:rPr>
          <w:rFonts w:ascii="Book Antiqua" w:hAnsi="Book Antiqua"/>
          <w:strike/>
          <w:szCs w:val="24"/>
        </w:rPr>
      </w:pPr>
      <w:r w:rsidRPr="00B66752">
        <w:rPr>
          <w:rFonts w:ascii="Book Antiqua" w:eastAsiaTheme="minorEastAsia" w:hAnsi="Book Antiqua"/>
          <w:color w:val="000000"/>
          <w:szCs w:val="24"/>
        </w:rPr>
        <w:t xml:space="preserve">La </w:t>
      </w:r>
      <w:r w:rsidR="00597902" w:rsidRPr="00B66752">
        <w:rPr>
          <w:rStyle w:val="s1"/>
          <w:rFonts w:ascii="Book Antiqua" w:hAnsi="Book Antiqua"/>
          <w:sz w:val="24"/>
          <w:szCs w:val="24"/>
        </w:rPr>
        <w:t>Compañía</w:t>
      </w:r>
      <w:r w:rsidR="00597902" w:rsidRPr="00B66752">
        <w:rPr>
          <w:rFonts w:ascii="Book Antiqua" w:eastAsiaTheme="minorEastAsia" w:hAnsi="Book Antiqua"/>
          <w:color w:val="000000"/>
          <w:szCs w:val="24"/>
        </w:rPr>
        <w:t xml:space="preserve"> </w:t>
      </w:r>
      <w:r w:rsidRPr="00B66752">
        <w:rPr>
          <w:rFonts w:ascii="Book Antiqua" w:eastAsiaTheme="minorEastAsia" w:hAnsi="Book Antiqua"/>
          <w:color w:val="000000"/>
          <w:szCs w:val="24"/>
        </w:rPr>
        <w:t xml:space="preserve">de Turismo establecerá mediante reglamento las disposiciones a seguir en todo procedimiento adjudicativo. Se le concederá y garantizará a todo Contribuyente un debido proceso de ley, al amparo de la </w:t>
      </w:r>
      <w:r w:rsidRPr="00B66752">
        <w:rPr>
          <w:rFonts w:ascii="Book Antiqua" w:eastAsiaTheme="minorEastAsia" w:hAnsi="Book Antiqua"/>
          <w:color w:val="000000" w:themeColor="text1"/>
          <w:szCs w:val="24"/>
        </w:rPr>
        <w:t xml:space="preserve">Ley 38-2017, según enmendada, conocida como “Ley de Procedimiento Administrativo Uniforme del Gobierno de Puerto Rico” </w:t>
      </w:r>
      <w:r w:rsidRPr="00B66752">
        <w:rPr>
          <w:rFonts w:ascii="Book Antiqua" w:eastAsiaTheme="minorEastAsia" w:hAnsi="Book Antiqua"/>
          <w:color w:val="000000"/>
          <w:szCs w:val="24"/>
        </w:rPr>
        <w:t xml:space="preserve">o cualquier ley </w:t>
      </w:r>
      <w:r w:rsidR="006E1F8F">
        <w:rPr>
          <w:rFonts w:ascii="Book Antiqua" w:eastAsiaTheme="minorEastAsia" w:hAnsi="Book Antiqua"/>
          <w:color w:val="000000"/>
          <w:szCs w:val="24"/>
        </w:rPr>
        <w:t>equivalente</w:t>
      </w:r>
      <w:r w:rsidRPr="00B66752">
        <w:rPr>
          <w:rFonts w:ascii="Book Antiqua" w:eastAsiaTheme="minorEastAsia" w:hAnsi="Book Antiqua"/>
          <w:color w:val="000000"/>
          <w:szCs w:val="24"/>
        </w:rPr>
        <w:t xml:space="preserve"> que le sustituya, en todo recurso de revisión administrativa o judicial de las órdenes y/o resoluciones emitidas por la </w:t>
      </w:r>
      <w:r w:rsidR="00597902" w:rsidRPr="00B66752">
        <w:rPr>
          <w:rStyle w:val="s1"/>
          <w:rFonts w:ascii="Book Antiqua" w:hAnsi="Book Antiqua"/>
          <w:sz w:val="24"/>
          <w:szCs w:val="24"/>
        </w:rPr>
        <w:t>Compañía</w:t>
      </w:r>
      <w:r w:rsidR="00597902" w:rsidRPr="00B66752">
        <w:rPr>
          <w:rFonts w:ascii="Book Antiqua" w:eastAsiaTheme="minorEastAsia" w:hAnsi="Book Antiqua"/>
          <w:color w:val="000000"/>
          <w:szCs w:val="24"/>
        </w:rPr>
        <w:t xml:space="preserve"> </w:t>
      </w:r>
      <w:r w:rsidRPr="00B66752">
        <w:rPr>
          <w:rFonts w:ascii="Book Antiqua" w:eastAsiaTheme="minorEastAsia" w:hAnsi="Book Antiqua"/>
          <w:color w:val="000000"/>
          <w:szCs w:val="24"/>
        </w:rPr>
        <w:t>de Turismo en el ejercicio de las facultades que le confiere esta Ley.</w:t>
      </w:r>
      <w:r w:rsidR="001867B7" w:rsidRPr="00B66752">
        <w:rPr>
          <w:rFonts w:ascii="Book Antiqua" w:eastAsiaTheme="minorEastAsia" w:hAnsi="Book Antiqua"/>
          <w:color w:val="000000"/>
          <w:szCs w:val="24"/>
        </w:rPr>
        <w:t>”</w:t>
      </w:r>
    </w:p>
    <w:p w14:paraId="1712C36C" w14:textId="30719549" w:rsidR="0094618C" w:rsidRPr="00B66752" w:rsidRDefault="00677FC5"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3.15 </w:t>
      </w:r>
      <w:r w:rsidR="0094618C" w:rsidRPr="00B66752">
        <w:rPr>
          <w:rFonts w:ascii="Book Antiqua" w:hAnsi="Book Antiqua"/>
          <w:szCs w:val="24"/>
        </w:rPr>
        <w:t xml:space="preserve">- Se enmienda el Artículo 16 de la Ley 272-2003, </w:t>
      </w:r>
      <w:r w:rsidR="006E1F8F" w:rsidRPr="00B66752">
        <w:rPr>
          <w:rFonts w:ascii="Book Antiqua" w:hAnsi="Book Antiqua"/>
          <w:szCs w:val="24"/>
        </w:rPr>
        <w:t>según enmendada,</w:t>
      </w:r>
      <w:r w:rsidR="006E1F8F">
        <w:rPr>
          <w:rFonts w:ascii="Book Antiqua" w:hAnsi="Book Antiqua"/>
          <w:szCs w:val="24"/>
        </w:rPr>
        <w:t xml:space="preserve"> conocida como “Ley del Impuesto sobre el Canon por Ocupación de Habitación del Estado Libre Asociado de Puerto Rico” </w:t>
      </w:r>
      <w:r w:rsidR="006E1F8F" w:rsidRPr="00B66752">
        <w:rPr>
          <w:rFonts w:ascii="Book Antiqua" w:hAnsi="Book Antiqua"/>
          <w:szCs w:val="24"/>
        </w:rPr>
        <w:t>para que lea como sigue:</w:t>
      </w:r>
    </w:p>
    <w:p w14:paraId="36E95E7E" w14:textId="3D3D4B7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16.-Desacato; Negativa a Actuar. </w:t>
      </w:r>
    </w:p>
    <w:p w14:paraId="325C34BF" w14:textId="43E3519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Si cualquier persona citada para comparecer ante la Compañía de Turismo dejare de obedecer dicha citación, o si al comparecer ante la Compañía de Turismo se negare a prestar juramento, a proveer información, a declarar o a contestar cualquier pregunta pertinente, o a presentar cualquier documento pertinente, cuando así se lo ordenare la Compañía de Turismo podrá invocar </w:t>
      </w:r>
      <w:r w:rsidR="006E1F8F">
        <w:rPr>
          <w:rFonts w:ascii="Book Antiqua" w:hAnsi="Book Antiqua"/>
          <w:szCs w:val="24"/>
        </w:rPr>
        <w:t>el auxilio</w:t>
      </w:r>
      <w:r w:rsidRPr="00B66752">
        <w:rPr>
          <w:rFonts w:ascii="Book Antiqua" w:hAnsi="Book Antiqua"/>
          <w:szCs w:val="24"/>
        </w:rPr>
        <w:t xml:space="preserve"> del Tribunal de Primera Instancia para obligar a la comparecencia, la declaración y la presentación de documentos.</w:t>
      </w:r>
    </w:p>
    <w:p w14:paraId="08921B02" w14:textId="56F92BFC"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Cualquier persona</w:t>
      </w:r>
      <w:r w:rsidR="00123261">
        <w:rPr>
          <w:rFonts w:ascii="Book Antiqua" w:hAnsi="Book Antiqua"/>
          <w:szCs w:val="24"/>
        </w:rPr>
        <w:t xml:space="preserve"> que s</w:t>
      </w:r>
      <w:r w:rsidR="006E1F8F">
        <w:rPr>
          <w:rFonts w:ascii="Book Antiqua" w:hAnsi="Book Antiqua"/>
          <w:szCs w:val="24"/>
        </w:rPr>
        <w:t>in justa causa dejare de comparecer, se negare</w:t>
      </w:r>
      <w:r w:rsidRPr="00B66752">
        <w:rPr>
          <w:rFonts w:ascii="Book Antiqua" w:hAnsi="Book Antiqua"/>
          <w:szCs w:val="24"/>
        </w:rPr>
        <w:t xml:space="preserve"> a comparecer y testificar, desatendiere cualquier </w:t>
      </w:r>
      <w:r w:rsidR="005F0AE2">
        <w:rPr>
          <w:rFonts w:ascii="Book Antiqua" w:hAnsi="Book Antiqua"/>
          <w:szCs w:val="24"/>
        </w:rPr>
        <w:t>requerimiento lícito, pertinente y debidamente notificado</w:t>
      </w:r>
      <w:r w:rsidRPr="00B66752">
        <w:rPr>
          <w:rFonts w:ascii="Book Antiqua" w:hAnsi="Book Antiqua"/>
          <w:szCs w:val="24"/>
        </w:rPr>
        <w:t xml:space="preserve"> o se negare a presentar libros, papeles y documentos, si estuviere en su poder hacerlo, en cumplimiento de una citación con apercibimiento o requerimiento válido de la Compañía de Turismo, </w:t>
      </w:r>
      <w:r w:rsidR="005F0AE2">
        <w:rPr>
          <w:rFonts w:ascii="Book Antiqua" w:hAnsi="Book Antiqua"/>
          <w:szCs w:val="24"/>
        </w:rPr>
        <w:t xml:space="preserve">emitido conforme a esta Ley, los reglamentos aplicables y la Ley de Procedimiento Administrativo Uniforme, </w:t>
      </w:r>
      <w:r w:rsidRPr="00B66752">
        <w:rPr>
          <w:rFonts w:ascii="Book Antiqua" w:hAnsi="Book Antiqua"/>
          <w:szCs w:val="24"/>
        </w:rPr>
        <w:t xml:space="preserve">o cualquier persona que </w:t>
      </w:r>
      <w:r w:rsidR="005F0AE2">
        <w:rPr>
          <w:rFonts w:ascii="Book Antiqua" w:hAnsi="Book Antiqua"/>
          <w:szCs w:val="24"/>
        </w:rPr>
        <w:t xml:space="preserve">obstruyere </w:t>
      </w:r>
      <w:r w:rsidR="001902F4">
        <w:rPr>
          <w:rFonts w:ascii="Book Antiqua" w:hAnsi="Book Antiqua"/>
          <w:szCs w:val="24"/>
        </w:rPr>
        <w:t xml:space="preserve">sustancialmente, mediante conducta amenazante o vituperios u </w:t>
      </w:r>
      <w:r w:rsidR="00D81AF7">
        <w:rPr>
          <w:rFonts w:ascii="Book Antiqua" w:hAnsi="Book Antiqua"/>
          <w:szCs w:val="24"/>
        </w:rPr>
        <w:t>oprobios</w:t>
      </w:r>
      <w:r w:rsidR="001902F4">
        <w:rPr>
          <w:rFonts w:ascii="Book Antiqua" w:hAnsi="Book Antiqua"/>
          <w:szCs w:val="24"/>
        </w:rPr>
        <w:t xml:space="preserve">, el curso de una vista, investigación, intervención o procedimiento administrativo </w:t>
      </w:r>
      <w:r w:rsidRPr="00B66752">
        <w:rPr>
          <w:rFonts w:ascii="Book Antiqua" w:hAnsi="Book Antiqua"/>
          <w:szCs w:val="24"/>
        </w:rPr>
        <w:t>ante la Compañía de Turismo, o cualquiera de sus funcionarios o empleados que esté presidiendo una vista o investigación, será culpable de un delito menos grave y convicta que fuere, será castigada con pena de multa máxima de cinco mil (5,000) dólares, a discreción del tribunal sentenciador.</w:t>
      </w:r>
    </w:p>
    <w:p w14:paraId="7D65A0D6" w14:textId="56C52AC1" w:rsidR="001902F4" w:rsidRPr="00B66752" w:rsidRDefault="001902F4" w:rsidP="002B7D81">
      <w:pPr>
        <w:spacing w:before="120" w:after="120"/>
        <w:ind w:firstLine="720"/>
        <w:jc w:val="both"/>
        <w:rPr>
          <w:rFonts w:ascii="Book Antiqua" w:hAnsi="Book Antiqua"/>
          <w:szCs w:val="24"/>
        </w:rPr>
      </w:pPr>
      <w:r>
        <w:rPr>
          <w:rFonts w:ascii="Book Antiqua" w:hAnsi="Book Antiqua"/>
          <w:szCs w:val="24"/>
        </w:rPr>
        <w:t xml:space="preserve">Nada de lo </w:t>
      </w:r>
      <w:r w:rsidR="00123261">
        <w:rPr>
          <w:rFonts w:ascii="Book Antiqua" w:hAnsi="Book Antiqua"/>
          <w:szCs w:val="24"/>
        </w:rPr>
        <w:t>dispuesto</w:t>
      </w:r>
      <w:r>
        <w:rPr>
          <w:rFonts w:ascii="Book Antiqua" w:hAnsi="Book Antiqua"/>
          <w:szCs w:val="24"/>
        </w:rPr>
        <w:t xml:space="preserve"> en este Artículo se interpretará como una limitación al derecho de cualquier persona a invocar privilegios reconocidos en derecho, objeciones legítimas, protecciones constitucionales, confidencialidad, secreto de negocio, o cualquier otro fundamento válido para oponerse a una citación, requerimiento o solicitud de información.”</w:t>
      </w:r>
    </w:p>
    <w:p w14:paraId="115204BE" w14:textId="6DA0451B" w:rsidR="0094618C" w:rsidRPr="00B66752" w:rsidRDefault="000009EF"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3.16 </w:t>
      </w:r>
      <w:r w:rsidR="0094618C" w:rsidRPr="00B66752">
        <w:rPr>
          <w:rFonts w:ascii="Book Antiqua" w:hAnsi="Book Antiqua"/>
          <w:szCs w:val="24"/>
        </w:rPr>
        <w:t xml:space="preserve">- Se enmienda el Artículo 17 de la Ley 272-2003, </w:t>
      </w:r>
      <w:r w:rsidR="001902F4" w:rsidRPr="00B66752">
        <w:rPr>
          <w:rFonts w:ascii="Book Antiqua" w:hAnsi="Book Antiqua"/>
          <w:szCs w:val="24"/>
        </w:rPr>
        <w:t>según enmendada,</w:t>
      </w:r>
      <w:r w:rsidR="001902F4">
        <w:rPr>
          <w:rFonts w:ascii="Book Antiqua" w:hAnsi="Book Antiqua"/>
          <w:szCs w:val="24"/>
        </w:rPr>
        <w:t xml:space="preserve"> conocida como “Ley del Impuesto sobre el Canon por Ocupación de Habitación del Estado Libre Asociado de Puerto Rico” </w:t>
      </w:r>
      <w:r w:rsidR="001902F4" w:rsidRPr="00B66752">
        <w:rPr>
          <w:rFonts w:ascii="Book Antiqua" w:hAnsi="Book Antiqua"/>
          <w:szCs w:val="24"/>
        </w:rPr>
        <w:t xml:space="preserve">para que lea como sigue: </w:t>
      </w:r>
      <w:r w:rsidR="0094618C" w:rsidRPr="00B66752">
        <w:rPr>
          <w:rFonts w:ascii="Book Antiqua" w:hAnsi="Book Antiqua"/>
          <w:szCs w:val="24"/>
        </w:rPr>
        <w:t xml:space="preserve">“Artículo 17.-Peso de la Prueba. </w:t>
      </w:r>
    </w:p>
    <w:p w14:paraId="3A63043D" w14:textId="0782C74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Cuando se celebre una audiencia por la violación de cualquier disposición de esta Ley o de cualquier reglamento u orden de la Compañía de Turismo, el peso de la prueba recaerá en el Contribuyente.”</w:t>
      </w:r>
    </w:p>
    <w:p w14:paraId="7CB2FF4B" w14:textId="0BD4CD3C" w:rsidR="0094618C" w:rsidRPr="00B66752" w:rsidRDefault="000009EF"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3.17 </w:t>
      </w:r>
      <w:r w:rsidR="0094618C" w:rsidRPr="00B66752">
        <w:rPr>
          <w:rFonts w:ascii="Book Antiqua" w:hAnsi="Book Antiqua"/>
          <w:szCs w:val="24"/>
        </w:rPr>
        <w:t xml:space="preserve">- Se enmienda el Artículo 18 de la Ley 272-2003, </w:t>
      </w:r>
      <w:r w:rsidR="001902F4" w:rsidRPr="00B66752">
        <w:rPr>
          <w:rFonts w:ascii="Book Antiqua" w:hAnsi="Book Antiqua"/>
          <w:szCs w:val="24"/>
        </w:rPr>
        <w:t>según enmendada,</w:t>
      </w:r>
      <w:r w:rsidR="001902F4">
        <w:rPr>
          <w:rFonts w:ascii="Book Antiqua" w:hAnsi="Book Antiqua"/>
          <w:szCs w:val="24"/>
        </w:rPr>
        <w:t xml:space="preserve"> conocida como “Ley del Impuesto sobre el Canon por Ocupación de Habitación del Estado Libre Asociado de Puerto Rico” </w:t>
      </w:r>
      <w:r w:rsidR="001902F4" w:rsidRPr="00B66752">
        <w:rPr>
          <w:rFonts w:ascii="Book Antiqua" w:hAnsi="Book Antiqua"/>
          <w:szCs w:val="24"/>
        </w:rPr>
        <w:t xml:space="preserve">para que lea como sigue: </w:t>
      </w:r>
      <w:r w:rsidR="0094618C" w:rsidRPr="00B66752">
        <w:rPr>
          <w:rFonts w:ascii="Book Antiqua" w:hAnsi="Book Antiqua"/>
          <w:szCs w:val="24"/>
        </w:rPr>
        <w:t>“Artículo 18.-Autoridad para Sancionar, Imponer y Cobrar Multas.</w:t>
      </w:r>
    </w:p>
    <w:p w14:paraId="5A3ABF5F" w14:textId="3E0C7024"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Compañía de Turismo queda facultada para imponer sanciones y multas administrativas por infracciones a las disposiciones de esta Ley y a los reglamentos aprobados a su amparo, cometidas por los Contribuyentes, además de las penalidades contenidas en los Artículos 45, 46, 47 y 48 de esta Ley. La Compañía de Turismo de Puerto Rico podrá establecer mediante reglamento las sanciones aplicables, las cuales guardarán proporción con la infracción de que se trate</w:t>
      </w:r>
      <w:r w:rsidR="00F93B5E">
        <w:rPr>
          <w:rFonts w:ascii="Book Antiqua" w:hAnsi="Book Antiqua"/>
          <w:szCs w:val="24"/>
        </w:rPr>
        <w:t xml:space="preserve"> y deberán considerar la naturaleza, gravedad, duración, recurrencia, intencionalidad, cuantía del impuesto afectado, historial de cumplimiento del Contribuyente, cooperación durante el procedimiento y cualquier medida correctiva </w:t>
      </w:r>
      <w:r w:rsidR="00132C78">
        <w:rPr>
          <w:rFonts w:ascii="Book Antiqua" w:hAnsi="Book Antiqua"/>
          <w:szCs w:val="24"/>
        </w:rPr>
        <w:t>adoptada.</w:t>
      </w:r>
    </w:p>
    <w:p w14:paraId="315283A1" w14:textId="18F0CEF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La Compañía de Turismo, podrá, cuando se infrinjan las disposiciones de esta Ley, imponer la multa, penalidad, recargo o sanción administrativa que conforme a la Ley o Reglamento corresponda o suspender o revocar permanentemente los beneficios promocionales y contributivos otorgados por la Compañía de Turismo. </w:t>
      </w:r>
    </w:p>
    <w:p w14:paraId="0FC5E9C6" w14:textId="77777777" w:rsidR="00132C78"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La infracción de cualquier disposición de esta Ley o los reglamentos aprobados a su </w:t>
      </w:r>
      <w:r w:rsidR="000009EF" w:rsidRPr="00B66752">
        <w:rPr>
          <w:rFonts w:ascii="Book Antiqua" w:hAnsi="Book Antiqua"/>
          <w:szCs w:val="24"/>
        </w:rPr>
        <w:t>amparo</w:t>
      </w:r>
      <w:r w:rsidRPr="00B66752">
        <w:rPr>
          <w:rFonts w:ascii="Book Antiqua" w:hAnsi="Book Antiqua"/>
          <w:szCs w:val="24"/>
        </w:rPr>
        <w:t xml:space="preserve"> podrá conllevar la revocación permanente de dichos beneficios, según sea el caso, así como la subsiguiente inelegibilidad del Contribuyente para cualificar para los beneficios promocionales y los beneficios contributivos que otorga la Compañía de Turismo a tenor con la Ley 74-2010, según enmendada, conocida como “Ley de Desarrollo Turístico de Puerto Rico de 2010</w:t>
      </w:r>
      <w:r w:rsidR="00132C78">
        <w:rPr>
          <w:rFonts w:ascii="Book Antiqua" w:hAnsi="Book Antiqua"/>
          <w:szCs w:val="24"/>
        </w:rPr>
        <w:t>”, siempre que tal determinación sea proporcional a la infracción, conste en una orden o resolución final debidamente fundamentada y se dicte luego de concederse al Contribuyente notificación adecuada y oportunidad de ser oído.</w:t>
      </w:r>
      <w:r w:rsidRPr="00B66752">
        <w:rPr>
          <w:rFonts w:ascii="Book Antiqua" w:hAnsi="Book Antiqua"/>
          <w:szCs w:val="24"/>
        </w:rPr>
        <w:t xml:space="preserve"> </w:t>
      </w:r>
    </w:p>
    <w:p w14:paraId="512D019F" w14:textId="32F22D70" w:rsidR="00CA301F" w:rsidRPr="00B66752" w:rsidRDefault="00B8268F" w:rsidP="002B7D81">
      <w:pPr>
        <w:spacing w:before="120" w:after="120"/>
        <w:ind w:firstLine="720"/>
        <w:jc w:val="both"/>
        <w:rPr>
          <w:rFonts w:ascii="Book Antiqua" w:hAnsi="Book Antiqua"/>
          <w:strike/>
          <w:szCs w:val="24"/>
        </w:rPr>
      </w:pPr>
      <w:r w:rsidRPr="00B66752">
        <w:rPr>
          <w:rStyle w:val="s1"/>
          <w:rFonts w:ascii="Book Antiqua" w:hAnsi="Book Antiqua"/>
          <w:sz w:val="24"/>
          <w:szCs w:val="24"/>
        </w:rPr>
        <w:t>La acción contra un Contribuyente conforme a las disposiciones de este Artículo no impedirá</w:t>
      </w:r>
      <w:r w:rsidR="000B3B88" w:rsidRPr="00B66752">
        <w:rPr>
          <w:rFonts w:ascii="Book Antiqua" w:hAnsi="Book Antiqua"/>
          <w:szCs w:val="24"/>
        </w:rPr>
        <w:t xml:space="preserve"> </w:t>
      </w:r>
      <w:r w:rsidRPr="00B66752">
        <w:rPr>
          <w:rStyle w:val="s1"/>
          <w:rFonts w:ascii="Book Antiqua" w:hAnsi="Book Antiqua"/>
          <w:sz w:val="24"/>
          <w:szCs w:val="24"/>
        </w:rPr>
        <w:t xml:space="preserve">que la </w:t>
      </w:r>
      <w:r w:rsidR="00332F80" w:rsidRPr="00B66752">
        <w:rPr>
          <w:rStyle w:val="s1"/>
          <w:rFonts w:ascii="Book Antiqua" w:hAnsi="Book Antiqua"/>
          <w:sz w:val="24"/>
          <w:szCs w:val="24"/>
        </w:rPr>
        <w:t xml:space="preserve">Compañía </w:t>
      </w:r>
      <w:r w:rsidRPr="00B66752">
        <w:rPr>
          <w:rStyle w:val="s1"/>
          <w:rFonts w:ascii="Book Antiqua" w:hAnsi="Book Antiqua"/>
          <w:sz w:val="24"/>
          <w:szCs w:val="24"/>
        </w:rPr>
        <w:t>de Turismo, en adición, pueda tomar cualquier otra acción autorizada por esta Ley</w:t>
      </w:r>
      <w:r w:rsidR="000B3B88" w:rsidRPr="00B66752">
        <w:rPr>
          <w:rFonts w:ascii="Book Antiqua" w:hAnsi="Book Antiqua"/>
          <w:szCs w:val="24"/>
        </w:rPr>
        <w:t xml:space="preserve"> </w:t>
      </w:r>
      <w:r w:rsidRPr="00B66752">
        <w:rPr>
          <w:rStyle w:val="s1"/>
          <w:rFonts w:ascii="Book Antiqua" w:hAnsi="Book Antiqua"/>
          <w:sz w:val="24"/>
          <w:szCs w:val="24"/>
        </w:rPr>
        <w:t>o los reglamentos aprobados a su ampar</w:t>
      </w:r>
      <w:r w:rsidR="0050643F" w:rsidRPr="00B66752">
        <w:rPr>
          <w:rStyle w:val="s1"/>
          <w:rFonts w:ascii="Book Antiqua" w:hAnsi="Book Antiqua"/>
          <w:sz w:val="24"/>
          <w:szCs w:val="24"/>
        </w:rPr>
        <w:t>o.”</w:t>
      </w:r>
    </w:p>
    <w:p w14:paraId="47E35AD3" w14:textId="260FF883" w:rsidR="0094618C" w:rsidRPr="00B66752" w:rsidRDefault="000009EF"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3.18 </w:t>
      </w:r>
      <w:r w:rsidR="0094618C" w:rsidRPr="00B66752">
        <w:rPr>
          <w:rFonts w:ascii="Book Antiqua" w:hAnsi="Book Antiqua"/>
          <w:szCs w:val="24"/>
        </w:rPr>
        <w:t xml:space="preserve">- Se enmienda el Artículo 19 de la Ley 272-2003, </w:t>
      </w:r>
      <w:r w:rsidR="00132C78" w:rsidRPr="00B66752">
        <w:rPr>
          <w:rFonts w:ascii="Book Antiqua" w:hAnsi="Book Antiqua"/>
          <w:szCs w:val="24"/>
        </w:rPr>
        <w:t>según enmendada,</w:t>
      </w:r>
      <w:r w:rsidR="00132C78">
        <w:rPr>
          <w:rFonts w:ascii="Book Antiqua" w:hAnsi="Book Antiqua"/>
          <w:szCs w:val="24"/>
        </w:rPr>
        <w:t xml:space="preserve"> conocida como “Ley del Impuesto sobre el Canon por Ocupación de Habitación del Estado Libre Asociado de Puerto Rico” </w:t>
      </w:r>
      <w:r w:rsidR="00132C78" w:rsidRPr="00B66752">
        <w:rPr>
          <w:rFonts w:ascii="Book Antiqua" w:hAnsi="Book Antiqua"/>
          <w:szCs w:val="24"/>
        </w:rPr>
        <w:t xml:space="preserve">para que lea como sigue: </w:t>
      </w:r>
      <w:r w:rsidR="0094618C" w:rsidRPr="00B66752">
        <w:rPr>
          <w:rFonts w:ascii="Book Antiqua" w:hAnsi="Book Antiqua"/>
          <w:szCs w:val="24"/>
        </w:rPr>
        <w:t xml:space="preserve">“Artículo 19.-Penalidad Criminal por Infracciones. </w:t>
      </w:r>
    </w:p>
    <w:p w14:paraId="026493F8" w14:textId="41F65DCD"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Cualquier Contribuyente que, </w:t>
      </w:r>
      <w:r w:rsidR="00416BE4" w:rsidRPr="00416BE4">
        <w:rPr>
          <w:rFonts w:ascii="Book Antiqua" w:hAnsi="Book Antiqua"/>
          <w:szCs w:val="24"/>
        </w:rPr>
        <w:t>a propósito o con conocimiento infrinja una disposición de esta Ley o de los reglamentos aprobados a su amparo; se niegue, sin justa causa, a obedecer, observar o cumplir una orden, resolución o decisión final y válida de la Compañía de Turismo debidamente notificada; incumpla una sentencia final y firme de un tribunal competente relacionada con esta Ley; o incite ayude, facilite o participe conscientemente en la evasión del Impuesto, la presentación de documentos falsos, la ocultación de información material o el incumplimiento contumaz de las disposiciones de esta Ley,</w:t>
      </w:r>
      <w:r w:rsidR="00416BE4">
        <w:rPr>
          <w:rFonts w:ascii="Book Antiqua" w:hAnsi="Book Antiqua"/>
          <w:szCs w:val="24"/>
        </w:rPr>
        <w:t xml:space="preserve"> </w:t>
      </w:r>
      <w:r w:rsidRPr="00B66752">
        <w:rPr>
          <w:rFonts w:ascii="Book Antiqua" w:hAnsi="Book Antiqua"/>
          <w:szCs w:val="24"/>
        </w:rPr>
        <w:t>será culpable de un delito menos grave, con pena de multa máxima de cinco mil (5,000) dólares, a discreción del tribunal sentenciador.</w:t>
      </w:r>
    </w:p>
    <w:p w14:paraId="5F4A0568" w14:textId="77777777" w:rsidR="00416BE4" w:rsidRPr="00416BE4" w:rsidRDefault="00416BE4" w:rsidP="002B7D81">
      <w:pPr>
        <w:spacing w:before="120" w:after="120"/>
        <w:ind w:firstLine="720"/>
        <w:jc w:val="both"/>
        <w:rPr>
          <w:rFonts w:ascii="Book Antiqua" w:hAnsi="Book Antiqua"/>
          <w:szCs w:val="24"/>
        </w:rPr>
      </w:pPr>
      <w:r w:rsidRPr="00416BE4">
        <w:rPr>
          <w:rFonts w:ascii="Book Antiqua" w:hAnsi="Book Antiqua"/>
          <w:szCs w:val="24"/>
        </w:rPr>
        <w:t>No constituirá delito bajo este Artículo un error clerical, una omisión involuntaria, una controversia razonable sobre la interpretación de esta Ley o de sus reglamentos, ni la invocación de objeciones, defensas, privilegios o remedios administrativos o judiciales reconocidos en Ley.</w:t>
      </w:r>
    </w:p>
    <w:p w14:paraId="33809036" w14:textId="0126358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acción contra un Contribuyente conforme a las disposiciones de este Artículo no impedirá que la Compañía de Turismo, adicionalmente pueda tomar cualquier otra acción autorizada por esta Ley o los reglamentos aprobados a su amparo</w:t>
      </w:r>
      <w:r w:rsidR="00416BE4">
        <w:rPr>
          <w:rFonts w:ascii="Book Antiqua" w:hAnsi="Book Antiqua"/>
          <w:szCs w:val="24"/>
        </w:rPr>
        <w:t>, siempre que las sanciones administrativas o remedios adicionales se fundamenten en autoridad legal independiente, sean proporcionales a la conducta imputada y se observen las garantías de debido proceso de ley.</w:t>
      </w:r>
      <w:r w:rsidRPr="00B66752">
        <w:rPr>
          <w:rFonts w:ascii="Book Antiqua" w:hAnsi="Book Antiqua"/>
          <w:szCs w:val="24"/>
        </w:rPr>
        <w:t>”</w:t>
      </w:r>
    </w:p>
    <w:p w14:paraId="50C15023" w14:textId="670D5F78" w:rsidR="0094618C" w:rsidRPr="00B66752" w:rsidRDefault="00E028F3"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3.19 </w:t>
      </w:r>
      <w:r w:rsidR="0094618C" w:rsidRPr="00B66752">
        <w:rPr>
          <w:rFonts w:ascii="Book Antiqua" w:hAnsi="Book Antiqua"/>
          <w:szCs w:val="24"/>
        </w:rPr>
        <w:t xml:space="preserve">- Se enmienda el Artículo 20 de la Ley 272-2003, </w:t>
      </w:r>
      <w:r w:rsidR="00416BE4" w:rsidRPr="00B66752">
        <w:rPr>
          <w:rFonts w:ascii="Book Antiqua" w:hAnsi="Book Antiqua"/>
          <w:szCs w:val="24"/>
        </w:rPr>
        <w:t>según enmendada,</w:t>
      </w:r>
      <w:r w:rsidR="00416BE4">
        <w:rPr>
          <w:rFonts w:ascii="Book Antiqua" w:hAnsi="Book Antiqua"/>
          <w:szCs w:val="24"/>
        </w:rPr>
        <w:t xml:space="preserve"> conocida como “Ley del Impuesto sobre el Canon por Ocupación de Habitación del Estado Libre Asociado de Puerto Rico” </w:t>
      </w:r>
      <w:r w:rsidR="00416BE4" w:rsidRPr="00B66752">
        <w:rPr>
          <w:rFonts w:ascii="Book Antiqua" w:hAnsi="Book Antiqua"/>
          <w:szCs w:val="24"/>
        </w:rPr>
        <w:t xml:space="preserve">para que lea como sigue: </w:t>
      </w:r>
      <w:r w:rsidR="0094618C" w:rsidRPr="00B66752">
        <w:rPr>
          <w:rFonts w:ascii="Book Antiqua" w:hAnsi="Book Antiqua"/>
          <w:szCs w:val="24"/>
        </w:rPr>
        <w:t xml:space="preserve">“Artículo 20.-Penalidad criminal por incumplimiento con el pago del Impuesto. </w:t>
      </w:r>
    </w:p>
    <w:p w14:paraId="72F9A047" w14:textId="111C0E2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En aquellos casos en que cualquier persona </w:t>
      </w:r>
      <w:r w:rsidR="00416BE4">
        <w:rPr>
          <w:rFonts w:ascii="Book Antiqua" w:hAnsi="Book Antiqua"/>
          <w:szCs w:val="24"/>
        </w:rPr>
        <w:t>recaude</w:t>
      </w:r>
      <w:r w:rsidRPr="00B66752">
        <w:rPr>
          <w:rFonts w:ascii="Book Antiqua" w:hAnsi="Book Antiqua"/>
          <w:szCs w:val="24"/>
        </w:rPr>
        <w:t xml:space="preserve"> el Impuesto, pero dejare de remitir a la Compañía de Turismo el pago correspondiente por concepto del mismo dentro de los términos fijados por esta Ley o los reglamentos aprobados a su amparo,</w:t>
      </w:r>
      <w:r w:rsidR="005C5483" w:rsidRPr="005C5483">
        <w:rPr>
          <w:rStyle w:val="s1"/>
          <w:rFonts w:ascii="Book Antiqua" w:hAnsi="Book Antiqua"/>
          <w:sz w:val="24"/>
          <w:szCs w:val="24"/>
        </w:rPr>
        <w:t xml:space="preserve"> </w:t>
      </w:r>
      <w:r w:rsidR="005C5483">
        <w:rPr>
          <w:rStyle w:val="s1"/>
          <w:rFonts w:ascii="Book Antiqua" w:hAnsi="Book Antiqua"/>
          <w:sz w:val="24"/>
          <w:szCs w:val="24"/>
        </w:rPr>
        <w:t>y retuviere, convirtiere, utilizare, dispusiere o se apropiare indebidamente de dichos fondos públicos</w:t>
      </w:r>
      <w:r w:rsidRPr="00B66752">
        <w:rPr>
          <w:rFonts w:ascii="Book Antiqua" w:hAnsi="Book Antiqua"/>
          <w:szCs w:val="24"/>
        </w:rPr>
        <w:t xml:space="preserve"> pertenecientes al Gobierno de Puerto Rico o de sus corporaciones públicas, será culpable del delito de apropiación ilegal agravada, con pena de reclusión por un término fijo de diez (10) años.</w:t>
      </w:r>
    </w:p>
    <w:p w14:paraId="07C2C5E3" w14:textId="5E244668" w:rsidR="002D62C1" w:rsidRPr="00B66752" w:rsidRDefault="00667C15" w:rsidP="002B7D81">
      <w:pPr>
        <w:spacing w:before="120" w:after="120"/>
        <w:ind w:firstLine="720"/>
        <w:jc w:val="both"/>
        <w:rPr>
          <w:rFonts w:ascii="Book Antiqua" w:hAnsi="Book Antiqua"/>
          <w:strike/>
          <w:szCs w:val="24"/>
        </w:rPr>
      </w:pPr>
      <w:r w:rsidRPr="00B66752">
        <w:rPr>
          <w:rStyle w:val="s1"/>
          <w:rFonts w:ascii="Book Antiqua" w:hAnsi="Book Antiqua"/>
          <w:sz w:val="24"/>
          <w:szCs w:val="24"/>
        </w:rPr>
        <w:t>La acción contra un Contribuyente conforme a las disposiciones de este Artículo no impedirá</w:t>
      </w:r>
      <w:r w:rsidR="00022681" w:rsidRPr="00B66752">
        <w:rPr>
          <w:rFonts w:ascii="Book Antiqua" w:hAnsi="Book Antiqua"/>
          <w:szCs w:val="24"/>
        </w:rPr>
        <w:t xml:space="preserve"> </w:t>
      </w:r>
      <w:proofErr w:type="gramStart"/>
      <w:r w:rsidRPr="00B66752">
        <w:rPr>
          <w:rStyle w:val="s1"/>
          <w:rFonts w:ascii="Book Antiqua" w:hAnsi="Book Antiqua"/>
          <w:sz w:val="24"/>
          <w:szCs w:val="24"/>
        </w:rPr>
        <w:t>que</w:t>
      </w:r>
      <w:proofErr w:type="gramEnd"/>
      <w:r w:rsidRPr="00B66752">
        <w:rPr>
          <w:rStyle w:val="s1"/>
          <w:rFonts w:ascii="Book Antiqua" w:hAnsi="Book Antiqua"/>
          <w:sz w:val="24"/>
          <w:szCs w:val="24"/>
        </w:rPr>
        <w:t xml:space="preserve"> a la </w:t>
      </w:r>
      <w:r w:rsidR="004272B1" w:rsidRPr="00B66752">
        <w:rPr>
          <w:rStyle w:val="s1"/>
          <w:rFonts w:ascii="Book Antiqua" w:hAnsi="Book Antiqua"/>
          <w:sz w:val="24"/>
          <w:szCs w:val="24"/>
        </w:rPr>
        <w:t>Compañía</w:t>
      </w:r>
      <w:r w:rsidRPr="00B66752">
        <w:rPr>
          <w:rStyle w:val="s1"/>
          <w:rFonts w:ascii="Book Antiqua" w:hAnsi="Book Antiqua"/>
          <w:sz w:val="24"/>
          <w:szCs w:val="24"/>
        </w:rPr>
        <w:t xml:space="preserve"> de Turismo, en adición, pueda tomar cualquier otra acción autorizada por esta Ley</w:t>
      </w:r>
      <w:r w:rsidR="00022681" w:rsidRPr="00B66752">
        <w:rPr>
          <w:rFonts w:ascii="Book Antiqua" w:hAnsi="Book Antiqua"/>
          <w:szCs w:val="24"/>
        </w:rPr>
        <w:t xml:space="preserve"> </w:t>
      </w:r>
      <w:r w:rsidRPr="00B66752">
        <w:rPr>
          <w:rStyle w:val="s1"/>
          <w:rFonts w:ascii="Book Antiqua" w:hAnsi="Book Antiqua"/>
          <w:sz w:val="24"/>
          <w:szCs w:val="24"/>
        </w:rPr>
        <w:t>o los reglamentos aprobados a su amparo</w:t>
      </w:r>
      <w:r w:rsidR="005C5483">
        <w:rPr>
          <w:rStyle w:val="s1"/>
          <w:rFonts w:ascii="Book Antiqua" w:hAnsi="Book Antiqua"/>
          <w:sz w:val="24"/>
          <w:szCs w:val="24"/>
        </w:rPr>
        <w:t>.”</w:t>
      </w:r>
      <w:r w:rsidR="00416BE4">
        <w:rPr>
          <w:rStyle w:val="s1"/>
          <w:rFonts w:ascii="Book Antiqua" w:hAnsi="Book Antiqua"/>
          <w:sz w:val="24"/>
          <w:szCs w:val="24"/>
        </w:rPr>
        <w:t xml:space="preserve"> </w:t>
      </w:r>
    </w:p>
    <w:p w14:paraId="17694D7B" w14:textId="3E39A63C" w:rsidR="0094618C" w:rsidRPr="00B66752" w:rsidRDefault="00E028F3"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3.20 </w:t>
      </w:r>
      <w:r w:rsidR="0094618C" w:rsidRPr="00B66752">
        <w:rPr>
          <w:rFonts w:ascii="Book Antiqua" w:hAnsi="Book Antiqua"/>
          <w:szCs w:val="24"/>
        </w:rPr>
        <w:t xml:space="preserve">- Se enmienda el Artículo 21 de la Ley 272-2003, </w:t>
      </w:r>
      <w:r w:rsidR="005C5483" w:rsidRPr="00B66752">
        <w:rPr>
          <w:rFonts w:ascii="Book Antiqua" w:hAnsi="Book Antiqua"/>
          <w:szCs w:val="24"/>
        </w:rPr>
        <w:t>según enmendada,</w:t>
      </w:r>
      <w:r w:rsidR="005C5483">
        <w:rPr>
          <w:rFonts w:ascii="Book Antiqua" w:hAnsi="Book Antiqua"/>
          <w:szCs w:val="24"/>
        </w:rPr>
        <w:t xml:space="preserve"> conocida como “Ley del Impuesto sobre el Canon por Ocupación de Habitación del Estado Libre Asociado de Puerto Rico” </w:t>
      </w:r>
      <w:r w:rsidR="005C5483" w:rsidRPr="00B66752">
        <w:rPr>
          <w:rFonts w:ascii="Book Antiqua" w:hAnsi="Book Antiqua"/>
          <w:szCs w:val="24"/>
        </w:rPr>
        <w:t>para que lea como sigue:</w:t>
      </w:r>
    </w:p>
    <w:p w14:paraId="29FCE2A6" w14:textId="2F93524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21.-Penalidad Adicional por Infracción de Órdenes. </w:t>
      </w:r>
    </w:p>
    <w:p w14:paraId="59B36226" w14:textId="77C49864"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Cada ocasión en que se viole </w:t>
      </w:r>
      <w:r w:rsidR="00985ACA">
        <w:rPr>
          <w:rFonts w:ascii="Book Antiqua" w:hAnsi="Book Antiqua"/>
          <w:szCs w:val="24"/>
        </w:rPr>
        <w:t xml:space="preserve">a propósito o con conocimiento una disposición una orden o decisión final o válida de la Compañía de Turismo debidamente notificada, o una sentencia final y firme de un tribunal competente relacionada con el cumplimiento de esta </w:t>
      </w:r>
      <w:r w:rsidR="00112BA8">
        <w:rPr>
          <w:rFonts w:ascii="Book Antiqua" w:hAnsi="Book Antiqua"/>
          <w:szCs w:val="24"/>
        </w:rPr>
        <w:t>L</w:t>
      </w:r>
      <w:r w:rsidR="00985ACA">
        <w:rPr>
          <w:rFonts w:ascii="Book Antiqua" w:hAnsi="Book Antiqua"/>
          <w:szCs w:val="24"/>
        </w:rPr>
        <w:t xml:space="preserve">ey, constituirá una infracción separada y distinta, siempre que dicha conducta esté tipificada como delito conforme a esta </w:t>
      </w:r>
      <w:r w:rsidR="00112BA8">
        <w:rPr>
          <w:rFonts w:ascii="Book Antiqua" w:hAnsi="Book Antiqua"/>
          <w:szCs w:val="24"/>
        </w:rPr>
        <w:t>L</w:t>
      </w:r>
      <w:r w:rsidR="00985ACA">
        <w:rPr>
          <w:rFonts w:ascii="Book Antiqua" w:hAnsi="Book Antiqua"/>
          <w:szCs w:val="24"/>
        </w:rPr>
        <w:t>ey o a cualquier otra disposición penal aplicable</w:t>
      </w:r>
      <w:r w:rsidRPr="00B66752">
        <w:rPr>
          <w:rFonts w:ascii="Book Antiqua" w:hAnsi="Book Antiqua"/>
          <w:szCs w:val="24"/>
        </w:rPr>
        <w:t>.</w:t>
      </w:r>
    </w:p>
    <w:p w14:paraId="6ADE671F" w14:textId="5B79E3B6" w:rsidR="00985ACA" w:rsidRPr="00B66752" w:rsidRDefault="00985ACA" w:rsidP="002B7D81">
      <w:pPr>
        <w:spacing w:before="120" w:after="120"/>
        <w:ind w:firstLine="720"/>
        <w:jc w:val="both"/>
        <w:rPr>
          <w:rFonts w:ascii="Book Antiqua" w:hAnsi="Book Antiqua"/>
          <w:szCs w:val="24"/>
        </w:rPr>
      </w:pPr>
      <w:r>
        <w:rPr>
          <w:rFonts w:ascii="Book Antiqua" w:hAnsi="Book Antiqua"/>
          <w:szCs w:val="24"/>
        </w:rPr>
        <w:t xml:space="preserve">La mera continuación de una deficiencia, error, omisión o controversia administrativa no constituirá por sí sola un delito separado y distinto, salvo que medie notificación adecuada, oportunidad razonable de cumplimiento o corrección cuando proceda, y una determinación de incumplimiento voluntario, intencional, fraudulento </w:t>
      </w:r>
      <w:r w:rsidR="00123261">
        <w:rPr>
          <w:rFonts w:ascii="Book Antiqua" w:hAnsi="Book Antiqua"/>
          <w:szCs w:val="24"/>
        </w:rPr>
        <w:t xml:space="preserve">o </w:t>
      </w:r>
      <w:r>
        <w:rPr>
          <w:rFonts w:ascii="Book Antiqua" w:hAnsi="Book Antiqua"/>
          <w:szCs w:val="24"/>
        </w:rPr>
        <w:t>contumaz. Nada de lo dispuesto en este Artículo se interpretará como impedimento para la imposición de multas administrativas, intereses, recargos, penalidades civiles o cualquier otro remedio autorizado por esta Ley, sujeto a las garantías d</w:t>
      </w:r>
      <w:r w:rsidR="00123261">
        <w:rPr>
          <w:rFonts w:ascii="Book Antiqua" w:hAnsi="Book Antiqua"/>
          <w:szCs w:val="24"/>
        </w:rPr>
        <w:t>e</w:t>
      </w:r>
      <w:r>
        <w:rPr>
          <w:rFonts w:ascii="Book Antiqua" w:hAnsi="Book Antiqua"/>
          <w:szCs w:val="24"/>
        </w:rPr>
        <w:t xml:space="preserve"> debido proceso de ley.”</w:t>
      </w:r>
    </w:p>
    <w:p w14:paraId="2BD5C6B4" w14:textId="15CF3485" w:rsidR="0094618C" w:rsidRPr="00B66752" w:rsidRDefault="00E028F3"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993D0A" w:rsidRPr="00B66752">
        <w:rPr>
          <w:rFonts w:ascii="Book Antiqua" w:hAnsi="Book Antiqua"/>
          <w:b/>
          <w:bCs/>
          <w:szCs w:val="24"/>
        </w:rPr>
        <w:t xml:space="preserve">3.21 </w:t>
      </w:r>
      <w:r w:rsidR="0094618C" w:rsidRPr="00B66752">
        <w:rPr>
          <w:rFonts w:ascii="Book Antiqua" w:hAnsi="Book Antiqua"/>
          <w:szCs w:val="24"/>
        </w:rPr>
        <w:t xml:space="preserve">- Se enmienda el Artículo 22 de la Ley 272-2003, </w:t>
      </w:r>
      <w:r w:rsidR="00985ACA" w:rsidRPr="00B66752">
        <w:rPr>
          <w:rFonts w:ascii="Book Antiqua" w:hAnsi="Book Antiqua"/>
          <w:szCs w:val="24"/>
        </w:rPr>
        <w:t>según enmendada,</w:t>
      </w:r>
      <w:r w:rsidR="00985ACA">
        <w:rPr>
          <w:rFonts w:ascii="Book Antiqua" w:hAnsi="Book Antiqua"/>
          <w:szCs w:val="24"/>
        </w:rPr>
        <w:t xml:space="preserve"> conocida como “Ley del Impuesto sobre el Canon por Ocupación de Habitación del Estado Libre Asociado de Puerto Rico” </w:t>
      </w:r>
      <w:r w:rsidR="00985ACA" w:rsidRPr="00B66752">
        <w:rPr>
          <w:rFonts w:ascii="Book Antiqua" w:hAnsi="Book Antiqua"/>
          <w:szCs w:val="24"/>
        </w:rPr>
        <w:t>para que lea como sigue:</w:t>
      </w:r>
    </w:p>
    <w:p w14:paraId="56427002" w14:textId="0F1092E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22.-Acciones Judiciales. </w:t>
      </w:r>
    </w:p>
    <w:p w14:paraId="78E6BA75" w14:textId="3424FAA6" w:rsidR="00B52111" w:rsidRPr="00B66752" w:rsidRDefault="00950E81" w:rsidP="002B7D81">
      <w:pPr>
        <w:spacing w:before="120" w:after="120"/>
        <w:ind w:firstLine="720"/>
        <w:jc w:val="both"/>
        <w:rPr>
          <w:rFonts w:ascii="Book Antiqua" w:hAnsi="Book Antiqua"/>
          <w:strike/>
          <w:szCs w:val="24"/>
        </w:rPr>
      </w:pPr>
      <w:r w:rsidRPr="00B66752">
        <w:rPr>
          <w:rStyle w:val="s1"/>
          <w:rFonts w:ascii="Book Antiqua" w:hAnsi="Book Antiqua"/>
          <w:sz w:val="24"/>
          <w:szCs w:val="24"/>
        </w:rPr>
        <w:t xml:space="preserve">La </w:t>
      </w:r>
      <w:r w:rsidR="004272B1" w:rsidRPr="00B66752">
        <w:rPr>
          <w:rStyle w:val="s1"/>
          <w:rFonts w:ascii="Book Antiqua" w:hAnsi="Book Antiqua"/>
          <w:sz w:val="24"/>
          <w:szCs w:val="24"/>
        </w:rPr>
        <w:t xml:space="preserve">Compañía </w:t>
      </w:r>
      <w:r w:rsidRPr="00B66752">
        <w:rPr>
          <w:rStyle w:val="s1"/>
          <w:rFonts w:ascii="Book Antiqua" w:hAnsi="Book Antiqua"/>
          <w:sz w:val="24"/>
          <w:szCs w:val="24"/>
        </w:rPr>
        <w:t>de Turismo deberá referir y solicitar al Secretario del Departamento de Justicia que</w:t>
      </w:r>
      <w:r w:rsidRPr="00B66752">
        <w:rPr>
          <w:rFonts w:ascii="Book Antiqua" w:hAnsi="Book Antiqua"/>
          <w:szCs w:val="24"/>
        </w:rPr>
        <w:t xml:space="preserve"> </w:t>
      </w:r>
      <w:r w:rsidRPr="00B66752">
        <w:rPr>
          <w:rStyle w:val="s1"/>
          <w:rFonts w:ascii="Book Antiqua" w:hAnsi="Book Antiqua"/>
          <w:sz w:val="24"/>
          <w:szCs w:val="24"/>
        </w:rPr>
        <w:t xml:space="preserve">instituya a nombre del </w:t>
      </w:r>
      <w:r w:rsidR="004272B1" w:rsidRPr="00B66752">
        <w:rPr>
          <w:rStyle w:val="s1"/>
          <w:rFonts w:ascii="Book Antiqua" w:hAnsi="Book Antiqua"/>
          <w:sz w:val="24"/>
          <w:szCs w:val="24"/>
        </w:rPr>
        <w:t>Gobierno</w:t>
      </w:r>
      <w:r w:rsidRPr="00B66752">
        <w:rPr>
          <w:rStyle w:val="s1"/>
          <w:rFonts w:ascii="Book Antiqua" w:hAnsi="Book Antiqua"/>
          <w:sz w:val="24"/>
          <w:szCs w:val="24"/>
        </w:rPr>
        <w:t xml:space="preserve"> de Puerto Rico, aquellos procedimientos criminales</w:t>
      </w:r>
      <w:r w:rsidRPr="00B66752">
        <w:rPr>
          <w:rFonts w:ascii="Book Antiqua" w:hAnsi="Book Antiqua"/>
          <w:szCs w:val="24"/>
        </w:rPr>
        <w:t xml:space="preserve"> </w:t>
      </w:r>
      <w:r w:rsidRPr="00B66752">
        <w:rPr>
          <w:rStyle w:val="s1"/>
          <w:rFonts w:ascii="Book Antiqua" w:hAnsi="Book Antiqua"/>
          <w:sz w:val="24"/>
          <w:szCs w:val="24"/>
        </w:rPr>
        <w:t>que fueren necesarios para castigar los actos cometidos en infracción de las disposiciones de esta</w:t>
      </w:r>
      <w:r w:rsidRPr="00B66752">
        <w:rPr>
          <w:rFonts w:ascii="Book Antiqua" w:hAnsi="Book Antiqua"/>
          <w:szCs w:val="24"/>
        </w:rPr>
        <w:t xml:space="preserve"> </w:t>
      </w:r>
      <w:r w:rsidRPr="00B66752">
        <w:rPr>
          <w:rStyle w:val="s1"/>
          <w:rFonts w:ascii="Book Antiqua" w:hAnsi="Book Antiqua"/>
          <w:sz w:val="24"/>
          <w:szCs w:val="24"/>
        </w:rPr>
        <w:t>Ley.”</w:t>
      </w:r>
    </w:p>
    <w:p w14:paraId="358E612A" w14:textId="2D928CE5" w:rsidR="0094618C" w:rsidRPr="00B66752" w:rsidRDefault="00E028F3"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3.22 </w:t>
      </w:r>
      <w:r w:rsidR="0094618C" w:rsidRPr="00B66752">
        <w:rPr>
          <w:rFonts w:ascii="Book Antiqua" w:hAnsi="Book Antiqua"/>
          <w:szCs w:val="24"/>
        </w:rPr>
        <w:t xml:space="preserve">- Se enmienda el Artículo 23 de la Ley 272-2003, </w:t>
      </w:r>
      <w:r w:rsidR="004354A6" w:rsidRPr="00B66752">
        <w:rPr>
          <w:rFonts w:ascii="Book Antiqua" w:hAnsi="Book Antiqua"/>
          <w:szCs w:val="24"/>
        </w:rPr>
        <w:t>según enmendada,</w:t>
      </w:r>
      <w:r w:rsidR="004354A6">
        <w:rPr>
          <w:rFonts w:ascii="Book Antiqua" w:hAnsi="Book Antiqua"/>
          <w:szCs w:val="24"/>
        </w:rPr>
        <w:t xml:space="preserve"> conocida como “Ley del Impuesto sobre el Canon por Ocupación de </w:t>
      </w:r>
      <w:r w:rsidR="004354A6">
        <w:rPr>
          <w:rFonts w:ascii="Book Antiqua" w:hAnsi="Book Antiqua"/>
          <w:szCs w:val="24"/>
        </w:rPr>
        <w:lastRenderedPageBreak/>
        <w:t xml:space="preserve">Habitación del Estado Libre Asociado de Puerto Rico” </w:t>
      </w:r>
      <w:r w:rsidR="004354A6" w:rsidRPr="00B66752">
        <w:rPr>
          <w:rFonts w:ascii="Book Antiqua" w:hAnsi="Book Antiqua"/>
          <w:szCs w:val="24"/>
        </w:rPr>
        <w:t xml:space="preserve">para que lea como sigue: </w:t>
      </w:r>
      <w:r w:rsidR="0094618C" w:rsidRPr="00B66752">
        <w:rPr>
          <w:rFonts w:ascii="Book Antiqua" w:hAnsi="Book Antiqua"/>
          <w:szCs w:val="24"/>
        </w:rPr>
        <w:t xml:space="preserve">“Artículo 23.-Enumeración de Poderes no Implicará Limitación de </w:t>
      </w:r>
      <w:proofErr w:type="gramStart"/>
      <w:r w:rsidR="0094618C" w:rsidRPr="00B66752">
        <w:rPr>
          <w:rFonts w:ascii="Book Antiqua" w:hAnsi="Book Antiqua"/>
          <w:szCs w:val="24"/>
        </w:rPr>
        <w:t>los Mismos</w:t>
      </w:r>
      <w:proofErr w:type="gramEnd"/>
      <w:r w:rsidR="0094618C" w:rsidRPr="00B66752">
        <w:rPr>
          <w:rFonts w:ascii="Book Antiqua" w:hAnsi="Book Antiqua"/>
          <w:szCs w:val="24"/>
        </w:rPr>
        <w:t xml:space="preserve">. </w:t>
      </w:r>
    </w:p>
    <w:p w14:paraId="4FA864BF" w14:textId="4483394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La enumeración de los poderes conferidos a la Compañía de Turismo de Puerto Rico que se hace por virtud de esta Ley no se interpretará como una limitación de sus poderes para la efectiva consecución de los objetivos establecidos en la misma.”</w:t>
      </w:r>
    </w:p>
    <w:p w14:paraId="03BE99F5" w14:textId="7AC3CCAD" w:rsidR="0094618C" w:rsidRPr="00B66752" w:rsidRDefault="00917BF0"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3.23 </w:t>
      </w:r>
      <w:r w:rsidR="0094618C" w:rsidRPr="00B66752">
        <w:rPr>
          <w:rFonts w:ascii="Book Antiqua" w:hAnsi="Book Antiqua"/>
          <w:szCs w:val="24"/>
        </w:rPr>
        <w:t xml:space="preserve">- Se enmienda el Artículo 24 de la Ley 272-2003, </w:t>
      </w:r>
      <w:r w:rsidR="004354A6" w:rsidRPr="00B66752">
        <w:rPr>
          <w:rFonts w:ascii="Book Antiqua" w:hAnsi="Book Antiqua"/>
          <w:szCs w:val="24"/>
        </w:rPr>
        <w:t>según enmendada,</w:t>
      </w:r>
      <w:r w:rsidR="004354A6">
        <w:rPr>
          <w:rFonts w:ascii="Book Antiqua" w:hAnsi="Book Antiqua"/>
          <w:szCs w:val="24"/>
        </w:rPr>
        <w:t xml:space="preserve"> conocida como “Ley del Impuesto sobre el Canon por Ocupación de Habitación del Estado Libre Asociado de Puerto Rico” </w:t>
      </w:r>
      <w:r w:rsidR="004354A6" w:rsidRPr="00B66752">
        <w:rPr>
          <w:rFonts w:ascii="Book Antiqua" w:hAnsi="Book Antiqua"/>
          <w:szCs w:val="24"/>
        </w:rPr>
        <w:t xml:space="preserve">para que lea como sigue: </w:t>
      </w:r>
      <w:r w:rsidR="0094618C" w:rsidRPr="00B66752">
        <w:rPr>
          <w:rFonts w:ascii="Book Antiqua" w:hAnsi="Book Antiqua"/>
          <w:szCs w:val="24"/>
        </w:rPr>
        <w:t xml:space="preserve">“Artículo 24.-Impuesto. </w:t>
      </w:r>
    </w:p>
    <w:p w14:paraId="22892AEA" w14:textId="2D0F0D41"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 …</w:t>
      </w:r>
    </w:p>
    <w:p w14:paraId="4E368753" w14:textId="41307CF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La Compañía de Turismo </w:t>
      </w:r>
      <w:r w:rsidR="004354A6">
        <w:rPr>
          <w:rFonts w:ascii="Book Antiqua" w:hAnsi="Book Antiqua"/>
          <w:szCs w:val="24"/>
        </w:rPr>
        <w:t>im</w:t>
      </w:r>
      <w:r w:rsidRPr="00B66752">
        <w:rPr>
          <w:rFonts w:ascii="Book Antiqua" w:hAnsi="Book Antiqua"/>
          <w:szCs w:val="24"/>
        </w:rPr>
        <w:t xml:space="preserve">pondrá, cobrará y recaudará un Impuesto general de un nueve (9) por ciento sobre el Canon por Ocupación de Habitación. Cuando se trate de Hospederías autorizadas por el Comisionado de Instituciones Financieras para operar salas de juegos de azar, el Impuesto será igual a un once (11) por ciento. Cuando se trate de Hospederías autorizadas por la Compañía de Turismo de Puerto Rico a operar como Paradores, o que formen parte del programa “Posadas de Puerto Rico” o que hayan sido certificadas como un </w:t>
      </w:r>
      <w:proofErr w:type="spellStart"/>
      <w:r w:rsidRPr="00B66752">
        <w:rPr>
          <w:rFonts w:ascii="Book Antiqua" w:hAnsi="Book Antiqua"/>
          <w:szCs w:val="24"/>
        </w:rPr>
        <w:t>Bed</w:t>
      </w:r>
      <w:proofErr w:type="spellEnd"/>
      <w:r w:rsidRPr="00B66752">
        <w:rPr>
          <w:rFonts w:ascii="Book Antiqua" w:hAnsi="Book Antiqua"/>
          <w:szCs w:val="24"/>
        </w:rPr>
        <w:t xml:space="preserve"> and </w:t>
      </w:r>
      <w:proofErr w:type="spellStart"/>
      <w:r w:rsidRPr="00B66752">
        <w:rPr>
          <w:rFonts w:ascii="Book Antiqua" w:hAnsi="Book Antiqua"/>
          <w:szCs w:val="24"/>
        </w:rPr>
        <w:t>Breakfast</w:t>
      </w:r>
      <w:proofErr w:type="spellEnd"/>
      <w:r w:rsidRPr="00B66752">
        <w:rPr>
          <w:rFonts w:ascii="Book Antiqua" w:hAnsi="Book Antiqua"/>
          <w:szCs w:val="24"/>
        </w:rPr>
        <w:t xml:space="preserve"> (B&amp;B), el Impuesto será igual a un siete (7) por ciento. Los moteles pagarán un impuesto de nueve (9) por ciento cuando dichos cánones excedan de cinco (5) dólares diarios. En el caso de un Hotel Todo Incluido, según definido en </w:t>
      </w:r>
      <w:proofErr w:type="gramStart"/>
      <w:r w:rsidRPr="00B66752">
        <w:rPr>
          <w:rFonts w:ascii="Book Antiqua" w:hAnsi="Book Antiqua"/>
          <w:szCs w:val="24"/>
        </w:rPr>
        <w:t xml:space="preserve">el </w:t>
      </w:r>
      <w:r w:rsidR="004354A6">
        <w:rPr>
          <w:rFonts w:ascii="Book Antiqua" w:hAnsi="Book Antiqua"/>
          <w:szCs w:val="24"/>
        </w:rPr>
        <w:t xml:space="preserve"> </w:t>
      </w:r>
      <w:r w:rsidRPr="00B66752">
        <w:rPr>
          <w:rFonts w:ascii="Book Antiqua" w:hAnsi="Book Antiqua"/>
          <w:szCs w:val="24"/>
        </w:rPr>
        <w:t>Artículo</w:t>
      </w:r>
      <w:proofErr w:type="gramEnd"/>
      <w:r w:rsidRPr="00B66752">
        <w:rPr>
          <w:rFonts w:ascii="Book Antiqua" w:hAnsi="Book Antiqua"/>
          <w:szCs w:val="24"/>
        </w:rPr>
        <w:t xml:space="preserve"> 2, el Impuesto será igual a un cinco (5) por ciento del cargo global y agrupado que le sea cobrado al huésped. En el caso de Alojamiento Suplementario a Corto Plazo, el Impuesto será igual a un siete (7) por ciento. En el caso de facilidades recreativas operadas por agencias o instrumentalidades del Gobierno de Puerto Rico, el Impuesto será igual a un cinco (5) por ciento.</w:t>
      </w:r>
    </w:p>
    <w:p w14:paraId="19544A33" w14:textId="3ECFDD0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Con excepción del cargo cobrado por un Hotel Todo Incluido, cuando en el Canon por Ocupación de Habitación se encuentre agrupado el costo de comidas u otros servicios que sean complementarios a la habitación y que no deban estar sujetos al pago del Impuesto, la Compañía de Turismo podrá tomar como base el total del Canon cobrado por el Hostelero para determinar el Impuesto a pagarse. En caso de que el Hostelero no suministre un desglose fidedigno del costo razonable de todos y cada uno de los servicios así prestados, la Compañía de Turismo podrá calcular e imputar el mismo a base de lo que sea mayor entre la Tarifa Promedio, el Costo de la Habitación o el costo de tales servicios tomando como base la experiencia en la industria. </w:t>
      </w:r>
    </w:p>
    <w:p w14:paraId="4B53BE65" w14:textId="44050D8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D. El Impuesto será aplicable cuando una Hospedería conceda una habitación gratuita a un jugador o a cualquier visitante de una sala de juegos de azar para el beneficio o promoción de dicha sala de juegos, sin importar si la Hospedería le factura o no, un cargo directamente al propietario o dueño de la sala de juegos. La</w:t>
      </w:r>
      <w:r w:rsidR="00510F20">
        <w:rPr>
          <w:rFonts w:ascii="Book Antiqua" w:hAnsi="Book Antiqua"/>
          <w:szCs w:val="24"/>
        </w:rPr>
        <w:t xml:space="preserve"> </w:t>
      </w:r>
      <w:r w:rsidRPr="00B66752">
        <w:rPr>
          <w:rFonts w:ascii="Book Antiqua" w:hAnsi="Book Antiqua"/>
          <w:szCs w:val="24"/>
        </w:rPr>
        <w:t xml:space="preserve">Compañía de Turismo podrá calcular e imputar el Canon por Ocupación a base de lo que sea </w:t>
      </w:r>
      <w:r w:rsidRPr="00B66752">
        <w:rPr>
          <w:rFonts w:ascii="Book Antiqua" w:hAnsi="Book Antiqua"/>
          <w:szCs w:val="24"/>
        </w:rPr>
        <w:lastRenderedPageBreak/>
        <w:t xml:space="preserve">mayor entre la Tarifa Promedio, el Costo por Habitación o el costo de tales servicios tomando como base la experiencia en la industria. </w:t>
      </w:r>
    </w:p>
    <w:p w14:paraId="579157DE" w14:textId="4FEE47A9"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E. </w:t>
      </w:r>
      <w:r w:rsidR="008670EE" w:rsidRPr="00B66752">
        <w:rPr>
          <w:rFonts w:ascii="Book Antiqua" w:hAnsi="Book Antiqua"/>
          <w:szCs w:val="24"/>
        </w:rPr>
        <w:t xml:space="preserve">Cualquier agencia o instrumentalidad del Gobierno de Puerto Rico que sea propietaria </w:t>
      </w:r>
      <w:r w:rsidR="004354A6">
        <w:rPr>
          <w:rFonts w:ascii="Book Antiqua" w:hAnsi="Book Antiqua"/>
          <w:szCs w:val="24"/>
        </w:rPr>
        <w:t>u</w:t>
      </w:r>
      <w:r w:rsidR="008670EE" w:rsidRPr="00B66752">
        <w:rPr>
          <w:rFonts w:ascii="Book Antiqua" w:hAnsi="Book Antiqua"/>
          <w:szCs w:val="24"/>
        </w:rPr>
        <w:t xml:space="preserve"> operadora de alguna Hospedería no estará exenta de las disposiciones de esta Ley.</w:t>
      </w:r>
    </w:p>
    <w:p w14:paraId="4CCEE982" w14:textId="2C5B630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F. El Impuesto no será aplicable a las habitaciones ocupadas por integrantes del personal artístico y técnico de compañías cinematográficas, que utilicen las facilidades de una Hospedería como resultado de estar realizando un rodaje de un proyecto fílmico con propósitos de distribución a través de las salas de cine, televisión o sistemas de cable televisión. La exención aquí establecida será únicamente aplicable cuando, al momento de liquidar los cargos facturados por concepto de la ocupación de la habitación, los integrantes del personal artístico y técnico de compañías cinematográficas le presenten al Hostelero una certificación debidamente emitida por la Compañía de Turismo.  </w:t>
      </w:r>
    </w:p>
    <w:p w14:paraId="6E2F21F3" w14:textId="76DE124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G. …”</w:t>
      </w:r>
    </w:p>
    <w:p w14:paraId="43B8E228" w14:textId="6E039151" w:rsidR="0094618C" w:rsidRPr="00B66752" w:rsidRDefault="00917BF0"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3.24 </w:t>
      </w:r>
      <w:r w:rsidR="0094618C" w:rsidRPr="00B66752">
        <w:rPr>
          <w:rFonts w:ascii="Book Antiqua" w:hAnsi="Book Antiqua"/>
          <w:szCs w:val="24"/>
        </w:rPr>
        <w:t xml:space="preserve">- Se enmienda el Artículo 26 de la Ley 272-2003, </w:t>
      </w:r>
      <w:r w:rsidR="00877489" w:rsidRPr="00B66752">
        <w:rPr>
          <w:rFonts w:ascii="Book Antiqua" w:hAnsi="Book Antiqua"/>
          <w:szCs w:val="24"/>
        </w:rPr>
        <w:t>según enmendada,</w:t>
      </w:r>
      <w:r w:rsidR="00877489">
        <w:rPr>
          <w:rFonts w:ascii="Book Antiqua" w:hAnsi="Book Antiqua"/>
          <w:szCs w:val="24"/>
        </w:rPr>
        <w:t xml:space="preserve"> conocida como “Ley del Impuesto sobre el Canon por Ocupación de Habitación del Estado Libre Asociado de Puerto Rico” </w:t>
      </w:r>
      <w:r w:rsidR="00877489" w:rsidRPr="00B66752">
        <w:rPr>
          <w:rFonts w:ascii="Book Antiqua" w:hAnsi="Book Antiqua"/>
          <w:szCs w:val="24"/>
        </w:rPr>
        <w:t xml:space="preserve">para que lea como sigue: </w:t>
      </w:r>
      <w:r w:rsidR="0094618C" w:rsidRPr="00B66752">
        <w:rPr>
          <w:rFonts w:ascii="Book Antiqua" w:hAnsi="Book Antiqua"/>
          <w:szCs w:val="24"/>
        </w:rPr>
        <w:t xml:space="preserve">“Artículo 26.-Número de Identificación Contributiva. </w:t>
      </w:r>
    </w:p>
    <w:p w14:paraId="62C5F993" w14:textId="768E7F39" w:rsidR="00D5407F"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Toda Hospedería o Hostelero sujeto a las disposiciones de esta Ley solicitarán y obtendrán de la Compañía de Turismo de Puerto Rico un Número de Identificación Contributiva, y para ello se regirá por los procedimientos que la Compañía de Turismo de Puerto Rico adopte mediante reglamentación aprobada al efecto. Toda persona natural o jurídica que sea intermediario entre huéspedes y proveedores, dueños, u operadores de propiedades que se utilicen como Alojamientos Suplementarios a Corto Plazo (short </w:t>
      </w:r>
      <w:proofErr w:type="spellStart"/>
      <w:r w:rsidRPr="00B66752">
        <w:rPr>
          <w:rFonts w:ascii="Book Antiqua" w:hAnsi="Book Antiqua"/>
          <w:szCs w:val="24"/>
        </w:rPr>
        <w:t>term</w:t>
      </w:r>
      <w:proofErr w:type="spellEnd"/>
      <w:r w:rsidRPr="00B66752">
        <w:rPr>
          <w:rFonts w:ascii="Book Antiqua" w:hAnsi="Book Antiqua"/>
          <w:szCs w:val="24"/>
        </w:rPr>
        <w:t xml:space="preserve"> </w:t>
      </w:r>
      <w:proofErr w:type="spellStart"/>
      <w:r w:rsidRPr="00B66752">
        <w:rPr>
          <w:rFonts w:ascii="Book Antiqua" w:hAnsi="Book Antiqua"/>
          <w:szCs w:val="24"/>
        </w:rPr>
        <w:t>rentals</w:t>
      </w:r>
      <w:proofErr w:type="spellEnd"/>
      <w:r w:rsidRPr="00B66752">
        <w:rPr>
          <w:rFonts w:ascii="Book Antiqua" w:hAnsi="Book Antiqua"/>
          <w:szCs w:val="24"/>
        </w:rPr>
        <w:t xml:space="preserve">), tendrá la obligación de requerirle a sus proveedores, dueños, u operadores de propiedades que se utilicen como Alojamientos Suplementarios a Corto Plazo (short </w:t>
      </w:r>
      <w:proofErr w:type="spellStart"/>
      <w:r w:rsidRPr="00B66752">
        <w:rPr>
          <w:rFonts w:ascii="Book Antiqua" w:hAnsi="Book Antiqua"/>
          <w:szCs w:val="24"/>
        </w:rPr>
        <w:t>term</w:t>
      </w:r>
      <w:proofErr w:type="spellEnd"/>
      <w:r w:rsidRPr="00B66752">
        <w:rPr>
          <w:rFonts w:ascii="Book Antiqua" w:hAnsi="Book Antiqua"/>
          <w:szCs w:val="24"/>
        </w:rPr>
        <w:t xml:space="preserve"> </w:t>
      </w:r>
      <w:proofErr w:type="spellStart"/>
      <w:r w:rsidRPr="00B66752">
        <w:rPr>
          <w:rFonts w:ascii="Book Antiqua" w:hAnsi="Book Antiqua"/>
          <w:szCs w:val="24"/>
        </w:rPr>
        <w:t>rentals</w:t>
      </w:r>
      <w:proofErr w:type="spellEnd"/>
      <w:r w:rsidRPr="00B66752">
        <w:rPr>
          <w:rFonts w:ascii="Book Antiqua" w:hAnsi="Book Antiqua"/>
          <w:szCs w:val="24"/>
        </w:rPr>
        <w:t>) que se registren como Contribuyente con la Compañía de Turismo de Puerto Rico y obtengan Número de Identificación Contributiva, previo a realizar negocios con estos.</w:t>
      </w:r>
    </w:p>
    <w:p w14:paraId="0512A32E" w14:textId="7AA33F48" w:rsidR="0094618C" w:rsidRPr="00B66752" w:rsidRDefault="00BD765F" w:rsidP="002B7D81">
      <w:pPr>
        <w:pStyle w:val="p1"/>
        <w:spacing w:before="120" w:after="120"/>
        <w:ind w:firstLine="720"/>
        <w:contextualSpacing/>
        <w:jc w:val="both"/>
        <w:rPr>
          <w:rFonts w:ascii="Book Antiqua" w:hAnsi="Book Antiqua"/>
          <w:sz w:val="24"/>
          <w:szCs w:val="24"/>
          <w:lang w:val="es-PR"/>
        </w:rPr>
      </w:pPr>
      <w:r w:rsidRPr="00B66752">
        <w:rPr>
          <w:rStyle w:val="s2"/>
          <w:rFonts w:ascii="Book Antiqua" w:hAnsi="Book Antiqua"/>
          <w:b w:val="0"/>
          <w:bCs w:val="0"/>
          <w:sz w:val="24"/>
          <w:szCs w:val="24"/>
          <w:lang w:val="es-PR"/>
        </w:rPr>
        <w:t>La Compañía de Turismo enviará cada seis (6) meses una copia del registro</w:t>
      </w:r>
      <w:r w:rsidRPr="00B66752">
        <w:rPr>
          <w:rFonts w:ascii="Book Antiqua" w:hAnsi="Book Antiqua"/>
          <w:sz w:val="24"/>
          <w:szCs w:val="24"/>
          <w:lang w:val="es-PR"/>
        </w:rPr>
        <w:t xml:space="preserve"> </w:t>
      </w:r>
      <w:r w:rsidRPr="00B66752">
        <w:rPr>
          <w:rStyle w:val="s2"/>
          <w:rFonts w:ascii="Book Antiqua" w:hAnsi="Book Antiqua"/>
          <w:b w:val="0"/>
          <w:bCs w:val="0"/>
          <w:sz w:val="24"/>
          <w:szCs w:val="24"/>
          <w:lang w:val="es-PR"/>
        </w:rPr>
        <w:t>de Contribuyentes de Hospederías o Hostelerías con su Número de Identificación Contributiva</w:t>
      </w:r>
      <w:r w:rsidRPr="00B66752">
        <w:rPr>
          <w:rFonts w:ascii="Book Antiqua" w:hAnsi="Book Antiqua"/>
          <w:sz w:val="24"/>
          <w:szCs w:val="24"/>
          <w:lang w:val="es-PR"/>
        </w:rPr>
        <w:t xml:space="preserve"> </w:t>
      </w:r>
      <w:r w:rsidRPr="00B66752">
        <w:rPr>
          <w:rStyle w:val="s2"/>
          <w:rFonts w:ascii="Book Antiqua" w:hAnsi="Book Antiqua"/>
          <w:b w:val="0"/>
          <w:bCs w:val="0"/>
          <w:sz w:val="24"/>
          <w:szCs w:val="24"/>
          <w:lang w:val="es-PR"/>
        </w:rPr>
        <w:t>al Centro de Recaudación de Impuestos Municipales y a los municipios en donde se encuentren</w:t>
      </w:r>
      <w:r w:rsidRPr="00B66752">
        <w:rPr>
          <w:rFonts w:ascii="Book Antiqua" w:hAnsi="Book Antiqua"/>
          <w:sz w:val="24"/>
          <w:szCs w:val="24"/>
          <w:lang w:val="es-PR"/>
        </w:rPr>
        <w:t xml:space="preserve"> </w:t>
      </w:r>
      <w:r w:rsidRPr="00B66752">
        <w:rPr>
          <w:rStyle w:val="s2"/>
          <w:rFonts w:ascii="Book Antiqua" w:hAnsi="Book Antiqua"/>
          <w:b w:val="0"/>
          <w:bCs w:val="0"/>
          <w:sz w:val="24"/>
          <w:szCs w:val="24"/>
          <w:lang w:val="es-PR"/>
        </w:rPr>
        <w:t>ubicadas las propiedades antes mencionadas.</w:t>
      </w:r>
      <w:r w:rsidR="0094618C" w:rsidRPr="00B66752">
        <w:rPr>
          <w:rFonts w:ascii="Book Antiqua" w:hAnsi="Book Antiqua"/>
          <w:szCs w:val="24"/>
          <w:lang w:val="es-PR"/>
        </w:rPr>
        <w:t>”</w:t>
      </w:r>
    </w:p>
    <w:p w14:paraId="28FFE3E8" w14:textId="68332A84" w:rsidR="0094618C" w:rsidRDefault="00917BF0" w:rsidP="002B7D81">
      <w:pPr>
        <w:spacing w:before="120" w:after="120"/>
        <w:ind w:firstLine="720"/>
        <w:contextualSpacing/>
        <w:jc w:val="both"/>
        <w:rPr>
          <w:rFonts w:ascii="Book Antiqua" w:hAnsi="Book Antiqua"/>
          <w:szCs w:val="24"/>
        </w:rPr>
      </w:pPr>
      <w:r w:rsidRPr="00B66752">
        <w:rPr>
          <w:rFonts w:ascii="Book Antiqua" w:hAnsi="Book Antiqua"/>
          <w:b/>
          <w:bCs/>
          <w:szCs w:val="24"/>
        </w:rPr>
        <w:t xml:space="preserve">Artículo </w:t>
      </w:r>
      <w:r w:rsidR="00CA475E" w:rsidRPr="00112BA8">
        <w:rPr>
          <w:rFonts w:ascii="Book Antiqua" w:hAnsi="Book Antiqua"/>
          <w:b/>
          <w:bCs/>
          <w:szCs w:val="24"/>
        </w:rPr>
        <w:t>3.25</w:t>
      </w:r>
      <w:r w:rsidR="00CA475E" w:rsidRPr="00B66752">
        <w:rPr>
          <w:rFonts w:ascii="Book Antiqua" w:hAnsi="Book Antiqua"/>
          <w:szCs w:val="24"/>
        </w:rPr>
        <w:t xml:space="preserve"> </w:t>
      </w:r>
      <w:r w:rsidR="0094618C" w:rsidRPr="00B66752">
        <w:rPr>
          <w:rFonts w:ascii="Book Antiqua" w:hAnsi="Book Antiqua"/>
          <w:szCs w:val="24"/>
        </w:rPr>
        <w:t xml:space="preserve">- Se enmienda el Artículo 27 de la Ley 272-2003, </w:t>
      </w:r>
      <w:r w:rsidR="00877489" w:rsidRPr="00B66752">
        <w:rPr>
          <w:rFonts w:ascii="Book Antiqua" w:hAnsi="Book Antiqua"/>
          <w:szCs w:val="24"/>
        </w:rPr>
        <w:t>según enmendada,</w:t>
      </w:r>
      <w:r w:rsidR="00877489">
        <w:rPr>
          <w:rFonts w:ascii="Book Antiqua" w:hAnsi="Book Antiqua"/>
          <w:szCs w:val="24"/>
        </w:rPr>
        <w:t xml:space="preserve"> conocida como “Ley del Impuesto sobre el Canon por Ocupación de Habitación del Estado Libre Asociado de Puerto Rico” </w:t>
      </w:r>
      <w:r w:rsidR="00877489" w:rsidRPr="00B66752">
        <w:rPr>
          <w:rFonts w:ascii="Book Antiqua" w:hAnsi="Book Antiqua"/>
          <w:szCs w:val="24"/>
        </w:rPr>
        <w:t xml:space="preserve">para que lea como sigue: </w:t>
      </w:r>
      <w:r w:rsidR="0094618C" w:rsidRPr="00B66752">
        <w:rPr>
          <w:rFonts w:ascii="Book Antiqua" w:hAnsi="Book Antiqua"/>
          <w:szCs w:val="24"/>
        </w:rPr>
        <w:t>“Artículo 27.-Responsabilidad del Hostelero de retener y remitir a la Compañía de Turismo el Impuesto.</w:t>
      </w:r>
    </w:p>
    <w:p w14:paraId="32E50488" w14:textId="77777777" w:rsidR="00112BA8" w:rsidRPr="00B66752" w:rsidRDefault="00112BA8" w:rsidP="00112BA8">
      <w:pPr>
        <w:spacing w:before="120" w:after="120"/>
        <w:contextualSpacing/>
        <w:jc w:val="both"/>
        <w:rPr>
          <w:rFonts w:ascii="Book Antiqua" w:hAnsi="Book Antiqua"/>
          <w:szCs w:val="24"/>
        </w:rPr>
      </w:pPr>
    </w:p>
    <w:p w14:paraId="0582F5BD" w14:textId="68F70958"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A. Todo Hostelero tendrá la obligación de recaudar, retener y remitir a la Compañía de Turismo el Impuesto fijado en el Artículo 24 de esta Ley. Los Intermediarios vendrán obligados a recaudar, retener y remitir a la Compañía de Turismo el mencionado Impuesto</w:t>
      </w:r>
      <w:r w:rsidR="00877489">
        <w:rPr>
          <w:rFonts w:ascii="Book Antiqua" w:hAnsi="Book Antiqua"/>
          <w:szCs w:val="24"/>
        </w:rPr>
        <w:t xml:space="preserve"> cuando cobren, reciban, procesen o faciliten el pago del </w:t>
      </w:r>
      <w:r w:rsidR="00112BA8">
        <w:rPr>
          <w:rFonts w:ascii="Book Antiqua" w:hAnsi="Book Antiqua"/>
          <w:szCs w:val="24"/>
        </w:rPr>
        <w:t>C</w:t>
      </w:r>
      <w:r w:rsidR="00877489">
        <w:rPr>
          <w:rFonts w:ascii="Book Antiqua" w:hAnsi="Book Antiqua"/>
          <w:szCs w:val="24"/>
        </w:rPr>
        <w:t>anon por Ocupación de Habitación, total o parcialmente, por cuenta del Hostelero, proveedor, dueño u operador de la propiedad sujeta al impuesto</w:t>
      </w:r>
      <w:r w:rsidRPr="00B66752">
        <w:rPr>
          <w:rFonts w:ascii="Book Antiqua" w:hAnsi="Book Antiqua"/>
          <w:szCs w:val="24"/>
        </w:rPr>
        <w:t>. En el caso de personas naturales o jurídicas que promuevan o vendan ofertas, especiales, paquetes de estadías o programas de descuentos para estadías en Hospederías por cualquier medio incluyendo, pero sin limitarse a, Internet o cualquier aplicación tecnológica, serán dichas personas naturales o jurídicas las responsables de recaudar, retener y remitir a la Compañía de Turismo el Impuesto mencionado.</w:t>
      </w:r>
    </w:p>
    <w:p w14:paraId="05AE2EB6" w14:textId="00F379A6" w:rsidR="00877489" w:rsidRDefault="00877489" w:rsidP="002B7D81">
      <w:pPr>
        <w:spacing w:before="120" w:after="120"/>
        <w:ind w:firstLine="720"/>
        <w:jc w:val="both"/>
        <w:rPr>
          <w:rFonts w:ascii="Book Antiqua" w:hAnsi="Book Antiqua"/>
          <w:szCs w:val="24"/>
        </w:rPr>
      </w:pPr>
      <w:r>
        <w:rPr>
          <w:rFonts w:ascii="Book Antiqua" w:hAnsi="Book Antiqua"/>
          <w:szCs w:val="24"/>
        </w:rPr>
        <w:t>Disponiéndose, que el Impuesto será recaudado y remitido una sola vez por cada transacción sujeta al mismo. Cuando un Intermediario o persona natural o jurídica obligada bajo este inciso recaude y remita correctamente el Impuesto correspondiente, el Hostelero, proveedor, dueño u operador quedará relevado de remitir nuevamente dicho Impuesto por la misma transacción, siempre que conserve y produzca, cuando le sea requerido, evidencia suficiente de la remisión efectuada. En ausencia</w:t>
      </w:r>
      <w:r w:rsidR="00522432">
        <w:rPr>
          <w:rFonts w:ascii="Book Antiqua" w:hAnsi="Book Antiqua"/>
          <w:szCs w:val="24"/>
        </w:rPr>
        <w:t xml:space="preserve"> de dicha evidencia, la Compañía de Turismo podrá requerir el pago al Hostelero, proveedor, dueño, operador o Intermediario responsable, conforme a esta </w:t>
      </w:r>
      <w:r w:rsidR="00112BA8">
        <w:rPr>
          <w:rFonts w:ascii="Book Antiqua" w:hAnsi="Book Antiqua"/>
          <w:szCs w:val="24"/>
        </w:rPr>
        <w:t>L</w:t>
      </w:r>
      <w:r w:rsidR="00522432">
        <w:rPr>
          <w:rFonts w:ascii="Book Antiqua" w:hAnsi="Book Antiqua"/>
          <w:szCs w:val="24"/>
        </w:rPr>
        <w:t>ey y los reglamentos aprobados a su amparo.</w:t>
      </w:r>
    </w:p>
    <w:p w14:paraId="07FA6944" w14:textId="5601F0CE" w:rsidR="00522432" w:rsidRPr="00B66752" w:rsidRDefault="00522432" w:rsidP="002B7D81">
      <w:pPr>
        <w:spacing w:before="120" w:after="120"/>
        <w:ind w:firstLine="720"/>
        <w:jc w:val="both"/>
        <w:rPr>
          <w:rFonts w:ascii="Book Antiqua" w:hAnsi="Book Antiqua"/>
          <w:szCs w:val="24"/>
        </w:rPr>
      </w:pPr>
      <w:r>
        <w:rPr>
          <w:rFonts w:ascii="Book Antiqua" w:hAnsi="Book Antiqua"/>
          <w:szCs w:val="24"/>
        </w:rPr>
        <w:t xml:space="preserve">Cuando el Intermediario sólo publique, anuncie, liste o facilite la comunicación entre las partes, sin cobrar, recibir, procesar o retener el pago del Canon por Ocupación de Habitación, la obligación primaria de recaudar, retener y remitir el </w:t>
      </w:r>
      <w:r w:rsidR="006B1F5A">
        <w:rPr>
          <w:rFonts w:ascii="Book Antiqua" w:hAnsi="Book Antiqua"/>
          <w:szCs w:val="24"/>
        </w:rPr>
        <w:t>I</w:t>
      </w:r>
      <w:r>
        <w:rPr>
          <w:rFonts w:ascii="Book Antiqua" w:hAnsi="Book Antiqua"/>
          <w:szCs w:val="24"/>
        </w:rPr>
        <w:t>mpuesto recaerá sobre el</w:t>
      </w:r>
      <w:r w:rsidR="006B1F5A">
        <w:rPr>
          <w:rFonts w:ascii="Book Antiqua" w:hAnsi="Book Antiqua"/>
          <w:szCs w:val="24"/>
        </w:rPr>
        <w:t xml:space="preserve"> Hostelero, </w:t>
      </w:r>
      <w:r>
        <w:rPr>
          <w:rFonts w:ascii="Book Antiqua" w:hAnsi="Book Antiqua"/>
          <w:szCs w:val="24"/>
        </w:rPr>
        <w:t xml:space="preserve">proveedor, dueño u operador que reciba el pago del Ocupante o </w:t>
      </w:r>
      <w:proofErr w:type="spellStart"/>
      <w:r>
        <w:rPr>
          <w:rFonts w:ascii="Book Antiqua" w:hAnsi="Book Antiqua"/>
          <w:szCs w:val="24"/>
        </w:rPr>
        <w:t>Húesped</w:t>
      </w:r>
      <w:proofErr w:type="spellEnd"/>
      <w:r>
        <w:rPr>
          <w:rFonts w:ascii="Book Antiqua" w:hAnsi="Book Antiqua"/>
          <w:szCs w:val="24"/>
        </w:rPr>
        <w:t>, sin perjuicio de cualquier deber de registro,</w:t>
      </w:r>
      <w:r w:rsidR="006B1F5A">
        <w:rPr>
          <w:rFonts w:ascii="Book Antiqua" w:hAnsi="Book Antiqua"/>
          <w:szCs w:val="24"/>
        </w:rPr>
        <w:t xml:space="preserve"> información, cooperación o reporte que esta </w:t>
      </w:r>
      <w:r w:rsidR="00112BA8">
        <w:rPr>
          <w:rFonts w:ascii="Book Antiqua" w:hAnsi="Book Antiqua"/>
          <w:szCs w:val="24"/>
        </w:rPr>
        <w:t>L</w:t>
      </w:r>
      <w:r w:rsidR="006B1F5A">
        <w:rPr>
          <w:rFonts w:ascii="Book Antiqua" w:hAnsi="Book Antiqua"/>
          <w:szCs w:val="24"/>
        </w:rPr>
        <w:t>ey o los reglamentos impongan al intermediario.</w:t>
      </w:r>
    </w:p>
    <w:p w14:paraId="5E821086" w14:textId="5FDA51C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w:t>
      </w:r>
    </w:p>
    <w:p w14:paraId="03260852" w14:textId="7ACD496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w:t>
      </w:r>
      <w:r w:rsidR="00037EA5" w:rsidRPr="00B66752">
        <w:rPr>
          <w:rFonts w:ascii="Book Antiqua" w:hAnsi="Book Antiqua"/>
          <w:szCs w:val="24"/>
        </w:rPr>
        <w:t>La prestación de fianza, como garantía de pago, será por la cantidad y de acuerdo con los términos y condiciones que fije la Compañía de Turismo mediante reglamentación aprobada al efecto. Dicha fianza deberá ser prestada ante la Compañía de Turismo mediante depósito en efectivo, carta de crédito o a través de una compañía debidamente autorizada para prestar fianzas, conforme a las leyes de Puerto Rico.</w:t>
      </w:r>
    </w:p>
    <w:p w14:paraId="2D0A388D" w14:textId="2DA2A854"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D. La omisión o incumplimiento del Hostelero de prestar la fianza dentro del tiempo requerido por la Compañía de Turismo, podrá conllevar la imposición de multas administrativas, recargos, penalidades y la suspensión o revocación de los beneficios promocionales o contributivos otorgados por la Compañía de Turismo.</w:t>
      </w:r>
    </w:p>
    <w:p w14:paraId="315DC61E" w14:textId="76B95C0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E. La Compañía de Turismo podrá retenerle a las Hospederías que operen salas de juegos de azar, la proporción del rédito de tragamonedas que mensualmente le corresponde al concesionario de una licencia para operar salas de juego conforme a la “Ley de Juegos de Azar de Puerto Rico”, </w:t>
      </w:r>
      <w:r w:rsidR="004C3234">
        <w:rPr>
          <w:rFonts w:ascii="Book Antiqua" w:hAnsi="Book Antiqua"/>
          <w:szCs w:val="24"/>
        </w:rPr>
        <w:t xml:space="preserve">Ley Núm. 221 de 15 de Mayo de 1948, según </w:t>
      </w:r>
      <w:r w:rsidR="004C3234">
        <w:rPr>
          <w:rFonts w:ascii="Book Antiqua" w:hAnsi="Book Antiqua"/>
          <w:szCs w:val="24"/>
        </w:rPr>
        <w:lastRenderedPageBreak/>
        <w:t xml:space="preserve">enmendada, </w:t>
      </w:r>
      <w:r w:rsidRPr="00B66752">
        <w:rPr>
          <w:rFonts w:ascii="Book Antiqua" w:hAnsi="Book Antiqua"/>
          <w:szCs w:val="24"/>
        </w:rPr>
        <w:t>con el único propósito de solventar cualquier deuda que el concesionario tuviera acumulada y pendiente de pago, por concepto del Impuesto.”</w:t>
      </w:r>
    </w:p>
    <w:p w14:paraId="444B7F8A" w14:textId="31286EBA" w:rsidR="0094618C" w:rsidRPr="00B66752" w:rsidRDefault="006E7026"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3.26 </w:t>
      </w:r>
      <w:r w:rsidR="0094618C" w:rsidRPr="00B66752">
        <w:rPr>
          <w:rFonts w:ascii="Book Antiqua" w:hAnsi="Book Antiqua"/>
          <w:szCs w:val="24"/>
        </w:rPr>
        <w:t xml:space="preserve">- Se enmienda el Artículo 28 de la Ley 272-2003, </w:t>
      </w:r>
      <w:r w:rsidR="00016723" w:rsidRPr="00B66752">
        <w:rPr>
          <w:rFonts w:ascii="Book Antiqua" w:hAnsi="Book Antiqua"/>
          <w:szCs w:val="24"/>
        </w:rPr>
        <w:t>según enmendada,</w:t>
      </w:r>
      <w:r w:rsidR="00016723">
        <w:rPr>
          <w:rFonts w:ascii="Book Antiqua" w:hAnsi="Book Antiqua"/>
          <w:szCs w:val="24"/>
        </w:rPr>
        <w:t xml:space="preserve"> conocida como “Ley del Impuesto sobre el Canon por Ocupación de Habitación del Estado Libre Asociado de Puerto Rico” </w:t>
      </w:r>
      <w:r w:rsidR="00016723" w:rsidRPr="00B66752">
        <w:rPr>
          <w:rFonts w:ascii="Book Antiqua" w:hAnsi="Book Antiqua"/>
          <w:szCs w:val="24"/>
        </w:rPr>
        <w:t xml:space="preserve">para que lea como sigue: </w:t>
      </w:r>
      <w:r w:rsidR="00123261">
        <w:rPr>
          <w:rFonts w:ascii="Book Antiqua" w:hAnsi="Book Antiqua"/>
          <w:szCs w:val="24"/>
        </w:rPr>
        <w:t xml:space="preserve">  </w:t>
      </w:r>
      <w:r w:rsidR="00123261">
        <w:rPr>
          <w:rFonts w:ascii="Book Antiqua" w:hAnsi="Book Antiqua"/>
          <w:szCs w:val="24"/>
        </w:rPr>
        <w:tab/>
        <w:t>“</w:t>
      </w:r>
      <w:r w:rsidR="0094618C" w:rsidRPr="00B66752">
        <w:rPr>
          <w:rFonts w:ascii="Book Antiqua" w:hAnsi="Book Antiqua"/>
          <w:szCs w:val="24"/>
        </w:rPr>
        <w:t xml:space="preserve">Artículo 28.- </w:t>
      </w:r>
      <w:r w:rsidR="00037EA5" w:rsidRPr="00B66752">
        <w:rPr>
          <w:rFonts w:ascii="Book Antiqua" w:hAnsi="Book Antiqua"/>
          <w:szCs w:val="24"/>
        </w:rPr>
        <w:t>Término para remitir a la Compañía de Turismo el Impuesto y las Declaraciones.</w:t>
      </w:r>
    </w:p>
    <w:p w14:paraId="0EAA562A" w14:textId="4CDBE4F4"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 Término — Todo Hostelero que, de acuerdo con el Artículo 27 de esta Ley, esté obligado a recaudar y retener el Impuesto remitirá mensualmente a la Compañía de Turismo el importe total del Impuesto recaudado durante el período comprendido entre el primero y el último día de cada mes.  Esta remesa deberá hacerse no más tarde del décimo (10mo.) día del mes siguiente al que se recaude dicho Impuesto.</w:t>
      </w:r>
    </w:p>
    <w:p w14:paraId="3437F05D" w14:textId="759190E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Declaración — Se le requerirá a todo Hostelero que declare sus entradas por concepto del Canon por Ocupación de Habitación utilizando la Declaración provista por la Compañía de Turismo para ese propósito. Las entradas por concepto del Canon por Ocupación de Habitación deberán declararse mensualmente en o antes del décimo (10mo.) día del mes siguiente al que se recaude dicho Impuesto. La Declaración deberá acompañar la remesa mensual referida en el Artículo anterior.</w:t>
      </w:r>
    </w:p>
    <w:p w14:paraId="610CEED5" w14:textId="6C0D28F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C. Recibo —</w:t>
      </w:r>
      <w:r w:rsidR="00037EA5" w:rsidRPr="00B66752">
        <w:rPr>
          <w:rFonts w:ascii="Book Antiqua" w:hAnsi="Book Antiqua"/>
          <w:szCs w:val="24"/>
        </w:rPr>
        <w:t>Cualesquiera Hostelero que efectué un pago a la Compañía de Turismo por concepto del Impuesto, o de cualesquiera penalidades, multas, recargos o intereses, tendrá derecho a solicitarle a la Compañía de Turismo un recibo formal, escrito o impreso, por la cantidad correspondiente al pago.”</w:t>
      </w:r>
    </w:p>
    <w:p w14:paraId="5DE25530" w14:textId="3293C214" w:rsidR="0094618C" w:rsidRPr="00B66752" w:rsidRDefault="006E7026"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3.27 </w:t>
      </w:r>
      <w:r w:rsidR="0094618C" w:rsidRPr="00B66752">
        <w:rPr>
          <w:rFonts w:ascii="Book Antiqua" w:hAnsi="Book Antiqua"/>
          <w:szCs w:val="24"/>
        </w:rPr>
        <w:t xml:space="preserve">- Se enmienda el Artículo 29 de la Ley 272-2003, </w:t>
      </w:r>
      <w:r w:rsidR="00016723" w:rsidRPr="00B66752">
        <w:rPr>
          <w:rFonts w:ascii="Book Antiqua" w:hAnsi="Book Antiqua"/>
          <w:szCs w:val="24"/>
        </w:rPr>
        <w:t>según enmendada,</w:t>
      </w:r>
      <w:r w:rsidR="00016723">
        <w:rPr>
          <w:rFonts w:ascii="Book Antiqua" w:hAnsi="Book Antiqua"/>
          <w:szCs w:val="24"/>
        </w:rPr>
        <w:t xml:space="preserve"> conocida como “Ley del Impuesto sobre el Canon por Ocupación de Habitación del Estado Libre Asociado de Puerto Rico” </w:t>
      </w:r>
      <w:r w:rsidR="00016723" w:rsidRPr="00B66752">
        <w:rPr>
          <w:rFonts w:ascii="Book Antiqua" w:hAnsi="Book Antiqua"/>
          <w:szCs w:val="24"/>
        </w:rPr>
        <w:t xml:space="preserve">para que lea como sigue: </w:t>
      </w:r>
      <w:r w:rsidR="0094618C" w:rsidRPr="00B66752">
        <w:rPr>
          <w:rFonts w:ascii="Book Antiqua" w:hAnsi="Book Antiqua"/>
          <w:szCs w:val="24"/>
        </w:rPr>
        <w:t xml:space="preserve">“Artículo 29.-Forma de efectuar el pago del Impuesto. </w:t>
      </w:r>
    </w:p>
    <w:p w14:paraId="255D52A1" w14:textId="0BC32689"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El Impuesto fijado en esta Ley se pagará mediante giro postal o bancario, cheque, cheque de gerente, efectivo, transferencia electrónica o en cualquier otra forma de pago que la Compañía de Turismo autorice.  </w:t>
      </w:r>
    </w:p>
    <w:p w14:paraId="5E317F29" w14:textId="6267FD5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La Compañía de Turismo, mediante reglamento, establecerá el lugar y los procedimientos aplicables para el pago.”</w:t>
      </w:r>
    </w:p>
    <w:p w14:paraId="311263EC" w14:textId="3B933ED2" w:rsidR="0094618C" w:rsidRPr="00B66752" w:rsidRDefault="0025245F"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3.28 </w:t>
      </w:r>
      <w:r w:rsidR="0094618C" w:rsidRPr="00B66752">
        <w:rPr>
          <w:rFonts w:ascii="Book Antiqua" w:hAnsi="Book Antiqua"/>
          <w:szCs w:val="24"/>
        </w:rPr>
        <w:t xml:space="preserve">- Se enmienda el Artículo 30 de la Ley 272-2003, </w:t>
      </w:r>
      <w:r w:rsidR="00016723" w:rsidRPr="00B66752">
        <w:rPr>
          <w:rFonts w:ascii="Book Antiqua" w:hAnsi="Book Antiqua"/>
          <w:szCs w:val="24"/>
        </w:rPr>
        <w:t>según enmendada,</w:t>
      </w:r>
      <w:r w:rsidR="00016723">
        <w:rPr>
          <w:rFonts w:ascii="Book Antiqua" w:hAnsi="Book Antiqua"/>
          <w:szCs w:val="24"/>
        </w:rPr>
        <w:t xml:space="preserve"> conocida como “Ley del Impuesto sobre el Canon por Ocupación de Habitación del Estado Libre Asociado de Puerto Rico” </w:t>
      </w:r>
      <w:r w:rsidR="00016723" w:rsidRPr="00B66752">
        <w:rPr>
          <w:rFonts w:ascii="Book Antiqua" w:hAnsi="Book Antiqua"/>
          <w:szCs w:val="24"/>
        </w:rPr>
        <w:t xml:space="preserve">para que lea como sigue: </w:t>
      </w:r>
      <w:r w:rsidR="0094618C" w:rsidRPr="00B66752">
        <w:rPr>
          <w:rFonts w:ascii="Book Antiqua" w:hAnsi="Book Antiqua"/>
          <w:szCs w:val="24"/>
        </w:rPr>
        <w:t xml:space="preserve">“Artículo 30.-Responsabilidad del Hostelero. </w:t>
      </w:r>
    </w:p>
    <w:p w14:paraId="1BB0AB11" w14:textId="4967732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Si el Hostelero, en violación de las disposiciones de esta Ley, dejare de efectuar la retención requerida, la Compañía de Turismo tendrá la facultad de cobrarle al Hostelero la cantidad que debió ser recaudada y retenida por este, según sea calculado mediante los mecanismos dispuestos en esta Ley.”</w:t>
      </w:r>
    </w:p>
    <w:p w14:paraId="79572131" w14:textId="79FE02E9" w:rsidR="0094618C" w:rsidRPr="00B66752" w:rsidRDefault="00ED2CF0" w:rsidP="002B7D81">
      <w:pPr>
        <w:spacing w:before="120" w:after="120"/>
        <w:ind w:firstLine="720"/>
        <w:jc w:val="both"/>
        <w:rPr>
          <w:rFonts w:ascii="Book Antiqua" w:hAnsi="Book Antiqua"/>
          <w:szCs w:val="24"/>
        </w:rPr>
      </w:pPr>
      <w:r w:rsidRPr="00B66752">
        <w:rPr>
          <w:rFonts w:ascii="Book Antiqua" w:hAnsi="Book Antiqua"/>
          <w:b/>
          <w:szCs w:val="24"/>
        </w:rPr>
        <w:lastRenderedPageBreak/>
        <w:t xml:space="preserve">Artículo </w:t>
      </w:r>
      <w:r w:rsidR="00CA475E" w:rsidRPr="00B66752">
        <w:rPr>
          <w:rFonts w:ascii="Book Antiqua" w:hAnsi="Book Antiqua"/>
          <w:b/>
          <w:bCs/>
          <w:szCs w:val="24"/>
        </w:rPr>
        <w:t xml:space="preserve">3.29 </w:t>
      </w:r>
      <w:r w:rsidR="0094618C" w:rsidRPr="00B66752">
        <w:rPr>
          <w:rFonts w:ascii="Book Antiqua" w:hAnsi="Book Antiqua"/>
          <w:szCs w:val="24"/>
        </w:rPr>
        <w:t xml:space="preserve">- Se enmienda el Artículo 31 de la Ley 272-2003, </w:t>
      </w:r>
      <w:r w:rsidR="00016723" w:rsidRPr="00B66752">
        <w:rPr>
          <w:rFonts w:ascii="Book Antiqua" w:hAnsi="Book Antiqua"/>
          <w:szCs w:val="24"/>
        </w:rPr>
        <w:t>según enmendada,</w:t>
      </w:r>
      <w:r w:rsidR="00016723">
        <w:rPr>
          <w:rFonts w:ascii="Book Antiqua" w:hAnsi="Book Antiqua"/>
          <w:szCs w:val="24"/>
        </w:rPr>
        <w:t xml:space="preserve"> conocida como “Ley del Impuesto sobre el Canon por Ocupación de Habitación del Estado Libre Asociado de Puerto Rico” </w:t>
      </w:r>
      <w:r w:rsidR="00016723" w:rsidRPr="00B66752">
        <w:rPr>
          <w:rFonts w:ascii="Book Antiqua" w:hAnsi="Book Antiqua"/>
          <w:szCs w:val="24"/>
        </w:rPr>
        <w:t xml:space="preserve">para que lea como sigue: </w:t>
      </w:r>
      <w:r w:rsidR="0094618C" w:rsidRPr="00B66752">
        <w:rPr>
          <w:rFonts w:ascii="Book Antiqua" w:hAnsi="Book Antiqua"/>
          <w:szCs w:val="24"/>
        </w:rPr>
        <w:t xml:space="preserve">“Artículo 31.-Disposición de Fondos. </w:t>
      </w:r>
    </w:p>
    <w:p w14:paraId="3C368312" w14:textId="6B00270F" w:rsidR="00C73D5F" w:rsidRPr="00B66752" w:rsidRDefault="00C73D5F" w:rsidP="002B7D81">
      <w:pPr>
        <w:spacing w:before="120" w:after="120"/>
        <w:ind w:firstLine="720"/>
        <w:jc w:val="both"/>
        <w:rPr>
          <w:rFonts w:ascii="Book Antiqua" w:hAnsi="Book Antiqua"/>
          <w:szCs w:val="24"/>
        </w:rPr>
      </w:pPr>
      <w:r w:rsidRPr="00B66752">
        <w:rPr>
          <w:rFonts w:ascii="Book Antiqua" w:hAnsi="Book Antiqua"/>
          <w:szCs w:val="24"/>
        </w:rPr>
        <w:t xml:space="preserve">“La Compañía de Turismo </w:t>
      </w:r>
      <w:proofErr w:type="spellStart"/>
      <w:r w:rsidRPr="00B66752">
        <w:rPr>
          <w:rFonts w:ascii="Book Antiqua" w:hAnsi="Book Antiqua"/>
          <w:szCs w:val="24"/>
        </w:rPr>
        <w:t>distribuira</w:t>
      </w:r>
      <w:proofErr w:type="spellEnd"/>
      <w:r w:rsidRPr="00B66752">
        <w:rPr>
          <w:rFonts w:ascii="Book Antiqua" w:hAnsi="Book Antiqua"/>
          <w:szCs w:val="24"/>
        </w:rPr>
        <w:t xml:space="preserve">́ las cantidades recaudadas por concepto del Impuesto fijado en el </w:t>
      </w:r>
      <w:proofErr w:type="spellStart"/>
      <w:r w:rsidRPr="00B66752">
        <w:rPr>
          <w:rFonts w:ascii="Book Antiqua" w:hAnsi="Book Antiqua"/>
          <w:szCs w:val="24"/>
        </w:rPr>
        <w:t>Artículo</w:t>
      </w:r>
      <w:proofErr w:type="spellEnd"/>
      <w:r w:rsidRPr="00B66752">
        <w:rPr>
          <w:rFonts w:ascii="Book Antiqua" w:hAnsi="Book Antiqua"/>
          <w:szCs w:val="24"/>
        </w:rPr>
        <w:t xml:space="preserve"> 24 de esta Ley, luego de transferir al Fondo General del </w:t>
      </w:r>
      <w:r w:rsidR="00007C7A" w:rsidRPr="00B66752">
        <w:rPr>
          <w:rFonts w:ascii="Book Antiqua" w:hAnsi="Book Antiqua"/>
          <w:szCs w:val="24"/>
        </w:rPr>
        <w:t xml:space="preserve">Gobierno </w:t>
      </w:r>
      <w:r w:rsidRPr="00B66752">
        <w:rPr>
          <w:rFonts w:ascii="Book Antiqua" w:hAnsi="Book Antiqua"/>
          <w:szCs w:val="24"/>
        </w:rPr>
        <w:t xml:space="preserve">de Puerto Rico las cantidades que anteriormente se le </w:t>
      </w:r>
      <w:r w:rsidR="009721E6" w:rsidRPr="00B66752">
        <w:rPr>
          <w:rFonts w:ascii="Book Antiqua" w:hAnsi="Book Antiqua"/>
          <w:szCs w:val="24"/>
        </w:rPr>
        <w:t>transferirán</w:t>
      </w:r>
      <w:r w:rsidRPr="00B66752">
        <w:rPr>
          <w:rFonts w:ascii="Book Antiqua" w:hAnsi="Book Antiqua"/>
          <w:szCs w:val="24"/>
        </w:rPr>
        <w:t xml:space="preserve"> a la Autoridad (</w:t>
      </w:r>
      <w:r w:rsidR="009721E6" w:rsidRPr="00B66752">
        <w:rPr>
          <w:rFonts w:ascii="Book Antiqua" w:hAnsi="Book Antiqua"/>
          <w:szCs w:val="24"/>
        </w:rPr>
        <w:t>según</w:t>
      </w:r>
      <w:r w:rsidRPr="00B66752">
        <w:rPr>
          <w:rFonts w:ascii="Book Antiqua" w:hAnsi="Book Antiqua"/>
          <w:szCs w:val="24"/>
        </w:rPr>
        <w:t xml:space="preserve"> detallado en el Plan Fiscal del </w:t>
      </w:r>
      <w:r w:rsidR="00007C7A" w:rsidRPr="00B66752">
        <w:rPr>
          <w:rFonts w:ascii="Book Antiqua" w:hAnsi="Book Antiqua"/>
          <w:szCs w:val="24"/>
        </w:rPr>
        <w:t xml:space="preserve">Gobierno </w:t>
      </w:r>
      <w:r w:rsidRPr="00B66752">
        <w:rPr>
          <w:rFonts w:ascii="Book Antiqua" w:hAnsi="Book Antiqua"/>
          <w:szCs w:val="24"/>
        </w:rPr>
        <w:t xml:space="preserve">de Puerto Rico vigente en ese momento, si alguno), de acuerdo con el siguiente orden de prioridad: </w:t>
      </w:r>
    </w:p>
    <w:p w14:paraId="4D9AAB25" w14:textId="77777777" w:rsidR="00016723" w:rsidRDefault="00C73D5F" w:rsidP="002B7D81">
      <w:pPr>
        <w:spacing w:before="120" w:after="120"/>
        <w:ind w:firstLine="720"/>
        <w:jc w:val="both"/>
        <w:rPr>
          <w:rFonts w:ascii="Book Antiqua" w:hAnsi="Book Antiqua"/>
          <w:szCs w:val="24"/>
        </w:rPr>
      </w:pPr>
      <w:r w:rsidRPr="00781BE0">
        <w:rPr>
          <w:rFonts w:ascii="Book Antiqua" w:hAnsi="Book Antiqua"/>
          <w:szCs w:val="24"/>
        </w:rPr>
        <w:t>(i)</w:t>
      </w:r>
      <w:r w:rsidRPr="00B66752">
        <w:rPr>
          <w:rFonts w:ascii="Book Antiqua" w:hAnsi="Book Antiqua"/>
          <w:b/>
          <w:bCs/>
          <w:szCs w:val="24"/>
        </w:rPr>
        <w:t xml:space="preserve"> </w:t>
      </w:r>
      <w:r w:rsidR="00016723">
        <w:rPr>
          <w:rFonts w:ascii="Book Antiqua" w:hAnsi="Book Antiqua"/>
          <w:szCs w:val="24"/>
        </w:rPr>
        <w:t>D</w:t>
      </w:r>
      <w:r w:rsidRPr="00B66752">
        <w:rPr>
          <w:rFonts w:ascii="Book Antiqua" w:hAnsi="Book Antiqua"/>
          <w:szCs w:val="24"/>
        </w:rPr>
        <w:t>os (2) por ciento del Impuesto total recaudado ingresará mensualmente a los fondos generales de la</w:t>
      </w:r>
      <w:r w:rsidR="00E2586A">
        <w:rPr>
          <w:rFonts w:ascii="Book Antiqua" w:hAnsi="Book Antiqua"/>
          <w:szCs w:val="24"/>
        </w:rPr>
        <w:t xml:space="preserve"> </w:t>
      </w:r>
      <w:r w:rsidRPr="00B66752">
        <w:rPr>
          <w:rFonts w:ascii="Book Antiqua" w:hAnsi="Book Antiqua"/>
          <w:szCs w:val="24"/>
        </w:rPr>
        <w:t xml:space="preserve">Compañía de Turismo para cubrir los gastos de </w:t>
      </w:r>
      <w:r w:rsidR="00ED2CF0" w:rsidRPr="00B66752">
        <w:rPr>
          <w:rFonts w:ascii="Book Antiqua" w:hAnsi="Book Antiqua"/>
          <w:szCs w:val="24"/>
        </w:rPr>
        <w:t>operación</w:t>
      </w:r>
      <w:r w:rsidRPr="00B66752">
        <w:rPr>
          <w:rFonts w:ascii="Book Antiqua" w:hAnsi="Book Antiqua"/>
          <w:szCs w:val="24"/>
        </w:rPr>
        <w:t xml:space="preserve">, manejo y </w:t>
      </w:r>
      <w:r w:rsidR="00ED2CF0" w:rsidRPr="00B66752">
        <w:rPr>
          <w:rFonts w:ascii="Book Antiqua" w:hAnsi="Book Antiqua"/>
          <w:szCs w:val="24"/>
        </w:rPr>
        <w:t>distribución</w:t>
      </w:r>
      <w:r w:rsidRPr="00B66752">
        <w:rPr>
          <w:rFonts w:ascii="Book Antiqua" w:hAnsi="Book Antiqua"/>
          <w:szCs w:val="24"/>
        </w:rPr>
        <w:t xml:space="preserve"> de los recaudos del Impuesto, o para cualquier otro uso que disponga la Compañía de Turismo. </w:t>
      </w:r>
    </w:p>
    <w:p w14:paraId="7A9C540A" w14:textId="176DD966" w:rsidR="00677203" w:rsidRDefault="00C73D5F" w:rsidP="002B7D81">
      <w:pPr>
        <w:spacing w:before="120" w:after="120"/>
        <w:ind w:firstLine="720"/>
        <w:jc w:val="both"/>
        <w:rPr>
          <w:rFonts w:ascii="Book Antiqua" w:hAnsi="Book Antiqua"/>
          <w:szCs w:val="24"/>
        </w:rPr>
      </w:pPr>
      <w:r w:rsidRPr="00B66752">
        <w:rPr>
          <w:rFonts w:ascii="Book Antiqua" w:hAnsi="Book Antiqua"/>
          <w:szCs w:val="24"/>
        </w:rPr>
        <w:t>(</w:t>
      </w:r>
      <w:proofErr w:type="spellStart"/>
      <w:r w:rsidRPr="00B66752">
        <w:rPr>
          <w:rFonts w:ascii="Book Antiqua" w:hAnsi="Book Antiqua"/>
          <w:szCs w:val="24"/>
        </w:rPr>
        <w:t>ii</w:t>
      </w:r>
      <w:proofErr w:type="spellEnd"/>
      <w:r w:rsidRPr="00B66752">
        <w:rPr>
          <w:rFonts w:ascii="Book Antiqua" w:hAnsi="Book Antiqua"/>
          <w:szCs w:val="24"/>
        </w:rPr>
        <w:t xml:space="preserve">) </w:t>
      </w:r>
      <w:r w:rsidR="00016723">
        <w:rPr>
          <w:rFonts w:ascii="Book Antiqua" w:hAnsi="Book Antiqua"/>
          <w:szCs w:val="24"/>
        </w:rPr>
        <w:t>C</w:t>
      </w:r>
      <w:r w:rsidRPr="00B66752">
        <w:rPr>
          <w:rFonts w:ascii="Book Antiqua" w:hAnsi="Book Antiqua"/>
          <w:szCs w:val="24"/>
        </w:rPr>
        <w:t xml:space="preserve">inco (5) por ciento del Impuesto total recaudado ingresará mensualmente a las arcas de la Compañía de Turismo. </w:t>
      </w:r>
      <w:r w:rsidR="0098379D" w:rsidRPr="00B66752">
        <w:rPr>
          <w:rFonts w:ascii="Book Antiqua" w:hAnsi="Book Antiqua"/>
          <w:szCs w:val="24"/>
        </w:rPr>
        <w:t>De surgir algún déficit en</w:t>
      </w:r>
      <w:r w:rsidRPr="00B66752">
        <w:rPr>
          <w:rFonts w:ascii="Book Antiqua" w:hAnsi="Book Antiqua"/>
          <w:szCs w:val="24"/>
        </w:rPr>
        <w:t xml:space="preserve"> las operaciones de las facilidades que opera la Autoridad del Distrito del Centro de Convenciones, la Compañía de Turismo</w:t>
      </w:r>
      <w:r w:rsidR="0098379D" w:rsidRPr="00B66752">
        <w:rPr>
          <w:rFonts w:ascii="Book Antiqua" w:hAnsi="Book Antiqua"/>
          <w:szCs w:val="24"/>
        </w:rPr>
        <w:t xml:space="preserve"> mantendrá en reserva este cinco por ciento (5%)</w:t>
      </w:r>
      <w:r w:rsidR="00016723">
        <w:rPr>
          <w:rFonts w:ascii="Book Antiqua" w:hAnsi="Book Antiqua"/>
          <w:szCs w:val="24"/>
        </w:rPr>
        <w:t xml:space="preserve"> en una cuenta de reserva especial, disponible durante el año fiscal correspondiente, para cubrir cualquier déficit operacional de la Autoridad del Distrito del Centro de Convenciones que exceda de dos millones quinientos mil dólares ($2,500,000)</w:t>
      </w:r>
      <w:r w:rsidRPr="00B66752">
        <w:rPr>
          <w:rFonts w:ascii="Book Antiqua" w:hAnsi="Book Antiqua"/>
          <w:szCs w:val="24"/>
        </w:rPr>
        <w:t xml:space="preserve">. </w:t>
      </w:r>
      <w:r w:rsidR="00016723">
        <w:rPr>
          <w:rFonts w:ascii="Book Antiqua" w:hAnsi="Book Antiqua"/>
          <w:szCs w:val="24"/>
        </w:rPr>
        <w:t>Disponi</w:t>
      </w:r>
      <w:r w:rsidR="00B66B5A">
        <w:rPr>
          <w:rFonts w:ascii="Book Antiqua" w:hAnsi="Book Antiqua"/>
          <w:szCs w:val="24"/>
        </w:rPr>
        <w:t>éndose, que la utilización de esta reserva requerirá documentación financiera que evidenci</w:t>
      </w:r>
      <w:r w:rsidR="008A0451">
        <w:rPr>
          <w:rFonts w:ascii="Book Antiqua" w:hAnsi="Book Antiqua"/>
          <w:szCs w:val="24"/>
        </w:rPr>
        <w:t>e</w:t>
      </w:r>
      <w:r w:rsidR="00B66B5A">
        <w:rPr>
          <w:rFonts w:ascii="Book Antiqua" w:hAnsi="Book Antiqua"/>
          <w:szCs w:val="24"/>
        </w:rPr>
        <w:t xml:space="preserve"> el déficit operacional reclamado y el uso propuesto de los fondos. La creación, mantenimiento o desembolso de esta reserva no se interpretará como autorización para que la Compañía de Turismo apruebe, revise, modifique o supervise el presupuesto de la Autoridad del Distrito del Centro de Convenciones</w:t>
      </w:r>
      <w:r w:rsidR="00677203">
        <w:rPr>
          <w:rFonts w:ascii="Book Antiqua" w:hAnsi="Book Antiqua"/>
          <w:szCs w:val="24"/>
        </w:rPr>
        <w:t>, cuya aprobación y administración corresponderá a dicha Autoridad conforme a su ley habilitadora y a las normas fiscales aplicables.</w:t>
      </w:r>
      <w:r w:rsidR="00B66B5A">
        <w:rPr>
          <w:rFonts w:ascii="Book Antiqua" w:hAnsi="Book Antiqua"/>
          <w:szCs w:val="24"/>
        </w:rPr>
        <w:t xml:space="preserve"> </w:t>
      </w:r>
      <w:r w:rsidRPr="00B66752">
        <w:rPr>
          <w:rFonts w:ascii="Book Antiqua" w:hAnsi="Book Antiqua"/>
          <w:szCs w:val="24"/>
        </w:rPr>
        <w:t xml:space="preserve"> Para cada </w:t>
      </w:r>
      <w:r w:rsidR="0086152C" w:rsidRPr="00B66752">
        <w:rPr>
          <w:rFonts w:ascii="Book Antiqua" w:hAnsi="Book Antiqua"/>
          <w:szCs w:val="24"/>
        </w:rPr>
        <w:t>año</w:t>
      </w:r>
      <w:r w:rsidRPr="00B66752">
        <w:rPr>
          <w:rFonts w:ascii="Book Antiqua" w:hAnsi="Book Antiqua"/>
          <w:szCs w:val="24"/>
        </w:rPr>
        <w:t xml:space="preserve"> fiscal, cualquier sobrante, luego de cubrir dicho </w:t>
      </w:r>
      <w:r w:rsidR="0086152C" w:rsidRPr="00B66752">
        <w:rPr>
          <w:rFonts w:ascii="Book Antiqua" w:hAnsi="Book Antiqua"/>
          <w:szCs w:val="24"/>
        </w:rPr>
        <w:t>déficit</w:t>
      </w:r>
      <w:r w:rsidRPr="00B66752">
        <w:rPr>
          <w:rFonts w:ascii="Book Antiqua" w:hAnsi="Book Antiqua"/>
          <w:szCs w:val="24"/>
        </w:rPr>
        <w:t xml:space="preserve"> operacional, si alguno, se liberará de la reserva especial y </w:t>
      </w:r>
      <w:r w:rsidR="0086152C" w:rsidRPr="00B66752">
        <w:rPr>
          <w:rFonts w:ascii="Book Antiqua" w:hAnsi="Book Antiqua"/>
          <w:szCs w:val="24"/>
        </w:rPr>
        <w:t>estará</w:t>
      </w:r>
      <w:r w:rsidRPr="00B66752">
        <w:rPr>
          <w:rFonts w:ascii="Book Antiqua" w:hAnsi="Book Antiqua"/>
          <w:szCs w:val="24"/>
        </w:rPr>
        <w:t xml:space="preserve">́ disponible para el uso de la </w:t>
      </w:r>
      <w:r w:rsidR="0098379D" w:rsidRPr="00B66752">
        <w:rPr>
          <w:rFonts w:ascii="Book Antiqua" w:hAnsi="Book Antiqua"/>
          <w:szCs w:val="24"/>
        </w:rPr>
        <w:t xml:space="preserve">Compañía </w:t>
      </w:r>
      <w:r w:rsidRPr="00B66752">
        <w:rPr>
          <w:rFonts w:ascii="Book Antiqua" w:hAnsi="Book Antiqua"/>
          <w:szCs w:val="24"/>
        </w:rPr>
        <w:t xml:space="preserve">de Turismo. </w:t>
      </w:r>
      <w:r w:rsidR="00AA1F47" w:rsidRPr="00B66752">
        <w:rPr>
          <w:rFonts w:ascii="Book Antiqua" w:hAnsi="Book Antiqua"/>
          <w:szCs w:val="24"/>
        </w:rPr>
        <w:t xml:space="preserve">Cada </w:t>
      </w:r>
      <w:r w:rsidR="0086152C" w:rsidRPr="00B66752">
        <w:rPr>
          <w:rFonts w:ascii="Book Antiqua" w:hAnsi="Book Antiqua"/>
          <w:szCs w:val="24"/>
        </w:rPr>
        <w:t>año</w:t>
      </w:r>
      <w:r w:rsidRPr="00B66752">
        <w:rPr>
          <w:rFonts w:ascii="Book Antiqua" w:hAnsi="Book Antiqua"/>
          <w:szCs w:val="24"/>
        </w:rPr>
        <w:t xml:space="preserve"> fiscal la Autoridad del Distrito del Centro de Convenciones </w:t>
      </w:r>
      <w:r w:rsidR="0086152C" w:rsidRPr="00B66752">
        <w:rPr>
          <w:rFonts w:ascii="Book Antiqua" w:hAnsi="Book Antiqua"/>
          <w:szCs w:val="24"/>
        </w:rPr>
        <w:t>deberá</w:t>
      </w:r>
      <w:r w:rsidRPr="00B66752">
        <w:rPr>
          <w:rFonts w:ascii="Book Antiqua" w:hAnsi="Book Antiqua"/>
          <w:szCs w:val="24"/>
        </w:rPr>
        <w:t xml:space="preserve">́ presentar sus estados financieros auditados, </w:t>
      </w:r>
      <w:proofErr w:type="gramStart"/>
      <w:r w:rsidRPr="00B66752">
        <w:rPr>
          <w:rFonts w:ascii="Book Antiqua" w:hAnsi="Book Antiqua"/>
          <w:szCs w:val="24"/>
        </w:rPr>
        <w:t>conjuntamente con</w:t>
      </w:r>
      <w:proofErr w:type="gramEnd"/>
      <w:r w:rsidRPr="00B66752">
        <w:rPr>
          <w:rFonts w:ascii="Book Antiqua" w:hAnsi="Book Antiqua"/>
          <w:szCs w:val="24"/>
        </w:rPr>
        <w:t xml:space="preserve"> un informe evidenciando el uso de los fondos transferidos </w:t>
      </w:r>
      <w:r w:rsidR="0086152C" w:rsidRPr="00B66752">
        <w:rPr>
          <w:rFonts w:ascii="Book Antiqua" w:hAnsi="Book Antiqua"/>
          <w:szCs w:val="24"/>
        </w:rPr>
        <w:t>según</w:t>
      </w:r>
      <w:r w:rsidRPr="00B66752">
        <w:rPr>
          <w:rFonts w:ascii="Book Antiqua" w:hAnsi="Book Antiqua"/>
          <w:szCs w:val="24"/>
        </w:rPr>
        <w:t xml:space="preserve"> establecido en los incisos (</w:t>
      </w:r>
      <w:proofErr w:type="spellStart"/>
      <w:r w:rsidRPr="00B66752">
        <w:rPr>
          <w:rFonts w:ascii="Book Antiqua" w:hAnsi="Book Antiqua"/>
          <w:szCs w:val="24"/>
        </w:rPr>
        <w:t>ii</w:t>
      </w:r>
      <w:proofErr w:type="spellEnd"/>
      <w:r w:rsidRPr="00B66752">
        <w:rPr>
          <w:rFonts w:ascii="Book Antiqua" w:hAnsi="Book Antiqua"/>
          <w:szCs w:val="24"/>
        </w:rPr>
        <w:t>) y (</w:t>
      </w:r>
      <w:proofErr w:type="spellStart"/>
      <w:r w:rsidRPr="00B66752">
        <w:rPr>
          <w:rFonts w:ascii="Book Antiqua" w:hAnsi="Book Antiqua"/>
          <w:szCs w:val="24"/>
        </w:rPr>
        <w:t>iv</w:t>
      </w:r>
      <w:proofErr w:type="spellEnd"/>
      <w:r w:rsidRPr="00B66752">
        <w:rPr>
          <w:rFonts w:ascii="Book Antiqua" w:hAnsi="Book Antiqua"/>
          <w:szCs w:val="24"/>
        </w:rPr>
        <w:t xml:space="preserve">) de este apartado a la Junta de </w:t>
      </w:r>
      <w:proofErr w:type="gramStart"/>
      <w:r w:rsidRPr="00B66752">
        <w:rPr>
          <w:rFonts w:ascii="Book Antiqua" w:hAnsi="Book Antiqua"/>
          <w:szCs w:val="24"/>
        </w:rPr>
        <w:t>Directores</w:t>
      </w:r>
      <w:proofErr w:type="gramEnd"/>
      <w:r w:rsidRPr="00B66752">
        <w:rPr>
          <w:rFonts w:ascii="Book Antiqua" w:hAnsi="Book Antiqua"/>
          <w:szCs w:val="24"/>
        </w:rPr>
        <w:t xml:space="preserve"> de la Autoridad y al </w:t>
      </w:r>
      <w:proofErr w:type="gramStart"/>
      <w:r w:rsidRPr="00B66752">
        <w:rPr>
          <w:rFonts w:ascii="Book Antiqua" w:hAnsi="Book Antiqua"/>
          <w:szCs w:val="24"/>
        </w:rPr>
        <w:t>Director</w:t>
      </w:r>
      <w:proofErr w:type="gramEnd"/>
      <w:r w:rsidRPr="00B66752">
        <w:rPr>
          <w:rFonts w:ascii="Book Antiqua" w:hAnsi="Book Antiqua"/>
          <w:szCs w:val="24"/>
        </w:rPr>
        <w:t xml:space="preserve"> de la Compañía de Turismo, en una </w:t>
      </w:r>
      <w:r w:rsidR="00157E3B" w:rsidRPr="00B66752">
        <w:rPr>
          <w:rFonts w:ascii="Book Antiqua" w:hAnsi="Book Antiqua"/>
          <w:szCs w:val="24"/>
        </w:rPr>
        <w:t>reunión</w:t>
      </w:r>
      <w:r w:rsidRPr="00B66752">
        <w:rPr>
          <w:rFonts w:ascii="Book Antiqua" w:hAnsi="Book Antiqua"/>
          <w:szCs w:val="24"/>
        </w:rPr>
        <w:t xml:space="preserve"> </w:t>
      </w:r>
      <w:r w:rsidR="00157E3B" w:rsidRPr="00B66752">
        <w:rPr>
          <w:rFonts w:ascii="Book Antiqua" w:hAnsi="Book Antiqua"/>
          <w:szCs w:val="24"/>
        </w:rPr>
        <w:t>específica</w:t>
      </w:r>
      <w:r w:rsidRPr="00B66752">
        <w:rPr>
          <w:rFonts w:ascii="Book Antiqua" w:hAnsi="Book Antiqua"/>
          <w:szCs w:val="24"/>
        </w:rPr>
        <w:t xml:space="preserve"> a esos efectos. Si al finalizar </w:t>
      </w:r>
      <w:r w:rsidR="00157E3B" w:rsidRPr="00B66752">
        <w:rPr>
          <w:rFonts w:ascii="Book Antiqua" w:hAnsi="Book Antiqua"/>
          <w:szCs w:val="24"/>
        </w:rPr>
        <w:t>algún</w:t>
      </w:r>
      <w:r w:rsidRPr="00B66752">
        <w:rPr>
          <w:rFonts w:ascii="Book Antiqua" w:hAnsi="Book Antiqua"/>
          <w:szCs w:val="24"/>
        </w:rPr>
        <w:t xml:space="preserve"> </w:t>
      </w:r>
      <w:r w:rsidR="00157E3B" w:rsidRPr="00B66752">
        <w:rPr>
          <w:rFonts w:ascii="Book Antiqua" w:hAnsi="Book Antiqua"/>
          <w:szCs w:val="24"/>
        </w:rPr>
        <w:t>año</w:t>
      </w:r>
      <w:r w:rsidRPr="00B66752">
        <w:rPr>
          <w:rFonts w:ascii="Book Antiqua" w:hAnsi="Book Antiqua"/>
          <w:szCs w:val="24"/>
        </w:rPr>
        <w:t xml:space="preserve"> fiscal tales estados financieros auditados reflejan una ganancia neta, la Autoridad del Distrito del Centro de Convenciones </w:t>
      </w:r>
      <w:r w:rsidR="00157E3B" w:rsidRPr="00B66752">
        <w:rPr>
          <w:rFonts w:ascii="Book Antiqua" w:hAnsi="Book Antiqua"/>
          <w:szCs w:val="24"/>
        </w:rPr>
        <w:t>devolverá</w:t>
      </w:r>
      <w:r w:rsidRPr="00B66752">
        <w:rPr>
          <w:rFonts w:ascii="Book Antiqua" w:hAnsi="Book Antiqua"/>
          <w:szCs w:val="24"/>
        </w:rPr>
        <w:t xml:space="preserve">́ a la Compañía de Turismo la cantidad generada como ganancia neta sin exceder el monto total transferido por la Compañía de Turismo a la Autoridad del Distrito del Centro de Convenciones en ese mismo </w:t>
      </w:r>
      <w:r w:rsidR="00876F0C" w:rsidRPr="00B66752">
        <w:rPr>
          <w:rFonts w:ascii="Book Antiqua" w:hAnsi="Book Antiqua"/>
          <w:szCs w:val="24"/>
        </w:rPr>
        <w:t>año</w:t>
      </w:r>
      <w:r w:rsidRPr="00B66752">
        <w:rPr>
          <w:rFonts w:ascii="Book Antiqua" w:hAnsi="Book Antiqua"/>
          <w:szCs w:val="24"/>
        </w:rPr>
        <w:t xml:space="preserve"> fiscal, por virtud de los incisos (</w:t>
      </w:r>
      <w:proofErr w:type="spellStart"/>
      <w:r w:rsidRPr="00B66752">
        <w:rPr>
          <w:rFonts w:ascii="Book Antiqua" w:hAnsi="Book Antiqua"/>
          <w:szCs w:val="24"/>
        </w:rPr>
        <w:t>ii</w:t>
      </w:r>
      <w:proofErr w:type="spellEnd"/>
      <w:r w:rsidRPr="00B66752">
        <w:rPr>
          <w:rFonts w:ascii="Book Antiqua" w:hAnsi="Book Antiqua"/>
          <w:szCs w:val="24"/>
        </w:rPr>
        <w:t>) y (</w:t>
      </w:r>
      <w:proofErr w:type="spellStart"/>
      <w:r w:rsidRPr="00B66752">
        <w:rPr>
          <w:rFonts w:ascii="Book Antiqua" w:hAnsi="Book Antiqua"/>
          <w:szCs w:val="24"/>
        </w:rPr>
        <w:t>iv</w:t>
      </w:r>
      <w:proofErr w:type="spellEnd"/>
      <w:r w:rsidRPr="00B66752">
        <w:rPr>
          <w:rFonts w:ascii="Book Antiqua" w:hAnsi="Book Antiqua"/>
          <w:szCs w:val="24"/>
        </w:rPr>
        <w:t xml:space="preserve">) de este apartado. </w:t>
      </w:r>
    </w:p>
    <w:p w14:paraId="30BDFCCC" w14:textId="162A02E3" w:rsidR="00677203" w:rsidRDefault="00C73D5F" w:rsidP="002B7D81">
      <w:pPr>
        <w:spacing w:before="120" w:after="120"/>
        <w:ind w:firstLine="720"/>
        <w:jc w:val="both"/>
        <w:rPr>
          <w:rFonts w:ascii="Book Antiqua" w:hAnsi="Book Antiqua"/>
          <w:szCs w:val="24"/>
        </w:rPr>
      </w:pPr>
      <w:r w:rsidRPr="00B66752">
        <w:rPr>
          <w:rFonts w:ascii="Book Antiqua" w:hAnsi="Book Antiqua"/>
          <w:szCs w:val="24"/>
        </w:rPr>
        <w:t>(</w:t>
      </w:r>
      <w:proofErr w:type="spellStart"/>
      <w:r w:rsidRPr="00B66752">
        <w:rPr>
          <w:rFonts w:ascii="Book Antiqua" w:hAnsi="Book Antiqua"/>
          <w:szCs w:val="24"/>
        </w:rPr>
        <w:t>iii</w:t>
      </w:r>
      <w:proofErr w:type="spellEnd"/>
      <w:r w:rsidRPr="00B66752">
        <w:rPr>
          <w:rFonts w:ascii="Book Antiqua" w:hAnsi="Book Antiqua"/>
          <w:szCs w:val="24"/>
        </w:rPr>
        <w:t xml:space="preserve">) </w:t>
      </w:r>
      <w:r w:rsidR="00677203">
        <w:rPr>
          <w:rFonts w:ascii="Book Antiqua" w:hAnsi="Book Antiqua"/>
          <w:szCs w:val="24"/>
        </w:rPr>
        <w:t>D</w:t>
      </w:r>
      <w:r w:rsidRPr="00B66752">
        <w:rPr>
          <w:rFonts w:ascii="Book Antiqua" w:hAnsi="Book Antiqua"/>
          <w:szCs w:val="24"/>
        </w:rPr>
        <w:t xml:space="preserve">os millones quinientos mil (2,500,000) </w:t>
      </w:r>
      <w:r w:rsidR="00876F0C" w:rsidRPr="00B66752">
        <w:rPr>
          <w:rFonts w:ascii="Book Antiqua" w:hAnsi="Book Antiqua"/>
          <w:szCs w:val="24"/>
        </w:rPr>
        <w:t>dólares</w:t>
      </w:r>
      <w:r w:rsidRPr="00B66752">
        <w:rPr>
          <w:rFonts w:ascii="Book Antiqua" w:hAnsi="Book Antiqua"/>
          <w:szCs w:val="24"/>
        </w:rPr>
        <w:t xml:space="preserve"> </w:t>
      </w:r>
      <w:r w:rsidR="00876F0C" w:rsidRPr="00B66752">
        <w:rPr>
          <w:rFonts w:ascii="Book Antiqua" w:hAnsi="Book Antiqua"/>
          <w:szCs w:val="24"/>
        </w:rPr>
        <w:t>serán</w:t>
      </w:r>
      <w:r w:rsidRPr="00B66752">
        <w:rPr>
          <w:rFonts w:ascii="Book Antiqua" w:hAnsi="Book Antiqua"/>
          <w:szCs w:val="24"/>
        </w:rPr>
        <w:t xml:space="preserve"> transferidos por la Compañía de Turismo a la Autoridad del Distrito del Centro de Convenciones en </w:t>
      </w:r>
      <w:r w:rsidRPr="00B66752">
        <w:rPr>
          <w:rFonts w:ascii="Book Antiqua" w:hAnsi="Book Antiqua"/>
          <w:szCs w:val="24"/>
        </w:rPr>
        <w:lastRenderedPageBreak/>
        <w:t xml:space="preserve">aportaciones trimestrales de seiscientos veinticinco mil (625,000.00) </w:t>
      </w:r>
      <w:r w:rsidR="00876F0C" w:rsidRPr="00B66752">
        <w:rPr>
          <w:rFonts w:ascii="Book Antiqua" w:hAnsi="Book Antiqua"/>
          <w:szCs w:val="24"/>
        </w:rPr>
        <w:t>dólares</w:t>
      </w:r>
      <w:r w:rsidRPr="00B66752">
        <w:rPr>
          <w:rFonts w:ascii="Book Antiqua" w:hAnsi="Book Antiqua"/>
          <w:szCs w:val="24"/>
        </w:rPr>
        <w:t xml:space="preserve"> para cubrir los costos asociados exclusivamente a la </w:t>
      </w:r>
      <w:r w:rsidR="00876F0C" w:rsidRPr="00B66752">
        <w:rPr>
          <w:rFonts w:ascii="Book Antiqua" w:hAnsi="Book Antiqua"/>
          <w:szCs w:val="24"/>
        </w:rPr>
        <w:t>operación</w:t>
      </w:r>
      <w:r w:rsidRPr="00B66752">
        <w:rPr>
          <w:rFonts w:ascii="Book Antiqua" w:hAnsi="Book Antiqua"/>
          <w:szCs w:val="24"/>
        </w:rPr>
        <w:t xml:space="preserve"> del Distrito del Centro de Convenciones. </w:t>
      </w:r>
      <w:r w:rsidR="00876F0C" w:rsidRPr="00B66752">
        <w:rPr>
          <w:rFonts w:ascii="Book Antiqua" w:hAnsi="Book Antiqua"/>
          <w:szCs w:val="24"/>
        </w:rPr>
        <w:t>Disponiéndose</w:t>
      </w:r>
      <w:r w:rsidRPr="00B66752">
        <w:rPr>
          <w:rFonts w:ascii="Book Antiqua" w:hAnsi="Book Antiqua"/>
          <w:szCs w:val="24"/>
        </w:rPr>
        <w:t xml:space="preserve">, sin embargo, que para cada </w:t>
      </w:r>
      <w:r w:rsidR="00876F0C" w:rsidRPr="00B66752">
        <w:rPr>
          <w:rFonts w:ascii="Book Antiqua" w:hAnsi="Book Antiqua"/>
          <w:szCs w:val="24"/>
        </w:rPr>
        <w:t>año</w:t>
      </w:r>
      <w:r w:rsidRPr="00B66752">
        <w:rPr>
          <w:rFonts w:ascii="Book Antiqua" w:hAnsi="Book Antiqua"/>
          <w:szCs w:val="24"/>
        </w:rPr>
        <w:t xml:space="preserve"> fiscal </w:t>
      </w:r>
      <w:r w:rsidR="00D81AF7">
        <w:rPr>
          <w:rFonts w:ascii="Book Antiqua" w:hAnsi="Book Antiqua"/>
          <w:szCs w:val="24"/>
        </w:rPr>
        <w:t xml:space="preserve">o </w:t>
      </w:r>
      <w:r w:rsidRPr="00B66752">
        <w:rPr>
          <w:rFonts w:ascii="Book Antiqua" w:hAnsi="Book Antiqua"/>
          <w:szCs w:val="24"/>
        </w:rPr>
        <w:t xml:space="preserve">cada vez que se proponga presentar un presupuesto modificado, el presupuesto de la Autoridad del Centro de Convenciones </w:t>
      </w:r>
      <w:r w:rsidR="00876F0C" w:rsidRPr="00B66752">
        <w:rPr>
          <w:rFonts w:ascii="Book Antiqua" w:hAnsi="Book Antiqua"/>
          <w:szCs w:val="24"/>
        </w:rPr>
        <w:t>deberá</w:t>
      </w:r>
      <w:r w:rsidRPr="00B66752">
        <w:rPr>
          <w:rFonts w:ascii="Book Antiqua" w:hAnsi="Book Antiqua"/>
          <w:szCs w:val="24"/>
        </w:rPr>
        <w:t xml:space="preserve">́ ser presentado a la Junta de Directores de la Autoridad y Director Ejecutivo de la Compañía de Turismo, en una </w:t>
      </w:r>
      <w:r w:rsidR="00876F0C" w:rsidRPr="00B66752">
        <w:rPr>
          <w:rFonts w:ascii="Book Antiqua" w:hAnsi="Book Antiqua"/>
          <w:szCs w:val="24"/>
        </w:rPr>
        <w:t>reunión</w:t>
      </w:r>
      <w:r w:rsidRPr="00B66752">
        <w:rPr>
          <w:rFonts w:ascii="Book Antiqua" w:hAnsi="Book Antiqua"/>
          <w:szCs w:val="24"/>
        </w:rPr>
        <w:t xml:space="preserve"> </w:t>
      </w:r>
      <w:r w:rsidR="00876F0C" w:rsidRPr="00B66752">
        <w:rPr>
          <w:rFonts w:ascii="Book Antiqua" w:hAnsi="Book Antiqua"/>
          <w:szCs w:val="24"/>
        </w:rPr>
        <w:t>específica</w:t>
      </w:r>
      <w:r w:rsidRPr="00B66752">
        <w:rPr>
          <w:rFonts w:ascii="Book Antiqua" w:hAnsi="Book Antiqua"/>
          <w:szCs w:val="24"/>
        </w:rPr>
        <w:t xml:space="preserve"> a esos efectos.</w:t>
      </w:r>
    </w:p>
    <w:p w14:paraId="239306B7" w14:textId="31DAE5AD" w:rsidR="00677203" w:rsidRDefault="00C73D5F" w:rsidP="002B7D81">
      <w:pPr>
        <w:spacing w:before="120" w:after="120"/>
        <w:ind w:firstLine="720"/>
        <w:jc w:val="both"/>
        <w:rPr>
          <w:rFonts w:ascii="Book Antiqua" w:hAnsi="Book Antiqua"/>
          <w:szCs w:val="24"/>
        </w:rPr>
      </w:pPr>
      <w:r w:rsidRPr="00B66752">
        <w:rPr>
          <w:rFonts w:ascii="Book Antiqua" w:hAnsi="Book Antiqua"/>
          <w:szCs w:val="24"/>
        </w:rPr>
        <w:t xml:space="preserve"> (</w:t>
      </w:r>
      <w:proofErr w:type="spellStart"/>
      <w:r w:rsidRPr="00B66752">
        <w:rPr>
          <w:rFonts w:ascii="Book Antiqua" w:hAnsi="Book Antiqua"/>
          <w:szCs w:val="24"/>
        </w:rPr>
        <w:t>iv</w:t>
      </w:r>
      <w:proofErr w:type="spellEnd"/>
      <w:r w:rsidRPr="00B66752">
        <w:rPr>
          <w:rFonts w:ascii="Book Antiqua" w:hAnsi="Book Antiqua"/>
          <w:szCs w:val="24"/>
        </w:rPr>
        <w:t xml:space="preserve">) </w:t>
      </w:r>
      <w:r w:rsidR="00677203">
        <w:rPr>
          <w:rFonts w:ascii="Book Antiqua" w:hAnsi="Book Antiqua"/>
          <w:szCs w:val="24"/>
        </w:rPr>
        <w:t>H</w:t>
      </w:r>
      <w:r w:rsidRPr="00B66752">
        <w:rPr>
          <w:rFonts w:ascii="Book Antiqua" w:hAnsi="Book Antiqua"/>
          <w:szCs w:val="24"/>
        </w:rPr>
        <w:t xml:space="preserve">asta cuatro millones (4,000,000) de </w:t>
      </w:r>
      <w:r w:rsidR="00876F0C" w:rsidRPr="00B66752">
        <w:rPr>
          <w:rFonts w:ascii="Book Antiqua" w:hAnsi="Book Antiqua"/>
          <w:szCs w:val="24"/>
        </w:rPr>
        <w:t>dólares</w:t>
      </w:r>
      <w:r w:rsidRPr="00B66752">
        <w:rPr>
          <w:rFonts w:ascii="Book Antiqua" w:hAnsi="Book Antiqua"/>
          <w:szCs w:val="24"/>
        </w:rPr>
        <w:t xml:space="preserve"> se </w:t>
      </w:r>
      <w:r w:rsidR="00876F0C" w:rsidRPr="00B66752">
        <w:rPr>
          <w:rFonts w:ascii="Book Antiqua" w:hAnsi="Book Antiqua"/>
          <w:szCs w:val="24"/>
        </w:rPr>
        <w:t>mantendrán</w:t>
      </w:r>
      <w:r w:rsidRPr="00B66752">
        <w:rPr>
          <w:rFonts w:ascii="Book Antiqua" w:hAnsi="Book Antiqua"/>
          <w:szCs w:val="24"/>
        </w:rPr>
        <w:t xml:space="preserve"> disponibles durante cada </w:t>
      </w:r>
      <w:r w:rsidR="00876F0C" w:rsidRPr="00B66752">
        <w:rPr>
          <w:rFonts w:ascii="Book Antiqua" w:hAnsi="Book Antiqua"/>
          <w:szCs w:val="24"/>
        </w:rPr>
        <w:t>año</w:t>
      </w:r>
      <w:r w:rsidRPr="00B66752">
        <w:rPr>
          <w:rFonts w:ascii="Book Antiqua" w:hAnsi="Book Antiqua"/>
          <w:szCs w:val="24"/>
        </w:rPr>
        <w:t xml:space="preserve"> fiscal, en una cuenta de reserva especial que </w:t>
      </w:r>
      <w:r w:rsidR="00876F0C" w:rsidRPr="00B66752">
        <w:rPr>
          <w:rFonts w:ascii="Book Antiqua" w:hAnsi="Book Antiqua"/>
          <w:szCs w:val="24"/>
        </w:rPr>
        <w:t>mantendrá</w:t>
      </w:r>
      <w:r w:rsidRPr="00B66752">
        <w:rPr>
          <w:rFonts w:ascii="Book Antiqua" w:hAnsi="Book Antiqua"/>
          <w:szCs w:val="24"/>
        </w:rPr>
        <w:t xml:space="preserve">́ la Compañía de Turismo para gastos operacionales dedicados a los asuntos especializado del sector, sus gastos y/o la </w:t>
      </w:r>
      <w:r w:rsidR="00876F0C" w:rsidRPr="00B66752">
        <w:rPr>
          <w:rFonts w:ascii="Book Antiqua" w:hAnsi="Book Antiqua"/>
          <w:szCs w:val="24"/>
        </w:rPr>
        <w:t>fiscalización</w:t>
      </w:r>
      <w:r w:rsidRPr="00B66752">
        <w:rPr>
          <w:rFonts w:ascii="Book Antiqua" w:hAnsi="Book Antiqua"/>
          <w:szCs w:val="24"/>
        </w:rPr>
        <w:t xml:space="preserve"> e </w:t>
      </w:r>
      <w:r w:rsidR="00876F0C" w:rsidRPr="00B66752">
        <w:rPr>
          <w:rFonts w:ascii="Book Antiqua" w:hAnsi="Book Antiqua"/>
          <w:szCs w:val="24"/>
        </w:rPr>
        <w:t>implementación</w:t>
      </w:r>
      <w:r w:rsidRPr="00B66752">
        <w:rPr>
          <w:rFonts w:ascii="Book Antiqua" w:hAnsi="Book Antiqua"/>
          <w:szCs w:val="24"/>
        </w:rPr>
        <w:t xml:space="preserve"> por este del Contrato de Servicios de Mercadeo de Destino contemplado en el </w:t>
      </w:r>
      <w:r w:rsidR="00876F0C" w:rsidRPr="00B66752">
        <w:rPr>
          <w:rFonts w:ascii="Book Antiqua" w:hAnsi="Book Antiqua"/>
          <w:szCs w:val="24"/>
        </w:rPr>
        <w:t>Artículo</w:t>
      </w:r>
      <w:r w:rsidRPr="00B66752">
        <w:rPr>
          <w:rFonts w:ascii="Book Antiqua" w:hAnsi="Book Antiqua"/>
          <w:szCs w:val="24"/>
        </w:rPr>
        <w:t xml:space="preserve"> 8 de la “Ley para la </w:t>
      </w:r>
      <w:r w:rsidR="00876F0C" w:rsidRPr="00B66752">
        <w:rPr>
          <w:rFonts w:ascii="Book Antiqua" w:hAnsi="Book Antiqua"/>
          <w:szCs w:val="24"/>
        </w:rPr>
        <w:t>Promoción</w:t>
      </w:r>
      <w:r w:rsidRPr="00B66752">
        <w:rPr>
          <w:rFonts w:ascii="Book Antiqua" w:hAnsi="Book Antiqua"/>
          <w:szCs w:val="24"/>
        </w:rPr>
        <w:t xml:space="preserve"> de Puerto Rico como Destino”</w:t>
      </w:r>
      <w:r w:rsidR="00677203">
        <w:rPr>
          <w:rFonts w:ascii="Book Antiqua" w:hAnsi="Book Antiqua"/>
          <w:szCs w:val="24"/>
        </w:rPr>
        <w:t>, Ley 17-2017, según enmendada.</w:t>
      </w:r>
    </w:p>
    <w:p w14:paraId="124F2EFF" w14:textId="035C2993" w:rsidR="00C73D5F" w:rsidRPr="00B66752" w:rsidRDefault="00C73D5F" w:rsidP="002B7D81">
      <w:pPr>
        <w:spacing w:before="120" w:after="120"/>
        <w:ind w:firstLine="720"/>
        <w:jc w:val="both"/>
        <w:rPr>
          <w:rFonts w:ascii="Book Antiqua" w:hAnsi="Book Antiqua"/>
          <w:szCs w:val="24"/>
          <w:highlight w:val="yellow"/>
        </w:rPr>
      </w:pPr>
      <w:r w:rsidRPr="00B66752">
        <w:rPr>
          <w:rFonts w:ascii="Book Antiqua" w:hAnsi="Book Antiqua"/>
          <w:szCs w:val="24"/>
        </w:rPr>
        <w:t xml:space="preserve">(v) </w:t>
      </w:r>
      <w:r w:rsidR="00677203">
        <w:rPr>
          <w:rFonts w:ascii="Book Antiqua" w:hAnsi="Book Antiqua"/>
          <w:szCs w:val="24"/>
        </w:rPr>
        <w:t>E</w:t>
      </w:r>
      <w:r w:rsidRPr="00B66752">
        <w:rPr>
          <w:rFonts w:ascii="Book Antiqua" w:hAnsi="Book Antiqua"/>
          <w:szCs w:val="24"/>
        </w:rPr>
        <w:t xml:space="preserve">l remanente que resulte </w:t>
      </w:r>
      <w:r w:rsidR="00876F0C" w:rsidRPr="00B66752">
        <w:rPr>
          <w:rFonts w:ascii="Book Antiqua" w:hAnsi="Book Antiqua"/>
          <w:szCs w:val="24"/>
        </w:rPr>
        <w:t>después</w:t>
      </w:r>
      <w:r w:rsidRPr="00B66752">
        <w:rPr>
          <w:rFonts w:ascii="Book Antiqua" w:hAnsi="Book Antiqua"/>
          <w:szCs w:val="24"/>
        </w:rPr>
        <w:t xml:space="preserve"> de las asignaciones y reservas dispuestas en los incisos (i), (</w:t>
      </w:r>
      <w:proofErr w:type="spellStart"/>
      <w:r w:rsidRPr="00B66752">
        <w:rPr>
          <w:rFonts w:ascii="Book Antiqua" w:hAnsi="Book Antiqua"/>
          <w:szCs w:val="24"/>
        </w:rPr>
        <w:t>ii</w:t>
      </w:r>
      <w:proofErr w:type="spellEnd"/>
      <w:r w:rsidRPr="00B66752">
        <w:rPr>
          <w:rFonts w:ascii="Book Antiqua" w:hAnsi="Book Antiqua"/>
          <w:szCs w:val="24"/>
        </w:rPr>
        <w:t>), (</w:t>
      </w:r>
      <w:proofErr w:type="spellStart"/>
      <w:r w:rsidRPr="00B66752">
        <w:rPr>
          <w:rFonts w:ascii="Book Antiqua" w:hAnsi="Book Antiqua"/>
          <w:szCs w:val="24"/>
        </w:rPr>
        <w:t>iii</w:t>
      </w:r>
      <w:proofErr w:type="spellEnd"/>
      <w:r w:rsidRPr="00B66752">
        <w:rPr>
          <w:rFonts w:ascii="Book Antiqua" w:hAnsi="Book Antiqua"/>
          <w:szCs w:val="24"/>
        </w:rPr>
        <w:t>) y (</w:t>
      </w:r>
      <w:proofErr w:type="spellStart"/>
      <w:r w:rsidRPr="00B66752">
        <w:rPr>
          <w:rFonts w:ascii="Book Antiqua" w:hAnsi="Book Antiqua"/>
          <w:szCs w:val="24"/>
        </w:rPr>
        <w:t>iv</w:t>
      </w:r>
      <w:proofErr w:type="spellEnd"/>
      <w:r w:rsidRPr="00B66752">
        <w:rPr>
          <w:rFonts w:ascii="Book Antiqua" w:hAnsi="Book Antiqua"/>
          <w:szCs w:val="24"/>
        </w:rPr>
        <w:t xml:space="preserve">), hasta un tope de veinticinco millones (25,000,000) de </w:t>
      </w:r>
      <w:r w:rsidR="00876F0C" w:rsidRPr="00B66752">
        <w:rPr>
          <w:rFonts w:ascii="Book Antiqua" w:hAnsi="Book Antiqua"/>
          <w:szCs w:val="24"/>
        </w:rPr>
        <w:t>dólares</w:t>
      </w:r>
      <w:r w:rsidRPr="00B66752">
        <w:rPr>
          <w:rFonts w:ascii="Book Antiqua" w:hAnsi="Book Antiqua"/>
          <w:szCs w:val="24"/>
        </w:rPr>
        <w:t xml:space="preserve">, se le </w:t>
      </w:r>
      <w:r w:rsidR="00876F0C" w:rsidRPr="00B66752">
        <w:rPr>
          <w:rFonts w:ascii="Book Antiqua" w:hAnsi="Book Antiqua"/>
          <w:szCs w:val="24"/>
        </w:rPr>
        <w:t>asignar</w:t>
      </w:r>
      <w:r w:rsidR="00677203">
        <w:rPr>
          <w:rFonts w:ascii="Book Antiqua" w:hAnsi="Book Antiqua"/>
          <w:szCs w:val="24"/>
        </w:rPr>
        <w:t>á</w:t>
      </w:r>
      <w:r w:rsidRPr="00B66752">
        <w:rPr>
          <w:rFonts w:ascii="Book Antiqua" w:hAnsi="Book Antiqua"/>
          <w:szCs w:val="24"/>
        </w:rPr>
        <w:t xml:space="preserve"> a la </w:t>
      </w:r>
      <w:r w:rsidR="00876F0C" w:rsidRPr="00B66752">
        <w:rPr>
          <w:rFonts w:ascii="Book Antiqua" w:hAnsi="Book Antiqua"/>
          <w:szCs w:val="24"/>
        </w:rPr>
        <w:t>Corporación</w:t>
      </w:r>
      <w:r w:rsidRPr="00B66752">
        <w:rPr>
          <w:rFonts w:ascii="Book Antiqua" w:hAnsi="Book Antiqua"/>
          <w:szCs w:val="24"/>
        </w:rPr>
        <w:t xml:space="preserve">. Los fondos asignados a la </w:t>
      </w:r>
      <w:r w:rsidR="00876F0C" w:rsidRPr="00B66752">
        <w:rPr>
          <w:rFonts w:ascii="Book Antiqua" w:hAnsi="Book Antiqua"/>
          <w:szCs w:val="24"/>
        </w:rPr>
        <w:t>Corporación</w:t>
      </w:r>
      <w:r w:rsidRPr="00B66752">
        <w:rPr>
          <w:rFonts w:ascii="Book Antiqua" w:hAnsi="Book Antiqua"/>
          <w:szCs w:val="24"/>
        </w:rPr>
        <w:t xml:space="preserve"> </w:t>
      </w:r>
      <w:r w:rsidR="00876F0C" w:rsidRPr="00B66752">
        <w:rPr>
          <w:rFonts w:ascii="Book Antiqua" w:hAnsi="Book Antiqua"/>
          <w:szCs w:val="24"/>
        </w:rPr>
        <w:t>serán</w:t>
      </w:r>
      <w:r w:rsidRPr="00B66752">
        <w:rPr>
          <w:rFonts w:ascii="Book Antiqua" w:hAnsi="Book Antiqua"/>
          <w:szCs w:val="24"/>
        </w:rPr>
        <w:t xml:space="preserve"> utilizados por esta para la </w:t>
      </w:r>
      <w:r w:rsidR="00876F0C" w:rsidRPr="00B66752">
        <w:rPr>
          <w:rFonts w:ascii="Book Antiqua" w:hAnsi="Book Antiqua"/>
          <w:szCs w:val="24"/>
        </w:rPr>
        <w:t>promoción</w:t>
      </w:r>
      <w:r w:rsidRPr="00B66752">
        <w:rPr>
          <w:rFonts w:ascii="Book Antiqua" w:hAnsi="Book Antiqua"/>
          <w:szCs w:val="24"/>
        </w:rPr>
        <w:t xml:space="preserve">, mercadeo, desarrollo y fortalecimiento </w:t>
      </w:r>
      <w:r w:rsidR="00677203">
        <w:rPr>
          <w:rFonts w:ascii="Book Antiqua" w:hAnsi="Book Antiqua"/>
          <w:szCs w:val="24"/>
        </w:rPr>
        <w:t xml:space="preserve">de </w:t>
      </w:r>
      <w:r w:rsidR="008A0451">
        <w:rPr>
          <w:rFonts w:ascii="Book Antiqua" w:hAnsi="Book Antiqua"/>
          <w:szCs w:val="24"/>
        </w:rPr>
        <w:t>P</w:t>
      </w:r>
      <w:r w:rsidR="00677203">
        <w:rPr>
          <w:rFonts w:ascii="Book Antiqua" w:hAnsi="Book Antiqua"/>
          <w:szCs w:val="24"/>
        </w:rPr>
        <w:t>uerto Rico como destino turístico, conforme a la Ley 17-2017, según enmendada, y al Contrato de Servicios de Mercadeo de Destino vigente</w:t>
      </w:r>
      <w:r w:rsidRPr="00B66752">
        <w:rPr>
          <w:rFonts w:ascii="Book Antiqua" w:hAnsi="Book Antiqua"/>
          <w:szCs w:val="24"/>
        </w:rPr>
        <w:t xml:space="preserve">. Si el remanente excediera los veinticinco millones (25,000,000) de </w:t>
      </w:r>
      <w:r w:rsidR="00876F0C" w:rsidRPr="00B66752">
        <w:rPr>
          <w:rFonts w:ascii="Book Antiqua" w:hAnsi="Book Antiqua"/>
          <w:szCs w:val="24"/>
        </w:rPr>
        <w:t>dólares</w:t>
      </w:r>
      <w:r w:rsidRPr="00B66752">
        <w:rPr>
          <w:rFonts w:ascii="Book Antiqua" w:hAnsi="Book Antiqua"/>
          <w:szCs w:val="24"/>
        </w:rPr>
        <w:t xml:space="preserve">, dicho exceso </w:t>
      </w:r>
      <w:r w:rsidR="00876F0C" w:rsidRPr="00B66752">
        <w:rPr>
          <w:rFonts w:ascii="Book Antiqua" w:hAnsi="Book Antiqua"/>
          <w:szCs w:val="24"/>
        </w:rPr>
        <w:t>será</w:t>
      </w:r>
      <w:r w:rsidRPr="00B66752">
        <w:rPr>
          <w:rFonts w:ascii="Book Antiqua" w:hAnsi="Book Antiqua"/>
          <w:szCs w:val="24"/>
        </w:rPr>
        <w:t xml:space="preserve">́ utilizado por la Compañía de Turismo para el </w:t>
      </w:r>
      <w:r w:rsidR="00876F0C" w:rsidRPr="00B66752">
        <w:rPr>
          <w:rFonts w:ascii="Book Antiqua" w:hAnsi="Book Antiqua"/>
          <w:szCs w:val="24"/>
        </w:rPr>
        <w:t>desempeño</w:t>
      </w:r>
      <w:r w:rsidRPr="00B66752">
        <w:rPr>
          <w:rFonts w:ascii="Book Antiqua" w:hAnsi="Book Antiqua"/>
          <w:szCs w:val="24"/>
        </w:rPr>
        <w:t xml:space="preserve"> de sus funciones dedicados a los asuntos especializado del sector y sus gastos. La Compañía de Turismo le </w:t>
      </w:r>
      <w:r w:rsidR="004D5C9B" w:rsidRPr="00B66752">
        <w:rPr>
          <w:rFonts w:ascii="Book Antiqua" w:hAnsi="Book Antiqua"/>
          <w:szCs w:val="24"/>
        </w:rPr>
        <w:t>someterá</w:t>
      </w:r>
      <w:r w:rsidRPr="00B66752">
        <w:rPr>
          <w:rFonts w:ascii="Book Antiqua" w:hAnsi="Book Antiqua"/>
          <w:szCs w:val="24"/>
        </w:rPr>
        <w:t xml:space="preserve">́ mensualmente a la Autoridad y a la </w:t>
      </w:r>
      <w:r w:rsidR="004D5C9B" w:rsidRPr="00B66752">
        <w:rPr>
          <w:rFonts w:ascii="Book Antiqua" w:hAnsi="Book Antiqua"/>
          <w:szCs w:val="24"/>
        </w:rPr>
        <w:t>Corporación</w:t>
      </w:r>
      <w:r w:rsidRPr="00B66752">
        <w:rPr>
          <w:rFonts w:ascii="Book Antiqua" w:hAnsi="Book Antiqua"/>
          <w:szCs w:val="24"/>
        </w:rPr>
        <w:t xml:space="preserve"> un desglose de los recaudos por concepto del Impuesto.”</w:t>
      </w:r>
    </w:p>
    <w:p w14:paraId="4EC2CA9B" w14:textId="024CA00C" w:rsidR="0094618C" w:rsidRPr="00B66752" w:rsidRDefault="00845C33"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3.30 </w:t>
      </w:r>
      <w:r w:rsidR="0094618C" w:rsidRPr="00B66752">
        <w:rPr>
          <w:rFonts w:ascii="Book Antiqua" w:hAnsi="Book Antiqua"/>
          <w:szCs w:val="24"/>
        </w:rPr>
        <w:t xml:space="preserve">- Se enmienda el Artículo 32 de la Ley 272-2003, </w:t>
      </w:r>
      <w:r w:rsidR="00677203" w:rsidRPr="00B66752">
        <w:rPr>
          <w:rFonts w:ascii="Book Antiqua" w:hAnsi="Book Antiqua"/>
          <w:szCs w:val="24"/>
        </w:rPr>
        <w:t>según enmendada,</w:t>
      </w:r>
      <w:r w:rsidR="00677203">
        <w:rPr>
          <w:rFonts w:ascii="Book Antiqua" w:hAnsi="Book Antiqua"/>
          <w:szCs w:val="24"/>
        </w:rPr>
        <w:t xml:space="preserve"> conocida como “Ley del Impuesto sobre el Canon por Ocupación de Habitación del Estado Libre Asociado de Puerto Rico” </w:t>
      </w:r>
      <w:r w:rsidR="00677203" w:rsidRPr="00B66752">
        <w:rPr>
          <w:rFonts w:ascii="Book Antiqua" w:hAnsi="Book Antiqua"/>
          <w:szCs w:val="24"/>
        </w:rPr>
        <w:t xml:space="preserve">para que lea como sigue: </w:t>
      </w:r>
      <w:r w:rsidR="0094618C" w:rsidRPr="00B66752">
        <w:rPr>
          <w:rFonts w:ascii="Book Antiqua" w:hAnsi="Book Antiqua"/>
          <w:szCs w:val="24"/>
        </w:rPr>
        <w:t>“Artículo 32.-Procedimiento de Tasación.</w:t>
      </w:r>
    </w:p>
    <w:p w14:paraId="2F635407" w14:textId="6851E9A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 La Compañía de Turismo tendrá la facultad de iniciar un procedimiento para determinar la Deuda o Deficiencia que posea un Contribuyente por concepto del Impuesto o de cualesquiera recargos, multas administrativas y penalidades, y la cual deberá ser pagada a la Compañía de Turismo.</w:t>
      </w:r>
    </w:p>
    <w:p w14:paraId="343ECF6E" w14:textId="0EBA984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La Tasación podrá ser iniciada por la Compañía de Turismo, entre otras instancias, cuando un Contribuyente no efectúe pago mensual alguno por concepto del Impuesto, no cumpla con su obligación de presentar la Declaración requerida por Ley, exista una Deficiencia en el pago efectuado o cuando exista una Deficiencia atribuible a un Error Matemático o Clerical del Contribuyente.</w:t>
      </w:r>
    </w:p>
    <w:p w14:paraId="25136C75" w14:textId="3B5EEB3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La Compañía de Turismo de Puerto Rico podrá efectuar la Tasación calculando la suma mayor entre la Tarifa Promedio, el Costo de la Habitación o el costo de tales servicios tomando como base la experiencia en la industria, multiplicado </w:t>
      </w:r>
      <w:r w:rsidRPr="00B66752">
        <w:rPr>
          <w:rFonts w:ascii="Book Antiqua" w:hAnsi="Book Antiqua"/>
          <w:szCs w:val="24"/>
        </w:rPr>
        <w:lastRenderedPageBreak/>
        <w:t xml:space="preserve">por el porciento del Impuesto que sea aplicable a una Hospedería y el período de ocupación. </w:t>
      </w:r>
    </w:p>
    <w:p w14:paraId="7FC2A6BF" w14:textId="3627453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D. La Compañía de Turismo deberá notificar a un Contribuyente si, debido a un Error Matemático o Clerical evidente de la faz de la Declaración, adeuda un Impuesto en exceso de lo reseñado por él en dicha Declaración.  Toda notificación bajo esta Sección expresará la naturaleza del error alegado y los fundamentos </w:t>
      </w:r>
      <w:proofErr w:type="gramStart"/>
      <w:r w:rsidRPr="00B66752">
        <w:rPr>
          <w:rFonts w:ascii="Book Antiqua" w:hAnsi="Book Antiqua"/>
          <w:szCs w:val="24"/>
        </w:rPr>
        <w:t>del mismo</w:t>
      </w:r>
      <w:proofErr w:type="gramEnd"/>
      <w:r w:rsidRPr="00B66752">
        <w:rPr>
          <w:rFonts w:ascii="Book Antiqua" w:hAnsi="Book Antiqua"/>
          <w:szCs w:val="24"/>
        </w:rPr>
        <w:t>.”</w:t>
      </w:r>
    </w:p>
    <w:p w14:paraId="3A131378" w14:textId="55E84CF7" w:rsidR="00857ED1" w:rsidRDefault="00C77C32"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3.31 </w:t>
      </w:r>
      <w:r w:rsidR="008A0451">
        <w:rPr>
          <w:rFonts w:ascii="Book Antiqua" w:hAnsi="Book Antiqua"/>
          <w:szCs w:val="24"/>
        </w:rPr>
        <w:t>–</w:t>
      </w:r>
      <w:r w:rsidR="0094618C" w:rsidRPr="00B66752">
        <w:rPr>
          <w:rFonts w:ascii="Book Antiqua" w:hAnsi="Book Antiqua"/>
          <w:szCs w:val="24"/>
        </w:rPr>
        <w:t xml:space="preserve"> </w:t>
      </w:r>
      <w:r w:rsidR="008A0451">
        <w:rPr>
          <w:rFonts w:ascii="Book Antiqua" w:hAnsi="Book Antiqua"/>
          <w:szCs w:val="24"/>
        </w:rPr>
        <w:t>Se enmienda el Artículo 33 de la Ley 272-2003,</w:t>
      </w:r>
      <w:r w:rsidR="008A0451" w:rsidRPr="00B66752">
        <w:rPr>
          <w:rFonts w:ascii="Book Antiqua" w:hAnsi="Book Antiqua"/>
          <w:szCs w:val="24"/>
        </w:rPr>
        <w:t xml:space="preserve"> según</w:t>
      </w:r>
      <w:r w:rsidR="00857ED1" w:rsidRPr="00B66752">
        <w:rPr>
          <w:rFonts w:ascii="Book Antiqua" w:hAnsi="Book Antiqua"/>
          <w:szCs w:val="24"/>
        </w:rPr>
        <w:t xml:space="preserve"> enmendada,</w:t>
      </w:r>
      <w:r w:rsidR="00857ED1">
        <w:rPr>
          <w:rFonts w:ascii="Book Antiqua" w:hAnsi="Book Antiqua"/>
          <w:szCs w:val="24"/>
        </w:rPr>
        <w:t xml:space="preserve"> conocida como “Ley del Impuesto sobre el Canon por Ocupación de Habitación del Estado Libre Asociado de Puerto Rico” </w:t>
      </w:r>
      <w:r w:rsidR="00857ED1" w:rsidRPr="00B66752">
        <w:rPr>
          <w:rFonts w:ascii="Book Antiqua" w:hAnsi="Book Antiqua"/>
          <w:szCs w:val="24"/>
        </w:rPr>
        <w:t xml:space="preserve">para que lea como sigue: </w:t>
      </w:r>
    </w:p>
    <w:p w14:paraId="2999D511" w14:textId="70FD222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33.-Notificación. </w:t>
      </w:r>
    </w:p>
    <w:p w14:paraId="5A96D66A" w14:textId="58C06BB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 En caso de que cualquier Contribuyente haya incurrido en una Deuda o Deficiencia con respecto al Impuesto fijado por esta Ley, la Compañía de Turismo notificará al Contribuyente de dicha Deficiencia por correo certificado con acuse de recibo.</w:t>
      </w:r>
    </w:p>
    <w:p w14:paraId="62388370" w14:textId="4C5CE4D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w:t>
      </w:r>
    </w:p>
    <w:p w14:paraId="6F1AE0CF" w14:textId="1C19124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w:t>
      </w:r>
      <w:r w:rsidR="006E4F14" w:rsidRPr="00B66752">
        <w:rPr>
          <w:rFonts w:ascii="Book Antiqua" w:hAnsi="Book Antiqua"/>
          <w:szCs w:val="24"/>
        </w:rPr>
        <w:t>La Compañía de Turismo tendrá el derecho de efectuar la Anotación, de comenzar un Procedimiento de Apremio y de presentar una acción en contra de la fianza presentada por el Contribuyente, si la Deficiencia no es pagada por el Contribuyente dentro del término que se le concediera en la Notificación para efectuar el pago o para recurrir ante la Compañía de Turismo.”</w:t>
      </w:r>
    </w:p>
    <w:p w14:paraId="31EE04A8" w14:textId="4DD65BD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D. Si una vez la Compañía de Turismo hubiese comenzado una acción en contra de la fianza, hubiere quedado pendiente de pago parte de la Deuda o Deficiencia que no será cubierta por la fianza prestada por el Contribuyente, cualquier partida al descubierto deberá ser pagada por el Contribuyente a requerimiento de la Compañía de Turismo. El Contribuyente deberá, además, pagar los intereses asociados con dicha Deficiencia, computados a base del diez por ciento (10%) anual desde la fecha de la Anotación hasta la fecha de su pago total.”</w:t>
      </w:r>
    </w:p>
    <w:p w14:paraId="2AD29925" w14:textId="68D9E203" w:rsidR="0094618C" w:rsidRPr="00B66752" w:rsidRDefault="00C77C32"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3.32 </w:t>
      </w:r>
      <w:r w:rsidR="0094618C" w:rsidRPr="00B66752">
        <w:rPr>
          <w:rFonts w:ascii="Book Antiqua" w:hAnsi="Book Antiqua"/>
          <w:szCs w:val="24"/>
        </w:rPr>
        <w:t xml:space="preserve">- Se enmienda el Artículo 34 de la Ley 272-2003, </w:t>
      </w:r>
      <w:r w:rsidR="00857ED1" w:rsidRPr="00B66752">
        <w:rPr>
          <w:rFonts w:ascii="Book Antiqua" w:hAnsi="Book Antiqua"/>
          <w:szCs w:val="24"/>
        </w:rPr>
        <w:t>según enmendada,</w:t>
      </w:r>
      <w:r w:rsidR="00857ED1">
        <w:rPr>
          <w:rFonts w:ascii="Book Antiqua" w:hAnsi="Book Antiqua"/>
          <w:szCs w:val="24"/>
        </w:rPr>
        <w:t xml:space="preserve"> conocida como “Ley del Impuesto sobre el Canon por Ocupación de Habitación del Estado Libre Asociado de Puerto Rico” </w:t>
      </w:r>
      <w:r w:rsidR="00857ED1" w:rsidRPr="00B66752">
        <w:rPr>
          <w:rFonts w:ascii="Book Antiqua" w:hAnsi="Book Antiqua"/>
          <w:szCs w:val="24"/>
        </w:rPr>
        <w:t xml:space="preserve">para que lea como sigue: </w:t>
      </w:r>
      <w:r w:rsidR="0094618C" w:rsidRPr="00B66752">
        <w:rPr>
          <w:rFonts w:ascii="Book Antiqua" w:hAnsi="Book Antiqua"/>
          <w:szCs w:val="24"/>
        </w:rPr>
        <w:t xml:space="preserve">“Artículo 34.-Derechos del Contribuyente ante una Notificación.  </w:t>
      </w:r>
    </w:p>
    <w:p w14:paraId="6D136DD3" w14:textId="599DDE1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Cualquier Contribuyente que no estuviera de acuerdo con parte o la totalidad de la Deficiencia notificada, con excepción de aquellos Contribuyentes que sean notificados de una deficiencia fundamentada en un Error Matemático o Clerical, podrá solicitar la celebración de una vista administrativa, conforme a los procedimientos adjudicativos que la Compañía de Turismo establezca mediante reglamentación aprobada al efecto. </w:t>
      </w:r>
      <w:r w:rsidR="00510F20">
        <w:rPr>
          <w:rFonts w:ascii="Book Antiqua" w:hAnsi="Book Antiqua"/>
          <w:szCs w:val="24"/>
        </w:rPr>
        <w:t xml:space="preserve"> </w:t>
      </w:r>
      <w:r w:rsidRPr="00B66752">
        <w:rPr>
          <w:rFonts w:ascii="Book Antiqua" w:hAnsi="Book Antiqua"/>
          <w:szCs w:val="24"/>
        </w:rPr>
        <w:t>Disponiéndose, sin embargo, que el Contribuyente deberá pagar la parte de la Deficiencia con la cual estuviere conforme.</w:t>
      </w:r>
    </w:p>
    <w:p w14:paraId="687F5F14" w14:textId="70BC4BC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B. Cualquier Contribuyente que no estuviera conforme con la Orden o Resolución final de la Compañía de Turismo, podrá solicitar la revisión de </w:t>
      </w:r>
      <w:proofErr w:type="gramStart"/>
      <w:r w:rsidRPr="00B66752">
        <w:rPr>
          <w:rFonts w:ascii="Book Antiqua" w:hAnsi="Book Antiqua"/>
          <w:szCs w:val="24"/>
        </w:rPr>
        <w:t>la misma</w:t>
      </w:r>
      <w:proofErr w:type="gramEnd"/>
      <w:r w:rsidRPr="00B66752">
        <w:rPr>
          <w:rFonts w:ascii="Book Antiqua" w:hAnsi="Book Antiqua"/>
          <w:szCs w:val="24"/>
        </w:rPr>
        <w:t>, conforme a las disposiciones de la Ley 38-2017, según enmendada, conocida como “Ley de Procedimiento Administrativo Uniforme del Gobierno de Puerto Rico”</w:t>
      </w:r>
      <w:r w:rsidR="00857ED1">
        <w:rPr>
          <w:rFonts w:ascii="Book Antiqua" w:hAnsi="Book Antiqua"/>
          <w:szCs w:val="24"/>
        </w:rPr>
        <w:t>.</w:t>
      </w:r>
    </w:p>
    <w:p w14:paraId="44DBF38D" w14:textId="0C5641F4"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C. La Compañía de Turismo no efectuará una Anotación, ni comenzará o tramitará un Procedimiento de Apremio, ni presentará una acción en contra de la fianza presentada por el Contribuyente hasta tanto expire el término que se le concediera al Contribuyente para recurrir ante la Compañía de Turismo de Puerto Rico o, si se hubiere recurrido ante la Compañía de Turismo, hasta que cualquier Resolución y Orden emitida por la Compañía de Turismo o por cualquier tribunal con jurisdicción advenga final y firme.”</w:t>
      </w:r>
    </w:p>
    <w:p w14:paraId="78515A30" w14:textId="7BA5EB3A" w:rsidR="0094618C" w:rsidRPr="00B66752" w:rsidRDefault="00B5414A"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3.33 </w:t>
      </w:r>
      <w:r w:rsidR="0094618C" w:rsidRPr="00B66752">
        <w:rPr>
          <w:rFonts w:ascii="Book Antiqua" w:hAnsi="Book Antiqua"/>
          <w:szCs w:val="24"/>
        </w:rPr>
        <w:t xml:space="preserve">- Se enmienda el Artículo 35 de la Ley 272-2003, </w:t>
      </w:r>
      <w:r w:rsidR="00857ED1" w:rsidRPr="00B66752">
        <w:rPr>
          <w:rFonts w:ascii="Book Antiqua" w:hAnsi="Book Antiqua"/>
          <w:szCs w:val="24"/>
        </w:rPr>
        <w:t>según enmendada,</w:t>
      </w:r>
      <w:r w:rsidR="00857ED1">
        <w:rPr>
          <w:rFonts w:ascii="Book Antiqua" w:hAnsi="Book Antiqua"/>
          <w:szCs w:val="24"/>
        </w:rPr>
        <w:t xml:space="preserve"> conocida como “Ley del Impuesto sobre el Canon por Ocupación de Habitación del Estado Libre Asociado de Puerto Rico” </w:t>
      </w:r>
      <w:r w:rsidR="00857ED1" w:rsidRPr="00B66752">
        <w:rPr>
          <w:rFonts w:ascii="Book Antiqua" w:hAnsi="Book Antiqua"/>
          <w:szCs w:val="24"/>
        </w:rPr>
        <w:t xml:space="preserve">para que lea como sigue: </w:t>
      </w:r>
      <w:r w:rsidR="0094618C" w:rsidRPr="00B66752">
        <w:rPr>
          <w:rFonts w:ascii="Book Antiqua" w:hAnsi="Book Antiqua"/>
          <w:szCs w:val="24"/>
        </w:rPr>
        <w:t xml:space="preserve">“Artículo 35.-Jurisdicción y Facultad de un Oficial Examinador y del Tribunal General de Justicia. </w:t>
      </w:r>
    </w:p>
    <w:p w14:paraId="04D253AF" w14:textId="5D2E29E5" w:rsidR="004E5E0C" w:rsidRPr="00B66752" w:rsidRDefault="004E5E0C" w:rsidP="002B7D81">
      <w:pPr>
        <w:spacing w:before="120" w:after="120"/>
        <w:ind w:firstLine="720"/>
        <w:jc w:val="both"/>
        <w:rPr>
          <w:rFonts w:ascii="Book Antiqua" w:hAnsi="Book Antiqua"/>
          <w:strike/>
          <w:szCs w:val="24"/>
        </w:rPr>
      </w:pPr>
      <w:r w:rsidRPr="00B66752">
        <w:rPr>
          <w:rFonts w:ascii="Book Antiqua" w:hAnsi="Book Antiqua"/>
          <w:szCs w:val="24"/>
        </w:rPr>
        <w:t xml:space="preserve">El Oficial Examinador o el Tribunal General de Justicia tendrán facultad para </w:t>
      </w:r>
      <w:proofErr w:type="spellStart"/>
      <w:r w:rsidR="00857ED1">
        <w:rPr>
          <w:rFonts w:ascii="Book Antiqua" w:hAnsi="Book Antiqua"/>
          <w:szCs w:val="24"/>
        </w:rPr>
        <w:t>re</w:t>
      </w:r>
      <w:r w:rsidRPr="00B66752">
        <w:rPr>
          <w:rFonts w:ascii="Book Antiqua" w:hAnsi="Book Antiqua"/>
          <w:szCs w:val="24"/>
        </w:rPr>
        <w:t>determinar</w:t>
      </w:r>
      <w:proofErr w:type="spellEnd"/>
      <w:r w:rsidRPr="00B66752">
        <w:rPr>
          <w:rFonts w:ascii="Book Antiqua" w:hAnsi="Book Antiqua"/>
          <w:szCs w:val="24"/>
        </w:rPr>
        <w:t xml:space="preserve"> el monto correcto de una Deuda o Deficiencia, aunque la cantidad así determinada sea mayor al monto original de la Deficiencia notificada por la Compañía de Turismo, y para determinar el pago de cualquier partida adicional complementaria como lo pudieran ser </w:t>
      </w:r>
      <w:r w:rsidR="00857ED1">
        <w:rPr>
          <w:rFonts w:ascii="Book Antiqua" w:hAnsi="Book Antiqua"/>
          <w:szCs w:val="24"/>
        </w:rPr>
        <w:t>los</w:t>
      </w:r>
      <w:r w:rsidRPr="00B66752">
        <w:rPr>
          <w:rFonts w:ascii="Book Antiqua" w:hAnsi="Book Antiqua"/>
          <w:szCs w:val="24"/>
        </w:rPr>
        <w:t xml:space="preserve"> intereses,</w:t>
      </w:r>
      <w:r w:rsidR="00857ED1">
        <w:rPr>
          <w:rFonts w:ascii="Book Antiqua" w:hAnsi="Book Antiqua"/>
          <w:szCs w:val="24"/>
        </w:rPr>
        <w:t xml:space="preserve"> recargos, penalidades o cualquier otra partida accesoria que proceda conforme a esta Ley, </w:t>
      </w:r>
      <w:r w:rsidRPr="00B66752">
        <w:rPr>
          <w:rFonts w:ascii="Book Antiqua" w:hAnsi="Book Antiqua"/>
          <w:szCs w:val="24"/>
        </w:rPr>
        <w:t>siempre y cuando la Compañía de Turismo establezca una reclamación a tales efectos en cualquier momento antes de emitirse una Resolución u Orden.</w:t>
      </w:r>
    </w:p>
    <w:p w14:paraId="1AEE008A" w14:textId="1D552B61" w:rsidR="0094618C" w:rsidRPr="00B66752" w:rsidRDefault="00AA1114" w:rsidP="002B7D81">
      <w:pPr>
        <w:pStyle w:val="p1"/>
        <w:spacing w:before="120" w:after="120"/>
        <w:ind w:firstLine="720"/>
        <w:contextualSpacing/>
        <w:jc w:val="both"/>
        <w:rPr>
          <w:rFonts w:ascii="Book Antiqua" w:hAnsi="Book Antiqua"/>
          <w:b/>
          <w:bCs/>
          <w:sz w:val="24"/>
          <w:szCs w:val="24"/>
          <w:lang w:val="es-PR"/>
        </w:rPr>
      </w:pPr>
      <w:r w:rsidRPr="00B66752">
        <w:rPr>
          <w:rStyle w:val="s2"/>
          <w:rFonts w:ascii="Book Antiqua" w:hAnsi="Book Antiqua"/>
          <w:b w:val="0"/>
          <w:bCs w:val="0"/>
          <w:sz w:val="24"/>
          <w:szCs w:val="24"/>
          <w:lang w:val="es-PR"/>
        </w:rPr>
        <w:t>Al considerar una Deuda o Deficiencia con respecto a cualquier año contributivo, el Oficial</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Examinador o el Tribunal General de Justicia podrán considerar aquellos hechos relacionados con</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el Impuesto para otros años contributivos según fuere necesario para determinar correctamente el</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monto de dicha Deuda o Deficiencia. Sin embargo, al así hacerlo éstos no tendrán facultad para</w:t>
      </w:r>
      <w:r w:rsidRPr="00B66752">
        <w:rPr>
          <w:rFonts w:ascii="Book Antiqua" w:hAnsi="Book Antiqua"/>
          <w:b/>
          <w:bCs/>
          <w:sz w:val="24"/>
          <w:szCs w:val="24"/>
          <w:lang w:val="es-PR"/>
        </w:rPr>
        <w:t xml:space="preserve"> </w:t>
      </w:r>
      <w:r w:rsidRPr="00B66752">
        <w:rPr>
          <w:rStyle w:val="s2"/>
          <w:rFonts w:ascii="Book Antiqua" w:hAnsi="Book Antiqua"/>
          <w:b w:val="0"/>
          <w:bCs w:val="0"/>
          <w:sz w:val="24"/>
          <w:szCs w:val="24"/>
          <w:lang w:val="es-PR"/>
        </w:rPr>
        <w:t>resolver si el Impuesto para cualquier otro año contributivo ha sido pagado en exceso o de menos.</w:t>
      </w:r>
      <w:r w:rsidR="0094618C" w:rsidRPr="00B66752">
        <w:rPr>
          <w:rFonts w:ascii="Book Antiqua" w:hAnsi="Book Antiqua"/>
          <w:b/>
          <w:bCs/>
          <w:szCs w:val="24"/>
          <w:lang w:val="es-PR"/>
        </w:rPr>
        <w:t>”</w:t>
      </w:r>
    </w:p>
    <w:p w14:paraId="16D3CD67" w14:textId="7134C364" w:rsidR="0094618C" w:rsidRPr="00B66752" w:rsidRDefault="00B5414A"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CA475E" w:rsidRPr="00B66752">
        <w:rPr>
          <w:rFonts w:ascii="Book Antiqua" w:hAnsi="Book Antiqua"/>
          <w:b/>
          <w:bCs/>
          <w:szCs w:val="24"/>
        </w:rPr>
        <w:t xml:space="preserve">3.34 </w:t>
      </w:r>
      <w:r w:rsidR="0094618C" w:rsidRPr="00B66752">
        <w:rPr>
          <w:rFonts w:ascii="Book Antiqua" w:hAnsi="Book Antiqua"/>
          <w:szCs w:val="24"/>
        </w:rPr>
        <w:t xml:space="preserve">- Se enmienda el Artículo 36 de la Ley 272-2003, </w:t>
      </w:r>
      <w:r w:rsidR="00857ED1" w:rsidRPr="00B66752">
        <w:rPr>
          <w:rFonts w:ascii="Book Antiqua" w:hAnsi="Book Antiqua"/>
          <w:szCs w:val="24"/>
        </w:rPr>
        <w:t>según enmendada,</w:t>
      </w:r>
      <w:r w:rsidR="00857ED1">
        <w:rPr>
          <w:rFonts w:ascii="Book Antiqua" w:hAnsi="Book Antiqua"/>
          <w:szCs w:val="24"/>
        </w:rPr>
        <w:t xml:space="preserve"> conocida como “Ley del Impuesto sobre el Canon por Ocupación de Habitación del Estado Libre Asociado de Puerto Rico” </w:t>
      </w:r>
      <w:r w:rsidR="00857ED1" w:rsidRPr="00B66752">
        <w:rPr>
          <w:rFonts w:ascii="Book Antiqua" w:hAnsi="Book Antiqua"/>
          <w:szCs w:val="24"/>
        </w:rPr>
        <w:t xml:space="preserve">para que lea como sigue: </w:t>
      </w:r>
      <w:r w:rsidR="00A13AF0">
        <w:rPr>
          <w:rFonts w:ascii="Book Antiqua" w:hAnsi="Book Antiqua"/>
          <w:szCs w:val="24"/>
        </w:rPr>
        <w:tab/>
      </w:r>
      <w:r w:rsidR="0094618C" w:rsidRPr="00B66752">
        <w:rPr>
          <w:rFonts w:ascii="Book Antiqua" w:hAnsi="Book Antiqua"/>
          <w:szCs w:val="24"/>
        </w:rPr>
        <w:t xml:space="preserve">“Artículo 36.-Anotación, Apremio, o Fianza por concepto de Impuesto en Peligro. </w:t>
      </w:r>
    </w:p>
    <w:p w14:paraId="5EF3138B" w14:textId="057515D7"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w:t>
      </w:r>
      <w:r w:rsidR="00BB28F7" w:rsidRPr="00B66752">
        <w:rPr>
          <w:rFonts w:ascii="Book Antiqua" w:hAnsi="Book Antiqua"/>
          <w:szCs w:val="24"/>
        </w:rPr>
        <w:t xml:space="preserve">Si la Compañía de Turismo </w:t>
      </w:r>
      <w:r w:rsidR="00857ED1">
        <w:rPr>
          <w:rFonts w:ascii="Book Antiqua" w:hAnsi="Book Antiqua"/>
          <w:szCs w:val="24"/>
        </w:rPr>
        <w:t>determinare, mediante resolución, certificación o determinación escrita debidamente fundamentada, que existen bases razonables para concluir</w:t>
      </w:r>
      <w:r w:rsidR="00BB28F7" w:rsidRPr="00B66752">
        <w:rPr>
          <w:rFonts w:ascii="Book Antiqua" w:hAnsi="Book Antiqua"/>
          <w:szCs w:val="24"/>
        </w:rPr>
        <w:t xml:space="preserve"> que el cobro de una Deuda o Deficiencia está en riesgo, la Compañía de Turismo podrá, sin previa notificación al Contribuyente, inmediatamente proceder con la Anotación, iniciar un Procedimiento de Apremio, o presentar una acción en </w:t>
      </w:r>
      <w:r w:rsidR="00BB28F7" w:rsidRPr="00B66752">
        <w:rPr>
          <w:rFonts w:ascii="Book Antiqua" w:hAnsi="Book Antiqua"/>
          <w:szCs w:val="24"/>
        </w:rPr>
        <w:lastRenderedPageBreak/>
        <w:t>contra de la fianza otorgada por el Contribuyente, a pesar de lo dispuesto en el Artículo 32 de esta Ley.</w:t>
      </w:r>
    </w:p>
    <w:p w14:paraId="43729B73" w14:textId="7F75A872" w:rsidR="00857ED1" w:rsidRPr="00B66752" w:rsidRDefault="00857ED1" w:rsidP="002B7D81">
      <w:pPr>
        <w:spacing w:before="120" w:after="120"/>
        <w:ind w:firstLine="720"/>
        <w:jc w:val="both"/>
        <w:rPr>
          <w:rFonts w:ascii="Book Antiqua" w:hAnsi="Book Antiqua"/>
          <w:szCs w:val="24"/>
        </w:rPr>
      </w:pPr>
      <w:r>
        <w:rPr>
          <w:rFonts w:ascii="Book Antiqua" w:hAnsi="Book Antiqua"/>
          <w:szCs w:val="24"/>
        </w:rPr>
        <w:t xml:space="preserve">Para fines </w:t>
      </w:r>
      <w:r w:rsidR="00A13AF0">
        <w:rPr>
          <w:rFonts w:ascii="Book Antiqua" w:hAnsi="Book Antiqua"/>
          <w:szCs w:val="24"/>
        </w:rPr>
        <w:t xml:space="preserve"> de este Artículo, se entenderá que el cobro de una Deuda o Deficiencia está en riesgo cuando existan hechos específicos que demuestren, entre otros, insolvencia inminente, cierre o abandono de operaciones, transferencia u ocultación de activos</w:t>
      </w:r>
      <w:r w:rsidR="00D35BEC">
        <w:rPr>
          <w:rFonts w:ascii="Book Antiqua" w:hAnsi="Book Antiqua"/>
          <w:szCs w:val="24"/>
        </w:rPr>
        <w:t>,</w:t>
      </w:r>
      <w:r w:rsidR="00A13AF0">
        <w:rPr>
          <w:rFonts w:ascii="Book Antiqua" w:hAnsi="Book Antiqua"/>
          <w:szCs w:val="24"/>
        </w:rPr>
        <w:t xml:space="preserve"> disipación de fondos recaudados, intención de evadir el pago del </w:t>
      </w:r>
      <w:r w:rsidR="008A0451">
        <w:rPr>
          <w:rFonts w:ascii="Book Antiqua" w:hAnsi="Book Antiqua"/>
          <w:szCs w:val="24"/>
        </w:rPr>
        <w:t>I</w:t>
      </w:r>
      <w:r w:rsidR="00A13AF0">
        <w:rPr>
          <w:rFonts w:ascii="Book Antiqua" w:hAnsi="Book Antiqua"/>
          <w:szCs w:val="24"/>
        </w:rPr>
        <w:t xml:space="preserve">mpuesto, incumplimiento reiterado de requerimientos válidos de la Compañía de Turismo, o cualquier otra circunstancia que razonablemente pueda frustrar o dificultar sustancialmente el cobro del </w:t>
      </w:r>
      <w:r w:rsidR="00D35BEC">
        <w:rPr>
          <w:rFonts w:ascii="Book Antiqua" w:hAnsi="Book Antiqua"/>
          <w:szCs w:val="24"/>
        </w:rPr>
        <w:t>I</w:t>
      </w:r>
      <w:r w:rsidR="00A13AF0">
        <w:rPr>
          <w:rFonts w:ascii="Book Antiqua" w:hAnsi="Book Antiqua"/>
          <w:szCs w:val="24"/>
        </w:rPr>
        <w:t>mpuesto. La acción tomada bajo este inciso deberá limitarse a la cuantía necesaria para asegurar el pago de la Deuda o Deficiencia, intereses, recargos y penalidades que procedan conforme a esta Ley.</w:t>
      </w:r>
    </w:p>
    <w:p w14:paraId="27411C70" w14:textId="1BBF3D63"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w:t>
      </w:r>
      <w:r w:rsidR="003654B5" w:rsidRPr="00B66752">
        <w:rPr>
          <w:rFonts w:ascii="Book Antiqua" w:hAnsi="Book Antiqua"/>
          <w:szCs w:val="24"/>
        </w:rPr>
        <w:t>Si la Compañía de Turismo tomare acción bajo el inciso (A) de este Artículo, sin previa notificación al Contribuyente, la Compañía de Turismo deberá, dentro de los veinte (20) días siguientes a la fecha de dicha acción, notificar al Contribuyente de la Deuda o Deficiencia en conformidad con, y sujeto a, las disposiciones del Artículo 33 de esta Ley</w:t>
      </w:r>
      <w:r w:rsidR="00A13AF0">
        <w:rPr>
          <w:rFonts w:ascii="Book Antiqua" w:hAnsi="Book Antiqua"/>
          <w:szCs w:val="24"/>
        </w:rPr>
        <w:t xml:space="preserve">, incluyendo una descripción de la acción tomada, la cuantía reclamada, los fundamentos específicos para concluir que el cobro estaba en riesgo, y los remedios administrativos o judiciales </w:t>
      </w:r>
      <w:r w:rsidR="00653EDE">
        <w:rPr>
          <w:rFonts w:ascii="Book Antiqua" w:hAnsi="Book Antiqua"/>
          <w:szCs w:val="24"/>
        </w:rPr>
        <w:t xml:space="preserve">disponibles para impugnar la </w:t>
      </w:r>
      <w:r w:rsidR="00D35BEC">
        <w:rPr>
          <w:rFonts w:ascii="Book Antiqua" w:hAnsi="Book Antiqua"/>
          <w:szCs w:val="24"/>
        </w:rPr>
        <w:t>D</w:t>
      </w:r>
      <w:r w:rsidR="00653EDE">
        <w:rPr>
          <w:rFonts w:ascii="Book Antiqua" w:hAnsi="Book Antiqua"/>
          <w:szCs w:val="24"/>
        </w:rPr>
        <w:t>euda o Deficiencia, la acción de apremio, la anotación o la ejecución contra la fianza.</w:t>
      </w:r>
    </w:p>
    <w:p w14:paraId="3EEF6809" w14:textId="686F8FB3" w:rsidR="00653EDE" w:rsidRPr="00B66752" w:rsidRDefault="00653EDE" w:rsidP="002B7D81">
      <w:pPr>
        <w:spacing w:before="120" w:after="120"/>
        <w:ind w:firstLine="720"/>
        <w:jc w:val="both"/>
        <w:rPr>
          <w:rFonts w:ascii="Book Antiqua" w:hAnsi="Book Antiqua"/>
          <w:szCs w:val="24"/>
        </w:rPr>
      </w:pPr>
      <w:r>
        <w:rPr>
          <w:rFonts w:ascii="Book Antiqua" w:hAnsi="Book Antiqua"/>
          <w:szCs w:val="24"/>
        </w:rPr>
        <w:t xml:space="preserve">El Contribuyente podrá solicitar revisión administrativa expedita de la acción tomada bajo este Artículo, sin que dicha solicitud suspenda automáticamente la efectividad de la medida de aseguramiento, salvo orden de la Compañía de Turismo o del foro competente. La Compañía de Turismo deberá atender dicha solicitud con prioridad y emitir determinación fundamentada conforme a esta </w:t>
      </w:r>
      <w:r w:rsidR="00225792">
        <w:rPr>
          <w:rFonts w:ascii="Book Antiqua" w:hAnsi="Book Antiqua"/>
          <w:szCs w:val="24"/>
        </w:rPr>
        <w:t>L</w:t>
      </w:r>
      <w:r>
        <w:rPr>
          <w:rFonts w:ascii="Book Antiqua" w:hAnsi="Book Antiqua"/>
          <w:szCs w:val="24"/>
        </w:rPr>
        <w:t>ey.</w:t>
      </w:r>
    </w:p>
    <w:p w14:paraId="21BC0E3A" w14:textId="546CE68F" w:rsidR="0094618C" w:rsidRPr="00B66752" w:rsidRDefault="0094618C" w:rsidP="002B7D81">
      <w:pPr>
        <w:spacing w:before="120" w:after="120"/>
        <w:ind w:firstLine="720"/>
        <w:jc w:val="both"/>
        <w:rPr>
          <w:rFonts w:ascii="Book Antiqua" w:hAnsi="Book Antiqua"/>
          <w:strike/>
          <w:szCs w:val="24"/>
        </w:rPr>
      </w:pPr>
      <w:r w:rsidRPr="00B66752">
        <w:rPr>
          <w:rFonts w:ascii="Book Antiqua" w:hAnsi="Book Antiqua"/>
          <w:szCs w:val="24"/>
        </w:rPr>
        <w:t xml:space="preserve">C. </w:t>
      </w:r>
      <w:r w:rsidR="003654B5" w:rsidRPr="00B66752">
        <w:rPr>
          <w:rFonts w:ascii="Book Antiqua" w:hAnsi="Book Antiqua"/>
          <w:szCs w:val="24"/>
        </w:rPr>
        <w:t xml:space="preserve">Si una vez la Compañía de Turismo hubiese comenzado una acción en contra de la fianza, hubiese quedado una Deuda o Deficiencia que no </w:t>
      </w:r>
      <w:r w:rsidR="00225792">
        <w:rPr>
          <w:rFonts w:ascii="Book Antiqua" w:hAnsi="Book Antiqua"/>
          <w:szCs w:val="24"/>
        </w:rPr>
        <w:t>sea</w:t>
      </w:r>
      <w:r w:rsidR="003654B5" w:rsidRPr="00B66752">
        <w:rPr>
          <w:rFonts w:ascii="Book Antiqua" w:hAnsi="Book Antiqua"/>
          <w:szCs w:val="24"/>
        </w:rPr>
        <w:t xml:space="preserve"> cubierta por la fianza prestada por el Contribuyente, cualquier partida al descubierto deberá ser pagada por el Contribuyente a requerimiento de la Compañía de Turismo. El Contribuyente deberá, además, pagar los intereses asociados con dicha Deficiencia, computados a base del diez por ciento (10%) anual desde la fecha de la Anotación hasta la fecha de su pago total.</w:t>
      </w:r>
    </w:p>
    <w:p w14:paraId="66E3DA30" w14:textId="30193951"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D. Si bajo el inciso (A) de este Artículo, </w:t>
      </w:r>
      <w:r w:rsidR="00C26F9F">
        <w:rPr>
          <w:rFonts w:ascii="Book Antiqua" w:hAnsi="Book Antiqua"/>
          <w:szCs w:val="24"/>
        </w:rPr>
        <w:t xml:space="preserve">la </w:t>
      </w:r>
      <w:r w:rsidR="00642236" w:rsidRPr="00B66752">
        <w:rPr>
          <w:rFonts w:ascii="Book Antiqua" w:hAnsi="Book Antiqua"/>
          <w:szCs w:val="24"/>
        </w:rPr>
        <w:t xml:space="preserve">Compañía de Turismo </w:t>
      </w:r>
      <w:r w:rsidRPr="00B66752">
        <w:rPr>
          <w:rFonts w:ascii="Book Antiqua" w:hAnsi="Book Antiqua"/>
          <w:szCs w:val="24"/>
        </w:rPr>
        <w:t xml:space="preserve">enviara una Notificación a un Contribuyente con posterioridad </w:t>
      </w:r>
      <w:r w:rsidR="00225792">
        <w:rPr>
          <w:rFonts w:ascii="Book Antiqua" w:hAnsi="Book Antiqua"/>
          <w:szCs w:val="24"/>
        </w:rPr>
        <w:t>a</w:t>
      </w:r>
      <w:r w:rsidRPr="00B66752">
        <w:rPr>
          <w:rFonts w:ascii="Book Antiqua" w:hAnsi="Book Antiqua"/>
          <w:szCs w:val="24"/>
        </w:rPr>
        <w:t xml:space="preserve"> haber tomado una acción conforme al inciso (A) de este Artículo, no se afectarán los derechos del Contribuyente delineados en el Artículo 33 de esta Ley.</w:t>
      </w:r>
    </w:p>
    <w:p w14:paraId="047DD3C7" w14:textId="60E7034A" w:rsidR="00B732F2" w:rsidRPr="00B66752" w:rsidRDefault="00B732F2" w:rsidP="002B7D81">
      <w:pPr>
        <w:spacing w:before="120" w:after="120"/>
        <w:ind w:firstLine="720"/>
        <w:jc w:val="both"/>
        <w:rPr>
          <w:rFonts w:ascii="Book Antiqua" w:hAnsi="Book Antiqua"/>
          <w:szCs w:val="24"/>
        </w:rPr>
      </w:pPr>
      <w:r>
        <w:rPr>
          <w:rFonts w:ascii="Book Antiqua" w:hAnsi="Book Antiqua"/>
          <w:szCs w:val="24"/>
        </w:rPr>
        <w:t xml:space="preserve">Nada de lo dispuesto en este Artículo se interpretará como una autorización para privar permanentemente al Contribuyente de propiedad sin notificación adecuada y oportunidad de ser oído. Las medidas autorizadas en este Artículo tendrán carácter provisional o </w:t>
      </w:r>
      <w:proofErr w:type="gramStart"/>
      <w:r>
        <w:rPr>
          <w:rFonts w:ascii="Book Antiqua" w:hAnsi="Book Antiqua"/>
          <w:szCs w:val="24"/>
        </w:rPr>
        <w:t>de  aseguramiento</w:t>
      </w:r>
      <w:proofErr w:type="gramEnd"/>
      <w:r>
        <w:rPr>
          <w:rFonts w:ascii="Book Antiqua" w:hAnsi="Book Antiqua"/>
          <w:szCs w:val="24"/>
        </w:rPr>
        <w:t>, salvo en cuanto proceda el cobro final de una Deuda o Deficiencia conforme a una determinación final y firme, una sentencia judicial o cualquier otro mecanismo autorizado por esta Ley.”</w:t>
      </w:r>
    </w:p>
    <w:p w14:paraId="507BA557" w14:textId="77777777" w:rsidR="00112BA8" w:rsidRDefault="00B5414A" w:rsidP="002B7D81">
      <w:pPr>
        <w:spacing w:before="120" w:after="120"/>
        <w:ind w:firstLine="720"/>
        <w:jc w:val="both"/>
        <w:rPr>
          <w:rFonts w:ascii="Book Antiqua" w:hAnsi="Book Antiqua"/>
          <w:szCs w:val="24"/>
        </w:rPr>
      </w:pPr>
      <w:r w:rsidRPr="00B66752">
        <w:rPr>
          <w:rFonts w:ascii="Book Antiqua" w:hAnsi="Book Antiqua"/>
          <w:b/>
          <w:szCs w:val="24"/>
        </w:rPr>
        <w:lastRenderedPageBreak/>
        <w:t xml:space="preserve">Artículo </w:t>
      </w:r>
      <w:r w:rsidR="00CA475E" w:rsidRPr="00B66752">
        <w:rPr>
          <w:rFonts w:ascii="Book Antiqua" w:hAnsi="Book Antiqua"/>
          <w:b/>
          <w:bCs/>
          <w:szCs w:val="24"/>
        </w:rPr>
        <w:t xml:space="preserve">3.35 </w:t>
      </w:r>
      <w:r w:rsidR="0094618C" w:rsidRPr="00B66752">
        <w:rPr>
          <w:rFonts w:ascii="Book Antiqua" w:hAnsi="Book Antiqua"/>
          <w:szCs w:val="24"/>
        </w:rPr>
        <w:t xml:space="preserve">- Se enmienda el Artículo 37 de la Ley 272-2003, </w:t>
      </w:r>
      <w:r w:rsidR="00B732F2" w:rsidRPr="00B66752">
        <w:rPr>
          <w:rFonts w:ascii="Book Antiqua" w:hAnsi="Book Antiqua"/>
          <w:szCs w:val="24"/>
        </w:rPr>
        <w:t>según enmendada,</w:t>
      </w:r>
      <w:r w:rsidR="00B732F2">
        <w:rPr>
          <w:rFonts w:ascii="Book Antiqua" w:hAnsi="Book Antiqua"/>
          <w:szCs w:val="24"/>
        </w:rPr>
        <w:t xml:space="preserve"> conocida como “Ley del Impuesto sobre el Canon por Ocupación de Habitación del Estado Libre Asociado de Puerto Rico” </w:t>
      </w:r>
      <w:r w:rsidR="00B732F2" w:rsidRPr="00B66752">
        <w:rPr>
          <w:rFonts w:ascii="Book Antiqua" w:hAnsi="Book Antiqua"/>
          <w:szCs w:val="24"/>
        </w:rPr>
        <w:t xml:space="preserve">para que lea como sigue: </w:t>
      </w:r>
    </w:p>
    <w:p w14:paraId="5E25A953" w14:textId="178E7DC5" w:rsidR="0094618C" w:rsidRPr="00B66752" w:rsidRDefault="0094618C" w:rsidP="003A69E2">
      <w:pPr>
        <w:spacing w:before="120" w:after="120"/>
        <w:ind w:left="720" w:hanging="90"/>
        <w:jc w:val="both"/>
        <w:rPr>
          <w:rFonts w:ascii="Book Antiqua" w:hAnsi="Book Antiqua"/>
          <w:szCs w:val="24"/>
        </w:rPr>
      </w:pPr>
      <w:r w:rsidRPr="00B66752">
        <w:rPr>
          <w:rFonts w:ascii="Book Antiqua" w:hAnsi="Book Antiqua"/>
          <w:szCs w:val="24"/>
        </w:rPr>
        <w:t>“Artículo 37.-Quiebras y sindicaturas.</w:t>
      </w:r>
    </w:p>
    <w:p w14:paraId="04051E28" w14:textId="0620D6FF" w:rsidR="0094618C" w:rsidRPr="004258C7" w:rsidRDefault="00750BCA" w:rsidP="003A69E2">
      <w:pPr>
        <w:pStyle w:val="ListParagraph"/>
        <w:numPr>
          <w:ilvl w:val="0"/>
          <w:numId w:val="18"/>
        </w:numPr>
        <w:tabs>
          <w:tab w:val="left" w:pos="1080"/>
        </w:tabs>
        <w:spacing w:before="120" w:after="120"/>
        <w:ind w:left="270" w:firstLine="540"/>
        <w:jc w:val="both"/>
        <w:rPr>
          <w:rFonts w:ascii="Book Antiqua" w:hAnsi="Book Antiqua"/>
          <w:szCs w:val="24"/>
        </w:rPr>
      </w:pPr>
      <w:r w:rsidRPr="004258C7">
        <w:rPr>
          <w:rFonts w:ascii="Book Antiqua" w:hAnsi="Book Antiqua"/>
          <w:szCs w:val="24"/>
        </w:rPr>
        <w:t xml:space="preserve">Tasación inmediata. </w:t>
      </w:r>
      <w:r w:rsidR="00B732F2" w:rsidRPr="004258C7">
        <w:rPr>
          <w:rFonts w:ascii="Book Antiqua" w:hAnsi="Book Antiqua"/>
          <w:szCs w:val="24"/>
        </w:rPr>
        <w:t xml:space="preserve">La radicación de una petición de quiebra por </w:t>
      </w:r>
      <w:r w:rsidR="00E032BB" w:rsidRPr="004258C7">
        <w:rPr>
          <w:rFonts w:ascii="Book Antiqua" w:hAnsi="Book Antiqua"/>
          <w:szCs w:val="24"/>
        </w:rPr>
        <w:t>un Contribuyente</w:t>
      </w:r>
      <w:r w:rsidR="00B732F2" w:rsidRPr="004258C7">
        <w:rPr>
          <w:rFonts w:ascii="Book Antiqua" w:hAnsi="Book Antiqua"/>
          <w:szCs w:val="24"/>
        </w:rPr>
        <w:t xml:space="preserve">, la entrada de una orden de relevo, la designación de un síndico, administrador, fiduciario, </w:t>
      </w:r>
      <w:r w:rsidR="00E032BB" w:rsidRPr="004258C7">
        <w:rPr>
          <w:rFonts w:ascii="Book Antiqua" w:hAnsi="Book Antiqua"/>
          <w:szCs w:val="24"/>
        </w:rPr>
        <w:t>custodio</w:t>
      </w:r>
      <w:r w:rsidR="00B732F2" w:rsidRPr="004258C7">
        <w:rPr>
          <w:rFonts w:ascii="Book Antiqua" w:hAnsi="Book Antiqua"/>
          <w:szCs w:val="24"/>
        </w:rPr>
        <w:t xml:space="preserve"> o funcionario análogo, o el nombramiento de un síndico en un procedimiento judicial, autorizará</w:t>
      </w:r>
      <w:r w:rsidR="00E032BB" w:rsidRPr="004258C7">
        <w:rPr>
          <w:rFonts w:ascii="Book Antiqua" w:hAnsi="Book Antiqua"/>
          <w:szCs w:val="24"/>
        </w:rPr>
        <w:t xml:space="preserve"> a la Compañía de Turismo a tasar o determinar inmediatamente cualquier Deuda o Deficiencia por concepto del Impuesto</w:t>
      </w:r>
      <w:r w:rsidR="00B732F2" w:rsidRPr="004258C7">
        <w:rPr>
          <w:rFonts w:ascii="Book Antiqua" w:hAnsi="Book Antiqua"/>
          <w:szCs w:val="24"/>
        </w:rPr>
        <w:t>,</w:t>
      </w:r>
      <w:r w:rsidR="00E032BB" w:rsidRPr="004258C7">
        <w:rPr>
          <w:rFonts w:ascii="Book Antiqua" w:hAnsi="Book Antiqua"/>
          <w:szCs w:val="24"/>
        </w:rPr>
        <w:t xml:space="preserve"> así como intereses, recargos, penalidades o cualquier otra partida accesoria que proceda conforme a esta Ley, sujeto a las disposiciones aplicables del Código de Quiebras de los Estados Unidos, las órdenes del tribunal competente y las garantías de debido proceso de ley. En estos casos, el Contribuyente, deudor, síndico, administrador, fiduciario, custodio o representante autorizado deberá notificar por escrito a la Compañía de Turismo la radicación de la petición de quiebra, la entrada de la orden de relevo, la designación del síndico o el comienzo de la sindicatura, según corresponda.</w:t>
      </w:r>
      <w:r w:rsidRPr="004258C7">
        <w:rPr>
          <w:rFonts w:ascii="Book Antiqua" w:hAnsi="Book Antiqua"/>
          <w:szCs w:val="24"/>
        </w:rPr>
        <w:t xml:space="preserve"> El término de prescripción para que se realice la tasación será suspendido por el período comprendido desde la fecha de </w:t>
      </w:r>
      <w:r w:rsidR="00367A03" w:rsidRPr="004258C7">
        <w:rPr>
          <w:rFonts w:ascii="Book Antiqua" w:hAnsi="Book Antiqua"/>
          <w:szCs w:val="24"/>
        </w:rPr>
        <w:t xml:space="preserve">la radicación de la petición de quiebra, la entrada de la orden de relevo, el nombramiento del síndico, administrador, fiduciario, custodio o funcionario análogo, o el comienzo de la sindicatura, según corresponda, </w:t>
      </w:r>
      <w:r w:rsidRPr="004258C7">
        <w:rPr>
          <w:rFonts w:ascii="Book Antiqua" w:hAnsi="Book Antiqua"/>
          <w:szCs w:val="24"/>
        </w:rPr>
        <w:t xml:space="preserve"> hasta treinta (30) días después de la fecha en que la notificación del síndico fuere recibida por la Compañía de Turismo</w:t>
      </w:r>
      <w:r w:rsidR="00367A03" w:rsidRPr="004258C7">
        <w:rPr>
          <w:rFonts w:ascii="Book Antiqua" w:hAnsi="Book Antiqua"/>
          <w:szCs w:val="24"/>
        </w:rPr>
        <w:t>, o por cualquier término mayor que resulte aplicable conforme al Código de Quiebras de los Estados Unidos, las órdenes del tribunal con competencia o cualquier otra disposición de ley aplicable.</w:t>
      </w:r>
      <w:r w:rsidRPr="004258C7">
        <w:rPr>
          <w:rFonts w:ascii="Book Antiqua" w:hAnsi="Book Antiqua"/>
          <w:szCs w:val="24"/>
        </w:rPr>
        <w:t xml:space="preserve"> Reclamaciones por </w:t>
      </w:r>
      <w:r w:rsidR="00367A03" w:rsidRPr="004258C7">
        <w:rPr>
          <w:rFonts w:ascii="Book Antiqua" w:hAnsi="Book Antiqua"/>
          <w:szCs w:val="24"/>
        </w:rPr>
        <w:t xml:space="preserve">Deudas o </w:t>
      </w:r>
      <w:r w:rsidRPr="004258C7">
        <w:rPr>
          <w:rFonts w:ascii="Book Antiqua" w:hAnsi="Book Antiqua"/>
          <w:szCs w:val="24"/>
        </w:rPr>
        <w:t>Deficiencias en la imputación del Impuesto</w:t>
      </w:r>
      <w:r w:rsidR="004258C7" w:rsidRPr="004258C7">
        <w:rPr>
          <w:rFonts w:ascii="Book Antiqua" w:hAnsi="Book Antiqua"/>
          <w:szCs w:val="24"/>
        </w:rPr>
        <w:t>, incluyendo intereses, recargos, penalidades o cualquier otra partida accesoria que proceda conforme a esta Ley,</w:t>
      </w:r>
      <w:r w:rsidRPr="004258C7">
        <w:rPr>
          <w:rFonts w:ascii="Book Antiqua" w:hAnsi="Book Antiqua"/>
          <w:szCs w:val="24"/>
        </w:rPr>
        <w:t xml:space="preserve"> podrán ser presentadas, ante el tribunal que esté ventilando el procedimiento de quiebra o de sindicatura.</w:t>
      </w:r>
    </w:p>
    <w:p w14:paraId="09430CD5" w14:textId="450A7E04" w:rsidR="0094618C"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Reclamaciones no pagadas. Cualquier parte de una reclamación concedida en un procedimiento de quiebra o sindicatura que no fuere pagada, deberá ser pagada por el Contribuyente mediante notificación y requerimiento de la </w:t>
      </w:r>
      <w:r w:rsidR="00642236" w:rsidRPr="00B66752">
        <w:rPr>
          <w:rFonts w:ascii="Book Antiqua" w:hAnsi="Book Antiqua"/>
          <w:szCs w:val="24"/>
        </w:rPr>
        <w:t>Compañía de Turismo</w:t>
      </w:r>
      <w:r w:rsidRPr="00B66752">
        <w:rPr>
          <w:rFonts w:ascii="Book Antiqua" w:hAnsi="Book Antiqua"/>
          <w:szCs w:val="24"/>
        </w:rPr>
        <w:t xml:space="preserve"> hecho después de la terminación de dicho procedimiento, y podrá ser cobrada mediante un Procedimiento de Apremio dentro de un período de diez (10) años después de la terminación del procedimiento de quiebra o de sindicatura.</w:t>
      </w:r>
      <w:r w:rsidR="00557E06">
        <w:rPr>
          <w:rFonts w:ascii="Book Antiqua" w:hAnsi="Book Antiqua"/>
          <w:szCs w:val="24"/>
        </w:rPr>
        <w:t xml:space="preserve"> </w:t>
      </w:r>
    </w:p>
    <w:p w14:paraId="788C6A4E" w14:textId="4984AA94" w:rsidR="00557E06" w:rsidRDefault="00557E06" w:rsidP="00C10FCA">
      <w:pPr>
        <w:spacing w:before="120" w:after="120"/>
        <w:ind w:firstLine="720"/>
        <w:jc w:val="both"/>
        <w:rPr>
          <w:rFonts w:ascii="Book Antiqua" w:hAnsi="Book Antiqua"/>
          <w:szCs w:val="24"/>
        </w:rPr>
      </w:pPr>
      <w:r w:rsidRPr="00557E06">
        <w:rPr>
          <w:rFonts w:ascii="Book Antiqua" w:hAnsi="Book Antiqua"/>
          <w:szCs w:val="24"/>
        </w:rPr>
        <w:t xml:space="preserve">Previo a iniciar cualquier Procedimiento de Apremio bajo este inciso, la Compañía de Turismo deberá notificar al Contribuyente la cuenta reclamada, el fundamento legal de la reclamación, los créditos o pagos aplicados, si alguno, y los remedios administrativos o judiciales disponibles para impugnar la reclamación o el mecanismo de cobro, conforme a esta Ley y a la Ley de Procedimiento Administrativo Uniforme.” </w:t>
      </w:r>
    </w:p>
    <w:p w14:paraId="382F7DEF" w14:textId="54AA5EFD" w:rsidR="0094618C" w:rsidRPr="00B66752" w:rsidRDefault="00B5414A" w:rsidP="002B7D81">
      <w:pPr>
        <w:spacing w:before="120" w:after="120"/>
        <w:ind w:firstLine="720"/>
        <w:jc w:val="both"/>
        <w:rPr>
          <w:rFonts w:ascii="Book Antiqua" w:hAnsi="Book Antiqua"/>
          <w:szCs w:val="24"/>
        </w:rPr>
      </w:pPr>
      <w:r w:rsidRPr="00B66752">
        <w:rPr>
          <w:rFonts w:ascii="Book Antiqua" w:hAnsi="Book Antiqua"/>
          <w:b/>
          <w:szCs w:val="24"/>
        </w:rPr>
        <w:lastRenderedPageBreak/>
        <w:t xml:space="preserve">Artículo </w:t>
      </w:r>
      <w:r w:rsidR="00CA475E" w:rsidRPr="00B66752">
        <w:rPr>
          <w:rFonts w:ascii="Book Antiqua" w:hAnsi="Book Antiqua"/>
          <w:b/>
          <w:bCs/>
          <w:szCs w:val="24"/>
        </w:rPr>
        <w:t xml:space="preserve">3.36 </w:t>
      </w:r>
      <w:r w:rsidR="0094618C" w:rsidRPr="00B66752">
        <w:rPr>
          <w:rFonts w:ascii="Book Antiqua" w:hAnsi="Book Antiqua"/>
          <w:szCs w:val="24"/>
        </w:rPr>
        <w:t xml:space="preserve">- Se enmienda el Artículo 38 de la Ley 272-2003, </w:t>
      </w:r>
      <w:r w:rsidR="004258C7" w:rsidRPr="00B66752">
        <w:rPr>
          <w:rFonts w:ascii="Book Antiqua" w:hAnsi="Book Antiqua"/>
          <w:szCs w:val="24"/>
        </w:rPr>
        <w:t>según enmendada,</w:t>
      </w:r>
      <w:r w:rsidR="004258C7">
        <w:rPr>
          <w:rFonts w:ascii="Book Antiqua" w:hAnsi="Book Antiqua"/>
          <w:szCs w:val="24"/>
        </w:rPr>
        <w:t xml:space="preserve"> conocida como “Ley del Impuesto sobre el Canon por Ocupación de Habitación del Estado Libre Asociado de Puerto Rico” </w:t>
      </w:r>
      <w:r w:rsidR="004258C7" w:rsidRPr="00B66752">
        <w:rPr>
          <w:rFonts w:ascii="Book Antiqua" w:hAnsi="Book Antiqua"/>
          <w:szCs w:val="24"/>
        </w:rPr>
        <w:t xml:space="preserve">para que lea como sigue: </w:t>
      </w:r>
      <w:r w:rsidR="0094618C" w:rsidRPr="00B66752">
        <w:rPr>
          <w:rFonts w:ascii="Book Antiqua" w:hAnsi="Book Antiqua"/>
          <w:szCs w:val="24"/>
        </w:rPr>
        <w:t>“Artículo 38.-Período de Prescripción para la Tasación.</w:t>
      </w:r>
    </w:p>
    <w:p w14:paraId="23773FE2" w14:textId="2F9BEDF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Considerando que el Hostelero se convierte en un agente recaudador del Gobierno de Puerto Rico, la </w:t>
      </w:r>
      <w:r w:rsidR="00642236" w:rsidRPr="00B66752">
        <w:rPr>
          <w:rFonts w:ascii="Book Antiqua" w:hAnsi="Book Antiqua"/>
          <w:szCs w:val="24"/>
        </w:rPr>
        <w:t xml:space="preserve">Compañía de Turismo </w:t>
      </w:r>
      <w:r w:rsidRPr="00B66752">
        <w:rPr>
          <w:rFonts w:ascii="Book Antiqua" w:hAnsi="Book Antiqua"/>
          <w:szCs w:val="24"/>
        </w:rPr>
        <w:t>no estará sujeta a término prescriptivo alguno para realizar una Tasación con relación a una Deuda o Deficiencia en particular.”</w:t>
      </w:r>
    </w:p>
    <w:p w14:paraId="09F2D31F" w14:textId="2B54947C" w:rsidR="0094618C" w:rsidRPr="00B66752" w:rsidRDefault="00B5414A"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3.37 </w:t>
      </w:r>
      <w:r w:rsidR="0094618C" w:rsidRPr="00B66752">
        <w:rPr>
          <w:rFonts w:ascii="Book Antiqua" w:hAnsi="Book Antiqua"/>
          <w:szCs w:val="24"/>
        </w:rPr>
        <w:t xml:space="preserve">- Se enmienda el Artículo 39 de la Ley 272-2003, </w:t>
      </w:r>
      <w:r w:rsidR="004258C7" w:rsidRPr="00B66752">
        <w:rPr>
          <w:rFonts w:ascii="Book Antiqua" w:hAnsi="Book Antiqua"/>
          <w:szCs w:val="24"/>
        </w:rPr>
        <w:t>según enmendada,</w:t>
      </w:r>
      <w:r w:rsidR="004258C7">
        <w:rPr>
          <w:rFonts w:ascii="Book Antiqua" w:hAnsi="Book Antiqua"/>
          <w:szCs w:val="24"/>
        </w:rPr>
        <w:t xml:space="preserve"> conocida como “Ley del Impuesto sobre el Canon por Ocupación de Habitación del Estado Libre Asociado de Puerto Rico” </w:t>
      </w:r>
      <w:r w:rsidR="004258C7" w:rsidRPr="00B66752">
        <w:rPr>
          <w:rFonts w:ascii="Book Antiqua" w:hAnsi="Book Antiqua"/>
          <w:szCs w:val="24"/>
        </w:rPr>
        <w:t xml:space="preserve">para que lea como sigue: </w:t>
      </w:r>
      <w:r w:rsidR="0094618C" w:rsidRPr="00B66752">
        <w:rPr>
          <w:rFonts w:ascii="Book Antiqua" w:hAnsi="Book Antiqua"/>
          <w:szCs w:val="24"/>
        </w:rPr>
        <w:t xml:space="preserve">“Artículo 39.-Período Prescriptivo para el Cobro. </w:t>
      </w:r>
    </w:p>
    <w:p w14:paraId="0690005A" w14:textId="05175AF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w:t>
      </w:r>
      <w:r w:rsidR="00E91F44" w:rsidRPr="00B66752">
        <w:rPr>
          <w:rFonts w:ascii="Book Antiqua" w:hAnsi="Book Antiqua"/>
          <w:szCs w:val="24"/>
        </w:rPr>
        <w:t>Cuando la Compañía de Turismo hubiere efectuado una Tasación que reflejara que un Contribuyente posee una Deficiencia o una Deuda, el Impuesto podrá ser cobrado mediante un Procedimiento de Apremio, siempre que se comience: (a) dentro de un término de diez (10) años después de efectuada la Tasación; o (b) con anterioridad a la expiración de cualquier período mayor de diez (10) años que se acuerde por escrito entre la Compañía de Turismo y el Contribuyente. El período así acordado podrá prorrogarse por acuerdos escritos sucesivos hechos antes de la expiración del período previamente acordado.</w:t>
      </w:r>
    </w:p>
    <w:p w14:paraId="4EDACD3E" w14:textId="6624A93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No obstante lo dispuesto en la Ley Núm. 230 de 23 de julio de 1974, según enmendada, conocida como “Ley de Contabilidad del </w:t>
      </w:r>
      <w:r w:rsidR="00007C7A" w:rsidRPr="00B66752">
        <w:rPr>
          <w:rFonts w:ascii="Book Antiqua" w:hAnsi="Book Antiqua"/>
          <w:szCs w:val="24"/>
        </w:rPr>
        <w:t xml:space="preserve">Gobierno </w:t>
      </w:r>
      <w:r w:rsidRPr="00B66752">
        <w:rPr>
          <w:rFonts w:ascii="Book Antiqua" w:hAnsi="Book Antiqua"/>
          <w:szCs w:val="24"/>
        </w:rPr>
        <w:t xml:space="preserve">de Puerto Rico”, la </w:t>
      </w:r>
      <w:r w:rsidR="00642236" w:rsidRPr="00B66752">
        <w:rPr>
          <w:rFonts w:ascii="Book Antiqua" w:hAnsi="Book Antiqua"/>
          <w:szCs w:val="24"/>
        </w:rPr>
        <w:t>Compañía de Turismo</w:t>
      </w:r>
      <w:r w:rsidRPr="00B66752">
        <w:rPr>
          <w:rFonts w:ascii="Book Antiqua" w:hAnsi="Book Antiqua"/>
          <w:szCs w:val="24"/>
        </w:rPr>
        <w:t xml:space="preserve"> procederá a eliminar de los récords de los Contribuyentes y quedará impedido de cobrar aquellas deudas impuestas por esta Ley o leyes anteriores cuando hayan transcurrido diez (10) años desde que se efectuó la Tasación o desde que expire cualquier período acordado entre la </w:t>
      </w:r>
      <w:r w:rsidR="00CE67E3" w:rsidRPr="00B66752">
        <w:rPr>
          <w:rFonts w:ascii="Book Antiqua" w:hAnsi="Book Antiqua"/>
          <w:szCs w:val="24"/>
        </w:rPr>
        <w:t>Compañía de Turismo</w:t>
      </w:r>
      <w:r w:rsidRPr="00B66752">
        <w:rPr>
          <w:rFonts w:ascii="Book Antiqua" w:hAnsi="Book Antiqua"/>
          <w:szCs w:val="24"/>
        </w:rPr>
        <w:t xml:space="preserve"> y el Contribuyente. Disponiéndose, a los fines de determinar el período de prescripción, que cualquier interrupción en dicho período deberá ser tomada en consideración.”</w:t>
      </w:r>
    </w:p>
    <w:p w14:paraId="4A747EE1" w14:textId="77777777" w:rsidR="00370C34" w:rsidRPr="003A69E2" w:rsidRDefault="00B5414A" w:rsidP="002B7D81">
      <w:pPr>
        <w:spacing w:before="120" w:after="120"/>
        <w:ind w:firstLine="720"/>
        <w:jc w:val="both"/>
        <w:rPr>
          <w:rFonts w:ascii="Book Antiqua" w:hAnsi="Book Antiqua"/>
          <w:szCs w:val="24"/>
        </w:rPr>
      </w:pPr>
      <w:r w:rsidRPr="007C0DA9">
        <w:rPr>
          <w:rFonts w:ascii="Book Antiqua" w:hAnsi="Book Antiqua"/>
          <w:b/>
          <w:bCs/>
          <w:szCs w:val="24"/>
        </w:rPr>
        <w:t xml:space="preserve">Artículo </w:t>
      </w:r>
      <w:r w:rsidR="00880920" w:rsidRPr="007C0DA9">
        <w:rPr>
          <w:rFonts w:ascii="Book Antiqua" w:hAnsi="Book Antiqua"/>
          <w:b/>
          <w:bCs/>
          <w:szCs w:val="24"/>
        </w:rPr>
        <w:t xml:space="preserve">3.38 </w:t>
      </w:r>
      <w:r w:rsidR="0094618C" w:rsidRPr="007C0DA9">
        <w:rPr>
          <w:rFonts w:ascii="Book Antiqua" w:hAnsi="Book Antiqua"/>
          <w:szCs w:val="24"/>
        </w:rPr>
        <w:t>- Se enmienda el Artículo 40 de la Ley 272-2003,</w:t>
      </w:r>
      <w:r w:rsidR="00CA7070" w:rsidRPr="007C0DA9">
        <w:rPr>
          <w:rFonts w:ascii="Book Antiqua" w:hAnsi="Book Antiqua"/>
          <w:szCs w:val="24"/>
        </w:rPr>
        <w:t xml:space="preserve"> según </w:t>
      </w:r>
      <w:r w:rsidR="00CA7070" w:rsidRPr="003A69E2">
        <w:rPr>
          <w:rFonts w:ascii="Book Antiqua" w:hAnsi="Book Antiqua"/>
          <w:szCs w:val="24"/>
        </w:rPr>
        <w:t xml:space="preserve">enmendada, conocida como “Ley del Impuesto sobre el Canon por Ocupación de Habitación del Estado Libre Asociado de Puerto Rico” para que lea como sigue: </w:t>
      </w:r>
      <w:r w:rsidR="0094618C" w:rsidRPr="003A69E2">
        <w:rPr>
          <w:rFonts w:ascii="Book Antiqua" w:hAnsi="Book Antiqua"/>
          <w:szCs w:val="24"/>
        </w:rPr>
        <w:t xml:space="preserve"> </w:t>
      </w:r>
    </w:p>
    <w:p w14:paraId="644BF4C1" w14:textId="28F7EE0F" w:rsidR="0094618C" w:rsidRPr="003A69E2" w:rsidRDefault="0094618C" w:rsidP="002B7D81">
      <w:pPr>
        <w:spacing w:before="120" w:after="120"/>
        <w:ind w:left="720"/>
        <w:jc w:val="both"/>
        <w:rPr>
          <w:rFonts w:ascii="Book Antiqua" w:hAnsi="Book Antiqua"/>
          <w:szCs w:val="24"/>
        </w:rPr>
      </w:pPr>
      <w:r w:rsidRPr="003A69E2">
        <w:rPr>
          <w:rFonts w:ascii="Book Antiqua" w:hAnsi="Book Antiqua"/>
          <w:szCs w:val="24"/>
        </w:rPr>
        <w:t>“Artículo 40.-</w:t>
      </w:r>
      <w:r w:rsidR="00557E06" w:rsidRPr="003A69E2">
        <w:rPr>
          <w:rFonts w:ascii="Book Antiqua" w:hAnsi="Book Antiqua"/>
          <w:szCs w:val="24"/>
        </w:rPr>
        <w:t xml:space="preserve"> Suspensión e </w:t>
      </w:r>
      <w:r w:rsidRPr="003A69E2">
        <w:rPr>
          <w:rFonts w:ascii="Book Antiqua" w:hAnsi="Book Antiqua"/>
          <w:szCs w:val="24"/>
        </w:rPr>
        <w:t xml:space="preserve">Interrupción del Período de Prescripción. </w:t>
      </w:r>
    </w:p>
    <w:p w14:paraId="3E94A018" w14:textId="0BB57CE9" w:rsidR="00112937" w:rsidRPr="003A69E2" w:rsidRDefault="00112937" w:rsidP="003A69E2">
      <w:pPr>
        <w:spacing w:before="120" w:after="120"/>
        <w:ind w:left="180" w:firstLine="540"/>
        <w:jc w:val="both"/>
        <w:rPr>
          <w:rFonts w:ascii="Book Antiqua" w:hAnsi="Book Antiqua"/>
          <w:szCs w:val="24"/>
        </w:rPr>
      </w:pPr>
      <w:r w:rsidRPr="003A69E2">
        <w:rPr>
          <w:rFonts w:ascii="Book Antiqua" w:hAnsi="Book Antiqua"/>
          <w:szCs w:val="24"/>
        </w:rPr>
        <w:t xml:space="preserve">El término prescriptivo dispuesto en </w:t>
      </w:r>
      <w:r w:rsidR="00425E9E" w:rsidRPr="003A69E2">
        <w:rPr>
          <w:rFonts w:ascii="Book Antiqua" w:hAnsi="Book Antiqua"/>
          <w:szCs w:val="24"/>
        </w:rPr>
        <w:t xml:space="preserve">el Artículo 39 de esta Ley quedará suspendido con respecto a cualquier Deuda o Deficiencia durante el período en que la Compañía de </w:t>
      </w:r>
      <w:r w:rsidR="005A172B" w:rsidRPr="003A69E2">
        <w:rPr>
          <w:rFonts w:ascii="Book Antiqua" w:hAnsi="Book Antiqua"/>
          <w:szCs w:val="24"/>
        </w:rPr>
        <w:t>Turismo esté</w:t>
      </w:r>
      <w:r w:rsidR="00425E9E" w:rsidRPr="003A69E2">
        <w:rPr>
          <w:rFonts w:ascii="Book Antiqua" w:hAnsi="Book Antiqua"/>
          <w:szCs w:val="24"/>
        </w:rPr>
        <w:t xml:space="preserve"> impedida, por disposición de ley, orden judicial, paralización automática, procedimiento de quiebra, acuerdo escrito con el Contribuyente, o cualquier otra causa legalmente reconocida, de iniciar o continuar un Procedimiento de Apremio o cualquier otra gestión válida de cobro.</w:t>
      </w:r>
    </w:p>
    <w:p w14:paraId="210D3A25" w14:textId="7C1E768C" w:rsidR="00425E9E" w:rsidRPr="003A69E2" w:rsidRDefault="00425E9E" w:rsidP="003A69E2">
      <w:pPr>
        <w:spacing w:before="120" w:after="120"/>
        <w:ind w:left="180"/>
        <w:jc w:val="both"/>
        <w:rPr>
          <w:rFonts w:ascii="Book Antiqua" w:hAnsi="Book Antiqua"/>
          <w:szCs w:val="24"/>
        </w:rPr>
      </w:pPr>
      <w:r w:rsidRPr="003A69E2">
        <w:rPr>
          <w:rFonts w:ascii="Book Antiqua" w:hAnsi="Book Antiqua"/>
          <w:szCs w:val="24"/>
        </w:rPr>
        <w:tab/>
        <w:t xml:space="preserve">Cuando el Contribuyente impugne una Deuda o Deficiencia ante la Compañía de Turismo, el </w:t>
      </w:r>
      <w:r w:rsidR="005A172B" w:rsidRPr="003A69E2">
        <w:rPr>
          <w:rFonts w:ascii="Book Antiqua" w:hAnsi="Book Antiqua"/>
          <w:szCs w:val="24"/>
        </w:rPr>
        <w:t>T</w:t>
      </w:r>
      <w:r w:rsidRPr="003A69E2">
        <w:rPr>
          <w:rFonts w:ascii="Book Antiqua" w:hAnsi="Book Antiqua"/>
          <w:szCs w:val="24"/>
        </w:rPr>
        <w:t xml:space="preserve">ribunal General de Justicia, un tribunal federal o cualquier otro foro </w:t>
      </w:r>
      <w:r w:rsidRPr="003A69E2">
        <w:rPr>
          <w:rFonts w:ascii="Book Antiqua" w:hAnsi="Book Antiqua"/>
          <w:szCs w:val="24"/>
        </w:rPr>
        <w:lastRenderedPageBreak/>
        <w:t>competente, el término prescriptivo</w:t>
      </w:r>
      <w:r w:rsidR="005A172B" w:rsidRPr="003A69E2">
        <w:rPr>
          <w:rFonts w:ascii="Book Antiqua" w:hAnsi="Book Antiqua"/>
          <w:szCs w:val="24"/>
        </w:rPr>
        <w:t xml:space="preserve"> quedará suspendido desde la presentación del recurso o procedimiento correspondiente hasta que la resolución, orden, sentencia o determinación advenga final y firme, y por los sesenta (60) días subsiguientes.</w:t>
      </w:r>
    </w:p>
    <w:p w14:paraId="41F28874" w14:textId="6CC2EC23" w:rsidR="005A172B" w:rsidRPr="003A69E2" w:rsidRDefault="005A172B" w:rsidP="003A69E2">
      <w:pPr>
        <w:spacing w:before="120" w:after="120"/>
        <w:ind w:left="180" w:firstLine="540"/>
        <w:jc w:val="both"/>
        <w:rPr>
          <w:rFonts w:ascii="Book Antiqua" w:hAnsi="Book Antiqua"/>
          <w:szCs w:val="24"/>
        </w:rPr>
      </w:pPr>
      <w:r w:rsidRPr="003A69E2">
        <w:rPr>
          <w:rFonts w:ascii="Book Antiqua" w:hAnsi="Book Antiqua"/>
          <w:szCs w:val="24"/>
        </w:rPr>
        <w:t xml:space="preserve">La suspensión del término prescriptivo aplicará únicamente a la Deuda o deficiencia objeto del procedimiento, recurso, orden, paralización, acuerdo o impedimento </w:t>
      </w:r>
      <w:r w:rsidR="007303B5" w:rsidRPr="003A69E2">
        <w:rPr>
          <w:rFonts w:ascii="Book Antiqua" w:hAnsi="Book Antiqua"/>
          <w:szCs w:val="24"/>
        </w:rPr>
        <w:t>correspondiente. La</w:t>
      </w:r>
      <w:r w:rsidRPr="003A69E2">
        <w:rPr>
          <w:rFonts w:ascii="Book Antiqua" w:hAnsi="Book Antiqua"/>
          <w:szCs w:val="24"/>
        </w:rPr>
        <w:t xml:space="preserve"> </w:t>
      </w:r>
      <w:r w:rsidR="007303B5" w:rsidRPr="003A69E2">
        <w:rPr>
          <w:rFonts w:ascii="Book Antiqua" w:hAnsi="Book Antiqua"/>
          <w:szCs w:val="24"/>
        </w:rPr>
        <w:t>Compañía</w:t>
      </w:r>
      <w:r w:rsidRPr="003A69E2">
        <w:rPr>
          <w:rFonts w:ascii="Book Antiqua" w:hAnsi="Book Antiqua"/>
          <w:szCs w:val="24"/>
        </w:rPr>
        <w:t xml:space="preserve"> de Turismo deberá documentar en el expediente del Contribuyente todo evento, actuación o determinación que tenga el efecto de suspender el término prescriptivo.</w:t>
      </w:r>
    </w:p>
    <w:p w14:paraId="2C82E013" w14:textId="24F11FF8" w:rsidR="007303B5" w:rsidRPr="003A69E2" w:rsidRDefault="007303B5" w:rsidP="003A69E2">
      <w:pPr>
        <w:spacing w:before="120" w:after="120"/>
        <w:ind w:left="270" w:firstLine="450"/>
        <w:jc w:val="both"/>
        <w:rPr>
          <w:rFonts w:ascii="Book Antiqua" w:hAnsi="Book Antiqua"/>
          <w:szCs w:val="24"/>
        </w:rPr>
      </w:pPr>
      <w:r w:rsidRPr="003A69E2">
        <w:rPr>
          <w:rFonts w:ascii="Book Antiqua" w:hAnsi="Book Antiqua"/>
          <w:szCs w:val="24"/>
        </w:rPr>
        <w:t>Nada de lo dispuesto en este Artículo se interpretará como autorización para extender el término prescriptivo mediante gestiones internas, informales o no notificadas al Contribuyente, salvo que dicha suspensión esté expresamente reconocida por esta Ley, por acuerdo escrito entre las partes, por orden de un foro competente o por cualquier otra disposición legal aplicable.”</w:t>
      </w:r>
    </w:p>
    <w:p w14:paraId="7FEFB43A" w14:textId="77777777" w:rsidR="007303B5" w:rsidRPr="00C916C4" w:rsidRDefault="00B5414A" w:rsidP="003A69E2">
      <w:pPr>
        <w:spacing w:before="120" w:after="120"/>
        <w:ind w:left="270" w:firstLine="450"/>
        <w:jc w:val="both"/>
        <w:rPr>
          <w:rFonts w:ascii="Book Antiqua" w:hAnsi="Book Antiqua"/>
          <w:szCs w:val="24"/>
        </w:rPr>
      </w:pPr>
      <w:r w:rsidRPr="00C916C4">
        <w:rPr>
          <w:rFonts w:ascii="Book Antiqua" w:hAnsi="Book Antiqua"/>
          <w:b/>
          <w:szCs w:val="24"/>
        </w:rPr>
        <w:t xml:space="preserve">Artículo </w:t>
      </w:r>
      <w:r w:rsidR="00880920" w:rsidRPr="00C916C4">
        <w:rPr>
          <w:rFonts w:ascii="Book Antiqua" w:hAnsi="Book Antiqua"/>
          <w:b/>
          <w:bCs/>
          <w:szCs w:val="24"/>
        </w:rPr>
        <w:t xml:space="preserve">3.39 </w:t>
      </w:r>
      <w:r w:rsidR="0094618C" w:rsidRPr="00C916C4">
        <w:rPr>
          <w:rFonts w:ascii="Book Antiqua" w:hAnsi="Book Antiqua"/>
          <w:szCs w:val="24"/>
        </w:rPr>
        <w:t xml:space="preserve">- Se enmienda el Artículo 41 de la Ley 272-2003, </w:t>
      </w:r>
      <w:r w:rsidR="007303B5" w:rsidRPr="00C916C4">
        <w:rPr>
          <w:rFonts w:ascii="Book Antiqua" w:hAnsi="Book Antiqua"/>
          <w:szCs w:val="24"/>
        </w:rPr>
        <w:t xml:space="preserve">según enmendada, conocida como “Ley del Impuesto sobre el Canon por Ocupación de Habitación del Estado Libre Asociado de Puerto Rico” para que lea como sigue:  </w:t>
      </w:r>
    </w:p>
    <w:p w14:paraId="242F65F7" w14:textId="29E22349" w:rsidR="0094618C" w:rsidRPr="00B66752" w:rsidRDefault="0094618C" w:rsidP="002B7D81">
      <w:pPr>
        <w:spacing w:before="120" w:after="120"/>
        <w:ind w:left="720"/>
        <w:jc w:val="both"/>
        <w:rPr>
          <w:rFonts w:ascii="Book Antiqua" w:hAnsi="Book Antiqua"/>
          <w:szCs w:val="24"/>
        </w:rPr>
      </w:pPr>
      <w:r w:rsidRPr="00B66752">
        <w:rPr>
          <w:rFonts w:ascii="Book Antiqua" w:hAnsi="Book Antiqua"/>
          <w:szCs w:val="24"/>
        </w:rPr>
        <w:t xml:space="preserve">“Artículo 41.-Créditos por Impuesto pagado en Exceso. </w:t>
      </w:r>
    </w:p>
    <w:p w14:paraId="1FF8A0B6" w14:textId="6EC213E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w:t>
      </w:r>
      <w:r w:rsidR="00E91F44" w:rsidRPr="00B66752">
        <w:rPr>
          <w:rFonts w:ascii="Book Antiqua" w:hAnsi="Book Antiqua"/>
          <w:szCs w:val="24"/>
        </w:rPr>
        <w:t>Créditos. Todo Contribuyente que entienda que ha pagado o que se le ha cobrado indebidamente una Deuda o Deficiencia por concepto del Impuesto, podrá solicitar por escrito a la Compañía de Turismo que el pago efectuado en exceso le sea acreditado a las cantidades futuras a ser pagadas por concepto del Impuesto. Con relación a cualquier pago en exceso a lo debido, la Compañía de Turismo le certificará el exceso al Contribuyente como crédito para el pago del próximo mes.</w:t>
      </w:r>
    </w:p>
    <w:p w14:paraId="72D76CA7" w14:textId="7E2022E4"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El Contribuyente deberá solicitar dicho crédito dentro del término y conforme a los procedimientos que se establezcan por la </w:t>
      </w:r>
      <w:r w:rsidR="00CE67E3" w:rsidRPr="00B66752">
        <w:rPr>
          <w:rFonts w:ascii="Book Antiqua" w:hAnsi="Book Antiqua"/>
          <w:szCs w:val="24"/>
        </w:rPr>
        <w:t>Compañía de Turismo</w:t>
      </w:r>
      <w:r w:rsidRPr="00B66752">
        <w:rPr>
          <w:rFonts w:ascii="Book Antiqua" w:hAnsi="Book Antiqua"/>
          <w:szCs w:val="24"/>
        </w:rPr>
        <w:t xml:space="preserve"> mediante reglamentación aprobada al efecto.</w:t>
      </w:r>
    </w:p>
    <w:p w14:paraId="6332FFAE" w14:textId="54A11E3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w:t>
      </w:r>
      <w:r w:rsidR="00E91F44" w:rsidRPr="00B66752">
        <w:rPr>
          <w:rFonts w:ascii="Book Antiqua" w:hAnsi="Book Antiqua"/>
          <w:szCs w:val="24"/>
        </w:rPr>
        <w:t xml:space="preserve">La Compañía de Turismo podrá, motu proprio, determinar que el Contribuyente ha hecho un pago en exceso por concepto del Impuesto, y concederle un crédito de cualquier cantidad que a su juicio se hubiere pagado indebidamente o en exceso de la cantidad adeudada. Con relación a cualquier pago en exceso a lo debido, la Compañía de Turismo le certificará el exceso al Contribuyente como crédito para el pago del próximo mes. </w:t>
      </w:r>
    </w:p>
    <w:p w14:paraId="09EA71AF" w14:textId="60BC0AC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D. Cuando la </w:t>
      </w:r>
      <w:r w:rsidR="00CE67E3" w:rsidRPr="00B66752">
        <w:rPr>
          <w:rFonts w:ascii="Book Antiqua" w:hAnsi="Book Antiqua"/>
          <w:szCs w:val="24"/>
        </w:rPr>
        <w:t xml:space="preserve">Compañía de Turismo </w:t>
      </w:r>
      <w:r w:rsidRPr="00B66752">
        <w:rPr>
          <w:rFonts w:ascii="Book Antiqua" w:hAnsi="Book Antiqua"/>
          <w:szCs w:val="24"/>
        </w:rPr>
        <w:t xml:space="preserve">declare con lugar una solicitud de crédito, o cuando motu proprio determine que el Contribuyente ha hecho un pago en exceso a lo debido, deberá investigar si el Contribuyente tiene alguna Deuda o Deficiencia exigible al amparo de esta Ley, en cuyo caso la </w:t>
      </w:r>
      <w:r w:rsidR="00CE67E3" w:rsidRPr="00B66752">
        <w:rPr>
          <w:rFonts w:ascii="Book Antiqua" w:hAnsi="Book Antiqua"/>
          <w:szCs w:val="24"/>
        </w:rPr>
        <w:t xml:space="preserve">Compañía de Turismo </w:t>
      </w:r>
      <w:r w:rsidRPr="00B66752">
        <w:rPr>
          <w:rFonts w:ascii="Book Antiqua" w:hAnsi="Book Antiqua"/>
          <w:szCs w:val="24"/>
        </w:rPr>
        <w:t xml:space="preserve">le acreditará a dicha deuda la cantidad que como crédito le hubiese correspondido al Contribuyente por concepto de pagos en exceso a lo debido. </w:t>
      </w:r>
    </w:p>
    <w:p w14:paraId="6B56C81C" w14:textId="7CA16AF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E. </w:t>
      </w:r>
      <w:r w:rsidR="0088056E" w:rsidRPr="00B66752">
        <w:rPr>
          <w:rFonts w:ascii="Book Antiqua" w:hAnsi="Book Antiqua"/>
          <w:szCs w:val="24"/>
        </w:rPr>
        <w:t>Si una reclamación de crédito radicada por un Contribuyente fuere denegada en todo o en parte por la Compañía de Turismo, ésta deberá notificar su decisión al Contribuyente por correo certificado con acuse de recibo. El Contribuyente podrá recurrir contra dicha denegación siguiendo el procedimiento adjudicativo que sea aprobado por la Compañía de Turismo.</w:t>
      </w:r>
    </w:p>
    <w:p w14:paraId="0CDF7102" w14:textId="7010E75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F. Cuando la </w:t>
      </w:r>
      <w:r w:rsidR="00CE67E3" w:rsidRPr="00B66752">
        <w:rPr>
          <w:rFonts w:ascii="Book Antiqua" w:hAnsi="Book Antiqua"/>
          <w:szCs w:val="24"/>
        </w:rPr>
        <w:t xml:space="preserve">Compañía de Turismo </w:t>
      </w:r>
      <w:r w:rsidRPr="00B66752">
        <w:rPr>
          <w:rFonts w:ascii="Book Antiqua" w:hAnsi="Book Antiqua"/>
          <w:szCs w:val="24"/>
        </w:rPr>
        <w:t>adjudique u otorgue créditos que no correspondan, esta podrá reconsiderar el caso y reliquidar el Impuesto rechazando el crédito y notificando al Contribuyente de una Deuda o Deficiencia en la forma y conforme al procedimiento establecido en el Artículo 32 de esta Ley.</w:t>
      </w:r>
    </w:p>
    <w:p w14:paraId="3C79A346" w14:textId="5E904A6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G. La </w:t>
      </w:r>
      <w:r w:rsidR="00CE67E3" w:rsidRPr="00B66752">
        <w:rPr>
          <w:rFonts w:ascii="Book Antiqua" w:hAnsi="Book Antiqua"/>
          <w:szCs w:val="24"/>
        </w:rPr>
        <w:t xml:space="preserve">Compañía de Turismo </w:t>
      </w:r>
      <w:r w:rsidRPr="00B66752">
        <w:rPr>
          <w:rFonts w:ascii="Book Antiqua" w:hAnsi="Book Antiqua"/>
          <w:szCs w:val="24"/>
        </w:rPr>
        <w:t>adoptará aquellos reglamentos que estime necesarios y convenientes para cumplir con los procedimientos dispuestos en este Artículo.”</w:t>
      </w:r>
    </w:p>
    <w:p w14:paraId="54816B22" w14:textId="77777777" w:rsidR="007303B5" w:rsidRPr="007303B5" w:rsidRDefault="005B59FF" w:rsidP="003A69E2">
      <w:pPr>
        <w:spacing w:before="120" w:after="120"/>
        <w:ind w:left="-90" w:firstLine="810"/>
        <w:jc w:val="both"/>
        <w:rPr>
          <w:rFonts w:ascii="Book Antiqua" w:hAnsi="Book Antiqua"/>
          <w:szCs w:val="24"/>
        </w:rPr>
      </w:pPr>
      <w:r w:rsidRPr="007303B5">
        <w:rPr>
          <w:rFonts w:ascii="Book Antiqua" w:hAnsi="Book Antiqua"/>
          <w:b/>
          <w:szCs w:val="24"/>
        </w:rPr>
        <w:t xml:space="preserve">Artículo </w:t>
      </w:r>
      <w:r w:rsidR="00880920" w:rsidRPr="007303B5">
        <w:rPr>
          <w:rFonts w:ascii="Book Antiqua" w:hAnsi="Book Antiqua"/>
          <w:b/>
          <w:bCs/>
          <w:szCs w:val="24"/>
        </w:rPr>
        <w:t>3.40</w:t>
      </w:r>
      <w:r w:rsidR="0094618C" w:rsidRPr="007303B5">
        <w:rPr>
          <w:rFonts w:ascii="Book Antiqua" w:hAnsi="Book Antiqua"/>
          <w:szCs w:val="24"/>
        </w:rPr>
        <w:t xml:space="preserve"> -</w:t>
      </w:r>
      <w:r w:rsidR="00880920" w:rsidRPr="007303B5">
        <w:rPr>
          <w:rFonts w:ascii="Book Antiqua" w:hAnsi="Book Antiqua"/>
          <w:szCs w:val="24"/>
        </w:rPr>
        <w:t xml:space="preserve"> </w:t>
      </w:r>
      <w:r w:rsidR="0094618C" w:rsidRPr="007303B5">
        <w:rPr>
          <w:rFonts w:ascii="Book Antiqua" w:hAnsi="Book Antiqua"/>
          <w:szCs w:val="24"/>
        </w:rPr>
        <w:t xml:space="preserve">Se enmienda el Artículo 42 de la Ley 272-2003, </w:t>
      </w:r>
      <w:r w:rsidR="007303B5" w:rsidRPr="007303B5">
        <w:rPr>
          <w:rFonts w:ascii="Book Antiqua" w:hAnsi="Book Antiqua"/>
          <w:szCs w:val="24"/>
        </w:rPr>
        <w:t xml:space="preserve">según enmendada, conocida como “Ley del Impuesto sobre el Canon por Ocupación de Habitación del Estado Libre Asociado de Puerto Rico” para que lea como sigue:  </w:t>
      </w:r>
    </w:p>
    <w:p w14:paraId="542DAA10" w14:textId="6522EF4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42.-Período de Prescripción para Reclamar Créditos.</w:t>
      </w:r>
    </w:p>
    <w:p w14:paraId="5771CBD3" w14:textId="2261D20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Un Contribuyente no tendrá derecho a solicitar ni obtener un crédito, a menos que el Contribuyente radique una solicitud de crédito ante la </w:t>
      </w:r>
      <w:r w:rsidR="00CE67E3" w:rsidRPr="00B66752">
        <w:rPr>
          <w:rFonts w:ascii="Book Antiqua" w:hAnsi="Book Antiqua"/>
          <w:szCs w:val="24"/>
        </w:rPr>
        <w:t>Compañía de Turismo</w:t>
      </w:r>
      <w:r w:rsidRPr="00B66752">
        <w:rPr>
          <w:rFonts w:ascii="Book Antiqua" w:hAnsi="Book Antiqua"/>
          <w:szCs w:val="24"/>
        </w:rPr>
        <w:t xml:space="preserve"> dentro del término de cuatro (4) años desde la fecha en que el Contribuyente presente una Declaración junto con el pago correspondiente o dentro del término de tres (3) años desde la fecha en que el Impuesto fue pagado, de no haberse rendido una Declaración. En caso de que el Contribuyente presente una Declaración, previo a efectuar el pago correspondiente, dicho término de tres (3) años empezará a correr a partir de la fecha en que se efectuó el pago.”</w:t>
      </w:r>
    </w:p>
    <w:p w14:paraId="7916C002" w14:textId="77777777" w:rsidR="007303B5" w:rsidRPr="007C0DA9" w:rsidRDefault="005B59FF" w:rsidP="003A69E2">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3.41 </w:t>
      </w:r>
      <w:r w:rsidR="0094618C" w:rsidRPr="007C0DA9">
        <w:rPr>
          <w:rFonts w:ascii="Book Antiqua" w:hAnsi="Book Antiqua"/>
          <w:szCs w:val="24"/>
        </w:rPr>
        <w:t xml:space="preserve">- Se enmienda el Artículo 43 de la Ley 272-2003, </w:t>
      </w:r>
      <w:r w:rsidR="007303B5"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0417C2B9" w14:textId="78D0F40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43.-Pago en Exceso Determinado por un Oficial Examinador o un Tribunal con Jurisdicción. </w:t>
      </w:r>
    </w:p>
    <w:p w14:paraId="4BCC33E9" w14:textId="447188F2" w:rsidR="00942FD6"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Si un Oficial Examinador o un Tribunal con jurisdicción determinare que no existe ninguna Deuda o Deficiencia en el pago realizado por un Contribuyente; que un Contribuyente ha hecho un pago en exceso del Impuesto correspondiente al año contributivo en que la </w:t>
      </w:r>
      <w:r w:rsidR="00CE67E3" w:rsidRPr="00B66752">
        <w:rPr>
          <w:rFonts w:ascii="Book Antiqua" w:hAnsi="Book Antiqua"/>
          <w:szCs w:val="24"/>
        </w:rPr>
        <w:t>Compañía de Turismo</w:t>
      </w:r>
      <w:r w:rsidRPr="00B66752">
        <w:rPr>
          <w:rFonts w:ascii="Book Antiqua" w:hAnsi="Book Antiqua"/>
          <w:szCs w:val="24"/>
        </w:rPr>
        <w:t xml:space="preserve"> hizo una determinación de Deficiencia y/o que existe una Deficiencia pero que el Contribuyente efectuó un pago en exceso del Impuesto correspondiente a dicho año contributivo, el Oficial Examinador o el Tribunal tendrá la facultad para determinar el monto del pago efectuado en exceso, el cual deberá ser acreditado al Contribuyente cuando la decisión del Tribunal advenga final y firme. No procederá el crédito, a menos que el Oficial Examinador o el Tribunal con Jurisdicción expresamente determine en su decisión que el Contribuyente radicó una solicitud de crédito ante la </w:t>
      </w:r>
      <w:r w:rsidR="00CE67E3" w:rsidRPr="00B66752">
        <w:rPr>
          <w:rFonts w:ascii="Book Antiqua" w:hAnsi="Book Antiqua"/>
          <w:szCs w:val="24"/>
        </w:rPr>
        <w:t>Compañía de Turismo</w:t>
      </w:r>
      <w:r w:rsidRPr="00B66752">
        <w:rPr>
          <w:rFonts w:ascii="Book Antiqua" w:hAnsi="Book Antiqua"/>
          <w:szCs w:val="24"/>
        </w:rPr>
        <w:t>:</w:t>
      </w:r>
    </w:p>
    <w:p w14:paraId="016A116B" w14:textId="1FC75805" w:rsidR="00D93D92" w:rsidRPr="00B66752" w:rsidRDefault="00D93D92" w:rsidP="002B7D81">
      <w:pPr>
        <w:pStyle w:val="p1"/>
        <w:spacing w:before="120" w:after="120"/>
        <w:ind w:firstLine="720"/>
        <w:contextualSpacing/>
        <w:jc w:val="both"/>
        <w:rPr>
          <w:rFonts w:ascii="Book Antiqua" w:hAnsi="Book Antiqua"/>
          <w:sz w:val="24"/>
          <w:szCs w:val="24"/>
          <w:lang w:val="es-PR"/>
        </w:rPr>
      </w:pPr>
      <w:r w:rsidRPr="00B66752">
        <w:rPr>
          <w:rStyle w:val="s1"/>
          <w:rFonts w:ascii="Book Antiqua" w:hAnsi="Book Antiqua"/>
          <w:sz w:val="24"/>
          <w:szCs w:val="24"/>
          <w:lang w:val="es-PR"/>
        </w:rPr>
        <w:lastRenderedPageBreak/>
        <w:t>1.</w:t>
      </w:r>
      <w:r w:rsidRPr="00B66752">
        <w:rPr>
          <w:rStyle w:val="s2"/>
          <w:rFonts w:ascii="Book Antiqua" w:hAnsi="Book Antiqua"/>
          <w:sz w:val="24"/>
          <w:szCs w:val="24"/>
          <w:lang w:val="es-PR"/>
        </w:rPr>
        <w:t xml:space="preserve"> </w:t>
      </w:r>
      <w:r w:rsidR="00C14328" w:rsidRPr="00B66752">
        <w:rPr>
          <w:rStyle w:val="s2"/>
          <w:rFonts w:ascii="Book Antiqua" w:hAnsi="Book Antiqua"/>
          <w:sz w:val="24"/>
          <w:szCs w:val="24"/>
          <w:lang w:val="es-PR"/>
        </w:rPr>
        <w:t>…</w:t>
      </w:r>
    </w:p>
    <w:p w14:paraId="5D2AF230" w14:textId="06FBEA42" w:rsidR="00D93D92" w:rsidRPr="00B66752" w:rsidRDefault="00C14328" w:rsidP="002B7D81">
      <w:pPr>
        <w:pStyle w:val="p1"/>
        <w:spacing w:before="120" w:after="120"/>
        <w:ind w:firstLine="720"/>
        <w:contextualSpacing/>
        <w:jc w:val="both"/>
        <w:rPr>
          <w:rFonts w:ascii="Book Antiqua" w:hAnsi="Book Antiqua"/>
          <w:sz w:val="24"/>
          <w:szCs w:val="24"/>
          <w:lang w:val="es-PR"/>
        </w:rPr>
      </w:pPr>
      <w:r w:rsidRPr="00B66752">
        <w:rPr>
          <w:rStyle w:val="s1"/>
          <w:rFonts w:ascii="Book Antiqua" w:hAnsi="Book Antiqua"/>
          <w:sz w:val="24"/>
          <w:szCs w:val="24"/>
          <w:lang w:val="es-PR"/>
        </w:rPr>
        <w:t>…</w:t>
      </w:r>
    </w:p>
    <w:p w14:paraId="7A043F1E" w14:textId="2B1A3A08" w:rsidR="0094618C" w:rsidRPr="00B66752" w:rsidRDefault="00D93D92" w:rsidP="002B7D81">
      <w:pPr>
        <w:pStyle w:val="p1"/>
        <w:spacing w:before="120" w:after="120"/>
        <w:ind w:firstLine="720"/>
        <w:contextualSpacing/>
        <w:jc w:val="both"/>
        <w:rPr>
          <w:rFonts w:ascii="Book Antiqua" w:hAnsi="Book Antiqua"/>
          <w:sz w:val="24"/>
          <w:szCs w:val="24"/>
          <w:lang w:val="es-PR"/>
        </w:rPr>
      </w:pPr>
      <w:r w:rsidRPr="00B66752">
        <w:rPr>
          <w:rStyle w:val="s1"/>
          <w:rFonts w:ascii="Book Antiqua" w:hAnsi="Book Antiqua"/>
          <w:sz w:val="24"/>
          <w:szCs w:val="24"/>
          <w:lang w:val="es-PR"/>
        </w:rPr>
        <w:t>3.</w:t>
      </w:r>
      <w:r w:rsidRPr="00B66752">
        <w:rPr>
          <w:rStyle w:val="s2"/>
          <w:rFonts w:ascii="Book Antiqua" w:hAnsi="Book Antiqua"/>
          <w:sz w:val="24"/>
          <w:szCs w:val="24"/>
          <w:lang w:val="es-PR"/>
        </w:rPr>
        <w:t xml:space="preserve"> </w:t>
      </w:r>
      <w:r w:rsidR="00C14328" w:rsidRPr="00B66752">
        <w:rPr>
          <w:rStyle w:val="s2"/>
          <w:rFonts w:ascii="Book Antiqua" w:hAnsi="Book Antiqua"/>
          <w:sz w:val="24"/>
          <w:szCs w:val="24"/>
          <w:lang w:val="es-PR"/>
        </w:rPr>
        <w:t>…</w:t>
      </w:r>
      <w:r w:rsidR="0094618C" w:rsidRPr="00B66752">
        <w:rPr>
          <w:rFonts w:ascii="Book Antiqua" w:hAnsi="Book Antiqua"/>
          <w:szCs w:val="24"/>
          <w:lang w:val="es-PR"/>
        </w:rPr>
        <w:t>”</w:t>
      </w:r>
    </w:p>
    <w:p w14:paraId="4952FB9B" w14:textId="77777777" w:rsidR="007303B5" w:rsidRPr="007C0DA9" w:rsidRDefault="005B59FF" w:rsidP="003A69E2">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3.42 </w:t>
      </w:r>
      <w:r w:rsidR="0094618C" w:rsidRPr="007C0DA9">
        <w:rPr>
          <w:rFonts w:ascii="Book Antiqua" w:hAnsi="Book Antiqua"/>
          <w:szCs w:val="24"/>
        </w:rPr>
        <w:t xml:space="preserve">- Se enmienda el Artículo 46 de la Ley 272-2003, </w:t>
      </w:r>
      <w:r w:rsidR="007303B5"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0C743E03" w14:textId="0F8B47B9"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46.-Cargos adicionales al Impuesto. </w:t>
      </w:r>
    </w:p>
    <w:p w14:paraId="3DEB6499" w14:textId="07439B4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Intereses — Cuando el Contribuyente no pagare el Impuesto fijado por esta Ley, en o antes de la fecha prescrita para su pago, la </w:t>
      </w:r>
      <w:r w:rsidR="00CE67E3" w:rsidRPr="00B66752">
        <w:rPr>
          <w:rFonts w:ascii="Book Antiqua" w:hAnsi="Book Antiqua"/>
          <w:szCs w:val="24"/>
        </w:rPr>
        <w:t>Compañía de Turismo</w:t>
      </w:r>
      <w:r w:rsidRPr="00B66752">
        <w:rPr>
          <w:rFonts w:ascii="Book Antiqua" w:hAnsi="Book Antiqua"/>
          <w:szCs w:val="24"/>
        </w:rPr>
        <w:t>, como parte del Impuesto, cobrará intereses sobre la cantidad no pagada, al tipo de diez (10) por ciento anual desde la fecha prescrita para su pago hasta la fecha de su pago total.</w:t>
      </w:r>
    </w:p>
    <w:p w14:paraId="4890F850" w14:textId="07720021"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Recargo — En todo caso en el cual proceda la imposición de intereses bajo el inciso A de este Artículo, la </w:t>
      </w:r>
      <w:r w:rsidR="00CE67E3" w:rsidRPr="00B66752">
        <w:rPr>
          <w:rFonts w:ascii="Book Antiqua" w:hAnsi="Book Antiqua"/>
          <w:szCs w:val="24"/>
        </w:rPr>
        <w:t xml:space="preserve">Compañía de Turismo </w:t>
      </w:r>
      <w:r w:rsidRPr="00B66752">
        <w:rPr>
          <w:rFonts w:ascii="Book Antiqua" w:hAnsi="Book Antiqua"/>
          <w:szCs w:val="24"/>
        </w:rPr>
        <w:t>podrá cobrar, además, los siguientes recargos:</w:t>
      </w:r>
    </w:p>
    <w:p w14:paraId="2BB8C788" w14:textId="436B017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(i) </w:t>
      </w:r>
      <w:r w:rsidR="00942FD6" w:rsidRPr="00B66752">
        <w:rPr>
          <w:rFonts w:ascii="Book Antiqua" w:hAnsi="Book Antiqua"/>
          <w:szCs w:val="24"/>
        </w:rPr>
        <w:t>…</w:t>
      </w:r>
    </w:p>
    <w:p w14:paraId="1A9F8AF2" w14:textId="6B84A69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w:t>
      </w:r>
      <w:proofErr w:type="spellStart"/>
      <w:r w:rsidRPr="00B66752">
        <w:rPr>
          <w:rFonts w:ascii="Book Antiqua" w:hAnsi="Book Antiqua"/>
          <w:szCs w:val="24"/>
        </w:rPr>
        <w:t>ii</w:t>
      </w:r>
      <w:proofErr w:type="spellEnd"/>
      <w:r w:rsidRPr="00B66752">
        <w:rPr>
          <w:rFonts w:ascii="Book Antiqua" w:hAnsi="Book Antiqua"/>
          <w:szCs w:val="24"/>
        </w:rPr>
        <w:t xml:space="preserve">) </w:t>
      </w:r>
      <w:r w:rsidR="00942FD6" w:rsidRPr="00B66752">
        <w:rPr>
          <w:rFonts w:ascii="Book Antiqua" w:hAnsi="Book Antiqua"/>
          <w:szCs w:val="24"/>
        </w:rPr>
        <w:t>…</w:t>
      </w:r>
      <w:r w:rsidRPr="00B66752">
        <w:rPr>
          <w:rFonts w:ascii="Book Antiqua" w:hAnsi="Book Antiqua"/>
          <w:szCs w:val="24"/>
        </w:rPr>
        <w:t>”</w:t>
      </w:r>
    </w:p>
    <w:p w14:paraId="071BE51D" w14:textId="77777777" w:rsidR="007303B5" w:rsidRPr="007C0DA9" w:rsidRDefault="005B59FF" w:rsidP="003A69E2">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3.43 </w:t>
      </w:r>
      <w:r w:rsidR="0094618C" w:rsidRPr="007C0DA9">
        <w:rPr>
          <w:rFonts w:ascii="Book Antiqua" w:hAnsi="Book Antiqua"/>
          <w:szCs w:val="24"/>
        </w:rPr>
        <w:t xml:space="preserve">- Se enmienda el Artículo 48 de la Ley 272-2003, </w:t>
      </w:r>
      <w:r w:rsidR="007303B5"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3EB2306A" w14:textId="543144BA"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48.-Multa administrativa por presentación de documentos falsos.</w:t>
      </w:r>
    </w:p>
    <w:p w14:paraId="2B2E0B94" w14:textId="77777777" w:rsidR="00DF71C6"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Todo Contribuyente que someta a la </w:t>
      </w:r>
      <w:r w:rsidR="00CE67E3" w:rsidRPr="00B66752">
        <w:rPr>
          <w:rFonts w:ascii="Book Antiqua" w:hAnsi="Book Antiqua"/>
          <w:szCs w:val="24"/>
        </w:rPr>
        <w:t xml:space="preserve">Compañía de Turismo </w:t>
      </w:r>
      <w:r w:rsidRPr="00B66752">
        <w:rPr>
          <w:rFonts w:ascii="Book Antiqua" w:hAnsi="Book Antiqua"/>
          <w:szCs w:val="24"/>
        </w:rPr>
        <w:t xml:space="preserve">documentos que no sean auténticos o en los que </w:t>
      </w:r>
      <w:r w:rsidR="00DF71C6">
        <w:rPr>
          <w:rFonts w:ascii="Book Antiqua" w:hAnsi="Book Antiqua"/>
          <w:szCs w:val="24"/>
        </w:rPr>
        <w:t>consignen cantidades, valores, ingresos, cánones, tarifas, cargos, deducciones, ocupaciones, transacciones o cualquier otra información material que sea falsa, inexacta, incompleta o no verídica</w:t>
      </w:r>
      <w:r w:rsidRPr="00B66752">
        <w:rPr>
          <w:rFonts w:ascii="Book Antiqua" w:hAnsi="Book Antiqua"/>
          <w:szCs w:val="24"/>
        </w:rPr>
        <w:t xml:space="preserve"> en relación con los Cánones de Ocupación de Habitación recibidos, podrá estar sujeto a la imposición de una multa administrativa </w:t>
      </w:r>
      <w:r w:rsidR="00DF71C6">
        <w:rPr>
          <w:rFonts w:ascii="Book Antiqua" w:hAnsi="Book Antiqua"/>
          <w:szCs w:val="24"/>
        </w:rPr>
        <w:t>de hast</w:t>
      </w:r>
      <w:r w:rsidRPr="00B66752">
        <w:rPr>
          <w:rFonts w:ascii="Book Antiqua" w:hAnsi="Book Antiqua"/>
          <w:szCs w:val="24"/>
        </w:rPr>
        <w:t>a quinientos (500) dólares por cada infracción, en adición al pago del Impuesto que corresponda, más los recargos e intereses.</w:t>
      </w:r>
    </w:p>
    <w:p w14:paraId="1412E9D0" w14:textId="17C807E9" w:rsidR="00DF71C6" w:rsidRDefault="00DF71C6" w:rsidP="002B7D81">
      <w:pPr>
        <w:spacing w:before="120" w:after="120"/>
        <w:ind w:firstLine="720"/>
        <w:jc w:val="both"/>
        <w:rPr>
          <w:rFonts w:ascii="Book Antiqua" w:hAnsi="Book Antiqua"/>
          <w:szCs w:val="24"/>
        </w:rPr>
      </w:pPr>
      <w:r>
        <w:rPr>
          <w:rFonts w:ascii="Book Antiqua" w:hAnsi="Book Antiqua"/>
          <w:szCs w:val="24"/>
        </w:rPr>
        <w:t>Cuando la Compañía de Turismo determine que la infracción responde a un error clerical, involuntario o subsanable que no constituye fraude, ocultación, negligencia crasa o patrón de incumplimiento, podrá conceder al Contribuyente un término razonable para corregir la información o presentar la documentación correspondiente, sin perjuicio del cobro del Impuesto, intereses o recargos que procedan conforme a esta Ley.</w:t>
      </w:r>
    </w:p>
    <w:p w14:paraId="5111D543" w14:textId="23E49AC9"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  Asimismo, la </w:t>
      </w:r>
      <w:r w:rsidR="00CE67E3" w:rsidRPr="00B66752">
        <w:rPr>
          <w:rFonts w:ascii="Book Antiqua" w:hAnsi="Book Antiqua"/>
          <w:szCs w:val="24"/>
        </w:rPr>
        <w:t xml:space="preserve">Compañía de Turismo </w:t>
      </w:r>
      <w:r w:rsidRPr="00B66752">
        <w:rPr>
          <w:rFonts w:ascii="Book Antiqua" w:hAnsi="Book Antiqua"/>
          <w:szCs w:val="24"/>
        </w:rPr>
        <w:t xml:space="preserve">podrá suspender o revocar los beneficios promocionales y contributivos otorgados por la </w:t>
      </w:r>
      <w:r w:rsidR="00CE67E3" w:rsidRPr="00B66752">
        <w:rPr>
          <w:rFonts w:ascii="Book Antiqua" w:hAnsi="Book Antiqua"/>
          <w:szCs w:val="24"/>
        </w:rPr>
        <w:t>Compañía de Turismo</w:t>
      </w:r>
      <w:r w:rsidRPr="00B66752">
        <w:rPr>
          <w:rFonts w:ascii="Book Antiqua" w:hAnsi="Book Antiqua"/>
          <w:szCs w:val="24"/>
        </w:rPr>
        <w:t>. Se entenderá que cada día en que subsista la infracción se considerará como una violación por separado hasta un máximo de veinticinco mil (25,000) dólares.</w:t>
      </w:r>
    </w:p>
    <w:p w14:paraId="13025875" w14:textId="2D16836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En caso de que </w:t>
      </w:r>
      <w:r w:rsidR="00DF71C6">
        <w:rPr>
          <w:rFonts w:ascii="Book Antiqua" w:hAnsi="Book Antiqua"/>
          <w:szCs w:val="24"/>
        </w:rPr>
        <w:t xml:space="preserve">la </w:t>
      </w:r>
      <w:r w:rsidR="00DF71C6" w:rsidRPr="00B66752">
        <w:rPr>
          <w:rFonts w:ascii="Book Antiqua" w:hAnsi="Book Antiqua"/>
          <w:szCs w:val="24"/>
        </w:rPr>
        <w:t>Compañía de Turismo</w:t>
      </w:r>
      <w:r w:rsidR="00DF71C6">
        <w:rPr>
          <w:rFonts w:ascii="Book Antiqua" w:hAnsi="Book Antiqua"/>
          <w:szCs w:val="24"/>
        </w:rPr>
        <w:t xml:space="preserve"> determine, mediante orden o resolución debidamente fundamentada, que un Contribuyente ha incurrido en contumacia por continuar actos u omisiones por los cuales ya se le haya impuesto una multa administrativa, o por incumplir injustificadamente una orden o resolución final emitida</w:t>
      </w:r>
      <w:r w:rsidR="00977E5B">
        <w:rPr>
          <w:rFonts w:ascii="Book Antiqua" w:hAnsi="Book Antiqua"/>
          <w:szCs w:val="24"/>
        </w:rPr>
        <w:t xml:space="preserve"> por la </w:t>
      </w:r>
      <w:r w:rsidR="00977E5B" w:rsidRPr="00B66752">
        <w:rPr>
          <w:rFonts w:ascii="Book Antiqua" w:hAnsi="Book Antiqua"/>
          <w:szCs w:val="24"/>
        </w:rPr>
        <w:t>Compañía de Turismo</w:t>
      </w:r>
      <w:r w:rsidR="00977E5B">
        <w:rPr>
          <w:rFonts w:ascii="Book Antiqua" w:hAnsi="Book Antiqua"/>
          <w:szCs w:val="24"/>
        </w:rPr>
        <w:t xml:space="preserve">, ésta podrá imponer multas administrativas de hasta un máximo de mil (1,000) dólares por cada infracción. </w:t>
      </w:r>
      <w:proofErr w:type="spellStart"/>
      <w:r w:rsidR="00977E5B">
        <w:rPr>
          <w:rFonts w:ascii="Book Antiqua" w:hAnsi="Book Antiqua"/>
          <w:szCs w:val="24"/>
        </w:rPr>
        <w:t>Asímismo</w:t>
      </w:r>
      <w:proofErr w:type="spellEnd"/>
      <w:r w:rsidR="00977E5B">
        <w:rPr>
          <w:rFonts w:ascii="Book Antiqua" w:hAnsi="Book Antiqua"/>
          <w:szCs w:val="24"/>
        </w:rPr>
        <w:t xml:space="preserve">, la </w:t>
      </w:r>
      <w:r w:rsidR="00977E5B" w:rsidRPr="00B66752">
        <w:rPr>
          <w:rFonts w:ascii="Book Antiqua" w:hAnsi="Book Antiqua"/>
          <w:szCs w:val="24"/>
        </w:rPr>
        <w:t>Compañía de Turismo</w:t>
      </w:r>
      <w:r w:rsidR="00977E5B">
        <w:rPr>
          <w:rFonts w:ascii="Book Antiqua" w:hAnsi="Book Antiqua"/>
          <w:szCs w:val="24"/>
        </w:rPr>
        <w:t xml:space="preserve"> podrá suspender o revocar los beneficios promocionales y contributivos. Se entenderá que cada día que subsista la infracción se </w:t>
      </w:r>
      <w:r w:rsidRPr="00B66752">
        <w:rPr>
          <w:rFonts w:ascii="Book Antiqua" w:hAnsi="Book Antiqua"/>
          <w:szCs w:val="24"/>
        </w:rPr>
        <w:t>considerará como una violación por separado, hasta un máximo de cincuenta mil (50,000) dólares por cualquiera de los actos aquí señalados.”</w:t>
      </w:r>
    </w:p>
    <w:p w14:paraId="6D7DB8B3" w14:textId="77777777" w:rsidR="00977E5B" w:rsidRPr="007C0DA9" w:rsidRDefault="005B59FF" w:rsidP="002B7D81">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3.44 </w:t>
      </w:r>
      <w:r w:rsidR="0094618C" w:rsidRPr="007C0DA9">
        <w:rPr>
          <w:rFonts w:ascii="Book Antiqua" w:hAnsi="Book Antiqua"/>
          <w:szCs w:val="24"/>
        </w:rPr>
        <w:t xml:space="preserve">- Se enmienda el Artículo 49 de la Ley 272-2003, </w:t>
      </w:r>
      <w:r w:rsidR="00977E5B"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427648F1" w14:textId="0B23A90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49.-Revocación de beneficios contributivos.</w:t>
      </w:r>
    </w:p>
    <w:p w14:paraId="7914E254" w14:textId="687A51B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Cuando el Contribuyente no cumpliere con su obligación de pagar el Impuesto, una Deuda, una Deficiencia o cualquier interés, multa, recargo o penalidad imputada por la </w:t>
      </w:r>
      <w:r w:rsidR="00CE67E3" w:rsidRPr="00B66752">
        <w:rPr>
          <w:rFonts w:ascii="Book Antiqua" w:hAnsi="Book Antiqua"/>
          <w:szCs w:val="24"/>
        </w:rPr>
        <w:t>Compañía de Turismo</w:t>
      </w:r>
      <w:r w:rsidRPr="00B66752">
        <w:rPr>
          <w:rFonts w:ascii="Book Antiqua" w:hAnsi="Book Antiqua"/>
          <w:szCs w:val="24"/>
        </w:rPr>
        <w:t>, durante tres (3) ocasiones o más</w:t>
      </w:r>
      <w:r w:rsidR="00C916C4">
        <w:rPr>
          <w:rFonts w:ascii="Book Antiqua" w:hAnsi="Book Antiqua"/>
          <w:szCs w:val="24"/>
        </w:rPr>
        <w:t>,</w:t>
      </w:r>
      <w:r w:rsidRPr="00B66752">
        <w:rPr>
          <w:rFonts w:ascii="Book Antiqua" w:hAnsi="Book Antiqua"/>
          <w:szCs w:val="24"/>
        </w:rPr>
        <w:t xml:space="preserve"> </w:t>
      </w:r>
      <w:r w:rsidR="00977E5B">
        <w:rPr>
          <w:rFonts w:ascii="Book Antiqua" w:hAnsi="Book Antiqua"/>
          <w:szCs w:val="24"/>
        </w:rPr>
        <w:t>independientemente de ser o no consecutivas,</w:t>
      </w:r>
      <w:r w:rsidRPr="00B66752">
        <w:rPr>
          <w:rFonts w:ascii="Book Antiqua" w:hAnsi="Book Antiqua"/>
          <w:szCs w:val="24"/>
        </w:rPr>
        <w:t xml:space="preserve"> dentro de un mismo año fiscal, la </w:t>
      </w:r>
      <w:r w:rsidR="00CE67E3" w:rsidRPr="00B66752">
        <w:rPr>
          <w:rFonts w:ascii="Book Antiqua" w:hAnsi="Book Antiqua"/>
          <w:szCs w:val="24"/>
        </w:rPr>
        <w:t>Compañía de Turismo</w:t>
      </w:r>
      <w:r w:rsidRPr="00B66752">
        <w:rPr>
          <w:rFonts w:ascii="Book Antiqua" w:hAnsi="Book Antiqua"/>
          <w:szCs w:val="24"/>
        </w:rPr>
        <w:t xml:space="preserve"> podrá suspender o revocarle al Contribuyente los beneficios contributivos otorgados al amparo de la Ley 74-2010, según enmendada, conocida como “Ley de Desarrollo Turístico de Puerto Rico de 2010”. La </w:t>
      </w:r>
      <w:r w:rsidR="00CE67E3" w:rsidRPr="00B66752">
        <w:rPr>
          <w:rFonts w:ascii="Book Antiqua" w:hAnsi="Book Antiqua"/>
          <w:szCs w:val="24"/>
        </w:rPr>
        <w:t>Compañía de Turismo</w:t>
      </w:r>
      <w:r w:rsidRPr="00B66752">
        <w:rPr>
          <w:rFonts w:ascii="Book Antiqua" w:hAnsi="Book Antiqua"/>
          <w:szCs w:val="24"/>
        </w:rPr>
        <w:t xml:space="preserve">, también tendrá la facultad de suspender y revocar cualquier otro beneficio contributivo o promocional otorgado por la </w:t>
      </w:r>
      <w:r w:rsidR="00CE67E3" w:rsidRPr="00B66752">
        <w:rPr>
          <w:rFonts w:ascii="Book Antiqua" w:hAnsi="Book Antiqua"/>
          <w:szCs w:val="24"/>
        </w:rPr>
        <w:t>Compañía de Turismo</w:t>
      </w:r>
      <w:r w:rsidRPr="00B66752">
        <w:rPr>
          <w:rFonts w:ascii="Book Antiqua" w:hAnsi="Book Antiqua"/>
          <w:szCs w:val="24"/>
        </w:rPr>
        <w:t>.</w:t>
      </w:r>
    </w:p>
    <w:p w14:paraId="566AFD75" w14:textId="791052A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w:t>
      </w:r>
    </w:p>
    <w:p w14:paraId="1222D903" w14:textId="66AAD2D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Una vez satisfecha la Deuda, el Contribuyente a quien se le hubiese revocado los beneficios contributivos podrá iniciar el proceso dispuesto en la Ley 74-2010, según enmendada, conocida como “Ley de Desarrollo Turístico de Puerto Rico de 2010”, para solicitar y disfrutar de beneficios contributivos. La solicitud se diligenciará conforme con los cargos y procedimientos establecidos por la Ley 74-2010, para el trámite de nuevas peticiones. La </w:t>
      </w:r>
      <w:r w:rsidR="00CE67E3" w:rsidRPr="00B66752">
        <w:rPr>
          <w:rFonts w:ascii="Book Antiqua" w:hAnsi="Book Antiqua"/>
          <w:szCs w:val="24"/>
        </w:rPr>
        <w:t xml:space="preserve">Compañía de Turismo </w:t>
      </w:r>
      <w:r w:rsidRPr="00B66752">
        <w:rPr>
          <w:rFonts w:ascii="Book Antiqua" w:hAnsi="Book Antiqua"/>
          <w:szCs w:val="24"/>
        </w:rPr>
        <w:t>tendrá plena discreción en la evaluación de dicha solicitud.</w:t>
      </w:r>
    </w:p>
    <w:p w14:paraId="44DBF048" w14:textId="39221A5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D. </w:t>
      </w:r>
      <w:r w:rsidR="0016434D" w:rsidRPr="00B66752">
        <w:rPr>
          <w:rFonts w:ascii="Book Antiqua" w:hAnsi="Book Antiqua"/>
          <w:szCs w:val="24"/>
        </w:rPr>
        <w:t>En caso de suspensión de los beneficios contributivos por falta de pago por concepto del Impuesto, el término de diez (10) años renovables por diez (10) años adicionales conferido por la Ley 74-2010, según enmendada, conocida como “Ley de Desarrollo Turístico de Puerto Rico de 2010”, se entenderá que sigue corriendo durante el término que dure la suspensión. La Compañía de Turismo establecerá, mediante reglamentación aprobada al efecto, las disposiciones que regularán la revocación o suspensión de los beneficios contributivos.</w:t>
      </w:r>
      <w:r w:rsidRPr="00B66752">
        <w:rPr>
          <w:rFonts w:ascii="Book Antiqua" w:hAnsi="Book Antiqua"/>
          <w:szCs w:val="24"/>
        </w:rPr>
        <w:t>”</w:t>
      </w:r>
    </w:p>
    <w:p w14:paraId="7839DB82" w14:textId="77777777" w:rsidR="007C0DA9" w:rsidRPr="007C0DA9" w:rsidRDefault="005B59FF" w:rsidP="002B7D81">
      <w:pPr>
        <w:spacing w:before="120" w:after="120"/>
        <w:ind w:firstLine="720"/>
        <w:jc w:val="both"/>
        <w:rPr>
          <w:rFonts w:ascii="Book Antiqua" w:hAnsi="Book Antiqua"/>
          <w:szCs w:val="24"/>
        </w:rPr>
      </w:pPr>
      <w:r w:rsidRPr="007C0DA9">
        <w:rPr>
          <w:rFonts w:ascii="Book Antiqua" w:hAnsi="Book Antiqua"/>
          <w:b/>
          <w:szCs w:val="24"/>
        </w:rPr>
        <w:lastRenderedPageBreak/>
        <w:t xml:space="preserve">Artículo </w:t>
      </w:r>
      <w:r w:rsidR="00880920" w:rsidRPr="007C0DA9">
        <w:rPr>
          <w:rFonts w:ascii="Book Antiqua" w:hAnsi="Book Antiqua"/>
          <w:b/>
          <w:bCs/>
          <w:szCs w:val="24"/>
        </w:rPr>
        <w:t xml:space="preserve">3.45 </w:t>
      </w:r>
      <w:r w:rsidR="0094618C" w:rsidRPr="007C0DA9">
        <w:rPr>
          <w:rFonts w:ascii="Book Antiqua" w:hAnsi="Book Antiqua"/>
          <w:szCs w:val="24"/>
        </w:rPr>
        <w:t xml:space="preserve">- Se enmienda el Artículo 50 de la Ley 272-2003, </w:t>
      </w:r>
      <w:r w:rsidR="007C0DA9"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18255E17" w14:textId="5EA6F9D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50.-Penalidades tipificadas como delitos. </w:t>
      </w:r>
    </w:p>
    <w:p w14:paraId="05D17EB3" w14:textId="03D0A65F"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Con relación a cualquier actuación en el ejercicio de esta Ley que envuelva una acción tipificada en el Código Penal de Puerto Rico incluyendo, pero sin limitarse a, delitos contra la función pública, contra el erario público y contra la fe pública, será responsabilidad de la </w:t>
      </w:r>
      <w:r w:rsidR="00CE67E3" w:rsidRPr="00B66752">
        <w:rPr>
          <w:rFonts w:ascii="Book Antiqua" w:hAnsi="Book Antiqua"/>
          <w:szCs w:val="24"/>
        </w:rPr>
        <w:t xml:space="preserve">Compañía de Turismo </w:t>
      </w:r>
      <w:r w:rsidRPr="00B66752">
        <w:rPr>
          <w:rFonts w:ascii="Book Antiqua" w:hAnsi="Book Antiqua"/>
          <w:szCs w:val="24"/>
        </w:rPr>
        <w:t>referir dicha actuación al Secretario del Departamento de Justicia para que inste, a nombre del Pueblo de Puerto Rico, aquellos procedimientos criminales que fueren necesarios para castigar los actos cometidos.”</w:t>
      </w:r>
    </w:p>
    <w:p w14:paraId="5D90E4AF" w14:textId="77777777" w:rsidR="007C0DA9" w:rsidRPr="007C0DA9" w:rsidRDefault="005B59FF" w:rsidP="002B7D81">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3.46 </w:t>
      </w:r>
      <w:r w:rsidR="0094618C" w:rsidRPr="007C0DA9">
        <w:rPr>
          <w:rFonts w:ascii="Book Antiqua" w:hAnsi="Book Antiqua"/>
          <w:szCs w:val="24"/>
        </w:rPr>
        <w:t xml:space="preserve">- Se enmienda el Artículo 51 de la Ley 272-2003, </w:t>
      </w:r>
      <w:r w:rsidR="007C0DA9"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56DD3929" w14:textId="1AA1FD7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51.-Compromiso de Pago.</w:t>
      </w:r>
    </w:p>
    <w:p w14:paraId="518CB954" w14:textId="6201CD9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El Director Ejecutivo de la </w:t>
      </w:r>
      <w:r w:rsidR="00CE67E3" w:rsidRPr="00B66752">
        <w:rPr>
          <w:rFonts w:ascii="Book Antiqua" w:hAnsi="Book Antiqua"/>
          <w:szCs w:val="24"/>
        </w:rPr>
        <w:t xml:space="preserve">Compañía de Turismo </w:t>
      </w:r>
      <w:r w:rsidRPr="00B66752">
        <w:rPr>
          <w:rFonts w:ascii="Book Antiqua" w:hAnsi="Book Antiqua"/>
          <w:szCs w:val="24"/>
        </w:rPr>
        <w:t>queda facultado para formalizar con un Contribuyente un acuerdo de compromiso de pago por escrito mediante el cual se compromete a dejar sin efecto cualquier Impuesto adeudado incluyendo, sin limitarse a, penalidades civiles o criminales, intereses, multas o recargos que sean aplicables a un caso con respecto a cualquier Impuesto, antes de que dicho caso sea referido al Departamento de Justicia para la formulación de cargos.</w:t>
      </w:r>
    </w:p>
    <w:p w14:paraId="2EE1D086" w14:textId="567EB67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(1) Requisitos generales — Cualquier compromiso de pago que se efectúe a tenor con las disposiciones de este apartado deberá ser autorizado por el Director Ejecutivo de la </w:t>
      </w:r>
      <w:r w:rsidR="00CE67E3" w:rsidRPr="00B66752">
        <w:rPr>
          <w:rFonts w:ascii="Book Antiqua" w:hAnsi="Book Antiqua"/>
          <w:szCs w:val="24"/>
        </w:rPr>
        <w:t>Compañía de Turismo</w:t>
      </w:r>
      <w:r w:rsidRPr="00B66752">
        <w:rPr>
          <w:rFonts w:ascii="Book Antiqua" w:hAnsi="Book Antiqua"/>
          <w:szCs w:val="24"/>
        </w:rPr>
        <w:t>, o su representante autorizado, quien deberá justificar las razones para la concesión del compromiso de pago y quien deberá proveer la siguiente información en el expediente del caso:</w:t>
      </w:r>
    </w:p>
    <w:p w14:paraId="0BA9EFA2" w14:textId="6B533F11" w:rsidR="0094618C" w:rsidRPr="00B66752" w:rsidRDefault="0094618C" w:rsidP="002B7D81">
      <w:pPr>
        <w:spacing w:before="120" w:after="120"/>
        <w:jc w:val="both"/>
        <w:rPr>
          <w:rFonts w:ascii="Book Antiqua" w:hAnsi="Book Antiqua"/>
          <w:szCs w:val="24"/>
        </w:rPr>
      </w:pPr>
      <w:r w:rsidRPr="00B66752">
        <w:rPr>
          <w:rFonts w:ascii="Book Antiqua" w:hAnsi="Book Antiqua"/>
          <w:szCs w:val="24"/>
        </w:rPr>
        <w:tab/>
        <w:t>(a) …</w:t>
      </w:r>
    </w:p>
    <w:p w14:paraId="66D6BAE8" w14:textId="4BE7734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w:t>
      </w:r>
    </w:p>
    <w:p w14:paraId="19D59A43" w14:textId="678ABFE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(e) Cualquier otro documento o evidencia que sea requerida por el Director Ejecutivo de la </w:t>
      </w:r>
      <w:r w:rsidR="00CE67E3" w:rsidRPr="00B66752">
        <w:rPr>
          <w:rFonts w:ascii="Book Antiqua" w:hAnsi="Book Antiqua"/>
          <w:szCs w:val="24"/>
        </w:rPr>
        <w:t>Compañía de Turismo</w:t>
      </w:r>
      <w:r w:rsidRPr="00B66752">
        <w:rPr>
          <w:rFonts w:ascii="Book Antiqua" w:hAnsi="Book Antiqua"/>
          <w:szCs w:val="24"/>
        </w:rPr>
        <w:t>, bajo cualesquiera reglas y reglamentos a ser aprobados por este.</w:t>
      </w:r>
    </w:p>
    <w:p w14:paraId="368B1814" w14:textId="6F43D7C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(2) En ausencia de Recursos — Si el Contribuyente no posee recursos suficientes para el pago del Impuesto y las multas, recargos, intereses o penalidades que le sean aplicables, el </w:t>
      </w:r>
      <w:proofErr w:type="gramStart"/>
      <w:r w:rsidRPr="00B66752">
        <w:rPr>
          <w:rFonts w:ascii="Book Antiqua" w:hAnsi="Book Antiqua"/>
          <w:szCs w:val="24"/>
        </w:rPr>
        <w:t>Director Ejecutivo</w:t>
      </w:r>
      <w:proofErr w:type="gramEnd"/>
      <w:r w:rsidRPr="00B66752">
        <w:rPr>
          <w:rFonts w:ascii="Book Antiqua" w:hAnsi="Book Antiqua"/>
          <w:szCs w:val="24"/>
        </w:rPr>
        <w:t xml:space="preserve"> de la </w:t>
      </w:r>
      <w:r w:rsidR="00CE67E3" w:rsidRPr="00B66752">
        <w:rPr>
          <w:rFonts w:ascii="Book Antiqua" w:hAnsi="Book Antiqua"/>
          <w:szCs w:val="24"/>
        </w:rPr>
        <w:t>Compañía de Turismo</w:t>
      </w:r>
      <w:r w:rsidRPr="00B66752">
        <w:rPr>
          <w:rFonts w:ascii="Book Antiqua" w:hAnsi="Book Antiqua"/>
          <w:szCs w:val="24"/>
        </w:rPr>
        <w:t xml:space="preserve">, o su representante autorizado, deberá evaluar y determinar si el compromiso de pago es un método apropiado para el cobro de la Deuda o Deficiencia, en ausencia de recursos para asegurar el cobro de </w:t>
      </w:r>
      <w:proofErr w:type="gramStart"/>
      <w:r w:rsidRPr="00B66752">
        <w:rPr>
          <w:rFonts w:ascii="Book Antiqua" w:hAnsi="Book Antiqua"/>
          <w:szCs w:val="24"/>
        </w:rPr>
        <w:t>la misma</w:t>
      </w:r>
      <w:proofErr w:type="gramEnd"/>
      <w:r w:rsidRPr="00B66752">
        <w:rPr>
          <w:rFonts w:ascii="Book Antiqua" w:hAnsi="Book Antiqua"/>
          <w:szCs w:val="24"/>
        </w:rPr>
        <w:t>.”</w:t>
      </w:r>
    </w:p>
    <w:p w14:paraId="1E2F1F30" w14:textId="77777777" w:rsidR="007C0DA9" w:rsidRPr="007C0DA9" w:rsidRDefault="005B59FF" w:rsidP="002B7D81">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3.47 </w:t>
      </w:r>
      <w:r w:rsidR="0094618C" w:rsidRPr="007C0DA9">
        <w:rPr>
          <w:rFonts w:ascii="Book Antiqua" w:hAnsi="Book Antiqua"/>
          <w:szCs w:val="24"/>
        </w:rPr>
        <w:t xml:space="preserve">- Se enmienda el Artículo 52 de la Ley 272-2003, </w:t>
      </w:r>
      <w:r w:rsidR="007C0DA9"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0D1EE36B" w14:textId="10CC321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“Artículo 52.-Confidencialidad de la Declaración y otros documentos. </w:t>
      </w:r>
    </w:p>
    <w:p w14:paraId="2E9A8267" w14:textId="5D93D81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w:t>
      </w:r>
      <w:r w:rsidR="0061431D" w:rsidRPr="00B66752">
        <w:rPr>
          <w:rFonts w:ascii="Book Antiqua" w:hAnsi="Book Antiqua"/>
          <w:szCs w:val="24"/>
        </w:rPr>
        <w:t>La Declaración que se rinda en virtud de las disposiciones de esta Ley, constituirá un documento público. No obstante, y excepto según se establece en este Artículo, solamente podrá inspeccionarse por terceras personas en conformidad con las reglas y reglamentos que adopte la Compañía de Turismo. La Compañía de Turismo podrá requerir que, como requisito mínimo para la inspección, el peticionario sea parte interesada.</w:t>
      </w:r>
    </w:p>
    <w:p w14:paraId="4F12C5EC" w14:textId="03336BD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Ningún funcionario o empleado de la </w:t>
      </w:r>
      <w:r w:rsidR="00CE67E3" w:rsidRPr="00B66752">
        <w:rPr>
          <w:rFonts w:ascii="Book Antiqua" w:hAnsi="Book Antiqua"/>
          <w:szCs w:val="24"/>
        </w:rPr>
        <w:t xml:space="preserve">Compañía de Turismo </w:t>
      </w:r>
      <w:r w:rsidRPr="00B66752">
        <w:rPr>
          <w:rFonts w:ascii="Book Antiqua" w:hAnsi="Book Antiqua"/>
          <w:szCs w:val="24"/>
        </w:rPr>
        <w:t xml:space="preserve">divulgará o dará a conocer en ninguna circunstancia, excepto conforme a lo dispuesto en esta Ley, la información contenida en la Declaración, libros, récords u otros documentos suministrados por el Contribuyente, ni permitirá el examen o inspección de </w:t>
      </w:r>
      <w:proofErr w:type="gramStart"/>
      <w:r w:rsidRPr="00B66752">
        <w:rPr>
          <w:rFonts w:ascii="Book Antiqua" w:hAnsi="Book Antiqua"/>
          <w:szCs w:val="24"/>
        </w:rPr>
        <w:t>los mismos</w:t>
      </w:r>
      <w:proofErr w:type="gramEnd"/>
      <w:r w:rsidRPr="00B66752">
        <w:rPr>
          <w:rFonts w:ascii="Book Antiqua" w:hAnsi="Book Antiqua"/>
          <w:szCs w:val="24"/>
        </w:rPr>
        <w:t xml:space="preserve"> a personas que no estén legalmente autorizadas.”</w:t>
      </w:r>
    </w:p>
    <w:p w14:paraId="6951960D" w14:textId="77777777" w:rsidR="007C0DA9" w:rsidRPr="007C0DA9" w:rsidRDefault="005B59FF" w:rsidP="002B7D81">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3.48 </w:t>
      </w:r>
      <w:r w:rsidR="0094618C" w:rsidRPr="007C0DA9">
        <w:rPr>
          <w:rFonts w:ascii="Book Antiqua" w:hAnsi="Book Antiqua"/>
          <w:szCs w:val="24"/>
        </w:rPr>
        <w:t xml:space="preserve">- Se enmienda el Artículo 53 de la Ley 272-2003, </w:t>
      </w:r>
      <w:r w:rsidR="007C0DA9"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1EB0883E" w14:textId="79F65114"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53.-Requisito de conservar y entregar documentos. </w:t>
      </w:r>
    </w:p>
    <w:p w14:paraId="1EE86FD3" w14:textId="234398E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La </w:t>
      </w:r>
      <w:r w:rsidR="00CE67E3" w:rsidRPr="00B66752">
        <w:rPr>
          <w:rFonts w:ascii="Book Antiqua" w:hAnsi="Book Antiqua"/>
          <w:szCs w:val="24"/>
        </w:rPr>
        <w:t xml:space="preserve">Compañía de Turismo </w:t>
      </w:r>
      <w:r w:rsidRPr="00B66752">
        <w:rPr>
          <w:rFonts w:ascii="Book Antiqua" w:hAnsi="Book Antiqua"/>
          <w:szCs w:val="24"/>
        </w:rPr>
        <w:t>establecerá, mediante reglamento, las normas relacionadas con la conservación de informes, registros, récords, declaraciones, estadísticas o cualquier otro documento asociado con el Impuesto por parte del Hostelero.</w:t>
      </w:r>
    </w:p>
    <w:p w14:paraId="3F2E24A0" w14:textId="039F951D"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w:t>
      </w:r>
    </w:p>
    <w:p w14:paraId="74CA1663" w14:textId="3888D169"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C. Cuando tales documentos estén siendo revisados, auditados, intervenidos o examinados por </w:t>
      </w:r>
      <w:r w:rsidR="00CE67E3" w:rsidRPr="00B66752">
        <w:rPr>
          <w:rFonts w:ascii="Book Antiqua" w:hAnsi="Book Antiqua"/>
          <w:szCs w:val="24"/>
        </w:rPr>
        <w:t xml:space="preserve">Compañía de Turismo </w:t>
      </w:r>
      <w:r w:rsidRPr="00B66752">
        <w:rPr>
          <w:rFonts w:ascii="Book Antiqua" w:hAnsi="Book Antiqua"/>
          <w:szCs w:val="24"/>
        </w:rPr>
        <w:t xml:space="preserve">al momento de expirar ese período de diez (10) años, el Contribuyente deberá asegurar su conservación por el tiempo adicional que sea necesario para finalizar la revisión, auditoría, examen o intervención por parte a la </w:t>
      </w:r>
      <w:r w:rsidR="00CE67E3" w:rsidRPr="00B66752">
        <w:rPr>
          <w:rFonts w:ascii="Book Antiqua" w:hAnsi="Book Antiqua"/>
          <w:szCs w:val="24"/>
        </w:rPr>
        <w:t>Compañía de Turismo</w:t>
      </w:r>
      <w:r w:rsidRPr="00B66752">
        <w:rPr>
          <w:rFonts w:ascii="Book Antiqua" w:hAnsi="Book Antiqua"/>
          <w:szCs w:val="24"/>
        </w:rPr>
        <w:t>.”</w:t>
      </w:r>
    </w:p>
    <w:p w14:paraId="417B39EF" w14:textId="77777777" w:rsidR="007C0DA9" w:rsidRPr="007C0DA9" w:rsidRDefault="005B59FF" w:rsidP="002B7D81">
      <w:pPr>
        <w:spacing w:before="120" w:after="120"/>
        <w:ind w:firstLine="720"/>
        <w:jc w:val="both"/>
        <w:rPr>
          <w:rFonts w:ascii="Book Antiqua" w:hAnsi="Book Antiqua"/>
          <w:szCs w:val="24"/>
        </w:rPr>
      </w:pPr>
      <w:r w:rsidRPr="007C0DA9">
        <w:rPr>
          <w:rFonts w:ascii="Book Antiqua" w:hAnsi="Book Antiqua"/>
          <w:b/>
          <w:szCs w:val="24"/>
        </w:rPr>
        <w:t xml:space="preserve">Artículo </w:t>
      </w:r>
      <w:r w:rsidR="00880920" w:rsidRPr="007C0DA9">
        <w:rPr>
          <w:rFonts w:ascii="Book Antiqua" w:hAnsi="Book Antiqua"/>
          <w:b/>
          <w:bCs/>
          <w:szCs w:val="24"/>
        </w:rPr>
        <w:t xml:space="preserve">3.49 </w:t>
      </w:r>
      <w:r w:rsidR="0094618C" w:rsidRPr="007C0DA9">
        <w:rPr>
          <w:rFonts w:ascii="Book Antiqua" w:hAnsi="Book Antiqua"/>
          <w:szCs w:val="24"/>
        </w:rPr>
        <w:t xml:space="preserve">- Se enmienda el Artículo 54 de la Ley 272-2003, </w:t>
      </w:r>
      <w:r w:rsidR="007C0DA9" w:rsidRPr="007C0DA9">
        <w:rPr>
          <w:rFonts w:ascii="Book Antiqua" w:hAnsi="Book Antiqua"/>
          <w:szCs w:val="24"/>
        </w:rPr>
        <w:t xml:space="preserve">según enmendada, conocida como “Ley del Impuesto sobre el Canon por Ocupación de Habitación del Estado Libre Asociado de Puerto Rico” para que lea como sigue:  </w:t>
      </w:r>
    </w:p>
    <w:p w14:paraId="0A1F1479" w14:textId="2F6A536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54.-Cobro del Impuesto. </w:t>
      </w:r>
    </w:p>
    <w:p w14:paraId="587B701C" w14:textId="1B72A820" w:rsidR="0094618C" w:rsidRPr="00B66752" w:rsidRDefault="00FF259B" w:rsidP="002B7D81">
      <w:pPr>
        <w:spacing w:before="120" w:after="120"/>
        <w:ind w:firstLine="720"/>
        <w:jc w:val="both"/>
        <w:rPr>
          <w:rFonts w:ascii="Book Antiqua" w:hAnsi="Book Antiqua"/>
          <w:szCs w:val="24"/>
        </w:rPr>
      </w:pPr>
      <w:r w:rsidRPr="00B66752">
        <w:rPr>
          <w:rFonts w:ascii="Book Antiqua" w:hAnsi="Book Antiqua"/>
          <w:szCs w:val="24"/>
        </w:rPr>
        <w:t xml:space="preserve">Dentro de un término que no exceda de la fecha en que se realice la transferencia dispuesta en esta Ley, el Secretario de Hacienda revisará los registros del Departamento de Hacienda con relación a las Hospederías sujetas al Impuesto y aplicará o acreditará a los mismos los depósitos que estuviesen pendientes de registrar. Igualmente, el Secretario de Hacienda ajustará dichos registros tomando en consideración cualquier error detectado en el procesamiento o transacción relacionado al cobro del Impuesto que no haya sido contabilizada. Luego de haber realizado lo anterior, el Secretario de Hacienda transferirá a la Compañía de Turismo el registro de todas las Hospederías relacionado con el Impuesto, los registros de todas las cuentas </w:t>
      </w:r>
      <w:r w:rsidRPr="00B66752">
        <w:rPr>
          <w:rFonts w:ascii="Book Antiqua" w:hAnsi="Book Antiqua"/>
          <w:szCs w:val="24"/>
        </w:rPr>
        <w:lastRenderedPageBreak/>
        <w:t>pendientes de cobro y los expedientes completos de todas las transacciones pendientes de procesar, las cuales una vez procesadas podrían afectar las cuentas por cobrar. La Compañía de Turismo realizará todas las gestiones encaminadas a concluir el proceso de cobro de las transacciones pendientes por cobrar.</w:t>
      </w:r>
      <w:r w:rsidR="0094618C" w:rsidRPr="00B66752">
        <w:rPr>
          <w:rFonts w:ascii="Book Antiqua" w:hAnsi="Book Antiqua"/>
          <w:szCs w:val="24"/>
        </w:rPr>
        <w:t>”</w:t>
      </w:r>
    </w:p>
    <w:p w14:paraId="594612CF" w14:textId="77777777" w:rsidR="00327A4C" w:rsidRPr="00327A4C" w:rsidRDefault="00547860" w:rsidP="002B7D81">
      <w:pPr>
        <w:spacing w:before="120" w:after="120"/>
        <w:ind w:firstLine="720"/>
        <w:jc w:val="both"/>
        <w:rPr>
          <w:rFonts w:ascii="Book Antiqua" w:hAnsi="Book Antiqua"/>
          <w:szCs w:val="24"/>
        </w:rPr>
      </w:pPr>
      <w:r w:rsidRPr="00327A4C">
        <w:rPr>
          <w:rFonts w:ascii="Book Antiqua" w:hAnsi="Book Antiqua"/>
          <w:b/>
          <w:szCs w:val="24"/>
        </w:rPr>
        <w:t xml:space="preserve">Artículo </w:t>
      </w:r>
      <w:r w:rsidR="00880920" w:rsidRPr="00327A4C">
        <w:rPr>
          <w:rFonts w:ascii="Book Antiqua" w:hAnsi="Book Antiqua"/>
          <w:b/>
          <w:bCs/>
          <w:szCs w:val="24"/>
        </w:rPr>
        <w:t xml:space="preserve">3.50 </w:t>
      </w:r>
      <w:r w:rsidR="0094618C" w:rsidRPr="00327A4C">
        <w:rPr>
          <w:rFonts w:ascii="Book Antiqua" w:hAnsi="Book Antiqua"/>
          <w:szCs w:val="24"/>
        </w:rPr>
        <w:t xml:space="preserve">- Se enmienda el Artículo 55 de la Ley 272-2003, </w:t>
      </w:r>
      <w:r w:rsidR="00327A4C" w:rsidRPr="00327A4C">
        <w:rPr>
          <w:rFonts w:ascii="Book Antiqua" w:hAnsi="Book Antiqua"/>
          <w:szCs w:val="24"/>
        </w:rPr>
        <w:t xml:space="preserve">según enmendada, conocida como “Ley del Impuesto sobre el Canon por Ocupación de Habitación del Estado Libre Asociado de Puerto Rico” para que lea como sigue:  </w:t>
      </w:r>
    </w:p>
    <w:p w14:paraId="7167A4E9" w14:textId="704C686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“Artículo 55. Transferencias.</w:t>
      </w:r>
    </w:p>
    <w:p w14:paraId="7FE25DBD" w14:textId="3FAEC2A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Mediante esta Ley, se le transfieren a la </w:t>
      </w:r>
      <w:r w:rsidR="00CE67E3" w:rsidRPr="00B66752">
        <w:rPr>
          <w:rFonts w:ascii="Book Antiqua" w:hAnsi="Book Antiqua"/>
          <w:szCs w:val="24"/>
        </w:rPr>
        <w:t xml:space="preserve">Compañía de Turismo </w:t>
      </w:r>
      <w:r w:rsidRPr="00B66752">
        <w:rPr>
          <w:rFonts w:ascii="Book Antiqua" w:hAnsi="Book Antiqua"/>
          <w:szCs w:val="24"/>
        </w:rPr>
        <w:t>todos los poderes, funciones y obligaciones conferidos al Departamento de Hacienda por ley o reglamento, con relación a la responsabilidad de imponer, fijar, sancionar, determinar, tasar, recaudar, fiscalizar, distribuir, reglamentar e investigar el Impuesto.</w:t>
      </w:r>
    </w:p>
    <w:p w14:paraId="036DB9BB" w14:textId="4E134B8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Asimismo, el Departamento de Hacienda transferirá a la </w:t>
      </w:r>
      <w:r w:rsidR="00CE67E3" w:rsidRPr="00B66752">
        <w:rPr>
          <w:rFonts w:ascii="Book Antiqua" w:hAnsi="Book Antiqua"/>
          <w:szCs w:val="24"/>
        </w:rPr>
        <w:t xml:space="preserve">Compañía de Turismo </w:t>
      </w:r>
      <w:r w:rsidRPr="00B66752">
        <w:rPr>
          <w:rFonts w:ascii="Book Antiqua" w:hAnsi="Book Antiqua"/>
          <w:szCs w:val="24"/>
        </w:rPr>
        <w:t>los programas, fondos, expedientes, archivos y cualesquiera otros, relacionados con las funciones de tasación, determinación, imposición, fijación, recaudo, investigación, fiscalización y distribución del Impuesto que sean necesarios para lograr los propósitos de esta Ley.”</w:t>
      </w:r>
    </w:p>
    <w:p w14:paraId="14BFE102" w14:textId="77777777" w:rsidR="00327A4C" w:rsidRPr="00C6544F" w:rsidRDefault="00547860" w:rsidP="00C6544F">
      <w:pPr>
        <w:spacing w:before="120" w:after="120"/>
        <w:ind w:firstLine="720"/>
        <w:jc w:val="both"/>
        <w:rPr>
          <w:rFonts w:ascii="Book Antiqua" w:hAnsi="Book Antiqua"/>
          <w:szCs w:val="24"/>
        </w:rPr>
      </w:pPr>
      <w:r w:rsidRPr="00C6544F">
        <w:rPr>
          <w:rFonts w:ascii="Book Antiqua" w:hAnsi="Book Antiqua"/>
          <w:b/>
          <w:szCs w:val="24"/>
        </w:rPr>
        <w:t xml:space="preserve">Artículo </w:t>
      </w:r>
      <w:r w:rsidR="00880920" w:rsidRPr="00C6544F">
        <w:rPr>
          <w:rFonts w:ascii="Book Antiqua" w:hAnsi="Book Antiqua"/>
          <w:b/>
          <w:bCs/>
          <w:szCs w:val="24"/>
        </w:rPr>
        <w:t xml:space="preserve">3.51 </w:t>
      </w:r>
      <w:r w:rsidR="0094618C" w:rsidRPr="00C6544F">
        <w:rPr>
          <w:rFonts w:ascii="Book Antiqua" w:hAnsi="Book Antiqua"/>
          <w:szCs w:val="24"/>
        </w:rPr>
        <w:t xml:space="preserve">- Se enmienda el Artículo 60 de la Ley 272-2003, </w:t>
      </w:r>
      <w:r w:rsidR="00327A4C" w:rsidRPr="00C6544F">
        <w:rPr>
          <w:rFonts w:ascii="Book Antiqua" w:hAnsi="Book Antiqua"/>
          <w:szCs w:val="24"/>
        </w:rPr>
        <w:t xml:space="preserve">según enmendada, conocida como “Ley del Impuesto sobre el Canon por Ocupación de Habitación del Estado Libre Asociado de Puerto Rico” para que lea como sigue:  </w:t>
      </w:r>
    </w:p>
    <w:p w14:paraId="79A8F2F7" w14:textId="2027D0E9"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60.-Interpretación de Ley. </w:t>
      </w:r>
    </w:p>
    <w:p w14:paraId="648704CC" w14:textId="4FFA3F82" w:rsidR="00FE21B5" w:rsidRDefault="00FB6031" w:rsidP="002B7D81">
      <w:pPr>
        <w:pStyle w:val="ListParagraph"/>
        <w:numPr>
          <w:ilvl w:val="0"/>
          <w:numId w:val="13"/>
        </w:numPr>
        <w:spacing w:before="120" w:after="120"/>
        <w:jc w:val="both"/>
        <w:rPr>
          <w:rFonts w:ascii="Book Antiqua" w:hAnsi="Book Antiqua"/>
          <w:szCs w:val="24"/>
        </w:rPr>
      </w:pPr>
      <w:r w:rsidRPr="00B66752">
        <w:rPr>
          <w:rFonts w:ascii="Book Antiqua" w:hAnsi="Book Antiqua"/>
          <w:szCs w:val="24"/>
        </w:rPr>
        <w:t>La Compañía de Turismo podrá emitir determinaciones administrativas para clarificar e interpretar las disposiciones de esta Ley y los reglamentos aprobados a su amparo, en armonía con los fines y propósitos aquí establecidos y con la política pública del Gobierno de Puerto Rico.</w:t>
      </w:r>
    </w:p>
    <w:p w14:paraId="107D3A2D" w14:textId="77777777" w:rsidR="00C6544F" w:rsidRPr="00B66752" w:rsidRDefault="00C6544F" w:rsidP="00C6544F">
      <w:pPr>
        <w:pStyle w:val="ListParagraph"/>
        <w:spacing w:before="120" w:after="120"/>
        <w:ind w:left="1080"/>
        <w:jc w:val="both"/>
        <w:rPr>
          <w:rFonts w:ascii="Book Antiqua" w:hAnsi="Book Antiqua"/>
          <w:szCs w:val="24"/>
        </w:rPr>
      </w:pPr>
    </w:p>
    <w:p w14:paraId="378DD674" w14:textId="0046A5E8" w:rsidR="0094618C" w:rsidRPr="00B66752" w:rsidRDefault="00CE12CF" w:rsidP="002B7D81">
      <w:pPr>
        <w:pStyle w:val="ListParagraph"/>
        <w:numPr>
          <w:ilvl w:val="0"/>
          <w:numId w:val="13"/>
        </w:numPr>
        <w:spacing w:before="120" w:after="120"/>
        <w:jc w:val="both"/>
        <w:rPr>
          <w:rFonts w:ascii="Book Antiqua" w:hAnsi="Book Antiqua"/>
          <w:szCs w:val="24"/>
        </w:rPr>
      </w:pPr>
      <w:r>
        <w:rPr>
          <w:rFonts w:ascii="Book Antiqua" w:hAnsi="Book Antiqua"/>
          <w:szCs w:val="24"/>
        </w:rPr>
        <w:t xml:space="preserve">Las disposiciones de esta Ley se interpretarán de manera liberal para adelantar sus fines públicos, promover el desarrollo ordenado de la industria turística, asegurar el cumplimiento del Impuesto sobre el Canon por Ocupación de Habitación y fortalecer las facultades fiscalizadoras, reglamentarias y administrativas de la Compañía de Turismo. No obstante, dicha interpretación deberá realizarse dentro de los poderes expresamente conferidos por esta Ley y por otras leyes aplicables, sin menoscabar las garantías de debido proceso de ley, los procedimientos establecidos en la Ley de Procedimiento Administrativo </w:t>
      </w:r>
      <w:r w:rsidR="00C6544F">
        <w:rPr>
          <w:rFonts w:ascii="Book Antiqua" w:hAnsi="Book Antiqua"/>
          <w:szCs w:val="24"/>
        </w:rPr>
        <w:t>U</w:t>
      </w:r>
      <w:r>
        <w:rPr>
          <w:rFonts w:ascii="Book Antiqua" w:hAnsi="Book Antiqua"/>
          <w:szCs w:val="24"/>
        </w:rPr>
        <w:t>niforme, las competencias conferidas a otras agencias, instrumentalidades públicas o municipios</w:t>
      </w:r>
      <w:r w:rsidR="00C916C4">
        <w:rPr>
          <w:rFonts w:ascii="Book Antiqua" w:hAnsi="Book Antiqua"/>
          <w:szCs w:val="24"/>
        </w:rPr>
        <w:t>,</w:t>
      </w:r>
      <w:r w:rsidR="008B195F">
        <w:rPr>
          <w:rFonts w:ascii="Book Antiqua" w:hAnsi="Book Antiqua"/>
          <w:szCs w:val="24"/>
        </w:rPr>
        <w:t xml:space="preserve"> </w:t>
      </w:r>
      <w:r>
        <w:rPr>
          <w:rFonts w:ascii="Book Antiqua" w:hAnsi="Book Antiqua"/>
          <w:szCs w:val="24"/>
        </w:rPr>
        <w:t>ni las funciones delegadas</w:t>
      </w:r>
      <w:r w:rsidR="008B195F">
        <w:rPr>
          <w:rFonts w:ascii="Book Antiqua" w:hAnsi="Book Antiqua"/>
          <w:szCs w:val="24"/>
        </w:rPr>
        <w:t xml:space="preserve"> por ley a la Corporación para la promoción de Puerto Rico como Destino, Inc.”</w:t>
      </w:r>
    </w:p>
    <w:p w14:paraId="1669B3EF" w14:textId="77777777" w:rsidR="008B195F" w:rsidRPr="008B195F" w:rsidRDefault="00445EEC" w:rsidP="002B7D81">
      <w:pPr>
        <w:spacing w:before="120" w:after="120"/>
        <w:ind w:firstLine="720"/>
        <w:jc w:val="both"/>
        <w:rPr>
          <w:rFonts w:ascii="Book Antiqua" w:hAnsi="Book Antiqua"/>
          <w:szCs w:val="24"/>
        </w:rPr>
      </w:pPr>
      <w:r w:rsidRPr="008B195F">
        <w:rPr>
          <w:rFonts w:ascii="Book Antiqua" w:hAnsi="Book Antiqua"/>
          <w:b/>
          <w:szCs w:val="24"/>
        </w:rPr>
        <w:lastRenderedPageBreak/>
        <w:t xml:space="preserve">Artículo </w:t>
      </w:r>
      <w:r w:rsidR="00880920" w:rsidRPr="008B195F">
        <w:rPr>
          <w:rFonts w:ascii="Book Antiqua" w:hAnsi="Book Antiqua"/>
          <w:b/>
          <w:bCs/>
          <w:szCs w:val="24"/>
        </w:rPr>
        <w:t xml:space="preserve">3.52 </w:t>
      </w:r>
      <w:r w:rsidR="0094618C" w:rsidRPr="008B195F">
        <w:rPr>
          <w:rFonts w:ascii="Book Antiqua" w:hAnsi="Book Antiqua"/>
          <w:szCs w:val="24"/>
        </w:rPr>
        <w:t xml:space="preserve">- Se enmienda el Artículo 61 de la Ley 272-2003, </w:t>
      </w:r>
      <w:r w:rsidR="008B195F" w:rsidRPr="008B195F">
        <w:rPr>
          <w:rFonts w:ascii="Book Antiqua" w:hAnsi="Book Antiqua"/>
          <w:szCs w:val="24"/>
        </w:rPr>
        <w:t xml:space="preserve">según enmendada, conocida como “Ley del Impuesto sobre el Canon por Ocupación de Habitación del Estado Libre Asociado de Puerto Rico” para que lea como sigue:  </w:t>
      </w:r>
    </w:p>
    <w:p w14:paraId="08B2F09F" w14:textId="70288CC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“Artículo 61.-Personal Encargado de hacer cumplir esta Ley. </w:t>
      </w:r>
    </w:p>
    <w:p w14:paraId="6394E201" w14:textId="5A745E2A" w:rsidR="0094618C" w:rsidRPr="00B66752" w:rsidRDefault="00FB6031" w:rsidP="002B7D81">
      <w:pPr>
        <w:spacing w:before="120" w:after="120"/>
        <w:ind w:firstLine="720"/>
        <w:jc w:val="both"/>
        <w:rPr>
          <w:rFonts w:ascii="Book Antiqua" w:hAnsi="Book Antiqua"/>
          <w:szCs w:val="24"/>
        </w:rPr>
      </w:pPr>
      <w:r w:rsidRPr="00B66752">
        <w:rPr>
          <w:rFonts w:ascii="Book Antiqua" w:hAnsi="Book Antiqua"/>
          <w:szCs w:val="24"/>
        </w:rPr>
        <w:t>La Compañía de Turismo, sus funcionarios y empleados deberán estar atentos al cumplimiento de las disposiciones de esta Ley.</w:t>
      </w:r>
      <w:r w:rsidR="0094618C" w:rsidRPr="00B66752">
        <w:rPr>
          <w:rFonts w:ascii="Book Antiqua" w:hAnsi="Book Antiqua"/>
          <w:szCs w:val="24"/>
        </w:rPr>
        <w:t>”</w:t>
      </w:r>
    </w:p>
    <w:p w14:paraId="1889AC2A" w14:textId="08D87B7B" w:rsidR="0094618C" w:rsidRPr="00B66752" w:rsidRDefault="0094618C" w:rsidP="002B7D81">
      <w:pPr>
        <w:spacing w:before="120" w:after="120"/>
        <w:ind w:firstLine="720"/>
        <w:jc w:val="both"/>
        <w:rPr>
          <w:rFonts w:ascii="Book Antiqua" w:hAnsi="Book Antiqua"/>
          <w:b/>
          <w:szCs w:val="24"/>
        </w:rPr>
      </w:pPr>
      <w:r w:rsidRPr="00B66752">
        <w:rPr>
          <w:rFonts w:ascii="Book Antiqua" w:hAnsi="Book Antiqua"/>
          <w:b/>
          <w:szCs w:val="24"/>
        </w:rPr>
        <w:t>Capítulo IV – Enmiendas al Código de Incentivos de Puerto Rico</w:t>
      </w:r>
    </w:p>
    <w:p w14:paraId="69991F8F" w14:textId="16484733" w:rsidR="008B195F" w:rsidRPr="008B195F" w:rsidRDefault="00445EEC" w:rsidP="002B7D81">
      <w:pPr>
        <w:spacing w:before="120" w:after="120"/>
        <w:ind w:firstLine="720"/>
        <w:jc w:val="both"/>
        <w:rPr>
          <w:rFonts w:ascii="Book Antiqua" w:hAnsi="Book Antiqua"/>
          <w:szCs w:val="24"/>
        </w:rPr>
      </w:pPr>
      <w:r w:rsidRPr="008B195F">
        <w:rPr>
          <w:rFonts w:ascii="Book Antiqua" w:hAnsi="Book Antiqua"/>
          <w:b/>
          <w:szCs w:val="24"/>
        </w:rPr>
        <w:t xml:space="preserve">Artículo </w:t>
      </w:r>
      <w:r w:rsidR="00880920" w:rsidRPr="008B195F">
        <w:rPr>
          <w:rFonts w:ascii="Book Antiqua" w:hAnsi="Book Antiqua"/>
          <w:b/>
          <w:bCs/>
          <w:szCs w:val="24"/>
        </w:rPr>
        <w:t xml:space="preserve">4.01 </w:t>
      </w:r>
      <w:r w:rsidR="0094618C" w:rsidRPr="008B195F">
        <w:rPr>
          <w:rFonts w:ascii="Book Antiqua" w:hAnsi="Book Antiqua"/>
          <w:szCs w:val="24"/>
        </w:rPr>
        <w:t xml:space="preserve">- Se enmienda la Sección 1020.01 de la Ley 60-2019, </w:t>
      </w:r>
      <w:r w:rsidR="008B195F" w:rsidRPr="008B195F">
        <w:rPr>
          <w:rFonts w:ascii="Book Antiqua" w:hAnsi="Book Antiqua"/>
          <w:szCs w:val="24"/>
        </w:rPr>
        <w:t>según enmendada, conocida como “</w:t>
      </w:r>
      <w:r w:rsidR="008B195F">
        <w:rPr>
          <w:rFonts w:ascii="Book Antiqua" w:hAnsi="Book Antiqua"/>
          <w:szCs w:val="24"/>
        </w:rPr>
        <w:t xml:space="preserve">Código de Incentivos </w:t>
      </w:r>
      <w:r w:rsidR="008B195F" w:rsidRPr="008B195F">
        <w:rPr>
          <w:rFonts w:ascii="Book Antiqua" w:hAnsi="Book Antiqua"/>
          <w:szCs w:val="24"/>
        </w:rPr>
        <w:t xml:space="preserve">de Puerto Rico” para que lea como sigue:  </w:t>
      </w:r>
    </w:p>
    <w:p w14:paraId="214EEC43" w14:textId="325CA29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“Sección 1020.01. —Definiciones Generales</w:t>
      </w:r>
    </w:p>
    <w:p w14:paraId="5467B94D" w14:textId="17D96D6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Para los fines de este Código, los siguientes términos, frases y palabras tendrán el significado y alcance que se expresa a continuación, cuando no resultare manifiestamente incompatible con los fines </w:t>
      </w:r>
      <w:proofErr w:type="gramStart"/>
      <w:r w:rsidRPr="00B66752">
        <w:rPr>
          <w:rFonts w:ascii="Book Antiqua" w:hAnsi="Book Antiqua"/>
          <w:szCs w:val="24"/>
        </w:rPr>
        <w:t>del mismo</w:t>
      </w:r>
      <w:proofErr w:type="gramEnd"/>
      <w:r w:rsidRPr="00B66752">
        <w:rPr>
          <w:rFonts w:ascii="Book Antiqua" w:hAnsi="Book Antiqua"/>
          <w:szCs w:val="24"/>
        </w:rPr>
        <w:t>:</w:t>
      </w:r>
    </w:p>
    <w:p w14:paraId="5CB370E1" w14:textId="011B6559" w:rsidR="00FB6031" w:rsidRPr="00B66752" w:rsidRDefault="00FB6031" w:rsidP="002B7D81">
      <w:pPr>
        <w:spacing w:before="120" w:after="120"/>
        <w:ind w:firstLine="720"/>
        <w:jc w:val="both"/>
        <w:rPr>
          <w:rFonts w:ascii="Book Antiqua" w:hAnsi="Book Antiqua"/>
          <w:szCs w:val="24"/>
        </w:rPr>
      </w:pPr>
      <w:r w:rsidRPr="00B66752">
        <w:rPr>
          <w:rFonts w:ascii="Book Antiqua" w:hAnsi="Book Antiqua"/>
          <w:szCs w:val="24"/>
        </w:rPr>
        <w:t>(1) …</w:t>
      </w:r>
    </w:p>
    <w:p w14:paraId="71B3B5C0" w14:textId="7F5AE295"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w:t>
      </w:r>
    </w:p>
    <w:p w14:paraId="26FD76EE" w14:textId="64C6A7F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(23) Director de la Compañía de Turismo- </w:t>
      </w:r>
      <w:r w:rsidR="00FB6031" w:rsidRPr="00B66752">
        <w:rPr>
          <w:rFonts w:ascii="Book Antiqua" w:hAnsi="Book Antiqua"/>
          <w:szCs w:val="24"/>
        </w:rPr>
        <w:t>Significa el Director Ejecutivo de la Compañía de Turismo.</w:t>
      </w:r>
    </w:p>
    <w:p w14:paraId="71BB8BD4" w14:textId="45B19597"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w:t>
      </w:r>
    </w:p>
    <w:p w14:paraId="16730A26" w14:textId="3BE3D90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(52) </w:t>
      </w:r>
      <w:r w:rsidR="00CE67E3" w:rsidRPr="00B66752">
        <w:rPr>
          <w:rFonts w:ascii="Book Antiqua" w:hAnsi="Book Antiqua"/>
          <w:szCs w:val="24"/>
        </w:rPr>
        <w:t xml:space="preserve">Compañía de Turismo </w:t>
      </w:r>
      <w:r w:rsidRPr="00B66752">
        <w:rPr>
          <w:rFonts w:ascii="Book Antiqua" w:hAnsi="Book Antiqua"/>
          <w:szCs w:val="24"/>
        </w:rPr>
        <w:t>–</w:t>
      </w:r>
      <w:r w:rsidR="009D3820" w:rsidRPr="00B66752">
        <w:rPr>
          <w:rFonts w:ascii="Book Antiqua" w:hAnsi="Book Antiqua"/>
          <w:szCs w:val="24"/>
        </w:rPr>
        <w:t>Significa la Compañía de Turismo</w:t>
      </w:r>
      <w:r w:rsidR="00C26F9F">
        <w:rPr>
          <w:rFonts w:ascii="Book Antiqua" w:hAnsi="Book Antiqua"/>
          <w:szCs w:val="24"/>
        </w:rPr>
        <w:t xml:space="preserve"> de Puerto </w:t>
      </w:r>
      <w:r w:rsidR="00291A45">
        <w:rPr>
          <w:rFonts w:ascii="Book Antiqua" w:hAnsi="Book Antiqua"/>
          <w:szCs w:val="24"/>
        </w:rPr>
        <w:t>Rico</w:t>
      </w:r>
      <w:r w:rsidR="00C80B74">
        <w:rPr>
          <w:rFonts w:ascii="Book Antiqua" w:hAnsi="Book Antiqua"/>
          <w:szCs w:val="24"/>
        </w:rPr>
        <w:t>.”</w:t>
      </w:r>
      <w:r w:rsidR="009D3820" w:rsidRPr="00B66752">
        <w:rPr>
          <w:rFonts w:ascii="Book Antiqua" w:hAnsi="Book Antiqua"/>
          <w:szCs w:val="24"/>
        </w:rPr>
        <w:t xml:space="preserve"> </w:t>
      </w:r>
    </w:p>
    <w:p w14:paraId="1A265CFC" w14:textId="77777777" w:rsidR="008B195F" w:rsidRPr="008B195F" w:rsidRDefault="00445EEC"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880920" w:rsidRPr="00B66752">
        <w:rPr>
          <w:rFonts w:ascii="Book Antiqua" w:hAnsi="Book Antiqua"/>
          <w:b/>
          <w:bCs/>
          <w:szCs w:val="24"/>
        </w:rPr>
        <w:t xml:space="preserve">4.02 </w:t>
      </w:r>
      <w:r w:rsidR="0094618C" w:rsidRPr="00B66752">
        <w:rPr>
          <w:rFonts w:ascii="Book Antiqua" w:hAnsi="Book Antiqua"/>
          <w:szCs w:val="24"/>
        </w:rPr>
        <w:t xml:space="preserve">- Se enmienda la Sección 1020.05 de la Ley 60-2019, </w:t>
      </w:r>
      <w:r w:rsidR="008B195F" w:rsidRPr="008B195F">
        <w:rPr>
          <w:rFonts w:ascii="Book Antiqua" w:hAnsi="Book Antiqua"/>
          <w:szCs w:val="24"/>
        </w:rPr>
        <w:t>según enmendada, conocida como “</w:t>
      </w:r>
      <w:r w:rsidR="008B195F">
        <w:rPr>
          <w:rFonts w:ascii="Book Antiqua" w:hAnsi="Book Antiqua"/>
          <w:szCs w:val="24"/>
        </w:rPr>
        <w:t xml:space="preserve">Código de Incentivos </w:t>
      </w:r>
      <w:r w:rsidR="008B195F" w:rsidRPr="008B195F">
        <w:rPr>
          <w:rFonts w:ascii="Book Antiqua" w:hAnsi="Book Antiqua"/>
          <w:szCs w:val="24"/>
        </w:rPr>
        <w:t xml:space="preserve">de Puerto Rico” para que lea como sigue:  </w:t>
      </w:r>
    </w:p>
    <w:p w14:paraId="158DF9F2" w14:textId="4CC9F54E"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“Sección 1020.05- Definiciones Aplicables a Actividades de Economía del Visitante</w:t>
      </w:r>
    </w:p>
    <w:p w14:paraId="45A36114" w14:textId="764AB48B" w:rsidR="0094618C" w:rsidRPr="00B66752" w:rsidRDefault="0094618C" w:rsidP="002B7D81">
      <w:pPr>
        <w:pStyle w:val="ListParagraph"/>
        <w:numPr>
          <w:ilvl w:val="0"/>
          <w:numId w:val="16"/>
        </w:numPr>
        <w:spacing w:before="120" w:after="120"/>
        <w:jc w:val="both"/>
        <w:rPr>
          <w:rFonts w:ascii="Book Antiqua" w:hAnsi="Book Antiqua"/>
          <w:szCs w:val="24"/>
        </w:rPr>
      </w:pPr>
      <w:r w:rsidRPr="00B66752">
        <w:rPr>
          <w:rFonts w:ascii="Book Antiqua" w:hAnsi="Book Antiqua"/>
          <w:szCs w:val="24"/>
        </w:rPr>
        <w:t>…</w:t>
      </w:r>
    </w:p>
    <w:p w14:paraId="66DA64E1" w14:textId="06A887F1" w:rsidR="00D61B73" w:rsidRPr="00B66752" w:rsidRDefault="00D61B73" w:rsidP="002B7D81">
      <w:pPr>
        <w:pStyle w:val="ListParagraph"/>
        <w:numPr>
          <w:ilvl w:val="0"/>
          <w:numId w:val="17"/>
        </w:numPr>
        <w:spacing w:before="120" w:after="120"/>
        <w:jc w:val="both"/>
        <w:rPr>
          <w:rFonts w:ascii="Book Antiqua" w:hAnsi="Book Antiqua"/>
          <w:szCs w:val="24"/>
        </w:rPr>
      </w:pPr>
      <w:r w:rsidRPr="00B66752">
        <w:rPr>
          <w:rFonts w:ascii="Book Antiqua" w:hAnsi="Book Antiqua"/>
          <w:szCs w:val="24"/>
        </w:rPr>
        <w:t>…</w:t>
      </w:r>
    </w:p>
    <w:p w14:paraId="76045C6D" w14:textId="2ADB6BAD" w:rsidR="00D61B73" w:rsidRPr="00B66752" w:rsidRDefault="00D61B73" w:rsidP="002B7D81">
      <w:pPr>
        <w:pStyle w:val="ListParagraph"/>
        <w:spacing w:before="120" w:after="120"/>
        <w:ind w:left="1440"/>
        <w:jc w:val="both"/>
        <w:rPr>
          <w:rFonts w:ascii="Book Antiqua" w:hAnsi="Book Antiqua"/>
          <w:szCs w:val="24"/>
        </w:rPr>
      </w:pPr>
      <w:r w:rsidRPr="00B66752">
        <w:rPr>
          <w:rFonts w:ascii="Book Antiqua" w:hAnsi="Book Antiqua"/>
          <w:szCs w:val="24"/>
        </w:rPr>
        <w:t>…</w:t>
      </w:r>
    </w:p>
    <w:p w14:paraId="727D2E8B" w14:textId="320FBD8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(4) </w:t>
      </w:r>
      <w:proofErr w:type="spellStart"/>
      <w:r w:rsidRPr="00B66752">
        <w:rPr>
          <w:rFonts w:ascii="Book Antiqua" w:hAnsi="Book Antiqua"/>
          <w:szCs w:val="24"/>
        </w:rPr>
        <w:t>Bed</w:t>
      </w:r>
      <w:proofErr w:type="spellEnd"/>
      <w:r w:rsidRPr="00B66752">
        <w:rPr>
          <w:rFonts w:ascii="Book Antiqua" w:hAnsi="Book Antiqua"/>
          <w:szCs w:val="24"/>
        </w:rPr>
        <w:t xml:space="preserve"> and </w:t>
      </w:r>
      <w:proofErr w:type="spellStart"/>
      <w:r w:rsidRPr="00B66752">
        <w:rPr>
          <w:rFonts w:ascii="Book Antiqua" w:hAnsi="Book Antiqua"/>
          <w:szCs w:val="24"/>
        </w:rPr>
        <w:t>Breakfast</w:t>
      </w:r>
      <w:proofErr w:type="spellEnd"/>
      <w:r w:rsidRPr="00B66752">
        <w:rPr>
          <w:rFonts w:ascii="Book Antiqua" w:hAnsi="Book Antiqua"/>
          <w:szCs w:val="24"/>
        </w:rPr>
        <w:t xml:space="preserve"> (B&amp;B)- Se refiere al programa de alojamiento y desayuno creado por la </w:t>
      </w:r>
      <w:r w:rsidR="00CE67E3" w:rsidRPr="00B66752">
        <w:rPr>
          <w:rFonts w:ascii="Book Antiqua" w:hAnsi="Book Antiqua"/>
          <w:szCs w:val="24"/>
        </w:rPr>
        <w:t>Compañía de Turismo</w:t>
      </w:r>
      <w:r w:rsidRPr="00B66752">
        <w:rPr>
          <w:rFonts w:ascii="Book Antiqua" w:hAnsi="Book Antiqua"/>
          <w:szCs w:val="24"/>
        </w:rPr>
        <w:t xml:space="preserve"> para Hospederías de carácter residencial-turístico especial que cumplan con los requisitos dispuestos en el Reglamento de Incentivos.</w:t>
      </w:r>
    </w:p>
    <w:p w14:paraId="1D84C2A3" w14:textId="339850E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(5) Casa de Huéspedes– Significa todo edificio, parte de él o grupo de edificios aprobado por la </w:t>
      </w:r>
      <w:r w:rsidR="00CE67E3" w:rsidRPr="00B66752">
        <w:rPr>
          <w:rFonts w:ascii="Book Antiqua" w:hAnsi="Book Antiqua"/>
          <w:szCs w:val="24"/>
        </w:rPr>
        <w:t xml:space="preserve">Compañía de Turismo </w:t>
      </w:r>
      <w:r w:rsidRPr="00B66752">
        <w:rPr>
          <w:rFonts w:ascii="Book Antiqua" w:hAnsi="Book Antiqua"/>
          <w:szCs w:val="24"/>
        </w:rPr>
        <w:t xml:space="preserve">que operará para fines turísticos; deberá consistir de no menos de siete (7) habitaciones para huéspedes en tránsito, y proveer </w:t>
      </w:r>
      <w:r w:rsidR="008B195F">
        <w:rPr>
          <w:rFonts w:ascii="Book Antiqua" w:hAnsi="Book Antiqua"/>
          <w:szCs w:val="24"/>
        </w:rPr>
        <w:t>servicios administrativos y mecanismos de atención al huésped durante las veinticuatro (24) horas del día, ya sea mediante personal en sitio o mediante otros mecanismos operacionales aprobados por la Compañía de Turismo</w:t>
      </w:r>
      <w:r w:rsidRPr="00B66752">
        <w:rPr>
          <w:rFonts w:ascii="Book Antiqua" w:hAnsi="Book Antiqua"/>
          <w:szCs w:val="24"/>
        </w:rPr>
        <w:t xml:space="preserve">, un baño privado </w:t>
      </w:r>
      <w:r w:rsidRPr="00B66752">
        <w:rPr>
          <w:rFonts w:ascii="Book Antiqua" w:hAnsi="Book Antiqua"/>
          <w:szCs w:val="24"/>
        </w:rPr>
        <w:lastRenderedPageBreak/>
        <w:t>por habitación y servicio de mucama; y podrá proveer las habitaciones necesarias para la vivienda de sus dueños o administradores. Dichas Hospederías cumplirán con las disposiciones del Reglamento de Incentivos.</w:t>
      </w:r>
    </w:p>
    <w:p w14:paraId="6D103979" w14:textId="23628D4A" w:rsidR="0094618C" w:rsidRPr="00B66752" w:rsidRDefault="00D61B73" w:rsidP="002B7D81">
      <w:pPr>
        <w:spacing w:before="120" w:after="120"/>
        <w:ind w:firstLine="720"/>
        <w:jc w:val="both"/>
        <w:rPr>
          <w:rFonts w:ascii="Book Antiqua" w:hAnsi="Book Antiqua"/>
          <w:szCs w:val="24"/>
        </w:rPr>
      </w:pPr>
      <w:r w:rsidRPr="00B66752">
        <w:rPr>
          <w:rFonts w:ascii="Book Antiqua" w:hAnsi="Book Antiqua"/>
          <w:szCs w:val="24"/>
        </w:rPr>
        <w:t xml:space="preserve">(6) </w:t>
      </w:r>
      <w:r w:rsidR="0094618C" w:rsidRPr="00B66752">
        <w:rPr>
          <w:rFonts w:ascii="Book Antiqua" w:hAnsi="Book Antiqua"/>
          <w:szCs w:val="24"/>
        </w:rPr>
        <w:t>…</w:t>
      </w:r>
    </w:p>
    <w:p w14:paraId="4B531986" w14:textId="12FFD183" w:rsidR="00D61B73" w:rsidRPr="00B66752" w:rsidRDefault="00D61B73" w:rsidP="002B7D81">
      <w:pPr>
        <w:spacing w:before="120" w:after="120"/>
        <w:ind w:firstLine="720"/>
        <w:jc w:val="both"/>
        <w:rPr>
          <w:rFonts w:ascii="Book Antiqua" w:hAnsi="Book Antiqua"/>
          <w:szCs w:val="24"/>
        </w:rPr>
      </w:pPr>
      <w:r w:rsidRPr="00B66752">
        <w:rPr>
          <w:rFonts w:ascii="Book Antiqua" w:hAnsi="Book Antiqua"/>
          <w:szCs w:val="24"/>
        </w:rPr>
        <w:t>…</w:t>
      </w:r>
    </w:p>
    <w:p w14:paraId="358E0518" w14:textId="2F833340"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(13) Hotel– Significa todo edificio, parte de él, o grupo de edificios endosado por la </w:t>
      </w:r>
      <w:r w:rsidR="00CE67E3" w:rsidRPr="00B66752">
        <w:rPr>
          <w:rFonts w:ascii="Book Antiqua" w:hAnsi="Book Antiqua"/>
          <w:szCs w:val="24"/>
        </w:rPr>
        <w:t>Compañía de Turismo</w:t>
      </w:r>
      <w:r w:rsidRPr="00B66752">
        <w:rPr>
          <w:rFonts w:ascii="Book Antiqua" w:hAnsi="Book Antiqua"/>
          <w:szCs w:val="24"/>
        </w:rPr>
        <w:t xml:space="preserve">, para dedicarse apropiadamente y de buena fe a proporcionar alojamiento mediante paga principalmente a huéspedes en tránsito, y deberá contar con no menos de quince (15) habitaciones para alojamiento de huéspedes. Sus facilidades serán operadas bajo las normas y condiciones de sanidad y eficiencia aceptables por la </w:t>
      </w:r>
      <w:r w:rsidR="00CE67E3" w:rsidRPr="00B66752">
        <w:rPr>
          <w:rFonts w:ascii="Book Antiqua" w:hAnsi="Book Antiqua"/>
          <w:szCs w:val="24"/>
        </w:rPr>
        <w:t>Compañía de Turismo</w:t>
      </w:r>
      <w:r w:rsidRPr="00B66752">
        <w:rPr>
          <w:rFonts w:ascii="Book Antiqua" w:hAnsi="Book Antiqua"/>
          <w:szCs w:val="24"/>
        </w:rPr>
        <w:t>.</w:t>
      </w:r>
    </w:p>
    <w:p w14:paraId="036E28CA" w14:textId="2F40ECDD" w:rsidR="0094618C" w:rsidRPr="00B66752" w:rsidRDefault="00C72774" w:rsidP="002B7D81">
      <w:pPr>
        <w:spacing w:before="120" w:after="120"/>
        <w:ind w:firstLine="720"/>
        <w:jc w:val="both"/>
        <w:rPr>
          <w:rFonts w:ascii="Book Antiqua" w:hAnsi="Book Antiqua"/>
          <w:szCs w:val="24"/>
        </w:rPr>
      </w:pPr>
      <w:r w:rsidRPr="00B66752">
        <w:rPr>
          <w:rFonts w:ascii="Book Antiqua" w:hAnsi="Book Antiqua"/>
          <w:szCs w:val="24"/>
        </w:rPr>
        <w:t xml:space="preserve">(14) </w:t>
      </w:r>
      <w:r w:rsidR="0094618C" w:rsidRPr="00B66752">
        <w:rPr>
          <w:rFonts w:ascii="Book Antiqua" w:hAnsi="Book Antiqua"/>
          <w:szCs w:val="24"/>
        </w:rPr>
        <w:t>…</w:t>
      </w:r>
    </w:p>
    <w:p w14:paraId="34B6CB17" w14:textId="593FB73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(15) Inversión Elegible Turística- Significa:</w:t>
      </w:r>
    </w:p>
    <w:p w14:paraId="26957B62" w14:textId="4BBB287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(i)…</w:t>
      </w:r>
    </w:p>
    <w:p w14:paraId="733A1FE8" w14:textId="56CADB9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w:t>
      </w:r>
    </w:p>
    <w:p w14:paraId="126DB05F" w14:textId="734DAB0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(vi) Solo se considerarán como inversiones elegibles turísticas aquellas cuyos fondos son utilizados en su totalidad única y exclusivamente para la adquisición de terrenos, estructuras, construcción y habilitación de las facilidades de un Negocio Nuevo de Turismo o para la renovación o expansión sustancial de las facilidades de un Negocio Existente de Turismo, según definido en este Capítulo. Cualquier otra inversión cuyos fondos no sean utilizados directamente y en su totalidad para la adquisición, construcción, habilitación, renovación o expansión sustancial de las facilidades de un Negocio Elegible, quedará excluida de la definición de Inversión Elegible Turística de este Capítulo. Sin embargo, el uso de fondos para la adquisición de, construcción o mejoras a una embarcación dedicada al Turismo Náutico de embarcaciones pequeñas, motoras acuáticas, kayaks, botes de vela u otras embarcaciones similares, motorizadas o no, no se considerará como una Inversión Elegible Turística. Además, salvo en aquellos casos en que a discreción del Secretario del DDEC los mejores intereses de Puerto Rico requieran lo contrario, solo se considerarán inversiones elegibles aquellas inversiones hechas luego de la celebración de una reunión con los oficiales designados de la </w:t>
      </w:r>
      <w:r w:rsidR="00CE67E3" w:rsidRPr="00B66752">
        <w:rPr>
          <w:rFonts w:ascii="Book Antiqua" w:hAnsi="Book Antiqua"/>
          <w:szCs w:val="24"/>
        </w:rPr>
        <w:t>Compañía de Turismo</w:t>
      </w:r>
      <w:r w:rsidRPr="00B66752">
        <w:rPr>
          <w:rFonts w:ascii="Book Antiqua" w:hAnsi="Book Antiqua"/>
          <w:szCs w:val="24"/>
        </w:rPr>
        <w:t xml:space="preserve"> para presentar el propuesto Proyecto de Turismo (</w:t>
      </w:r>
      <w:proofErr w:type="spellStart"/>
      <w:r w:rsidRPr="00B66752">
        <w:rPr>
          <w:rFonts w:ascii="Book Antiqua" w:hAnsi="Book Antiqua"/>
          <w:szCs w:val="24"/>
        </w:rPr>
        <w:t>pre</w:t>
      </w:r>
      <w:r w:rsidRPr="00B66752">
        <w:rPr>
          <w:rFonts w:ascii="Cambria Math" w:hAnsi="Cambria Math" w:cs="Cambria Math"/>
          <w:szCs w:val="24"/>
        </w:rPr>
        <w:t>‑</w:t>
      </w:r>
      <w:r w:rsidRPr="00B66752">
        <w:rPr>
          <w:rFonts w:ascii="Book Antiqua" w:hAnsi="Book Antiqua"/>
          <w:szCs w:val="24"/>
        </w:rPr>
        <w:t>application</w:t>
      </w:r>
      <w:proofErr w:type="spellEnd"/>
      <w:r w:rsidRPr="00B66752">
        <w:rPr>
          <w:rFonts w:ascii="Book Antiqua" w:hAnsi="Book Antiqua"/>
          <w:szCs w:val="24"/>
        </w:rPr>
        <w:t xml:space="preserve"> </w:t>
      </w:r>
      <w:proofErr w:type="spellStart"/>
      <w:r w:rsidRPr="00B66752">
        <w:rPr>
          <w:rFonts w:ascii="Book Antiqua" w:hAnsi="Book Antiqua"/>
          <w:szCs w:val="24"/>
        </w:rPr>
        <w:t>conference</w:t>
      </w:r>
      <w:proofErr w:type="spellEnd"/>
      <w:r w:rsidRPr="00B66752">
        <w:rPr>
          <w:rFonts w:ascii="Book Antiqua" w:hAnsi="Book Antiqua"/>
          <w:szCs w:val="24"/>
        </w:rPr>
        <w:t>).</w:t>
      </w:r>
    </w:p>
    <w:p w14:paraId="391700F8" w14:textId="64E66CCA" w:rsidR="0094618C" w:rsidRPr="00B66752" w:rsidRDefault="005B3800" w:rsidP="002B7D81">
      <w:pPr>
        <w:spacing w:before="120" w:after="120"/>
        <w:ind w:firstLine="720"/>
        <w:jc w:val="both"/>
        <w:rPr>
          <w:rFonts w:ascii="Book Antiqua" w:hAnsi="Book Antiqua"/>
          <w:szCs w:val="24"/>
        </w:rPr>
      </w:pPr>
      <w:r w:rsidRPr="00B66752">
        <w:rPr>
          <w:rFonts w:ascii="Book Antiqua" w:hAnsi="Book Antiqua"/>
          <w:szCs w:val="24"/>
        </w:rPr>
        <w:t>(</w:t>
      </w:r>
      <w:proofErr w:type="spellStart"/>
      <w:r w:rsidRPr="00B66752">
        <w:rPr>
          <w:rFonts w:ascii="Book Antiqua" w:hAnsi="Book Antiqua"/>
          <w:szCs w:val="24"/>
        </w:rPr>
        <w:t>vii</w:t>
      </w:r>
      <w:proofErr w:type="spellEnd"/>
      <w:r w:rsidRPr="00B66752">
        <w:rPr>
          <w:rFonts w:ascii="Book Antiqua" w:hAnsi="Book Antiqua"/>
          <w:szCs w:val="24"/>
        </w:rPr>
        <w:t xml:space="preserve">) </w:t>
      </w:r>
      <w:r w:rsidR="0094618C" w:rsidRPr="00B66752">
        <w:rPr>
          <w:rFonts w:ascii="Book Antiqua" w:hAnsi="Book Antiqua"/>
          <w:szCs w:val="24"/>
        </w:rPr>
        <w:t>…</w:t>
      </w:r>
    </w:p>
    <w:p w14:paraId="443BC60A" w14:textId="379B6196" w:rsidR="005B3800" w:rsidRPr="00B66752" w:rsidRDefault="005B3800" w:rsidP="002B7D81">
      <w:pPr>
        <w:spacing w:before="120" w:after="120"/>
        <w:ind w:firstLine="720"/>
        <w:jc w:val="both"/>
        <w:rPr>
          <w:rFonts w:ascii="Book Antiqua" w:hAnsi="Book Antiqua"/>
          <w:szCs w:val="24"/>
        </w:rPr>
      </w:pPr>
      <w:r w:rsidRPr="00B66752">
        <w:rPr>
          <w:rFonts w:ascii="Book Antiqua" w:hAnsi="Book Antiqua"/>
          <w:szCs w:val="24"/>
        </w:rPr>
        <w:t>…</w:t>
      </w:r>
    </w:p>
    <w:p w14:paraId="4335D955" w14:textId="3965E8AA" w:rsidR="005B3800" w:rsidRPr="00B66752" w:rsidRDefault="005B3800" w:rsidP="002B7D81">
      <w:pPr>
        <w:spacing w:before="120" w:after="120"/>
        <w:ind w:firstLine="720"/>
        <w:jc w:val="both"/>
        <w:rPr>
          <w:rFonts w:ascii="Book Antiqua" w:hAnsi="Book Antiqua"/>
          <w:szCs w:val="24"/>
        </w:rPr>
      </w:pPr>
      <w:r w:rsidRPr="00B66752">
        <w:rPr>
          <w:rFonts w:ascii="Book Antiqua" w:hAnsi="Book Antiqua"/>
          <w:szCs w:val="24"/>
        </w:rPr>
        <w:t>(</w:t>
      </w:r>
      <w:proofErr w:type="spellStart"/>
      <w:r w:rsidRPr="00B66752">
        <w:rPr>
          <w:rFonts w:ascii="Book Antiqua" w:hAnsi="Book Antiqua"/>
          <w:szCs w:val="24"/>
        </w:rPr>
        <w:t>ix</w:t>
      </w:r>
      <w:proofErr w:type="spellEnd"/>
      <w:r w:rsidRPr="00B66752">
        <w:rPr>
          <w:rFonts w:ascii="Book Antiqua" w:hAnsi="Book Antiqua"/>
          <w:szCs w:val="24"/>
        </w:rPr>
        <w:t>)</w:t>
      </w:r>
      <w:r w:rsidR="00805035" w:rsidRPr="00B66752">
        <w:rPr>
          <w:rFonts w:ascii="Book Antiqua" w:hAnsi="Book Antiqua"/>
          <w:szCs w:val="24"/>
        </w:rPr>
        <w:t xml:space="preserve"> …</w:t>
      </w:r>
    </w:p>
    <w:p w14:paraId="492A0068" w14:textId="4FA10A74" w:rsidR="00805035" w:rsidRPr="00B66752" w:rsidRDefault="00805035" w:rsidP="002B7D81">
      <w:pPr>
        <w:spacing w:before="120" w:after="120"/>
        <w:ind w:firstLine="720"/>
        <w:jc w:val="both"/>
        <w:rPr>
          <w:rFonts w:ascii="Book Antiqua" w:hAnsi="Book Antiqua"/>
          <w:szCs w:val="24"/>
        </w:rPr>
      </w:pPr>
      <w:r w:rsidRPr="00B66752">
        <w:rPr>
          <w:rFonts w:ascii="Book Antiqua" w:hAnsi="Book Antiqua"/>
          <w:szCs w:val="24"/>
        </w:rPr>
        <w:t>(16) …</w:t>
      </w:r>
    </w:p>
    <w:p w14:paraId="67C5636A" w14:textId="56161A8A" w:rsidR="00805035" w:rsidRPr="00B66752" w:rsidRDefault="00805035" w:rsidP="002B7D81">
      <w:pPr>
        <w:spacing w:before="120" w:after="120"/>
        <w:ind w:firstLine="720"/>
        <w:jc w:val="both"/>
        <w:rPr>
          <w:rFonts w:ascii="Book Antiqua" w:hAnsi="Book Antiqua"/>
          <w:szCs w:val="24"/>
        </w:rPr>
      </w:pPr>
      <w:r w:rsidRPr="00B66752">
        <w:rPr>
          <w:rFonts w:ascii="Book Antiqua" w:hAnsi="Book Antiqua"/>
          <w:szCs w:val="24"/>
        </w:rPr>
        <w:t>…</w:t>
      </w:r>
    </w:p>
    <w:p w14:paraId="335901FA" w14:textId="69AE195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(18) Mega Yates para Fines Turísticos– Significa una embarcación de ochenta (80) pies o más de eslora que cualifique como embarcación de Turismo Náutico bajo este Código, que se dedica a actividades para el ocio, recreaci</w:t>
      </w:r>
      <w:r w:rsidR="008B195F">
        <w:rPr>
          <w:rFonts w:ascii="Book Antiqua" w:hAnsi="Book Antiqua"/>
          <w:szCs w:val="24"/>
        </w:rPr>
        <w:t>ón</w:t>
      </w:r>
      <w:r w:rsidRPr="00B66752">
        <w:rPr>
          <w:rFonts w:ascii="Book Antiqua" w:hAnsi="Book Antiqua"/>
          <w:szCs w:val="24"/>
        </w:rPr>
        <w:t xml:space="preserve"> o fines educativos para turistas a cambio de remuneración en aguas dentro y fuera de Puerto Rico. Para que se considere elegible, una embarcación tendrá que: (1) estar disponible en Puerto Rico para dichas actividades durante un período no menor de seis (6) meses durante cada año; y (2) rendir informe trimestral a la </w:t>
      </w:r>
      <w:r w:rsidR="00CE67E3" w:rsidRPr="00B66752">
        <w:rPr>
          <w:rFonts w:ascii="Book Antiqua" w:hAnsi="Book Antiqua"/>
          <w:szCs w:val="24"/>
        </w:rPr>
        <w:t>Compañía de Turismo</w:t>
      </w:r>
      <w:r w:rsidRPr="00B66752">
        <w:rPr>
          <w:rFonts w:ascii="Book Antiqua" w:hAnsi="Book Antiqua"/>
          <w:szCs w:val="24"/>
        </w:rPr>
        <w:t xml:space="preserve">, que contendrá un registro o bitácora de uso de la embarcación que evidencie el uso de </w:t>
      </w:r>
      <w:proofErr w:type="gramStart"/>
      <w:r w:rsidRPr="00B66752">
        <w:rPr>
          <w:rFonts w:ascii="Book Antiqua" w:hAnsi="Book Antiqua"/>
          <w:szCs w:val="24"/>
        </w:rPr>
        <w:t>la misma</w:t>
      </w:r>
      <w:proofErr w:type="gramEnd"/>
      <w:r w:rsidRPr="00B66752">
        <w:rPr>
          <w:rFonts w:ascii="Book Antiqua" w:hAnsi="Book Antiqua"/>
          <w:szCs w:val="24"/>
        </w:rPr>
        <w:t xml:space="preserve"> en la Actividad Turística. La obligación de rendir el informe trimestral vencerá el vigésimo (20mo.) día del mes siguiente al último mes de cada trimestre.</w:t>
      </w:r>
    </w:p>
    <w:p w14:paraId="7106C46B" w14:textId="2C677B49" w:rsidR="00BF493F" w:rsidRPr="00B66752" w:rsidRDefault="00BF493F" w:rsidP="002B7D81">
      <w:pPr>
        <w:spacing w:before="120" w:after="120"/>
        <w:ind w:firstLine="720"/>
        <w:jc w:val="both"/>
        <w:rPr>
          <w:rFonts w:ascii="Book Antiqua" w:hAnsi="Book Antiqua"/>
          <w:szCs w:val="24"/>
        </w:rPr>
      </w:pPr>
      <w:r w:rsidRPr="00B66752">
        <w:rPr>
          <w:rFonts w:ascii="Book Antiqua" w:hAnsi="Book Antiqua"/>
          <w:szCs w:val="24"/>
        </w:rPr>
        <w:t>(19) …</w:t>
      </w:r>
    </w:p>
    <w:p w14:paraId="37AFF7CE" w14:textId="3CEFDC2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w:t>
      </w:r>
    </w:p>
    <w:p w14:paraId="5F392F6B" w14:textId="37542A0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(21) Paradores Puertorriqueños– Significa toda hospedería acogida al programa auspiciado por la </w:t>
      </w:r>
      <w:r w:rsidR="00CE67E3" w:rsidRPr="00B66752">
        <w:rPr>
          <w:rFonts w:ascii="Book Antiqua" w:hAnsi="Book Antiqua"/>
          <w:szCs w:val="24"/>
        </w:rPr>
        <w:t xml:space="preserve">Compañía de Turismo </w:t>
      </w:r>
      <w:r w:rsidRPr="00B66752">
        <w:rPr>
          <w:rFonts w:ascii="Book Antiqua" w:hAnsi="Book Antiqua"/>
          <w:szCs w:val="24"/>
        </w:rPr>
        <w:t>para el establecimiento de una red de unidades de alojamiento en todo Puerto Rico que cumpla con las disposiciones del Reglamento de Incentivos.</w:t>
      </w:r>
    </w:p>
    <w:p w14:paraId="4F5A2448" w14:textId="6B0F0336"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(22) Pequeñas y Medianas Hospederías- Significa aquellas hospederías que sean consideradas como una Actividad Turística y que se conviertan en un Negocio Elegible luego de haber obtenido un Decreto y que pertenezcan a los Programas de </w:t>
      </w:r>
      <w:proofErr w:type="spellStart"/>
      <w:r w:rsidRPr="00B66752">
        <w:rPr>
          <w:rFonts w:ascii="Book Antiqua" w:hAnsi="Book Antiqua"/>
          <w:szCs w:val="24"/>
        </w:rPr>
        <w:t>Bed</w:t>
      </w:r>
      <w:proofErr w:type="spellEnd"/>
      <w:r w:rsidRPr="00B66752">
        <w:rPr>
          <w:rFonts w:ascii="Book Antiqua" w:hAnsi="Book Antiqua"/>
          <w:szCs w:val="24"/>
        </w:rPr>
        <w:t xml:space="preserve"> &amp; </w:t>
      </w:r>
      <w:proofErr w:type="spellStart"/>
      <w:r w:rsidRPr="00B66752">
        <w:rPr>
          <w:rFonts w:ascii="Book Antiqua" w:hAnsi="Book Antiqua"/>
          <w:szCs w:val="24"/>
        </w:rPr>
        <w:t>Breakfast</w:t>
      </w:r>
      <w:proofErr w:type="spellEnd"/>
      <w:r w:rsidRPr="00B66752">
        <w:rPr>
          <w:rFonts w:ascii="Book Antiqua" w:hAnsi="Book Antiqua"/>
          <w:szCs w:val="24"/>
        </w:rPr>
        <w:t xml:space="preserve"> y Posadas de la </w:t>
      </w:r>
      <w:r w:rsidR="00CE67E3" w:rsidRPr="00B66752">
        <w:rPr>
          <w:rFonts w:ascii="Book Antiqua" w:hAnsi="Book Antiqua"/>
          <w:szCs w:val="24"/>
        </w:rPr>
        <w:t>Compañía de Turismo</w:t>
      </w:r>
      <w:r w:rsidRPr="00B66752">
        <w:rPr>
          <w:rFonts w:ascii="Book Antiqua" w:hAnsi="Book Antiqua"/>
          <w:szCs w:val="24"/>
        </w:rPr>
        <w:t>, las que cumplan con la definición de Casas de Huéspedes; según se definen en este Código, y aquellas que cumplan con la definición de Hotel hasta un máximo de veinticinco (25) habitaciones para alojamiento de huéspedes.</w:t>
      </w:r>
    </w:p>
    <w:p w14:paraId="2D7D6A7B" w14:textId="228D34D4" w:rsidR="0094618C" w:rsidRPr="00B66752" w:rsidRDefault="00BF493F" w:rsidP="002B7D81">
      <w:pPr>
        <w:spacing w:before="120" w:after="120"/>
        <w:ind w:firstLine="720"/>
        <w:jc w:val="both"/>
        <w:rPr>
          <w:rFonts w:ascii="Book Antiqua" w:hAnsi="Book Antiqua"/>
          <w:szCs w:val="24"/>
        </w:rPr>
      </w:pPr>
      <w:r w:rsidRPr="00B66752">
        <w:rPr>
          <w:rFonts w:ascii="Book Antiqua" w:hAnsi="Book Antiqua"/>
          <w:szCs w:val="24"/>
        </w:rPr>
        <w:t xml:space="preserve">(23) </w:t>
      </w:r>
      <w:r w:rsidR="0094618C" w:rsidRPr="00B66752">
        <w:rPr>
          <w:rFonts w:ascii="Book Antiqua" w:hAnsi="Book Antiqua"/>
          <w:szCs w:val="24"/>
        </w:rPr>
        <w:t>…</w:t>
      </w:r>
    </w:p>
    <w:p w14:paraId="0D9ED156" w14:textId="4BFE1BE1" w:rsidR="00BF493F" w:rsidRPr="00B66752" w:rsidRDefault="00BF493F" w:rsidP="002B7D81">
      <w:pPr>
        <w:spacing w:before="120" w:after="120"/>
        <w:ind w:firstLine="720"/>
        <w:jc w:val="both"/>
        <w:rPr>
          <w:rFonts w:ascii="Book Antiqua" w:hAnsi="Book Antiqua"/>
          <w:szCs w:val="24"/>
        </w:rPr>
      </w:pPr>
      <w:r w:rsidRPr="00B66752">
        <w:rPr>
          <w:rFonts w:ascii="Book Antiqua" w:hAnsi="Book Antiqua"/>
          <w:szCs w:val="24"/>
        </w:rPr>
        <w:t>…</w:t>
      </w:r>
    </w:p>
    <w:p w14:paraId="344B40BB" w14:textId="6E52BBAD" w:rsidR="00BF493F"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(27) Reunión para presentar el propuesto Proyecto de Turismo (</w:t>
      </w:r>
      <w:proofErr w:type="spellStart"/>
      <w:r w:rsidRPr="00B66752">
        <w:rPr>
          <w:rFonts w:ascii="Book Antiqua" w:hAnsi="Book Antiqua"/>
          <w:szCs w:val="24"/>
        </w:rPr>
        <w:t>Pre-application</w:t>
      </w:r>
      <w:proofErr w:type="spellEnd"/>
      <w:r w:rsidRPr="00B66752">
        <w:rPr>
          <w:rFonts w:ascii="Book Antiqua" w:hAnsi="Book Antiqua"/>
          <w:szCs w:val="24"/>
        </w:rPr>
        <w:t xml:space="preserve"> </w:t>
      </w:r>
      <w:proofErr w:type="spellStart"/>
      <w:r w:rsidRPr="00B66752">
        <w:rPr>
          <w:rFonts w:ascii="Book Antiqua" w:hAnsi="Book Antiqua"/>
          <w:szCs w:val="24"/>
        </w:rPr>
        <w:t>Conference</w:t>
      </w:r>
      <w:proofErr w:type="spellEnd"/>
      <w:r w:rsidRPr="00B66752">
        <w:rPr>
          <w:rFonts w:ascii="Book Antiqua" w:hAnsi="Book Antiqua"/>
          <w:szCs w:val="24"/>
        </w:rPr>
        <w:t xml:space="preserve">)– Significa la reunión que llevará a cabo un solicitante con los oficiales designados de la </w:t>
      </w:r>
      <w:r w:rsidR="00CE67E3" w:rsidRPr="00B66752">
        <w:rPr>
          <w:rFonts w:ascii="Book Antiqua" w:hAnsi="Book Antiqua"/>
          <w:szCs w:val="24"/>
        </w:rPr>
        <w:t xml:space="preserve">Compañía de Turismo </w:t>
      </w:r>
      <w:r w:rsidRPr="00B66752">
        <w:rPr>
          <w:rFonts w:ascii="Book Antiqua" w:hAnsi="Book Antiqua"/>
          <w:szCs w:val="24"/>
        </w:rPr>
        <w:t>para presentar un proyecto propuesto, y en la cual el solicitante explicará y presentará los méritos del proyecto propuesto, su aportación al desarrollo de la industria turística de Puerto Rico, una descripción de la actividad o actividades turísticas que se proponen llevar a cabo, el estimado de los costos que se espera incurrir para desarrollar y construir el proyecto, las fuentes de financiamiento, y cualquier otra información que el Secretario del DDEC pueda requerir, previo a la solicitud de un Decreto.</w:t>
      </w:r>
    </w:p>
    <w:p w14:paraId="05D6C99B" w14:textId="77777777" w:rsidR="00BF493F" w:rsidRPr="00B66752" w:rsidRDefault="00BF493F" w:rsidP="002B7D81">
      <w:pPr>
        <w:spacing w:before="120" w:after="120"/>
        <w:ind w:firstLine="720"/>
        <w:jc w:val="both"/>
        <w:rPr>
          <w:rFonts w:ascii="Book Antiqua" w:hAnsi="Book Antiqua"/>
          <w:szCs w:val="24"/>
        </w:rPr>
      </w:pPr>
      <w:r w:rsidRPr="00B66752">
        <w:rPr>
          <w:rFonts w:ascii="Book Antiqua" w:hAnsi="Book Antiqua"/>
          <w:szCs w:val="24"/>
        </w:rPr>
        <w:t>(28) …</w:t>
      </w:r>
    </w:p>
    <w:p w14:paraId="7B3F3282" w14:textId="4626A438" w:rsidR="0094618C" w:rsidRPr="00B66752" w:rsidRDefault="00BF493F" w:rsidP="002B7D81">
      <w:pPr>
        <w:spacing w:before="120" w:after="120"/>
        <w:ind w:firstLine="720"/>
        <w:jc w:val="both"/>
        <w:rPr>
          <w:rFonts w:ascii="Book Antiqua" w:hAnsi="Book Antiqua"/>
          <w:szCs w:val="24"/>
        </w:rPr>
      </w:pPr>
      <w:r w:rsidRPr="00B66752">
        <w:rPr>
          <w:rFonts w:ascii="Book Antiqua" w:hAnsi="Book Antiqua"/>
          <w:szCs w:val="24"/>
        </w:rPr>
        <w:t>(29) … .</w:t>
      </w:r>
      <w:r w:rsidR="0094618C" w:rsidRPr="00B66752">
        <w:rPr>
          <w:rFonts w:ascii="Book Antiqua" w:hAnsi="Book Antiqua"/>
          <w:szCs w:val="24"/>
        </w:rPr>
        <w:t>”</w:t>
      </w:r>
    </w:p>
    <w:p w14:paraId="32A9AE26" w14:textId="77777777" w:rsidR="00897F52" w:rsidRPr="008B195F" w:rsidRDefault="007532A5"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6647CE" w:rsidRPr="00B66752">
        <w:rPr>
          <w:rFonts w:ascii="Book Antiqua" w:hAnsi="Book Antiqua"/>
          <w:b/>
          <w:bCs/>
          <w:szCs w:val="24"/>
        </w:rPr>
        <w:t xml:space="preserve">4.03 </w:t>
      </w:r>
      <w:r w:rsidR="0094618C" w:rsidRPr="00B66752">
        <w:rPr>
          <w:rFonts w:ascii="Book Antiqua" w:hAnsi="Book Antiqua"/>
          <w:szCs w:val="24"/>
        </w:rPr>
        <w:t xml:space="preserve">- Se enmienda la Sección 2051.01 de la Ley 60-2019, </w:t>
      </w:r>
      <w:r w:rsidR="00897F52" w:rsidRPr="008B195F">
        <w:rPr>
          <w:rFonts w:ascii="Book Antiqua" w:hAnsi="Book Antiqua"/>
          <w:szCs w:val="24"/>
        </w:rPr>
        <w:t>según enmendada, conocida como “</w:t>
      </w:r>
      <w:r w:rsidR="00897F52">
        <w:rPr>
          <w:rFonts w:ascii="Book Antiqua" w:hAnsi="Book Antiqua"/>
          <w:szCs w:val="24"/>
        </w:rPr>
        <w:t xml:space="preserve">Código de Incentivos </w:t>
      </w:r>
      <w:r w:rsidR="00897F52" w:rsidRPr="008B195F">
        <w:rPr>
          <w:rFonts w:ascii="Book Antiqua" w:hAnsi="Book Antiqua"/>
          <w:szCs w:val="24"/>
        </w:rPr>
        <w:t xml:space="preserve">de Puerto Rico” para que lea como sigue:  </w:t>
      </w:r>
    </w:p>
    <w:p w14:paraId="684B642F" w14:textId="328AB73B"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lastRenderedPageBreak/>
        <w:t xml:space="preserve">“Sección 2051.01. — Empresas Dedicadas a Actividades Turísticas </w:t>
      </w:r>
    </w:p>
    <w:p w14:paraId="0E35CFF3" w14:textId="0B9F41B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w:t>
      </w:r>
      <w:r w:rsidR="00CE67E3" w:rsidRPr="00B66752">
        <w:rPr>
          <w:rFonts w:ascii="Book Antiqua" w:hAnsi="Book Antiqua"/>
          <w:szCs w:val="24"/>
        </w:rPr>
        <w:t>…</w:t>
      </w:r>
      <w:r w:rsidRPr="00B66752">
        <w:rPr>
          <w:rFonts w:ascii="Book Antiqua" w:hAnsi="Book Antiqua"/>
          <w:szCs w:val="24"/>
        </w:rPr>
        <w:t xml:space="preserve"> </w:t>
      </w:r>
    </w:p>
    <w:p w14:paraId="19CC2901" w14:textId="7EA1A108"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(b) Actividad Turística significa:</w:t>
      </w:r>
    </w:p>
    <w:p w14:paraId="611BC7FD" w14:textId="02792334" w:rsidR="00DF5622"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(1) la titularidad o administración de: (i) Hoteles, incluyendo la operación de Casinos, </w:t>
      </w:r>
      <w:proofErr w:type="spellStart"/>
      <w:r w:rsidRPr="00B66752">
        <w:rPr>
          <w:rFonts w:ascii="Book Antiqua" w:hAnsi="Book Antiqua"/>
          <w:szCs w:val="24"/>
        </w:rPr>
        <w:t>Condohoteles</w:t>
      </w:r>
      <w:proofErr w:type="spellEnd"/>
      <w:r w:rsidRPr="00B66752">
        <w:rPr>
          <w:rFonts w:ascii="Book Antiqua" w:hAnsi="Book Antiqua"/>
          <w:szCs w:val="24"/>
        </w:rPr>
        <w:t xml:space="preserve">, Paradores Puertorriqueños, </w:t>
      </w:r>
      <w:proofErr w:type="spellStart"/>
      <w:r w:rsidRPr="00B66752">
        <w:rPr>
          <w:rFonts w:ascii="Book Antiqua" w:hAnsi="Book Antiqua"/>
          <w:szCs w:val="24"/>
        </w:rPr>
        <w:t>Agrohospedajes</w:t>
      </w:r>
      <w:proofErr w:type="spellEnd"/>
      <w:r w:rsidRPr="00B66752">
        <w:rPr>
          <w:rFonts w:ascii="Book Antiqua" w:hAnsi="Book Antiqua"/>
          <w:szCs w:val="24"/>
        </w:rPr>
        <w:t xml:space="preserve">, Casa de Huéspedes, Planes de Derecho de Multipropiedad y Clubes Vacacionales, las hospederías que pertenezcan al programa “Posadas de Puerto Rico”, las certificadas como </w:t>
      </w:r>
      <w:proofErr w:type="spellStart"/>
      <w:r w:rsidRPr="00B66752">
        <w:rPr>
          <w:rFonts w:ascii="Book Antiqua" w:hAnsi="Book Antiqua"/>
          <w:szCs w:val="24"/>
        </w:rPr>
        <w:t>Bed</w:t>
      </w:r>
      <w:proofErr w:type="spellEnd"/>
      <w:r w:rsidRPr="00B66752">
        <w:rPr>
          <w:rFonts w:ascii="Book Antiqua" w:hAnsi="Book Antiqua"/>
          <w:szCs w:val="24"/>
        </w:rPr>
        <w:t xml:space="preserve"> and </w:t>
      </w:r>
      <w:proofErr w:type="spellStart"/>
      <w:r w:rsidRPr="00B66752">
        <w:rPr>
          <w:rFonts w:ascii="Book Antiqua" w:hAnsi="Book Antiqua"/>
          <w:szCs w:val="24"/>
        </w:rPr>
        <w:t>Breakfast</w:t>
      </w:r>
      <w:proofErr w:type="spellEnd"/>
      <w:r w:rsidRPr="00B66752">
        <w:rPr>
          <w:rFonts w:ascii="Book Antiqua" w:hAnsi="Book Antiqua"/>
          <w:szCs w:val="24"/>
        </w:rPr>
        <w:t xml:space="preserve"> (B&amp;B) y cualquier otra que de tiempo en tiempo formen parte de programas que promueva la </w:t>
      </w:r>
      <w:r w:rsidR="00CE67E3" w:rsidRPr="00B66752">
        <w:rPr>
          <w:rFonts w:ascii="Book Antiqua" w:hAnsi="Book Antiqua"/>
          <w:szCs w:val="24"/>
        </w:rPr>
        <w:t>Compañía de Turismo</w:t>
      </w:r>
      <w:r w:rsidRPr="00B66752">
        <w:rPr>
          <w:rFonts w:ascii="Book Antiqua" w:hAnsi="Book Antiqua"/>
          <w:szCs w:val="24"/>
        </w:rPr>
        <w:t>. No se considerará una Actividad Turística la titularidad del derecho de Multipropiedad o derecho Vacacional o ambas por sí, a menos que el titular sea un Desarrollador creador o Desarrollador sucesor, según tales términos se definen en la Ley 204-2016, conocida como “Ley de Propiedad Vacacional de Puerto Rico”; o</w:t>
      </w:r>
    </w:p>
    <w:p w14:paraId="025F2F2D" w14:textId="77777777" w:rsidR="00DF5622" w:rsidRPr="00B66752" w:rsidRDefault="00DF5622" w:rsidP="002B7D81">
      <w:pPr>
        <w:spacing w:before="120" w:after="120"/>
        <w:ind w:firstLine="720"/>
        <w:jc w:val="both"/>
        <w:rPr>
          <w:rFonts w:ascii="Book Antiqua" w:hAnsi="Book Antiqua"/>
          <w:szCs w:val="24"/>
        </w:rPr>
      </w:pPr>
      <w:r w:rsidRPr="00B66752">
        <w:rPr>
          <w:rFonts w:ascii="Book Antiqua" w:hAnsi="Book Antiqua"/>
          <w:szCs w:val="24"/>
        </w:rPr>
        <w:t>(</w:t>
      </w:r>
      <w:proofErr w:type="spellStart"/>
      <w:r w:rsidRPr="00B66752">
        <w:rPr>
          <w:rFonts w:ascii="Book Antiqua" w:hAnsi="Book Antiqua"/>
          <w:szCs w:val="24"/>
        </w:rPr>
        <w:t>ii</w:t>
      </w:r>
      <w:proofErr w:type="spellEnd"/>
      <w:r w:rsidRPr="00B66752">
        <w:rPr>
          <w:rFonts w:ascii="Book Antiqua" w:hAnsi="Book Antiqua"/>
          <w:szCs w:val="24"/>
        </w:rPr>
        <w:t>) …</w:t>
      </w:r>
    </w:p>
    <w:p w14:paraId="00D5C0B8" w14:textId="77777777" w:rsidR="00DF5622" w:rsidRPr="00B66752" w:rsidRDefault="00DF5622" w:rsidP="002B7D81">
      <w:pPr>
        <w:spacing w:before="120" w:after="120"/>
        <w:ind w:firstLine="720"/>
        <w:jc w:val="both"/>
        <w:rPr>
          <w:rFonts w:ascii="Book Antiqua" w:hAnsi="Book Antiqua"/>
          <w:szCs w:val="24"/>
        </w:rPr>
      </w:pPr>
      <w:r w:rsidRPr="00B66752">
        <w:rPr>
          <w:rFonts w:ascii="Book Antiqua" w:hAnsi="Book Antiqua"/>
          <w:szCs w:val="24"/>
        </w:rPr>
        <w:t>…</w:t>
      </w:r>
    </w:p>
    <w:p w14:paraId="69B32EDF" w14:textId="0BE8A940" w:rsidR="0094618C" w:rsidRPr="00291A45" w:rsidRDefault="00291A45" w:rsidP="002B7D81">
      <w:pPr>
        <w:spacing w:before="120" w:after="120"/>
        <w:ind w:left="360"/>
        <w:jc w:val="both"/>
        <w:rPr>
          <w:rFonts w:ascii="Book Antiqua" w:hAnsi="Book Antiqua"/>
          <w:szCs w:val="24"/>
        </w:rPr>
      </w:pPr>
      <w:r>
        <w:rPr>
          <w:rFonts w:ascii="Book Antiqua" w:hAnsi="Book Antiqua"/>
          <w:szCs w:val="24"/>
        </w:rPr>
        <w:t>(t)</w:t>
      </w:r>
      <w:r w:rsidR="00DF5622" w:rsidRPr="00291A45">
        <w:rPr>
          <w:rFonts w:ascii="Book Antiqua" w:hAnsi="Book Antiqua"/>
          <w:szCs w:val="24"/>
        </w:rPr>
        <w:t>.</w:t>
      </w:r>
      <w:r w:rsidR="0094618C" w:rsidRPr="00291A45">
        <w:rPr>
          <w:rFonts w:ascii="Book Antiqua" w:hAnsi="Book Antiqua"/>
          <w:szCs w:val="24"/>
        </w:rPr>
        <w:t>”</w:t>
      </w:r>
    </w:p>
    <w:p w14:paraId="5EBEFD02" w14:textId="77777777" w:rsidR="00897F52" w:rsidRPr="008B195F" w:rsidRDefault="007532A5" w:rsidP="002B7D81">
      <w:pPr>
        <w:spacing w:before="120" w:after="120"/>
        <w:ind w:firstLine="720"/>
        <w:jc w:val="both"/>
        <w:rPr>
          <w:rFonts w:ascii="Book Antiqua" w:hAnsi="Book Antiqua"/>
          <w:szCs w:val="24"/>
        </w:rPr>
      </w:pPr>
      <w:r w:rsidRPr="00B66752">
        <w:rPr>
          <w:rFonts w:ascii="Book Antiqua" w:hAnsi="Book Antiqua"/>
          <w:b/>
          <w:szCs w:val="24"/>
        </w:rPr>
        <w:t xml:space="preserve">Artículo </w:t>
      </w:r>
      <w:r w:rsidR="006647CE" w:rsidRPr="00B66752">
        <w:rPr>
          <w:rFonts w:ascii="Book Antiqua" w:hAnsi="Book Antiqua"/>
          <w:b/>
          <w:bCs/>
          <w:szCs w:val="24"/>
        </w:rPr>
        <w:t xml:space="preserve">4.04 </w:t>
      </w:r>
      <w:r w:rsidR="0094618C" w:rsidRPr="00B66752">
        <w:rPr>
          <w:rFonts w:ascii="Book Antiqua" w:hAnsi="Book Antiqua"/>
          <w:szCs w:val="24"/>
        </w:rPr>
        <w:t xml:space="preserve">- Se enmienda la Sección 2052.02 de la Ley 60-2019, </w:t>
      </w:r>
      <w:r w:rsidR="00897F52" w:rsidRPr="008B195F">
        <w:rPr>
          <w:rFonts w:ascii="Book Antiqua" w:hAnsi="Book Antiqua"/>
          <w:szCs w:val="24"/>
        </w:rPr>
        <w:t>según enmendada, conocida como “</w:t>
      </w:r>
      <w:r w:rsidR="00897F52">
        <w:rPr>
          <w:rFonts w:ascii="Book Antiqua" w:hAnsi="Book Antiqua"/>
          <w:szCs w:val="24"/>
        </w:rPr>
        <w:t xml:space="preserve">Código de Incentivos </w:t>
      </w:r>
      <w:r w:rsidR="00897F52" w:rsidRPr="008B195F">
        <w:rPr>
          <w:rFonts w:ascii="Book Antiqua" w:hAnsi="Book Antiqua"/>
          <w:szCs w:val="24"/>
        </w:rPr>
        <w:t xml:space="preserve">de Puerto Rico” para que lea como sigue:  </w:t>
      </w:r>
    </w:p>
    <w:p w14:paraId="2D695A65" w14:textId="5FFD1D93"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“Sección 2052.02- Contribuciones sobre la propiedad</w:t>
      </w:r>
    </w:p>
    <w:p w14:paraId="2E22E881" w14:textId="4EA57891"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(a) … </w:t>
      </w:r>
    </w:p>
    <w:p w14:paraId="53E3C2FC" w14:textId="26967102"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(b) En los casos de propiedad mueble que conste de equipo y mobiliario que se utilizará en un alojamiento, excluyendo cualquier unidad comercial, y en los casos de derechos especiales de Multipropiedad, derechos vacacionales de naturaleza real o alojamiento, según estos términos se definen en la Ley 204-2016, mejor conocida como “Ley de Propiedad Vacacional de Puerto Rico”, de un Plan de Derecho de Multipropiedad o Club Vacacional licenciado por la </w:t>
      </w:r>
      <w:r w:rsidR="00CE67E3" w:rsidRPr="00B66752">
        <w:rPr>
          <w:rFonts w:ascii="Book Antiqua" w:hAnsi="Book Antiqua"/>
          <w:szCs w:val="24"/>
        </w:rPr>
        <w:t>Compañía de Turismo</w:t>
      </w:r>
      <w:r w:rsidRPr="00B66752">
        <w:rPr>
          <w:rFonts w:ascii="Book Antiqua" w:hAnsi="Book Antiqua"/>
          <w:szCs w:val="24"/>
        </w:rPr>
        <w:t xml:space="preserve"> conforme a las disposiciones de la Ley 204-2016, la propiedad mueble o inmueble gozará de la exención provista en esta Sección, independientemente de quién sea el titular del equipo, mobiliario o de la propiedad inmueble dedicada a una Actividad Turística. La exención perdurará mientras la Concesión de exención para el plan de Multipropiedad o Club Vacacional se mantenga en vigor. El Secretario del DDEC determinará por reglamento el procedimiento para reclamar tal exención.”</w:t>
      </w:r>
    </w:p>
    <w:p w14:paraId="248703C5" w14:textId="77FD0EDE" w:rsidR="00FB67D5" w:rsidRPr="00B66752" w:rsidRDefault="0094618C" w:rsidP="002B7D81">
      <w:pPr>
        <w:spacing w:before="120" w:after="120"/>
        <w:ind w:firstLine="720"/>
        <w:jc w:val="both"/>
        <w:rPr>
          <w:rFonts w:ascii="Book Antiqua" w:hAnsi="Book Antiqua"/>
          <w:b/>
          <w:szCs w:val="24"/>
        </w:rPr>
      </w:pPr>
      <w:r w:rsidRPr="00B66752">
        <w:rPr>
          <w:rFonts w:ascii="Book Antiqua" w:hAnsi="Book Antiqua"/>
          <w:b/>
          <w:szCs w:val="24"/>
        </w:rPr>
        <w:t xml:space="preserve">Capítulo V – </w:t>
      </w:r>
      <w:r w:rsidR="00FB67D5" w:rsidRPr="00B66752">
        <w:rPr>
          <w:rFonts w:ascii="Book Antiqua" w:hAnsi="Book Antiqua"/>
          <w:b/>
          <w:szCs w:val="24"/>
        </w:rPr>
        <w:t>Enmiendas a la Ley de Regionalización Turística de Puerto Rico</w:t>
      </w:r>
    </w:p>
    <w:p w14:paraId="560E0EAE" w14:textId="003E18F5" w:rsidR="00FB67D5" w:rsidRPr="00B66752" w:rsidRDefault="00C64319" w:rsidP="002B7D81">
      <w:pPr>
        <w:spacing w:before="120" w:after="120"/>
        <w:ind w:firstLine="720"/>
        <w:jc w:val="both"/>
        <w:rPr>
          <w:rFonts w:ascii="Book Antiqua" w:hAnsi="Book Antiqua"/>
          <w:bCs/>
          <w:szCs w:val="24"/>
        </w:rPr>
      </w:pPr>
      <w:r w:rsidRPr="00B66752">
        <w:rPr>
          <w:rFonts w:ascii="Book Antiqua" w:hAnsi="Book Antiqua"/>
          <w:b/>
          <w:bCs/>
          <w:szCs w:val="24"/>
        </w:rPr>
        <w:t xml:space="preserve">Artículo </w:t>
      </w:r>
      <w:r w:rsidR="00897F52">
        <w:rPr>
          <w:rFonts w:ascii="Book Antiqua" w:hAnsi="Book Antiqua"/>
          <w:b/>
          <w:szCs w:val="24"/>
        </w:rPr>
        <w:t>5</w:t>
      </w:r>
      <w:r w:rsidR="006647CE" w:rsidRPr="00B66752">
        <w:rPr>
          <w:rFonts w:ascii="Book Antiqua" w:hAnsi="Book Antiqua"/>
          <w:b/>
          <w:szCs w:val="24"/>
        </w:rPr>
        <w:t xml:space="preserve">.01 </w:t>
      </w:r>
      <w:r w:rsidR="00FB67D5" w:rsidRPr="00B66752">
        <w:rPr>
          <w:rFonts w:ascii="Book Antiqua" w:hAnsi="Book Antiqua"/>
          <w:bCs/>
          <w:szCs w:val="24"/>
        </w:rPr>
        <w:t xml:space="preserve">- Se enmienda el Artículo 3 de la </w:t>
      </w:r>
      <w:r w:rsidR="00C37376" w:rsidRPr="00B66752">
        <w:rPr>
          <w:rFonts w:ascii="Book Antiqua" w:hAnsi="Book Antiqua"/>
          <w:bCs/>
          <w:szCs w:val="24"/>
        </w:rPr>
        <w:t>L</w:t>
      </w:r>
      <w:r w:rsidR="00FB67D5" w:rsidRPr="00B66752">
        <w:rPr>
          <w:rFonts w:ascii="Book Antiqua" w:hAnsi="Book Antiqua"/>
          <w:bCs/>
          <w:szCs w:val="24"/>
        </w:rPr>
        <w:t>ey 125</w:t>
      </w:r>
      <w:r w:rsidR="00C37376" w:rsidRPr="00B66752">
        <w:rPr>
          <w:rFonts w:ascii="Book Antiqua" w:hAnsi="Book Antiqua"/>
          <w:bCs/>
          <w:szCs w:val="24"/>
        </w:rPr>
        <w:t>-</w:t>
      </w:r>
      <w:r w:rsidR="00FB67D5" w:rsidRPr="00B66752">
        <w:rPr>
          <w:rFonts w:ascii="Book Antiqua" w:hAnsi="Book Antiqua"/>
          <w:bCs/>
          <w:szCs w:val="24"/>
        </w:rPr>
        <w:t>2016</w:t>
      </w:r>
      <w:r w:rsidR="00C37376" w:rsidRPr="00B66752">
        <w:rPr>
          <w:rFonts w:ascii="Book Antiqua" w:hAnsi="Book Antiqua"/>
          <w:bCs/>
          <w:szCs w:val="24"/>
        </w:rPr>
        <w:t>,</w:t>
      </w:r>
      <w:r w:rsidR="00FB67D5" w:rsidRPr="00B66752">
        <w:rPr>
          <w:rFonts w:ascii="Book Antiqua" w:hAnsi="Book Antiqua"/>
          <w:bCs/>
          <w:szCs w:val="24"/>
        </w:rPr>
        <w:t xml:space="preserve"> </w:t>
      </w:r>
      <w:r w:rsidR="00897F52">
        <w:rPr>
          <w:rFonts w:ascii="Book Antiqua" w:hAnsi="Book Antiqua"/>
          <w:bCs/>
          <w:szCs w:val="24"/>
        </w:rPr>
        <w:t xml:space="preserve">conocida como </w:t>
      </w:r>
      <w:r w:rsidR="00897F52" w:rsidRPr="00C916C4">
        <w:rPr>
          <w:rFonts w:ascii="Book Antiqua" w:hAnsi="Book Antiqua"/>
          <w:bCs/>
          <w:szCs w:val="24"/>
        </w:rPr>
        <w:t>como</w:t>
      </w:r>
      <w:r w:rsidR="00897F52">
        <w:rPr>
          <w:rFonts w:ascii="Book Antiqua" w:hAnsi="Book Antiqua"/>
          <w:bCs/>
          <w:szCs w:val="24"/>
        </w:rPr>
        <w:t xml:space="preserve"> la “Ley de </w:t>
      </w:r>
      <w:r w:rsidR="00C6544F">
        <w:rPr>
          <w:rFonts w:ascii="Book Antiqua" w:hAnsi="Book Antiqua"/>
          <w:bCs/>
          <w:szCs w:val="24"/>
        </w:rPr>
        <w:t>R</w:t>
      </w:r>
      <w:r w:rsidR="00897F52">
        <w:rPr>
          <w:rFonts w:ascii="Book Antiqua" w:hAnsi="Book Antiqua"/>
          <w:bCs/>
          <w:szCs w:val="24"/>
        </w:rPr>
        <w:t>egionalización Turística de Puerto Rico”, para que lea como sigue:</w:t>
      </w:r>
    </w:p>
    <w:p w14:paraId="5F9A47DB" w14:textId="271FC9E6" w:rsidR="00FB67D5" w:rsidRPr="00B66752" w:rsidRDefault="00C37376" w:rsidP="002B7D81">
      <w:pPr>
        <w:spacing w:before="120" w:after="120"/>
        <w:ind w:firstLine="720"/>
        <w:jc w:val="both"/>
        <w:rPr>
          <w:rFonts w:ascii="Book Antiqua" w:hAnsi="Book Antiqua"/>
          <w:bCs/>
          <w:szCs w:val="24"/>
        </w:rPr>
      </w:pPr>
      <w:r w:rsidRPr="00B66752">
        <w:rPr>
          <w:rFonts w:ascii="Book Antiqua" w:hAnsi="Book Antiqua"/>
          <w:bCs/>
          <w:szCs w:val="24"/>
        </w:rPr>
        <w:t>“A</w:t>
      </w:r>
      <w:r w:rsidR="00FB67D5" w:rsidRPr="00B66752">
        <w:rPr>
          <w:rFonts w:ascii="Book Antiqua" w:hAnsi="Book Antiqua"/>
          <w:bCs/>
          <w:szCs w:val="24"/>
        </w:rPr>
        <w:t>rtículo 3</w:t>
      </w:r>
      <w:r w:rsidRPr="00B66752">
        <w:rPr>
          <w:rFonts w:ascii="Book Antiqua" w:hAnsi="Book Antiqua"/>
          <w:bCs/>
          <w:szCs w:val="24"/>
        </w:rPr>
        <w:t>.- D</w:t>
      </w:r>
      <w:r w:rsidR="00FB67D5" w:rsidRPr="00B66752">
        <w:rPr>
          <w:rFonts w:ascii="Book Antiqua" w:hAnsi="Book Antiqua"/>
          <w:bCs/>
          <w:szCs w:val="24"/>
        </w:rPr>
        <w:t xml:space="preserve">elimitaciones de las </w:t>
      </w:r>
      <w:r w:rsidRPr="00B66752">
        <w:rPr>
          <w:rFonts w:ascii="Book Antiqua" w:hAnsi="Book Antiqua"/>
          <w:bCs/>
          <w:szCs w:val="24"/>
        </w:rPr>
        <w:t>R</w:t>
      </w:r>
      <w:r w:rsidR="00FB67D5" w:rsidRPr="00B66752">
        <w:rPr>
          <w:rFonts w:ascii="Book Antiqua" w:hAnsi="Book Antiqua"/>
          <w:bCs/>
          <w:szCs w:val="24"/>
        </w:rPr>
        <w:t xml:space="preserve">egiones </w:t>
      </w:r>
      <w:r w:rsidRPr="00B66752">
        <w:rPr>
          <w:rFonts w:ascii="Book Antiqua" w:hAnsi="Book Antiqua"/>
          <w:bCs/>
          <w:szCs w:val="24"/>
        </w:rPr>
        <w:t>T</w:t>
      </w:r>
      <w:r w:rsidR="00FB67D5" w:rsidRPr="00B66752">
        <w:rPr>
          <w:rFonts w:ascii="Book Antiqua" w:hAnsi="Book Antiqua"/>
          <w:bCs/>
          <w:szCs w:val="24"/>
        </w:rPr>
        <w:t>urísticas</w:t>
      </w:r>
      <w:r w:rsidRPr="00B66752">
        <w:rPr>
          <w:rFonts w:ascii="Book Antiqua" w:hAnsi="Book Antiqua"/>
          <w:bCs/>
          <w:szCs w:val="24"/>
        </w:rPr>
        <w:t>.</w:t>
      </w:r>
    </w:p>
    <w:p w14:paraId="1D37CFCB" w14:textId="67D27852" w:rsidR="00FB67D5" w:rsidRPr="00B66752" w:rsidRDefault="00C37376" w:rsidP="002B7D81">
      <w:pPr>
        <w:spacing w:before="120" w:after="120"/>
        <w:ind w:firstLine="720"/>
        <w:jc w:val="both"/>
        <w:rPr>
          <w:rFonts w:ascii="Book Antiqua" w:hAnsi="Book Antiqua"/>
          <w:bCs/>
          <w:szCs w:val="24"/>
        </w:rPr>
      </w:pPr>
      <w:r w:rsidRPr="00B66752">
        <w:rPr>
          <w:rFonts w:ascii="Book Antiqua" w:hAnsi="Book Antiqua"/>
          <w:bCs/>
          <w:szCs w:val="24"/>
        </w:rPr>
        <w:lastRenderedPageBreak/>
        <w:t>L</w:t>
      </w:r>
      <w:r w:rsidR="00FB67D5" w:rsidRPr="00B66752">
        <w:rPr>
          <w:rFonts w:ascii="Book Antiqua" w:hAnsi="Book Antiqua"/>
          <w:bCs/>
          <w:szCs w:val="24"/>
        </w:rPr>
        <w:t xml:space="preserve">a </w:t>
      </w:r>
      <w:r w:rsidRPr="00B66752">
        <w:rPr>
          <w:rFonts w:ascii="Book Antiqua" w:hAnsi="Book Antiqua"/>
          <w:bCs/>
          <w:szCs w:val="24"/>
        </w:rPr>
        <w:t>R</w:t>
      </w:r>
      <w:r w:rsidR="00FB67D5" w:rsidRPr="00B66752">
        <w:rPr>
          <w:rFonts w:ascii="Book Antiqua" w:hAnsi="Book Antiqua"/>
          <w:bCs/>
          <w:szCs w:val="24"/>
        </w:rPr>
        <w:t xml:space="preserve">egión </w:t>
      </w:r>
      <w:r w:rsidRPr="00B66752">
        <w:rPr>
          <w:rFonts w:ascii="Book Antiqua" w:hAnsi="Book Antiqua"/>
          <w:bCs/>
          <w:szCs w:val="24"/>
        </w:rPr>
        <w:t>T</w:t>
      </w:r>
      <w:r w:rsidR="00FB67D5" w:rsidRPr="00B66752">
        <w:rPr>
          <w:rFonts w:ascii="Book Antiqua" w:hAnsi="Book Antiqua"/>
          <w:bCs/>
          <w:szCs w:val="24"/>
        </w:rPr>
        <w:t xml:space="preserve">urística </w:t>
      </w:r>
      <w:r w:rsidR="00187710" w:rsidRPr="00B66752">
        <w:rPr>
          <w:rFonts w:ascii="Book Antiqua" w:hAnsi="Book Antiqua"/>
          <w:bCs/>
          <w:szCs w:val="24"/>
        </w:rPr>
        <w:t xml:space="preserve">Porta Capital </w:t>
      </w:r>
      <w:r w:rsidR="00FB67D5" w:rsidRPr="00B66752">
        <w:rPr>
          <w:rFonts w:ascii="Book Antiqua" w:hAnsi="Book Antiqua"/>
          <w:bCs/>
          <w:szCs w:val="24"/>
        </w:rPr>
        <w:t>estará compuesta por los municipios de: San Juan</w:t>
      </w:r>
      <w:r w:rsidRPr="00B66752">
        <w:rPr>
          <w:rFonts w:ascii="Book Antiqua" w:hAnsi="Book Antiqua"/>
          <w:bCs/>
          <w:szCs w:val="24"/>
        </w:rPr>
        <w:t xml:space="preserve">, </w:t>
      </w:r>
      <w:r w:rsidR="00FB67D5" w:rsidRPr="00B66752">
        <w:rPr>
          <w:rFonts w:ascii="Book Antiqua" w:hAnsi="Book Antiqua"/>
          <w:bCs/>
          <w:szCs w:val="24"/>
        </w:rPr>
        <w:t xml:space="preserve">Carolina, Trujillo </w:t>
      </w:r>
      <w:r w:rsidRPr="00B66752">
        <w:rPr>
          <w:rFonts w:ascii="Book Antiqua" w:hAnsi="Book Antiqua"/>
          <w:bCs/>
          <w:szCs w:val="24"/>
        </w:rPr>
        <w:t>A</w:t>
      </w:r>
      <w:r w:rsidR="00FB67D5" w:rsidRPr="00B66752">
        <w:rPr>
          <w:rFonts w:ascii="Book Antiqua" w:hAnsi="Book Antiqua"/>
          <w:bCs/>
          <w:szCs w:val="24"/>
        </w:rPr>
        <w:t>lto</w:t>
      </w:r>
      <w:r w:rsidRPr="00B66752">
        <w:rPr>
          <w:rFonts w:ascii="Book Antiqua" w:hAnsi="Book Antiqua"/>
          <w:bCs/>
          <w:szCs w:val="24"/>
        </w:rPr>
        <w:t>, Gurabo, C</w:t>
      </w:r>
      <w:r w:rsidR="00FB67D5" w:rsidRPr="00B66752">
        <w:rPr>
          <w:rFonts w:ascii="Book Antiqua" w:hAnsi="Book Antiqua"/>
          <w:bCs/>
          <w:szCs w:val="24"/>
        </w:rPr>
        <w:t>aguas,</w:t>
      </w:r>
      <w:r w:rsidR="00BF7E65">
        <w:rPr>
          <w:rFonts w:ascii="Book Antiqua" w:hAnsi="Book Antiqua"/>
          <w:bCs/>
          <w:szCs w:val="24"/>
        </w:rPr>
        <w:t xml:space="preserve"> Cayey,</w:t>
      </w:r>
      <w:r w:rsidR="00FB67D5" w:rsidRPr="00B66752">
        <w:rPr>
          <w:rFonts w:ascii="Book Antiqua" w:hAnsi="Book Antiqua"/>
          <w:bCs/>
          <w:szCs w:val="24"/>
        </w:rPr>
        <w:t xml:space="preserve"> </w:t>
      </w:r>
      <w:r w:rsidRPr="00B66752">
        <w:rPr>
          <w:rFonts w:ascii="Book Antiqua" w:hAnsi="Book Antiqua"/>
          <w:bCs/>
          <w:szCs w:val="24"/>
        </w:rPr>
        <w:t>A</w:t>
      </w:r>
      <w:r w:rsidR="00FB67D5" w:rsidRPr="00B66752">
        <w:rPr>
          <w:rFonts w:ascii="Book Antiqua" w:hAnsi="Book Antiqua"/>
          <w:bCs/>
          <w:szCs w:val="24"/>
        </w:rPr>
        <w:t xml:space="preserve">guas </w:t>
      </w:r>
      <w:r w:rsidRPr="00B66752">
        <w:rPr>
          <w:rFonts w:ascii="Book Antiqua" w:hAnsi="Book Antiqua"/>
          <w:bCs/>
          <w:szCs w:val="24"/>
        </w:rPr>
        <w:t>B</w:t>
      </w:r>
      <w:r w:rsidR="00FB67D5" w:rsidRPr="00B66752">
        <w:rPr>
          <w:rFonts w:ascii="Book Antiqua" w:hAnsi="Book Antiqua"/>
          <w:bCs/>
          <w:szCs w:val="24"/>
        </w:rPr>
        <w:t>uenas</w:t>
      </w:r>
      <w:r w:rsidRPr="00B66752">
        <w:rPr>
          <w:rFonts w:ascii="Book Antiqua" w:hAnsi="Book Antiqua"/>
          <w:bCs/>
          <w:szCs w:val="24"/>
        </w:rPr>
        <w:t>, G</w:t>
      </w:r>
      <w:r w:rsidR="00FB67D5" w:rsidRPr="00B66752">
        <w:rPr>
          <w:rFonts w:ascii="Book Antiqua" w:hAnsi="Book Antiqua"/>
          <w:bCs/>
          <w:szCs w:val="24"/>
        </w:rPr>
        <w:t xml:space="preserve">uaynabo, </w:t>
      </w:r>
      <w:r w:rsidRPr="00B66752">
        <w:rPr>
          <w:rFonts w:ascii="Book Antiqua" w:hAnsi="Book Antiqua"/>
          <w:bCs/>
          <w:szCs w:val="24"/>
        </w:rPr>
        <w:t>Bayamón y Cataño.</w:t>
      </w:r>
    </w:p>
    <w:p w14:paraId="135784C6" w14:textId="31F17D7F" w:rsidR="00FB67D5" w:rsidRPr="00B66752" w:rsidRDefault="00FB67D5" w:rsidP="002B7D81">
      <w:pPr>
        <w:spacing w:before="120" w:after="120"/>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Atlántico estará compuesta por los municipios de: </w:t>
      </w:r>
      <w:proofErr w:type="spellStart"/>
      <w:r w:rsidR="00C37376" w:rsidRPr="00B66752">
        <w:rPr>
          <w:rFonts w:ascii="Book Antiqua" w:hAnsi="Book Antiqua"/>
          <w:bCs/>
          <w:szCs w:val="24"/>
        </w:rPr>
        <w:t>Toa</w:t>
      </w:r>
      <w:proofErr w:type="spellEnd"/>
      <w:r w:rsidR="00C37376" w:rsidRPr="00B66752">
        <w:rPr>
          <w:rFonts w:ascii="Book Antiqua" w:hAnsi="Book Antiqua"/>
          <w:bCs/>
          <w:szCs w:val="24"/>
        </w:rPr>
        <w:t xml:space="preserve"> Baja, </w:t>
      </w:r>
      <w:proofErr w:type="spellStart"/>
      <w:r w:rsidR="00C37376" w:rsidRPr="00B66752">
        <w:rPr>
          <w:rFonts w:ascii="Book Antiqua" w:hAnsi="Book Antiqua"/>
          <w:bCs/>
          <w:szCs w:val="24"/>
        </w:rPr>
        <w:t>Toa</w:t>
      </w:r>
      <w:proofErr w:type="spellEnd"/>
      <w:r w:rsidR="00C37376" w:rsidRPr="00B66752">
        <w:rPr>
          <w:rFonts w:ascii="Book Antiqua" w:hAnsi="Book Antiqua"/>
          <w:bCs/>
          <w:szCs w:val="24"/>
        </w:rPr>
        <w:t xml:space="preserve"> Alta, Dorado, Vega Alta, V</w:t>
      </w:r>
      <w:r w:rsidRPr="00B66752">
        <w:rPr>
          <w:rFonts w:ascii="Book Antiqua" w:hAnsi="Book Antiqua"/>
          <w:bCs/>
          <w:szCs w:val="24"/>
        </w:rPr>
        <w:t xml:space="preserve">ega Baja, </w:t>
      </w:r>
      <w:r w:rsidR="00C37376" w:rsidRPr="00B66752">
        <w:rPr>
          <w:rFonts w:ascii="Book Antiqua" w:hAnsi="Book Antiqua"/>
          <w:bCs/>
          <w:szCs w:val="24"/>
        </w:rPr>
        <w:t>M</w:t>
      </w:r>
      <w:r w:rsidRPr="00B66752">
        <w:rPr>
          <w:rFonts w:ascii="Book Antiqua" w:hAnsi="Book Antiqua"/>
          <w:bCs/>
          <w:szCs w:val="24"/>
        </w:rPr>
        <w:t xml:space="preserve">anatí, </w:t>
      </w:r>
      <w:r w:rsidR="00C37376" w:rsidRPr="00B66752">
        <w:rPr>
          <w:rFonts w:ascii="Book Antiqua" w:hAnsi="Book Antiqua"/>
          <w:bCs/>
          <w:szCs w:val="24"/>
        </w:rPr>
        <w:t>B</w:t>
      </w:r>
      <w:r w:rsidRPr="00B66752">
        <w:rPr>
          <w:rFonts w:ascii="Book Antiqua" w:hAnsi="Book Antiqua"/>
          <w:bCs/>
          <w:szCs w:val="24"/>
        </w:rPr>
        <w:t xml:space="preserve">arceloneta, Florida, </w:t>
      </w:r>
      <w:r w:rsidR="00C37376" w:rsidRPr="00B66752">
        <w:rPr>
          <w:rFonts w:ascii="Book Antiqua" w:hAnsi="Book Antiqua"/>
          <w:bCs/>
          <w:szCs w:val="24"/>
        </w:rPr>
        <w:t>A</w:t>
      </w:r>
      <w:r w:rsidRPr="00B66752">
        <w:rPr>
          <w:rFonts w:ascii="Book Antiqua" w:hAnsi="Book Antiqua"/>
          <w:bCs/>
          <w:szCs w:val="24"/>
        </w:rPr>
        <w:t xml:space="preserve">recibo, </w:t>
      </w:r>
      <w:r w:rsidR="00C37376" w:rsidRPr="00B66752">
        <w:rPr>
          <w:rFonts w:ascii="Book Antiqua" w:hAnsi="Book Antiqua"/>
          <w:bCs/>
          <w:szCs w:val="24"/>
        </w:rPr>
        <w:t>H</w:t>
      </w:r>
      <w:r w:rsidRPr="00B66752">
        <w:rPr>
          <w:rFonts w:ascii="Book Antiqua" w:hAnsi="Book Antiqua"/>
          <w:bCs/>
          <w:szCs w:val="24"/>
        </w:rPr>
        <w:t>atillo y Camuy.</w:t>
      </w:r>
    </w:p>
    <w:p w14:paraId="6A79A744" w14:textId="23A6F249" w:rsidR="00FB67D5" w:rsidRPr="00B66752" w:rsidRDefault="00FB67D5" w:rsidP="002B7D81">
      <w:pPr>
        <w:spacing w:before="120" w:after="120"/>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del Sol </w:t>
      </w:r>
      <w:r w:rsidR="00C37376" w:rsidRPr="00B66752">
        <w:rPr>
          <w:rFonts w:ascii="Book Antiqua" w:hAnsi="Book Antiqua"/>
          <w:bCs/>
          <w:szCs w:val="24"/>
        </w:rPr>
        <w:t>N</w:t>
      </w:r>
      <w:r w:rsidRPr="00B66752">
        <w:rPr>
          <w:rFonts w:ascii="Book Antiqua" w:hAnsi="Book Antiqua"/>
          <w:bCs/>
          <w:szCs w:val="24"/>
        </w:rPr>
        <w:t xml:space="preserve">orte estará compuesta por los municipios de: </w:t>
      </w:r>
      <w:r w:rsidR="00C37376" w:rsidRPr="00B66752">
        <w:rPr>
          <w:rFonts w:ascii="Book Antiqua" w:hAnsi="Book Antiqua"/>
          <w:bCs/>
          <w:szCs w:val="24"/>
        </w:rPr>
        <w:t>Q</w:t>
      </w:r>
      <w:r w:rsidRPr="00B66752">
        <w:rPr>
          <w:rFonts w:ascii="Book Antiqua" w:hAnsi="Book Antiqua"/>
          <w:bCs/>
          <w:szCs w:val="24"/>
        </w:rPr>
        <w:t xml:space="preserve">uebradillas, Isabela, </w:t>
      </w:r>
      <w:r w:rsidR="00C37376" w:rsidRPr="00B66752">
        <w:rPr>
          <w:rFonts w:ascii="Book Antiqua" w:hAnsi="Book Antiqua"/>
          <w:bCs/>
          <w:szCs w:val="24"/>
        </w:rPr>
        <w:t>A</w:t>
      </w:r>
      <w:r w:rsidRPr="00B66752">
        <w:rPr>
          <w:rFonts w:ascii="Book Antiqua" w:hAnsi="Book Antiqua"/>
          <w:bCs/>
          <w:szCs w:val="24"/>
        </w:rPr>
        <w:t xml:space="preserve">guadilla, </w:t>
      </w:r>
      <w:r w:rsidR="00C37376" w:rsidRPr="00B66752">
        <w:rPr>
          <w:rFonts w:ascii="Book Antiqua" w:hAnsi="Book Antiqua"/>
          <w:bCs/>
          <w:szCs w:val="24"/>
        </w:rPr>
        <w:t>Moc</w:t>
      </w:r>
      <w:r w:rsidRPr="00B66752">
        <w:rPr>
          <w:rFonts w:ascii="Book Antiqua" w:hAnsi="Book Antiqua"/>
          <w:bCs/>
          <w:szCs w:val="24"/>
        </w:rPr>
        <w:t xml:space="preserve">a, </w:t>
      </w:r>
      <w:r w:rsidR="00C37376" w:rsidRPr="00B66752">
        <w:rPr>
          <w:rFonts w:ascii="Book Antiqua" w:hAnsi="Book Antiqua"/>
          <w:bCs/>
          <w:szCs w:val="24"/>
        </w:rPr>
        <w:t>A</w:t>
      </w:r>
      <w:r w:rsidRPr="00B66752">
        <w:rPr>
          <w:rFonts w:ascii="Book Antiqua" w:hAnsi="Book Antiqua"/>
          <w:bCs/>
          <w:szCs w:val="24"/>
        </w:rPr>
        <w:t xml:space="preserve">guada, </w:t>
      </w:r>
      <w:r w:rsidR="00C37376" w:rsidRPr="00B66752">
        <w:rPr>
          <w:rFonts w:ascii="Book Antiqua" w:hAnsi="Book Antiqua"/>
          <w:bCs/>
          <w:szCs w:val="24"/>
        </w:rPr>
        <w:t>R</w:t>
      </w:r>
      <w:r w:rsidRPr="00B66752">
        <w:rPr>
          <w:rFonts w:ascii="Book Antiqua" w:hAnsi="Book Antiqua"/>
          <w:bCs/>
          <w:szCs w:val="24"/>
        </w:rPr>
        <w:t xml:space="preserve">incón, </w:t>
      </w:r>
      <w:r w:rsidR="00C37376" w:rsidRPr="00B66752">
        <w:rPr>
          <w:rFonts w:ascii="Book Antiqua" w:hAnsi="Book Antiqua"/>
          <w:bCs/>
          <w:szCs w:val="24"/>
        </w:rPr>
        <w:t>A</w:t>
      </w:r>
      <w:r w:rsidRPr="00B66752">
        <w:rPr>
          <w:rFonts w:ascii="Book Antiqua" w:hAnsi="Book Antiqua"/>
          <w:bCs/>
          <w:szCs w:val="24"/>
        </w:rPr>
        <w:t>ñasco</w:t>
      </w:r>
      <w:r w:rsidR="00C37376" w:rsidRPr="00B66752">
        <w:rPr>
          <w:rFonts w:ascii="Book Antiqua" w:hAnsi="Book Antiqua"/>
          <w:bCs/>
          <w:szCs w:val="24"/>
        </w:rPr>
        <w:t>, L</w:t>
      </w:r>
      <w:r w:rsidRPr="00B66752">
        <w:rPr>
          <w:rFonts w:ascii="Book Antiqua" w:hAnsi="Book Antiqua"/>
          <w:bCs/>
          <w:szCs w:val="24"/>
        </w:rPr>
        <w:t xml:space="preserve">as Marías, </w:t>
      </w:r>
      <w:r w:rsidR="00C37376" w:rsidRPr="00B66752">
        <w:rPr>
          <w:rFonts w:ascii="Book Antiqua" w:hAnsi="Book Antiqua"/>
          <w:bCs/>
          <w:szCs w:val="24"/>
        </w:rPr>
        <w:t>La</w:t>
      </w:r>
      <w:r w:rsidRPr="00B66752">
        <w:rPr>
          <w:rFonts w:ascii="Book Antiqua" w:hAnsi="Book Antiqua"/>
          <w:bCs/>
          <w:szCs w:val="24"/>
        </w:rPr>
        <w:t>res y San Sebastián.</w:t>
      </w:r>
    </w:p>
    <w:p w14:paraId="451E5367" w14:textId="3E28F7FD" w:rsidR="00FB67D5" w:rsidRPr="00B66752" w:rsidRDefault="00FB67D5" w:rsidP="002B7D81">
      <w:pPr>
        <w:spacing w:before="120" w:after="120"/>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del Sol </w:t>
      </w:r>
      <w:r w:rsidR="00C37376" w:rsidRPr="00B66752">
        <w:rPr>
          <w:rFonts w:ascii="Book Antiqua" w:hAnsi="Book Antiqua"/>
          <w:bCs/>
          <w:szCs w:val="24"/>
        </w:rPr>
        <w:t>S</w:t>
      </w:r>
      <w:r w:rsidRPr="00B66752">
        <w:rPr>
          <w:rFonts w:ascii="Book Antiqua" w:hAnsi="Book Antiqua"/>
          <w:bCs/>
          <w:szCs w:val="24"/>
        </w:rPr>
        <w:t xml:space="preserve">ur estará compuesta por los municipios de: </w:t>
      </w:r>
      <w:r w:rsidR="00C37376" w:rsidRPr="00B66752">
        <w:rPr>
          <w:rFonts w:ascii="Book Antiqua" w:hAnsi="Book Antiqua"/>
          <w:bCs/>
          <w:szCs w:val="24"/>
        </w:rPr>
        <w:t>M</w:t>
      </w:r>
      <w:r w:rsidRPr="00B66752">
        <w:rPr>
          <w:rFonts w:ascii="Book Antiqua" w:hAnsi="Book Antiqua"/>
          <w:bCs/>
          <w:szCs w:val="24"/>
        </w:rPr>
        <w:t xml:space="preserve">ayagüez, </w:t>
      </w:r>
      <w:r w:rsidR="00C37376" w:rsidRPr="00B66752">
        <w:rPr>
          <w:rFonts w:ascii="Book Antiqua" w:hAnsi="Book Antiqua"/>
          <w:bCs/>
          <w:szCs w:val="24"/>
        </w:rPr>
        <w:t>H</w:t>
      </w:r>
      <w:r w:rsidRPr="00B66752">
        <w:rPr>
          <w:rFonts w:ascii="Book Antiqua" w:hAnsi="Book Antiqua"/>
          <w:bCs/>
          <w:szCs w:val="24"/>
        </w:rPr>
        <w:t xml:space="preserve">ormigueros, </w:t>
      </w:r>
      <w:r w:rsidR="00C37376" w:rsidRPr="00B66752">
        <w:rPr>
          <w:rFonts w:ascii="Book Antiqua" w:hAnsi="Book Antiqua"/>
          <w:bCs/>
          <w:szCs w:val="24"/>
        </w:rPr>
        <w:t>C</w:t>
      </w:r>
      <w:r w:rsidRPr="00B66752">
        <w:rPr>
          <w:rFonts w:ascii="Book Antiqua" w:hAnsi="Book Antiqua"/>
          <w:bCs/>
          <w:szCs w:val="24"/>
        </w:rPr>
        <w:t xml:space="preserve">abo </w:t>
      </w:r>
      <w:r w:rsidR="00C37376" w:rsidRPr="00B66752">
        <w:rPr>
          <w:rFonts w:ascii="Book Antiqua" w:hAnsi="Book Antiqua"/>
          <w:bCs/>
          <w:szCs w:val="24"/>
        </w:rPr>
        <w:t>R</w:t>
      </w:r>
      <w:r w:rsidRPr="00B66752">
        <w:rPr>
          <w:rFonts w:ascii="Book Antiqua" w:hAnsi="Book Antiqua"/>
          <w:bCs/>
          <w:szCs w:val="24"/>
        </w:rPr>
        <w:t xml:space="preserve">ojo, </w:t>
      </w:r>
      <w:r w:rsidR="00C37376" w:rsidRPr="00B66752">
        <w:rPr>
          <w:rFonts w:ascii="Book Antiqua" w:hAnsi="Book Antiqua"/>
          <w:bCs/>
          <w:szCs w:val="24"/>
        </w:rPr>
        <w:t>L</w:t>
      </w:r>
      <w:r w:rsidRPr="00B66752">
        <w:rPr>
          <w:rFonts w:ascii="Book Antiqua" w:hAnsi="Book Antiqua"/>
          <w:bCs/>
          <w:szCs w:val="24"/>
        </w:rPr>
        <w:t xml:space="preserve">ajas, San Germán, </w:t>
      </w:r>
      <w:r w:rsidR="00C37376" w:rsidRPr="00B66752">
        <w:rPr>
          <w:rFonts w:ascii="Book Antiqua" w:hAnsi="Book Antiqua"/>
          <w:bCs/>
          <w:szCs w:val="24"/>
        </w:rPr>
        <w:t>M</w:t>
      </w:r>
      <w:r w:rsidRPr="00B66752">
        <w:rPr>
          <w:rFonts w:ascii="Book Antiqua" w:hAnsi="Book Antiqua"/>
          <w:bCs/>
          <w:szCs w:val="24"/>
        </w:rPr>
        <w:t xml:space="preserve">aricao, </w:t>
      </w:r>
      <w:r w:rsidR="00C37376" w:rsidRPr="00B66752">
        <w:rPr>
          <w:rFonts w:ascii="Book Antiqua" w:hAnsi="Book Antiqua"/>
          <w:bCs/>
          <w:szCs w:val="24"/>
        </w:rPr>
        <w:t>S</w:t>
      </w:r>
      <w:r w:rsidRPr="00B66752">
        <w:rPr>
          <w:rFonts w:ascii="Book Antiqua" w:hAnsi="Book Antiqua"/>
          <w:bCs/>
          <w:szCs w:val="24"/>
        </w:rPr>
        <w:t xml:space="preserve">abana </w:t>
      </w:r>
      <w:r w:rsidR="00C37376" w:rsidRPr="00B66752">
        <w:rPr>
          <w:rFonts w:ascii="Book Antiqua" w:hAnsi="Book Antiqua"/>
          <w:bCs/>
          <w:szCs w:val="24"/>
        </w:rPr>
        <w:t>G</w:t>
      </w:r>
      <w:r w:rsidRPr="00B66752">
        <w:rPr>
          <w:rFonts w:ascii="Book Antiqua" w:hAnsi="Book Antiqua"/>
          <w:bCs/>
          <w:szCs w:val="24"/>
        </w:rPr>
        <w:t>rande</w:t>
      </w:r>
      <w:r w:rsidR="00C37376" w:rsidRPr="00B66752">
        <w:rPr>
          <w:rFonts w:ascii="Book Antiqua" w:hAnsi="Book Antiqua"/>
          <w:bCs/>
          <w:szCs w:val="24"/>
        </w:rPr>
        <w:t>,</w:t>
      </w:r>
      <w:r w:rsidRPr="00B66752">
        <w:rPr>
          <w:rFonts w:ascii="Book Antiqua" w:hAnsi="Book Antiqua"/>
          <w:bCs/>
          <w:szCs w:val="24"/>
        </w:rPr>
        <w:t xml:space="preserve"> </w:t>
      </w:r>
      <w:r w:rsidR="00C37376" w:rsidRPr="00B66752">
        <w:rPr>
          <w:rFonts w:ascii="Book Antiqua" w:hAnsi="Book Antiqua"/>
          <w:bCs/>
          <w:szCs w:val="24"/>
        </w:rPr>
        <w:t>G</w:t>
      </w:r>
      <w:r w:rsidRPr="00B66752">
        <w:rPr>
          <w:rFonts w:ascii="Book Antiqua" w:hAnsi="Book Antiqua"/>
          <w:bCs/>
          <w:szCs w:val="24"/>
        </w:rPr>
        <w:t>uánica y Yauco.</w:t>
      </w:r>
    </w:p>
    <w:p w14:paraId="553F675B" w14:textId="16DB2BA5" w:rsidR="00FB67D5" w:rsidRPr="00B66752" w:rsidRDefault="00FB67D5" w:rsidP="002B7D81">
      <w:pPr>
        <w:spacing w:before="120" w:after="120"/>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C37376" w:rsidRPr="00B66752">
        <w:rPr>
          <w:rFonts w:ascii="Book Antiqua" w:hAnsi="Book Antiqua"/>
          <w:bCs/>
          <w:szCs w:val="24"/>
        </w:rPr>
        <w:t>P</w:t>
      </w:r>
      <w:r w:rsidRPr="00B66752">
        <w:rPr>
          <w:rFonts w:ascii="Book Antiqua" w:hAnsi="Book Antiqua"/>
          <w:bCs/>
          <w:szCs w:val="24"/>
        </w:rPr>
        <w:t xml:space="preserve">orta Caribe estará compuesta por los municipios de: </w:t>
      </w:r>
      <w:r w:rsidR="00C37376" w:rsidRPr="00B66752">
        <w:rPr>
          <w:rFonts w:ascii="Book Antiqua" w:hAnsi="Book Antiqua"/>
          <w:bCs/>
          <w:szCs w:val="24"/>
        </w:rPr>
        <w:t>G</w:t>
      </w:r>
      <w:r w:rsidRPr="00B66752">
        <w:rPr>
          <w:rFonts w:ascii="Book Antiqua" w:hAnsi="Book Antiqua"/>
          <w:bCs/>
          <w:szCs w:val="24"/>
        </w:rPr>
        <w:t>uayanilla</w:t>
      </w:r>
      <w:r w:rsidR="00C37376" w:rsidRPr="00B66752">
        <w:rPr>
          <w:rFonts w:ascii="Book Antiqua" w:hAnsi="Book Antiqua"/>
          <w:bCs/>
          <w:szCs w:val="24"/>
        </w:rPr>
        <w:t xml:space="preserve">, Peñuelas, Ponce, </w:t>
      </w:r>
      <w:r w:rsidRPr="00B66752">
        <w:rPr>
          <w:rFonts w:ascii="Book Antiqua" w:hAnsi="Book Antiqua"/>
          <w:bCs/>
          <w:szCs w:val="24"/>
        </w:rPr>
        <w:t xml:space="preserve">Juana Díaz, Villalba, </w:t>
      </w:r>
      <w:r w:rsidR="00C37376" w:rsidRPr="00B66752">
        <w:rPr>
          <w:rFonts w:ascii="Book Antiqua" w:hAnsi="Book Antiqua"/>
          <w:bCs/>
          <w:szCs w:val="24"/>
        </w:rPr>
        <w:t>C</w:t>
      </w:r>
      <w:r w:rsidRPr="00B66752">
        <w:rPr>
          <w:rFonts w:ascii="Book Antiqua" w:hAnsi="Book Antiqua"/>
          <w:bCs/>
          <w:szCs w:val="24"/>
        </w:rPr>
        <w:t>oamo</w:t>
      </w:r>
      <w:r w:rsidR="00C37376" w:rsidRPr="00B66752">
        <w:rPr>
          <w:rFonts w:ascii="Book Antiqua" w:hAnsi="Book Antiqua"/>
          <w:bCs/>
          <w:szCs w:val="24"/>
        </w:rPr>
        <w:t xml:space="preserve">, </w:t>
      </w:r>
      <w:r w:rsidRPr="00B66752">
        <w:rPr>
          <w:rFonts w:ascii="Book Antiqua" w:hAnsi="Book Antiqua"/>
          <w:bCs/>
          <w:szCs w:val="24"/>
        </w:rPr>
        <w:t xml:space="preserve">Santa Isabel, Salinas, </w:t>
      </w:r>
      <w:r w:rsidR="00C37376" w:rsidRPr="00B66752">
        <w:rPr>
          <w:rFonts w:ascii="Book Antiqua" w:hAnsi="Book Antiqua"/>
          <w:bCs/>
          <w:szCs w:val="24"/>
        </w:rPr>
        <w:t>G</w:t>
      </w:r>
      <w:r w:rsidRPr="00B66752">
        <w:rPr>
          <w:rFonts w:ascii="Book Antiqua" w:hAnsi="Book Antiqua"/>
          <w:bCs/>
          <w:szCs w:val="24"/>
        </w:rPr>
        <w:t xml:space="preserve">uayama, Arroyo y </w:t>
      </w:r>
      <w:r w:rsidR="00C37376" w:rsidRPr="00B66752">
        <w:rPr>
          <w:rFonts w:ascii="Book Antiqua" w:hAnsi="Book Antiqua"/>
          <w:bCs/>
          <w:szCs w:val="24"/>
        </w:rPr>
        <w:t>P</w:t>
      </w:r>
      <w:r w:rsidRPr="00B66752">
        <w:rPr>
          <w:rFonts w:ascii="Book Antiqua" w:hAnsi="Book Antiqua"/>
          <w:bCs/>
          <w:szCs w:val="24"/>
        </w:rPr>
        <w:t>atillas.</w:t>
      </w:r>
    </w:p>
    <w:p w14:paraId="54F43126" w14:textId="58F21C2A" w:rsidR="00FB67D5" w:rsidRPr="00B66752" w:rsidRDefault="00FB67D5" w:rsidP="002B7D81">
      <w:pPr>
        <w:spacing w:before="120" w:after="120"/>
        <w:ind w:firstLine="720"/>
        <w:jc w:val="both"/>
        <w:rPr>
          <w:rFonts w:ascii="Book Antiqua" w:hAnsi="Book Antiqua"/>
          <w:bCs/>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394F34" w:rsidRPr="00B66752">
        <w:rPr>
          <w:rFonts w:ascii="Book Antiqua" w:hAnsi="Book Antiqua"/>
          <w:bCs/>
          <w:szCs w:val="24"/>
        </w:rPr>
        <w:t xml:space="preserve">Porta del Mar </w:t>
      </w:r>
      <w:r w:rsidRPr="00B66752">
        <w:rPr>
          <w:rFonts w:ascii="Book Antiqua" w:hAnsi="Book Antiqua"/>
          <w:bCs/>
          <w:szCs w:val="24"/>
        </w:rPr>
        <w:t xml:space="preserve">estará compuesta por los municipios de: San Lorenzo, </w:t>
      </w:r>
      <w:r w:rsidR="00C37376" w:rsidRPr="00B66752">
        <w:rPr>
          <w:rFonts w:ascii="Book Antiqua" w:hAnsi="Book Antiqua"/>
          <w:bCs/>
          <w:szCs w:val="24"/>
        </w:rPr>
        <w:t>Yabucoa</w:t>
      </w:r>
      <w:r w:rsidRPr="00B66752">
        <w:rPr>
          <w:rFonts w:ascii="Book Antiqua" w:hAnsi="Book Antiqua"/>
          <w:bCs/>
          <w:szCs w:val="24"/>
        </w:rPr>
        <w:t xml:space="preserve">, </w:t>
      </w:r>
      <w:r w:rsidR="00C37376" w:rsidRPr="00B66752">
        <w:rPr>
          <w:rFonts w:ascii="Book Antiqua" w:hAnsi="Book Antiqua"/>
          <w:bCs/>
          <w:szCs w:val="24"/>
        </w:rPr>
        <w:t>M</w:t>
      </w:r>
      <w:r w:rsidRPr="00B66752">
        <w:rPr>
          <w:rFonts w:ascii="Book Antiqua" w:hAnsi="Book Antiqua"/>
          <w:bCs/>
          <w:szCs w:val="24"/>
        </w:rPr>
        <w:t xml:space="preserve">aunabo, </w:t>
      </w:r>
      <w:r w:rsidR="00C37376" w:rsidRPr="00B66752">
        <w:rPr>
          <w:rFonts w:ascii="Book Antiqua" w:hAnsi="Book Antiqua"/>
          <w:bCs/>
          <w:szCs w:val="24"/>
        </w:rPr>
        <w:t>Humacao, Las Piedras,</w:t>
      </w:r>
      <w:r w:rsidRPr="00B66752">
        <w:rPr>
          <w:rFonts w:ascii="Book Antiqua" w:hAnsi="Book Antiqua"/>
          <w:bCs/>
          <w:szCs w:val="24"/>
        </w:rPr>
        <w:t xml:space="preserve"> </w:t>
      </w:r>
      <w:r w:rsidR="00C37376" w:rsidRPr="00B66752">
        <w:rPr>
          <w:rFonts w:ascii="Book Antiqua" w:hAnsi="Book Antiqua"/>
          <w:bCs/>
          <w:szCs w:val="24"/>
        </w:rPr>
        <w:t>Naguabo</w:t>
      </w:r>
      <w:r w:rsidRPr="00B66752">
        <w:rPr>
          <w:rFonts w:ascii="Book Antiqua" w:hAnsi="Book Antiqua"/>
          <w:bCs/>
          <w:szCs w:val="24"/>
        </w:rPr>
        <w:t xml:space="preserve">, </w:t>
      </w:r>
      <w:r w:rsidR="00C37376" w:rsidRPr="00B66752">
        <w:rPr>
          <w:rFonts w:ascii="Book Antiqua" w:hAnsi="Book Antiqua"/>
          <w:bCs/>
          <w:szCs w:val="24"/>
        </w:rPr>
        <w:t>C</w:t>
      </w:r>
      <w:r w:rsidRPr="00B66752">
        <w:rPr>
          <w:rFonts w:ascii="Book Antiqua" w:hAnsi="Book Antiqua"/>
          <w:bCs/>
          <w:szCs w:val="24"/>
        </w:rPr>
        <w:t xml:space="preserve">eiba, Fajardo, </w:t>
      </w:r>
      <w:r w:rsidR="00C37376" w:rsidRPr="00B66752">
        <w:rPr>
          <w:rFonts w:ascii="Book Antiqua" w:hAnsi="Book Antiqua"/>
          <w:bCs/>
          <w:szCs w:val="24"/>
        </w:rPr>
        <w:t>Luquillo</w:t>
      </w:r>
      <w:r w:rsidRPr="00B66752">
        <w:rPr>
          <w:rFonts w:ascii="Book Antiqua" w:hAnsi="Book Antiqua"/>
          <w:bCs/>
          <w:szCs w:val="24"/>
        </w:rPr>
        <w:t>, Río Grande</w:t>
      </w:r>
      <w:r w:rsidR="00C37376" w:rsidRPr="00B66752">
        <w:rPr>
          <w:rFonts w:ascii="Book Antiqua" w:hAnsi="Book Antiqua"/>
          <w:bCs/>
          <w:szCs w:val="24"/>
        </w:rPr>
        <w:t>, C</w:t>
      </w:r>
      <w:r w:rsidRPr="00B66752">
        <w:rPr>
          <w:rFonts w:ascii="Book Antiqua" w:hAnsi="Book Antiqua"/>
          <w:bCs/>
          <w:szCs w:val="24"/>
        </w:rPr>
        <w:t>anóvanas y Loíza.</w:t>
      </w:r>
    </w:p>
    <w:p w14:paraId="4D4B0111" w14:textId="07631B1F" w:rsidR="00FB67D5" w:rsidRPr="00B66752" w:rsidRDefault="00FB67D5" w:rsidP="002B7D81">
      <w:pPr>
        <w:spacing w:before="120" w:after="120"/>
        <w:ind w:firstLine="720"/>
        <w:jc w:val="both"/>
        <w:rPr>
          <w:rFonts w:ascii="Book Antiqua" w:hAnsi="Book Antiqua"/>
          <w:b/>
          <w:szCs w:val="24"/>
        </w:rPr>
      </w:pPr>
      <w:r w:rsidRPr="00B66752">
        <w:rPr>
          <w:rFonts w:ascii="Book Antiqua" w:hAnsi="Book Antiqua"/>
          <w:bCs/>
          <w:szCs w:val="24"/>
        </w:rPr>
        <w:t xml:space="preserve">La </w:t>
      </w:r>
      <w:r w:rsidR="00C37376" w:rsidRPr="00B66752">
        <w:rPr>
          <w:rFonts w:ascii="Book Antiqua" w:hAnsi="Book Antiqua"/>
          <w:bCs/>
          <w:szCs w:val="24"/>
        </w:rPr>
        <w:t>R</w:t>
      </w:r>
      <w:r w:rsidRPr="00B66752">
        <w:rPr>
          <w:rFonts w:ascii="Book Antiqua" w:hAnsi="Book Antiqua"/>
          <w:bCs/>
          <w:szCs w:val="24"/>
        </w:rPr>
        <w:t xml:space="preserve">egión </w:t>
      </w:r>
      <w:r w:rsidR="00C37376" w:rsidRPr="00B66752">
        <w:rPr>
          <w:rFonts w:ascii="Book Antiqua" w:hAnsi="Book Antiqua"/>
          <w:bCs/>
          <w:szCs w:val="24"/>
        </w:rPr>
        <w:t>T</w:t>
      </w:r>
      <w:r w:rsidRPr="00B66752">
        <w:rPr>
          <w:rFonts w:ascii="Book Antiqua" w:hAnsi="Book Antiqua"/>
          <w:bCs/>
          <w:szCs w:val="24"/>
        </w:rPr>
        <w:t xml:space="preserve">urística </w:t>
      </w:r>
      <w:r w:rsidR="0011779E" w:rsidRPr="00B66752">
        <w:rPr>
          <w:rFonts w:ascii="Book Antiqua" w:hAnsi="Book Antiqua"/>
          <w:bCs/>
          <w:szCs w:val="24"/>
        </w:rPr>
        <w:t xml:space="preserve">Porta </w:t>
      </w:r>
      <w:r w:rsidR="00256193" w:rsidRPr="00B66752">
        <w:rPr>
          <w:rFonts w:ascii="Book Antiqua" w:hAnsi="Book Antiqua"/>
          <w:bCs/>
          <w:szCs w:val="24"/>
        </w:rPr>
        <w:t xml:space="preserve">Cordillera </w:t>
      </w:r>
      <w:r w:rsidRPr="00B66752">
        <w:rPr>
          <w:rFonts w:ascii="Book Antiqua" w:hAnsi="Book Antiqua"/>
          <w:bCs/>
          <w:szCs w:val="24"/>
        </w:rPr>
        <w:t xml:space="preserve">estará compuesta por los municipios de: </w:t>
      </w:r>
      <w:r w:rsidR="00C37376" w:rsidRPr="00B66752">
        <w:rPr>
          <w:rFonts w:ascii="Book Antiqua" w:hAnsi="Book Antiqua"/>
          <w:bCs/>
          <w:szCs w:val="24"/>
        </w:rPr>
        <w:t>Utuado</w:t>
      </w:r>
      <w:r w:rsidRPr="00B66752">
        <w:rPr>
          <w:rFonts w:ascii="Book Antiqua" w:hAnsi="Book Antiqua"/>
          <w:bCs/>
          <w:szCs w:val="24"/>
        </w:rPr>
        <w:t xml:space="preserve">, </w:t>
      </w:r>
      <w:r w:rsidR="00C37376" w:rsidRPr="00B66752">
        <w:rPr>
          <w:rFonts w:ascii="Book Antiqua" w:hAnsi="Book Antiqua"/>
          <w:bCs/>
          <w:szCs w:val="24"/>
        </w:rPr>
        <w:t>A</w:t>
      </w:r>
      <w:r w:rsidRPr="00B66752">
        <w:rPr>
          <w:rFonts w:ascii="Book Antiqua" w:hAnsi="Book Antiqua"/>
          <w:bCs/>
          <w:szCs w:val="24"/>
        </w:rPr>
        <w:t xml:space="preserve">djuntas, </w:t>
      </w:r>
      <w:proofErr w:type="spellStart"/>
      <w:r w:rsidR="00C37376" w:rsidRPr="00B66752">
        <w:rPr>
          <w:rFonts w:ascii="Book Antiqua" w:hAnsi="Book Antiqua"/>
          <w:bCs/>
          <w:szCs w:val="24"/>
        </w:rPr>
        <w:t>Ciales</w:t>
      </w:r>
      <w:proofErr w:type="spellEnd"/>
      <w:r w:rsidR="00C37376" w:rsidRPr="00B66752">
        <w:rPr>
          <w:rFonts w:ascii="Book Antiqua" w:hAnsi="Book Antiqua"/>
          <w:bCs/>
          <w:szCs w:val="24"/>
        </w:rPr>
        <w:t>,</w:t>
      </w:r>
      <w:r w:rsidRPr="00B66752">
        <w:rPr>
          <w:rFonts w:ascii="Book Antiqua" w:hAnsi="Book Antiqua"/>
          <w:bCs/>
          <w:szCs w:val="24"/>
        </w:rPr>
        <w:t xml:space="preserve"> </w:t>
      </w:r>
      <w:r w:rsidR="00C37376" w:rsidRPr="00B66752">
        <w:rPr>
          <w:rFonts w:ascii="Book Antiqua" w:hAnsi="Book Antiqua"/>
          <w:bCs/>
          <w:szCs w:val="24"/>
        </w:rPr>
        <w:t>M</w:t>
      </w:r>
      <w:r w:rsidRPr="00B66752">
        <w:rPr>
          <w:rFonts w:ascii="Book Antiqua" w:hAnsi="Book Antiqua"/>
          <w:bCs/>
          <w:szCs w:val="24"/>
        </w:rPr>
        <w:t xml:space="preserve">orovis, </w:t>
      </w:r>
      <w:r w:rsidR="00C37376" w:rsidRPr="00B66752">
        <w:rPr>
          <w:rFonts w:ascii="Book Antiqua" w:hAnsi="Book Antiqua"/>
          <w:bCs/>
          <w:szCs w:val="24"/>
        </w:rPr>
        <w:t>O</w:t>
      </w:r>
      <w:r w:rsidRPr="00B66752">
        <w:rPr>
          <w:rFonts w:ascii="Book Antiqua" w:hAnsi="Book Antiqua"/>
          <w:bCs/>
          <w:szCs w:val="24"/>
        </w:rPr>
        <w:t xml:space="preserve">rocovis, </w:t>
      </w:r>
      <w:r w:rsidR="00C37376" w:rsidRPr="00B66752">
        <w:rPr>
          <w:rFonts w:ascii="Book Antiqua" w:hAnsi="Book Antiqua"/>
          <w:bCs/>
          <w:szCs w:val="24"/>
        </w:rPr>
        <w:t>C</w:t>
      </w:r>
      <w:r w:rsidRPr="00B66752">
        <w:rPr>
          <w:rFonts w:ascii="Book Antiqua" w:hAnsi="Book Antiqua"/>
          <w:bCs/>
          <w:szCs w:val="24"/>
        </w:rPr>
        <w:t>orozal,</w:t>
      </w:r>
      <w:r w:rsidR="00BF7E65">
        <w:rPr>
          <w:rFonts w:ascii="Book Antiqua" w:hAnsi="Book Antiqua"/>
          <w:bCs/>
          <w:szCs w:val="24"/>
        </w:rPr>
        <w:t xml:space="preserve"> Aibonito, </w:t>
      </w:r>
      <w:r w:rsidRPr="00B66752">
        <w:rPr>
          <w:rFonts w:ascii="Book Antiqua" w:hAnsi="Book Antiqua"/>
          <w:bCs/>
          <w:szCs w:val="24"/>
        </w:rPr>
        <w:t>Barranqui</w:t>
      </w:r>
      <w:r w:rsidR="00C37376" w:rsidRPr="00B66752">
        <w:rPr>
          <w:rFonts w:ascii="Book Antiqua" w:hAnsi="Book Antiqua"/>
          <w:bCs/>
          <w:szCs w:val="24"/>
        </w:rPr>
        <w:t>t</w:t>
      </w:r>
      <w:r w:rsidRPr="00B66752">
        <w:rPr>
          <w:rFonts w:ascii="Book Antiqua" w:hAnsi="Book Antiqua"/>
          <w:bCs/>
          <w:szCs w:val="24"/>
        </w:rPr>
        <w:t>a</w:t>
      </w:r>
      <w:r w:rsidR="00C37376" w:rsidRPr="00B66752">
        <w:rPr>
          <w:rFonts w:ascii="Book Antiqua" w:hAnsi="Book Antiqua"/>
          <w:bCs/>
          <w:szCs w:val="24"/>
        </w:rPr>
        <w:t>s</w:t>
      </w:r>
      <w:r w:rsidRPr="00B66752">
        <w:rPr>
          <w:rFonts w:ascii="Book Antiqua" w:hAnsi="Book Antiqua"/>
          <w:bCs/>
          <w:szCs w:val="24"/>
        </w:rPr>
        <w:t xml:space="preserve">, </w:t>
      </w:r>
      <w:r w:rsidR="00C37376" w:rsidRPr="00B66752">
        <w:rPr>
          <w:rFonts w:ascii="Book Antiqua" w:hAnsi="Book Antiqua"/>
          <w:bCs/>
          <w:szCs w:val="24"/>
        </w:rPr>
        <w:t>N</w:t>
      </w:r>
      <w:r w:rsidRPr="00B66752">
        <w:rPr>
          <w:rFonts w:ascii="Book Antiqua" w:hAnsi="Book Antiqua"/>
          <w:bCs/>
          <w:szCs w:val="24"/>
        </w:rPr>
        <w:t xml:space="preserve">aranjito, </w:t>
      </w:r>
      <w:r w:rsidR="00C37376" w:rsidRPr="00B66752">
        <w:rPr>
          <w:rFonts w:ascii="Book Antiqua" w:hAnsi="Book Antiqua"/>
          <w:bCs/>
          <w:szCs w:val="24"/>
        </w:rPr>
        <w:t>C</w:t>
      </w:r>
      <w:r w:rsidRPr="00B66752">
        <w:rPr>
          <w:rFonts w:ascii="Book Antiqua" w:hAnsi="Book Antiqua"/>
          <w:bCs/>
          <w:szCs w:val="24"/>
        </w:rPr>
        <w:t>omerío</w:t>
      </w:r>
      <w:r w:rsidR="00C37376" w:rsidRPr="00B66752">
        <w:rPr>
          <w:rFonts w:ascii="Book Antiqua" w:hAnsi="Book Antiqua"/>
          <w:bCs/>
          <w:szCs w:val="24"/>
        </w:rPr>
        <w:t xml:space="preserve"> y Cidra</w:t>
      </w:r>
      <w:r w:rsidRPr="00B66752">
        <w:rPr>
          <w:rFonts w:ascii="Book Antiqua" w:hAnsi="Book Antiqua"/>
          <w:bCs/>
          <w:szCs w:val="24"/>
        </w:rPr>
        <w:t>.</w:t>
      </w:r>
      <w:r w:rsidR="00C73D5F" w:rsidRPr="00B66752">
        <w:rPr>
          <w:rFonts w:ascii="Book Antiqua" w:hAnsi="Book Antiqua"/>
          <w:bCs/>
          <w:szCs w:val="24"/>
        </w:rPr>
        <w:t>”</w:t>
      </w:r>
    </w:p>
    <w:p w14:paraId="74B9B498" w14:textId="3A3C99E8" w:rsidR="0094618C" w:rsidRPr="00B66752" w:rsidRDefault="00FB67D5" w:rsidP="002B7D81">
      <w:pPr>
        <w:spacing w:before="120" w:after="120"/>
        <w:ind w:firstLine="720"/>
        <w:jc w:val="both"/>
        <w:rPr>
          <w:rFonts w:ascii="Book Antiqua" w:hAnsi="Book Antiqua"/>
          <w:b/>
          <w:szCs w:val="24"/>
        </w:rPr>
      </w:pPr>
      <w:r w:rsidRPr="00B66752">
        <w:rPr>
          <w:rFonts w:ascii="Book Antiqua" w:hAnsi="Book Antiqua"/>
          <w:b/>
          <w:szCs w:val="24"/>
        </w:rPr>
        <w:t xml:space="preserve">Capítulo </w:t>
      </w:r>
      <w:r w:rsidR="00206003" w:rsidRPr="00B66752">
        <w:rPr>
          <w:rFonts w:ascii="Book Antiqua" w:hAnsi="Book Antiqua"/>
          <w:b/>
          <w:szCs w:val="24"/>
        </w:rPr>
        <w:t xml:space="preserve">VI </w:t>
      </w:r>
      <w:r w:rsidRPr="00B66752">
        <w:rPr>
          <w:rFonts w:ascii="Book Antiqua" w:hAnsi="Book Antiqua"/>
          <w:b/>
          <w:szCs w:val="24"/>
        </w:rPr>
        <w:t xml:space="preserve">- </w:t>
      </w:r>
      <w:r w:rsidR="0094618C" w:rsidRPr="00B66752">
        <w:rPr>
          <w:rFonts w:ascii="Book Antiqua" w:hAnsi="Book Antiqua"/>
          <w:b/>
          <w:szCs w:val="24"/>
        </w:rPr>
        <w:t xml:space="preserve">Derogación </w:t>
      </w:r>
    </w:p>
    <w:p w14:paraId="606BB141" w14:textId="61D1F54B" w:rsidR="0094618C" w:rsidRPr="00B66752" w:rsidRDefault="00452090" w:rsidP="002B7D81">
      <w:pPr>
        <w:spacing w:before="120" w:after="120"/>
        <w:ind w:firstLine="720"/>
        <w:jc w:val="both"/>
        <w:rPr>
          <w:rFonts w:ascii="Book Antiqua" w:hAnsi="Book Antiqua"/>
          <w:szCs w:val="24"/>
        </w:rPr>
      </w:pPr>
      <w:r w:rsidRPr="00B66752">
        <w:rPr>
          <w:rFonts w:ascii="Book Antiqua" w:hAnsi="Book Antiqua"/>
          <w:b/>
          <w:bCs/>
          <w:szCs w:val="24"/>
        </w:rPr>
        <w:t xml:space="preserve">Artículo </w:t>
      </w:r>
      <w:r w:rsidR="00897F52">
        <w:rPr>
          <w:rFonts w:ascii="Book Antiqua" w:hAnsi="Book Antiqua"/>
          <w:b/>
          <w:szCs w:val="24"/>
        </w:rPr>
        <w:t>6</w:t>
      </w:r>
      <w:r w:rsidR="00E4664F" w:rsidRPr="00B66752">
        <w:rPr>
          <w:rFonts w:ascii="Book Antiqua" w:hAnsi="Book Antiqua"/>
          <w:b/>
          <w:szCs w:val="24"/>
        </w:rPr>
        <w:t xml:space="preserve">.01 </w:t>
      </w:r>
      <w:r w:rsidR="00114500" w:rsidRPr="00B66752">
        <w:rPr>
          <w:rFonts w:ascii="Book Antiqua" w:hAnsi="Book Antiqua"/>
          <w:bCs/>
          <w:szCs w:val="24"/>
        </w:rPr>
        <w:t>-</w:t>
      </w:r>
      <w:r w:rsidR="00E4664F" w:rsidRPr="00B66752">
        <w:rPr>
          <w:rFonts w:ascii="Book Antiqua" w:hAnsi="Book Antiqua"/>
          <w:b/>
          <w:szCs w:val="24"/>
        </w:rPr>
        <w:t xml:space="preserve"> </w:t>
      </w:r>
      <w:r w:rsidR="0094618C" w:rsidRPr="00B66752">
        <w:rPr>
          <w:rFonts w:ascii="Book Antiqua" w:hAnsi="Book Antiqua"/>
          <w:szCs w:val="24"/>
        </w:rPr>
        <w:t xml:space="preserve">Se </w:t>
      </w:r>
      <w:r w:rsidR="006647CE" w:rsidRPr="00B66752">
        <w:rPr>
          <w:rFonts w:ascii="Book Antiqua" w:hAnsi="Book Antiqua"/>
          <w:szCs w:val="24"/>
        </w:rPr>
        <w:t>derogan las siguientes leyes:</w:t>
      </w:r>
    </w:p>
    <w:p w14:paraId="37BE1E1A" w14:textId="054BDED1" w:rsidR="006647CE" w:rsidRDefault="006647CE" w:rsidP="002B7D81">
      <w:pPr>
        <w:pStyle w:val="ListParagraph"/>
        <w:numPr>
          <w:ilvl w:val="0"/>
          <w:numId w:val="12"/>
        </w:numPr>
        <w:spacing w:before="120" w:after="120"/>
        <w:jc w:val="both"/>
        <w:rPr>
          <w:rFonts w:ascii="Book Antiqua" w:hAnsi="Book Antiqua"/>
          <w:szCs w:val="24"/>
        </w:rPr>
      </w:pPr>
      <w:r w:rsidRPr="00B66752">
        <w:rPr>
          <w:rFonts w:ascii="Book Antiqua" w:hAnsi="Book Antiqua"/>
          <w:szCs w:val="24"/>
        </w:rPr>
        <w:t>Ley Núm. 10 de 18 de junio de 1970, según enmendada,</w:t>
      </w:r>
      <w:r w:rsidR="00051C54" w:rsidRPr="00B66752">
        <w:rPr>
          <w:rFonts w:ascii="Book Antiqua" w:hAnsi="Book Antiqua"/>
          <w:szCs w:val="24"/>
        </w:rPr>
        <w:t xml:space="preserve"> </w:t>
      </w:r>
      <w:r w:rsidRPr="00B66752">
        <w:rPr>
          <w:rFonts w:ascii="Book Antiqua" w:hAnsi="Book Antiqua"/>
          <w:szCs w:val="24"/>
        </w:rPr>
        <w:t>conocida como la “Ley de la Oficina de Turismo del Departamento de Desarrollo Económico y Comercio del Gobierno de Puerto Rico”;</w:t>
      </w:r>
    </w:p>
    <w:p w14:paraId="3BDC9F48" w14:textId="77777777" w:rsidR="00C10FCA" w:rsidRPr="00B66752" w:rsidRDefault="00C10FCA" w:rsidP="00C10FCA">
      <w:pPr>
        <w:pStyle w:val="ListParagraph"/>
        <w:spacing w:before="120" w:after="120"/>
        <w:jc w:val="both"/>
        <w:rPr>
          <w:rFonts w:ascii="Book Antiqua" w:hAnsi="Book Antiqua"/>
          <w:szCs w:val="24"/>
        </w:rPr>
      </w:pPr>
    </w:p>
    <w:p w14:paraId="56402E3D" w14:textId="0F293823" w:rsidR="00C10FCA" w:rsidRPr="00C10FCA" w:rsidRDefault="006647CE" w:rsidP="00C10FCA">
      <w:pPr>
        <w:pStyle w:val="ListParagraph"/>
        <w:numPr>
          <w:ilvl w:val="0"/>
          <w:numId w:val="12"/>
        </w:numPr>
        <w:spacing w:before="120" w:after="120"/>
        <w:jc w:val="both"/>
        <w:rPr>
          <w:rFonts w:ascii="Book Antiqua" w:hAnsi="Book Antiqua"/>
          <w:szCs w:val="24"/>
        </w:rPr>
      </w:pPr>
      <w:r w:rsidRPr="00B66752">
        <w:rPr>
          <w:rFonts w:ascii="Book Antiqua" w:hAnsi="Book Antiqua"/>
          <w:szCs w:val="24"/>
        </w:rPr>
        <w:t>Ley Núm. 158-2005, según enmendada,</w:t>
      </w:r>
      <w:r w:rsidR="00051C54" w:rsidRPr="00B66752">
        <w:rPr>
          <w:rFonts w:ascii="Book Antiqua" w:hAnsi="Book Antiqua"/>
          <w:szCs w:val="24"/>
        </w:rPr>
        <w:t xml:space="preserve"> </w:t>
      </w:r>
      <w:r w:rsidRPr="00B66752">
        <w:rPr>
          <w:rFonts w:ascii="Book Antiqua" w:hAnsi="Book Antiqua"/>
          <w:szCs w:val="24"/>
        </w:rPr>
        <w:t>conocida como “Ley del Destino Turístico Porta del Sol-Puerto Rico” y</w:t>
      </w:r>
    </w:p>
    <w:p w14:paraId="0BE11DC8" w14:textId="77777777" w:rsidR="00C10FCA" w:rsidRPr="00C10FCA" w:rsidRDefault="00C10FCA" w:rsidP="00C10FCA">
      <w:pPr>
        <w:pStyle w:val="ListParagraph"/>
        <w:spacing w:before="120" w:after="120"/>
        <w:jc w:val="both"/>
        <w:rPr>
          <w:rFonts w:ascii="Book Antiqua" w:hAnsi="Book Antiqua"/>
          <w:szCs w:val="24"/>
        </w:rPr>
      </w:pPr>
    </w:p>
    <w:p w14:paraId="49C835E4" w14:textId="78862F4A" w:rsidR="00C10FCA" w:rsidRPr="00C10FCA" w:rsidRDefault="006647CE" w:rsidP="00C10FCA">
      <w:pPr>
        <w:pStyle w:val="ListParagraph"/>
        <w:numPr>
          <w:ilvl w:val="0"/>
          <w:numId w:val="12"/>
        </w:numPr>
        <w:spacing w:before="120" w:after="120"/>
        <w:jc w:val="both"/>
        <w:rPr>
          <w:rFonts w:ascii="Book Antiqua" w:hAnsi="Book Antiqua"/>
          <w:szCs w:val="24"/>
        </w:rPr>
      </w:pPr>
      <w:r w:rsidRPr="00B66752">
        <w:rPr>
          <w:rFonts w:ascii="Book Antiqua" w:hAnsi="Book Antiqua"/>
          <w:szCs w:val="24"/>
        </w:rPr>
        <w:t>Ley Núm. 54-2009, según enmendada,</w:t>
      </w:r>
      <w:r w:rsidR="00051C54" w:rsidRPr="00B66752">
        <w:rPr>
          <w:rFonts w:ascii="Book Antiqua" w:hAnsi="Book Antiqua"/>
          <w:szCs w:val="24"/>
        </w:rPr>
        <w:t xml:space="preserve"> </w:t>
      </w:r>
      <w:r w:rsidRPr="00B66752">
        <w:rPr>
          <w:rFonts w:ascii="Book Antiqua" w:hAnsi="Book Antiqua"/>
          <w:szCs w:val="24"/>
        </w:rPr>
        <w:t>conocida como “Ley del Distrito Especial Turístico de la Montaña”.</w:t>
      </w:r>
    </w:p>
    <w:p w14:paraId="5B14D8A6" w14:textId="77777777" w:rsidR="00C10FCA" w:rsidRPr="00C10FCA" w:rsidRDefault="00C10FCA" w:rsidP="00C10FCA">
      <w:pPr>
        <w:pStyle w:val="ListParagraph"/>
        <w:spacing w:before="120" w:after="120"/>
        <w:jc w:val="both"/>
        <w:rPr>
          <w:rFonts w:ascii="Book Antiqua" w:hAnsi="Book Antiqua"/>
          <w:szCs w:val="24"/>
        </w:rPr>
      </w:pPr>
    </w:p>
    <w:p w14:paraId="4AE64D1E" w14:textId="00294647" w:rsidR="00C10FCA" w:rsidRPr="00354D8D" w:rsidRDefault="001B4845" w:rsidP="00C10FCA">
      <w:pPr>
        <w:spacing w:before="120" w:after="120"/>
        <w:ind w:firstLine="720"/>
        <w:jc w:val="both"/>
        <w:rPr>
          <w:rFonts w:ascii="Book Antiqua" w:hAnsi="Book Antiqua"/>
          <w:bCs/>
          <w:szCs w:val="24"/>
        </w:rPr>
      </w:pPr>
      <w:r w:rsidRPr="00291A45">
        <w:rPr>
          <w:rFonts w:ascii="Book Antiqua" w:hAnsi="Book Antiqua"/>
          <w:b/>
          <w:szCs w:val="24"/>
        </w:rPr>
        <w:t>Capítulo VII-Enmiendas a la Ley para la Promoción de Puerto Rico como Destino, Ley 17-2017</w:t>
      </w:r>
      <w:r w:rsidRPr="00354D8D">
        <w:rPr>
          <w:rFonts w:ascii="Book Antiqua" w:hAnsi="Book Antiqua"/>
          <w:bCs/>
          <w:szCs w:val="24"/>
        </w:rPr>
        <w:t>.</w:t>
      </w:r>
    </w:p>
    <w:p w14:paraId="4A2F1C36" w14:textId="1AABB8BD"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Artículo </w:t>
      </w:r>
      <w:r w:rsidR="00897F52">
        <w:rPr>
          <w:rFonts w:ascii="Book Antiqua" w:hAnsi="Book Antiqua"/>
          <w:bCs/>
          <w:szCs w:val="24"/>
        </w:rPr>
        <w:t>7</w:t>
      </w:r>
      <w:r w:rsidRPr="00354D8D">
        <w:rPr>
          <w:rFonts w:ascii="Book Antiqua" w:hAnsi="Book Antiqua"/>
          <w:bCs/>
          <w:szCs w:val="24"/>
        </w:rPr>
        <w:t xml:space="preserve">.01.—Se enmienda el Artículo 3 de la Ley 17-2017, </w:t>
      </w:r>
      <w:r w:rsidR="00897F52">
        <w:rPr>
          <w:rFonts w:ascii="Book Antiqua" w:hAnsi="Book Antiqua"/>
          <w:bCs/>
          <w:szCs w:val="24"/>
        </w:rPr>
        <w:t xml:space="preserve">según enmendada, conocida como “Ley para la </w:t>
      </w:r>
      <w:r w:rsidR="004A2700">
        <w:rPr>
          <w:rFonts w:ascii="Book Antiqua" w:hAnsi="Book Antiqua"/>
          <w:bCs/>
          <w:szCs w:val="24"/>
        </w:rPr>
        <w:t>P</w:t>
      </w:r>
      <w:r w:rsidR="00897F52">
        <w:rPr>
          <w:rFonts w:ascii="Book Antiqua" w:hAnsi="Book Antiqua"/>
          <w:bCs/>
          <w:szCs w:val="24"/>
        </w:rPr>
        <w:t xml:space="preserve">romoción de Puerto Rico como </w:t>
      </w:r>
      <w:r w:rsidR="004A2700">
        <w:rPr>
          <w:rFonts w:ascii="Book Antiqua" w:hAnsi="Book Antiqua"/>
          <w:bCs/>
          <w:szCs w:val="24"/>
        </w:rPr>
        <w:t>Destino”,</w:t>
      </w:r>
      <w:r w:rsidR="004A2700" w:rsidRPr="00354D8D">
        <w:rPr>
          <w:rFonts w:ascii="Book Antiqua" w:hAnsi="Book Antiqua"/>
          <w:bCs/>
          <w:szCs w:val="24"/>
        </w:rPr>
        <w:t xml:space="preserve"> para</w:t>
      </w:r>
      <w:r w:rsidRPr="00354D8D">
        <w:rPr>
          <w:rFonts w:ascii="Book Antiqua" w:hAnsi="Book Antiqua"/>
          <w:bCs/>
          <w:szCs w:val="24"/>
        </w:rPr>
        <w:t xml:space="preserve"> que se lea como sigue: </w:t>
      </w:r>
    </w:p>
    <w:p w14:paraId="0C5A1E6F" w14:textId="77777777"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lastRenderedPageBreak/>
        <w:t>“Artículo 3.- Objetivo y Propósito de la Corporación</w:t>
      </w:r>
    </w:p>
    <w:p w14:paraId="784E417E"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 xml:space="preserve">La promoción del turismo interno como motor de desarrollo económico permanecerá a cargo de la Compañía de Turismo. </w:t>
      </w:r>
    </w:p>
    <w:p w14:paraId="6D336F50"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 xml:space="preserve">La Corporación tendrá el objetivo de desarrollar la marca turística de Puerto Rico y promocionar la Isla para atraer visitantes y aumentar la exposición mundial de Puerto Rico como destino turístico. </w:t>
      </w:r>
    </w:p>
    <w:p w14:paraId="694249AB"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El Incorporador consignará en el certificado de incorporación que el objetivo y propósito de la Corporación será el desarrollo de la marca turística y la promoción de Puerto Rico como destino de clase mundial. Además, el Incorporador consignará en el certificado de incorporación que la Corporación, en consecución de su objetivo y propósito, tendrá los siguientes deberes, poderes y funciones, sin que se entienda como una limitación a sus demás poderes corporativos generales:</w:t>
      </w:r>
    </w:p>
    <w:p w14:paraId="2F111DD5" w14:textId="5C41588F"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 xml:space="preserve">(a) </w:t>
      </w:r>
      <w:r w:rsidR="008C7AA9" w:rsidRPr="00354D8D">
        <w:rPr>
          <w:rFonts w:ascii="Book Antiqua" w:hAnsi="Book Antiqua"/>
          <w:bCs/>
          <w:szCs w:val="24"/>
        </w:rPr>
        <w:tab/>
      </w:r>
      <w:r w:rsidRPr="00354D8D">
        <w:rPr>
          <w:rFonts w:ascii="Book Antiqua" w:hAnsi="Book Antiqua"/>
          <w:bCs/>
          <w:szCs w:val="24"/>
        </w:rPr>
        <w:t xml:space="preserve">Preparar un plan estratégico para la promoción y mercadeo de Puerto Rico como destino con metas, indicadores, tácticas y estrategias a corto, mediano y largo plazo (en adelante, el “Plan Estratégico”). El Plan Estratégico deberá segmentar adecuadamente las audiencias de sus campañas y promoción según prioridades y expectativas razonables de retorno en inversión. Además, trabajará con la Compañía en la elaboración de un Plan de Desarrollo del Destino.  Estos Planes y sus actualizaciones serán remitidos a la Asamblea Legislativa a través de las secretarías de ambos Cuerpos, junto con el Informe Anual.  </w:t>
      </w:r>
    </w:p>
    <w:p w14:paraId="3EB23FC2" w14:textId="52990328"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 xml:space="preserve">(b) </w:t>
      </w:r>
      <w:r w:rsidR="008C7AA9" w:rsidRPr="00354D8D">
        <w:rPr>
          <w:rFonts w:ascii="Book Antiqua" w:hAnsi="Book Antiqua"/>
          <w:bCs/>
          <w:szCs w:val="24"/>
        </w:rPr>
        <w:tab/>
      </w:r>
      <w:r w:rsidRPr="00354D8D">
        <w:rPr>
          <w:rFonts w:ascii="Book Antiqua" w:hAnsi="Book Antiqua"/>
          <w:bCs/>
          <w:szCs w:val="24"/>
        </w:rPr>
        <w:t>...</w:t>
      </w:r>
    </w:p>
    <w:p w14:paraId="5744C4F9" w14:textId="18F4CC16"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 xml:space="preserve">(c) </w:t>
      </w:r>
      <w:r w:rsidR="008C7AA9" w:rsidRPr="00354D8D">
        <w:rPr>
          <w:rFonts w:ascii="Book Antiqua" w:hAnsi="Book Antiqua"/>
          <w:bCs/>
          <w:szCs w:val="24"/>
        </w:rPr>
        <w:tab/>
      </w:r>
      <w:r w:rsidRPr="00354D8D">
        <w:rPr>
          <w:rFonts w:ascii="Book Antiqua" w:hAnsi="Book Antiqua"/>
          <w:bCs/>
          <w:szCs w:val="24"/>
        </w:rPr>
        <w:t>Realizar investigaciones y colaborar con los organismos gubernamentales pertinentes para desarrollar y llevar cuenta de aquellas estadísticas que le permitan llevar a cabo sus responsabilidades, objetivos y propósitos de la forma más eficiente y efectiva. A esos efectos, la Corporación compartirá con la Compañía de Turismo, el Gobernador y la Asamblea Legislativa, mediante la presentación de Informes Trimestrales, toda estadística de turismo que obtenga o genere, así como el resultado de toda investigación que realice o contrate. Estas estadísticas, así como toda investigación que realice o contrate, serán publicados en la página cibernética de la Corporación.</w:t>
      </w:r>
    </w:p>
    <w:p w14:paraId="044579F3" w14:textId="00309344"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(d)</w:t>
      </w:r>
      <w:r w:rsidR="008C7AA9" w:rsidRPr="00354D8D">
        <w:rPr>
          <w:rFonts w:ascii="Book Antiqua" w:hAnsi="Book Antiqua"/>
          <w:bCs/>
          <w:szCs w:val="24"/>
        </w:rPr>
        <w:tab/>
      </w:r>
      <w:r w:rsidRPr="00354D8D">
        <w:rPr>
          <w:rFonts w:ascii="Book Antiqua" w:hAnsi="Book Antiqua"/>
          <w:bCs/>
          <w:szCs w:val="24"/>
        </w:rPr>
        <w:t>...</w:t>
      </w:r>
    </w:p>
    <w:p w14:paraId="78640B8F" w14:textId="77777777"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 </w:t>
      </w:r>
    </w:p>
    <w:p w14:paraId="1931A05D" w14:textId="30B0DD38" w:rsidR="004A2700"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Artículo </w:t>
      </w:r>
      <w:r w:rsidR="004A2700">
        <w:rPr>
          <w:rFonts w:ascii="Book Antiqua" w:hAnsi="Book Antiqua"/>
          <w:bCs/>
          <w:szCs w:val="24"/>
        </w:rPr>
        <w:t>7</w:t>
      </w:r>
      <w:r w:rsidRPr="00354D8D">
        <w:rPr>
          <w:rFonts w:ascii="Book Antiqua" w:hAnsi="Book Antiqua"/>
          <w:bCs/>
          <w:szCs w:val="24"/>
        </w:rPr>
        <w:t>.02.—Se enmienda el Artículo 4 de la Ley 17-2017</w:t>
      </w:r>
      <w:r w:rsidR="004A2700">
        <w:rPr>
          <w:rFonts w:ascii="Book Antiqua" w:hAnsi="Book Antiqua"/>
          <w:bCs/>
          <w:szCs w:val="24"/>
        </w:rPr>
        <w:t>,</w:t>
      </w:r>
      <w:r w:rsidRPr="00354D8D">
        <w:rPr>
          <w:rFonts w:ascii="Book Antiqua" w:hAnsi="Book Antiqua"/>
          <w:bCs/>
          <w:szCs w:val="24"/>
        </w:rPr>
        <w:t xml:space="preserve"> </w:t>
      </w:r>
      <w:r w:rsidR="004A2700">
        <w:rPr>
          <w:rFonts w:ascii="Book Antiqua" w:hAnsi="Book Antiqua"/>
          <w:bCs/>
          <w:szCs w:val="24"/>
        </w:rPr>
        <w:t>según enmendada, conocida como “Ley para la Promoción de Puerto Rico como Destino”,</w:t>
      </w:r>
      <w:r w:rsidR="004A2700" w:rsidRPr="00354D8D">
        <w:rPr>
          <w:rFonts w:ascii="Book Antiqua" w:hAnsi="Book Antiqua"/>
          <w:bCs/>
          <w:szCs w:val="24"/>
        </w:rPr>
        <w:t xml:space="preserve"> para que lea como sigue: </w:t>
      </w:r>
    </w:p>
    <w:p w14:paraId="26D70E0F" w14:textId="1FE1CEBA"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“Artículo 4.- </w:t>
      </w:r>
      <w:r w:rsidRPr="00354D8D">
        <w:rPr>
          <w:rFonts w:ascii="Book Antiqua" w:hAnsi="Book Antiqua"/>
          <w:b/>
          <w:szCs w:val="24"/>
        </w:rPr>
        <w:t>Prohibiciones</w:t>
      </w:r>
    </w:p>
    <w:p w14:paraId="23430DA6"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lastRenderedPageBreak/>
        <w:t xml:space="preserve">El Incorporador consignará en el certificado de incorporación de la Corporación las siguientes prohibiciones: </w:t>
      </w:r>
    </w:p>
    <w:p w14:paraId="5E6F559F" w14:textId="77777777"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(a)</w:t>
      </w:r>
      <w:r w:rsidRPr="00354D8D">
        <w:rPr>
          <w:rFonts w:ascii="Book Antiqua" w:hAnsi="Book Antiqua"/>
          <w:bCs/>
          <w:szCs w:val="24"/>
        </w:rPr>
        <w:tab/>
        <w:t>…</w:t>
      </w:r>
    </w:p>
    <w:p w14:paraId="70349711" w14:textId="77777777"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w:t>
      </w:r>
    </w:p>
    <w:p w14:paraId="2C944D01" w14:textId="77777777"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(g)</w:t>
      </w:r>
      <w:r w:rsidRPr="00354D8D">
        <w:rPr>
          <w:rFonts w:ascii="Book Antiqua" w:hAnsi="Book Antiqua"/>
          <w:bCs/>
          <w:szCs w:val="24"/>
        </w:rPr>
        <w:tab/>
        <w:t>La Corporación no incurrirá en gastos para propósitos inconsistentes con los propósitos y objetivos de la Corporación o en contravención de su presupuesto o Plan Estratégico. La Corporación en su Informe Anual presentará un informe comprensivo y detallado de los fondos gastados por la Corporación para cada año fiscal.</w:t>
      </w:r>
    </w:p>
    <w:p w14:paraId="505AF382" w14:textId="77777777"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(h)</w:t>
      </w:r>
      <w:r w:rsidRPr="00354D8D">
        <w:rPr>
          <w:rFonts w:ascii="Book Antiqua" w:hAnsi="Book Antiqua"/>
          <w:bCs/>
          <w:szCs w:val="24"/>
        </w:rPr>
        <w:tab/>
        <w:t xml:space="preserve">... </w:t>
      </w:r>
    </w:p>
    <w:p w14:paraId="4C3C9B64" w14:textId="77777777"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 </w:t>
      </w:r>
    </w:p>
    <w:p w14:paraId="621E3BC7" w14:textId="73963544" w:rsidR="004A2700"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Artículo </w:t>
      </w:r>
      <w:r w:rsidR="004A2700">
        <w:rPr>
          <w:rFonts w:ascii="Book Antiqua" w:hAnsi="Book Antiqua"/>
          <w:bCs/>
          <w:szCs w:val="24"/>
        </w:rPr>
        <w:t>7</w:t>
      </w:r>
      <w:r w:rsidRPr="00354D8D">
        <w:rPr>
          <w:rFonts w:ascii="Book Antiqua" w:hAnsi="Book Antiqua"/>
          <w:bCs/>
          <w:szCs w:val="24"/>
        </w:rPr>
        <w:t xml:space="preserve">.03.—Se enmienda el Artículo 8 de la Ley 17-2017, </w:t>
      </w:r>
      <w:r w:rsidR="004A2700">
        <w:rPr>
          <w:rFonts w:ascii="Book Antiqua" w:hAnsi="Book Antiqua"/>
          <w:bCs/>
          <w:szCs w:val="24"/>
        </w:rPr>
        <w:t>según enmendada, conocida como “Ley para la Promoción de Puerto Rico como Destino”,</w:t>
      </w:r>
      <w:r w:rsidR="004A2700" w:rsidRPr="00354D8D">
        <w:rPr>
          <w:rFonts w:ascii="Book Antiqua" w:hAnsi="Book Antiqua"/>
          <w:bCs/>
          <w:szCs w:val="24"/>
        </w:rPr>
        <w:t xml:space="preserve"> para que lea como sigue: </w:t>
      </w:r>
    </w:p>
    <w:p w14:paraId="55D8EA34" w14:textId="660B7F44"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“Artículo 8.- Contrato de Servicio de Organización de Mercadeo de Destino</w:t>
      </w:r>
    </w:p>
    <w:p w14:paraId="7D9DBE1B"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 xml:space="preserve">A partir de la vigencia de esta Ley, se establecerá un período de transición durante el cual la Compañía continuará dirigiendo los esfuerzos para mercadear y promover a Puerto Rico como destino turístico. Durante dicho período, se organizará la Corporación y se llevarán a cabo todas aquellas diligencias administrativas necesarias para estar completamente operacional y con la capacidad de ejecutar eficazmente los objetivos, propósitos, deberes y funciones contemplados en su certificado de incorporación. </w:t>
      </w:r>
    </w:p>
    <w:p w14:paraId="2792FD42" w14:textId="77777777"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 </w:t>
      </w:r>
    </w:p>
    <w:p w14:paraId="4D0A92BC"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En relación con el Contrato de OMD, la Compañía y la Corporación estarán exentas de cumplir con las disposiciones de la Ley 237-2004, según enmendada, o con cualesquiera otras disposiciones sobre contratación y licitación o subasta contenidas en la Ley de la Compañía de Turismo de Puerto Rico, leyes especiales pertinentes o cualquier reglamento correspondiente. Con relación al Contrato de OMD, es la intención legislativa que sólo apliquen las disposiciones de esta Ley.  No obstante, copia de dicho Contrato de OMD y sus enmiendas será remitido a la Oficina del Contralor dentro de los quince (15) días siguientes a la fecha de otorgamiento del contrato o la enmienda de conformidad con la Ley 18 de 30 de octubre de 1975, según enmendada, conocida como Ley de Registros de Contrato.</w:t>
      </w:r>
    </w:p>
    <w:p w14:paraId="29AC1442"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 xml:space="preserve">El Contrato de OMD otorgado bajo las disposiciones de esta Ley dispondrá aquellos términos y condiciones que la Compañía y la Corporación estimen apropiados, incluyendo, sin limitación alguna, (a) la definición y descripción de funciones a delegarse, y (b) el término del Contrato de OMD. No obstante, se dispone que el término original del Contrato de OMD no podrá </w:t>
      </w:r>
      <w:r w:rsidRPr="00354D8D">
        <w:rPr>
          <w:rFonts w:ascii="Book Antiqua" w:hAnsi="Book Antiqua"/>
          <w:bCs/>
          <w:szCs w:val="24"/>
        </w:rPr>
        <w:lastRenderedPageBreak/>
        <w:t xml:space="preserve">exceder de veinte (20) años, y podrá estar sujeto a extensiones sucesivas, cada una de los cuales no podrá exceder los diez (10) años. </w:t>
      </w:r>
    </w:p>
    <w:p w14:paraId="4991F946" w14:textId="77777777"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w:t>
      </w:r>
    </w:p>
    <w:p w14:paraId="16018882" w14:textId="428ECE7C" w:rsidR="004A2700"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Artículo </w:t>
      </w:r>
      <w:r w:rsidR="004A2700">
        <w:rPr>
          <w:rFonts w:ascii="Book Antiqua" w:hAnsi="Book Antiqua"/>
          <w:bCs/>
          <w:szCs w:val="24"/>
        </w:rPr>
        <w:t>7</w:t>
      </w:r>
      <w:r w:rsidRPr="00354D8D">
        <w:rPr>
          <w:rFonts w:ascii="Book Antiqua" w:hAnsi="Book Antiqua"/>
          <w:bCs/>
          <w:szCs w:val="24"/>
        </w:rPr>
        <w:t xml:space="preserve">.04.—Se enmienda el Artículo 10 de la Ley 17-2017, </w:t>
      </w:r>
      <w:r w:rsidR="004A2700">
        <w:rPr>
          <w:rFonts w:ascii="Book Antiqua" w:hAnsi="Book Antiqua"/>
          <w:bCs/>
          <w:szCs w:val="24"/>
        </w:rPr>
        <w:t>según enmendada, conocida como “Ley para la Promoción de Puerto Rico como Destino”,</w:t>
      </w:r>
      <w:r w:rsidR="004A2700" w:rsidRPr="00354D8D">
        <w:rPr>
          <w:rFonts w:ascii="Book Antiqua" w:hAnsi="Book Antiqua"/>
          <w:bCs/>
          <w:szCs w:val="24"/>
        </w:rPr>
        <w:t xml:space="preserve"> para que lea como sigue: </w:t>
      </w:r>
    </w:p>
    <w:p w14:paraId="39631F70" w14:textId="695C53A3" w:rsidR="001B4845" w:rsidRPr="00354D8D" w:rsidRDefault="001B4845" w:rsidP="002B7D81">
      <w:pPr>
        <w:spacing w:before="120" w:after="120"/>
        <w:ind w:firstLine="720"/>
        <w:jc w:val="both"/>
        <w:rPr>
          <w:rFonts w:ascii="Book Antiqua" w:hAnsi="Book Antiqua"/>
          <w:bCs/>
          <w:szCs w:val="24"/>
        </w:rPr>
      </w:pPr>
      <w:r w:rsidRPr="00354D8D">
        <w:rPr>
          <w:rFonts w:ascii="Book Antiqua" w:hAnsi="Book Antiqua"/>
          <w:bCs/>
          <w:szCs w:val="24"/>
        </w:rPr>
        <w:t xml:space="preserve">“Artículo 10.- </w:t>
      </w:r>
      <w:r w:rsidRPr="00354D8D">
        <w:rPr>
          <w:rFonts w:ascii="Book Antiqua" w:hAnsi="Book Antiqua"/>
          <w:b/>
          <w:szCs w:val="24"/>
        </w:rPr>
        <w:t>Fondo para la Promoción de Puerto Rico como Destino</w:t>
      </w:r>
    </w:p>
    <w:p w14:paraId="2AB9D592" w14:textId="77777777"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Una vez la Corporación esté incorporada y organizada, la Junta de Directores autorizará y ordenará la apertura de una cuenta a nombre de la Corporación en aquel banco comercial o compañía de fideicomiso debidamente autorizado para hacer negocios en Puerto Rico que seleccione la Junta de Directores. Dicha cuenta constituirá el Fondo para la Promoción de Puerto Rico como Destino (en adelante, el Fondo). De los ingresos recibidos conforme a la Ley 272-2003, según enmendada, conocida como “Ley del Impuesto sobre el Canon por Ocupación de Habitación del Estado Libre Asociado de Puerto Rico”, y la Ley Núm. 221 de 15 de mayo de 1948, según enmendada, la Compañía depositará en el Fondo las asignaciones detalladas a continuación:</w:t>
      </w:r>
    </w:p>
    <w:p w14:paraId="364306E6" w14:textId="312E2965"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 xml:space="preserve">(a) </w:t>
      </w:r>
      <w:r w:rsidR="008C7AA9" w:rsidRPr="00354D8D">
        <w:rPr>
          <w:rFonts w:ascii="Book Antiqua" w:hAnsi="Book Antiqua"/>
          <w:bCs/>
          <w:szCs w:val="24"/>
        </w:rPr>
        <w:tab/>
      </w:r>
      <w:r w:rsidRPr="00354D8D">
        <w:rPr>
          <w:rFonts w:ascii="Book Antiqua" w:hAnsi="Book Antiqua"/>
          <w:bCs/>
          <w:szCs w:val="24"/>
        </w:rPr>
        <w:t>…</w:t>
      </w:r>
    </w:p>
    <w:p w14:paraId="446C7C9F" w14:textId="30CBBD28"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 xml:space="preserve">(b) </w:t>
      </w:r>
      <w:r w:rsidR="008C7AA9" w:rsidRPr="00354D8D">
        <w:rPr>
          <w:rFonts w:ascii="Book Antiqua" w:hAnsi="Book Antiqua"/>
          <w:bCs/>
          <w:szCs w:val="24"/>
        </w:rPr>
        <w:tab/>
      </w:r>
      <w:r w:rsidRPr="00354D8D">
        <w:rPr>
          <w:rFonts w:ascii="Book Antiqua" w:hAnsi="Book Antiqua"/>
          <w:bCs/>
          <w:szCs w:val="24"/>
        </w:rPr>
        <w:t>...</w:t>
      </w:r>
    </w:p>
    <w:p w14:paraId="10F5BC27" w14:textId="6E1D04F1" w:rsidR="001B4845" w:rsidRPr="00354D8D" w:rsidRDefault="001B4845" w:rsidP="002B7D81">
      <w:pPr>
        <w:spacing w:before="120" w:after="120"/>
        <w:ind w:left="1440" w:hanging="720"/>
        <w:jc w:val="both"/>
        <w:rPr>
          <w:rFonts w:ascii="Book Antiqua" w:hAnsi="Book Antiqua"/>
          <w:bCs/>
          <w:szCs w:val="24"/>
        </w:rPr>
      </w:pPr>
      <w:r w:rsidRPr="00354D8D">
        <w:rPr>
          <w:rFonts w:ascii="Book Antiqua" w:hAnsi="Book Antiqua"/>
          <w:bCs/>
          <w:szCs w:val="24"/>
        </w:rPr>
        <w:t xml:space="preserve">(c) </w:t>
      </w:r>
      <w:r w:rsidR="008C7AA9" w:rsidRPr="00354D8D">
        <w:rPr>
          <w:rFonts w:ascii="Book Antiqua" w:hAnsi="Book Antiqua"/>
          <w:bCs/>
          <w:szCs w:val="24"/>
        </w:rPr>
        <w:tab/>
      </w:r>
      <w:r w:rsidRPr="00354D8D">
        <w:rPr>
          <w:rFonts w:ascii="Book Antiqua" w:hAnsi="Book Antiqua"/>
          <w:bCs/>
          <w:szCs w:val="24"/>
        </w:rPr>
        <w:t>...</w:t>
      </w:r>
    </w:p>
    <w:p w14:paraId="69441DBD" w14:textId="75DD4DD0" w:rsidR="001B4845" w:rsidRPr="00354D8D" w:rsidRDefault="001B4845" w:rsidP="002B7D81">
      <w:pPr>
        <w:spacing w:before="120" w:after="120"/>
        <w:ind w:left="720" w:firstLine="720"/>
        <w:jc w:val="both"/>
        <w:rPr>
          <w:rFonts w:ascii="Book Antiqua" w:hAnsi="Book Antiqua"/>
          <w:bCs/>
          <w:szCs w:val="24"/>
        </w:rPr>
      </w:pPr>
      <w:r w:rsidRPr="00354D8D">
        <w:rPr>
          <w:rFonts w:ascii="Book Antiqua" w:hAnsi="Book Antiqua"/>
          <w:bCs/>
          <w:szCs w:val="24"/>
        </w:rPr>
        <w:t>Las asignaciones contempladas en el inciso (b) y (c) de este Artículo serán incorporadas con mayor especificidad en los términos y condiciones del Contrato de OMD como compensación y remuneración a la Corporación por sus servicios de promoción y mercadeo de Puerto Rico como destino. La Compañía notificará a la Asamblea Legislativa, por conducto de sus respectivas Secretarías, inmediatamente realice los depósitos de estas asignaciones contempladas en los referidos incisos (b) y (c), incluyendo el detalle de las cantidades específicas depositadas.”</w:t>
      </w:r>
    </w:p>
    <w:p w14:paraId="131A5AC1" w14:textId="6946C599" w:rsidR="0094618C" w:rsidRPr="00B66752" w:rsidRDefault="001B4845" w:rsidP="002B7D81">
      <w:pPr>
        <w:spacing w:before="120" w:after="120"/>
        <w:ind w:firstLine="720"/>
        <w:jc w:val="both"/>
        <w:rPr>
          <w:rFonts w:ascii="Book Antiqua" w:hAnsi="Book Antiqua"/>
          <w:b/>
          <w:szCs w:val="24"/>
        </w:rPr>
      </w:pPr>
      <w:r w:rsidRPr="001B4845">
        <w:rPr>
          <w:rFonts w:ascii="Book Antiqua" w:hAnsi="Book Antiqua"/>
          <w:b/>
          <w:szCs w:val="24"/>
        </w:rPr>
        <w:t xml:space="preserve"> </w:t>
      </w:r>
      <w:r w:rsidR="0094618C" w:rsidRPr="00B66752">
        <w:rPr>
          <w:rFonts w:ascii="Book Antiqua" w:hAnsi="Book Antiqua"/>
          <w:b/>
          <w:szCs w:val="24"/>
        </w:rPr>
        <w:t xml:space="preserve">Capítulo </w:t>
      </w:r>
      <w:r w:rsidR="000B25F0" w:rsidRPr="00452001">
        <w:rPr>
          <w:rFonts w:ascii="Book Antiqua" w:hAnsi="Book Antiqua"/>
          <w:b/>
          <w:strike/>
          <w:szCs w:val="24"/>
        </w:rPr>
        <w:t>VII</w:t>
      </w:r>
      <w:r w:rsidR="00C35F0C" w:rsidRPr="00452001">
        <w:rPr>
          <w:rFonts w:ascii="Book Antiqua" w:hAnsi="Book Antiqua"/>
          <w:b/>
          <w:strike/>
          <w:szCs w:val="24"/>
        </w:rPr>
        <w:t xml:space="preserve"> </w:t>
      </w:r>
      <w:r w:rsidR="00452001">
        <w:rPr>
          <w:rFonts w:ascii="Book Antiqua" w:hAnsi="Book Antiqua"/>
          <w:b/>
          <w:i/>
          <w:iCs/>
          <w:szCs w:val="24"/>
          <w:u w:val="single"/>
        </w:rPr>
        <w:t>VIII</w:t>
      </w:r>
      <w:r w:rsidR="0094618C" w:rsidRPr="00B66752">
        <w:rPr>
          <w:rFonts w:ascii="Book Antiqua" w:hAnsi="Book Antiqua"/>
          <w:b/>
          <w:szCs w:val="24"/>
        </w:rPr>
        <w:t xml:space="preserve">– Disposiciones Generales </w:t>
      </w:r>
    </w:p>
    <w:p w14:paraId="41CAF658" w14:textId="6A7F4D3F" w:rsidR="0094618C" w:rsidRPr="00B66752" w:rsidRDefault="00761743" w:rsidP="002B7D81">
      <w:pPr>
        <w:spacing w:before="120" w:after="120"/>
        <w:ind w:firstLine="720"/>
        <w:jc w:val="both"/>
        <w:rPr>
          <w:rFonts w:ascii="Book Antiqua" w:hAnsi="Book Antiqua"/>
          <w:b/>
          <w:bCs/>
          <w:szCs w:val="24"/>
        </w:rPr>
      </w:pPr>
      <w:r w:rsidRPr="00B66752">
        <w:rPr>
          <w:rFonts w:ascii="Book Antiqua" w:hAnsi="Book Antiqua"/>
          <w:b/>
          <w:bCs/>
          <w:szCs w:val="24"/>
        </w:rPr>
        <w:t xml:space="preserve">Artículo </w:t>
      </w:r>
      <w:r w:rsidR="000B25F0" w:rsidRPr="00452001">
        <w:rPr>
          <w:rFonts w:ascii="Book Antiqua" w:hAnsi="Book Antiqua"/>
          <w:b/>
          <w:bCs/>
          <w:strike/>
          <w:szCs w:val="24"/>
        </w:rPr>
        <w:t>7</w:t>
      </w:r>
      <w:r w:rsidR="004745AC" w:rsidRPr="00452001">
        <w:rPr>
          <w:rFonts w:ascii="Book Antiqua" w:hAnsi="Book Antiqua"/>
          <w:b/>
          <w:bCs/>
          <w:strike/>
          <w:szCs w:val="24"/>
        </w:rPr>
        <w:t>.0</w:t>
      </w:r>
      <w:r w:rsidR="000B25F0" w:rsidRPr="00452001">
        <w:rPr>
          <w:rFonts w:ascii="Book Antiqua" w:hAnsi="Book Antiqua"/>
          <w:b/>
          <w:bCs/>
          <w:strike/>
          <w:szCs w:val="24"/>
        </w:rPr>
        <w:t>1</w:t>
      </w:r>
      <w:r w:rsidR="004745AC" w:rsidRPr="00B66752">
        <w:rPr>
          <w:rFonts w:ascii="Book Antiqua" w:hAnsi="Book Antiqua"/>
          <w:b/>
          <w:bCs/>
          <w:szCs w:val="24"/>
        </w:rPr>
        <w:t xml:space="preserve"> </w:t>
      </w:r>
      <w:r w:rsidR="00452001">
        <w:rPr>
          <w:rFonts w:ascii="Book Antiqua" w:hAnsi="Book Antiqua"/>
          <w:b/>
          <w:bCs/>
          <w:i/>
          <w:iCs/>
          <w:szCs w:val="24"/>
          <w:u w:val="single"/>
        </w:rPr>
        <w:t>8.01</w:t>
      </w:r>
      <w:r w:rsidR="0094618C" w:rsidRPr="00B66752">
        <w:rPr>
          <w:rFonts w:ascii="Book Antiqua" w:hAnsi="Book Antiqua"/>
          <w:b/>
          <w:bCs/>
          <w:szCs w:val="24"/>
        </w:rPr>
        <w:t>- Disposiciones en pugna quedan sin efecto.</w:t>
      </w:r>
    </w:p>
    <w:p w14:paraId="5D06E9D1" w14:textId="21445128" w:rsidR="0094618C" w:rsidRPr="00B66752" w:rsidRDefault="0094618C" w:rsidP="002B7D81">
      <w:pPr>
        <w:pStyle w:val="p1"/>
        <w:spacing w:before="120" w:after="120"/>
        <w:jc w:val="both"/>
        <w:rPr>
          <w:rFonts w:ascii="Book Antiqua" w:hAnsi="Book Antiqua"/>
          <w:color w:val="000000" w:themeColor="text1"/>
          <w:sz w:val="24"/>
          <w:szCs w:val="24"/>
          <w:lang w:val="es-PR"/>
        </w:rPr>
      </w:pPr>
      <w:r w:rsidRPr="00B66752">
        <w:rPr>
          <w:rFonts w:ascii="Book Antiqua" w:hAnsi="Book Antiqua"/>
          <w:sz w:val="24"/>
          <w:szCs w:val="24"/>
          <w:lang w:val="es-PR"/>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w:t>
      </w:r>
      <w:r w:rsidR="00DD4A20" w:rsidRPr="00B66752">
        <w:rPr>
          <w:rFonts w:ascii="Book Antiqua" w:hAnsi="Book Antiqua"/>
          <w:color w:val="000000" w:themeColor="text1"/>
          <w:sz w:val="24"/>
          <w:szCs w:val="24"/>
          <w:lang w:val="es-PR"/>
        </w:rPr>
        <w:t>,</w:t>
      </w:r>
      <w:r w:rsidR="00216FDA" w:rsidRPr="00B66752">
        <w:rPr>
          <w:rFonts w:ascii="Book Antiqua" w:hAnsi="Book Antiqua"/>
          <w:color w:val="000000" w:themeColor="text1"/>
          <w:sz w:val="24"/>
          <w:szCs w:val="24"/>
          <w:lang w:val="es-PR"/>
        </w:rPr>
        <w:t xml:space="preserve"> </w:t>
      </w:r>
      <w:r w:rsidR="00DD4A20" w:rsidRPr="00B66752">
        <w:rPr>
          <w:rFonts w:ascii="Book Antiqua" w:hAnsi="Book Antiqua"/>
          <w:color w:val="000000" w:themeColor="text1"/>
          <w:sz w:val="24"/>
          <w:szCs w:val="24"/>
          <w:lang w:val="es-PR"/>
        </w:rPr>
        <w:t>disponiéndose, que en caso que las disposiciones de esta Ley estén en pugna con</w:t>
      </w:r>
      <w:r w:rsidR="00216FDA" w:rsidRPr="00B66752">
        <w:rPr>
          <w:rFonts w:ascii="Book Antiqua" w:hAnsi="Book Antiqua"/>
          <w:color w:val="000000" w:themeColor="text1"/>
          <w:sz w:val="24"/>
          <w:szCs w:val="24"/>
          <w:lang w:val="es-PR"/>
        </w:rPr>
        <w:t xml:space="preserve"> </w:t>
      </w:r>
      <w:r w:rsidR="00DD4A20" w:rsidRPr="00B66752">
        <w:rPr>
          <w:rFonts w:ascii="Book Antiqua" w:hAnsi="Book Antiqua"/>
          <w:color w:val="000000" w:themeColor="text1"/>
          <w:sz w:val="24"/>
          <w:szCs w:val="24"/>
          <w:lang w:val="es-PR"/>
        </w:rPr>
        <w:t xml:space="preserve">las disposiciones de la Ley 17 </w:t>
      </w:r>
      <w:r w:rsidR="00C35F0C" w:rsidRPr="00B66752">
        <w:rPr>
          <w:rFonts w:ascii="Book Antiqua" w:hAnsi="Book Antiqua"/>
          <w:color w:val="000000" w:themeColor="text1"/>
          <w:sz w:val="24"/>
          <w:szCs w:val="24"/>
          <w:lang w:val="es-PR"/>
        </w:rPr>
        <w:t>-</w:t>
      </w:r>
      <w:r w:rsidR="00DD4A20" w:rsidRPr="00B66752">
        <w:rPr>
          <w:rFonts w:ascii="Book Antiqua" w:hAnsi="Book Antiqua"/>
          <w:color w:val="000000" w:themeColor="text1"/>
          <w:sz w:val="24"/>
          <w:szCs w:val="24"/>
          <w:lang w:val="es-PR"/>
        </w:rPr>
        <w:t xml:space="preserve"> 2017, las disposiciones de la</w:t>
      </w:r>
      <w:r w:rsidR="00216FDA" w:rsidRPr="00B66752">
        <w:rPr>
          <w:rFonts w:ascii="Book Antiqua" w:hAnsi="Book Antiqua"/>
          <w:color w:val="000000" w:themeColor="text1"/>
          <w:sz w:val="24"/>
          <w:szCs w:val="24"/>
          <w:lang w:val="es-PR"/>
        </w:rPr>
        <w:t xml:space="preserve"> </w:t>
      </w:r>
      <w:r w:rsidR="00DD4A20" w:rsidRPr="00B66752">
        <w:rPr>
          <w:rFonts w:ascii="Book Antiqua" w:hAnsi="Book Antiqua"/>
          <w:color w:val="000000" w:themeColor="text1"/>
          <w:sz w:val="24"/>
          <w:szCs w:val="24"/>
          <w:lang w:val="es-PR"/>
        </w:rPr>
        <w:t xml:space="preserve">Ley 17 </w:t>
      </w:r>
      <w:r w:rsidR="00C35F0C" w:rsidRPr="00B66752">
        <w:rPr>
          <w:rFonts w:ascii="Book Antiqua" w:hAnsi="Book Antiqua"/>
          <w:color w:val="000000" w:themeColor="text1"/>
          <w:sz w:val="24"/>
          <w:szCs w:val="24"/>
          <w:lang w:val="es-PR"/>
        </w:rPr>
        <w:t>-</w:t>
      </w:r>
      <w:r w:rsidR="00DD4A20" w:rsidRPr="00B66752">
        <w:rPr>
          <w:rFonts w:ascii="Book Antiqua" w:hAnsi="Book Antiqua"/>
          <w:color w:val="000000" w:themeColor="text1"/>
          <w:sz w:val="24"/>
          <w:szCs w:val="24"/>
          <w:lang w:val="es-PR"/>
        </w:rPr>
        <w:t xml:space="preserve"> 2017 prevalecerán sobre las disposiciones de esta Ley</w:t>
      </w:r>
      <w:r w:rsidRPr="00B66752">
        <w:rPr>
          <w:rFonts w:ascii="Book Antiqua" w:hAnsi="Book Antiqua"/>
          <w:color w:val="000000" w:themeColor="text1"/>
          <w:sz w:val="24"/>
          <w:szCs w:val="24"/>
          <w:lang w:val="es-PR"/>
        </w:rPr>
        <w:t>.</w:t>
      </w:r>
    </w:p>
    <w:p w14:paraId="68594324" w14:textId="1EAD5C59" w:rsidR="004632F9" w:rsidRPr="00B66752" w:rsidRDefault="00B166B2" w:rsidP="002B7D81">
      <w:pPr>
        <w:spacing w:before="120" w:after="120"/>
        <w:ind w:firstLine="720"/>
        <w:jc w:val="both"/>
        <w:rPr>
          <w:rFonts w:ascii="Book Antiqua" w:hAnsi="Book Antiqua"/>
          <w:b/>
          <w:bCs/>
          <w:szCs w:val="24"/>
        </w:rPr>
      </w:pPr>
      <w:r w:rsidRPr="00B66752">
        <w:rPr>
          <w:rFonts w:ascii="Book Antiqua" w:hAnsi="Book Antiqua"/>
          <w:b/>
          <w:bCs/>
          <w:szCs w:val="24"/>
        </w:rPr>
        <w:lastRenderedPageBreak/>
        <w:t xml:space="preserve">Artículo </w:t>
      </w:r>
      <w:r w:rsidR="000B25F0" w:rsidRPr="00452001">
        <w:rPr>
          <w:rFonts w:ascii="Book Antiqua" w:hAnsi="Book Antiqua"/>
          <w:b/>
          <w:bCs/>
          <w:strike/>
          <w:szCs w:val="24"/>
        </w:rPr>
        <w:t>7</w:t>
      </w:r>
      <w:r w:rsidR="004745AC" w:rsidRPr="00452001">
        <w:rPr>
          <w:rFonts w:ascii="Book Antiqua" w:hAnsi="Book Antiqua"/>
          <w:b/>
          <w:bCs/>
          <w:strike/>
          <w:szCs w:val="24"/>
        </w:rPr>
        <w:t>.02</w:t>
      </w:r>
      <w:r w:rsidR="00452001">
        <w:rPr>
          <w:rFonts w:ascii="Book Antiqua" w:hAnsi="Book Antiqua"/>
          <w:b/>
          <w:bCs/>
          <w:szCs w:val="24"/>
        </w:rPr>
        <w:t xml:space="preserve"> </w:t>
      </w:r>
      <w:r w:rsidR="00452001" w:rsidRPr="00452001">
        <w:rPr>
          <w:rFonts w:ascii="Book Antiqua" w:hAnsi="Book Antiqua"/>
          <w:b/>
          <w:bCs/>
          <w:i/>
          <w:iCs/>
          <w:szCs w:val="24"/>
          <w:u w:val="single"/>
        </w:rPr>
        <w:t>8.02</w:t>
      </w:r>
      <w:r w:rsidR="004745AC" w:rsidRPr="00B66752">
        <w:rPr>
          <w:rFonts w:ascii="Book Antiqua" w:hAnsi="Book Antiqua"/>
          <w:b/>
          <w:bCs/>
          <w:szCs w:val="24"/>
        </w:rPr>
        <w:t xml:space="preserve"> </w:t>
      </w:r>
      <w:r w:rsidR="0094618C" w:rsidRPr="00B66752">
        <w:rPr>
          <w:rFonts w:ascii="Book Antiqua" w:hAnsi="Book Antiqua"/>
          <w:b/>
          <w:bCs/>
          <w:szCs w:val="24"/>
        </w:rPr>
        <w:t xml:space="preserve">- </w:t>
      </w:r>
      <w:r w:rsidR="005E2727" w:rsidRPr="00B66752">
        <w:rPr>
          <w:rFonts w:ascii="Book Antiqua" w:hAnsi="Book Antiqua"/>
          <w:b/>
          <w:bCs/>
          <w:szCs w:val="24"/>
        </w:rPr>
        <w:t>Continuidad de</w:t>
      </w:r>
      <w:r w:rsidR="001D35D9" w:rsidRPr="00B66752">
        <w:rPr>
          <w:rFonts w:ascii="Book Antiqua" w:hAnsi="Book Antiqua"/>
          <w:b/>
          <w:bCs/>
          <w:szCs w:val="24"/>
        </w:rPr>
        <w:t xml:space="preserve"> personal, contratos, reglamentos y operaciones</w:t>
      </w:r>
    </w:p>
    <w:p w14:paraId="1954ECBB" w14:textId="7E39B553" w:rsidR="000D1141" w:rsidRPr="00B66752" w:rsidRDefault="00606E0D" w:rsidP="002B7D81">
      <w:pPr>
        <w:spacing w:before="120" w:after="120"/>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La Compañía de Turismo de Puerto Rico creada por esta Ley será la sucesora,</w:t>
      </w:r>
      <w:r w:rsidR="00DA07CD"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 xml:space="preserve">para todos los fines y propósitos, de la </w:t>
      </w:r>
      <w:proofErr w:type="gramStart"/>
      <w:r w:rsidRPr="00B66752">
        <w:rPr>
          <w:rFonts w:ascii="Book Antiqua" w:eastAsiaTheme="minorEastAsia" w:hAnsi="Book Antiqua"/>
          <w:color w:val="000000" w:themeColor="text1"/>
          <w:szCs w:val="24"/>
        </w:rPr>
        <w:t>Oficina de Turismo de Puerto Rico y la</w:t>
      </w:r>
      <w:r w:rsidR="00DA07CD"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Compañía de Turismo de Puerto Rico</w:t>
      </w:r>
      <w:proofErr w:type="gramEnd"/>
      <w:r w:rsidRPr="00B66752">
        <w:rPr>
          <w:rFonts w:ascii="Book Antiqua" w:eastAsiaTheme="minorEastAsia" w:hAnsi="Book Antiqua"/>
          <w:color w:val="000000" w:themeColor="text1"/>
          <w:szCs w:val="24"/>
        </w:rPr>
        <w:t>, creadas en la Ley Núm. 10 de 18 de junio de</w:t>
      </w:r>
      <w:r w:rsidR="00DA07CD" w:rsidRPr="00B66752">
        <w:rPr>
          <w:rFonts w:ascii="Book Antiqua" w:eastAsiaTheme="minorEastAsia" w:hAnsi="Book Antiqua"/>
          <w:color w:val="000000" w:themeColor="text1"/>
          <w:szCs w:val="24"/>
        </w:rPr>
        <w:t xml:space="preserve"> 1</w:t>
      </w:r>
      <w:r w:rsidRPr="00B66752">
        <w:rPr>
          <w:rFonts w:ascii="Book Antiqua" w:eastAsiaTheme="minorEastAsia" w:hAnsi="Book Antiqua"/>
          <w:color w:val="000000" w:themeColor="text1"/>
          <w:szCs w:val="24"/>
        </w:rPr>
        <w:t>970, según enmendada.</w:t>
      </w:r>
      <w:r w:rsidR="00DA07CD" w:rsidRPr="00B66752">
        <w:rPr>
          <w:rFonts w:ascii="Book Antiqua" w:eastAsiaTheme="minorEastAsia" w:hAnsi="Book Antiqua"/>
          <w:color w:val="000000" w:themeColor="text1"/>
          <w:szCs w:val="24"/>
        </w:rPr>
        <w:t xml:space="preserve"> </w:t>
      </w:r>
      <w:r w:rsidR="004632F9" w:rsidRPr="00B66752">
        <w:rPr>
          <w:rFonts w:ascii="Book Antiqua" w:hAnsi="Book Antiqua"/>
          <w:szCs w:val="24"/>
        </w:rPr>
        <w:t>Todo el personal, contratos, reglamentos y estructuras operacionales existentes de la Compañía de Turismo de Puerto Rico</w:t>
      </w:r>
      <w:r w:rsidR="00635131" w:rsidRPr="00B66752">
        <w:rPr>
          <w:rFonts w:ascii="Book Antiqua" w:hAnsi="Book Antiqua"/>
          <w:color w:val="000000" w:themeColor="text1"/>
          <w:szCs w:val="24"/>
        </w:rPr>
        <w:t>, creadas en la Ley Núm. 10 de 18 de junio de 1970, según</w:t>
      </w:r>
      <w:r w:rsidR="00DA07CD" w:rsidRPr="00B66752">
        <w:rPr>
          <w:rFonts w:ascii="Book Antiqua" w:eastAsiaTheme="minorEastAsia" w:hAnsi="Book Antiqua"/>
          <w:color w:val="000000" w:themeColor="text1"/>
          <w:szCs w:val="24"/>
        </w:rPr>
        <w:t xml:space="preserve"> e</w:t>
      </w:r>
      <w:r w:rsidR="00635131" w:rsidRPr="00B66752">
        <w:rPr>
          <w:rFonts w:ascii="Book Antiqua" w:eastAsiaTheme="minorEastAsia" w:hAnsi="Book Antiqua"/>
          <w:color w:val="000000" w:themeColor="text1"/>
          <w:szCs w:val="24"/>
        </w:rPr>
        <w:t>nmendada</w:t>
      </w:r>
      <w:r w:rsidR="00FE75C6" w:rsidRPr="00B66752">
        <w:rPr>
          <w:rFonts w:ascii="Book Antiqua" w:eastAsiaTheme="minorEastAsia" w:hAnsi="Book Antiqua"/>
          <w:color w:val="000000" w:themeColor="text1"/>
          <w:szCs w:val="24"/>
        </w:rPr>
        <w:t>,</w:t>
      </w:r>
      <w:r w:rsidR="004632F9" w:rsidRPr="00B66752">
        <w:rPr>
          <w:rFonts w:ascii="Book Antiqua" w:hAnsi="Book Antiqua"/>
          <w:szCs w:val="24"/>
        </w:rPr>
        <w:t xml:space="preserve"> continuarán en vigor conforme a sus términos, hasta que se disponga lo contrario mediante reglamentación adoptada bajo esta Ley.</w:t>
      </w:r>
      <w:r w:rsidR="00201BB7" w:rsidRPr="00B66752">
        <w:rPr>
          <w:rFonts w:ascii="Book Antiqua" w:hAnsi="Book Antiqua"/>
          <w:szCs w:val="24"/>
        </w:rPr>
        <w:t xml:space="preserve"> </w:t>
      </w:r>
      <w:r w:rsidR="00201BB7" w:rsidRPr="00B66752">
        <w:rPr>
          <w:rFonts w:ascii="Book Antiqua" w:hAnsi="Book Antiqua"/>
          <w:color w:val="000000" w:themeColor="text1"/>
          <w:szCs w:val="24"/>
        </w:rPr>
        <w:t>Se le transferirá a la</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Compañía de Turismo de Puerto Rico creada por esta Ley, para todos los fines y</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propósitos, la propiedad o cualquier interés en ésta, récords, archivos y documentos;</w:t>
      </w:r>
      <w:r w:rsidR="007A3252"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los fondos ya asignados o a ser hechos disponibles en el futuro, incluyendo sobrantes</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activos y acreencias de toda índole; las obligaciones y contratos de cualquier tipo; las</w:t>
      </w:r>
      <w:r w:rsidR="007A3252"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licencias, permisos y otras autorizaciones; y el personal, de la Oficina de Turismo de</w:t>
      </w:r>
      <w:r w:rsidR="00677186"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Puerto Rico y la Compañía de Turismo de Puerto Rico, creadas en la Ley Núm. 10 de</w:t>
      </w:r>
      <w:r w:rsidR="007A3252"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18 de junio de 1970, según enmendada. El personal transferido a la Compañía</w:t>
      </w:r>
      <w:r w:rsidR="00024BFA" w:rsidRPr="00B66752">
        <w:rPr>
          <w:rFonts w:ascii="Book Antiqua" w:eastAsiaTheme="minorEastAsia" w:hAnsi="Book Antiqua"/>
          <w:color w:val="000000" w:themeColor="text1"/>
          <w:szCs w:val="24"/>
        </w:rPr>
        <w:t xml:space="preserve"> </w:t>
      </w:r>
      <w:r w:rsidR="00201BB7" w:rsidRPr="00B66752">
        <w:rPr>
          <w:rFonts w:ascii="Book Antiqua" w:eastAsiaTheme="minorEastAsia" w:hAnsi="Book Antiqua"/>
          <w:color w:val="000000" w:themeColor="text1"/>
          <w:szCs w:val="24"/>
        </w:rPr>
        <w:t>conservará los derechos adquiridos a la fecha que sea efectiva la vigencia de esta Ley,</w:t>
      </w:r>
      <w:r w:rsidR="00024BFA" w:rsidRPr="00B66752">
        <w:rPr>
          <w:rFonts w:ascii="Book Antiqua" w:eastAsiaTheme="minorEastAsia" w:hAnsi="Book Antiqua"/>
          <w:color w:val="000000" w:themeColor="text1"/>
          <w:szCs w:val="24"/>
        </w:rPr>
        <w:t xml:space="preserve"> </w:t>
      </w:r>
      <w:r w:rsidR="000D1141" w:rsidRPr="00B66752">
        <w:rPr>
          <w:rFonts w:ascii="Book Antiqua" w:eastAsiaTheme="minorEastAsia" w:hAnsi="Book Antiqua"/>
          <w:color w:val="000000" w:themeColor="text1"/>
          <w:szCs w:val="24"/>
        </w:rPr>
        <w:t xml:space="preserve">así como los derechos, privilegios y obligaciones y </w:t>
      </w:r>
      <w:proofErr w:type="gramStart"/>
      <w:r w:rsidR="000D1141" w:rsidRPr="00B66752">
        <w:rPr>
          <w:rFonts w:ascii="Book Antiqua" w:eastAsiaTheme="minorEastAsia" w:hAnsi="Book Antiqua"/>
          <w:color w:val="000000" w:themeColor="text1"/>
          <w:szCs w:val="24"/>
        </w:rPr>
        <w:t>status</w:t>
      </w:r>
      <w:proofErr w:type="gramEnd"/>
      <w:r w:rsidR="000D1141" w:rsidRPr="00B66752">
        <w:rPr>
          <w:rFonts w:ascii="Book Antiqua" w:eastAsiaTheme="minorEastAsia" w:hAnsi="Book Antiqua"/>
          <w:color w:val="000000" w:themeColor="text1"/>
          <w:szCs w:val="24"/>
        </w:rPr>
        <w:t xml:space="preserve"> respecto a cualquier sistema</w:t>
      </w:r>
      <w:r w:rsidR="007A3252" w:rsidRPr="00B66752">
        <w:rPr>
          <w:rFonts w:ascii="Book Antiqua" w:eastAsiaTheme="minorEastAsia" w:hAnsi="Book Antiqua"/>
          <w:color w:val="000000" w:themeColor="text1"/>
          <w:szCs w:val="24"/>
        </w:rPr>
        <w:t xml:space="preserve"> </w:t>
      </w:r>
      <w:r w:rsidR="000D1141" w:rsidRPr="00B66752">
        <w:rPr>
          <w:rFonts w:ascii="Book Antiqua" w:eastAsiaTheme="minorEastAsia" w:hAnsi="Book Antiqua"/>
          <w:color w:val="000000" w:themeColor="text1"/>
          <w:szCs w:val="24"/>
        </w:rPr>
        <w:t>o sistemas existentes de pensión, retiro o fondo de ahorro y préstamo, al cua</w:t>
      </w:r>
      <w:r w:rsidR="00024BFA" w:rsidRPr="00B66752">
        <w:rPr>
          <w:rFonts w:ascii="Book Antiqua" w:eastAsiaTheme="minorEastAsia" w:hAnsi="Book Antiqua"/>
          <w:color w:val="000000" w:themeColor="text1"/>
          <w:szCs w:val="24"/>
        </w:rPr>
        <w:t xml:space="preserve">l </w:t>
      </w:r>
      <w:r w:rsidR="000D1141" w:rsidRPr="00B66752">
        <w:rPr>
          <w:rFonts w:ascii="Book Antiqua" w:eastAsiaTheme="minorEastAsia" w:hAnsi="Book Antiqua"/>
          <w:color w:val="000000" w:themeColor="text1"/>
          <w:szCs w:val="24"/>
        </w:rPr>
        <w:t>estuvieran afiliados.</w:t>
      </w:r>
    </w:p>
    <w:p w14:paraId="6A0A75B5" w14:textId="77777777" w:rsidR="000D1141" w:rsidRPr="00B66752" w:rsidRDefault="000D1141" w:rsidP="002B7D81">
      <w:pPr>
        <w:spacing w:before="120" w:after="120"/>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Sin entenderse como una limitación a lo dispuesto anteriormente, se dispone</w:t>
      </w:r>
    </w:p>
    <w:p w14:paraId="2E528E4D" w14:textId="77777777" w:rsidR="000D1141" w:rsidRPr="00B66752" w:rsidRDefault="000D1141" w:rsidP="002B7D81">
      <w:pPr>
        <w:spacing w:before="120" w:after="1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que:</w:t>
      </w:r>
    </w:p>
    <w:p w14:paraId="046B4FAE" w14:textId="2903E10C" w:rsidR="00367C2C" w:rsidRPr="00B66752" w:rsidRDefault="000D1141" w:rsidP="002B7D81">
      <w:pPr>
        <w:spacing w:before="120" w:after="120"/>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(a) esta Ley no invalidará los contratos (incluyendo, pero sin limitación alguna,</w:t>
      </w:r>
      <w:r w:rsidR="003774A1"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aquellos</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Contratos de Promoción otorgados con la Corporación para la Promoción de</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 xml:space="preserve">Puerto Rico como Destino, Inc. al amparo de la Ley 17 </w:t>
      </w:r>
      <w:r w:rsidR="00C35F0C" w:rsidRPr="00B66752">
        <w:rPr>
          <w:rFonts w:ascii="Book Antiqua" w:eastAsiaTheme="minorEastAsia" w:hAnsi="Book Antiqua"/>
          <w:color w:val="000000" w:themeColor="text1"/>
          <w:szCs w:val="24"/>
        </w:rPr>
        <w:t>-</w:t>
      </w:r>
      <w:r w:rsidRPr="00B66752">
        <w:rPr>
          <w:rFonts w:ascii="Book Antiqua" w:eastAsiaTheme="minorEastAsia" w:hAnsi="Book Antiqua"/>
          <w:color w:val="000000" w:themeColor="text1"/>
          <w:szCs w:val="24"/>
        </w:rPr>
        <w:t xml:space="preserve"> 2017)</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debidamente otorgados por la Oficina de Turismo de Puerto Rico y la Compañía de</w:t>
      </w:r>
      <w:r w:rsidR="008500D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Turismo de Puerto Rico, creadas en la Ley Núm. 10 de 18 de junio de 1970, según</w:t>
      </w:r>
      <w:r w:rsidR="008500D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enmendada, los cuales continuarán en vigor hasta la fecha pactada para su</w:t>
      </w:r>
      <w:r w:rsidR="008500D6"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terminación o que sean cancelados en una fecha anterior si así lo permitiese el contrato</w:t>
      </w:r>
      <w:r w:rsidR="003D0229">
        <w:rPr>
          <w:rFonts w:ascii="Book Antiqua" w:eastAsiaTheme="minorEastAsia" w:hAnsi="Book Antiqua"/>
          <w:color w:val="000000" w:themeColor="text1"/>
          <w:szCs w:val="24"/>
        </w:rPr>
        <w:t xml:space="preserve"> </w:t>
      </w:r>
      <w:r w:rsidR="00367C2C" w:rsidRPr="00B66752">
        <w:rPr>
          <w:rFonts w:ascii="Book Antiqua" w:eastAsiaTheme="minorEastAsia" w:hAnsi="Book Antiqua"/>
          <w:color w:val="000000" w:themeColor="text1"/>
          <w:szCs w:val="24"/>
        </w:rPr>
        <w:t>de que se trate;</w:t>
      </w:r>
    </w:p>
    <w:p w14:paraId="5E0840ED" w14:textId="6CBE8796" w:rsidR="00367C2C" w:rsidRPr="00B66752" w:rsidRDefault="00367C2C" w:rsidP="002B7D81">
      <w:pPr>
        <w:spacing w:before="120" w:after="120"/>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(b) todos los reglamentos, órdenes, aprobaciones, resoluciones, cartas circulares</w:t>
      </w:r>
      <w:r w:rsidR="007A3252"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y demás documentos administrativos de la Oficina de Turismo de Puerto Rico y la</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Compañía de Turismo de Puerto Rico, creadas en la Ley Núm. 10 de 18 de junio de</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1970, según enmendada, pasarán a ser reglamentos, órdenes, resoluciones, cartas</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circulares o documentos administrativos de la Compañía de Turismo de Puerto Rico</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creada por esta Ley, y permanecerán vigentes hasta que éstos sean enmendados,</w:t>
      </w:r>
      <w:r w:rsidR="00D50CF0"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suplementados, derogados o dejados sin efecto por la Compañía de Turismo de Puert</w:t>
      </w:r>
      <w:r w:rsidR="00D50CF0" w:rsidRPr="00B66752">
        <w:rPr>
          <w:rFonts w:ascii="Book Antiqua" w:eastAsiaTheme="minorEastAsia" w:hAnsi="Book Antiqua"/>
          <w:color w:val="000000" w:themeColor="text1"/>
          <w:szCs w:val="24"/>
        </w:rPr>
        <w:t xml:space="preserve">o </w:t>
      </w:r>
      <w:r w:rsidRPr="00B66752">
        <w:rPr>
          <w:rFonts w:ascii="Book Antiqua" w:eastAsiaTheme="minorEastAsia" w:hAnsi="Book Antiqua"/>
          <w:color w:val="000000" w:themeColor="text1"/>
          <w:szCs w:val="24"/>
        </w:rPr>
        <w:t>Rico creada por esta Ley; </w:t>
      </w:r>
    </w:p>
    <w:p w14:paraId="5C42FD2B" w14:textId="558A7954" w:rsidR="00781BE0" w:rsidRPr="00C10FCA" w:rsidRDefault="003932E3" w:rsidP="00C10FCA">
      <w:pPr>
        <w:spacing w:before="120" w:after="120"/>
        <w:ind w:firstLine="720"/>
        <w:jc w:val="both"/>
        <w:rPr>
          <w:rFonts w:ascii="Book Antiqua" w:eastAsiaTheme="minorEastAsia" w:hAnsi="Book Antiqua"/>
          <w:color w:val="000000" w:themeColor="text1"/>
          <w:szCs w:val="24"/>
        </w:rPr>
      </w:pPr>
      <w:r w:rsidRPr="00B66752">
        <w:rPr>
          <w:rFonts w:ascii="Book Antiqua" w:eastAsiaTheme="minorEastAsia" w:hAnsi="Book Antiqua"/>
          <w:color w:val="000000" w:themeColor="text1"/>
          <w:szCs w:val="24"/>
        </w:rPr>
        <w:t>(c) Cualquier referencia en alguna ley del Gobierno de Puerto Rico aprobada</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previo a la efectividad de esta Ley a (i) la Oficina de Turismo de Puerto Rico o la</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Compañía de Turismo de Puerto Rico, creadas en la Ley Núm. 10 de 18 de junio de</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1970, según enmendada, se entenderá que se refiere y aplica a la Compañía de Turismo</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lastRenderedPageBreak/>
        <w:t>de Puerto Rico creada por esta Ley, y (</w:t>
      </w:r>
      <w:proofErr w:type="spellStart"/>
      <w:r w:rsidRPr="00B66752">
        <w:rPr>
          <w:rFonts w:ascii="Book Antiqua" w:eastAsiaTheme="minorEastAsia" w:hAnsi="Book Antiqua"/>
          <w:color w:val="000000" w:themeColor="text1"/>
          <w:szCs w:val="24"/>
        </w:rPr>
        <w:t>ii</w:t>
      </w:r>
      <w:proofErr w:type="spellEnd"/>
      <w:r w:rsidRPr="00B66752">
        <w:rPr>
          <w:rFonts w:ascii="Book Antiqua" w:eastAsiaTheme="minorEastAsia" w:hAnsi="Book Antiqua"/>
          <w:color w:val="000000" w:themeColor="text1"/>
          <w:szCs w:val="24"/>
        </w:rPr>
        <w:t>) Director Ejecutivo de la Oficina de Turismo</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de Puerto Rico o la Compañía de Turismo de Puerto Rico, se entenderá que se refiere</w:t>
      </w:r>
      <w:r w:rsidR="0060370C" w:rsidRPr="00B66752">
        <w:rPr>
          <w:rFonts w:ascii="Book Antiqua" w:eastAsiaTheme="minorEastAsia" w:hAnsi="Book Antiqua"/>
          <w:color w:val="000000" w:themeColor="text1"/>
          <w:szCs w:val="24"/>
        </w:rPr>
        <w:t xml:space="preserve"> </w:t>
      </w:r>
      <w:r w:rsidRPr="00B66752">
        <w:rPr>
          <w:rFonts w:ascii="Book Antiqua" w:eastAsiaTheme="minorEastAsia" w:hAnsi="Book Antiqua"/>
          <w:color w:val="000000" w:themeColor="text1"/>
          <w:szCs w:val="24"/>
        </w:rPr>
        <w:t>al Director Ejecutivo de la Compañía de Turismo de Puerto Rico creada por esta Ley.</w:t>
      </w:r>
    </w:p>
    <w:p w14:paraId="0415405D" w14:textId="3F29784A" w:rsidR="0094618C" w:rsidRPr="00B66752" w:rsidRDefault="00B166B2" w:rsidP="002B7D81">
      <w:pPr>
        <w:spacing w:before="120" w:after="120"/>
        <w:ind w:firstLine="720"/>
        <w:jc w:val="both"/>
        <w:rPr>
          <w:rFonts w:ascii="Book Antiqua" w:hAnsi="Book Antiqua"/>
          <w:szCs w:val="24"/>
        </w:rPr>
      </w:pPr>
      <w:r w:rsidRPr="00B66752">
        <w:rPr>
          <w:rFonts w:ascii="Book Antiqua" w:hAnsi="Book Antiqua"/>
          <w:b/>
          <w:bCs/>
          <w:szCs w:val="24"/>
        </w:rPr>
        <w:t xml:space="preserve">Artículo </w:t>
      </w:r>
      <w:r w:rsidR="000B25F0" w:rsidRPr="00452001">
        <w:rPr>
          <w:rFonts w:ascii="Book Antiqua" w:hAnsi="Book Antiqua"/>
          <w:b/>
          <w:bCs/>
          <w:strike/>
          <w:szCs w:val="24"/>
        </w:rPr>
        <w:t>7</w:t>
      </w:r>
      <w:r w:rsidR="004745AC" w:rsidRPr="00452001">
        <w:rPr>
          <w:rFonts w:ascii="Book Antiqua" w:hAnsi="Book Antiqua"/>
          <w:b/>
          <w:bCs/>
          <w:strike/>
          <w:szCs w:val="24"/>
        </w:rPr>
        <w:t>.03</w:t>
      </w:r>
      <w:r w:rsidR="004745AC" w:rsidRPr="00B66752">
        <w:rPr>
          <w:rFonts w:ascii="Book Antiqua" w:hAnsi="Book Antiqua"/>
          <w:b/>
          <w:bCs/>
          <w:szCs w:val="24"/>
        </w:rPr>
        <w:t xml:space="preserve"> </w:t>
      </w:r>
      <w:r w:rsidR="00452001">
        <w:rPr>
          <w:rFonts w:ascii="Book Antiqua" w:hAnsi="Book Antiqua"/>
          <w:b/>
          <w:bCs/>
          <w:i/>
          <w:iCs/>
          <w:szCs w:val="24"/>
          <w:u w:val="single"/>
        </w:rPr>
        <w:t>8.03</w:t>
      </w:r>
      <w:r w:rsidR="004632F9" w:rsidRPr="00B66752">
        <w:rPr>
          <w:rFonts w:ascii="Book Antiqua" w:hAnsi="Book Antiqua"/>
          <w:b/>
          <w:bCs/>
          <w:szCs w:val="24"/>
        </w:rPr>
        <w:t>-</w:t>
      </w:r>
      <w:r w:rsidR="004745AC" w:rsidRPr="00B66752">
        <w:rPr>
          <w:rFonts w:ascii="Book Antiqua" w:hAnsi="Book Antiqua"/>
          <w:b/>
          <w:bCs/>
          <w:szCs w:val="24"/>
        </w:rPr>
        <w:t xml:space="preserve"> </w:t>
      </w:r>
      <w:r w:rsidR="0094618C" w:rsidRPr="00B66752">
        <w:rPr>
          <w:rFonts w:ascii="Book Antiqua" w:hAnsi="Book Antiqua"/>
          <w:b/>
          <w:bCs/>
          <w:szCs w:val="24"/>
        </w:rPr>
        <w:t>Cláusula de Separabilidad</w:t>
      </w:r>
      <w:r w:rsidR="0094618C" w:rsidRPr="00B66752">
        <w:rPr>
          <w:rFonts w:ascii="Book Antiqua" w:hAnsi="Book Antiqua"/>
          <w:szCs w:val="24"/>
        </w:rPr>
        <w:t>.</w:t>
      </w:r>
    </w:p>
    <w:p w14:paraId="0A5BB03E" w14:textId="09B0F7EC" w:rsidR="0094618C"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B66752">
        <w:rPr>
          <w:rFonts w:ascii="Book Antiqua" w:hAnsi="Book Antiqua"/>
          <w:szCs w:val="24"/>
        </w:rPr>
        <w:t>o</w:t>
      </w:r>
      <w:proofErr w:type="gramEnd"/>
      <w:r w:rsidRPr="00B66752">
        <w:rPr>
          <w:rFonts w:ascii="Book Antiqua" w:hAnsi="Book Antiqua"/>
          <w:szCs w:val="24"/>
        </w:rPr>
        <w:t xml:space="preserve"> aunque se deje sin efecto, invalide, perjudique o declare inconstitucional su aplicación a alguna persona o circunstancia. La Asamblea Legislativa hubiera aprobado esta Ley sin importar la determinación de separabilidad que el Tribunal pueda hacer.</w:t>
      </w:r>
    </w:p>
    <w:p w14:paraId="5A323615" w14:textId="76A5C790" w:rsidR="0094618C" w:rsidRPr="00B66752" w:rsidRDefault="00B166B2" w:rsidP="002B7D81">
      <w:pPr>
        <w:spacing w:before="120" w:after="120"/>
        <w:ind w:firstLine="720"/>
        <w:jc w:val="both"/>
        <w:rPr>
          <w:rFonts w:ascii="Book Antiqua" w:hAnsi="Book Antiqua"/>
          <w:b/>
          <w:szCs w:val="24"/>
        </w:rPr>
      </w:pPr>
      <w:r w:rsidRPr="00B66752">
        <w:rPr>
          <w:rFonts w:ascii="Book Antiqua" w:hAnsi="Book Antiqua"/>
          <w:b/>
          <w:bCs/>
          <w:szCs w:val="24"/>
        </w:rPr>
        <w:t xml:space="preserve">Artículo </w:t>
      </w:r>
      <w:r w:rsidR="000B25F0" w:rsidRPr="00452001">
        <w:rPr>
          <w:rFonts w:ascii="Book Antiqua" w:hAnsi="Book Antiqua"/>
          <w:b/>
          <w:strike/>
          <w:szCs w:val="24"/>
        </w:rPr>
        <w:t>7</w:t>
      </w:r>
      <w:r w:rsidR="004745AC" w:rsidRPr="00452001">
        <w:rPr>
          <w:rFonts w:ascii="Book Antiqua" w:hAnsi="Book Antiqua"/>
          <w:b/>
          <w:strike/>
          <w:szCs w:val="24"/>
        </w:rPr>
        <w:t>.04</w:t>
      </w:r>
      <w:r w:rsidR="0094618C" w:rsidRPr="00B66752">
        <w:rPr>
          <w:rFonts w:ascii="Book Antiqua" w:hAnsi="Book Antiqua"/>
          <w:b/>
          <w:szCs w:val="24"/>
        </w:rPr>
        <w:t xml:space="preserve"> </w:t>
      </w:r>
      <w:r w:rsidR="00452001">
        <w:rPr>
          <w:rFonts w:ascii="Book Antiqua" w:hAnsi="Book Antiqua"/>
          <w:b/>
          <w:i/>
          <w:iCs/>
          <w:szCs w:val="24"/>
          <w:u w:val="single"/>
        </w:rPr>
        <w:t>8.04</w:t>
      </w:r>
      <w:r w:rsidR="0094618C" w:rsidRPr="00B66752">
        <w:rPr>
          <w:rFonts w:ascii="Book Antiqua" w:hAnsi="Book Antiqua"/>
          <w:b/>
          <w:szCs w:val="24"/>
        </w:rPr>
        <w:t>— Vigencia</w:t>
      </w:r>
    </w:p>
    <w:p w14:paraId="34146250" w14:textId="66C0703B" w:rsidR="001B16F7" w:rsidRPr="00B66752" w:rsidRDefault="0094618C" w:rsidP="002B7D81">
      <w:pPr>
        <w:spacing w:before="120" w:after="120"/>
        <w:ind w:firstLine="720"/>
        <w:jc w:val="both"/>
        <w:rPr>
          <w:rFonts w:ascii="Book Antiqua" w:hAnsi="Book Antiqua"/>
          <w:szCs w:val="24"/>
        </w:rPr>
      </w:pPr>
      <w:r w:rsidRPr="00B66752">
        <w:rPr>
          <w:rFonts w:ascii="Book Antiqua" w:hAnsi="Book Antiqua"/>
          <w:szCs w:val="24"/>
        </w:rPr>
        <w:t>Esta Ley comenzará a regir inmediatamente después de su aprobación.</w:t>
      </w:r>
    </w:p>
    <w:sectPr w:rsidR="001B16F7" w:rsidRPr="00B66752" w:rsidSect="002B7D81">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26092" w14:textId="77777777" w:rsidR="00291E90" w:rsidRDefault="00291E90">
      <w:r>
        <w:separator/>
      </w:r>
    </w:p>
  </w:endnote>
  <w:endnote w:type="continuationSeparator" w:id="0">
    <w:p w14:paraId="2ED614A6" w14:textId="77777777" w:rsidR="00291E90" w:rsidRDefault="00291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DXANP N+ Serifa B T,">
    <w:altName w:val="Times New Roman"/>
    <w:charset w:val="00"/>
    <w:family w:val="auto"/>
    <w:pitch w:val="default"/>
  </w:font>
  <w:font w:name="Book Antiqua">
    <w:altName w:val="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NewRomanPS-BoldMT">
    <w:altName w:val="Times New Roman"/>
    <w:charset w:val="00"/>
    <w:family w:val="roman"/>
    <w:pitch w:val="default"/>
  </w:font>
  <w:font w:name="AngsanaUPC">
    <w:charset w:val="DE"/>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6351A" w14:textId="77777777" w:rsidR="00291E90" w:rsidRDefault="00291E90">
      <w:r>
        <w:separator/>
      </w:r>
    </w:p>
  </w:footnote>
  <w:footnote w:type="continuationSeparator" w:id="0">
    <w:p w14:paraId="3F488509" w14:textId="77777777" w:rsidR="00291E90" w:rsidRDefault="00291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07D2C" w14:textId="7EB9C1EB"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6752">
      <w:rPr>
        <w:rStyle w:val="PageNumber"/>
        <w:noProof/>
      </w:rPr>
      <w:t>3</w:t>
    </w:r>
    <w:r>
      <w:rPr>
        <w:rStyle w:val="PageNumber"/>
      </w:rPr>
      <w:fldChar w:fldCharType="end"/>
    </w:r>
  </w:p>
  <w:p w14:paraId="680F06E1" w14:textId="77777777" w:rsidR="0094618C" w:rsidRDefault="009461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73B20" w14:textId="6D51CB52" w:rsidR="0094618C" w:rsidRDefault="009461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14:paraId="3AE3FAD7" w14:textId="77777777" w:rsidR="0094618C" w:rsidRPr="00C35EA5" w:rsidRDefault="009461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DF0C1" w14:textId="340796EE" w:rsidR="003A19C4" w:rsidRPr="003A19C4" w:rsidRDefault="003A19C4" w:rsidP="003A19C4">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4449"/>
    <w:multiLevelType w:val="hybridMultilevel"/>
    <w:tmpl w:val="E50227AA"/>
    <w:lvl w:ilvl="0" w:tplc="9BC42F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301E06"/>
    <w:multiLevelType w:val="hybridMultilevel"/>
    <w:tmpl w:val="C7886A18"/>
    <w:lvl w:ilvl="0" w:tplc="89060B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C1D02"/>
    <w:multiLevelType w:val="hybridMultilevel"/>
    <w:tmpl w:val="47F618EA"/>
    <w:lvl w:ilvl="0" w:tplc="46B2856A">
      <w:start w:val="1"/>
      <w:numFmt w:val="low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1042A2"/>
    <w:multiLevelType w:val="hybridMultilevel"/>
    <w:tmpl w:val="7F1842FE"/>
    <w:lvl w:ilvl="0" w:tplc="DF846502">
      <w:start w:val="1"/>
      <w:numFmt w:val="upperLetter"/>
      <w:lvlText w:val="%1."/>
      <w:lvlJc w:val="left"/>
      <w:pPr>
        <w:ind w:left="1545" w:hanging="375"/>
      </w:pPr>
      <w:rPr>
        <w:rFonts w:hint="default"/>
      </w:rPr>
    </w:lvl>
    <w:lvl w:ilvl="1" w:tplc="500A0019" w:tentative="1">
      <w:start w:val="1"/>
      <w:numFmt w:val="lowerLetter"/>
      <w:lvlText w:val="%2."/>
      <w:lvlJc w:val="left"/>
      <w:pPr>
        <w:ind w:left="2250" w:hanging="360"/>
      </w:pPr>
    </w:lvl>
    <w:lvl w:ilvl="2" w:tplc="500A001B" w:tentative="1">
      <w:start w:val="1"/>
      <w:numFmt w:val="lowerRoman"/>
      <w:lvlText w:val="%3."/>
      <w:lvlJc w:val="right"/>
      <w:pPr>
        <w:ind w:left="2970" w:hanging="180"/>
      </w:pPr>
    </w:lvl>
    <w:lvl w:ilvl="3" w:tplc="500A000F" w:tentative="1">
      <w:start w:val="1"/>
      <w:numFmt w:val="decimal"/>
      <w:lvlText w:val="%4."/>
      <w:lvlJc w:val="left"/>
      <w:pPr>
        <w:ind w:left="3690" w:hanging="360"/>
      </w:pPr>
    </w:lvl>
    <w:lvl w:ilvl="4" w:tplc="500A0019" w:tentative="1">
      <w:start w:val="1"/>
      <w:numFmt w:val="lowerLetter"/>
      <w:lvlText w:val="%5."/>
      <w:lvlJc w:val="left"/>
      <w:pPr>
        <w:ind w:left="4410" w:hanging="360"/>
      </w:pPr>
    </w:lvl>
    <w:lvl w:ilvl="5" w:tplc="500A001B" w:tentative="1">
      <w:start w:val="1"/>
      <w:numFmt w:val="lowerRoman"/>
      <w:lvlText w:val="%6."/>
      <w:lvlJc w:val="right"/>
      <w:pPr>
        <w:ind w:left="5130" w:hanging="180"/>
      </w:pPr>
    </w:lvl>
    <w:lvl w:ilvl="6" w:tplc="500A000F" w:tentative="1">
      <w:start w:val="1"/>
      <w:numFmt w:val="decimal"/>
      <w:lvlText w:val="%7."/>
      <w:lvlJc w:val="left"/>
      <w:pPr>
        <w:ind w:left="5850" w:hanging="360"/>
      </w:pPr>
    </w:lvl>
    <w:lvl w:ilvl="7" w:tplc="500A0019" w:tentative="1">
      <w:start w:val="1"/>
      <w:numFmt w:val="lowerLetter"/>
      <w:lvlText w:val="%8."/>
      <w:lvlJc w:val="left"/>
      <w:pPr>
        <w:ind w:left="6570" w:hanging="360"/>
      </w:pPr>
    </w:lvl>
    <w:lvl w:ilvl="8" w:tplc="500A001B" w:tentative="1">
      <w:start w:val="1"/>
      <w:numFmt w:val="lowerRoman"/>
      <w:lvlText w:val="%9."/>
      <w:lvlJc w:val="right"/>
      <w:pPr>
        <w:ind w:left="7290" w:hanging="180"/>
      </w:pPr>
    </w:lvl>
  </w:abstractNum>
  <w:abstractNum w:abstractNumId="4" w15:restartNumberingAfterBreak="0">
    <w:nsid w:val="15494DD8"/>
    <w:multiLevelType w:val="multilevel"/>
    <w:tmpl w:val="F31AB194"/>
    <w:lvl w:ilvl="0">
      <w:start w:val="1"/>
      <w:numFmt w:val="lowerLetter"/>
      <w:lvlText w:val="%1)"/>
      <w:lvlJc w:val="left"/>
      <w:pPr>
        <w:tabs>
          <w:tab w:val="num" w:pos="720"/>
        </w:tabs>
        <w:ind w:left="720" w:hanging="360"/>
      </w:pPr>
      <w:rPr>
        <w:i w:val="0"/>
        <w:iCs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1DE699E"/>
    <w:multiLevelType w:val="hybridMultilevel"/>
    <w:tmpl w:val="71BE1924"/>
    <w:lvl w:ilvl="0" w:tplc="C91815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C20F7C"/>
    <w:multiLevelType w:val="hybridMultilevel"/>
    <w:tmpl w:val="04FA53F2"/>
    <w:lvl w:ilvl="0" w:tplc="EEE42D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63A4BBE"/>
    <w:multiLevelType w:val="hybridMultilevel"/>
    <w:tmpl w:val="FA121C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067EA7"/>
    <w:multiLevelType w:val="hybridMultilevel"/>
    <w:tmpl w:val="C3449F58"/>
    <w:lvl w:ilvl="0" w:tplc="2BD035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4F2EEA"/>
    <w:multiLevelType w:val="multilevel"/>
    <w:tmpl w:val="0888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A7395"/>
    <w:multiLevelType w:val="hybridMultilevel"/>
    <w:tmpl w:val="EAFECF82"/>
    <w:lvl w:ilvl="0" w:tplc="BAFE4818">
      <w:start w:val="1"/>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7B2136"/>
    <w:multiLevelType w:val="hybridMultilevel"/>
    <w:tmpl w:val="D61ED7D6"/>
    <w:lvl w:ilvl="0" w:tplc="70BC5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B76AFB"/>
    <w:multiLevelType w:val="hybridMultilevel"/>
    <w:tmpl w:val="FE52583C"/>
    <w:lvl w:ilvl="0" w:tplc="CEC629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BE6194"/>
    <w:multiLevelType w:val="hybridMultilevel"/>
    <w:tmpl w:val="D4823AF0"/>
    <w:lvl w:ilvl="0" w:tplc="914810B8">
      <w:start w:val="1"/>
      <w:numFmt w:val="lowerLetter"/>
      <w:lvlText w:val="(%1)"/>
      <w:lvlJc w:val="left"/>
      <w:pPr>
        <w:ind w:left="720" w:hanging="360"/>
      </w:pPr>
      <w:rPr>
        <w:rFonts w:hint="default"/>
        <w:i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84664E"/>
    <w:multiLevelType w:val="hybridMultilevel"/>
    <w:tmpl w:val="42DAF82E"/>
    <w:lvl w:ilvl="0" w:tplc="9CF61D14">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A7443B5"/>
    <w:multiLevelType w:val="hybridMultilevel"/>
    <w:tmpl w:val="D9D2EEDC"/>
    <w:lvl w:ilvl="0" w:tplc="35CA161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895315"/>
    <w:multiLevelType w:val="hybridMultilevel"/>
    <w:tmpl w:val="72A23C3C"/>
    <w:lvl w:ilvl="0" w:tplc="FB7A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FE97193"/>
    <w:multiLevelType w:val="hybridMultilevel"/>
    <w:tmpl w:val="3DF43C02"/>
    <w:lvl w:ilvl="0" w:tplc="A3EAB08C">
      <w:start w:val="1"/>
      <w:numFmt w:val="lowerLetter"/>
      <w:lvlText w:val="(%1)"/>
      <w:lvlJc w:val="left"/>
      <w:pPr>
        <w:ind w:left="720" w:hanging="360"/>
      </w:pPr>
      <w:rPr>
        <w:rFonts w:hint="default"/>
        <w:i w:val="0"/>
        <w:i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1516439">
    <w:abstractNumId w:val="4"/>
  </w:num>
  <w:num w:numId="2" w16cid:durableId="1803770227">
    <w:abstractNumId w:val="13"/>
  </w:num>
  <w:num w:numId="3" w16cid:durableId="835726082">
    <w:abstractNumId w:val="10"/>
  </w:num>
  <w:num w:numId="4" w16cid:durableId="319772391">
    <w:abstractNumId w:val="2"/>
  </w:num>
  <w:num w:numId="5" w16cid:durableId="587621309">
    <w:abstractNumId w:val="1"/>
  </w:num>
  <w:num w:numId="6" w16cid:durableId="1070813474">
    <w:abstractNumId w:val="14"/>
  </w:num>
  <w:num w:numId="7" w16cid:durableId="1400445843">
    <w:abstractNumId w:val="8"/>
  </w:num>
  <w:num w:numId="8" w16cid:durableId="1904219087">
    <w:abstractNumId w:val="9"/>
  </w:num>
  <w:num w:numId="9" w16cid:durableId="1782146185">
    <w:abstractNumId w:val="11"/>
  </w:num>
  <w:num w:numId="10" w16cid:durableId="2024816708">
    <w:abstractNumId w:val="15"/>
  </w:num>
  <w:num w:numId="11" w16cid:durableId="91166392">
    <w:abstractNumId w:val="0"/>
  </w:num>
  <w:num w:numId="12" w16cid:durableId="556161159">
    <w:abstractNumId w:val="17"/>
  </w:num>
  <w:num w:numId="13" w16cid:durableId="345714209">
    <w:abstractNumId w:val="12"/>
  </w:num>
  <w:num w:numId="14" w16cid:durableId="2145737674">
    <w:abstractNumId w:val="7"/>
  </w:num>
  <w:num w:numId="15" w16cid:durableId="1589533754">
    <w:abstractNumId w:val="5"/>
  </w:num>
  <w:num w:numId="16" w16cid:durableId="1376348286">
    <w:abstractNumId w:val="16"/>
  </w:num>
  <w:num w:numId="17" w16cid:durableId="2024699264">
    <w:abstractNumId w:val="6"/>
  </w:num>
  <w:num w:numId="18" w16cid:durableId="128650018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09EF"/>
    <w:rsid w:val="00000A05"/>
    <w:rsid w:val="000010A2"/>
    <w:rsid w:val="00004E0F"/>
    <w:rsid w:val="0000609C"/>
    <w:rsid w:val="0000626A"/>
    <w:rsid w:val="00006D0E"/>
    <w:rsid w:val="00006E88"/>
    <w:rsid w:val="00007C7A"/>
    <w:rsid w:val="00007D0F"/>
    <w:rsid w:val="000111AD"/>
    <w:rsid w:val="00011340"/>
    <w:rsid w:val="00016723"/>
    <w:rsid w:val="00017C5A"/>
    <w:rsid w:val="00020560"/>
    <w:rsid w:val="00022681"/>
    <w:rsid w:val="00024390"/>
    <w:rsid w:val="00024BFA"/>
    <w:rsid w:val="00025C0A"/>
    <w:rsid w:val="00025EEF"/>
    <w:rsid w:val="000269D4"/>
    <w:rsid w:val="00027FFB"/>
    <w:rsid w:val="000323FF"/>
    <w:rsid w:val="000338B2"/>
    <w:rsid w:val="000345A8"/>
    <w:rsid w:val="00034FD1"/>
    <w:rsid w:val="00036A61"/>
    <w:rsid w:val="00037EA5"/>
    <w:rsid w:val="0004310E"/>
    <w:rsid w:val="00043C5F"/>
    <w:rsid w:val="0005065C"/>
    <w:rsid w:val="00051BC4"/>
    <w:rsid w:val="00051C54"/>
    <w:rsid w:val="00051FCD"/>
    <w:rsid w:val="0005339C"/>
    <w:rsid w:val="00054118"/>
    <w:rsid w:val="00055F43"/>
    <w:rsid w:val="0005674C"/>
    <w:rsid w:val="000567CB"/>
    <w:rsid w:val="00057C98"/>
    <w:rsid w:val="000607DD"/>
    <w:rsid w:val="0006294E"/>
    <w:rsid w:val="00065C0C"/>
    <w:rsid w:val="0006643F"/>
    <w:rsid w:val="00066AB0"/>
    <w:rsid w:val="00066BF7"/>
    <w:rsid w:val="000678F1"/>
    <w:rsid w:val="00070D26"/>
    <w:rsid w:val="0007133B"/>
    <w:rsid w:val="00071677"/>
    <w:rsid w:val="0007182B"/>
    <w:rsid w:val="00072E2A"/>
    <w:rsid w:val="0007441D"/>
    <w:rsid w:val="000753E3"/>
    <w:rsid w:val="00075DC3"/>
    <w:rsid w:val="00075E32"/>
    <w:rsid w:val="000762F1"/>
    <w:rsid w:val="0007760C"/>
    <w:rsid w:val="0008153D"/>
    <w:rsid w:val="00082A5F"/>
    <w:rsid w:val="000848E9"/>
    <w:rsid w:val="00086FE5"/>
    <w:rsid w:val="000874D9"/>
    <w:rsid w:val="0009273A"/>
    <w:rsid w:val="0009332F"/>
    <w:rsid w:val="00094396"/>
    <w:rsid w:val="0009665B"/>
    <w:rsid w:val="000A5BA2"/>
    <w:rsid w:val="000A6F35"/>
    <w:rsid w:val="000A7F9F"/>
    <w:rsid w:val="000B0199"/>
    <w:rsid w:val="000B253E"/>
    <w:rsid w:val="000B25F0"/>
    <w:rsid w:val="000B3B88"/>
    <w:rsid w:val="000B4FF4"/>
    <w:rsid w:val="000B7C4D"/>
    <w:rsid w:val="000C0020"/>
    <w:rsid w:val="000C0026"/>
    <w:rsid w:val="000C03AD"/>
    <w:rsid w:val="000C0A62"/>
    <w:rsid w:val="000C18E1"/>
    <w:rsid w:val="000C21C8"/>
    <w:rsid w:val="000C237C"/>
    <w:rsid w:val="000C4A8D"/>
    <w:rsid w:val="000C592D"/>
    <w:rsid w:val="000C5F22"/>
    <w:rsid w:val="000C63AF"/>
    <w:rsid w:val="000C6554"/>
    <w:rsid w:val="000C79DA"/>
    <w:rsid w:val="000C7E6D"/>
    <w:rsid w:val="000D0C1C"/>
    <w:rsid w:val="000D0EF6"/>
    <w:rsid w:val="000D1141"/>
    <w:rsid w:val="000D62E6"/>
    <w:rsid w:val="000D789D"/>
    <w:rsid w:val="000D78BE"/>
    <w:rsid w:val="000E01C8"/>
    <w:rsid w:val="000E1633"/>
    <w:rsid w:val="000E166D"/>
    <w:rsid w:val="000E1B7D"/>
    <w:rsid w:val="000E385B"/>
    <w:rsid w:val="000E3AEF"/>
    <w:rsid w:val="000E609E"/>
    <w:rsid w:val="000E663F"/>
    <w:rsid w:val="000F0575"/>
    <w:rsid w:val="000F1D8A"/>
    <w:rsid w:val="000F232C"/>
    <w:rsid w:val="000F3351"/>
    <w:rsid w:val="000F3EA5"/>
    <w:rsid w:val="000F3F89"/>
    <w:rsid w:val="000F4ED7"/>
    <w:rsid w:val="00101794"/>
    <w:rsid w:val="001021F6"/>
    <w:rsid w:val="00105FF8"/>
    <w:rsid w:val="001064FD"/>
    <w:rsid w:val="00107672"/>
    <w:rsid w:val="00107A56"/>
    <w:rsid w:val="00110658"/>
    <w:rsid w:val="00110B19"/>
    <w:rsid w:val="00111E71"/>
    <w:rsid w:val="00112937"/>
    <w:rsid w:val="00112BA8"/>
    <w:rsid w:val="00114148"/>
    <w:rsid w:val="00114500"/>
    <w:rsid w:val="00114677"/>
    <w:rsid w:val="0011779E"/>
    <w:rsid w:val="0012077A"/>
    <w:rsid w:val="001215A0"/>
    <w:rsid w:val="00122321"/>
    <w:rsid w:val="00123261"/>
    <w:rsid w:val="00123CFE"/>
    <w:rsid w:val="001250EE"/>
    <w:rsid w:val="00125C61"/>
    <w:rsid w:val="00127689"/>
    <w:rsid w:val="00127D04"/>
    <w:rsid w:val="00132C78"/>
    <w:rsid w:val="001331B6"/>
    <w:rsid w:val="00134AA7"/>
    <w:rsid w:val="00141FAE"/>
    <w:rsid w:val="001437B8"/>
    <w:rsid w:val="001449CC"/>
    <w:rsid w:val="00147618"/>
    <w:rsid w:val="00147813"/>
    <w:rsid w:val="00147BEA"/>
    <w:rsid w:val="00151BEA"/>
    <w:rsid w:val="001531E1"/>
    <w:rsid w:val="0015509D"/>
    <w:rsid w:val="00155C80"/>
    <w:rsid w:val="00157247"/>
    <w:rsid w:val="00157E3B"/>
    <w:rsid w:val="00161DD2"/>
    <w:rsid w:val="0016434D"/>
    <w:rsid w:val="00165C3A"/>
    <w:rsid w:val="00166482"/>
    <w:rsid w:val="00166BD8"/>
    <w:rsid w:val="0016711B"/>
    <w:rsid w:val="0017094C"/>
    <w:rsid w:val="00172DD9"/>
    <w:rsid w:val="00173F80"/>
    <w:rsid w:val="00184A15"/>
    <w:rsid w:val="00184D18"/>
    <w:rsid w:val="00184D42"/>
    <w:rsid w:val="001867B7"/>
    <w:rsid w:val="00186EFA"/>
    <w:rsid w:val="00187710"/>
    <w:rsid w:val="001902F4"/>
    <w:rsid w:val="0019205C"/>
    <w:rsid w:val="00192123"/>
    <w:rsid w:val="00193D0B"/>
    <w:rsid w:val="00195653"/>
    <w:rsid w:val="00196A9A"/>
    <w:rsid w:val="00196DF1"/>
    <w:rsid w:val="00197FE1"/>
    <w:rsid w:val="001A1BEA"/>
    <w:rsid w:val="001A3BDF"/>
    <w:rsid w:val="001A4B56"/>
    <w:rsid w:val="001A5938"/>
    <w:rsid w:val="001A6445"/>
    <w:rsid w:val="001A6A1D"/>
    <w:rsid w:val="001A764B"/>
    <w:rsid w:val="001A7770"/>
    <w:rsid w:val="001B023B"/>
    <w:rsid w:val="001B16F7"/>
    <w:rsid w:val="001B4845"/>
    <w:rsid w:val="001B5B17"/>
    <w:rsid w:val="001B6112"/>
    <w:rsid w:val="001B6462"/>
    <w:rsid w:val="001B6DF6"/>
    <w:rsid w:val="001C08E3"/>
    <w:rsid w:val="001C10C5"/>
    <w:rsid w:val="001C218A"/>
    <w:rsid w:val="001C40BF"/>
    <w:rsid w:val="001C464C"/>
    <w:rsid w:val="001C4F93"/>
    <w:rsid w:val="001C6D82"/>
    <w:rsid w:val="001C77A0"/>
    <w:rsid w:val="001C798B"/>
    <w:rsid w:val="001D0848"/>
    <w:rsid w:val="001D138F"/>
    <w:rsid w:val="001D35D9"/>
    <w:rsid w:val="001D6341"/>
    <w:rsid w:val="001D69C9"/>
    <w:rsid w:val="001D720B"/>
    <w:rsid w:val="001E288C"/>
    <w:rsid w:val="001E28E3"/>
    <w:rsid w:val="001E2C8E"/>
    <w:rsid w:val="001E2F30"/>
    <w:rsid w:val="001E374D"/>
    <w:rsid w:val="001E76F0"/>
    <w:rsid w:val="001F18EF"/>
    <w:rsid w:val="001F2819"/>
    <w:rsid w:val="001F39E8"/>
    <w:rsid w:val="001F50C5"/>
    <w:rsid w:val="001F5ACB"/>
    <w:rsid w:val="00200CE4"/>
    <w:rsid w:val="00201BB7"/>
    <w:rsid w:val="00202BFB"/>
    <w:rsid w:val="002041B1"/>
    <w:rsid w:val="00206003"/>
    <w:rsid w:val="002064DF"/>
    <w:rsid w:val="00206DDC"/>
    <w:rsid w:val="002073EE"/>
    <w:rsid w:val="00207556"/>
    <w:rsid w:val="00207AA0"/>
    <w:rsid w:val="00210F9C"/>
    <w:rsid w:val="002145C7"/>
    <w:rsid w:val="00216EE4"/>
    <w:rsid w:val="00216FDA"/>
    <w:rsid w:val="00217898"/>
    <w:rsid w:val="00220C62"/>
    <w:rsid w:val="002215F3"/>
    <w:rsid w:val="002217CD"/>
    <w:rsid w:val="002218DD"/>
    <w:rsid w:val="00222A17"/>
    <w:rsid w:val="00225792"/>
    <w:rsid w:val="00226455"/>
    <w:rsid w:val="002274D0"/>
    <w:rsid w:val="00227A1B"/>
    <w:rsid w:val="00231FA6"/>
    <w:rsid w:val="00232AA0"/>
    <w:rsid w:val="00234181"/>
    <w:rsid w:val="002356ED"/>
    <w:rsid w:val="0023783B"/>
    <w:rsid w:val="00240005"/>
    <w:rsid w:val="00240CAD"/>
    <w:rsid w:val="00242BA3"/>
    <w:rsid w:val="00244CAE"/>
    <w:rsid w:val="00245782"/>
    <w:rsid w:val="00246E33"/>
    <w:rsid w:val="00247278"/>
    <w:rsid w:val="00250EA7"/>
    <w:rsid w:val="00251252"/>
    <w:rsid w:val="0025245F"/>
    <w:rsid w:val="00252F32"/>
    <w:rsid w:val="002535E0"/>
    <w:rsid w:val="0025395F"/>
    <w:rsid w:val="002554A2"/>
    <w:rsid w:val="00256193"/>
    <w:rsid w:val="0026198D"/>
    <w:rsid w:val="00264B94"/>
    <w:rsid w:val="00266F94"/>
    <w:rsid w:val="0027049C"/>
    <w:rsid w:val="00272057"/>
    <w:rsid w:val="00273969"/>
    <w:rsid w:val="00274736"/>
    <w:rsid w:val="00274742"/>
    <w:rsid w:val="00276559"/>
    <w:rsid w:val="00276F8B"/>
    <w:rsid w:val="002805EE"/>
    <w:rsid w:val="00280D2E"/>
    <w:rsid w:val="00281804"/>
    <w:rsid w:val="00282A7C"/>
    <w:rsid w:val="00282A88"/>
    <w:rsid w:val="0028416A"/>
    <w:rsid w:val="00284381"/>
    <w:rsid w:val="0028593C"/>
    <w:rsid w:val="002866F7"/>
    <w:rsid w:val="00286FF0"/>
    <w:rsid w:val="00287258"/>
    <w:rsid w:val="00291290"/>
    <w:rsid w:val="002919E8"/>
    <w:rsid w:val="00291A45"/>
    <w:rsid w:val="00291E90"/>
    <w:rsid w:val="00292B93"/>
    <w:rsid w:val="002944D0"/>
    <w:rsid w:val="00296674"/>
    <w:rsid w:val="002A060D"/>
    <w:rsid w:val="002A5269"/>
    <w:rsid w:val="002A77C6"/>
    <w:rsid w:val="002A7F8C"/>
    <w:rsid w:val="002B00CB"/>
    <w:rsid w:val="002B15B0"/>
    <w:rsid w:val="002B2941"/>
    <w:rsid w:val="002B322A"/>
    <w:rsid w:val="002B5417"/>
    <w:rsid w:val="002B650A"/>
    <w:rsid w:val="002B6A0E"/>
    <w:rsid w:val="002B6CB7"/>
    <w:rsid w:val="002B78BF"/>
    <w:rsid w:val="002B7D81"/>
    <w:rsid w:val="002B7EC3"/>
    <w:rsid w:val="002C36FC"/>
    <w:rsid w:val="002C38B3"/>
    <w:rsid w:val="002C4ABC"/>
    <w:rsid w:val="002C5B5B"/>
    <w:rsid w:val="002D25AE"/>
    <w:rsid w:val="002D2E9B"/>
    <w:rsid w:val="002D3090"/>
    <w:rsid w:val="002D381C"/>
    <w:rsid w:val="002D381F"/>
    <w:rsid w:val="002D3A50"/>
    <w:rsid w:val="002D4AC8"/>
    <w:rsid w:val="002D5B18"/>
    <w:rsid w:val="002D62C1"/>
    <w:rsid w:val="002D6A28"/>
    <w:rsid w:val="002D745C"/>
    <w:rsid w:val="002D7CFD"/>
    <w:rsid w:val="002E1781"/>
    <w:rsid w:val="002E19B9"/>
    <w:rsid w:val="002E381E"/>
    <w:rsid w:val="002E4364"/>
    <w:rsid w:val="002E75E3"/>
    <w:rsid w:val="002F12CB"/>
    <w:rsid w:val="002F24DB"/>
    <w:rsid w:val="002F314B"/>
    <w:rsid w:val="002F4A53"/>
    <w:rsid w:val="002F50E0"/>
    <w:rsid w:val="002F5D55"/>
    <w:rsid w:val="00300A64"/>
    <w:rsid w:val="00302614"/>
    <w:rsid w:val="0030360C"/>
    <w:rsid w:val="00304BE6"/>
    <w:rsid w:val="00304D90"/>
    <w:rsid w:val="003055CD"/>
    <w:rsid w:val="0031132B"/>
    <w:rsid w:val="003117C5"/>
    <w:rsid w:val="00312927"/>
    <w:rsid w:val="003157E2"/>
    <w:rsid w:val="003158FF"/>
    <w:rsid w:val="0032088F"/>
    <w:rsid w:val="00321468"/>
    <w:rsid w:val="003218F8"/>
    <w:rsid w:val="00321E3C"/>
    <w:rsid w:val="00322A01"/>
    <w:rsid w:val="00322AE6"/>
    <w:rsid w:val="00325717"/>
    <w:rsid w:val="00326E35"/>
    <w:rsid w:val="0032723F"/>
    <w:rsid w:val="0032731D"/>
    <w:rsid w:val="00327A4C"/>
    <w:rsid w:val="00332835"/>
    <w:rsid w:val="00332F53"/>
    <w:rsid w:val="00332F80"/>
    <w:rsid w:val="00334237"/>
    <w:rsid w:val="00334CE3"/>
    <w:rsid w:val="003363AF"/>
    <w:rsid w:val="00337ED6"/>
    <w:rsid w:val="00340209"/>
    <w:rsid w:val="00344779"/>
    <w:rsid w:val="00344D18"/>
    <w:rsid w:val="00344F5B"/>
    <w:rsid w:val="0034676C"/>
    <w:rsid w:val="00346FD0"/>
    <w:rsid w:val="003474F7"/>
    <w:rsid w:val="0035194F"/>
    <w:rsid w:val="003523AA"/>
    <w:rsid w:val="0035452F"/>
    <w:rsid w:val="00354D8D"/>
    <w:rsid w:val="00356FF3"/>
    <w:rsid w:val="00363656"/>
    <w:rsid w:val="003636A3"/>
    <w:rsid w:val="003654B5"/>
    <w:rsid w:val="0036650B"/>
    <w:rsid w:val="003665E6"/>
    <w:rsid w:val="003673BE"/>
    <w:rsid w:val="00367A03"/>
    <w:rsid w:val="00367C2C"/>
    <w:rsid w:val="003701B9"/>
    <w:rsid w:val="00370C34"/>
    <w:rsid w:val="00370FA0"/>
    <w:rsid w:val="00371842"/>
    <w:rsid w:val="00373144"/>
    <w:rsid w:val="00374E1B"/>
    <w:rsid w:val="0037515F"/>
    <w:rsid w:val="003753FA"/>
    <w:rsid w:val="00375817"/>
    <w:rsid w:val="003766A0"/>
    <w:rsid w:val="00376E8F"/>
    <w:rsid w:val="00376ECE"/>
    <w:rsid w:val="003774A1"/>
    <w:rsid w:val="00380D02"/>
    <w:rsid w:val="00381108"/>
    <w:rsid w:val="00381572"/>
    <w:rsid w:val="00381790"/>
    <w:rsid w:val="00390368"/>
    <w:rsid w:val="003919EA"/>
    <w:rsid w:val="00391CBD"/>
    <w:rsid w:val="003927B6"/>
    <w:rsid w:val="003932E3"/>
    <w:rsid w:val="00393B28"/>
    <w:rsid w:val="00394F34"/>
    <w:rsid w:val="00396A18"/>
    <w:rsid w:val="0039768F"/>
    <w:rsid w:val="00397BA2"/>
    <w:rsid w:val="003A0DA8"/>
    <w:rsid w:val="003A19C4"/>
    <w:rsid w:val="003A2AFE"/>
    <w:rsid w:val="003A634E"/>
    <w:rsid w:val="003A69E2"/>
    <w:rsid w:val="003B0C1B"/>
    <w:rsid w:val="003B115D"/>
    <w:rsid w:val="003B1182"/>
    <w:rsid w:val="003B13DF"/>
    <w:rsid w:val="003B2EEC"/>
    <w:rsid w:val="003B30CD"/>
    <w:rsid w:val="003B4432"/>
    <w:rsid w:val="003B7064"/>
    <w:rsid w:val="003B7BE5"/>
    <w:rsid w:val="003B7CC1"/>
    <w:rsid w:val="003C0D05"/>
    <w:rsid w:val="003C25C7"/>
    <w:rsid w:val="003C3138"/>
    <w:rsid w:val="003C357C"/>
    <w:rsid w:val="003C41FD"/>
    <w:rsid w:val="003D0229"/>
    <w:rsid w:val="003D24B7"/>
    <w:rsid w:val="003D3D67"/>
    <w:rsid w:val="003D4410"/>
    <w:rsid w:val="003D6934"/>
    <w:rsid w:val="003D6EBC"/>
    <w:rsid w:val="003D7DA7"/>
    <w:rsid w:val="003E1BDD"/>
    <w:rsid w:val="003E2416"/>
    <w:rsid w:val="003E273E"/>
    <w:rsid w:val="003E2C27"/>
    <w:rsid w:val="003E55C9"/>
    <w:rsid w:val="003E6445"/>
    <w:rsid w:val="003E66A3"/>
    <w:rsid w:val="003E7AC2"/>
    <w:rsid w:val="003F0452"/>
    <w:rsid w:val="003F1AF6"/>
    <w:rsid w:val="003F422A"/>
    <w:rsid w:val="003F5501"/>
    <w:rsid w:val="003F586C"/>
    <w:rsid w:val="003F5DF1"/>
    <w:rsid w:val="003F6185"/>
    <w:rsid w:val="003F6444"/>
    <w:rsid w:val="003F6CBC"/>
    <w:rsid w:val="003F6DE6"/>
    <w:rsid w:val="003F7963"/>
    <w:rsid w:val="003F7CA0"/>
    <w:rsid w:val="00404807"/>
    <w:rsid w:val="00406AF8"/>
    <w:rsid w:val="00406B3E"/>
    <w:rsid w:val="00407038"/>
    <w:rsid w:val="0040768E"/>
    <w:rsid w:val="004118C0"/>
    <w:rsid w:val="004120E2"/>
    <w:rsid w:val="004121AC"/>
    <w:rsid w:val="00412BC3"/>
    <w:rsid w:val="00412EA0"/>
    <w:rsid w:val="00416BE4"/>
    <w:rsid w:val="00417802"/>
    <w:rsid w:val="004202A3"/>
    <w:rsid w:val="004203E0"/>
    <w:rsid w:val="00422291"/>
    <w:rsid w:val="00424153"/>
    <w:rsid w:val="00424357"/>
    <w:rsid w:val="004258C7"/>
    <w:rsid w:val="00425AE8"/>
    <w:rsid w:val="00425E9E"/>
    <w:rsid w:val="00425EB9"/>
    <w:rsid w:val="00427285"/>
    <w:rsid w:val="004272B1"/>
    <w:rsid w:val="004273B6"/>
    <w:rsid w:val="004312FA"/>
    <w:rsid w:val="00432E3B"/>
    <w:rsid w:val="00432F9F"/>
    <w:rsid w:val="00432FAB"/>
    <w:rsid w:val="004337B3"/>
    <w:rsid w:val="004354A6"/>
    <w:rsid w:val="00436FAB"/>
    <w:rsid w:val="0044174B"/>
    <w:rsid w:val="004417A1"/>
    <w:rsid w:val="0044285C"/>
    <w:rsid w:val="004440CB"/>
    <w:rsid w:val="0044434F"/>
    <w:rsid w:val="00444984"/>
    <w:rsid w:val="00445120"/>
    <w:rsid w:val="00445642"/>
    <w:rsid w:val="00445EEC"/>
    <w:rsid w:val="004468E5"/>
    <w:rsid w:val="00452001"/>
    <w:rsid w:val="00452090"/>
    <w:rsid w:val="00452DCC"/>
    <w:rsid w:val="00453B42"/>
    <w:rsid w:val="004541C4"/>
    <w:rsid w:val="00456935"/>
    <w:rsid w:val="00456D2C"/>
    <w:rsid w:val="00457D04"/>
    <w:rsid w:val="00460FDB"/>
    <w:rsid w:val="00461C63"/>
    <w:rsid w:val="00462D5F"/>
    <w:rsid w:val="004632F1"/>
    <w:rsid w:val="004632F9"/>
    <w:rsid w:val="00464E6A"/>
    <w:rsid w:val="00467793"/>
    <w:rsid w:val="00470136"/>
    <w:rsid w:val="00470375"/>
    <w:rsid w:val="0047073C"/>
    <w:rsid w:val="004713D2"/>
    <w:rsid w:val="004723CB"/>
    <w:rsid w:val="004724C9"/>
    <w:rsid w:val="004731AF"/>
    <w:rsid w:val="004745AC"/>
    <w:rsid w:val="00480918"/>
    <w:rsid w:val="00484C2D"/>
    <w:rsid w:val="0048516D"/>
    <w:rsid w:val="00486185"/>
    <w:rsid w:val="0048753F"/>
    <w:rsid w:val="004906B8"/>
    <w:rsid w:val="00490CB9"/>
    <w:rsid w:val="00492EF5"/>
    <w:rsid w:val="00493BC0"/>
    <w:rsid w:val="00494006"/>
    <w:rsid w:val="0049449D"/>
    <w:rsid w:val="00494EAD"/>
    <w:rsid w:val="0049639E"/>
    <w:rsid w:val="004A2700"/>
    <w:rsid w:val="004B3A83"/>
    <w:rsid w:val="004B71EE"/>
    <w:rsid w:val="004B7554"/>
    <w:rsid w:val="004B779D"/>
    <w:rsid w:val="004B7C25"/>
    <w:rsid w:val="004C227C"/>
    <w:rsid w:val="004C3234"/>
    <w:rsid w:val="004C39D0"/>
    <w:rsid w:val="004C3B2E"/>
    <w:rsid w:val="004C4903"/>
    <w:rsid w:val="004C7794"/>
    <w:rsid w:val="004C7896"/>
    <w:rsid w:val="004D042A"/>
    <w:rsid w:val="004D2170"/>
    <w:rsid w:val="004D2957"/>
    <w:rsid w:val="004D2BCD"/>
    <w:rsid w:val="004D355F"/>
    <w:rsid w:val="004D4564"/>
    <w:rsid w:val="004D527C"/>
    <w:rsid w:val="004D5C9B"/>
    <w:rsid w:val="004D6D25"/>
    <w:rsid w:val="004D7575"/>
    <w:rsid w:val="004D7D4B"/>
    <w:rsid w:val="004E19BC"/>
    <w:rsid w:val="004E5E0C"/>
    <w:rsid w:val="004E71D1"/>
    <w:rsid w:val="004F0DF2"/>
    <w:rsid w:val="004F11B4"/>
    <w:rsid w:val="004F1E01"/>
    <w:rsid w:val="004F378C"/>
    <w:rsid w:val="004F3E6F"/>
    <w:rsid w:val="004F5A73"/>
    <w:rsid w:val="004F675E"/>
    <w:rsid w:val="00500634"/>
    <w:rsid w:val="00500D16"/>
    <w:rsid w:val="00502507"/>
    <w:rsid w:val="00502C1F"/>
    <w:rsid w:val="005046BF"/>
    <w:rsid w:val="00504C80"/>
    <w:rsid w:val="00505AE8"/>
    <w:rsid w:val="0050643F"/>
    <w:rsid w:val="00507937"/>
    <w:rsid w:val="00510F20"/>
    <w:rsid w:val="005111C7"/>
    <w:rsid w:val="005118F2"/>
    <w:rsid w:val="00512D8C"/>
    <w:rsid w:val="00514073"/>
    <w:rsid w:val="00514451"/>
    <w:rsid w:val="00517F70"/>
    <w:rsid w:val="00520EDC"/>
    <w:rsid w:val="005223E5"/>
    <w:rsid w:val="00522432"/>
    <w:rsid w:val="0052286C"/>
    <w:rsid w:val="00525637"/>
    <w:rsid w:val="0053199C"/>
    <w:rsid w:val="00531EA5"/>
    <w:rsid w:val="00532A60"/>
    <w:rsid w:val="00533664"/>
    <w:rsid w:val="005342F9"/>
    <w:rsid w:val="00534FF9"/>
    <w:rsid w:val="00535248"/>
    <w:rsid w:val="00535AF3"/>
    <w:rsid w:val="00535CD3"/>
    <w:rsid w:val="0053625A"/>
    <w:rsid w:val="00536E94"/>
    <w:rsid w:val="0054062C"/>
    <w:rsid w:val="00540AFE"/>
    <w:rsid w:val="005413B4"/>
    <w:rsid w:val="00541FC2"/>
    <w:rsid w:val="005440C8"/>
    <w:rsid w:val="0054445B"/>
    <w:rsid w:val="00545F7B"/>
    <w:rsid w:val="0054768C"/>
    <w:rsid w:val="00547860"/>
    <w:rsid w:val="0055052A"/>
    <w:rsid w:val="005509DE"/>
    <w:rsid w:val="00552D5B"/>
    <w:rsid w:val="00555018"/>
    <w:rsid w:val="005557A5"/>
    <w:rsid w:val="00555845"/>
    <w:rsid w:val="005558BB"/>
    <w:rsid w:val="00555AC5"/>
    <w:rsid w:val="00555CA2"/>
    <w:rsid w:val="0055689C"/>
    <w:rsid w:val="00557E06"/>
    <w:rsid w:val="00561E2D"/>
    <w:rsid w:val="00561F59"/>
    <w:rsid w:val="00563721"/>
    <w:rsid w:val="005650D5"/>
    <w:rsid w:val="00566051"/>
    <w:rsid w:val="005667E8"/>
    <w:rsid w:val="005722C7"/>
    <w:rsid w:val="005733DD"/>
    <w:rsid w:val="0057353A"/>
    <w:rsid w:val="005823B5"/>
    <w:rsid w:val="005830F0"/>
    <w:rsid w:val="00584019"/>
    <w:rsid w:val="00584688"/>
    <w:rsid w:val="00584890"/>
    <w:rsid w:val="00587963"/>
    <w:rsid w:val="005930FF"/>
    <w:rsid w:val="00593432"/>
    <w:rsid w:val="00593D5E"/>
    <w:rsid w:val="0059405E"/>
    <w:rsid w:val="0059465E"/>
    <w:rsid w:val="0059492A"/>
    <w:rsid w:val="00597902"/>
    <w:rsid w:val="005A0192"/>
    <w:rsid w:val="005A131F"/>
    <w:rsid w:val="005A172B"/>
    <w:rsid w:val="005A1B40"/>
    <w:rsid w:val="005A23BF"/>
    <w:rsid w:val="005A23D8"/>
    <w:rsid w:val="005A2A72"/>
    <w:rsid w:val="005A4798"/>
    <w:rsid w:val="005B0A97"/>
    <w:rsid w:val="005B2366"/>
    <w:rsid w:val="005B3800"/>
    <w:rsid w:val="005B59FF"/>
    <w:rsid w:val="005C0F4E"/>
    <w:rsid w:val="005C17B0"/>
    <w:rsid w:val="005C3174"/>
    <w:rsid w:val="005C3200"/>
    <w:rsid w:val="005C33C0"/>
    <w:rsid w:val="005C3906"/>
    <w:rsid w:val="005C5483"/>
    <w:rsid w:val="005C7B13"/>
    <w:rsid w:val="005C7C3B"/>
    <w:rsid w:val="005D0EB1"/>
    <w:rsid w:val="005D1C47"/>
    <w:rsid w:val="005D3A34"/>
    <w:rsid w:val="005D3E6D"/>
    <w:rsid w:val="005D644C"/>
    <w:rsid w:val="005D7196"/>
    <w:rsid w:val="005D7EA7"/>
    <w:rsid w:val="005E1BE7"/>
    <w:rsid w:val="005E2178"/>
    <w:rsid w:val="005E2727"/>
    <w:rsid w:val="005E4360"/>
    <w:rsid w:val="005E4BBD"/>
    <w:rsid w:val="005E5438"/>
    <w:rsid w:val="005E6E7D"/>
    <w:rsid w:val="005E7CFD"/>
    <w:rsid w:val="005E7E23"/>
    <w:rsid w:val="005F0080"/>
    <w:rsid w:val="005F0AE2"/>
    <w:rsid w:val="005F2DF0"/>
    <w:rsid w:val="005F5190"/>
    <w:rsid w:val="005F54E1"/>
    <w:rsid w:val="005F6D19"/>
    <w:rsid w:val="0060134B"/>
    <w:rsid w:val="00602DAC"/>
    <w:rsid w:val="00603159"/>
    <w:rsid w:val="0060365A"/>
    <w:rsid w:val="0060370C"/>
    <w:rsid w:val="006049B4"/>
    <w:rsid w:val="00605031"/>
    <w:rsid w:val="00605528"/>
    <w:rsid w:val="00606E0D"/>
    <w:rsid w:val="00607E75"/>
    <w:rsid w:val="006107C7"/>
    <w:rsid w:val="00611529"/>
    <w:rsid w:val="00612129"/>
    <w:rsid w:val="0061268D"/>
    <w:rsid w:val="00612A41"/>
    <w:rsid w:val="0061431D"/>
    <w:rsid w:val="00614B5E"/>
    <w:rsid w:val="00617655"/>
    <w:rsid w:val="006226F1"/>
    <w:rsid w:val="00623EAE"/>
    <w:rsid w:val="00623EF0"/>
    <w:rsid w:val="00623F58"/>
    <w:rsid w:val="006252D2"/>
    <w:rsid w:val="00630C43"/>
    <w:rsid w:val="00630E5C"/>
    <w:rsid w:val="006316A7"/>
    <w:rsid w:val="00631F0E"/>
    <w:rsid w:val="00633906"/>
    <w:rsid w:val="00635131"/>
    <w:rsid w:val="00635362"/>
    <w:rsid w:val="00635C64"/>
    <w:rsid w:val="00636931"/>
    <w:rsid w:val="0063703C"/>
    <w:rsid w:val="006411B2"/>
    <w:rsid w:val="0064196F"/>
    <w:rsid w:val="0064214A"/>
    <w:rsid w:val="00642236"/>
    <w:rsid w:val="00642EB1"/>
    <w:rsid w:val="00642F95"/>
    <w:rsid w:val="00645B9C"/>
    <w:rsid w:val="00650B5D"/>
    <w:rsid w:val="00651CCC"/>
    <w:rsid w:val="00652A03"/>
    <w:rsid w:val="00653EDE"/>
    <w:rsid w:val="00654622"/>
    <w:rsid w:val="0065526B"/>
    <w:rsid w:val="00655D27"/>
    <w:rsid w:val="00656A14"/>
    <w:rsid w:val="00657957"/>
    <w:rsid w:val="00660EC8"/>
    <w:rsid w:val="006620E5"/>
    <w:rsid w:val="0066359E"/>
    <w:rsid w:val="006647CE"/>
    <w:rsid w:val="00665DC9"/>
    <w:rsid w:val="006666F4"/>
    <w:rsid w:val="00666D45"/>
    <w:rsid w:val="006671C6"/>
    <w:rsid w:val="00667C15"/>
    <w:rsid w:val="0067527F"/>
    <w:rsid w:val="0067575C"/>
    <w:rsid w:val="00677186"/>
    <w:rsid w:val="00677203"/>
    <w:rsid w:val="00677B77"/>
    <w:rsid w:val="00677FC5"/>
    <w:rsid w:val="00680522"/>
    <w:rsid w:val="006837C7"/>
    <w:rsid w:val="00684240"/>
    <w:rsid w:val="006852AF"/>
    <w:rsid w:val="0068682E"/>
    <w:rsid w:val="00687601"/>
    <w:rsid w:val="006A220A"/>
    <w:rsid w:val="006A2EC4"/>
    <w:rsid w:val="006A2F8E"/>
    <w:rsid w:val="006A4B5A"/>
    <w:rsid w:val="006A78DA"/>
    <w:rsid w:val="006B079A"/>
    <w:rsid w:val="006B0C33"/>
    <w:rsid w:val="006B1BF8"/>
    <w:rsid w:val="006B1F5A"/>
    <w:rsid w:val="006B2BE1"/>
    <w:rsid w:val="006B32C1"/>
    <w:rsid w:val="006B4DE9"/>
    <w:rsid w:val="006B5783"/>
    <w:rsid w:val="006B7028"/>
    <w:rsid w:val="006C46CB"/>
    <w:rsid w:val="006C60C6"/>
    <w:rsid w:val="006C74F6"/>
    <w:rsid w:val="006D0729"/>
    <w:rsid w:val="006D15B2"/>
    <w:rsid w:val="006D1E96"/>
    <w:rsid w:val="006D2EAC"/>
    <w:rsid w:val="006D3073"/>
    <w:rsid w:val="006D3AEC"/>
    <w:rsid w:val="006D6556"/>
    <w:rsid w:val="006D6CE1"/>
    <w:rsid w:val="006D7409"/>
    <w:rsid w:val="006D76A1"/>
    <w:rsid w:val="006E024A"/>
    <w:rsid w:val="006E13A4"/>
    <w:rsid w:val="006E1B24"/>
    <w:rsid w:val="006E1F8F"/>
    <w:rsid w:val="006E2662"/>
    <w:rsid w:val="006E4F14"/>
    <w:rsid w:val="006E5797"/>
    <w:rsid w:val="006E655C"/>
    <w:rsid w:val="006E7026"/>
    <w:rsid w:val="006F1270"/>
    <w:rsid w:val="006F21F4"/>
    <w:rsid w:val="006F7BFB"/>
    <w:rsid w:val="0070011D"/>
    <w:rsid w:val="0070255E"/>
    <w:rsid w:val="00706778"/>
    <w:rsid w:val="0070784D"/>
    <w:rsid w:val="00707D32"/>
    <w:rsid w:val="00712EAA"/>
    <w:rsid w:val="00712F2E"/>
    <w:rsid w:val="00717883"/>
    <w:rsid w:val="00717ACC"/>
    <w:rsid w:val="007229AF"/>
    <w:rsid w:val="00723731"/>
    <w:rsid w:val="0072436D"/>
    <w:rsid w:val="0072494D"/>
    <w:rsid w:val="00726998"/>
    <w:rsid w:val="00726D7A"/>
    <w:rsid w:val="00727EF5"/>
    <w:rsid w:val="007303B5"/>
    <w:rsid w:val="007310A8"/>
    <w:rsid w:val="007324DF"/>
    <w:rsid w:val="00740D35"/>
    <w:rsid w:val="00741B2D"/>
    <w:rsid w:val="00743A9E"/>
    <w:rsid w:val="00744D38"/>
    <w:rsid w:val="00747E8D"/>
    <w:rsid w:val="00750BCA"/>
    <w:rsid w:val="007523C1"/>
    <w:rsid w:val="007532A5"/>
    <w:rsid w:val="00753E77"/>
    <w:rsid w:val="00760410"/>
    <w:rsid w:val="0076157A"/>
    <w:rsid w:val="007615C6"/>
    <w:rsid w:val="00761743"/>
    <w:rsid w:val="0076351B"/>
    <w:rsid w:val="007652B2"/>
    <w:rsid w:val="00765454"/>
    <w:rsid w:val="00765847"/>
    <w:rsid w:val="00771823"/>
    <w:rsid w:val="007719B0"/>
    <w:rsid w:val="00771A62"/>
    <w:rsid w:val="007731B3"/>
    <w:rsid w:val="00773737"/>
    <w:rsid w:val="00774FA4"/>
    <w:rsid w:val="00775968"/>
    <w:rsid w:val="00781A4D"/>
    <w:rsid w:val="00781BE0"/>
    <w:rsid w:val="00783AE6"/>
    <w:rsid w:val="00783BD1"/>
    <w:rsid w:val="007844B3"/>
    <w:rsid w:val="007857BF"/>
    <w:rsid w:val="00785C1B"/>
    <w:rsid w:val="00786F87"/>
    <w:rsid w:val="00790E9C"/>
    <w:rsid w:val="00791825"/>
    <w:rsid w:val="00792180"/>
    <w:rsid w:val="007949B8"/>
    <w:rsid w:val="00794D19"/>
    <w:rsid w:val="007952F0"/>
    <w:rsid w:val="00796D0A"/>
    <w:rsid w:val="00797394"/>
    <w:rsid w:val="00797A7F"/>
    <w:rsid w:val="007A0E0B"/>
    <w:rsid w:val="007A1276"/>
    <w:rsid w:val="007A2B52"/>
    <w:rsid w:val="007A3223"/>
    <w:rsid w:val="007A3252"/>
    <w:rsid w:val="007A59C6"/>
    <w:rsid w:val="007A65B7"/>
    <w:rsid w:val="007A6FFD"/>
    <w:rsid w:val="007B2546"/>
    <w:rsid w:val="007B4013"/>
    <w:rsid w:val="007B4A9E"/>
    <w:rsid w:val="007B5252"/>
    <w:rsid w:val="007B6C05"/>
    <w:rsid w:val="007B6C9B"/>
    <w:rsid w:val="007C0DA9"/>
    <w:rsid w:val="007C2461"/>
    <w:rsid w:val="007C4B10"/>
    <w:rsid w:val="007D139C"/>
    <w:rsid w:val="007D1E80"/>
    <w:rsid w:val="007D31D0"/>
    <w:rsid w:val="007D3B6A"/>
    <w:rsid w:val="007D4095"/>
    <w:rsid w:val="007D4D16"/>
    <w:rsid w:val="007D5770"/>
    <w:rsid w:val="007D6842"/>
    <w:rsid w:val="007D78C6"/>
    <w:rsid w:val="007D7F6A"/>
    <w:rsid w:val="007E7287"/>
    <w:rsid w:val="007E7504"/>
    <w:rsid w:val="007F0833"/>
    <w:rsid w:val="007F0C04"/>
    <w:rsid w:val="007F1C53"/>
    <w:rsid w:val="007F1EEC"/>
    <w:rsid w:val="007F2178"/>
    <w:rsid w:val="007F2A26"/>
    <w:rsid w:val="007F2D72"/>
    <w:rsid w:val="007F4CEC"/>
    <w:rsid w:val="007F66C0"/>
    <w:rsid w:val="008005E8"/>
    <w:rsid w:val="0080113A"/>
    <w:rsid w:val="00801C83"/>
    <w:rsid w:val="008022D6"/>
    <w:rsid w:val="008029E9"/>
    <w:rsid w:val="00804314"/>
    <w:rsid w:val="0080495D"/>
    <w:rsid w:val="00805035"/>
    <w:rsid w:val="00805A6E"/>
    <w:rsid w:val="00805E37"/>
    <w:rsid w:val="00810540"/>
    <w:rsid w:val="00813527"/>
    <w:rsid w:val="00816730"/>
    <w:rsid w:val="00816C34"/>
    <w:rsid w:val="00820C41"/>
    <w:rsid w:val="00821634"/>
    <w:rsid w:val="008216AD"/>
    <w:rsid w:val="0082192C"/>
    <w:rsid w:val="0082379E"/>
    <w:rsid w:val="00824D05"/>
    <w:rsid w:val="00830C74"/>
    <w:rsid w:val="0083277B"/>
    <w:rsid w:val="00832A59"/>
    <w:rsid w:val="00834DD6"/>
    <w:rsid w:val="0083564E"/>
    <w:rsid w:val="00837038"/>
    <w:rsid w:val="00840F1D"/>
    <w:rsid w:val="008426D2"/>
    <w:rsid w:val="008445C0"/>
    <w:rsid w:val="00844E91"/>
    <w:rsid w:val="00845342"/>
    <w:rsid w:val="0084560F"/>
    <w:rsid w:val="00845AC9"/>
    <w:rsid w:val="00845C33"/>
    <w:rsid w:val="00845DA2"/>
    <w:rsid w:val="008465B4"/>
    <w:rsid w:val="00847D43"/>
    <w:rsid w:val="008500D6"/>
    <w:rsid w:val="0085245C"/>
    <w:rsid w:val="00853689"/>
    <w:rsid w:val="008552EE"/>
    <w:rsid w:val="00855CF3"/>
    <w:rsid w:val="0085783E"/>
    <w:rsid w:val="00857ED1"/>
    <w:rsid w:val="00860E31"/>
    <w:rsid w:val="00861051"/>
    <w:rsid w:val="0086152C"/>
    <w:rsid w:val="00862AE9"/>
    <w:rsid w:val="00862BC6"/>
    <w:rsid w:val="00863C6F"/>
    <w:rsid w:val="00865A9C"/>
    <w:rsid w:val="00866EDE"/>
    <w:rsid w:val="008670EE"/>
    <w:rsid w:val="00867688"/>
    <w:rsid w:val="00870342"/>
    <w:rsid w:val="00870E68"/>
    <w:rsid w:val="008719A3"/>
    <w:rsid w:val="00871DDA"/>
    <w:rsid w:val="008735A1"/>
    <w:rsid w:val="00873AB6"/>
    <w:rsid w:val="008741CB"/>
    <w:rsid w:val="0087499B"/>
    <w:rsid w:val="00874B8C"/>
    <w:rsid w:val="008767BD"/>
    <w:rsid w:val="00876F0C"/>
    <w:rsid w:val="00877489"/>
    <w:rsid w:val="008803B8"/>
    <w:rsid w:val="0088056E"/>
    <w:rsid w:val="00880920"/>
    <w:rsid w:val="00880A1F"/>
    <w:rsid w:val="00882A57"/>
    <w:rsid w:val="008836FD"/>
    <w:rsid w:val="00884A6A"/>
    <w:rsid w:val="00885B66"/>
    <w:rsid w:val="00890EC4"/>
    <w:rsid w:val="008937AD"/>
    <w:rsid w:val="0089655B"/>
    <w:rsid w:val="008969F9"/>
    <w:rsid w:val="008970CC"/>
    <w:rsid w:val="00897D4C"/>
    <w:rsid w:val="00897F52"/>
    <w:rsid w:val="00897FF1"/>
    <w:rsid w:val="008A0185"/>
    <w:rsid w:val="008A0451"/>
    <w:rsid w:val="008A1179"/>
    <w:rsid w:val="008A178D"/>
    <w:rsid w:val="008A246E"/>
    <w:rsid w:val="008A64E8"/>
    <w:rsid w:val="008A6920"/>
    <w:rsid w:val="008B195F"/>
    <w:rsid w:val="008B1A02"/>
    <w:rsid w:val="008B1BD7"/>
    <w:rsid w:val="008B37DD"/>
    <w:rsid w:val="008B3D54"/>
    <w:rsid w:val="008B453F"/>
    <w:rsid w:val="008B4F35"/>
    <w:rsid w:val="008B5C70"/>
    <w:rsid w:val="008B6991"/>
    <w:rsid w:val="008C043D"/>
    <w:rsid w:val="008C1A4F"/>
    <w:rsid w:val="008C2C01"/>
    <w:rsid w:val="008C2C0F"/>
    <w:rsid w:val="008C3516"/>
    <w:rsid w:val="008C51D1"/>
    <w:rsid w:val="008C65EB"/>
    <w:rsid w:val="008C676A"/>
    <w:rsid w:val="008C7AA9"/>
    <w:rsid w:val="008D0516"/>
    <w:rsid w:val="008D18A4"/>
    <w:rsid w:val="008D25F3"/>
    <w:rsid w:val="008D28F5"/>
    <w:rsid w:val="008D50D6"/>
    <w:rsid w:val="008D5CD0"/>
    <w:rsid w:val="008D5D70"/>
    <w:rsid w:val="008D6B7C"/>
    <w:rsid w:val="008E04D9"/>
    <w:rsid w:val="008E0A12"/>
    <w:rsid w:val="008E1417"/>
    <w:rsid w:val="008E3C39"/>
    <w:rsid w:val="008E52B6"/>
    <w:rsid w:val="008E6146"/>
    <w:rsid w:val="008E620F"/>
    <w:rsid w:val="008E7325"/>
    <w:rsid w:val="008F174B"/>
    <w:rsid w:val="008F25E8"/>
    <w:rsid w:val="008F27D4"/>
    <w:rsid w:val="008F3AD8"/>
    <w:rsid w:val="008F3BBA"/>
    <w:rsid w:val="008F4069"/>
    <w:rsid w:val="008F5195"/>
    <w:rsid w:val="008F5503"/>
    <w:rsid w:val="008F5BEF"/>
    <w:rsid w:val="008F6734"/>
    <w:rsid w:val="008F69BD"/>
    <w:rsid w:val="008F70A9"/>
    <w:rsid w:val="00901357"/>
    <w:rsid w:val="00902AC9"/>
    <w:rsid w:val="00903123"/>
    <w:rsid w:val="0090356E"/>
    <w:rsid w:val="009045C9"/>
    <w:rsid w:val="00905571"/>
    <w:rsid w:val="0091043F"/>
    <w:rsid w:val="00913E78"/>
    <w:rsid w:val="00917BF0"/>
    <w:rsid w:val="009217A2"/>
    <w:rsid w:val="00927206"/>
    <w:rsid w:val="009300A3"/>
    <w:rsid w:val="00930D73"/>
    <w:rsid w:val="00930FF7"/>
    <w:rsid w:val="009316D9"/>
    <w:rsid w:val="009335D9"/>
    <w:rsid w:val="00933F22"/>
    <w:rsid w:val="00935527"/>
    <w:rsid w:val="009360C4"/>
    <w:rsid w:val="00937C25"/>
    <w:rsid w:val="00942FD6"/>
    <w:rsid w:val="00943101"/>
    <w:rsid w:val="00943601"/>
    <w:rsid w:val="0094388D"/>
    <w:rsid w:val="0094422B"/>
    <w:rsid w:val="0094618C"/>
    <w:rsid w:val="009470A0"/>
    <w:rsid w:val="00947BF6"/>
    <w:rsid w:val="00950E81"/>
    <w:rsid w:val="00952E55"/>
    <w:rsid w:val="009567C2"/>
    <w:rsid w:val="00961166"/>
    <w:rsid w:val="009623C3"/>
    <w:rsid w:val="00962C3B"/>
    <w:rsid w:val="00964AB4"/>
    <w:rsid w:val="00964B8A"/>
    <w:rsid w:val="0096688F"/>
    <w:rsid w:val="00966D1C"/>
    <w:rsid w:val="00967668"/>
    <w:rsid w:val="0097036C"/>
    <w:rsid w:val="00970BE4"/>
    <w:rsid w:val="00970D5F"/>
    <w:rsid w:val="00970E12"/>
    <w:rsid w:val="00971E2E"/>
    <w:rsid w:val="00971FBD"/>
    <w:rsid w:val="009721E6"/>
    <w:rsid w:val="00973B1E"/>
    <w:rsid w:val="0097634D"/>
    <w:rsid w:val="00977AF9"/>
    <w:rsid w:val="00977E5B"/>
    <w:rsid w:val="00980A39"/>
    <w:rsid w:val="00980BF5"/>
    <w:rsid w:val="00981269"/>
    <w:rsid w:val="0098360B"/>
    <w:rsid w:val="0098379D"/>
    <w:rsid w:val="00985892"/>
    <w:rsid w:val="00985ACA"/>
    <w:rsid w:val="00986B3A"/>
    <w:rsid w:val="0099135A"/>
    <w:rsid w:val="0099154F"/>
    <w:rsid w:val="00991F9B"/>
    <w:rsid w:val="00993D0A"/>
    <w:rsid w:val="00996731"/>
    <w:rsid w:val="009A02BC"/>
    <w:rsid w:val="009A0965"/>
    <w:rsid w:val="009A1F40"/>
    <w:rsid w:val="009A4D0D"/>
    <w:rsid w:val="009A5E3B"/>
    <w:rsid w:val="009A68EB"/>
    <w:rsid w:val="009A6906"/>
    <w:rsid w:val="009B0628"/>
    <w:rsid w:val="009B1C80"/>
    <w:rsid w:val="009B22F1"/>
    <w:rsid w:val="009B2904"/>
    <w:rsid w:val="009B55C5"/>
    <w:rsid w:val="009B570F"/>
    <w:rsid w:val="009C04C6"/>
    <w:rsid w:val="009C11D9"/>
    <w:rsid w:val="009C1ADA"/>
    <w:rsid w:val="009C202D"/>
    <w:rsid w:val="009C2141"/>
    <w:rsid w:val="009C3CCB"/>
    <w:rsid w:val="009C447F"/>
    <w:rsid w:val="009C6766"/>
    <w:rsid w:val="009C731B"/>
    <w:rsid w:val="009D050E"/>
    <w:rsid w:val="009D1074"/>
    <w:rsid w:val="009D14C0"/>
    <w:rsid w:val="009D15BC"/>
    <w:rsid w:val="009D1A15"/>
    <w:rsid w:val="009D2857"/>
    <w:rsid w:val="009D3820"/>
    <w:rsid w:val="009D7433"/>
    <w:rsid w:val="009E2706"/>
    <w:rsid w:val="009E27BF"/>
    <w:rsid w:val="009E6102"/>
    <w:rsid w:val="009E6944"/>
    <w:rsid w:val="009E78ED"/>
    <w:rsid w:val="009F0588"/>
    <w:rsid w:val="009F23DA"/>
    <w:rsid w:val="009F23E2"/>
    <w:rsid w:val="009F4AAF"/>
    <w:rsid w:val="009F5BF7"/>
    <w:rsid w:val="009F7705"/>
    <w:rsid w:val="00A029CB"/>
    <w:rsid w:val="00A04259"/>
    <w:rsid w:val="00A04434"/>
    <w:rsid w:val="00A04899"/>
    <w:rsid w:val="00A04A7C"/>
    <w:rsid w:val="00A04C25"/>
    <w:rsid w:val="00A059BF"/>
    <w:rsid w:val="00A05B65"/>
    <w:rsid w:val="00A1134C"/>
    <w:rsid w:val="00A12772"/>
    <w:rsid w:val="00A12CC2"/>
    <w:rsid w:val="00A13AF0"/>
    <w:rsid w:val="00A14275"/>
    <w:rsid w:val="00A161C9"/>
    <w:rsid w:val="00A16AA0"/>
    <w:rsid w:val="00A21092"/>
    <w:rsid w:val="00A212C9"/>
    <w:rsid w:val="00A223D2"/>
    <w:rsid w:val="00A24CEC"/>
    <w:rsid w:val="00A26DA8"/>
    <w:rsid w:val="00A32BC1"/>
    <w:rsid w:val="00A34D6C"/>
    <w:rsid w:val="00A353A3"/>
    <w:rsid w:val="00A36D0A"/>
    <w:rsid w:val="00A4069B"/>
    <w:rsid w:val="00A43247"/>
    <w:rsid w:val="00A4383D"/>
    <w:rsid w:val="00A43A3F"/>
    <w:rsid w:val="00A43E91"/>
    <w:rsid w:val="00A4528B"/>
    <w:rsid w:val="00A457D5"/>
    <w:rsid w:val="00A47DA2"/>
    <w:rsid w:val="00A47EF7"/>
    <w:rsid w:val="00A53597"/>
    <w:rsid w:val="00A54C19"/>
    <w:rsid w:val="00A54FA7"/>
    <w:rsid w:val="00A55834"/>
    <w:rsid w:val="00A57D3E"/>
    <w:rsid w:val="00A6066A"/>
    <w:rsid w:val="00A65903"/>
    <w:rsid w:val="00A65AA2"/>
    <w:rsid w:val="00A66C6D"/>
    <w:rsid w:val="00A6783B"/>
    <w:rsid w:val="00A7065A"/>
    <w:rsid w:val="00A70C95"/>
    <w:rsid w:val="00A70EB3"/>
    <w:rsid w:val="00A734FA"/>
    <w:rsid w:val="00A735A7"/>
    <w:rsid w:val="00A76043"/>
    <w:rsid w:val="00A770A5"/>
    <w:rsid w:val="00A83261"/>
    <w:rsid w:val="00A846AB"/>
    <w:rsid w:val="00A84824"/>
    <w:rsid w:val="00A86A4C"/>
    <w:rsid w:val="00A878CF"/>
    <w:rsid w:val="00A93BF7"/>
    <w:rsid w:val="00A9423F"/>
    <w:rsid w:val="00A9627A"/>
    <w:rsid w:val="00A963EB"/>
    <w:rsid w:val="00A9650F"/>
    <w:rsid w:val="00A96612"/>
    <w:rsid w:val="00AA1114"/>
    <w:rsid w:val="00AA1F47"/>
    <w:rsid w:val="00AA2CB6"/>
    <w:rsid w:val="00AA41D4"/>
    <w:rsid w:val="00AA5A02"/>
    <w:rsid w:val="00AA67FA"/>
    <w:rsid w:val="00AB0863"/>
    <w:rsid w:val="00AB177D"/>
    <w:rsid w:val="00AB2250"/>
    <w:rsid w:val="00AB48B0"/>
    <w:rsid w:val="00AB54BB"/>
    <w:rsid w:val="00AB6D88"/>
    <w:rsid w:val="00AC09E9"/>
    <w:rsid w:val="00AC1488"/>
    <w:rsid w:val="00AC33F6"/>
    <w:rsid w:val="00AC4DF1"/>
    <w:rsid w:val="00AC7733"/>
    <w:rsid w:val="00AC7DB0"/>
    <w:rsid w:val="00AD0030"/>
    <w:rsid w:val="00AD0CF5"/>
    <w:rsid w:val="00AD328C"/>
    <w:rsid w:val="00AD58CF"/>
    <w:rsid w:val="00AD736E"/>
    <w:rsid w:val="00AE0AA4"/>
    <w:rsid w:val="00AE10E9"/>
    <w:rsid w:val="00AE1905"/>
    <w:rsid w:val="00AE450F"/>
    <w:rsid w:val="00AE52D9"/>
    <w:rsid w:val="00AF06A1"/>
    <w:rsid w:val="00AF1993"/>
    <w:rsid w:val="00AF347F"/>
    <w:rsid w:val="00AF406E"/>
    <w:rsid w:val="00AF4078"/>
    <w:rsid w:val="00AF4F36"/>
    <w:rsid w:val="00AF5547"/>
    <w:rsid w:val="00AF7A5F"/>
    <w:rsid w:val="00AF7BE9"/>
    <w:rsid w:val="00B0143A"/>
    <w:rsid w:val="00B03109"/>
    <w:rsid w:val="00B03D45"/>
    <w:rsid w:val="00B070AC"/>
    <w:rsid w:val="00B077D3"/>
    <w:rsid w:val="00B100F8"/>
    <w:rsid w:val="00B1242B"/>
    <w:rsid w:val="00B124BE"/>
    <w:rsid w:val="00B1580D"/>
    <w:rsid w:val="00B161AF"/>
    <w:rsid w:val="00B166B2"/>
    <w:rsid w:val="00B17909"/>
    <w:rsid w:val="00B244FA"/>
    <w:rsid w:val="00B24CFB"/>
    <w:rsid w:val="00B25320"/>
    <w:rsid w:val="00B2607B"/>
    <w:rsid w:val="00B2756F"/>
    <w:rsid w:val="00B2780E"/>
    <w:rsid w:val="00B3167D"/>
    <w:rsid w:val="00B344D1"/>
    <w:rsid w:val="00B41176"/>
    <w:rsid w:val="00B41B30"/>
    <w:rsid w:val="00B4246D"/>
    <w:rsid w:val="00B43BDA"/>
    <w:rsid w:val="00B45A5A"/>
    <w:rsid w:val="00B45B98"/>
    <w:rsid w:val="00B45F0B"/>
    <w:rsid w:val="00B45FA4"/>
    <w:rsid w:val="00B4730A"/>
    <w:rsid w:val="00B474A4"/>
    <w:rsid w:val="00B52111"/>
    <w:rsid w:val="00B5414A"/>
    <w:rsid w:val="00B55560"/>
    <w:rsid w:val="00B65688"/>
    <w:rsid w:val="00B662D7"/>
    <w:rsid w:val="00B66752"/>
    <w:rsid w:val="00B66AC1"/>
    <w:rsid w:val="00B66B5A"/>
    <w:rsid w:val="00B732F2"/>
    <w:rsid w:val="00B758D6"/>
    <w:rsid w:val="00B75B83"/>
    <w:rsid w:val="00B773BD"/>
    <w:rsid w:val="00B8072B"/>
    <w:rsid w:val="00B818AD"/>
    <w:rsid w:val="00B81D05"/>
    <w:rsid w:val="00B82569"/>
    <w:rsid w:val="00B8268F"/>
    <w:rsid w:val="00B84C35"/>
    <w:rsid w:val="00B859FC"/>
    <w:rsid w:val="00B85CA7"/>
    <w:rsid w:val="00B86206"/>
    <w:rsid w:val="00B86CB4"/>
    <w:rsid w:val="00B90865"/>
    <w:rsid w:val="00B90CE1"/>
    <w:rsid w:val="00B938E8"/>
    <w:rsid w:val="00B966F5"/>
    <w:rsid w:val="00B96BA1"/>
    <w:rsid w:val="00B96BF0"/>
    <w:rsid w:val="00BA0099"/>
    <w:rsid w:val="00BA21D7"/>
    <w:rsid w:val="00BA2EAF"/>
    <w:rsid w:val="00BA32CB"/>
    <w:rsid w:val="00BA3D67"/>
    <w:rsid w:val="00BA4363"/>
    <w:rsid w:val="00BA48D5"/>
    <w:rsid w:val="00BA717A"/>
    <w:rsid w:val="00BB0862"/>
    <w:rsid w:val="00BB28F7"/>
    <w:rsid w:val="00BB2CA5"/>
    <w:rsid w:val="00BB3CF6"/>
    <w:rsid w:val="00BB3F25"/>
    <w:rsid w:val="00BB461B"/>
    <w:rsid w:val="00BB6616"/>
    <w:rsid w:val="00BB76BA"/>
    <w:rsid w:val="00BB786C"/>
    <w:rsid w:val="00BC1387"/>
    <w:rsid w:val="00BC1921"/>
    <w:rsid w:val="00BC1E88"/>
    <w:rsid w:val="00BC3F2E"/>
    <w:rsid w:val="00BD07D3"/>
    <w:rsid w:val="00BD169E"/>
    <w:rsid w:val="00BD4D5B"/>
    <w:rsid w:val="00BD53FC"/>
    <w:rsid w:val="00BD549A"/>
    <w:rsid w:val="00BD5A48"/>
    <w:rsid w:val="00BD765F"/>
    <w:rsid w:val="00BE2E26"/>
    <w:rsid w:val="00BE5635"/>
    <w:rsid w:val="00BE7228"/>
    <w:rsid w:val="00BF493F"/>
    <w:rsid w:val="00BF56FC"/>
    <w:rsid w:val="00BF7E65"/>
    <w:rsid w:val="00C04DFF"/>
    <w:rsid w:val="00C05EB5"/>
    <w:rsid w:val="00C077AB"/>
    <w:rsid w:val="00C07CD1"/>
    <w:rsid w:val="00C10E87"/>
    <w:rsid w:val="00C10FCA"/>
    <w:rsid w:val="00C12514"/>
    <w:rsid w:val="00C13F67"/>
    <w:rsid w:val="00C14328"/>
    <w:rsid w:val="00C150B1"/>
    <w:rsid w:val="00C1687F"/>
    <w:rsid w:val="00C1702E"/>
    <w:rsid w:val="00C17916"/>
    <w:rsid w:val="00C17AB8"/>
    <w:rsid w:val="00C17F1D"/>
    <w:rsid w:val="00C207C6"/>
    <w:rsid w:val="00C20DCE"/>
    <w:rsid w:val="00C213DF"/>
    <w:rsid w:val="00C2531B"/>
    <w:rsid w:val="00C257A1"/>
    <w:rsid w:val="00C26CFF"/>
    <w:rsid w:val="00C26F9F"/>
    <w:rsid w:val="00C3008C"/>
    <w:rsid w:val="00C3035A"/>
    <w:rsid w:val="00C3236E"/>
    <w:rsid w:val="00C327AA"/>
    <w:rsid w:val="00C335CF"/>
    <w:rsid w:val="00C35F0C"/>
    <w:rsid w:val="00C3612F"/>
    <w:rsid w:val="00C36258"/>
    <w:rsid w:val="00C36379"/>
    <w:rsid w:val="00C37376"/>
    <w:rsid w:val="00C40AA8"/>
    <w:rsid w:val="00C43C86"/>
    <w:rsid w:val="00C459CB"/>
    <w:rsid w:val="00C45B1E"/>
    <w:rsid w:val="00C50277"/>
    <w:rsid w:val="00C504ED"/>
    <w:rsid w:val="00C53015"/>
    <w:rsid w:val="00C558CD"/>
    <w:rsid w:val="00C60296"/>
    <w:rsid w:val="00C6160D"/>
    <w:rsid w:val="00C62AD6"/>
    <w:rsid w:val="00C63B2F"/>
    <w:rsid w:val="00C64084"/>
    <w:rsid w:val="00C64319"/>
    <w:rsid w:val="00C65195"/>
    <w:rsid w:val="00C6544F"/>
    <w:rsid w:val="00C667E4"/>
    <w:rsid w:val="00C6743C"/>
    <w:rsid w:val="00C679E6"/>
    <w:rsid w:val="00C67D6C"/>
    <w:rsid w:val="00C70BE6"/>
    <w:rsid w:val="00C71862"/>
    <w:rsid w:val="00C718D5"/>
    <w:rsid w:val="00C71D3A"/>
    <w:rsid w:val="00C72774"/>
    <w:rsid w:val="00C73D5F"/>
    <w:rsid w:val="00C75F05"/>
    <w:rsid w:val="00C77C32"/>
    <w:rsid w:val="00C80B74"/>
    <w:rsid w:val="00C81A8E"/>
    <w:rsid w:val="00C81DA5"/>
    <w:rsid w:val="00C82456"/>
    <w:rsid w:val="00C8344A"/>
    <w:rsid w:val="00C84555"/>
    <w:rsid w:val="00C85B67"/>
    <w:rsid w:val="00C86BFC"/>
    <w:rsid w:val="00C906C8"/>
    <w:rsid w:val="00C916C4"/>
    <w:rsid w:val="00C93C30"/>
    <w:rsid w:val="00C94A5D"/>
    <w:rsid w:val="00C94EF4"/>
    <w:rsid w:val="00CA0C8D"/>
    <w:rsid w:val="00CA159A"/>
    <w:rsid w:val="00CA1BC4"/>
    <w:rsid w:val="00CA1F63"/>
    <w:rsid w:val="00CA231F"/>
    <w:rsid w:val="00CA301F"/>
    <w:rsid w:val="00CA3705"/>
    <w:rsid w:val="00CA475E"/>
    <w:rsid w:val="00CA4819"/>
    <w:rsid w:val="00CA4D11"/>
    <w:rsid w:val="00CA55B1"/>
    <w:rsid w:val="00CA6624"/>
    <w:rsid w:val="00CA6FFA"/>
    <w:rsid w:val="00CA7070"/>
    <w:rsid w:val="00CB16B7"/>
    <w:rsid w:val="00CB2A22"/>
    <w:rsid w:val="00CB2C29"/>
    <w:rsid w:val="00CB32B3"/>
    <w:rsid w:val="00CB7B29"/>
    <w:rsid w:val="00CC0416"/>
    <w:rsid w:val="00CC2E1B"/>
    <w:rsid w:val="00CC4248"/>
    <w:rsid w:val="00CC627F"/>
    <w:rsid w:val="00CC75C6"/>
    <w:rsid w:val="00CD256D"/>
    <w:rsid w:val="00CD35B7"/>
    <w:rsid w:val="00CD35FF"/>
    <w:rsid w:val="00CD4239"/>
    <w:rsid w:val="00CD4D30"/>
    <w:rsid w:val="00CD55D7"/>
    <w:rsid w:val="00CD77C2"/>
    <w:rsid w:val="00CE063B"/>
    <w:rsid w:val="00CE098F"/>
    <w:rsid w:val="00CE0AB8"/>
    <w:rsid w:val="00CE12CF"/>
    <w:rsid w:val="00CE140B"/>
    <w:rsid w:val="00CE2262"/>
    <w:rsid w:val="00CE24DB"/>
    <w:rsid w:val="00CE3552"/>
    <w:rsid w:val="00CE67E3"/>
    <w:rsid w:val="00CE7010"/>
    <w:rsid w:val="00CF0099"/>
    <w:rsid w:val="00CF098A"/>
    <w:rsid w:val="00CF1963"/>
    <w:rsid w:val="00CF2709"/>
    <w:rsid w:val="00CF2A13"/>
    <w:rsid w:val="00CF45BD"/>
    <w:rsid w:val="00CF574E"/>
    <w:rsid w:val="00CF73F1"/>
    <w:rsid w:val="00D00885"/>
    <w:rsid w:val="00D01C3D"/>
    <w:rsid w:val="00D031EB"/>
    <w:rsid w:val="00D032DC"/>
    <w:rsid w:val="00D039F9"/>
    <w:rsid w:val="00D03A79"/>
    <w:rsid w:val="00D03EF3"/>
    <w:rsid w:val="00D05DE5"/>
    <w:rsid w:val="00D105A2"/>
    <w:rsid w:val="00D10BD1"/>
    <w:rsid w:val="00D133F4"/>
    <w:rsid w:val="00D13479"/>
    <w:rsid w:val="00D13CB5"/>
    <w:rsid w:val="00D151D0"/>
    <w:rsid w:val="00D169AB"/>
    <w:rsid w:val="00D16A54"/>
    <w:rsid w:val="00D222FC"/>
    <w:rsid w:val="00D227F3"/>
    <w:rsid w:val="00D277AF"/>
    <w:rsid w:val="00D27F54"/>
    <w:rsid w:val="00D30793"/>
    <w:rsid w:val="00D3181A"/>
    <w:rsid w:val="00D33AF6"/>
    <w:rsid w:val="00D33E7F"/>
    <w:rsid w:val="00D345B4"/>
    <w:rsid w:val="00D35BEC"/>
    <w:rsid w:val="00D360B0"/>
    <w:rsid w:val="00D36911"/>
    <w:rsid w:val="00D418AE"/>
    <w:rsid w:val="00D428AD"/>
    <w:rsid w:val="00D42B2A"/>
    <w:rsid w:val="00D43C67"/>
    <w:rsid w:val="00D44859"/>
    <w:rsid w:val="00D44BB0"/>
    <w:rsid w:val="00D50201"/>
    <w:rsid w:val="00D50CF0"/>
    <w:rsid w:val="00D51D14"/>
    <w:rsid w:val="00D51FBB"/>
    <w:rsid w:val="00D5252A"/>
    <w:rsid w:val="00D5370A"/>
    <w:rsid w:val="00D5407F"/>
    <w:rsid w:val="00D54435"/>
    <w:rsid w:val="00D57258"/>
    <w:rsid w:val="00D60CC6"/>
    <w:rsid w:val="00D612B9"/>
    <w:rsid w:val="00D6192B"/>
    <w:rsid w:val="00D61B73"/>
    <w:rsid w:val="00D633C6"/>
    <w:rsid w:val="00D654DF"/>
    <w:rsid w:val="00D6636F"/>
    <w:rsid w:val="00D67C86"/>
    <w:rsid w:val="00D67FAB"/>
    <w:rsid w:val="00D7285A"/>
    <w:rsid w:val="00D72F86"/>
    <w:rsid w:val="00D74050"/>
    <w:rsid w:val="00D748AE"/>
    <w:rsid w:val="00D7588E"/>
    <w:rsid w:val="00D768ED"/>
    <w:rsid w:val="00D77173"/>
    <w:rsid w:val="00D81AF7"/>
    <w:rsid w:val="00D8318A"/>
    <w:rsid w:val="00D83C4A"/>
    <w:rsid w:val="00D85AD3"/>
    <w:rsid w:val="00D90AFE"/>
    <w:rsid w:val="00D91A7A"/>
    <w:rsid w:val="00D92632"/>
    <w:rsid w:val="00D9315C"/>
    <w:rsid w:val="00D93AA6"/>
    <w:rsid w:val="00D93D92"/>
    <w:rsid w:val="00D946EB"/>
    <w:rsid w:val="00D968E0"/>
    <w:rsid w:val="00DA07CD"/>
    <w:rsid w:val="00DA329C"/>
    <w:rsid w:val="00DA5C6E"/>
    <w:rsid w:val="00DA61DE"/>
    <w:rsid w:val="00DA738D"/>
    <w:rsid w:val="00DB009E"/>
    <w:rsid w:val="00DB0A6A"/>
    <w:rsid w:val="00DB69EE"/>
    <w:rsid w:val="00DB7A2D"/>
    <w:rsid w:val="00DC08D2"/>
    <w:rsid w:val="00DC47BD"/>
    <w:rsid w:val="00DC489F"/>
    <w:rsid w:val="00DC69E3"/>
    <w:rsid w:val="00DC6FD5"/>
    <w:rsid w:val="00DD11B4"/>
    <w:rsid w:val="00DD1B6E"/>
    <w:rsid w:val="00DD33B8"/>
    <w:rsid w:val="00DD44A6"/>
    <w:rsid w:val="00DD4A20"/>
    <w:rsid w:val="00DD6ED0"/>
    <w:rsid w:val="00DE306F"/>
    <w:rsid w:val="00DE35E5"/>
    <w:rsid w:val="00DE3C16"/>
    <w:rsid w:val="00DE3DDE"/>
    <w:rsid w:val="00DE4CB5"/>
    <w:rsid w:val="00DE665C"/>
    <w:rsid w:val="00DE6D90"/>
    <w:rsid w:val="00DE6FB5"/>
    <w:rsid w:val="00DF0929"/>
    <w:rsid w:val="00DF0EBE"/>
    <w:rsid w:val="00DF22D3"/>
    <w:rsid w:val="00DF2DDA"/>
    <w:rsid w:val="00DF476D"/>
    <w:rsid w:val="00DF5622"/>
    <w:rsid w:val="00DF7135"/>
    <w:rsid w:val="00DF71C6"/>
    <w:rsid w:val="00DF75C2"/>
    <w:rsid w:val="00E007DE"/>
    <w:rsid w:val="00E028F3"/>
    <w:rsid w:val="00E032BB"/>
    <w:rsid w:val="00E043C8"/>
    <w:rsid w:val="00E05993"/>
    <w:rsid w:val="00E12AB4"/>
    <w:rsid w:val="00E16187"/>
    <w:rsid w:val="00E16B9B"/>
    <w:rsid w:val="00E1743F"/>
    <w:rsid w:val="00E17BF1"/>
    <w:rsid w:val="00E21A4D"/>
    <w:rsid w:val="00E24666"/>
    <w:rsid w:val="00E246C0"/>
    <w:rsid w:val="00E2586A"/>
    <w:rsid w:val="00E25A00"/>
    <w:rsid w:val="00E26B9D"/>
    <w:rsid w:val="00E26D01"/>
    <w:rsid w:val="00E30963"/>
    <w:rsid w:val="00E33B81"/>
    <w:rsid w:val="00E34CE9"/>
    <w:rsid w:val="00E358B1"/>
    <w:rsid w:val="00E421D4"/>
    <w:rsid w:val="00E4541F"/>
    <w:rsid w:val="00E4664F"/>
    <w:rsid w:val="00E510DE"/>
    <w:rsid w:val="00E51410"/>
    <w:rsid w:val="00E5420E"/>
    <w:rsid w:val="00E54E27"/>
    <w:rsid w:val="00E55AC5"/>
    <w:rsid w:val="00E55E02"/>
    <w:rsid w:val="00E560B2"/>
    <w:rsid w:val="00E61CB9"/>
    <w:rsid w:val="00E61DF8"/>
    <w:rsid w:val="00E63B08"/>
    <w:rsid w:val="00E63F80"/>
    <w:rsid w:val="00E71022"/>
    <w:rsid w:val="00E71A51"/>
    <w:rsid w:val="00E71D0F"/>
    <w:rsid w:val="00E722AA"/>
    <w:rsid w:val="00E72E1B"/>
    <w:rsid w:val="00E767A5"/>
    <w:rsid w:val="00E77032"/>
    <w:rsid w:val="00E779DE"/>
    <w:rsid w:val="00E80A28"/>
    <w:rsid w:val="00E81940"/>
    <w:rsid w:val="00E83031"/>
    <w:rsid w:val="00E856F4"/>
    <w:rsid w:val="00E91F44"/>
    <w:rsid w:val="00E95089"/>
    <w:rsid w:val="00EA05E4"/>
    <w:rsid w:val="00EA2A50"/>
    <w:rsid w:val="00EA2E04"/>
    <w:rsid w:val="00EA457E"/>
    <w:rsid w:val="00EA52A4"/>
    <w:rsid w:val="00EA6A5D"/>
    <w:rsid w:val="00EA7527"/>
    <w:rsid w:val="00EA7947"/>
    <w:rsid w:val="00EB088B"/>
    <w:rsid w:val="00EB493D"/>
    <w:rsid w:val="00EB7FFB"/>
    <w:rsid w:val="00EC3624"/>
    <w:rsid w:val="00EC4E30"/>
    <w:rsid w:val="00EC5899"/>
    <w:rsid w:val="00ED0CEB"/>
    <w:rsid w:val="00ED16B9"/>
    <w:rsid w:val="00ED17A8"/>
    <w:rsid w:val="00ED20D3"/>
    <w:rsid w:val="00ED237A"/>
    <w:rsid w:val="00ED2C21"/>
    <w:rsid w:val="00ED2CF0"/>
    <w:rsid w:val="00ED2ECF"/>
    <w:rsid w:val="00ED4F47"/>
    <w:rsid w:val="00ED53AC"/>
    <w:rsid w:val="00ED5A62"/>
    <w:rsid w:val="00ED7E3B"/>
    <w:rsid w:val="00EE044B"/>
    <w:rsid w:val="00EE10C2"/>
    <w:rsid w:val="00EE180C"/>
    <w:rsid w:val="00EE54D7"/>
    <w:rsid w:val="00EE65BB"/>
    <w:rsid w:val="00EE74B3"/>
    <w:rsid w:val="00EF048B"/>
    <w:rsid w:val="00EF13FD"/>
    <w:rsid w:val="00EF2B80"/>
    <w:rsid w:val="00EF528E"/>
    <w:rsid w:val="00EF71F0"/>
    <w:rsid w:val="00F00A75"/>
    <w:rsid w:val="00F028EA"/>
    <w:rsid w:val="00F034D3"/>
    <w:rsid w:val="00F0375F"/>
    <w:rsid w:val="00F03CE4"/>
    <w:rsid w:val="00F042CB"/>
    <w:rsid w:val="00F07953"/>
    <w:rsid w:val="00F07B50"/>
    <w:rsid w:val="00F07C3C"/>
    <w:rsid w:val="00F10753"/>
    <w:rsid w:val="00F12AD9"/>
    <w:rsid w:val="00F16A96"/>
    <w:rsid w:val="00F16ECC"/>
    <w:rsid w:val="00F17651"/>
    <w:rsid w:val="00F20C8C"/>
    <w:rsid w:val="00F20F34"/>
    <w:rsid w:val="00F2192F"/>
    <w:rsid w:val="00F21948"/>
    <w:rsid w:val="00F22974"/>
    <w:rsid w:val="00F23682"/>
    <w:rsid w:val="00F264DF"/>
    <w:rsid w:val="00F27CC5"/>
    <w:rsid w:val="00F302B6"/>
    <w:rsid w:val="00F3057E"/>
    <w:rsid w:val="00F31124"/>
    <w:rsid w:val="00F3189B"/>
    <w:rsid w:val="00F36D47"/>
    <w:rsid w:val="00F40895"/>
    <w:rsid w:val="00F40A0D"/>
    <w:rsid w:val="00F410AA"/>
    <w:rsid w:val="00F41187"/>
    <w:rsid w:val="00F42FF4"/>
    <w:rsid w:val="00F43895"/>
    <w:rsid w:val="00F4390C"/>
    <w:rsid w:val="00F443F8"/>
    <w:rsid w:val="00F45347"/>
    <w:rsid w:val="00F47719"/>
    <w:rsid w:val="00F47C2B"/>
    <w:rsid w:val="00F5228F"/>
    <w:rsid w:val="00F53533"/>
    <w:rsid w:val="00F536A3"/>
    <w:rsid w:val="00F54004"/>
    <w:rsid w:val="00F54065"/>
    <w:rsid w:val="00F54187"/>
    <w:rsid w:val="00F55F57"/>
    <w:rsid w:val="00F5618A"/>
    <w:rsid w:val="00F572A6"/>
    <w:rsid w:val="00F57406"/>
    <w:rsid w:val="00F5756F"/>
    <w:rsid w:val="00F61464"/>
    <w:rsid w:val="00F61F3B"/>
    <w:rsid w:val="00F63D3F"/>
    <w:rsid w:val="00F64D45"/>
    <w:rsid w:val="00F65259"/>
    <w:rsid w:val="00F660F1"/>
    <w:rsid w:val="00F66966"/>
    <w:rsid w:val="00F6772C"/>
    <w:rsid w:val="00F71554"/>
    <w:rsid w:val="00F7251C"/>
    <w:rsid w:val="00F740DD"/>
    <w:rsid w:val="00F75430"/>
    <w:rsid w:val="00F83B93"/>
    <w:rsid w:val="00F83C2D"/>
    <w:rsid w:val="00F84B54"/>
    <w:rsid w:val="00F8528A"/>
    <w:rsid w:val="00F85F5E"/>
    <w:rsid w:val="00F86583"/>
    <w:rsid w:val="00F873B5"/>
    <w:rsid w:val="00F873EC"/>
    <w:rsid w:val="00F90FD7"/>
    <w:rsid w:val="00F918AF"/>
    <w:rsid w:val="00F93559"/>
    <w:rsid w:val="00F93B5E"/>
    <w:rsid w:val="00F93B7B"/>
    <w:rsid w:val="00F93BB7"/>
    <w:rsid w:val="00F9546F"/>
    <w:rsid w:val="00F957FD"/>
    <w:rsid w:val="00F9651C"/>
    <w:rsid w:val="00FA0E4C"/>
    <w:rsid w:val="00FA157C"/>
    <w:rsid w:val="00FA16B1"/>
    <w:rsid w:val="00FA171F"/>
    <w:rsid w:val="00FA3847"/>
    <w:rsid w:val="00FA5C61"/>
    <w:rsid w:val="00FA66EA"/>
    <w:rsid w:val="00FA7CC4"/>
    <w:rsid w:val="00FB089F"/>
    <w:rsid w:val="00FB2345"/>
    <w:rsid w:val="00FB2479"/>
    <w:rsid w:val="00FB317D"/>
    <w:rsid w:val="00FB34D6"/>
    <w:rsid w:val="00FB6031"/>
    <w:rsid w:val="00FB67D5"/>
    <w:rsid w:val="00FB6A8E"/>
    <w:rsid w:val="00FB6DAD"/>
    <w:rsid w:val="00FB6E89"/>
    <w:rsid w:val="00FB75FA"/>
    <w:rsid w:val="00FB7BC2"/>
    <w:rsid w:val="00FB7CBF"/>
    <w:rsid w:val="00FC2599"/>
    <w:rsid w:val="00FC3412"/>
    <w:rsid w:val="00FC4233"/>
    <w:rsid w:val="00FC4E4E"/>
    <w:rsid w:val="00FC701F"/>
    <w:rsid w:val="00FD3677"/>
    <w:rsid w:val="00FD3B2F"/>
    <w:rsid w:val="00FE0406"/>
    <w:rsid w:val="00FE21B5"/>
    <w:rsid w:val="00FE25E3"/>
    <w:rsid w:val="00FE278E"/>
    <w:rsid w:val="00FE4554"/>
    <w:rsid w:val="00FE7054"/>
    <w:rsid w:val="00FE75C6"/>
    <w:rsid w:val="00FE7E50"/>
    <w:rsid w:val="00FF0044"/>
    <w:rsid w:val="00FF186C"/>
    <w:rsid w:val="00FF259B"/>
    <w:rsid w:val="00FF4DD7"/>
    <w:rsid w:val="00FF708B"/>
    <w:rsid w:val="00FF7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51D0"/>
    <w:rPr>
      <w:sz w:val="24"/>
      <w:lang w:val="es-PR"/>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unhideWhenUsed/>
    <w:rsid w:val="00101794"/>
    <w:rPr>
      <w:sz w:val="20"/>
    </w:rPr>
  </w:style>
  <w:style w:type="character" w:customStyle="1" w:styleId="CommentTextChar">
    <w:name w:val="Comment Text Char"/>
    <w:link w:val="CommentText"/>
    <w:uiPriority w:val="99"/>
    <w:rsid w:val="00101794"/>
    <w:rPr>
      <w:lang w:val="en-US"/>
    </w:rPr>
  </w:style>
  <w:style w:type="paragraph" w:styleId="CommentSubject">
    <w:name w:val="annotation subject"/>
    <w:basedOn w:val="CommentText"/>
    <w:next w:val="CommentText"/>
    <w:link w:val="CommentSubjectChar"/>
    <w:uiPriority w:val="99"/>
    <w:unhideWhenUsed/>
    <w:rsid w:val="00101794"/>
    <w:rPr>
      <w:b/>
      <w:bCs/>
    </w:rPr>
  </w:style>
  <w:style w:type="character" w:customStyle="1" w:styleId="CommentSubjectChar">
    <w:name w:val="Comment Subject Char"/>
    <w:link w:val="CommentSubject"/>
    <w:uiPriority w:val="99"/>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rsid w:val="003B7BE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44CAE"/>
    <w:rPr>
      <w:szCs w:val="24"/>
    </w:rPr>
  </w:style>
  <w:style w:type="character" w:customStyle="1" w:styleId="apple-converted-space">
    <w:name w:val="apple-converted-space"/>
    <w:basedOn w:val="DefaultParagraphFont"/>
    <w:rsid w:val="0094618C"/>
  </w:style>
  <w:style w:type="paragraph" w:customStyle="1" w:styleId="Default">
    <w:name w:val="Default"/>
    <w:rsid w:val="0094618C"/>
    <w:pPr>
      <w:autoSpaceDE w:val="0"/>
      <w:autoSpaceDN w:val="0"/>
      <w:adjustRightInd w:val="0"/>
    </w:pPr>
    <w:rPr>
      <w:rFonts w:eastAsia="Calibri"/>
      <w:color w:val="000000"/>
      <w:sz w:val="24"/>
      <w:szCs w:val="24"/>
    </w:rPr>
  </w:style>
  <w:style w:type="character" w:customStyle="1" w:styleId="normal-h">
    <w:name w:val="normal-h"/>
    <w:rsid w:val="0094618C"/>
  </w:style>
  <w:style w:type="character" w:customStyle="1" w:styleId="Heading1Char">
    <w:name w:val="Heading 1 Char"/>
    <w:link w:val="Heading1"/>
    <w:uiPriority w:val="99"/>
    <w:rsid w:val="0094618C"/>
    <w:rPr>
      <w:rFonts w:ascii="Arial" w:hAnsi="Arial"/>
      <w:b/>
      <w:kern w:val="28"/>
      <w:sz w:val="28"/>
    </w:rPr>
  </w:style>
  <w:style w:type="paragraph" w:customStyle="1" w:styleId="title20">
    <w:name w:val="title2"/>
    <w:basedOn w:val="Normal"/>
    <w:rsid w:val="0094618C"/>
    <w:rPr>
      <w:szCs w:val="24"/>
    </w:rPr>
  </w:style>
  <w:style w:type="paragraph" w:customStyle="1" w:styleId="default0">
    <w:name w:val="default"/>
    <w:basedOn w:val="Normal"/>
    <w:rsid w:val="0094618C"/>
    <w:pPr>
      <w:autoSpaceDE w:val="0"/>
      <w:autoSpaceDN w:val="0"/>
    </w:pPr>
    <w:rPr>
      <w:rFonts w:ascii="DXANP N+ Serifa B T," w:hAnsi="DXANP N+ Serifa B T,"/>
      <w:color w:val="000000"/>
      <w:szCs w:val="24"/>
    </w:rPr>
  </w:style>
  <w:style w:type="paragraph" w:styleId="BodyText">
    <w:name w:val="Body Text"/>
    <w:basedOn w:val="Normal"/>
    <w:link w:val="BodyTextChar"/>
    <w:rsid w:val="0094618C"/>
    <w:pPr>
      <w:widowControl w:val="0"/>
      <w:overflowPunct w:val="0"/>
      <w:autoSpaceDE w:val="0"/>
      <w:autoSpaceDN w:val="0"/>
      <w:adjustRightInd w:val="0"/>
      <w:jc w:val="both"/>
      <w:textAlignment w:val="baseline"/>
    </w:pPr>
    <w:rPr>
      <w:szCs w:val="24"/>
      <w:lang w:val="es-ES_tradnl" w:eastAsia="x-none"/>
    </w:rPr>
  </w:style>
  <w:style w:type="character" w:customStyle="1" w:styleId="BodyTextChar">
    <w:name w:val="Body Text Char"/>
    <w:basedOn w:val="DefaultParagraphFont"/>
    <w:link w:val="BodyText"/>
    <w:rsid w:val="0094618C"/>
    <w:rPr>
      <w:sz w:val="24"/>
      <w:szCs w:val="24"/>
      <w:lang w:val="es-ES_tradnl" w:eastAsia="x-none"/>
    </w:rPr>
  </w:style>
  <w:style w:type="character" w:customStyle="1" w:styleId="HeaderChar">
    <w:name w:val="Header Char"/>
    <w:link w:val="Header"/>
    <w:uiPriority w:val="99"/>
    <w:rsid w:val="0094618C"/>
    <w:rPr>
      <w:sz w:val="24"/>
    </w:rPr>
  </w:style>
  <w:style w:type="paragraph" w:styleId="BodyTextIndent">
    <w:name w:val="Body Text Indent"/>
    <w:basedOn w:val="Normal"/>
    <w:link w:val="BodyTextIndentChar"/>
    <w:rsid w:val="0094618C"/>
    <w:pPr>
      <w:spacing w:line="480" w:lineRule="auto"/>
      <w:ind w:firstLine="720"/>
    </w:pPr>
    <w:rPr>
      <w:rFonts w:ascii="Book Antiqua" w:hAnsi="Book Antiqua"/>
      <w:lang w:eastAsia="x-none"/>
    </w:rPr>
  </w:style>
  <w:style w:type="character" w:customStyle="1" w:styleId="BodyTextIndentChar">
    <w:name w:val="Body Text Indent Char"/>
    <w:basedOn w:val="DefaultParagraphFont"/>
    <w:link w:val="BodyTextIndent"/>
    <w:rsid w:val="0094618C"/>
    <w:rPr>
      <w:rFonts w:ascii="Book Antiqua" w:hAnsi="Book Antiqua"/>
      <w:sz w:val="24"/>
      <w:lang w:val="es-PR" w:eastAsia="x-none"/>
    </w:rPr>
  </w:style>
  <w:style w:type="paragraph" w:styleId="BodyTextIndent2">
    <w:name w:val="Body Text Indent 2"/>
    <w:basedOn w:val="Normal"/>
    <w:link w:val="BodyTextIndent2Char"/>
    <w:unhideWhenUsed/>
    <w:rsid w:val="0094618C"/>
    <w:pPr>
      <w:spacing w:after="120" w:line="480" w:lineRule="auto"/>
      <w:ind w:left="360"/>
    </w:pPr>
    <w:rPr>
      <w:szCs w:val="24"/>
      <w:lang w:val="x-none" w:eastAsia="x-none"/>
    </w:rPr>
  </w:style>
  <w:style w:type="character" w:customStyle="1" w:styleId="BodyTextIndent2Char">
    <w:name w:val="Body Text Indent 2 Char"/>
    <w:basedOn w:val="DefaultParagraphFont"/>
    <w:link w:val="BodyTextIndent2"/>
    <w:rsid w:val="0094618C"/>
    <w:rPr>
      <w:sz w:val="24"/>
      <w:szCs w:val="24"/>
      <w:lang w:val="x-none" w:eastAsia="x-none"/>
    </w:rPr>
  </w:style>
  <w:style w:type="character" w:customStyle="1" w:styleId="FooterChar">
    <w:name w:val="Footer Char"/>
    <w:link w:val="Footer"/>
    <w:uiPriority w:val="99"/>
    <w:rsid w:val="0094618C"/>
    <w:rPr>
      <w:sz w:val="24"/>
    </w:rPr>
  </w:style>
  <w:style w:type="paragraph" w:customStyle="1" w:styleId="Body">
    <w:name w:val="Body"/>
    <w:basedOn w:val="ListParagraph"/>
    <w:qFormat/>
    <w:rsid w:val="0094618C"/>
    <w:pPr>
      <w:pBdr>
        <w:top w:val="nil"/>
        <w:left w:val="nil"/>
        <w:bottom w:val="nil"/>
        <w:right w:val="nil"/>
        <w:between w:val="nil"/>
        <w:bar w:val="nil"/>
      </w:pBdr>
      <w:spacing w:line="360" w:lineRule="auto"/>
      <w:ind w:left="360"/>
      <w:contextualSpacing w:val="0"/>
    </w:pPr>
    <w:rPr>
      <w:rFonts w:eastAsia="Calibri" w:cs="Calibri"/>
      <w:color w:val="000000"/>
      <w:szCs w:val="24"/>
      <w:u w:color="000000"/>
      <w:bdr w:val="nil"/>
      <w:lang w:val="es-ES_tradnl"/>
    </w:rPr>
  </w:style>
  <w:style w:type="table" w:customStyle="1" w:styleId="GridTable2-Accent11">
    <w:name w:val="Grid Table 2 - Accent 11"/>
    <w:basedOn w:val="TableNormal"/>
    <w:uiPriority w:val="47"/>
    <w:rsid w:val="0094618C"/>
    <w:rPr>
      <w:rFonts w:ascii="Calibri" w:eastAsia="Calibri" w:hAnsi="Calibri"/>
      <w:sz w:val="24"/>
      <w:szCs w:val="24"/>
      <w:lang w:val="es-419" w:eastAsia="es-419"/>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ormal-pms-rtethemeforecolor-2-5">
    <w:name w:val="normal-p ms-rtethemeforecolor-2-5"/>
    <w:basedOn w:val="Normal"/>
    <w:rsid w:val="0094618C"/>
    <w:pPr>
      <w:spacing w:before="100" w:beforeAutospacing="1" w:after="100" w:afterAutospacing="1"/>
    </w:pPr>
    <w:rPr>
      <w:szCs w:val="24"/>
    </w:rPr>
  </w:style>
  <w:style w:type="paragraph" w:customStyle="1" w:styleId="Lidivette">
    <w:name w:val="Lidivette"/>
    <w:rsid w:val="0094618C"/>
    <w:pPr>
      <w:autoSpaceDE w:val="0"/>
      <w:autoSpaceDN w:val="0"/>
      <w:adjustRightInd w:val="0"/>
    </w:pPr>
    <w:rPr>
      <w:rFonts w:ascii="Courier New" w:hAnsi="Courier New"/>
      <w:b/>
    </w:rPr>
  </w:style>
  <w:style w:type="paragraph" w:styleId="PlainText">
    <w:name w:val="Plain Text"/>
    <w:basedOn w:val="Normal"/>
    <w:link w:val="PlainTextChar"/>
    <w:rsid w:val="0094618C"/>
    <w:rPr>
      <w:rFonts w:ascii="Courier New" w:hAnsi="Courier New" w:cs="Courier New"/>
      <w:sz w:val="20"/>
    </w:rPr>
  </w:style>
  <w:style w:type="character" w:customStyle="1" w:styleId="PlainTextChar">
    <w:name w:val="Plain Text Char"/>
    <w:basedOn w:val="DefaultParagraphFont"/>
    <w:link w:val="PlainText"/>
    <w:rsid w:val="0094618C"/>
    <w:rPr>
      <w:rFonts w:ascii="Courier New" w:hAnsi="Courier New" w:cs="Courier New"/>
      <w:lang w:val="es-PR"/>
    </w:rPr>
  </w:style>
  <w:style w:type="paragraph" w:customStyle="1" w:styleId="style10">
    <w:name w:val="style10"/>
    <w:basedOn w:val="Normal"/>
    <w:rsid w:val="0094618C"/>
    <w:pPr>
      <w:spacing w:before="100" w:beforeAutospacing="1" w:after="100" w:afterAutospacing="1"/>
    </w:pPr>
    <w:rPr>
      <w:szCs w:val="24"/>
    </w:rPr>
  </w:style>
  <w:style w:type="paragraph" w:customStyle="1" w:styleId="style2">
    <w:name w:val="style2"/>
    <w:basedOn w:val="Normal"/>
    <w:rsid w:val="0094618C"/>
    <w:pPr>
      <w:spacing w:before="100" w:beforeAutospacing="1" w:after="100" w:afterAutospacing="1"/>
    </w:pPr>
    <w:rPr>
      <w:szCs w:val="24"/>
    </w:rPr>
  </w:style>
  <w:style w:type="paragraph" w:customStyle="1" w:styleId="ColorfulList-Accent11">
    <w:name w:val="Colorful List - Accent 11"/>
    <w:basedOn w:val="Normal"/>
    <w:qFormat/>
    <w:rsid w:val="0094618C"/>
    <w:pPr>
      <w:spacing w:after="200" w:line="276" w:lineRule="auto"/>
      <w:ind w:left="720"/>
      <w:contextualSpacing/>
    </w:pPr>
    <w:rPr>
      <w:rFonts w:ascii="Calibri" w:eastAsia="MS Mincho" w:hAnsi="Calibri"/>
      <w:sz w:val="22"/>
      <w:szCs w:val="22"/>
      <w:lang w:val="es-ES_tradnl"/>
    </w:rPr>
  </w:style>
  <w:style w:type="character" w:customStyle="1" w:styleId="DeltaViewInsertion">
    <w:name w:val="DeltaView Insertion"/>
    <w:rsid w:val="0094618C"/>
    <w:rPr>
      <w:color w:val="0000FF"/>
      <w:spacing w:val="0"/>
      <w:u w:val="double"/>
    </w:rPr>
  </w:style>
  <w:style w:type="paragraph" w:styleId="TOC1">
    <w:name w:val="toc 1"/>
    <w:basedOn w:val="Normal"/>
    <w:next w:val="Normal"/>
    <w:autoRedefine/>
    <w:semiHidden/>
    <w:rsid w:val="0094618C"/>
    <w:pPr>
      <w:tabs>
        <w:tab w:val="right" w:leader="dot" w:pos="9350"/>
      </w:tabs>
      <w:spacing w:line="360" w:lineRule="auto"/>
      <w:ind w:left="1080" w:hanging="1080"/>
      <w:jc w:val="center"/>
    </w:pPr>
    <w:rPr>
      <w:rFonts w:eastAsia="MS Mincho"/>
      <w:b/>
      <w:bCs/>
      <w:noProof/>
      <w:szCs w:val="24"/>
    </w:rPr>
  </w:style>
  <w:style w:type="character" w:styleId="Hyperlink">
    <w:name w:val="Hyperlink"/>
    <w:uiPriority w:val="99"/>
    <w:rsid w:val="0094618C"/>
    <w:rPr>
      <w:color w:val="0000FF"/>
      <w:u w:val="single"/>
    </w:rPr>
  </w:style>
  <w:style w:type="paragraph" w:customStyle="1" w:styleId="sectext">
    <w:name w:val="sectext"/>
    <w:rsid w:val="0094618C"/>
    <w:pPr>
      <w:widowControl w:val="0"/>
      <w:autoSpaceDE w:val="0"/>
      <w:autoSpaceDN w:val="0"/>
      <w:adjustRightInd w:val="0"/>
    </w:pPr>
    <w:rPr>
      <w:sz w:val="24"/>
      <w:szCs w:val="24"/>
    </w:rPr>
  </w:style>
  <w:style w:type="paragraph" w:customStyle="1" w:styleId="NormalPara">
    <w:name w:val="Normal:Para"/>
    <w:rsid w:val="0094618C"/>
    <w:pPr>
      <w:widowControl w:val="0"/>
      <w:autoSpaceDE w:val="0"/>
      <w:autoSpaceDN w:val="0"/>
      <w:adjustRightInd w:val="0"/>
      <w:spacing w:before="180"/>
      <w:ind w:firstLine="360"/>
    </w:pPr>
    <w:rPr>
      <w:rFonts w:ascii="Arial" w:hAnsi="Arial"/>
      <w:color w:val="000000"/>
      <w:sz w:val="24"/>
      <w:szCs w:val="24"/>
    </w:rPr>
  </w:style>
  <w:style w:type="paragraph" w:styleId="BodyTextIndent3">
    <w:name w:val="Body Text Indent 3"/>
    <w:basedOn w:val="Normal"/>
    <w:link w:val="BodyTextIndent3Char"/>
    <w:rsid w:val="0094618C"/>
    <w:pPr>
      <w:spacing w:after="120"/>
      <w:ind w:left="360"/>
    </w:pPr>
    <w:rPr>
      <w:rFonts w:eastAsia="MS Mincho"/>
      <w:sz w:val="16"/>
      <w:szCs w:val="16"/>
    </w:rPr>
  </w:style>
  <w:style w:type="character" w:customStyle="1" w:styleId="BodyTextIndent3Char">
    <w:name w:val="Body Text Indent 3 Char"/>
    <w:basedOn w:val="DefaultParagraphFont"/>
    <w:link w:val="BodyTextIndent3"/>
    <w:rsid w:val="0094618C"/>
    <w:rPr>
      <w:rFonts w:eastAsia="MS Mincho"/>
      <w:sz w:val="16"/>
      <w:szCs w:val="16"/>
      <w:lang w:val="es-PR"/>
    </w:rPr>
  </w:style>
  <w:style w:type="paragraph" w:customStyle="1" w:styleId="Level2">
    <w:name w:val="Level 2"/>
    <w:rsid w:val="0094618C"/>
    <w:pPr>
      <w:autoSpaceDE w:val="0"/>
      <w:autoSpaceDN w:val="0"/>
      <w:adjustRightInd w:val="0"/>
      <w:jc w:val="both"/>
    </w:pPr>
    <w:rPr>
      <w:szCs w:val="24"/>
      <w:lang w:val="es-MX"/>
    </w:rPr>
  </w:style>
  <w:style w:type="paragraph" w:customStyle="1" w:styleId="ListParagraph1">
    <w:name w:val="List Paragraph1"/>
    <w:basedOn w:val="Normal"/>
    <w:uiPriority w:val="34"/>
    <w:qFormat/>
    <w:rsid w:val="0094618C"/>
    <w:pPr>
      <w:ind w:left="720"/>
      <w:contextualSpacing/>
    </w:pPr>
    <w:rPr>
      <w:rFonts w:eastAsia="MS Mincho"/>
      <w:szCs w:val="24"/>
    </w:rPr>
  </w:style>
  <w:style w:type="paragraph" w:customStyle="1" w:styleId="normal-p">
    <w:name w:val="normal-p"/>
    <w:basedOn w:val="Normal"/>
    <w:rsid w:val="0094618C"/>
    <w:pPr>
      <w:spacing w:before="100" w:beforeAutospacing="1" w:after="100" w:afterAutospacing="1"/>
    </w:pPr>
    <w:rPr>
      <w:rFonts w:eastAsia="Calibri"/>
      <w:szCs w:val="24"/>
    </w:rPr>
  </w:style>
  <w:style w:type="paragraph" w:customStyle="1" w:styleId="NoSpacing1">
    <w:name w:val="No Spacing1"/>
    <w:uiPriority w:val="99"/>
    <w:qFormat/>
    <w:rsid w:val="0094618C"/>
    <w:rPr>
      <w:rFonts w:ascii="Calibri" w:hAnsi="Calibri"/>
      <w:sz w:val="22"/>
      <w:szCs w:val="22"/>
      <w:lang w:val="es-PR"/>
    </w:rPr>
  </w:style>
  <w:style w:type="paragraph" w:styleId="BlockText">
    <w:name w:val="Block Text"/>
    <w:basedOn w:val="Normal"/>
    <w:rsid w:val="0094618C"/>
    <w:pPr>
      <w:ind w:left="720" w:right="720" w:hanging="720"/>
      <w:jc w:val="both"/>
    </w:pPr>
    <w:rPr>
      <w:rFonts w:ascii="Courier New" w:eastAsia="MS Mincho" w:hAnsi="Courier New"/>
      <w:bCs/>
      <w:lang w:val="es-ES_tradnl"/>
    </w:rPr>
  </w:style>
  <w:style w:type="paragraph" w:styleId="z-TopofForm">
    <w:name w:val="HTML Top of Form"/>
    <w:basedOn w:val="Normal"/>
    <w:next w:val="Normal"/>
    <w:link w:val="z-TopofFormChar"/>
    <w:hidden/>
    <w:rsid w:val="0094618C"/>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94618C"/>
    <w:rPr>
      <w:rFonts w:ascii="Arial" w:hAnsi="Arial"/>
      <w:vanish/>
      <w:sz w:val="16"/>
      <w:szCs w:val="16"/>
      <w:lang w:val="es-PR"/>
    </w:rPr>
  </w:style>
  <w:style w:type="character" w:customStyle="1" w:styleId="menu-item-text">
    <w:name w:val="menu-item-text"/>
    <w:basedOn w:val="DefaultParagraphFont"/>
    <w:rsid w:val="0094618C"/>
  </w:style>
  <w:style w:type="character" w:customStyle="1" w:styleId="ms-hidden">
    <w:name w:val="ms-hidden"/>
    <w:basedOn w:val="DefaultParagraphFont"/>
    <w:rsid w:val="0094618C"/>
  </w:style>
  <w:style w:type="character" w:customStyle="1" w:styleId="minoransithemehyperlink-h">
    <w:name w:val="minoransitheme hyperlink-h"/>
    <w:basedOn w:val="DefaultParagraphFont"/>
    <w:rsid w:val="0094618C"/>
  </w:style>
  <w:style w:type="character" w:styleId="FollowedHyperlink">
    <w:name w:val="FollowedHyperlink"/>
    <w:rsid w:val="0094618C"/>
    <w:rPr>
      <w:color w:val="0000FF"/>
      <w:u w:val="single"/>
    </w:rPr>
  </w:style>
  <w:style w:type="character" w:customStyle="1" w:styleId="additional-background">
    <w:name w:val="additional-background"/>
    <w:basedOn w:val="DefaultParagraphFont"/>
    <w:rsid w:val="0094618C"/>
  </w:style>
  <w:style w:type="character" w:customStyle="1" w:styleId="aditionalbreadcrumbitem">
    <w:name w:val="aditionalbreadcrumbitem"/>
    <w:basedOn w:val="DefaultParagraphFont"/>
    <w:rsid w:val="0094618C"/>
  </w:style>
  <w:style w:type="character" w:customStyle="1" w:styleId="hyperlink-h">
    <w:name w:val="hyperlink-h"/>
    <w:basedOn w:val="DefaultParagraphFont"/>
    <w:rsid w:val="0094618C"/>
  </w:style>
  <w:style w:type="paragraph" w:styleId="z-BottomofForm">
    <w:name w:val="HTML Bottom of Form"/>
    <w:basedOn w:val="Normal"/>
    <w:next w:val="Normal"/>
    <w:link w:val="z-BottomofFormChar"/>
    <w:hidden/>
    <w:rsid w:val="0094618C"/>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94618C"/>
    <w:rPr>
      <w:rFonts w:ascii="Arial" w:hAnsi="Arial"/>
      <w:vanish/>
      <w:sz w:val="16"/>
      <w:szCs w:val="16"/>
      <w:lang w:val="es-PR"/>
    </w:rPr>
  </w:style>
  <w:style w:type="character" w:customStyle="1" w:styleId="minoransitheme">
    <w:name w:val="minoransitheme"/>
    <w:rsid w:val="0094618C"/>
  </w:style>
  <w:style w:type="paragraph" w:styleId="NoSpacing">
    <w:name w:val="No Spacing"/>
    <w:uiPriority w:val="99"/>
    <w:qFormat/>
    <w:rsid w:val="0094618C"/>
    <w:rPr>
      <w:rFonts w:ascii="Calibri" w:hAnsi="Calibri"/>
      <w:sz w:val="22"/>
      <w:szCs w:val="22"/>
      <w:lang w:val="es-PR"/>
    </w:rPr>
  </w:style>
  <w:style w:type="paragraph" w:customStyle="1" w:styleId="p1">
    <w:name w:val="p1"/>
    <w:basedOn w:val="Normal"/>
    <w:rsid w:val="004121AC"/>
    <w:rPr>
      <w:rFonts w:eastAsiaTheme="minorEastAsia"/>
      <w:color w:val="000000"/>
      <w:sz w:val="18"/>
      <w:szCs w:val="18"/>
      <w:lang w:val="en-US"/>
    </w:rPr>
  </w:style>
  <w:style w:type="character" w:customStyle="1" w:styleId="s1">
    <w:name w:val="s1"/>
    <w:basedOn w:val="DefaultParagraphFont"/>
    <w:rsid w:val="004121AC"/>
    <w:rPr>
      <w:rFonts w:ascii="Times New Roman" w:hAnsi="Times New Roman" w:cs="Times New Roman" w:hint="default"/>
      <w:b w:val="0"/>
      <w:bCs w:val="0"/>
      <w:i w:val="0"/>
      <w:iCs w:val="0"/>
      <w:sz w:val="18"/>
      <w:szCs w:val="18"/>
    </w:rPr>
  </w:style>
  <w:style w:type="character" w:customStyle="1" w:styleId="s2">
    <w:name w:val="s2"/>
    <w:basedOn w:val="DefaultParagraphFont"/>
    <w:rsid w:val="0067527F"/>
    <w:rPr>
      <w:rFonts w:ascii="TimesNewRomanPS-BoldMT" w:hAnsi="TimesNewRomanPS-BoldMT" w:hint="default"/>
      <w:b/>
      <w:bCs/>
      <w:i w:val="0"/>
      <w:iCs w:val="0"/>
      <w:sz w:val="18"/>
      <w:szCs w:val="18"/>
    </w:rPr>
  </w:style>
  <w:style w:type="paragraph" w:customStyle="1" w:styleId="p2">
    <w:name w:val="p2"/>
    <w:basedOn w:val="Normal"/>
    <w:rsid w:val="00FB2479"/>
    <w:rPr>
      <w:rFonts w:eastAsiaTheme="minorEastAsia"/>
      <w:color w:val="0000FF"/>
      <w:sz w:val="18"/>
      <w:szCs w:val="18"/>
      <w:lang w:val="en-US"/>
    </w:rPr>
  </w:style>
  <w:style w:type="character" w:styleId="PlaceholderText">
    <w:name w:val="Placeholder Text"/>
    <w:basedOn w:val="DefaultParagraphFont"/>
    <w:uiPriority w:val="99"/>
    <w:semiHidden/>
    <w:rsid w:val="0082163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0558">
      <w:bodyDiv w:val="1"/>
      <w:marLeft w:val="0"/>
      <w:marRight w:val="0"/>
      <w:marTop w:val="0"/>
      <w:marBottom w:val="0"/>
      <w:divBdr>
        <w:top w:val="none" w:sz="0" w:space="0" w:color="auto"/>
        <w:left w:val="none" w:sz="0" w:space="0" w:color="auto"/>
        <w:bottom w:val="none" w:sz="0" w:space="0" w:color="auto"/>
        <w:right w:val="none" w:sz="0" w:space="0" w:color="auto"/>
      </w:divBdr>
      <w:divsChild>
        <w:div w:id="797913962">
          <w:marLeft w:val="0"/>
          <w:marRight w:val="0"/>
          <w:marTop w:val="0"/>
          <w:marBottom w:val="0"/>
          <w:divBdr>
            <w:top w:val="none" w:sz="0" w:space="0" w:color="auto"/>
            <w:left w:val="none" w:sz="0" w:space="0" w:color="auto"/>
            <w:bottom w:val="none" w:sz="0" w:space="0" w:color="auto"/>
            <w:right w:val="none" w:sz="0" w:space="0" w:color="auto"/>
          </w:divBdr>
          <w:divsChild>
            <w:div w:id="38362780">
              <w:marLeft w:val="0"/>
              <w:marRight w:val="0"/>
              <w:marTop w:val="0"/>
              <w:marBottom w:val="0"/>
              <w:divBdr>
                <w:top w:val="none" w:sz="0" w:space="0" w:color="auto"/>
                <w:left w:val="none" w:sz="0" w:space="0" w:color="auto"/>
                <w:bottom w:val="none" w:sz="0" w:space="0" w:color="auto"/>
                <w:right w:val="none" w:sz="0" w:space="0" w:color="auto"/>
              </w:divBdr>
              <w:divsChild>
                <w:div w:id="113012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0220">
      <w:bodyDiv w:val="1"/>
      <w:marLeft w:val="0"/>
      <w:marRight w:val="0"/>
      <w:marTop w:val="0"/>
      <w:marBottom w:val="0"/>
      <w:divBdr>
        <w:top w:val="none" w:sz="0" w:space="0" w:color="auto"/>
        <w:left w:val="none" w:sz="0" w:space="0" w:color="auto"/>
        <w:bottom w:val="none" w:sz="0" w:space="0" w:color="auto"/>
        <w:right w:val="none" w:sz="0" w:space="0" w:color="auto"/>
      </w:divBdr>
      <w:divsChild>
        <w:div w:id="448088379">
          <w:marLeft w:val="0"/>
          <w:marRight w:val="0"/>
          <w:marTop w:val="0"/>
          <w:marBottom w:val="0"/>
          <w:divBdr>
            <w:top w:val="none" w:sz="0" w:space="0" w:color="auto"/>
            <w:left w:val="none" w:sz="0" w:space="0" w:color="auto"/>
            <w:bottom w:val="none" w:sz="0" w:space="0" w:color="auto"/>
            <w:right w:val="none" w:sz="0" w:space="0" w:color="auto"/>
          </w:divBdr>
          <w:divsChild>
            <w:div w:id="728572824">
              <w:marLeft w:val="0"/>
              <w:marRight w:val="0"/>
              <w:marTop w:val="0"/>
              <w:marBottom w:val="0"/>
              <w:divBdr>
                <w:top w:val="none" w:sz="0" w:space="0" w:color="auto"/>
                <w:left w:val="none" w:sz="0" w:space="0" w:color="auto"/>
                <w:bottom w:val="none" w:sz="0" w:space="0" w:color="auto"/>
                <w:right w:val="none" w:sz="0" w:space="0" w:color="auto"/>
              </w:divBdr>
              <w:divsChild>
                <w:div w:id="182072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88160">
      <w:bodyDiv w:val="1"/>
      <w:marLeft w:val="0"/>
      <w:marRight w:val="0"/>
      <w:marTop w:val="0"/>
      <w:marBottom w:val="0"/>
      <w:divBdr>
        <w:top w:val="none" w:sz="0" w:space="0" w:color="auto"/>
        <w:left w:val="none" w:sz="0" w:space="0" w:color="auto"/>
        <w:bottom w:val="none" w:sz="0" w:space="0" w:color="auto"/>
        <w:right w:val="none" w:sz="0" w:space="0" w:color="auto"/>
      </w:divBdr>
      <w:divsChild>
        <w:div w:id="1825850513">
          <w:marLeft w:val="0"/>
          <w:marRight w:val="0"/>
          <w:marTop w:val="0"/>
          <w:marBottom w:val="0"/>
          <w:divBdr>
            <w:top w:val="none" w:sz="0" w:space="0" w:color="auto"/>
            <w:left w:val="none" w:sz="0" w:space="0" w:color="auto"/>
            <w:bottom w:val="none" w:sz="0" w:space="0" w:color="auto"/>
            <w:right w:val="none" w:sz="0" w:space="0" w:color="auto"/>
          </w:divBdr>
          <w:divsChild>
            <w:div w:id="55979998">
              <w:marLeft w:val="0"/>
              <w:marRight w:val="0"/>
              <w:marTop w:val="0"/>
              <w:marBottom w:val="0"/>
              <w:divBdr>
                <w:top w:val="none" w:sz="0" w:space="0" w:color="auto"/>
                <w:left w:val="none" w:sz="0" w:space="0" w:color="auto"/>
                <w:bottom w:val="none" w:sz="0" w:space="0" w:color="auto"/>
                <w:right w:val="none" w:sz="0" w:space="0" w:color="auto"/>
              </w:divBdr>
              <w:divsChild>
                <w:div w:id="3840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28030">
      <w:bodyDiv w:val="1"/>
      <w:marLeft w:val="0"/>
      <w:marRight w:val="0"/>
      <w:marTop w:val="0"/>
      <w:marBottom w:val="0"/>
      <w:divBdr>
        <w:top w:val="none" w:sz="0" w:space="0" w:color="auto"/>
        <w:left w:val="none" w:sz="0" w:space="0" w:color="auto"/>
        <w:bottom w:val="none" w:sz="0" w:space="0" w:color="auto"/>
        <w:right w:val="none" w:sz="0" w:space="0" w:color="auto"/>
      </w:divBdr>
      <w:divsChild>
        <w:div w:id="344330789">
          <w:marLeft w:val="0"/>
          <w:marRight w:val="0"/>
          <w:marTop w:val="0"/>
          <w:marBottom w:val="0"/>
          <w:divBdr>
            <w:top w:val="none" w:sz="0" w:space="0" w:color="auto"/>
            <w:left w:val="none" w:sz="0" w:space="0" w:color="auto"/>
            <w:bottom w:val="none" w:sz="0" w:space="0" w:color="auto"/>
            <w:right w:val="none" w:sz="0" w:space="0" w:color="auto"/>
          </w:divBdr>
          <w:divsChild>
            <w:div w:id="74976758">
              <w:marLeft w:val="0"/>
              <w:marRight w:val="0"/>
              <w:marTop w:val="0"/>
              <w:marBottom w:val="0"/>
              <w:divBdr>
                <w:top w:val="none" w:sz="0" w:space="0" w:color="auto"/>
                <w:left w:val="none" w:sz="0" w:space="0" w:color="auto"/>
                <w:bottom w:val="none" w:sz="0" w:space="0" w:color="auto"/>
                <w:right w:val="none" w:sz="0" w:space="0" w:color="auto"/>
              </w:divBdr>
              <w:divsChild>
                <w:div w:id="12461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264">
      <w:bodyDiv w:val="1"/>
      <w:marLeft w:val="0"/>
      <w:marRight w:val="0"/>
      <w:marTop w:val="0"/>
      <w:marBottom w:val="0"/>
      <w:divBdr>
        <w:top w:val="none" w:sz="0" w:space="0" w:color="auto"/>
        <w:left w:val="none" w:sz="0" w:space="0" w:color="auto"/>
        <w:bottom w:val="none" w:sz="0" w:space="0" w:color="auto"/>
        <w:right w:val="none" w:sz="0" w:space="0" w:color="auto"/>
      </w:divBdr>
      <w:divsChild>
        <w:div w:id="1907567433">
          <w:marLeft w:val="0"/>
          <w:marRight w:val="0"/>
          <w:marTop w:val="0"/>
          <w:marBottom w:val="0"/>
          <w:divBdr>
            <w:top w:val="none" w:sz="0" w:space="0" w:color="auto"/>
            <w:left w:val="none" w:sz="0" w:space="0" w:color="auto"/>
            <w:bottom w:val="none" w:sz="0" w:space="0" w:color="auto"/>
            <w:right w:val="none" w:sz="0" w:space="0" w:color="auto"/>
          </w:divBdr>
          <w:divsChild>
            <w:div w:id="94206420">
              <w:marLeft w:val="0"/>
              <w:marRight w:val="0"/>
              <w:marTop w:val="0"/>
              <w:marBottom w:val="0"/>
              <w:divBdr>
                <w:top w:val="none" w:sz="0" w:space="0" w:color="auto"/>
                <w:left w:val="none" w:sz="0" w:space="0" w:color="auto"/>
                <w:bottom w:val="none" w:sz="0" w:space="0" w:color="auto"/>
                <w:right w:val="none" w:sz="0" w:space="0" w:color="auto"/>
              </w:divBdr>
              <w:divsChild>
                <w:div w:id="12237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465859342">
      <w:bodyDiv w:val="1"/>
      <w:marLeft w:val="0"/>
      <w:marRight w:val="0"/>
      <w:marTop w:val="0"/>
      <w:marBottom w:val="0"/>
      <w:divBdr>
        <w:top w:val="none" w:sz="0" w:space="0" w:color="auto"/>
        <w:left w:val="none" w:sz="0" w:space="0" w:color="auto"/>
        <w:bottom w:val="none" w:sz="0" w:space="0" w:color="auto"/>
        <w:right w:val="none" w:sz="0" w:space="0" w:color="auto"/>
      </w:divBdr>
      <w:divsChild>
        <w:div w:id="259992993">
          <w:marLeft w:val="0"/>
          <w:marRight w:val="0"/>
          <w:marTop w:val="0"/>
          <w:marBottom w:val="0"/>
          <w:divBdr>
            <w:top w:val="none" w:sz="0" w:space="0" w:color="auto"/>
            <w:left w:val="none" w:sz="0" w:space="0" w:color="auto"/>
            <w:bottom w:val="none" w:sz="0" w:space="0" w:color="auto"/>
            <w:right w:val="none" w:sz="0" w:space="0" w:color="auto"/>
          </w:divBdr>
          <w:divsChild>
            <w:div w:id="1073619447">
              <w:marLeft w:val="0"/>
              <w:marRight w:val="0"/>
              <w:marTop w:val="0"/>
              <w:marBottom w:val="0"/>
              <w:divBdr>
                <w:top w:val="none" w:sz="0" w:space="0" w:color="auto"/>
                <w:left w:val="none" w:sz="0" w:space="0" w:color="auto"/>
                <w:bottom w:val="none" w:sz="0" w:space="0" w:color="auto"/>
                <w:right w:val="none" w:sz="0" w:space="0" w:color="auto"/>
              </w:divBdr>
              <w:divsChild>
                <w:div w:id="13281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21051">
      <w:bodyDiv w:val="1"/>
      <w:marLeft w:val="0"/>
      <w:marRight w:val="0"/>
      <w:marTop w:val="0"/>
      <w:marBottom w:val="0"/>
      <w:divBdr>
        <w:top w:val="none" w:sz="0" w:space="0" w:color="auto"/>
        <w:left w:val="none" w:sz="0" w:space="0" w:color="auto"/>
        <w:bottom w:val="none" w:sz="0" w:space="0" w:color="auto"/>
        <w:right w:val="none" w:sz="0" w:space="0" w:color="auto"/>
      </w:divBdr>
      <w:divsChild>
        <w:div w:id="1001742447">
          <w:marLeft w:val="0"/>
          <w:marRight w:val="0"/>
          <w:marTop w:val="0"/>
          <w:marBottom w:val="0"/>
          <w:divBdr>
            <w:top w:val="none" w:sz="0" w:space="0" w:color="auto"/>
            <w:left w:val="none" w:sz="0" w:space="0" w:color="auto"/>
            <w:bottom w:val="none" w:sz="0" w:space="0" w:color="auto"/>
            <w:right w:val="none" w:sz="0" w:space="0" w:color="auto"/>
          </w:divBdr>
          <w:divsChild>
            <w:div w:id="1900748810">
              <w:marLeft w:val="0"/>
              <w:marRight w:val="0"/>
              <w:marTop w:val="0"/>
              <w:marBottom w:val="0"/>
              <w:divBdr>
                <w:top w:val="none" w:sz="0" w:space="0" w:color="auto"/>
                <w:left w:val="none" w:sz="0" w:space="0" w:color="auto"/>
                <w:bottom w:val="none" w:sz="0" w:space="0" w:color="auto"/>
                <w:right w:val="none" w:sz="0" w:space="0" w:color="auto"/>
              </w:divBdr>
              <w:divsChild>
                <w:div w:id="10506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2490">
      <w:bodyDiv w:val="1"/>
      <w:marLeft w:val="0"/>
      <w:marRight w:val="0"/>
      <w:marTop w:val="0"/>
      <w:marBottom w:val="0"/>
      <w:divBdr>
        <w:top w:val="none" w:sz="0" w:space="0" w:color="auto"/>
        <w:left w:val="none" w:sz="0" w:space="0" w:color="auto"/>
        <w:bottom w:val="none" w:sz="0" w:space="0" w:color="auto"/>
        <w:right w:val="none" w:sz="0" w:space="0" w:color="auto"/>
      </w:divBdr>
      <w:divsChild>
        <w:div w:id="287903182">
          <w:marLeft w:val="0"/>
          <w:marRight w:val="0"/>
          <w:marTop w:val="0"/>
          <w:marBottom w:val="0"/>
          <w:divBdr>
            <w:top w:val="none" w:sz="0" w:space="0" w:color="auto"/>
            <w:left w:val="none" w:sz="0" w:space="0" w:color="auto"/>
            <w:bottom w:val="none" w:sz="0" w:space="0" w:color="auto"/>
            <w:right w:val="none" w:sz="0" w:space="0" w:color="auto"/>
          </w:divBdr>
          <w:divsChild>
            <w:div w:id="319699379">
              <w:marLeft w:val="0"/>
              <w:marRight w:val="0"/>
              <w:marTop w:val="0"/>
              <w:marBottom w:val="0"/>
              <w:divBdr>
                <w:top w:val="none" w:sz="0" w:space="0" w:color="auto"/>
                <w:left w:val="none" w:sz="0" w:space="0" w:color="auto"/>
                <w:bottom w:val="none" w:sz="0" w:space="0" w:color="auto"/>
                <w:right w:val="none" w:sz="0" w:space="0" w:color="auto"/>
              </w:divBdr>
              <w:divsChild>
                <w:div w:id="208240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90247">
      <w:bodyDiv w:val="1"/>
      <w:marLeft w:val="0"/>
      <w:marRight w:val="0"/>
      <w:marTop w:val="0"/>
      <w:marBottom w:val="0"/>
      <w:divBdr>
        <w:top w:val="none" w:sz="0" w:space="0" w:color="auto"/>
        <w:left w:val="none" w:sz="0" w:space="0" w:color="auto"/>
        <w:bottom w:val="none" w:sz="0" w:space="0" w:color="auto"/>
        <w:right w:val="none" w:sz="0" w:space="0" w:color="auto"/>
      </w:divBdr>
      <w:divsChild>
        <w:div w:id="621377529">
          <w:marLeft w:val="0"/>
          <w:marRight w:val="0"/>
          <w:marTop w:val="0"/>
          <w:marBottom w:val="0"/>
          <w:divBdr>
            <w:top w:val="none" w:sz="0" w:space="0" w:color="auto"/>
            <w:left w:val="none" w:sz="0" w:space="0" w:color="auto"/>
            <w:bottom w:val="none" w:sz="0" w:space="0" w:color="auto"/>
            <w:right w:val="none" w:sz="0" w:space="0" w:color="auto"/>
          </w:divBdr>
          <w:divsChild>
            <w:div w:id="1529102194">
              <w:marLeft w:val="0"/>
              <w:marRight w:val="0"/>
              <w:marTop w:val="0"/>
              <w:marBottom w:val="0"/>
              <w:divBdr>
                <w:top w:val="none" w:sz="0" w:space="0" w:color="auto"/>
                <w:left w:val="none" w:sz="0" w:space="0" w:color="auto"/>
                <w:bottom w:val="none" w:sz="0" w:space="0" w:color="auto"/>
                <w:right w:val="none" w:sz="0" w:space="0" w:color="auto"/>
              </w:divBdr>
              <w:divsChild>
                <w:div w:id="59817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87712">
      <w:bodyDiv w:val="1"/>
      <w:marLeft w:val="0"/>
      <w:marRight w:val="0"/>
      <w:marTop w:val="0"/>
      <w:marBottom w:val="0"/>
      <w:divBdr>
        <w:top w:val="none" w:sz="0" w:space="0" w:color="auto"/>
        <w:left w:val="none" w:sz="0" w:space="0" w:color="auto"/>
        <w:bottom w:val="none" w:sz="0" w:space="0" w:color="auto"/>
        <w:right w:val="none" w:sz="0" w:space="0" w:color="auto"/>
      </w:divBdr>
      <w:divsChild>
        <w:div w:id="1737318715">
          <w:marLeft w:val="0"/>
          <w:marRight w:val="0"/>
          <w:marTop w:val="0"/>
          <w:marBottom w:val="0"/>
          <w:divBdr>
            <w:top w:val="none" w:sz="0" w:space="0" w:color="auto"/>
            <w:left w:val="none" w:sz="0" w:space="0" w:color="auto"/>
            <w:bottom w:val="none" w:sz="0" w:space="0" w:color="auto"/>
            <w:right w:val="none" w:sz="0" w:space="0" w:color="auto"/>
          </w:divBdr>
          <w:divsChild>
            <w:div w:id="187642386">
              <w:marLeft w:val="0"/>
              <w:marRight w:val="0"/>
              <w:marTop w:val="0"/>
              <w:marBottom w:val="0"/>
              <w:divBdr>
                <w:top w:val="none" w:sz="0" w:space="0" w:color="auto"/>
                <w:left w:val="none" w:sz="0" w:space="0" w:color="auto"/>
                <w:bottom w:val="none" w:sz="0" w:space="0" w:color="auto"/>
                <w:right w:val="none" w:sz="0" w:space="0" w:color="auto"/>
              </w:divBdr>
              <w:divsChild>
                <w:div w:id="19171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06195">
      <w:bodyDiv w:val="1"/>
      <w:marLeft w:val="0"/>
      <w:marRight w:val="0"/>
      <w:marTop w:val="0"/>
      <w:marBottom w:val="0"/>
      <w:divBdr>
        <w:top w:val="none" w:sz="0" w:space="0" w:color="auto"/>
        <w:left w:val="none" w:sz="0" w:space="0" w:color="auto"/>
        <w:bottom w:val="none" w:sz="0" w:space="0" w:color="auto"/>
        <w:right w:val="none" w:sz="0" w:space="0" w:color="auto"/>
      </w:divBdr>
      <w:divsChild>
        <w:div w:id="1328901109">
          <w:marLeft w:val="0"/>
          <w:marRight w:val="0"/>
          <w:marTop w:val="0"/>
          <w:marBottom w:val="0"/>
          <w:divBdr>
            <w:top w:val="none" w:sz="0" w:space="0" w:color="auto"/>
            <w:left w:val="none" w:sz="0" w:space="0" w:color="auto"/>
            <w:bottom w:val="none" w:sz="0" w:space="0" w:color="auto"/>
            <w:right w:val="none" w:sz="0" w:space="0" w:color="auto"/>
          </w:divBdr>
          <w:divsChild>
            <w:div w:id="626084824">
              <w:marLeft w:val="0"/>
              <w:marRight w:val="0"/>
              <w:marTop w:val="0"/>
              <w:marBottom w:val="0"/>
              <w:divBdr>
                <w:top w:val="none" w:sz="0" w:space="0" w:color="auto"/>
                <w:left w:val="none" w:sz="0" w:space="0" w:color="auto"/>
                <w:bottom w:val="none" w:sz="0" w:space="0" w:color="auto"/>
                <w:right w:val="none" w:sz="0" w:space="0" w:color="auto"/>
              </w:divBdr>
              <w:divsChild>
                <w:div w:id="20456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0092">
      <w:bodyDiv w:val="1"/>
      <w:marLeft w:val="0"/>
      <w:marRight w:val="0"/>
      <w:marTop w:val="0"/>
      <w:marBottom w:val="0"/>
      <w:divBdr>
        <w:top w:val="none" w:sz="0" w:space="0" w:color="auto"/>
        <w:left w:val="none" w:sz="0" w:space="0" w:color="auto"/>
        <w:bottom w:val="none" w:sz="0" w:space="0" w:color="auto"/>
        <w:right w:val="none" w:sz="0" w:space="0" w:color="auto"/>
      </w:divBdr>
      <w:divsChild>
        <w:div w:id="500967378">
          <w:marLeft w:val="0"/>
          <w:marRight w:val="0"/>
          <w:marTop w:val="0"/>
          <w:marBottom w:val="0"/>
          <w:divBdr>
            <w:top w:val="none" w:sz="0" w:space="0" w:color="auto"/>
            <w:left w:val="none" w:sz="0" w:space="0" w:color="auto"/>
            <w:bottom w:val="none" w:sz="0" w:space="0" w:color="auto"/>
            <w:right w:val="none" w:sz="0" w:space="0" w:color="auto"/>
          </w:divBdr>
          <w:divsChild>
            <w:div w:id="754714145">
              <w:marLeft w:val="0"/>
              <w:marRight w:val="0"/>
              <w:marTop w:val="0"/>
              <w:marBottom w:val="0"/>
              <w:divBdr>
                <w:top w:val="none" w:sz="0" w:space="0" w:color="auto"/>
                <w:left w:val="none" w:sz="0" w:space="0" w:color="auto"/>
                <w:bottom w:val="none" w:sz="0" w:space="0" w:color="auto"/>
                <w:right w:val="none" w:sz="0" w:space="0" w:color="auto"/>
              </w:divBdr>
              <w:divsChild>
                <w:div w:id="150562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956510">
      <w:bodyDiv w:val="1"/>
      <w:marLeft w:val="0"/>
      <w:marRight w:val="0"/>
      <w:marTop w:val="0"/>
      <w:marBottom w:val="0"/>
      <w:divBdr>
        <w:top w:val="none" w:sz="0" w:space="0" w:color="auto"/>
        <w:left w:val="none" w:sz="0" w:space="0" w:color="auto"/>
        <w:bottom w:val="none" w:sz="0" w:space="0" w:color="auto"/>
        <w:right w:val="none" w:sz="0" w:space="0" w:color="auto"/>
      </w:divBdr>
      <w:divsChild>
        <w:div w:id="932977104">
          <w:marLeft w:val="0"/>
          <w:marRight w:val="0"/>
          <w:marTop w:val="0"/>
          <w:marBottom w:val="0"/>
          <w:divBdr>
            <w:top w:val="none" w:sz="0" w:space="0" w:color="auto"/>
            <w:left w:val="none" w:sz="0" w:space="0" w:color="auto"/>
            <w:bottom w:val="none" w:sz="0" w:space="0" w:color="auto"/>
            <w:right w:val="none" w:sz="0" w:space="0" w:color="auto"/>
          </w:divBdr>
          <w:divsChild>
            <w:div w:id="951940753">
              <w:marLeft w:val="0"/>
              <w:marRight w:val="0"/>
              <w:marTop w:val="0"/>
              <w:marBottom w:val="0"/>
              <w:divBdr>
                <w:top w:val="none" w:sz="0" w:space="0" w:color="auto"/>
                <w:left w:val="none" w:sz="0" w:space="0" w:color="auto"/>
                <w:bottom w:val="none" w:sz="0" w:space="0" w:color="auto"/>
                <w:right w:val="none" w:sz="0" w:space="0" w:color="auto"/>
              </w:divBdr>
              <w:divsChild>
                <w:div w:id="12594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22078">
      <w:bodyDiv w:val="1"/>
      <w:marLeft w:val="0"/>
      <w:marRight w:val="0"/>
      <w:marTop w:val="0"/>
      <w:marBottom w:val="0"/>
      <w:divBdr>
        <w:top w:val="none" w:sz="0" w:space="0" w:color="auto"/>
        <w:left w:val="none" w:sz="0" w:space="0" w:color="auto"/>
        <w:bottom w:val="none" w:sz="0" w:space="0" w:color="auto"/>
        <w:right w:val="none" w:sz="0" w:space="0" w:color="auto"/>
      </w:divBdr>
      <w:divsChild>
        <w:div w:id="1399783940">
          <w:marLeft w:val="0"/>
          <w:marRight w:val="0"/>
          <w:marTop w:val="0"/>
          <w:marBottom w:val="0"/>
          <w:divBdr>
            <w:top w:val="none" w:sz="0" w:space="0" w:color="auto"/>
            <w:left w:val="none" w:sz="0" w:space="0" w:color="auto"/>
            <w:bottom w:val="none" w:sz="0" w:space="0" w:color="auto"/>
            <w:right w:val="none" w:sz="0" w:space="0" w:color="auto"/>
          </w:divBdr>
          <w:divsChild>
            <w:div w:id="1683434268">
              <w:marLeft w:val="0"/>
              <w:marRight w:val="0"/>
              <w:marTop w:val="0"/>
              <w:marBottom w:val="0"/>
              <w:divBdr>
                <w:top w:val="none" w:sz="0" w:space="0" w:color="auto"/>
                <w:left w:val="none" w:sz="0" w:space="0" w:color="auto"/>
                <w:bottom w:val="none" w:sz="0" w:space="0" w:color="auto"/>
                <w:right w:val="none" w:sz="0" w:space="0" w:color="auto"/>
              </w:divBdr>
              <w:divsChild>
                <w:div w:id="205530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706062">
      <w:bodyDiv w:val="1"/>
      <w:marLeft w:val="0"/>
      <w:marRight w:val="0"/>
      <w:marTop w:val="0"/>
      <w:marBottom w:val="0"/>
      <w:divBdr>
        <w:top w:val="none" w:sz="0" w:space="0" w:color="auto"/>
        <w:left w:val="none" w:sz="0" w:space="0" w:color="auto"/>
        <w:bottom w:val="none" w:sz="0" w:space="0" w:color="auto"/>
        <w:right w:val="none" w:sz="0" w:space="0" w:color="auto"/>
      </w:divBdr>
      <w:divsChild>
        <w:div w:id="276568138">
          <w:marLeft w:val="0"/>
          <w:marRight w:val="0"/>
          <w:marTop w:val="0"/>
          <w:marBottom w:val="0"/>
          <w:divBdr>
            <w:top w:val="none" w:sz="0" w:space="0" w:color="auto"/>
            <w:left w:val="none" w:sz="0" w:space="0" w:color="auto"/>
            <w:bottom w:val="none" w:sz="0" w:space="0" w:color="auto"/>
            <w:right w:val="none" w:sz="0" w:space="0" w:color="auto"/>
          </w:divBdr>
          <w:divsChild>
            <w:div w:id="65079467">
              <w:marLeft w:val="0"/>
              <w:marRight w:val="0"/>
              <w:marTop w:val="0"/>
              <w:marBottom w:val="0"/>
              <w:divBdr>
                <w:top w:val="none" w:sz="0" w:space="0" w:color="auto"/>
                <w:left w:val="none" w:sz="0" w:space="0" w:color="auto"/>
                <w:bottom w:val="none" w:sz="0" w:space="0" w:color="auto"/>
                <w:right w:val="none" w:sz="0" w:space="0" w:color="auto"/>
              </w:divBdr>
              <w:divsChild>
                <w:div w:id="209485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027634">
      <w:bodyDiv w:val="1"/>
      <w:marLeft w:val="0"/>
      <w:marRight w:val="0"/>
      <w:marTop w:val="0"/>
      <w:marBottom w:val="0"/>
      <w:divBdr>
        <w:top w:val="none" w:sz="0" w:space="0" w:color="auto"/>
        <w:left w:val="none" w:sz="0" w:space="0" w:color="auto"/>
        <w:bottom w:val="none" w:sz="0" w:space="0" w:color="auto"/>
        <w:right w:val="none" w:sz="0" w:space="0" w:color="auto"/>
      </w:divBdr>
      <w:divsChild>
        <w:div w:id="2094618946">
          <w:marLeft w:val="0"/>
          <w:marRight w:val="0"/>
          <w:marTop w:val="0"/>
          <w:marBottom w:val="0"/>
          <w:divBdr>
            <w:top w:val="none" w:sz="0" w:space="0" w:color="auto"/>
            <w:left w:val="none" w:sz="0" w:space="0" w:color="auto"/>
            <w:bottom w:val="none" w:sz="0" w:space="0" w:color="auto"/>
            <w:right w:val="none" w:sz="0" w:space="0" w:color="auto"/>
          </w:divBdr>
          <w:divsChild>
            <w:div w:id="1169170744">
              <w:marLeft w:val="0"/>
              <w:marRight w:val="0"/>
              <w:marTop w:val="0"/>
              <w:marBottom w:val="0"/>
              <w:divBdr>
                <w:top w:val="none" w:sz="0" w:space="0" w:color="auto"/>
                <w:left w:val="none" w:sz="0" w:space="0" w:color="auto"/>
                <w:bottom w:val="none" w:sz="0" w:space="0" w:color="auto"/>
                <w:right w:val="none" w:sz="0" w:space="0" w:color="auto"/>
              </w:divBdr>
              <w:divsChild>
                <w:div w:id="7602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52574">
      <w:bodyDiv w:val="1"/>
      <w:marLeft w:val="0"/>
      <w:marRight w:val="0"/>
      <w:marTop w:val="0"/>
      <w:marBottom w:val="0"/>
      <w:divBdr>
        <w:top w:val="none" w:sz="0" w:space="0" w:color="auto"/>
        <w:left w:val="none" w:sz="0" w:space="0" w:color="auto"/>
        <w:bottom w:val="none" w:sz="0" w:space="0" w:color="auto"/>
        <w:right w:val="none" w:sz="0" w:space="0" w:color="auto"/>
      </w:divBdr>
      <w:divsChild>
        <w:div w:id="1368942870">
          <w:marLeft w:val="0"/>
          <w:marRight w:val="0"/>
          <w:marTop w:val="0"/>
          <w:marBottom w:val="0"/>
          <w:divBdr>
            <w:top w:val="none" w:sz="0" w:space="0" w:color="auto"/>
            <w:left w:val="none" w:sz="0" w:space="0" w:color="auto"/>
            <w:bottom w:val="none" w:sz="0" w:space="0" w:color="auto"/>
            <w:right w:val="none" w:sz="0" w:space="0" w:color="auto"/>
          </w:divBdr>
          <w:divsChild>
            <w:div w:id="2010214303">
              <w:marLeft w:val="0"/>
              <w:marRight w:val="0"/>
              <w:marTop w:val="0"/>
              <w:marBottom w:val="0"/>
              <w:divBdr>
                <w:top w:val="none" w:sz="0" w:space="0" w:color="auto"/>
                <w:left w:val="none" w:sz="0" w:space="0" w:color="auto"/>
                <w:bottom w:val="none" w:sz="0" w:space="0" w:color="auto"/>
                <w:right w:val="none" w:sz="0" w:space="0" w:color="auto"/>
              </w:divBdr>
              <w:divsChild>
                <w:div w:id="11282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5807">
          <w:marLeft w:val="0"/>
          <w:marRight w:val="0"/>
          <w:marTop w:val="0"/>
          <w:marBottom w:val="0"/>
          <w:divBdr>
            <w:top w:val="none" w:sz="0" w:space="0" w:color="auto"/>
            <w:left w:val="none" w:sz="0" w:space="0" w:color="auto"/>
            <w:bottom w:val="none" w:sz="0" w:space="0" w:color="auto"/>
            <w:right w:val="none" w:sz="0" w:space="0" w:color="auto"/>
          </w:divBdr>
          <w:divsChild>
            <w:div w:id="1793204224">
              <w:marLeft w:val="0"/>
              <w:marRight w:val="0"/>
              <w:marTop w:val="0"/>
              <w:marBottom w:val="0"/>
              <w:divBdr>
                <w:top w:val="none" w:sz="0" w:space="0" w:color="auto"/>
                <w:left w:val="none" w:sz="0" w:space="0" w:color="auto"/>
                <w:bottom w:val="none" w:sz="0" w:space="0" w:color="auto"/>
                <w:right w:val="none" w:sz="0" w:space="0" w:color="auto"/>
              </w:divBdr>
              <w:divsChild>
                <w:div w:id="11917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3044">
      <w:bodyDiv w:val="1"/>
      <w:marLeft w:val="0"/>
      <w:marRight w:val="0"/>
      <w:marTop w:val="0"/>
      <w:marBottom w:val="0"/>
      <w:divBdr>
        <w:top w:val="none" w:sz="0" w:space="0" w:color="auto"/>
        <w:left w:val="none" w:sz="0" w:space="0" w:color="auto"/>
        <w:bottom w:val="none" w:sz="0" w:space="0" w:color="auto"/>
        <w:right w:val="none" w:sz="0" w:space="0" w:color="auto"/>
      </w:divBdr>
      <w:divsChild>
        <w:div w:id="2020427119">
          <w:marLeft w:val="0"/>
          <w:marRight w:val="0"/>
          <w:marTop w:val="0"/>
          <w:marBottom w:val="0"/>
          <w:divBdr>
            <w:top w:val="none" w:sz="0" w:space="0" w:color="auto"/>
            <w:left w:val="none" w:sz="0" w:space="0" w:color="auto"/>
            <w:bottom w:val="none" w:sz="0" w:space="0" w:color="auto"/>
            <w:right w:val="none" w:sz="0" w:space="0" w:color="auto"/>
          </w:divBdr>
          <w:divsChild>
            <w:div w:id="1554149480">
              <w:marLeft w:val="0"/>
              <w:marRight w:val="0"/>
              <w:marTop w:val="0"/>
              <w:marBottom w:val="0"/>
              <w:divBdr>
                <w:top w:val="none" w:sz="0" w:space="0" w:color="auto"/>
                <w:left w:val="none" w:sz="0" w:space="0" w:color="auto"/>
                <w:bottom w:val="none" w:sz="0" w:space="0" w:color="auto"/>
                <w:right w:val="none" w:sz="0" w:space="0" w:color="auto"/>
              </w:divBdr>
              <w:divsChild>
                <w:div w:id="134270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1771">
      <w:bodyDiv w:val="1"/>
      <w:marLeft w:val="0"/>
      <w:marRight w:val="0"/>
      <w:marTop w:val="0"/>
      <w:marBottom w:val="0"/>
      <w:divBdr>
        <w:top w:val="none" w:sz="0" w:space="0" w:color="auto"/>
        <w:left w:val="none" w:sz="0" w:space="0" w:color="auto"/>
        <w:bottom w:val="none" w:sz="0" w:space="0" w:color="auto"/>
        <w:right w:val="none" w:sz="0" w:space="0" w:color="auto"/>
      </w:divBdr>
      <w:divsChild>
        <w:div w:id="1688560489">
          <w:marLeft w:val="0"/>
          <w:marRight w:val="0"/>
          <w:marTop w:val="0"/>
          <w:marBottom w:val="0"/>
          <w:divBdr>
            <w:top w:val="none" w:sz="0" w:space="0" w:color="auto"/>
            <w:left w:val="none" w:sz="0" w:space="0" w:color="auto"/>
            <w:bottom w:val="none" w:sz="0" w:space="0" w:color="auto"/>
            <w:right w:val="none" w:sz="0" w:space="0" w:color="auto"/>
          </w:divBdr>
          <w:divsChild>
            <w:div w:id="1440956239">
              <w:marLeft w:val="0"/>
              <w:marRight w:val="0"/>
              <w:marTop w:val="0"/>
              <w:marBottom w:val="0"/>
              <w:divBdr>
                <w:top w:val="none" w:sz="0" w:space="0" w:color="auto"/>
                <w:left w:val="none" w:sz="0" w:space="0" w:color="auto"/>
                <w:bottom w:val="none" w:sz="0" w:space="0" w:color="auto"/>
                <w:right w:val="none" w:sz="0" w:space="0" w:color="auto"/>
              </w:divBdr>
              <w:divsChild>
                <w:div w:id="10648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11619">
      <w:bodyDiv w:val="1"/>
      <w:marLeft w:val="0"/>
      <w:marRight w:val="0"/>
      <w:marTop w:val="0"/>
      <w:marBottom w:val="0"/>
      <w:divBdr>
        <w:top w:val="none" w:sz="0" w:space="0" w:color="auto"/>
        <w:left w:val="none" w:sz="0" w:space="0" w:color="auto"/>
        <w:bottom w:val="none" w:sz="0" w:space="0" w:color="auto"/>
        <w:right w:val="none" w:sz="0" w:space="0" w:color="auto"/>
      </w:divBdr>
      <w:divsChild>
        <w:div w:id="1019618829">
          <w:marLeft w:val="0"/>
          <w:marRight w:val="0"/>
          <w:marTop w:val="0"/>
          <w:marBottom w:val="0"/>
          <w:divBdr>
            <w:top w:val="none" w:sz="0" w:space="0" w:color="auto"/>
            <w:left w:val="none" w:sz="0" w:space="0" w:color="auto"/>
            <w:bottom w:val="none" w:sz="0" w:space="0" w:color="auto"/>
            <w:right w:val="none" w:sz="0" w:space="0" w:color="auto"/>
          </w:divBdr>
          <w:divsChild>
            <w:div w:id="2102098474">
              <w:marLeft w:val="0"/>
              <w:marRight w:val="0"/>
              <w:marTop w:val="0"/>
              <w:marBottom w:val="0"/>
              <w:divBdr>
                <w:top w:val="none" w:sz="0" w:space="0" w:color="auto"/>
                <w:left w:val="none" w:sz="0" w:space="0" w:color="auto"/>
                <w:bottom w:val="none" w:sz="0" w:space="0" w:color="auto"/>
                <w:right w:val="none" w:sz="0" w:space="0" w:color="auto"/>
              </w:divBdr>
              <w:divsChild>
                <w:div w:id="166732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5038">
      <w:bodyDiv w:val="1"/>
      <w:marLeft w:val="0"/>
      <w:marRight w:val="0"/>
      <w:marTop w:val="0"/>
      <w:marBottom w:val="0"/>
      <w:divBdr>
        <w:top w:val="none" w:sz="0" w:space="0" w:color="auto"/>
        <w:left w:val="none" w:sz="0" w:space="0" w:color="auto"/>
        <w:bottom w:val="none" w:sz="0" w:space="0" w:color="auto"/>
        <w:right w:val="none" w:sz="0" w:space="0" w:color="auto"/>
      </w:divBdr>
      <w:divsChild>
        <w:div w:id="1417360624">
          <w:marLeft w:val="0"/>
          <w:marRight w:val="0"/>
          <w:marTop w:val="0"/>
          <w:marBottom w:val="0"/>
          <w:divBdr>
            <w:top w:val="none" w:sz="0" w:space="0" w:color="auto"/>
            <w:left w:val="none" w:sz="0" w:space="0" w:color="auto"/>
            <w:bottom w:val="none" w:sz="0" w:space="0" w:color="auto"/>
            <w:right w:val="none" w:sz="0" w:space="0" w:color="auto"/>
          </w:divBdr>
          <w:divsChild>
            <w:div w:id="160511993">
              <w:marLeft w:val="0"/>
              <w:marRight w:val="0"/>
              <w:marTop w:val="0"/>
              <w:marBottom w:val="0"/>
              <w:divBdr>
                <w:top w:val="none" w:sz="0" w:space="0" w:color="auto"/>
                <w:left w:val="none" w:sz="0" w:space="0" w:color="auto"/>
                <w:bottom w:val="none" w:sz="0" w:space="0" w:color="auto"/>
                <w:right w:val="none" w:sz="0" w:space="0" w:color="auto"/>
              </w:divBdr>
              <w:divsChild>
                <w:div w:id="10123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2483">
      <w:bodyDiv w:val="1"/>
      <w:marLeft w:val="0"/>
      <w:marRight w:val="0"/>
      <w:marTop w:val="0"/>
      <w:marBottom w:val="0"/>
      <w:divBdr>
        <w:top w:val="none" w:sz="0" w:space="0" w:color="auto"/>
        <w:left w:val="none" w:sz="0" w:space="0" w:color="auto"/>
        <w:bottom w:val="none" w:sz="0" w:space="0" w:color="auto"/>
        <w:right w:val="none" w:sz="0" w:space="0" w:color="auto"/>
      </w:divBdr>
      <w:divsChild>
        <w:div w:id="1366903095">
          <w:marLeft w:val="0"/>
          <w:marRight w:val="0"/>
          <w:marTop w:val="0"/>
          <w:marBottom w:val="0"/>
          <w:divBdr>
            <w:top w:val="none" w:sz="0" w:space="0" w:color="auto"/>
            <w:left w:val="none" w:sz="0" w:space="0" w:color="auto"/>
            <w:bottom w:val="none" w:sz="0" w:space="0" w:color="auto"/>
            <w:right w:val="none" w:sz="0" w:space="0" w:color="auto"/>
          </w:divBdr>
          <w:divsChild>
            <w:div w:id="766387618">
              <w:marLeft w:val="0"/>
              <w:marRight w:val="0"/>
              <w:marTop w:val="0"/>
              <w:marBottom w:val="0"/>
              <w:divBdr>
                <w:top w:val="none" w:sz="0" w:space="0" w:color="auto"/>
                <w:left w:val="none" w:sz="0" w:space="0" w:color="auto"/>
                <w:bottom w:val="none" w:sz="0" w:space="0" w:color="auto"/>
                <w:right w:val="none" w:sz="0" w:space="0" w:color="auto"/>
              </w:divBdr>
              <w:divsChild>
                <w:div w:id="81005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963128">
      <w:bodyDiv w:val="1"/>
      <w:marLeft w:val="0"/>
      <w:marRight w:val="0"/>
      <w:marTop w:val="0"/>
      <w:marBottom w:val="0"/>
      <w:divBdr>
        <w:top w:val="none" w:sz="0" w:space="0" w:color="auto"/>
        <w:left w:val="none" w:sz="0" w:space="0" w:color="auto"/>
        <w:bottom w:val="none" w:sz="0" w:space="0" w:color="auto"/>
        <w:right w:val="none" w:sz="0" w:space="0" w:color="auto"/>
      </w:divBdr>
      <w:divsChild>
        <w:div w:id="282929207">
          <w:marLeft w:val="0"/>
          <w:marRight w:val="0"/>
          <w:marTop w:val="0"/>
          <w:marBottom w:val="0"/>
          <w:divBdr>
            <w:top w:val="none" w:sz="0" w:space="0" w:color="auto"/>
            <w:left w:val="none" w:sz="0" w:space="0" w:color="auto"/>
            <w:bottom w:val="none" w:sz="0" w:space="0" w:color="auto"/>
            <w:right w:val="none" w:sz="0" w:space="0" w:color="auto"/>
          </w:divBdr>
          <w:divsChild>
            <w:div w:id="348605612">
              <w:marLeft w:val="0"/>
              <w:marRight w:val="0"/>
              <w:marTop w:val="0"/>
              <w:marBottom w:val="0"/>
              <w:divBdr>
                <w:top w:val="none" w:sz="0" w:space="0" w:color="auto"/>
                <w:left w:val="none" w:sz="0" w:space="0" w:color="auto"/>
                <w:bottom w:val="none" w:sz="0" w:space="0" w:color="auto"/>
                <w:right w:val="none" w:sz="0" w:space="0" w:color="auto"/>
              </w:divBdr>
              <w:divsChild>
                <w:div w:id="3553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03558">
      <w:bodyDiv w:val="1"/>
      <w:marLeft w:val="0"/>
      <w:marRight w:val="0"/>
      <w:marTop w:val="0"/>
      <w:marBottom w:val="0"/>
      <w:divBdr>
        <w:top w:val="none" w:sz="0" w:space="0" w:color="auto"/>
        <w:left w:val="none" w:sz="0" w:space="0" w:color="auto"/>
        <w:bottom w:val="none" w:sz="0" w:space="0" w:color="auto"/>
        <w:right w:val="none" w:sz="0" w:space="0" w:color="auto"/>
      </w:divBdr>
      <w:divsChild>
        <w:div w:id="2037075496">
          <w:marLeft w:val="0"/>
          <w:marRight w:val="0"/>
          <w:marTop w:val="0"/>
          <w:marBottom w:val="0"/>
          <w:divBdr>
            <w:top w:val="none" w:sz="0" w:space="0" w:color="auto"/>
            <w:left w:val="none" w:sz="0" w:space="0" w:color="auto"/>
            <w:bottom w:val="none" w:sz="0" w:space="0" w:color="auto"/>
            <w:right w:val="none" w:sz="0" w:space="0" w:color="auto"/>
          </w:divBdr>
          <w:divsChild>
            <w:div w:id="535848823">
              <w:marLeft w:val="0"/>
              <w:marRight w:val="0"/>
              <w:marTop w:val="0"/>
              <w:marBottom w:val="0"/>
              <w:divBdr>
                <w:top w:val="none" w:sz="0" w:space="0" w:color="auto"/>
                <w:left w:val="none" w:sz="0" w:space="0" w:color="auto"/>
                <w:bottom w:val="none" w:sz="0" w:space="0" w:color="auto"/>
                <w:right w:val="none" w:sz="0" w:space="0" w:color="auto"/>
              </w:divBdr>
              <w:divsChild>
                <w:div w:id="18058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6093">
      <w:bodyDiv w:val="1"/>
      <w:marLeft w:val="0"/>
      <w:marRight w:val="0"/>
      <w:marTop w:val="0"/>
      <w:marBottom w:val="0"/>
      <w:divBdr>
        <w:top w:val="none" w:sz="0" w:space="0" w:color="auto"/>
        <w:left w:val="none" w:sz="0" w:space="0" w:color="auto"/>
        <w:bottom w:val="none" w:sz="0" w:space="0" w:color="auto"/>
        <w:right w:val="none" w:sz="0" w:space="0" w:color="auto"/>
      </w:divBdr>
      <w:divsChild>
        <w:div w:id="307441270">
          <w:marLeft w:val="0"/>
          <w:marRight w:val="0"/>
          <w:marTop w:val="0"/>
          <w:marBottom w:val="0"/>
          <w:divBdr>
            <w:top w:val="none" w:sz="0" w:space="0" w:color="auto"/>
            <w:left w:val="none" w:sz="0" w:space="0" w:color="auto"/>
            <w:bottom w:val="none" w:sz="0" w:space="0" w:color="auto"/>
            <w:right w:val="none" w:sz="0" w:space="0" w:color="auto"/>
          </w:divBdr>
          <w:divsChild>
            <w:div w:id="1370185438">
              <w:marLeft w:val="0"/>
              <w:marRight w:val="0"/>
              <w:marTop w:val="0"/>
              <w:marBottom w:val="0"/>
              <w:divBdr>
                <w:top w:val="none" w:sz="0" w:space="0" w:color="auto"/>
                <w:left w:val="none" w:sz="0" w:space="0" w:color="auto"/>
                <w:bottom w:val="none" w:sz="0" w:space="0" w:color="auto"/>
                <w:right w:val="none" w:sz="0" w:space="0" w:color="auto"/>
              </w:divBdr>
              <w:divsChild>
                <w:div w:id="208243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9083">
      <w:bodyDiv w:val="1"/>
      <w:marLeft w:val="0"/>
      <w:marRight w:val="0"/>
      <w:marTop w:val="0"/>
      <w:marBottom w:val="0"/>
      <w:divBdr>
        <w:top w:val="none" w:sz="0" w:space="0" w:color="auto"/>
        <w:left w:val="none" w:sz="0" w:space="0" w:color="auto"/>
        <w:bottom w:val="none" w:sz="0" w:space="0" w:color="auto"/>
        <w:right w:val="none" w:sz="0" w:space="0" w:color="auto"/>
      </w:divBdr>
      <w:divsChild>
        <w:div w:id="1979803718">
          <w:marLeft w:val="0"/>
          <w:marRight w:val="0"/>
          <w:marTop w:val="0"/>
          <w:marBottom w:val="0"/>
          <w:divBdr>
            <w:top w:val="none" w:sz="0" w:space="0" w:color="auto"/>
            <w:left w:val="none" w:sz="0" w:space="0" w:color="auto"/>
            <w:bottom w:val="none" w:sz="0" w:space="0" w:color="auto"/>
            <w:right w:val="none" w:sz="0" w:space="0" w:color="auto"/>
          </w:divBdr>
          <w:divsChild>
            <w:div w:id="879778482">
              <w:marLeft w:val="0"/>
              <w:marRight w:val="0"/>
              <w:marTop w:val="0"/>
              <w:marBottom w:val="0"/>
              <w:divBdr>
                <w:top w:val="none" w:sz="0" w:space="0" w:color="auto"/>
                <w:left w:val="none" w:sz="0" w:space="0" w:color="auto"/>
                <w:bottom w:val="none" w:sz="0" w:space="0" w:color="auto"/>
                <w:right w:val="none" w:sz="0" w:space="0" w:color="auto"/>
              </w:divBdr>
              <w:divsChild>
                <w:div w:id="16520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9069">
      <w:bodyDiv w:val="1"/>
      <w:marLeft w:val="0"/>
      <w:marRight w:val="0"/>
      <w:marTop w:val="0"/>
      <w:marBottom w:val="0"/>
      <w:divBdr>
        <w:top w:val="none" w:sz="0" w:space="0" w:color="auto"/>
        <w:left w:val="none" w:sz="0" w:space="0" w:color="auto"/>
        <w:bottom w:val="none" w:sz="0" w:space="0" w:color="auto"/>
        <w:right w:val="none" w:sz="0" w:space="0" w:color="auto"/>
      </w:divBdr>
      <w:divsChild>
        <w:div w:id="1146313881">
          <w:marLeft w:val="0"/>
          <w:marRight w:val="0"/>
          <w:marTop w:val="0"/>
          <w:marBottom w:val="0"/>
          <w:divBdr>
            <w:top w:val="none" w:sz="0" w:space="0" w:color="auto"/>
            <w:left w:val="none" w:sz="0" w:space="0" w:color="auto"/>
            <w:bottom w:val="none" w:sz="0" w:space="0" w:color="auto"/>
            <w:right w:val="none" w:sz="0" w:space="0" w:color="auto"/>
          </w:divBdr>
          <w:divsChild>
            <w:div w:id="2060083699">
              <w:marLeft w:val="0"/>
              <w:marRight w:val="0"/>
              <w:marTop w:val="0"/>
              <w:marBottom w:val="0"/>
              <w:divBdr>
                <w:top w:val="none" w:sz="0" w:space="0" w:color="auto"/>
                <w:left w:val="none" w:sz="0" w:space="0" w:color="auto"/>
                <w:bottom w:val="none" w:sz="0" w:space="0" w:color="auto"/>
                <w:right w:val="none" w:sz="0" w:space="0" w:color="auto"/>
              </w:divBdr>
              <w:divsChild>
                <w:div w:id="112276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94678">
      <w:bodyDiv w:val="1"/>
      <w:marLeft w:val="0"/>
      <w:marRight w:val="0"/>
      <w:marTop w:val="0"/>
      <w:marBottom w:val="0"/>
      <w:divBdr>
        <w:top w:val="none" w:sz="0" w:space="0" w:color="auto"/>
        <w:left w:val="none" w:sz="0" w:space="0" w:color="auto"/>
        <w:bottom w:val="none" w:sz="0" w:space="0" w:color="auto"/>
        <w:right w:val="none" w:sz="0" w:space="0" w:color="auto"/>
      </w:divBdr>
      <w:divsChild>
        <w:div w:id="456144746">
          <w:marLeft w:val="0"/>
          <w:marRight w:val="0"/>
          <w:marTop w:val="0"/>
          <w:marBottom w:val="0"/>
          <w:divBdr>
            <w:top w:val="none" w:sz="0" w:space="0" w:color="auto"/>
            <w:left w:val="none" w:sz="0" w:space="0" w:color="auto"/>
            <w:bottom w:val="none" w:sz="0" w:space="0" w:color="auto"/>
            <w:right w:val="none" w:sz="0" w:space="0" w:color="auto"/>
          </w:divBdr>
          <w:divsChild>
            <w:div w:id="144249865">
              <w:marLeft w:val="0"/>
              <w:marRight w:val="0"/>
              <w:marTop w:val="0"/>
              <w:marBottom w:val="0"/>
              <w:divBdr>
                <w:top w:val="none" w:sz="0" w:space="0" w:color="auto"/>
                <w:left w:val="none" w:sz="0" w:space="0" w:color="auto"/>
                <w:bottom w:val="none" w:sz="0" w:space="0" w:color="auto"/>
                <w:right w:val="none" w:sz="0" w:space="0" w:color="auto"/>
              </w:divBdr>
              <w:divsChild>
                <w:div w:id="20783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 w:id="2048213286">
      <w:bodyDiv w:val="1"/>
      <w:marLeft w:val="0"/>
      <w:marRight w:val="0"/>
      <w:marTop w:val="0"/>
      <w:marBottom w:val="0"/>
      <w:divBdr>
        <w:top w:val="none" w:sz="0" w:space="0" w:color="auto"/>
        <w:left w:val="none" w:sz="0" w:space="0" w:color="auto"/>
        <w:bottom w:val="none" w:sz="0" w:space="0" w:color="auto"/>
        <w:right w:val="none" w:sz="0" w:space="0" w:color="auto"/>
      </w:divBdr>
      <w:divsChild>
        <w:div w:id="1018115049">
          <w:marLeft w:val="0"/>
          <w:marRight w:val="0"/>
          <w:marTop w:val="0"/>
          <w:marBottom w:val="0"/>
          <w:divBdr>
            <w:top w:val="none" w:sz="0" w:space="0" w:color="auto"/>
            <w:left w:val="none" w:sz="0" w:space="0" w:color="auto"/>
            <w:bottom w:val="none" w:sz="0" w:space="0" w:color="auto"/>
            <w:right w:val="none" w:sz="0" w:space="0" w:color="auto"/>
          </w:divBdr>
          <w:divsChild>
            <w:div w:id="363408722">
              <w:marLeft w:val="0"/>
              <w:marRight w:val="0"/>
              <w:marTop w:val="0"/>
              <w:marBottom w:val="0"/>
              <w:divBdr>
                <w:top w:val="none" w:sz="0" w:space="0" w:color="auto"/>
                <w:left w:val="none" w:sz="0" w:space="0" w:color="auto"/>
                <w:bottom w:val="none" w:sz="0" w:space="0" w:color="auto"/>
                <w:right w:val="none" w:sz="0" w:space="0" w:color="auto"/>
              </w:divBdr>
              <w:divsChild>
                <w:div w:id="44755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05791">
      <w:bodyDiv w:val="1"/>
      <w:marLeft w:val="0"/>
      <w:marRight w:val="0"/>
      <w:marTop w:val="0"/>
      <w:marBottom w:val="0"/>
      <w:divBdr>
        <w:top w:val="none" w:sz="0" w:space="0" w:color="auto"/>
        <w:left w:val="none" w:sz="0" w:space="0" w:color="auto"/>
        <w:bottom w:val="none" w:sz="0" w:space="0" w:color="auto"/>
        <w:right w:val="none" w:sz="0" w:space="0" w:color="auto"/>
      </w:divBdr>
      <w:divsChild>
        <w:div w:id="116068887">
          <w:marLeft w:val="0"/>
          <w:marRight w:val="0"/>
          <w:marTop w:val="0"/>
          <w:marBottom w:val="0"/>
          <w:divBdr>
            <w:top w:val="none" w:sz="0" w:space="0" w:color="auto"/>
            <w:left w:val="none" w:sz="0" w:space="0" w:color="auto"/>
            <w:bottom w:val="none" w:sz="0" w:space="0" w:color="auto"/>
            <w:right w:val="none" w:sz="0" w:space="0" w:color="auto"/>
          </w:divBdr>
          <w:divsChild>
            <w:div w:id="1786652511">
              <w:marLeft w:val="0"/>
              <w:marRight w:val="0"/>
              <w:marTop w:val="0"/>
              <w:marBottom w:val="0"/>
              <w:divBdr>
                <w:top w:val="none" w:sz="0" w:space="0" w:color="auto"/>
                <w:left w:val="none" w:sz="0" w:space="0" w:color="auto"/>
                <w:bottom w:val="none" w:sz="0" w:space="0" w:color="auto"/>
                <w:right w:val="none" w:sz="0" w:space="0" w:color="auto"/>
              </w:divBdr>
              <w:divsChild>
                <w:div w:id="63742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114">
      <w:bodyDiv w:val="1"/>
      <w:marLeft w:val="0"/>
      <w:marRight w:val="0"/>
      <w:marTop w:val="0"/>
      <w:marBottom w:val="0"/>
      <w:divBdr>
        <w:top w:val="none" w:sz="0" w:space="0" w:color="auto"/>
        <w:left w:val="none" w:sz="0" w:space="0" w:color="auto"/>
        <w:bottom w:val="none" w:sz="0" w:space="0" w:color="auto"/>
        <w:right w:val="none" w:sz="0" w:space="0" w:color="auto"/>
      </w:divBdr>
      <w:divsChild>
        <w:div w:id="52504522">
          <w:marLeft w:val="0"/>
          <w:marRight w:val="0"/>
          <w:marTop w:val="0"/>
          <w:marBottom w:val="0"/>
          <w:divBdr>
            <w:top w:val="none" w:sz="0" w:space="0" w:color="auto"/>
            <w:left w:val="none" w:sz="0" w:space="0" w:color="auto"/>
            <w:bottom w:val="none" w:sz="0" w:space="0" w:color="auto"/>
            <w:right w:val="none" w:sz="0" w:space="0" w:color="auto"/>
          </w:divBdr>
          <w:divsChild>
            <w:div w:id="1332219471">
              <w:marLeft w:val="0"/>
              <w:marRight w:val="0"/>
              <w:marTop w:val="0"/>
              <w:marBottom w:val="0"/>
              <w:divBdr>
                <w:top w:val="none" w:sz="0" w:space="0" w:color="auto"/>
                <w:left w:val="none" w:sz="0" w:space="0" w:color="auto"/>
                <w:bottom w:val="none" w:sz="0" w:space="0" w:color="auto"/>
                <w:right w:val="none" w:sz="0" w:space="0" w:color="auto"/>
              </w:divBdr>
              <w:divsChild>
                <w:div w:id="21758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0</TotalTime>
  <Pages>63</Pages>
  <Words>25133</Words>
  <Characters>143261</Characters>
  <Application>Microsoft Office Word</Application>
  <DocSecurity>4</DocSecurity>
  <Lines>1193</Lines>
  <Paragraphs>336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GOBIERNO DE PUERTO RICO</vt:lpstr>
      <vt:lpstr>GOBIERNO DE PUERTO RICO</vt:lpstr>
    </vt:vector>
  </TitlesOfParts>
  <Company>Asamblea Legislativa</Company>
  <LinksUpToDate>false</LinksUpToDate>
  <CharactersWithSpaces>168058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Kristal Rivera Sanchez</cp:lastModifiedBy>
  <cp:revision>2</cp:revision>
  <cp:lastPrinted>2026-06-30T13:15:00Z</cp:lastPrinted>
  <dcterms:created xsi:type="dcterms:W3CDTF">2026-06-30T22:01:00Z</dcterms:created>
  <dcterms:modified xsi:type="dcterms:W3CDTF">2026-06-30T22:01:00Z</dcterms:modified>
</cp:coreProperties>
</file>