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72C18" w14:textId="0558CF7F" w:rsidR="00E06660" w:rsidRPr="00225FFF" w:rsidRDefault="00225FFF" w:rsidP="00225FFF">
      <w:pPr>
        <w:rPr>
          <w:rFonts w:ascii="Book Antiqua" w:hAnsi="Book Antiqua"/>
          <w:b/>
          <w:szCs w:val="24"/>
          <w:lang w:val="es-ES"/>
        </w:rPr>
      </w:pPr>
      <w:r w:rsidRPr="00225FFF">
        <w:rPr>
          <w:rFonts w:ascii="Book Antiqua" w:hAnsi="Book Antiqua"/>
          <w:b/>
          <w:szCs w:val="24"/>
          <w:lang w:val="es-ES"/>
        </w:rPr>
        <w:t>(</w:t>
      </w:r>
      <w:r w:rsidR="00E06660" w:rsidRPr="00225FFF">
        <w:rPr>
          <w:rFonts w:ascii="Book Antiqua" w:hAnsi="Book Antiqua"/>
          <w:b/>
          <w:szCs w:val="24"/>
          <w:lang w:val="es-ES"/>
        </w:rPr>
        <w:t>R. C. de la C.</w:t>
      </w:r>
      <w:r w:rsidR="002C602C" w:rsidRPr="00225FFF">
        <w:rPr>
          <w:rFonts w:ascii="Book Antiqua" w:hAnsi="Book Antiqua"/>
          <w:b/>
          <w:szCs w:val="24"/>
          <w:lang w:val="es-ES"/>
        </w:rPr>
        <w:t xml:space="preserve"> 184</w:t>
      </w:r>
      <w:r w:rsidRPr="00225FFF">
        <w:rPr>
          <w:rFonts w:ascii="Book Antiqua" w:hAnsi="Book Antiqua"/>
          <w:b/>
          <w:szCs w:val="24"/>
          <w:lang w:val="es-ES"/>
        </w:rPr>
        <w:t>)</w:t>
      </w:r>
    </w:p>
    <w:p w14:paraId="49835D40" w14:textId="77777777" w:rsidR="00E06660" w:rsidRPr="00225FFF" w:rsidRDefault="00E06660" w:rsidP="00E06660">
      <w:pPr>
        <w:jc w:val="center"/>
        <w:rPr>
          <w:rFonts w:ascii="Book Antiqua" w:hAnsi="Book Antiqua"/>
          <w:b/>
          <w:szCs w:val="24"/>
          <w:lang w:val="es-ES"/>
        </w:rPr>
      </w:pPr>
    </w:p>
    <w:p w14:paraId="31E51A0A" w14:textId="3D24C0AF" w:rsidR="00C07634" w:rsidRDefault="00C07634" w:rsidP="00D17C02">
      <w:pPr>
        <w:jc w:val="center"/>
        <w:rPr>
          <w:rFonts w:ascii="Book Antiqua" w:hAnsi="Book Antiqua"/>
          <w:b/>
          <w:sz w:val="28"/>
          <w:lang w:val="es-ES_tradnl"/>
        </w:rPr>
      </w:pPr>
      <w:r w:rsidRPr="00225FFF">
        <w:rPr>
          <w:rFonts w:ascii="Book Antiqua" w:hAnsi="Book Antiqua"/>
          <w:b/>
          <w:sz w:val="28"/>
          <w:lang w:val="es-ES_tradnl"/>
        </w:rPr>
        <w:t>RESOLUCIÓN CONJUNTA</w:t>
      </w:r>
    </w:p>
    <w:p w14:paraId="630E5A72" w14:textId="77777777" w:rsidR="00527B5A" w:rsidRDefault="00527B5A" w:rsidP="00D17C02">
      <w:pPr>
        <w:jc w:val="center"/>
        <w:rPr>
          <w:rFonts w:ascii="Book Antiqua" w:hAnsi="Book Antiqua"/>
          <w:b/>
          <w:sz w:val="28"/>
          <w:lang w:val="es-ES_tradnl"/>
        </w:rPr>
      </w:pPr>
    </w:p>
    <w:p w14:paraId="6BA2A6B9" w14:textId="77777777" w:rsidR="00527B5A" w:rsidRPr="00225FFF" w:rsidRDefault="00527B5A" w:rsidP="00D17C02">
      <w:pPr>
        <w:jc w:val="center"/>
        <w:rPr>
          <w:rFonts w:ascii="Book Antiqua" w:hAnsi="Book Antiqua"/>
          <w:b/>
          <w:sz w:val="28"/>
          <w:lang w:val="es-ES_tradnl"/>
        </w:rPr>
      </w:pPr>
    </w:p>
    <w:p w14:paraId="269C13A0" w14:textId="77777777" w:rsidR="00C07634" w:rsidRPr="00225FFF" w:rsidRDefault="00C07634" w:rsidP="00D17C02">
      <w:pPr>
        <w:jc w:val="both"/>
        <w:rPr>
          <w:rFonts w:ascii="Book Antiqua" w:hAnsi="Book Antiqua"/>
          <w:lang w:val="es-ES_tradnl"/>
        </w:rPr>
      </w:pPr>
    </w:p>
    <w:p w14:paraId="05FE698A" w14:textId="06816500" w:rsidR="00D17C02" w:rsidRPr="00225FFF" w:rsidRDefault="00674BCB" w:rsidP="001842E9">
      <w:pPr>
        <w:ind w:left="720" w:hanging="720"/>
        <w:jc w:val="both"/>
        <w:rPr>
          <w:rFonts w:ascii="Book Antiqua" w:hAnsi="Book Antiqua"/>
          <w:lang w:val="es-ES"/>
        </w:rPr>
      </w:pPr>
      <w:r w:rsidRPr="00225FFF">
        <w:rPr>
          <w:rFonts w:ascii="Book Antiqua" w:hAnsi="Book Antiqua"/>
          <w:lang w:val="es-ES"/>
        </w:rPr>
        <w:t xml:space="preserve">Para </w:t>
      </w:r>
      <w:r w:rsidR="006D420F" w:rsidRPr="00225FFF">
        <w:rPr>
          <w:rFonts w:ascii="Book Antiqua" w:hAnsi="Book Antiqua"/>
          <w:lang w:val="es-ES"/>
        </w:rPr>
        <w:t>ordenar a la Autoridad</w:t>
      </w:r>
      <w:r w:rsidR="00702A3A" w:rsidRPr="00225FFF">
        <w:rPr>
          <w:rFonts w:ascii="Book Antiqua" w:hAnsi="Book Antiqua"/>
          <w:lang w:val="es-ES"/>
        </w:rPr>
        <w:t xml:space="preserve"> de Transporte Integrado de Puerto Rico</w:t>
      </w:r>
      <w:r w:rsidR="007F1422" w:rsidRPr="00225FFF">
        <w:rPr>
          <w:rFonts w:ascii="Book Antiqua" w:hAnsi="Book Antiqua"/>
          <w:lang w:val="es-ES"/>
        </w:rPr>
        <w:t>,</w:t>
      </w:r>
      <w:r w:rsidR="00ED429F" w:rsidRPr="00225FFF">
        <w:rPr>
          <w:rFonts w:ascii="Book Antiqua" w:hAnsi="Book Antiqua"/>
          <w:lang w:val="es-ES"/>
        </w:rPr>
        <w:t xml:space="preserve"> a autorizar y coordinar</w:t>
      </w:r>
      <w:r w:rsidR="00B640EB" w:rsidRPr="00225FFF">
        <w:rPr>
          <w:rFonts w:ascii="Book Antiqua" w:hAnsi="Book Antiqua"/>
          <w:lang w:val="es-ES"/>
        </w:rPr>
        <w:t xml:space="preserve"> </w:t>
      </w:r>
      <w:r w:rsidR="00ED429F" w:rsidRPr="00225FFF">
        <w:rPr>
          <w:rFonts w:ascii="Book Antiqua" w:hAnsi="Book Antiqua"/>
          <w:lang w:val="es-ES"/>
        </w:rPr>
        <w:t xml:space="preserve">con el Salón de la Fama del Deporte </w:t>
      </w:r>
      <w:proofErr w:type="spellStart"/>
      <w:r w:rsidR="00ED429F" w:rsidRPr="00225FFF">
        <w:rPr>
          <w:rFonts w:ascii="Book Antiqua" w:hAnsi="Book Antiqua"/>
          <w:lang w:val="es-ES"/>
        </w:rPr>
        <w:t>Riopedrense</w:t>
      </w:r>
      <w:proofErr w:type="spellEnd"/>
      <w:r w:rsidR="007F1422" w:rsidRPr="00225FFF">
        <w:rPr>
          <w:rFonts w:ascii="Book Antiqua" w:hAnsi="Book Antiqua"/>
          <w:lang w:val="es-ES"/>
        </w:rPr>
        <w:t>,</w:t>
      </w:r>
      <w:r w:rsidR="00ED429F" w:rsidRPr="00225FFF">
        <w:rPr>
          <w:rFonts w:ascii="Book Antiqua" w:hAnsi="Book Antiqua"/>
          <w:lang w:val="es-ES"/>
        </w:rPr>
        <w:t xml:space="preserve"> </w:t>
      </w:r>
      <w:r w:rsidR="00B640EB" w:rsidRPr="00225FFF">
        <w:rPr>
          <w:rFonts w:ascii="Book Antiqua" w:hAnsi="Book Antiqua"/>
          <w:lang w:val="es-ES"/>
        </w:rPr>
        <w:t>la instalación de un mosaico en la estación </w:t>
      </w:r>
      <w:r w:rsidR="00E06660" w:rsidRPr="00225FFF">
        <w:rPr>
          <w:rFonts w:ascii="Book Antiqua" w:hAnsi="Book Antiqua"/>
          <w:lang w:val="es-ES"/>
        </w:rPr>
        <w:t>Río</w:t>
      </w:r>
      <w:r w:rsidR="00FA4601" w:rsidRPr="00225FFF">
        <w:rPr>
          <w:rFonts w:ascii="Book Antiqua" w:hAnsi="Book Antiqua"/>
          <w:lang w:val="es-ES"/>
        </w:rPr>
        <w:t xml:space="preserve"> Piedras</w:t>
      </w:r>
      <w:r w:rsidR="00B640EB" w:rsidRPr="00225FFF">
        <w:rPr>
          <w:rFonts w:ascii="Book Antiqua" w:hAnsi="Book Antiqua"/>
          <w:lang w:val="es-ES"/>
        </w:rPr>
        <w:t> del Tren Urbano</w:t>
      </w:r>
      <w:r w:rsidR="007F1422" w:rsidRPr="00225FFF">
        <w:rPr>
          <w:rFonts w:ascii="Book Antiqua" w:hAnsi="Book Antiqua"/>
          <w:lang w:val="es-ES"/>
        </w:rPr>
        <w:t>,</w:t>
      </w:r>
      <w:r w:rsidR="00B640EB" w:rsidRPr="00225FFF">
        <w:rPr>
          <w:rFonts w:ascii="Book Antiqua" w:hAnsi="Book Antiqua"/>
          <w:lang w:val="es-ES"/>
        </w:rPr>
        <w:t xml:space="preserve"> en honor al fenecido </w:t>
      </w:r>
      <w:proofErr w:type="spellStart"/>
      <w:r w:rsidR="00B640EB" w:rsidRPr="00225FFF">
        <w:rPr>
          <w:rFonts w:ascii="Book Antiqua" w:hAnsi="Book Antiqua"/>
          <w:lang w:val="es-ES"/>
        </w:rPr>
        <w:t>baloncelista</w:t>
      </w:r>
      <w:proofErr w:type="spellEnd"/>
      <w:r w:rsidR="00B640EB" w:rsidRPr="00225FFF">
        <w:rPr>
          <w:rFonts w:ascii="Book Antiqua" w:hAnsi="Book Antiqua"/>
          <w:lang w:val="es-ES"/>
        </w:rPr>
        <w:t xml:space="preserve"> puertorriqueño</w:t>
      </w:r>
      <w:r w:rsidR="007F1422" w:rsidRPr="00225FFF">
        <w:rPr>
          <w:rFonts w:ascii="Book Antiqua" w:hAnsi="Book Antiqua"/>
          <w:lang w:val="es-ES"/>
        </w:rPr>
        <w:t>,</w:t>
      </w:r>
      <w:r w:rsidR="00B640EB" w:rsidRPr="00225FFF">
        <w:rPr>
          <w:rFonts w:ascii="Book Antiqua" w:hAnsi="Book Antiqua"/>
          <w:lang w:val="es-ES"/>
        </w:rPr>
        <w:t> Juan “Johnny” Báez Mariñ</w:t>
      </w:r>
      <w:r w:rsidR="00ED429F" w:rsidRPr="00225FFF">
        <w:rPr>
          <w:rFonts w:ascii="Book Antiqua" w:hAnsi="Book Antiqua"/>
          <w:lang w:val="es-ES"/>
        </w:rPr>
        <w:t>o</w:t>
      </w:r>
      <w:r w:rsidRPr="00225FFF">
        <w:rPr>
          <w:rFonts w:ascii="Book Antiqua" w:hAnsi="Book Antiqua"/>
          <w:lang w:val="es-ES"/>
        </w:rPr>
        <w:t>; y para otros fines relacionados.</w:t>
      </w:r>
    </w:p>
    <w:p w14:paraId="75EE1948" w14:textId="77777777" w:rsidR="00674BCB" w:rsidRPr="00225FFF" w:rsidRDefault="00674BCB" w:rsidP="00D17C02">
      <w:pPr>
        <w:ind w:left="360" w:hanging="360"/>
        <w:jc w:val="both"/>
        <w:rPr>
          <w:rFonts w:ascii="Book Antiqua" w:hAnsi="Book Antiqua"/>
          <w:lang w:val="es-PR"/>
        </w:rPr>
      </w:pPr>
    </w:p>
    <w:p w14:paraId="1D6DF068" w14:textId="1DAC90A3" w:rsidR="00C07634" w:rsidRPr="00225FFF" w:rsidRDefault="00C07634" w:rsidP="00323891">
      <w:pPr>
        <w:jc w:val="center"/>
        <w:rPr>
          <w:rFonts w:ascii="Book Antiqua" w:hAnsi="Book Antiqua"/>
          <w:lang w:val="es-ES_tradnl"/>
        </w:rPr>
      </w:pPr>
      <w:r w:rsidRPr="00225FFF">
        <w:rPr>
          <w:rFonts w:ascii="Book Antiqua" w:hAnsi="Book Antiqua"/>
          <w:lang w:val="es-ES_tradnl"/>
        </w:rPr>
        <w:t>EXPOSICIÓN DE MOTIVOS</w:t>
      </w:r>
    </w:p>
    <w:p w14:paraId="4BCFEABF" w14:textId="77777777" w:rsidR="00D17C02" w:rsidRPr="00225FFF" w:rsidRDefault="00D17C02" w:rsidP="00D17C02">
      <w:pPr>
        <w:ind w:firstLine="360"/>
        <w:jc w:val="center"/>
        <w:rPr>
          <w:rFonts w:ascii="Book Antiqua" w:hAnsi="Book Antiqua"/>
          <w:lang w:val="es-ES_tradnl"/>
        </w:rPr>
      </w:pPr>
    </w:p>
    <w:p w14:paraId="3418CEA8" w14:textId="30F4F336" w:rsidR="002B50D8" w:rsidRPr="00225FFF" w:rsidRDefault="002B50D8" w:rsidP="002B50D8">
      <w:pPr>
        <w:ind w:firstLine="360"/>
        <w:jc w:val="both"/>
        <w:rPr>
          <w:rFonts w:ascii="Book Antiqua" w:hAnsi="Book Antiqua"/>
          <w:lang w:val="es-ES"/>
        </w:rPr>
      </w:pPr>
      <w:r w:rsidRPr="00225FFF">
        <w:rPr>
          <w:rFonts w:ascii="Book Antiqua" w:hAnsi="Book Antiqua"/>
          <w:lang w:val="es-ES"/>
        </w:rPr>
        <w:t>El baloncesto ha sido uno de los deportes de mayor arraigo en la historia del pueblo puertorriqueño, produciendo atletas que han servido de inspiración a generaciones completas. Entre ellos, resalta de manera particular la figura de </w:t>
      </w:r>
      <w:r w:rsidR="00B640EB" w:rsidRPr="00225FFF">
        <w:rPr>
          <w:rFonts w:ascii="Book Antiqua" w:hAnsi="Book Antiqua"/>
          <w:lang w:val="es-ES"/>
        </w:rPr>
        <w:t>Juan “</w:t>
      </w:r>
      <w:r w:rsidRPr="00225FFF">
        <w:rPr>
          <w:rFonts w:ascii="Book Antiqua" w:hAnsi="Book Antiqua"/>
          <w:lang w:val="es-ES"/>
        </w:rPr>
        <w:t>Johnny</w:t>
      </w:r>
      <w:r w:rsidR="00B640EB" w:rsidRPr="00225FFF">
        <w:rPr>
          <w:rFonts w:ascii="Book Antiqua" w:hAnsi="Book Antiqua"/>
          <w:lang w:val="es-ES"/>
        </w:rPr>
        <w:t>”</w:t>
      </w:r>
      <w:r w:rsidRPr="00225FFF">
        <w:rPr>
          <w:rFonts w:ascii="Book Antiqua" w:hAnsi="Book Antiqua"/>
          <w:lang w:val="es-ES"/>
        </w:rPr>
        <w:t xml:space="preserve"> Báez (193</w:t>
      </w:r>
      <w:r w:rsidR="00B640EB" w:rsidRPr="00225FFF">
        <w:rPr>
          <w:rFonts w:ascii="Book Antiqua" w:hAnsi="Book Antiqua"/>
          <w:lang w:val="es-ES"/>
        </w:rPr>
        <w:t>5</w:t>
      </w:r>
      <w:r w:rsidRPr="00225FFF">
        <w:rPr>
          <w:rFonts w:ascii="Book Antiqua" w:hAnsi="Book Antiqua"/>
          <w:lang w:val="es-ES"/>
        </w:rPr>
        <w:t xml:space="preserve"> – </w:t>
      </w:r>
      <w:r w:rsidR="00B640EB" w:rsidRPr="00225FFF">
        <w:rPr>
          <w:rFonts w:ascii="Book Antiqua" w:hAnsi="Book Antiqua"/>
          <w:lang w:val="es-ES"/>
        </w:rPr>
        <w:t>2022</w:t>
      </w:r>
      <w:r w:rsidRPr="00225FFF">
        <w:rPr>
          <w:rFonts w:ascii="Book Antiqua" w:hAnsi="Book Antiqua"/>
          <w:lang w:val="es-ES"/>
        </w:rPr>
        <w:t>), uno de los jugadores más emblemáticos en la historia de este deporte en Puerto Rico y pionero en abrir las puertas del baloncesto puertorriqueño al escenario internacional.</w:t>
      </w:r>
      <w:r w:rsidR="00B640EB" w:rsidRPr="00225FFF">
        <w:rPr>
          <w:rFonts w:ascii="Montserrat" w:hAnsi="Montserrat"/>
          <w:color w:val="3D3D3D"/>
          <w:spacing w:val="-2"/>
          <w:shd w:val="clear" w:color="auto" w:fill="FFFFFF"/>
          <w:lang w:val="es-PR"/>
        </w:rPr>
        <w:t xml:space="preserve"> </w:t>
      </w:r>
      <w:r w:rsidR="00B640EB" w:rsidRPr="00225FFF">
        <w:rPr>
          <w:rFonts w:ascii="Book Antiqua" w:hAnsi="Book Antiqua"/>
          <w:lang w:val="es-ES"/>
        </w:rPr>
        <w:t>Sus padres fueron Sisa Mariño y Andrés Báez, quien era perito electricista en el tren. Fue el sexto de nueve hermanos. Vivió cerca de la vía del tren, a la entrada de Río Piedras, cuando era municipio aparte de San Juan. Por eso le llamaban “El Indio de la Vía”.</w:t>
      </w:r>
    </w:p>
    <w:p w14:paraId="4637A405" w14:textId="77777777" w:rsidR="002B50D8" w:rsidRPr="00225FFF" w:rsidRDefault="002B50D8" w:rsidP="002B50D8">
      <w:pPr>
        <w:ind w:firstLine="360"/>
        <w:jc w:val="both"/>
        <w:rPr>
          <w:rFonts w:ascii="Book Antiqua" w:hAnsi="Book Antiqua"/>
          <w:lang w:val="es-ES"/>
        </w:rPr>
      </w:pPr>
    </w:p>
    <w:p w14:paraId="36BCC378" w14:textId="6C59E87F" w:rsidR="002B50D8" w:rsidRPr="00225FFF" w:rsidRDefault="002B50D8" w:rsidP="002B50D8">
      <w:pPr>
        <w:ind w:firstLine="360"/>
        <w:jc w:val="both"/>
        <w:rPr>
          <w:rFonts w:ascii="Book Antiqua" w:hAnsi="Book Antiqua"/>
          <w:lang w:val="es-ES"/>
        </w:rPr>
      </w:pPr>
      <w:r w:rsidRPr="00225FFF">
        <w:rPr>
          <w:rFonts w:ascii="Book Antiqua" w:hAnsi="Book Antiqua"/>
          <w:lang w:val="es-ES"/>
        </w:rPr>
        <w:t xml:space="preserve">Nacido en Santurce el </w:t>
      </w:r>
      <w:r w:rsidR="00B640EB" w:rsidRPr="00225FFF">
        <w:rPr>
          <w:rFonts w:ascii="Book Antiqua" w:hAnsi="Book Antiqua"/>
          <w:lang w:val="es-ES"/>
        </w:rPr>
        <w:t>14</w:t>
      </w:r>
      <w:r w:rsidRPr="00225FFF">
        <w:rPr>
          <w:rFonts w:ascii="Book Antiqua" w:hAnsi="Book Antiqua"/>
          <w:lang w:val="es-ES"/>
        </w:rPr>
        <w:t xml:space="preserve"> de abril de 193</w:t>
      </w:r>
      <w:r w:rsidR="00B640EB" w:rsidRPr="00225FFF">
        <w:rPr>
          <w:rFonts w:ascii="Book Antiqua" w:hAnsi="Book Antiqua"/>
          <w:lang w:val="es-ES"/>
        </w:rPr>
        <w:t>5</w:t>
      </w:r>
      <w:r w:rsidRPr="00225FFF">
        <w:rPr>
          <w:rFonts w:ascii="Book Antiqua" w:hAnsi="Book Antiqua"/>
          <w:lang w:val="es-ES"/>
        </w:rPr>
        <w:t>, Báez cursó estudios en la</w:t>
      </w:r>
      <w:r w:rsidR="00B640EB" w:rsidRPr="00225FFF">
        <w:rPr>
          <w:rFonts w:ascii="Book Antiqua" w:hAnsi="Book Antiqua"/>
          <w:lang w:val="es-ES"/>
        </w:rPr>
        <w:t xml:space="preserve"> Escuela Superior de la</w:t>
      </w:r>
      <w:r w:rsidRPr="00225FFF">
        <w:rPr>
          <w:rFonts w:ascii="Book Antiqua" w:hAnsi="Book Antiqua"/>
          <w:lang w:val="es-ES"/>
        </w:rPr>
        <w:t> Universidad de Puerto Rico</w:t>
      </w:r>
      <w:r w:rsidR="00101543" w:rsidRPr="00225FFF">
        <w:rPr>
          <w:rFonts w:ascii="Book Antiqua" w:hAnsi="Book Antiqua"/>
          <w:lang w:val="es-ES"/>
        </w:rPr>
        <w:t xml:space="preserve"> en </w:t>
      </w:r>
      <w:r w:rsidR="00E06660" w:rsidRPr="00225FFF">
        <w:rPr>
          <w:rFonts w:ascii="Book Antiqua" w:hAnsi="Book Antiqua"/>
          <w:lang w:val="es-ES"/>
        </w:rPr>
        <w:t>Río</w:t>
      </w:r>
      <w:r w:rsidR="00101543" w:rsidRPr="00225FFF">
        <w:rPr>
          <w:rFonts w:ascii="Book Antiqua" w:hAnsi="Book Antiqua"/>
          <w:lang w:val="es-ES"/>
        </w:rPr>
        <w:t xml:space="preserve"> Piedras</w:t>
      </w:r>
      <w:r w:rsidRPr="00225FFF">
        <w:rPr>
          <w:rFonts w:ascii="Book Antiqua" w:hAnsi="Book Antiqua"/>
          <w:lang w:val="es-ES"/>
        </w:rPr>
        <w:t xml:space="preserve">, donde además de su preparación académica, brilló como estudiante-atleta. Fue precisamente en la UPR donde </w:t>
      </w:r>
      <w:r w:rsidR="00101543" w:rsidRPr="00225FFF">
        <w:rPr>
          <w:rFonts w:ascii="Book Antiqua" w:hAnsi="Book Antiqua"/>
          <w:lang w:val="es-ES"/>
        </w:rPr>
        <w:t>comenzó</w:t>
      </w:r>
      <w:r w:rsidRPr="00225FFF">
        <w:rPr>
          <w:rFonts w:ascii="Book Antiqua" w:hAnsi="Book Antiqua"/>
          <w:lang w:val="es-ES"/>
        </w:rPr>
        <w:t xml:space="preserve"> su legado como figura de excelencia, disciplina y compromiso, valores que trascendieron más allá de la cancha.</w:t>
      </w:r>
    </w:p>
    <w:p w14:paraId="71ED75EF" w14:textId="77777777" w:rsidR="002B50D8" w:rsidRPr="00225FFF" w:rsidRDefault="002B50D8" w:rsidP="002B50D8">
      <w:pPr>
        <w:ind w:firstLine="360"/>
        <w:jc w:val="both"/>
        <w:rPr>
          <w:rFonts w:ascii="Book Antiqua" w:hAnsi="Book Antiqua"/>
          <w:lang w:val="es-ES"/>
        </w:rPr>
      </w:pPr>
    </w:p>
    <w:p w14:paraId="02A3B487" w14:textId="2D0C666D" w:rsidR="002B50D8" w:rsidRPr="00225FFF" w:rsidRDefault="00516D70" w:rsidP="002B50D8">
      <w:pPr>
        <w:ind w:firstLine="360"/>
        <w:jc w:val="both"/>
        <w:rPr>
          <w:rFonts w:ascii="Book Antiqua" w:hAnsi="Book Antiqua"/>
          <w:lang w:val="es-ES"/>
        </w:rPr>
      </w:pPr>
      <w:r w:rsidRPr="00225FFF">
        <w:rPr>
          <w:rFonts w:ascii="Book Antiqua" w:hAnsi="Book Antiqua"/>
          <w:lang w:val="es-ES"/>
        </w:rPr>
        <w:t>En el 1953</w:t>
      </w:r>
      <w:r w:rsidR="007F1422" w:rsidRPr="00225FFF">
        <w:rPr>
          <w:rFonts w:ascii="Book Antiqua" w:hAnsi="Book Antiqua"/>
          <w:lang w:val="es-ES"/>
        </w:rPr>
        <w:t>,</w:t>
      </w:r>
      <w:r w:rsidRPr="00225FFF">
        <w:rPr>
          <w:rFonts w:ascii="Book Antiqua" w:hAnsi="Book Antiqua"/>
          <w:lang w:val="es-ES"/>
        </w:rPr>
        <w:t xml:space="preserve"> </w:t>
      </w:r>
      <w:r w:rsidR="00101543" w:rsidRPr="00225FFF">
        <w:rPr>
          <w:rFonts w:ascii="Book Antiqua" w:hAnsi="Book Antiqua"/>
          <w:lang w:val="es-ES"/>
        </w:rPr>
        <w:t>emprendió</w:t>
      </w:r>
      <w:r w:rsidRPr="00225FFF">
        <w:rPr>
          <w:rFonts w:ascii="Book Antiqua" w:hAnsi="Book Antiqua"/>
          <w:lang w:val="es-ES"/>
        </w:rPr>
        <w:t xml:space="preserve"> s</w:t>
      </w:r>
      <w:r w:rsidR="002B50D8" w:rsidRPr="00225FFF">
        <w:rPr>
          <w:rFonts w:ascii="Book Antiqua" w:hAnsi="Book Antiqua"/>
          <w:lang w:val="es-ES"/>
        </w:rPr>
        <w:t>u carrera en el Baloncesto Superior Nacional (BSN)</w:t>
      </w:r>
      <w:r w:rsidR="00223448" w:rsidRPr="00225FFF">
        <w:rPr>
          <w:rFonts w:ascii="Book Antiqua" w:hAnsi="Book Antiqua"/>
          <w:lang w:val="es-ES"/>
        </w:rPr>
        <w:t xml:space="preserve"> al ser seleccionado por </w:t>
      </w:r>
      <w:r w:rsidR="00101543" w:rsidRPr="00225FFF">
        <w:rPr>
          <w:rFonts w:ascii="Book Antiqua" w:hAnsi="Book Antiqua"/>
          <w:lang w:val="es-ES"/>
        </w:rPr>
        <w:t xml:space="preserve">el equipo de </w:t>
      </w:r>
      <w:r w:rsidR="00223448" w:rsidRPr="00225FFF">
        <w:rPr>
          <w:rFonts w:ascii="Book Antiqua" w:hAnsi="Book Antiqua"/>
          <w:lang w:val="es-ES"/>
        </w:rPr>
        <w:t xml:space="preserve">los Cardenales de </w:t>
      </w:r>
      <w:r w:rsidR="00E06660" w:rsidRPr="00225FFF">
        <w:rPr>
          <w:rFonts w:ascii="Book Antiqua" w:hAnsi="Book Antiqua"/>
          <w:lang w:val="es-ES"/>
        </w:rPr>
        <w:t>Río</w:t>
      </w:r>
      <w:r w:rsidR="00223448" w:rsidRPr="00225FFF">
        <w:rPr>
          <w:rFonts w:ascii="Book Antiqua" w:hAnsi="Book Antiqua"/>
          <w:lang w:val="es-ES"/>
        </w:rPr>
        <w:t xml:space="preserve"> Piedras. De 1955 a 1957, los Cardenales conquistaron tres campeonatos consecutivos y Johnny Báez fue nombrado Jugador Más Valioso (MVP) de la liga y líder en anotaciones en el año 1957 al registrar un total de 394 puntos en 16 partidos.</w:t>
      </w:r>
      <w:r w:rsidR="002B50D8" w:rsidRPr="00225FFF">
        <w:rPr>
          <w:rFonts w:ascii="Book Antiqua" w:hAnsi="Book Antiqua"/>
          <w:lang w:val="es-ES"/>
        </w:rPr>
        <w:t> </w:t>
      </w:r>
      <w:r w:rsidR="00223448" w:rsidRPr="00225FFF">
        <w:rPr>
          <w:rFonts w:ascii="Book Antiqua" w:hAnsi="Book Antiqua"/>
          <w:lang w:val="es-ES"/>
        </w:rPr>
        <w:t>Johnny Báez</w:t>
      </w:r>
      <w:r w:rsidRPr="00225FFF">
        <w:rPr>
          <w:rFonts w:ascii="Book Antiqua" w:hAnsi="Book Antiqua"/>
          <w:lang w:val="es-ES"/>
        </w:rPr>
        <w:t xml:space="preserve"> se cimentó</w:t>
      </w:r>
      <w:r w:rsidR="002B50D8" w:rsidRPr="00225FFF">
        <w:rPr>
          <w:rFonts w:ascii="Book Antiqua" w:hAnsi="Book Antiqua"/>
          <w:lang w:val="es-ES"/>
        </w:rPr>
        <w:t xml:space="preserve"> como uno de los mejores jugadores de su generación, participando con gran impacto en el desarrollo del deporte local y ganándose el respeto de sus compañeros y de la fanaticada.</w:t>
      </w:r>
      <w:r w:rsidR="00223448" w:rsidRPr="00225FFF">
        <w:rPr>
          <w:rFonts w:ascii="Book Antiqua" w:hAnsi="Book Antiqua"/>
          <w:lang w:val="es-ES"/>
        </w:rPr>
        <w:t xml:space="preserve"> </w:t>
      </w:r>
    </w:p>
    <w:p w14:paraId="2B2E8022" w14:textId="77777777" w:rsidR="00223448" w:rsidRPr="00225FFF" w:rsidRDefault="00223448" w:rsidP="002B50D8">
      <w:pPr>
        <w:ind w:firstLine="360"/>
        <w:jc w:val="both"/>
        <w:rPr>
          <w:rFonts w:ascii="Book Antiqua" w:hAnsi="Book Antiqua"/>
          <w:lang w:val="es-ES"/>
        </w:rPr>
      </w:pPr>
    </w:p>
    <w:p w14:paraId="45877E66" w14:textId="0F297C2E" w:rsidR="00223448" w:rsidRDefault="00223448" w:rsidP="002B50D8">
      <w:pPr>
        <w:ind w:firstLine="360"/>
        <w:jc w:val="both"/>
        <w:rPr>
          <w:rFonts w:ascii="Book Antiqua" w:hAnsi="Book Antiqua"/>
          <w:lang w:val="es-ES"/>
        </w:rPr>
      </w:pPr>
      <w:r w:rsidRPr="00225FFF">
        <w:rPr>
          <w:rFonts w:ascii="Book Antiqua" w:hAnsi="Book Antiqua"/>
          <w:lang w:val="es-ES"/>
        </w:rPr>
        <w:t>Su participación en la liga local de baloncesto de la Isla fue limitada en 1958 y 1959</w:t>
      </w:r>
      <w:r w:rsidR="007F1422" w:rsidRPr="00225FFF">
        <w:rPr>
          <w:rFonts w:ascii="Book Antiqua" w:hAnsi="Book Antiqua"/>
          <w:lang w:val="es-ES"/>
        </w:rPr>
        <w:t>,</w:t>
      </w:r>
      <w:r w:rsidRPr="00225FFF">
        <w:rPr>
          <w:rFonts w:ascii="Book Antiqua" w:hAnsi="Book Antiqua"/>
          <w:lang w:val="es-ES"/>
        </w:rPr>
        <w:t xml:space="preserve"> debido a que continuaba sus estudios en Madrid, España. Durante su estadía en España, jugó desde 1957 hasta 1961 con el equipo de baloncesto del Real Madrid, que conquistó</w:t>
      </w:r>
      <w:r w:rsidR="00BE06FD" w:rsidRPr="00225FFF">
        <w:rPr>
          <w:rFonts w:ascii="Book Antiqua" w:hAnsi="Book Antiqua"/>
          <w:lang w:val="es-ES"/>
        </w:rPr>
        <w:t xml:space="preserve"> dos campeonatos de la liga española de baloncesto, así como</w:t>
      </w:r>
      <w:r w:rsidRPr="00225FFF">
        <w:rPr>
          <w:rFonts w:ascii="Book Antiqua" w:hAnsi="Book Antiqua"/>
          <w:lang w:val="es-ES"/>
        </w:rPr>
        <w:t xml:space="preserve"> la Copa del Generalísimo, hoy conocida como la Copa del Rey. Su desempeño lo convirtió en un embajador </w:t>
      </w:r>
      <w:r w:rsidRPr="00225FFF">
        <w:rPr>
          <w:rFonts w:ascii="Book Antiqua" w:hAnsi="Book Antiqua"/>
          <w:lang w:val="es-ES"/>
        </w:rPr>
        <w:lastRenderedPageBreak/>
        <w:t xml:space="preserve">deportivo de Puerto Rico en tierras extranjeras, donde dejó una huella de respeto y admiración. </w:t>
      </w:r>
    </w:p>
    <w:p w14:paraId="674F7185" w14:textId="77777777" w:rsidR="00E830B1" w:rsidRPr="00225FFF" w:rsidRDefault="00E830B1" w:rsidP="002B50D8">
      <w:pPr>
        <w:ind w:firstLine="360"/>
        <w:jc w:val="both"/>
        <w:rPr>
          <w:rFonts w:ascii="Book Antiqua" w:hAnsi="Book Antiqua"/>
          <w:lang w:val="es-ES"/>
        </w:rPr>
      </w:pPr>
    </w:p>
    <w:p w14:paraId="55E3BAD8" w14:textId="464D1B01" w:rsidR="00223448" w:rsidRPr="00225FFF" w:rsidRDefault="00223448" w:rsidP="002B50D8">
      <w:pPr>
        <w:ind w:firstLine="360"/>
        <w:jc w:val="both"/>
        <w:rPr>
          <w:rFonts w:ascii="Book Antiqua" w:hAnsi="Book Antiqua"/>
          <w:lang w:val="es-ES"/>
        </w:rPr>
      </w:pPr>
      <w:r w:rsidRPr="00225FFF">
        <w:rPr>
          <w:rFonts w:ascii="Book Antiqua" w:hAnsi="Book Antiqua"/>
          <w:lang w:val="es-ES"/>
        </w:rPr>
        <w:t>Mientras jugaba en España, llamó la atención de un joven miembro de la realeza cuyo abuelo era propietario del equipo Real Madrid. Este joven, hoy conocido como el Rey Juan Carlos</w:t>
      </w:r>
      <w:r w:rsidR="00ED429F" w:rsidRPr="00225FFF">
        <w:rPr>
          <w:rFonts w:ascii="Book Antiqua" w:hAnsi="Book Antiqua"/>
          <w:lang w:val="es-ES"/>
        </w:rPr>
        <w:t xml:space="preserve"> I</w:t>
      </w:r>
      <w:r w:rsidRPr="00225FFF">
        <w:rPr>
          <w:rFonts w:ascii="Book Antiqua" w:hAnsi="Book Antiqua"/>
          <w:lang w:val="es-ES"/>
        </w:rPr>
        <w:t>, se convirtió en uno de sus más reconocidos admiradores y fomentó una relación que se extendió más allá de sus días como jugador</w:t>
      </w:r>
      <w:r w:rsidR="00ED429F" w:rsidRPr="00225FFF">
        <w:rPr>
          <w:rFonts w:ascii="Book Antiqua" w:hAnsi="Book Antiqua"/>
          <w:lang w:val="es-ES"/>
        </w:rPr>
        <w:t>. Este lazo de amistad llevó a que el Rey Juan Carlos I visitara el hogar de Johnny Báez durante su estadía en Puerto Rico en 1976, y posteriormente se mantuviera en contacto con él, incluyendo correspondencia en 2006, cuando le expresó sus deseos de pronta recuperación de una enfermedad.</w:t>
      </w:r>
    </w:p>
    <w:p w14:paraId="5115F0F8" w14:textId="77777777" w:rsidR="00223448" w:rsidRPr="00225FFF" w:rsidRDefault="00223448" w:rsidP="002B50D8">
      <w:pPr>
        <w:ind w:firstLine="360"/>
        <w:jc w:val="both"/>
        <w:rPr>
          <w:rFonts w:ascii="Book Antiqua" w:hAnsi="Book Antiqua"/>
          <w:lang w:val="es-ES"/>
        </w:rPr>
      </w:pPr>
    </w:p>
    <w:p w14:paraId="5D516207" w14:textId="1105B7E9" w:rsidR="002B50D8" w:rsidRPr="00225FFF" w:rsidRDefault="002B50D8" w:rsidP="002B50D8">
      <w:pPr>
        <w:ind w:firstLine="360"/>
        <w:jc w:val="both"/>
        <w:rPr>
          <w:rFonts w:ascii="Book Antiqua" w:hAnsi="Book Antiqua"/>
          <w:lang w:val="es-ES"/>
        </w:rPr>
      </w:pPr>
      <w:r w:rsidRPr="00225FFF">
        <w:rPr>
          <w:rFonts w:ascii="Book Antiqua" w:hAnsi="Book Antiqua"/>
          <w:lang w:val="es-ES"/>
        </w:rPr>
        <w:t>A nivel internacional, Johnny Báez vistió con orgullo los colores de la Selección Nacional de Puerto Rico, participando en competiciones de primer orden como los Juegos Centroamericanos y del Caribe y los Juegos Panamericanos, donde representó a la Isla con valentía y distinción, contribuyendo a consolidar la presencia deportiva de Puerto Rico en el ámbito internacional.</w:t>
      </w:r>
      <w:r w:rsidR="00ED429F" w:rsidRPr="00225FFF">
        <w:rPr>
          <w:rFonts w:ascii="Book Antiqua" w:hAnsi="Book Antiqua"/>
          <w:lang w:val="es-ES"/>
        </w:rPr>
        <w:t xml:space="preserve"> Báez representó a Puerto Rico en los Juegos Panamericanos de 1959, celebrados en Chicago, Illinois. En dicho torneo, que incluyó a estrellas del baloncesto estadounidense como Oscar Robertson y Jerry West, Báez fue el máximo anotador. Báez y su compatriota</w:t>
      </w:r>
      <w:r w:rsidR="007F1422" w:rsidRPr="00225FFF">
        <w:rPr>
          <w:rFonts w:ascii="Book Antiqua" w:hAnsi="Book Antiqua"/>
          <w:lang w:val="es-ES"/>
        </w:rPr>
        <w:t>,</w:t>
      </w:r>
      <w:r w:rsidR="00ED429F" w:rsidRPr="00225FFF">
        <w:rPr>
          <w:rFonts w:ascii="Book Antiqua" w:hAnsi="Book Antiqua"/>
          <w:lang w:val="es-ES"/>
        </w:rPr>
        <w:t xml:space="preserve"> Juan ‘</w:t>
      </w:r>
      <w:proofErr w:type="spellStart"/>
      <w:r w:rsidR="00ED429F" w:rsidRPr="00225FFF">
        <w:rPr>
          <w:rFonts w:ascii="Book Antiqua" w:hAnsi="Book Antiqua"/>
          <w:lang w:val="es-ES"/>
        </w:rPr>
        <w:t>Pachín</w:t>
      </w:r>
      <w:proofErr w:type="spellEnd"/>
      <w:r w:rsidR="00ED429F" w:rsidRPr="00225FFF">
        <w:rPr>
          <w:rFonts w:ascii="Book Antiqua" w:hAnsi="Book Antiqua"/>
          <w:lang w:val="es-ES"/>
        </w:rPr>
        <w:t xml:space="preserve">’ </w:t>
      </w:r>
      <w:proofErr w:type="spellStart"/>
      <w:r w:rsidR="00ED429F" w:rsidRPr="00225FFF">
        <w:rPr>
          <w:rFonts w:ascii="Book Antiqua" w:hAnsi="Book Antiqua"/>
          <w:lang w:val="es-ES"/>
        </w:rPr>
        <w:t>Vicéns</w:t>
      </w:r>
      <w:proofErr w:type="spellEnd"/>
      <w:r w:rsidR="007F1422" w:rsidRPr="00225FFF">
        <w:rPr>
          <w:rFonts w:ascii="Book Antiqua" w:hAnsi="Book Antiqua"/>
          <w:lang w:val="es-ES"/>
        </w:rPr>
        <w:t>,</w:t>
      </w:r>
      <w:r w:rsidR="00ED429F" w:rsidRPr="00225FFF">
        <w:rPr>
          <w:rFonts w:ascii="Book Antiqua" w:hAnsi="Book Antiqua"/>
          <w:lang w:val="es-ES"/>
        </w:rPr>
        <w:t xml:space="preserve"> fueron seleccionados al equipo Todos Estrellas del torneo.</w:t>
      </w:r>
    </w:p>
    <w:p w14:paraId="320BBBE4" w14:textId="77777777" w:rsidR="002B50D8" w:rsidRPr="00225FFF" w:rsidRDefault="002B50D8" w:rsidP="00ED429F">
      <w:pPr>
        <w:jc w:val="both"/>
        <w:rPr>
          <w:rFonts w:ascii="Book Antiqua" w:hAnsi="Book Antiqua"/>
          <w:lang w:val="es-ES"/>
        </w:rPr>
      </w:pPr>
    </w:p>
    <w:p w14:paraId="79C53EAB" w14:textId="77777777" w:rsidR="002B50D8" w:rsidRPr="00225FFF" w:rsidRDefault="002B50D8" w:rsidP="002B50D8">
      <w:pPr>
        <w:ind w:firstLine="360"/>
        <w:jc w:val="both"/>
        <w:rPr>
          <w:rFonts w:ascii="Book Antiqua" w:hAnsi="Book Antiqua"/>
          <w:lang w:val="es-ES"/>
        </w:rPr>
      </w:pPr>
      <w:r w:rsidRPr="00225FFF">
        <w:rPr>
          <w:rFonts w:ascii="Book Antiqua" w:hAnsi="Book Antiqua"/>
          <w:lang w:val="es-ES"/>
        </w:rPr>
        <w:t>El legado de Johnny Báez trasciende las estadísticas y los campeonatos. Su vida es ejemplo de superación y orgullo patrio, y su trayectoria continúa inspirando a las generaciones presentes y futuras de jóvenes atletas.</w:t>
      </w:r>
    </w:p>
    <w:p w14:paraId="7A304523" w14:textId="77777777" w:rsidR="00674BCB" w:rsidRPr="00225FFF" w:rsidRDefault="00674BCB" w:rsidP="006D420F">
      <w:pPr>
        <w:jc w:val="both"/>
        <w:rPr>
          <w:rFonts w:ascii="Book Antiqua" w:hAnsi="Book Antiqua"/>
          <w:lang w:val="es-ES"/>
        </w:rPr>
      </w:pPr>
    </w:p>
    <w:p w14:paraId="53DE34B3" w14:textId="6F0F46AF" w:rsidR="00674BCB" w:rsidRPr="00225FFF" w:rsidRDefault="00674BCB" w:rsidP="00674BCB">
      <w:pPr>
        <w:ind w:firstLine="360"/>
        <w:jc w:val="both"/>
        <w:rPr>
          <w:rFonts w:ascii="Book Antiqua" w:hAnsi="Book Antiqua"/>
          <w:lang w:val="es-ES"/>
        </w:rPr>
      </w:pPr>
      <w:r w:rsidRPr="00225FFF">
        <w:rPr>
          <w:rFonts w:ascii="Book Antiqua" w:hAnsi="Book Antiqua"/>
          <w:lang w:val="es-ES"/>
        </w:rPr>
        <w:t>Hoy, décadas después de sus logros, su legado continúa vivo gracias a la memoria histórica que instituciones como el Salón de la Fama de</w:t>
      </w:r>
      <w:r w:rsidR="00ED429F" w:rsidRPr="00225FFF">
        <w:rPr>
          <w:rFonts w:ascii="Book Antiqua" w:hAnsi="Book Antiqua"/>
          <w:lang w:val="es-ES"/>
        </w:rPr>
        <w:t xml:space="preserve">l Deporte </w:t>
      </w:r>
      <w:proofErr w:type="spellStart"/>
      <w:r w:rsidR="00ED429F" w:rsidRPr="00225FFF">
        <w:rPr>
          <w:rFonts w:ascii="Book Antiqua" w:hAnsi="Book Antiqua"/>
          <w:lang w:val="es-ES"/>
        </w:rPr>
        <w:t>Riopedrense</w:t>
      </w:r>
      <w:proofErr w:type="spellEnd"/>
      <w:r w:rsidRPr="00225FFF">
        <w:rPr>
          <w:rFonts w:ascii="Book Antiqua" w:hAnsi="Book Antiqua"/>
          <w:b/>
          <w:bCs/>
          <w:lang w:val="es-ES"/>
        </w:rPr>
        <w:t xml:space="preserve"> </w:t>
      </w:r>
      <w:r w:rsidRPr="00225FFF">
        <w:rPr>
          <w:rFonts w:ascii="Book Antiqua" w:hAnsi="Book Antiqua"/>
          <w:lang w:val="es-ES"/>
        </w:rPr>
        <w:t>procuran preservar. Es deber de est</w:t>
      </w:r>
      <w:r w:rsidR="00DE0493" w:rsidRPr="00225FFF">
        <w:rPr>
          <w:rFonts w:ascii="Book Antiqua" w:hAnsi="Book Antiqua"/>
          <w:lang w:val="es-ES"/>
        </w:rPr>
        <w:t>a</w:t>
      </w:r>
      <w:r w:rsidRPr="00225FFF">
        <w:rPr>
          <w:rFonts w:ascii="Book Antiqua" w:hAnsi="Book Antiqua"/>
          <w:lang w:val="es-ES"/>
        </w:rPr>
        <w:t xml:space="preserve"> </w:t>
      </w:r>
      <w:r w:rsidR="00703459" w:rsidRPr="00225FFF">
        <w:rPr>
          <w:rFonts w:ascii="Book Antiqua" w:hAnsi="Book Antiqua"/>
          <w:lang w:val="es-ES"/>
        </w:rPr>
        <w:t xml:space="preserve">Asamblea </w:t>
      </w:r>
      <w:r w:rsidR="00DE0493" w:rsidRPr="00225FFF">
        <w:rPr>
          <w:rFonts w:ascii="Book Antiqua" w:hAnsi="Book Antiqua"/>
          <w:lang w:val="es-ES"/>
        </w:rPr>
        <w:t>Legislativa reconocer</w:t>
      </w:r>
      <w:r w:rsidRPr="00225FFF">
        <w:rPr>
          <w:rFonts w:ascii="Book Antiqua" w:hAnsi="Book Antiqua"/>
          <w:lang w:val="es-ES"/>
        </w:rPr>
        <w:t>, enaltecer y divulgar la vida y aportaciones de atletas que, como Johnny Báez, engrandecieron el nombre de Puerto Rico.</w:t>
      </w:r>
    </w:p>
    <w:p w14:paraId="6DE1F559" w14:textId="77777777" w:rsidR="00674BCB" w:rsidRPr="00225FFF" w:rsidRDefault="00674BCB" w:rsidP="00674BCB">
      <w:pPr>
        <w:ind w:firstLine="360"/>
        <w:jc w:val="both"/>
        <w:rPr>
          <w:rFonts w:ascii="Book Antiqua" w:hAnsi="Book Antiqua"/>
          <w:lang w:val="es-ES"/>
        </w:rPr>
      </w:pPr>
    </w:p>
    <w:p w14:paraId="18C5AE21" w14:textId="020DF3EC" w:rsidR="006D420F" w:rsidRPr="00225FFF" w:rsidRDefault="006D420F" w:rsidP="006D420F">
      <w:pPr>
        <w:ind w:firstLine="360"/>
        <w:jc w:val="both"/>
        <w:rPr>
          <w:rFonts w:ascii="Book Antiqua" w:hAnsi="Book Antiqua"/>
          <w:lang w:val="es-ES"/>
        </w:rPr>
      </w:pPr>
      <w:r w:rsidRPr="00225FFF">
        <w:rPr>
          <w:rFonts w:ascii="Book Antiqua" w:hAnsi="Book Antiqua"/>
          <w:lang w:val="es-ES"/>
        </w:rPr>
        <w:t>No existe mejor lugar para perpetuar la memoria de Johnny Báez que la estación </w:t>
      </w:r>
      <w:r w:rsidR="00E06660" w:rsidRPr="00225FFF">
        <w:rPr>
          <w:rFonts w:ascii="Book Antiqua" w:hAnsi="Book Antiqua"/>
          <w:lang w:val="es-ES"/>
        </w:rPr>
        <w:t>Río</w:t>
      </w:r>
      <w:r w:rsidR="00FA4601" w:rsidRPr="00225FFF">
        <w:rPr>
          <w:rFonts w:ascii="Book Antiqua" w:hAnsi="Book Antiqua"/>
          <w:lang w:val="es-ES"/>
        </w:rPr>
        <w:t xml:space="preserve"> Piedras</w:t>
      </w:r>
      <w:r w:rsidRPr="00225FFF">
        <w:rPr>
          <w:rFonts w:ascii="Book Antiqua" w:hAnsi="Book Antiqua"/>
          <w:lang w:val="es-ES"/>
        </w:rPr>
        <w:t xml:space="preserve"> del Tren Urbano, punto de encuentro de la juventud universitaria y espacio de desarrollo cultural y académico. Un mosaico en su honor servirá como recordatorio tangible </w:t>
      </w:r>
      <w:r w:rsidR="00FA4601" w:rsidRPr="00225FFF">
        <w:rPr>
          <w:rFonts w:ascii="Book Antiqua" w:hAnsi="Book Antiqua"/>
          <w:lang w:val="es-ES"/>
        </w:rPr>
        <w:t xml:space="preserve">a nuestros jóvenes puertorriqueños </w:t>
      </w:r>
      <w:r w:rsidRPr="00225FFF">
        <w:rPr>
          <w:rFonts w:ascii="Book Antiqua" w:hAnsi="Book Antiqua"/>
          <w:lang w:val="es-ES"/>
        </w:rPr>
        <w:t>de que las grandes leyendas deportivas de Puerto Rico forman parte de nuestra historia e identidad nacional, y que el ejemplo de figuras como Johnny Báez debe permanecer vivo en la conciencia de nuestro pueblo.</w:t>
      </w:r>
    </w:p>
    <w:p w14:paraId="49A73F78" w14:textId="77777777" w:rsidR="00D17C02" w:rsidRPr="006C5698" w:rsidRDefault="00D17C02" w:rsidP="00D17C02">
      <w:pPr>
        <w:ind w:firstLine="360"/>
        <w:jc w:val="both"/>
        <w:rPr>
          <w:rFonts w:ascii="Book Antiqua" w:hAnsi="Book Antiqua"/>
          <w:lang w:val="es-ES_tradnl"/>
        </w:rPr>
      </w:pPr>
    </w:p>
    <w:p w14:paraId="4C336518" w14:textId="6ABA2115" w:rsidR="00C07634" w:rsidRDefault="00C07634" w:rsidP="00225FFF">
      <w:pPr>
        <w:rPr>
          <w:rFonts w:ascii="Book Antiqua" w:hAnsi="Book Antiqua"/>
          <w:i/>
          <w:lang w:val="es-ES_tradnl"/>
        </w:rPr>
      </w:pPr>
      <w:r>
        <w:rPr>
          <w:rFonts w:ascii="Book Antiqua" w:hAnsi="Book Antiqua"/>
          <w:i/>
          <w:lang w:val="es-ES_tradnl"/>
        </w:rPr>
        <w:t>RESUÉLVESE POR LA ASAMBLEA LEGISLATIVA DE PUERTO RICO:</w:t>
      </w:r>
    </w:p>
    <w:p w14:paraId="5AD97C0F" w14:textId="77777777" w:rsidR="00225FFF" w:rsidRDefault="00225FFF" w:rsidP="00225FFF">
      <w:pPr>
        <w:rPr>
          <w:rFonts w:ascii="Book Antiqua" w:hAnsi="Book Antiqua"/>
          <w:i/>
          <w:lang w:val="es-ES_tradnl"/>
        </w:rPr>
      </w:pPr>
    </w:p>
    <w:p w14:paraId="6D3E27C4" w14:textId="77777777" w:rsidR="00C07634" w:rsidRDefault="00C07634" w:rsidP="00225FFF">
      <w:pPr>
        <w:jc w:val="both"/>
        <w:rPr>
          <w:rFonts w:ascii="Book Antiqua" w:hAnsi="Book Antiqua"/>
          <w:lang w:val="es-ES_tradnl"/>
        </w:rPr>
        <w:sectPr w:rsidR="00C07634">
          <w:headerReference w:type="default" r:id="rId11"/>
          <w:type w:val="continuous"/>
          <w:pgSz w:w="12240" w:h="15840" w:code="1"/>
          <w:pgMar w:top="1440" w:right="1440" w:bottom="1440" w:left="1440" w:header="720" w:footer="720" w:gutter="0"/>
          <w:cols w:space="720"/>
          <w:titlePg/>
        </w:sectPr>
      </w:pPr>
    </w:p>
    <w:p w14:paraId="050CE9B2" w14:textId="379DA434" w:rsidR="00E907CF" w:rsidRDefault="00E907CF" w:rsidP="00225FFF">
      <w:pPr>
        <w:ind w:firstLine="720"/>
        <w:jc w:val="both"/>
        <w:rPr>
          <w:rFonts w:ascii="Book Antiqua" w:hAnsi="Book Antiqua"/>
          <w:lang w:val="es-ES"/>
        </w:rPr>
      </w:pPr>
      <w:r w:rsidRPr="00225FFF">
        <w:rPr>
          <w:rFonts w:ascii="Book Antiqua" w:hAnsi="Book Antiqua"/>
          <w:lang w:val="es-ES"/>
        </w:rPr>
        <w:t>Sección 1.-</w:t>
      </w:r>
      <w:r w:rsidR="002B50D8" w:rsidRPr="00225FFF">
        <w:rPr>
          <w:rFonts w:ascii="-webkit-standard" w:hAnsi="-webkit-standard"/>
          <w:color w:val="000000"/>
          <w:sz w:val="27"/>
          <w:szCs w:val="27"/>
          <w:lang w:val="es-ES"/>
        </w:rPr>
        <w:t xml:space="preserve"> </w:t>
      </w:r>
      <w:r w:rsidR="002B50D8" w:rsidRPr="00225FFF">
        <w:rPr>
          <w:rFonts w:ascii="Book Antiqua" w:hAnsi="Book Antiqua"/>
          <w:lang w:val="es-ES"/>
        </w:rPr>
        <w:t xml:space="preserve">Se </w:t>
      </w:r>
      <w:r w:rsidR="00ED429F" w:rsidRPr="00225FFF">
        <w:rPr>
          <w:rFonts w:ascii="Book Antiqua" w:hAnsi="Book Antiqua"/>
          <w:lang w:val="es-ES"/>
        </w:rPr>
        <w:t xml:space="preserve">ordena a la </w:t>
      </w:r>
      <w:bookmarkStart w:id="0" w:name="_Hlk210049400"/>
      <w:r w:rsidR="00ED429F" w:rsidRPr="00225FFF">
        <w:rPr>
          <w:rFonts w:ascii="Book Antiqua" w:hAnsi="Book Antiqua"/>
          <w:lang w:val="es-ES"/>
        </w:rPr>
        <w:t>Autoridad de Transporte Integrado</w:t>
      </w:r>
      <w:bookmarkEnd w:id="0"/>
      <w:r w:rsidR="007F1422" w:rsidRPr="00225FFF">
        <w:rPr>
          <w:rFonts w:ascii="Book Antiqua" w:hAnsi="Book Antiqua"/>
          <w:lang w:val="es-ES"/>
        </w:rPr>
        <w:t>,</w:t>
      </w:r>
      <w:r w:rsidR="00FA4601" w:rsidRPr="00225FFF">
        <w:rPr>
          <w:rFonts w:ascii="Book Antiqua" w:hAnsi="Book Antiqua"/>
          <w:lang w:val="es-ES"/>
        </w:rPr>
        <w:t xml:space="preserve"> </w:t>
      </w:r>
      <w:r w:rsidR="00884470" w:rsidRPr="00225FFF">
        <w:rPr>
          <w:rFonts w:ascii="Book Antiqua" w:hAnsi="Book Antiqua"/>
          <w:lang w:val="es-ES"/>
        </w:rPr>
        <w:t>a autorizar y coordinar con</w:t>
      </w:r>
      <w:r w:rsidR="002B50D8" w:rsidRPr="00225FFF">
        <w:rPr>
          <w:rFonts w:ascii="Book Antiqua" w:hAnsi="Book Antiqua"/>
          <w:lang w:val="es-ES"/>
        </w:rPr>
        <w:t xml:space="preserve"> </w:t>
      </w:r>
      <w:r w:rsidR="00884470" w:rsidRPr="00225FFF">
        <w:rPr>
          <w:rFonts w:ascii="Book Antiqua" w:hAnsi="Book Antiqua"/>
          <w:lang w:val="es-ES"/>
        </w:rPr>
        <w:t>el</w:t>
      </w:r>
      <w:r w:rsidR="002B50D8" w:rsidRPr="00225FFF">
        <w:rPr>
          <w:rFonts w:ascii="Book Antiqua" w:hAnsi="Book Antiqua"/>
          <w:lang w:val="es-ES"/>
        </w:rPr>
        <w:t> Salón de la Fama de</w:t>
      </w:r>
      <w:r w:rsidR="00884470" w:rsidRPr="00225FFF">
        <w:rPr>
          <w:rFonts w:ascii="Book Antiqua" w:hAnsi="Book Antiqua"/>
          <w:lang w:val="es-ES"/>
        </w:rPr>
        <w:t xml:space="preserve">l Deporte </w:t>
      </w:r>
      <w:proofErr w:type="spellStart"/>
      <w:r w:rsidR="00884470" w:rsidRPr="00225FFF">
        <w:rPr>
          <w:rFonts w:ascii="Book Antiqua" w:hAnsi="Book Antiqua"/>
          <w:lang w:val="es-ES"/>
        </w:rPr>
        <w:t>Riopedrense</w:t>
      </w:r>
      <w:proofErr w:type="spellEnd"/>
      <w:r w:rsidR="007F1422" w:rsidRPr="00225FFF">
        <w:rPr>
          <w:rFonts w:ascii="Book Antiqua" w:hAnsi="Book Antiqua"/>
          <w:lang w:val="es-ES"/>
        </w:rPr>
        <w:t>,</w:t>
      </w:r>
      <w:r w:rsidR="002B50D8" w:rsidRPr="00225FFF">
        <w:rPr>
          <w:rFonts w:ascii="Book Antiqua" w:hAnsi="Book Antiqua"/>
          <w:lang w:val="es-ES"/>
        </w:rPr>
        <w:t xml:space="preserve"> </w:t>
      </w:r>
      <w:r w:rsidR="00884470" w:rsidRPr="00225FFF">
        <w:rPr>
          <w:rFonts w:ascii="Book Antiqua" w:hAnsi="Book Antiqua"/>
          <w:lang w:val="es-ES"/>
        </w:rPr>
        <w:t xml:space="preserve">el </w:t>
      </w:r>
      <w:r w:rsidR="002B50D8" w:rsidRPr="00225FFF">
        <w:rPr>
          <w:rFonts w:ascii="Book Antiqua" w:hAnsi="Book Antiqua"/>
          <w:lang w:val="es-ES"/>
        </w:rPr>
        <w:t>diseñ</w:t>
      </w:r>
      <w:r w:rsidR="00884470" w:rsidRPr="00225FFF">
        <w:rPr>
          <w:rFonts w:ascii="Book Antiqua" w:hAnsi="Book Antiqua"/>
          <w:lang w:val="es-ES"/>
        </w:rPr>
        <w:t>o</w:t>
      </w:r>
      <w:r w:rsidR="002B50D8" w:rsidRPr="00225FFF">
        <w:rPr>
          <w:rFonts w:ascii="Book Antiqua" w:hAnsi="Book Antiqua"/>
          <w:lang w:val="es-ES"/>
        </w:rPr>
        <w:t>, confecci</w:t>
      </w:r>
      <w:r w:rsidR="00884470" w:rsidRPr="00225FFF">
        <w:rPr>
          <w:rFonts w:ascii="Book Antiqua" w:hAnsi="Book Antiqua"/>
          <w:lang w:val="es-ES"/>
        </w:rPr>
        <w:t>ón</w:t>
      </w:r>
      <w:r w:rsidR="002B50D8" w:rsidRPr="00225FFF">
        <w:rPr>
          <w:rFonts w:ascii="Book Antiqua" w:hAnsi="Book Antiqua"/>
          <w:lang w:val="es-ES"/>
        </w:rPr>
        <w:t xml:space="preserve"> e </w:t>
      </w:r>
      <w:r w:rsidR="002B50D8" w:rsidRPr="00225FFF">
        <w:rPr>
          <w:rFonts w:ascii="Book Antiqua" w:hAnsi="Book Antiqua"/>
          <w:lang w:val="es-ES"/>
        </w:rPr>
        <w:lastRenderedPageBreak/>
        <w:t>instala</w:t>
      </w:r>
      <w:r w:rsidR="00884470" w:rsidRPr="00225FFF">
        <w:rPr>
          <w:rFonts w:ascii="Book Antiqua" w:hAnsi="Book Antiqua"/>
          <w:lang w:val="es-ES"/>
        </w:rPr>
        <w:t>ción de</w:t>
      </w:r>
      <w:r w:rsidR="002B50D8" w:rsidRPr="00225FFF">
        <w:rPr>
          <w:rFonts w:ascii="Book Antiqua" w:hAnsi="Book Antiqua"/>
          <w:lang w:val="es-ES"/>
        </w:rPr>
        <w:t xml:space="preserve"> un mosaico en la estación </w:t>
      </w:r>
      <w:r w:rsidR="00E06660" w:rsidRPr="00225FFF">
        <w:rPr>
          <w:rFonts w:ascii="Book Antiqua" w:hAnsi="Book Antiqua"/>
          <w:lang w:val="es-ES"/>
        </w:rPr>
        <w:t>Río</w:t>
      </w:r>
      <w:r w:rsidR="00FA4601" w:rsidRPr="00225FFF">
        <w:rPr>
          <w:rFonts w:ascii="Book Antiqua" w:hAnsi="Book Antiqua"/>
          <w:lang w:val="es-ES"/>
        </w:rPr>
        <w:t xml:space="preserve"> Piedras</w:t>
      </w:r>
      <w:r w:rsidR="002B50D8" w:rsidRPr="00225FFF">
        <w:rPr>
          <w:rFonts w:ascii="Book Antiqua" w:hAnsi="Book Antiqua"/>
          <w:lang w:val="es-ES"/>
        </w:rPr>
        <w:t xml:space="preserve"> del Tren Urbano, en honor al </w:t>
      </w:r>
      <w:proofErr w:type="spellStart"/>
      <w:r w:rsidR="002B50D8" w:rsidRPr="00225FFF">
        <w:rPr>
          <w:rFonts w:ascii="Book Antiqua" w:hAnsi="Book Antiqua"/>
          <w:lang w:val="es-ES"/>
        </w:rPr>
        <w:t>baloncelista</w:t>
      </w:r>
      <w:proofErr w:type="spellEnd"/>
      <w:r w:rsidR="002B50D8" w:rsidRPr="00225FFF">
        <w:rPr>
          <w:rFonts w:ascii="Book Antiqua" w:hAnsi="Book Antiqua"/>
          <w:lang w:val="es-ES"/>
        </w:rPr>
        <w:t xml:space="preserve"> puertorriqueño</w:t>
      </w:r>
      <w:r w:rsidR="007F1422" w:rsidRPr="00225FFF">
        <w:rPr>
          <w:rFonts w:ascii="Book Antiqua" w:hAnsi="Book Antiqua"/>
          <w:lang w:val="es-ES"/>
        </w:rPr>
        <w:t>,</w:t>
      </w:r>
      <w:r w:rsidR="002B50D8" w:rsidRPr="00225FFF">
        <w:rPr>
          <w:rFonts w:ascii="Book Antiqua" w:hAnsi="Book Antiqua"/>
          <w:lang w:val="es-ES"/>
        </w:rPr>
        <w:t> Juan “Johnny” Báez, destacado deportista y gloria del baloncesto nacional.</w:t>
      </w:r>
    </w:p>
    <w:p w14:paraId="6BD35383" w14:textId="77777777" w:rsidR="00E830B1" w:rsidRPr="00225FFF" w:rsidRDefault="00E830B1" w:rsidP="00225FFF">
      <w:pPr>
        <w:ind w:firstLine="720"/>
        <w:jc w:val="both"/>
        <w:rPr>
          <w:rFonts w:ascii="Book Antiqua" w:hAnsi="Book Antiqua"/>
          <w:lang w:val="es-ES"/>
        </w:rPr>
      </w:pPr>
    </w:p>
    <w:p w14:paraId="1EDC4596" w14:textId="7A74CE60" w:rsidR="002B50D8" w:rsidRPr="00225FFF" w:rsidRDefault="00E907CF" w:rsidP="00225FFF">
      <w:pPr>
        <w:ind w:firstLine="720"/>
        <w:jc w:val="both"/>
        <w:rPr>
          <w:rFonts w:ascii="Book Antiqua" w:hAnsi="Book Antiqua"/>
          <w:lang w:val="es-ES"/>
        </w:rPr>
      </w:pPr>
      <w:r w:rsidRPr="00225FFF">
        <w:rPr>
          <w:rFonts w:ascii="Book Antiqua" w:hAnsi="Book Antiqua"/>
          <w:lang w:val="es-ES_tradnl"/>
        </w:rPr>
        <w:t>Sección 2.-</w:t>
      </w:r>
      <w:r w:rsidR="002B50D8" w:rsidRPr="00225FFF">
        <w:rPr>
          <w:rFonts w:ascii="-webkit-standard" w:hAnsi="-webkit-standard"/>
          <w:color w:val="000000"/>
          <w:sz w:val="27"/>
          <w:szCs w:val="27"/>
          <w:lang w:val="es-PR"/>
        </w:rPr>
        <w:t xml:space="preserve"> </w:t>
      </w:r>
      <w:r w:rsidR="002B50D8" w:rsidRPr="00225FFF">
        <w:rPr>
          <w:rFonts w:ascii="Book Antiqua" w:hAnsi="Book Antiqua"/>
          <w:lang w:val="es-ES"/>
        </w:rPr>
        <w:t xml:space="preserve">El diseño y la instalación del mosaico </w:t>
      </w:r>
      <w:r w:rsidR="00884470" w:rsidRPr="00225FFF">
        <w:rPr>
          <w:rFonts w:ascii="Book Antiqua" w:hAnsi="Book Antiqua"/>
          <w:lang w:val="es-ES"/>
        </w:rPr>
        <w:t xml:space="preserve">deberá ser aprobado por </w:t>
      </w:r>
      <w:r w:rsidR="002B50D8" w:rsidRPr="00225FFF">
        <w:rPr>
          <w:rFonts w:ascii="Book Antiqua" w:hAnsi="Book Antiqua"/>
          <w:lang w:val="es-ES"/>
        </w:rPr>
        <w:t>la Autoridad de Transporte Integrado y cualquier otra entidad pública pertinente, a los fines de cumplir con las normas aplicables de seguridad, permisos y conservación estética del lugar.</w:t>
      </w:r>
    </w:p>
    <w:p w14:paraId="026ACC37" w14:textId="77777777" w:rsidR="00225FFF" w:rsidRPr="00225FFF" w:rsidRDefault="00225FFF" w:rsidP="00225FFF">
      <w:pPr>
        <w:ind w:firstLine="720"/>
        <w:jc w:val="both"/>
        <w:rPr>
          <w:rFonts w:ascii="Book Antiqua" w:hAnsi="Book Antiqua"/>
          <w:lang w:val="es-ES"/>
        </w:rPr>
      </w:pPr>
    </w:p>
    <w:p w14:paraId="2FF0C8A5" w14:textId="26863FDB" w:rsidR="00FE7592" w:rsidRPr="00225FFF" w:rsidRDefault="00B226CF" w:rsidP="00225FFF">
      <w:pPr>
        <w:ind w:firstLine="720"/>
        <w:jc w:val="both"/>
        <w:rPr>
          <w:rFonts w:ascii="Book Antiqua" w:eastAsia="Batang" w:hAnsi="Book Antiqua"/>
          <w:lang w:val="es-ES_tradnl"/>
        </w:rPr>
      </w:pPr>
      <w:r w:rsidRPr="00225FFF">
        <w:rPr>
          <w:rFonts w:ascii="Book Antiqua" w:eastAsia="Batang" w:hAnsi="Book Antiqua"/>
          <w:lang w:val="es-ES"/>
        </w:rPr>
        <w:t xml:space="preserve">Sección </w:t>
      </w:r>
      <w:r w:rsidRPr="00225FFF">
        <w:rPr>
          <w:rFonts w:ascii="Book Antiqua" w:eastAsia="Batang" w:hAnsi="Book Antiqua"/>
          <w:lang w:val="es-ES_tradnl"/>
        </w:rPr>
        <w:t>3.-</w:t>
      </w:r>
      <w:r w:rsidRPr="00225FFF">
        <w:rPr>
          <w:rFonts w:ascii="Book Antiqua" w:eastAsia="Batang" w:hAnsi="Book Antiqua"/>
          <w:lang w:val="es-PR"/>
        </w:rPr>
        <w:t xml:space="preserve"> </w:t>
      </w:r>
      <w:r w:rsidR="00703459" w:rsidRPr="00225FFF">
        <w:rPr>
          <w:rFonts w:ascii="Book Antiqua" w:eastAsia="Batang" w:hAnsi="Book Antiqua"/>
          <w:lang w:val="es-PR"/>
        </w:rPr>
        <w:t xml:space="preserve">La </w:t>
      </w:r>
      <w:r w:rsidR="00D156ED" w:rsidRPr="00225FFF">
        <w:rPr>
          <w:rFonts w:ascii="Book Antiqua" w:eastAsia="Batang" w:hAnsi="Book Antiqua"/>
          <w:lang w:val="es-ES"/>
        </w:rPr>
        <w:t>Autoridad de Transporte Integrado</w:t>
      </w:r>
      <w:r w:rsidR="00D156ED" w:rsidRPr="00225FFF">
        <w:rPr>
          <w:rFonts w:ascii="Book Antiqua" w:eastAsia="Batang" w:hAnsi="Book Antiqua"/>
          <w:lang w:val="es-ES_tradnl"/>
        </w:rPr>
        <w:t xml:space="preserve"> </w:t>
      </w:r>
      <w:r w:rsidR="005B5560" w:rsidRPr="00225FFF">
        <w:rPr>
          <w:rFonts w:ascii="Book Antiqua" w:eastAsia="Batang" w:hAnsi="Book Antiqua"/>
          <w:lang w:val="es-ES_tradnl"/>
        </w:rPr>
        <w:t xml:space="preserve">tomará </w:t>
      </w:r>
      <w:r w:rsidRPr="00225FFF">
        <w:rPr>
          <w:rFonts w:ascii="Book Antiqua" w:eastAsia="Batang" w:hAnsi="Book Antiqua"/>
          <w:lang w:val="es-ES_tradnl"/>
        </w:rPr>
        <w:t xml:space="preserve">las medidas necesarias para dar cumplimiento a las disposiciones de esta Resolución Conjunta, en un término no mayor de </w:t>
      </w:r>
      <w:r w:rsidR="00DC5EF5" w:rsidRPr="00225FFF">
        <w:rPr>
          <w:rFonts w:ascii="Book Antiqua" w:eastAsia="Batang" w:hAnsi="Book Antiqua"/>
          <w:lang w:val="es-ES_tradnl"/>
        </w:rPr>
        <w:t>ciento veinte</w:t>
      </w:r>
      <w:r w:rsidRPr="00225FFF">
        <w:rPr>
          <w:rFonts w:ascii="Book Antiqua" w:eastAsia="Batang" w:hAnsi="Book Antiqua"/>
          <w:lang w:val="es-ES_tradnl"/>
        </w:rPr>
        <w:t xml:space="preserve"> (</w:t>
      </w:r>
      <w:r w:rsidR="00DC5EF5" w:rsidRPr="00225FFF">
        <w:rPr>
          <w:rFonts w:ascii="Book Antiqua" w:eastAsia="Batang" w:hAnsi="Book Antiqua"/>
          <w:lang w:val="es-ES_tradnl"/>
        </w:rPr>
        <w:t>120</w:t>
      </w:r>
      <w:r w:rsidRPr="00225FFF">
        <w:rPr>
          <w:rFonts w:ascii="Book Antiqua" w:eastAsia="Batang" w:hAnsi="Book Antiqua"/>
          <w:lang w:val="es-ES_tradnl"/>
        </w:rPr>
        <w:t xml:space="preserve">) días, luego de </w:t>
      </w:r>
      <w:r w:rsidR="00703459" w:rsidRPr="00225FFF">
        <w:rPr>
          <w:rFonts w:ascii="Book Antiqua" w:eastAsia="Batang" w:hAnsi="Book Antiqua"/>
          <w:lang w:val="es-ES_tradnl"/>
        </w:rPr>
        <w:t>su aprobación</w:t>
      </w:r>
      <w:r w:rsidRPr="00225FFF">
        <w:rPr>
          <w:rFonts w:ascii="Book Antiqua" w:eastAsia="Batang" w:hAnsi="Book Antiqua"/>
          <w:lang w:val="es-ES_tradnl"/>
        </w:rPr>
        <w:t>.</w:t>
      </w:r>
    </w:p>
    <w:p w14:paraId="0140A44F" w14:textId="77777777" w:rsidR="00225FFF" w:rsidRPr="00225FFF" w:rsidRDefault="00225FFF" w:rsidP="00225FFF">
      <w:pPr>
        <w:ind w:firstLine="720"/>
        <w:jc w:val="both"/>
        <w:rPr>
          <w:rFonts w:ascii="Book Antiqua" w:hAnsi="Book Antiqua"/>
          <w:lang w:val="es-ES_tradnl"/>
        </w:rPr>
      </w:pPr>
    </w:p>
    <w:p w14:paraId="53F01484" w14:textId="79BB673A" w:rsidR="00FC4E90" w:rsidRPr="00225FFF" w:rsidRDefault="006C5698" w:rsidP="00225FFF">
      <w:pPr>
        <w:ind w:firstLine="720"/>
        <w:jc w:val="both"/>
        <w:rPr>
          <w:rFonts w:ascii="Book Antiqua" w:hAnsi="Book Antiqua"/>
          <w:lang w:val="es-ES_tradnl"/>
        </w:rPr>
      </w:pPr>
      <w:r w:rsidRPr="00225FFF">
        <w:rPr>
          <w:rFonts w:ascii="Book Antiqua" w:hAnsi="Book Antiqua"/>
          <w:lang w:val="es-ES_tradnl"/>
        </w:rPr>
        <w:t>Sección 4</w:t>
      </w:r>
      <w:r w:rsidR="00FC4E90" w:rsidRPr="00225FFF">
        <w:rPr>
          <w:rFonts w:ascii="Book Antiqua" w:hAnsi="Book Antiqua"/>
          <w:lang w:val="es-ES_tradnl"/>
        </w:rPr>
        <w:t xml:space="preserve">.-A fin </w:t>
      </w:r>
      <w:r w:rsidR="00FA4601" w:rsidRPr="00225FFF">
        <w:rPr>
          <w:rFonts w:ascii="Book Antiqua" w:hAnsi="Book Antiqua"/>
          <w:lang w:val="es-ES_tradnl"/>
        </w:rPr>
        <w:t xml:space="preserve">de </w:t>
      </w:r>
      <w:r w:rsidR="00FC4E90" w:rsidRPr="00225FFF">
        <w:rPr>
          <w:rFonts w:ascii="Book Antiqua" w:hAnsi="Book Antiqua"/>
          <w:lang w:val="es-ES_tradnl"/>
        </w:rPr>
        <w:t xml:space="preserve">lograr </w:t>
      </w:r>
      <w:r w:rsidR="00884470" w:rsidRPr="00225FFF">
        <w:rPr>
          <w:rFonts w:ascii="Book Antiqua" w:hAnsi="Book Antiqua"/>
          <w:lang w:val="es-ES_tradnl"/>
        </w:rPr>
        <w:t xml:space="preserve">los propósitos de esta </w:t>
      </w:r>
      <w:r w:rsidR="00703459" w:rsidRPr="00225FFF">
        <w:rPr>
          <w:rFonts w:ascii="Book Antiqua" w:hAnsi="Book Antiqua"/>
          <w:lang w:val="es-ES_tradnl"/>
        </w:rPr>
        <w:t>Resolución Conjunta</w:t>
      </w:r>
      <w:r w:rsidR="00FC4E90" w:rsidRPr="00225FFF">
        <w:rPr>
          <w:rFonts w:ascii="Book Antiqua" w:hAnsi="Book Antiqua"/>
          <w:lang w:val="es-ES_tradnl"/>
        </w:rPr>
        <w:t xml:space="preserve">, se autoriza a la Autoridad de </w:t>
      </w:r>
      <w:r w:rsidR="00884470" w:rsidRPr="00225FFF">
        <w:rPr>
          <w:rFonts w:ascii="Book Antiqua" w:hAnsi="Book Antiqua"/>
          <w:lang w:val="es-ES_tradnl"/>
        </w:rPr>
        <w:t>Transporte Integrado</w:t>
      </w:r>
      <w:r w:rsidR="00FC4E90" w:rsidRPr="00225FFF">
        <w:rPr>
          <w:rFonts w:ascii="Book Antiqua" w:hAnsi="Book Antiqua"/>
          <w:lang w:val="es-ES_tradnl"/>
        </w:rPr>
        <w:t xml:space="preserve"> a aceptar, recibir, preparar y someter propuestas para aportaciones y donativos de recursos de fuentes públicas y privadas</w:t>
      </w:r>
      <w:r w:rsidR="00884470" w:rsidRPr="00225FFF">
        <w:rPr>
          <w:rFonts w:ascii="Book Antiqua" w:hAnsi="Book Antiqua"/>
          <w:lang w:val="es-ES_tradnl"/>
        </w:rPr>
        <w:t>,</w:t>
      </w:r>
      <w:r w:rsidR="00FC4E90" w:rsidRPr="00225FFF">
        <w:rPr>
          <w:rFonts w:ascii="Book Antiqua" w:hAnsi="Book Antiqua"/>
          <w:lang w:val="es-ES_tradnl"/>
        </w:rPr>
        <w:t xml:space="preserve"> así como entrar en acuerdos colaborativos con cualquier ente público o privado, dispuesto a participar en el financiamiento de</w:t>
      </w:r>
      <w:r w:rsidR="00884470" w:rsidRPr="00225FFF">
        <w:rPr>
          <w:rFonts w:ascii="Book Antiqua" w:hAnsi="Book Antiqua"/>
          <w:lang w:val="es-ES_tradnl"/>
        </w:rPr>
        <w:t>l mosaico</w:t>
      </w:r>
      <w:r w:rsidR="00FC4E90" w:rsidRPr="00225FFF">
        <w:rPr>
          <w:rFonts w:ascii="Book Antiqua" w:hAnsi="Book Antiqua"/>
          <w:lang w:val="es-ES_tradnl"/>
        </w:rPr>
        <w:t>.</w:t>
      </w:r>
    </w:p>
    <w:p w14:paraId="29A76681" w14:textId="77777777" w:rsidR="00225FFF" w:rsidRPr="00225FFF" w:rsidRDefault="00225FFF" w:rsidP="00225FFF">
      <w:pPr>
        <w:ind w:firstLine="720"/>
        <w:jc w:val="both"/>
        <w:rPr>
          <w:rFonts w:ascii="Book Antiqua" w:hAnsi="Book Antiqua"/>
          <w:lang w:val="es-ES_tradnl"/>
        </w:rPr>
      </w:pPr>
    </w:p>
    <w:p w14:paraId="3C4FE5DE" w14:textId="10CAE3BE" w:rsidR="00FC4E90" w:rsidRPr="00225FFF" w:rsidRDefault="006C5698" w:rsidP="00225FFF">
      <w:pPr>
        <w:ind w:firstLine="720"/>
        <w:jc w:val="both"/>
        <w:rPr>
          <w:rFonts w:ascii="Book Antiqua" w:hAnsi="Book Antiqua"/>
          <w:lang w:val="es-ES_tradnl"/>
        </w:rPr>
      </w:pPr>
      <w:r w:rsidRPr="00225FFF">
        <w:rPr>
          <w:rFonts w:ascii="Book Antiqua" w:hAnsi="Book Antiqua"/>
          <w:lang w:val="es-ES_tradnl"/>
        </w:rPr>
        <w:t>Sección 5</w:t>
      </w:r>
      <w:r w:rsidR="00FC4E90" w:rsidRPr="00225FFF">
        <w:rPr>
          <w:rFonts w:ascii="Book Antiqua" w:hAnsi="Book Antiqua"/>
          <w:lang w:val="es-ES_tradnl"/>
        </w:rPr>
        <w:t xml:space="preserve">.-La Autoridad de </w:t>
      </w:r>
      <w:r w:rsidR="00884470" w:rsidRPr="00225FFF">
        <w:rPr>
          <w:rFonts w:ascii="Book Antiqua" w:hAnsi="Book Antiqua"/>
          <w:lang w:val="es-ES_tradnl"/>
        </w:rPr>
        <w:t xml:space="preserve">Transporte Integrado y el Salón de la Fama del Deporte </w:t>
      </w:r>
      <w:proofErr w:type="spellStart"/>
      <w:r w:rsidR="00884470" w:rsidRPr="00225FFF">
        <w:rPr>
          <w:rFonts w:ascii="Book Antiqua" w:hAnsi="Book Antiqua"/>
          <w:lang w:val="es-ES_tradnl"/>
        </w:rPr>
        <w:t>Riopedrense</w:t>
      </w:r>
      <w:proofErr w:type="spellEnd"/>
      <w:r w:rsidR="00884470" w:rsidRPr="00225FFF">
        <w:rPr>
          <w:rFonts w:ascii="Book Antiqua" w:hAnsi="Book Antiqua"/>
          <w:lang w:val="es-ES_tradnl"/>
        </w:rPr>
        <w:t xml:space="preserve">, </w:t>
      </w:r>
      <w:r w:rsidR="00FC4E90" w:rsidRPr="00225FFF">
        <w:rPr>
          <w:rFonts w:ascii="Book Antiqua" w:hAnsi="Book Antiqua"/>
          <w:lang w:val="es-ES_tradnl"/>
        </w:rPr>
        <w:t xml:space="preserve">en coordinación con el Departamento de </w:t>
      </w:r>
      <w:r w:rsidR="00703459" w:rsidRPr="00225FFF">
        <w:rPr>
          <w:rFonts w:ascii="Book Antiqua" w:hAnsi="Book Antiqua"/>
          <w:lang w:val="es-ES_tradnl"/>
        </w:rPr>
        <w:t>Recreación y Deportes</w:t>
      </w:r>
      <w:r w:rsidR="00884470" w:rsidRPr="00225FFF">
        <w:rPr>
          <w:rFonts w:ascii="Book Antiqua" w:hAnsi="Book Antiqua"/>
          <w:lang w:val="es-ES_tradnl"/>
        </w:rPr>
        <w:t xml:space="preserve">, </w:t>
      </w:r>
      <w:r w:rsidR="00FC4E90" w:rsidRPr="00225FFF">
        <w:rPr>
          <w:rFonts w:ascii="Book Antiqua" w:hAnsi="Book Antiqua"/>
          <w:lang w:val="es-ES_tradnl"/>
        </w:rPr>
        <w:t xml:space="preserve">realizarán una actividad oficial para la </w:t>
      </w:r>
      <w:r w:rsidR="00884470" w:rsidRPr="00225FFF">
        <w:rPr>
          <w:rFonts w:ascii="Book Antiqua" w:hAnsi="Book Antiqua"/>
          <w:lang w:val="es-ES_tradnl"/>
        </w:rPr>
        <w:t>inauguración de la obra una vez completada.</w:t>
      </w:r>
    </w:p>
    <w:p w14:paraId="1DF2CEF6" w14:textId="77777777" w:rsidR="00225FFF" w:rsidRPr="00225FFF" w:rsidRDefault="00225FFF" w:rsidP="00225FFF">
      <w:pPr>
        <w:ind w:firstLine="720"/>
        <w:jc w:val="both"/>
        <w:rPr>
          <w:rFonts w:ascii="Book Antiqua" w:hAnsi="Book Antiqua"/>
          <w:lang w:val="es-ES_tradnl"/>
        </w:rPr>
      </w:pPr>
    </w:p>
    <w:p w14:paraId="63C04857" w14:textId="0037268D" w:rsidR="00E907CF" w:rsidRPr="00225FFF" w:rsidRDefault="006C5698" w:rsidP="00225FFF">
      <w:pPr>
        <w:ind w:firstLine="720"/>
        <w:jc w:val="both"/>
        <w:rPr>
          <w:rFonts w:ascii="Book Antiqua" w:hAnsi="Book Antiqua"/>
          <w:lang w:val="es-ES_tradnl"/>
        </w:rPr>
      </w:pPr>
      <w:r w:rsidRPr="00225FFF">
        <w:rPr>
          <w:rFonts w:ascii="Book Antiqua" w:hAnsi="Book Antiqua"/>
          <w:lang w:val="es-ES_tradnl"/>
        </w:rPr>
        <w:t>Sección 6</w:t>
      </w:r>
      <w:r w:rsidR="00FC4E90" w:rsidRPr="00225FFF">
        <w:rPr>
          <w:rFonts w:ascii="Book Antiqua" w:hAnsi="Book Antiqua"/>
          <w:lang w:val="es-ES_tradnl"/>
        </w:rPr>
        <w:t xml:space="preserve">.-Esta Resolución Conjunta comenzará a regir inmediatamente después de su aprobación. </w:t>
      </w:r>
    </w:p>
    <w:sectPr w:rsidR="00E907CF" w:rsidRPr="00225FFF" w:rsidSect="00225FFF">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52F6B" w14:textId="77777777" w:rsidR="00776083" w:rsidRDefault="00776083">
      <w:r>
        <w:separator/>
      </w:r>
    </w:p>
  </w:endnote>
  <w:endnote w:type="continuationSeparator" w:id="0">
    <w:p w14:paraId="13776569" w14:textId="77777777" w:rsidR="00776083" w:rsidRDefault="00776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Montserrat">
    <w:charset w:val="00"/>
    <w:family w:val="auto"/>
    <w:pitch w:val="variable"/>
    <w:sig w:usb0="2000020F" w:usb1="00000003" w:usb2="00000000" w:usb3="00000000" w:csb0="00000197" w:csb1="00000000"/>
  </w:font>
  <w:font w:name="-webkit-standard">
    <w:altName w:val="Cambri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C31D8" w14:textId="77777777" w:rsidR="00776083" w:rsidRDefault="00776083">
      <w:r>
        <w:separator/>
      </w:r>
    </w:p>
  </w:footnote>
  <w:footnote w:type="continuationSeparator" w:id="0">
    <w:p w14:paraId="1E6FF9F2" w14:textId="77777777" w:rsidR="00776083" w:rsidRDefault="00776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59169"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07634"/>
    <w:rsid w:val="000117B7"/>
    <w:rsid w:val="00020BBB"/>
    <w:rsid w:val="00056024"/>
    <w:rsid w:val="000576DB"/>
    <w:rsid w:val="00095AE1"/>
    <w:rsid w:val="000A6B6C"/>
    <w:rsid w:val="000B0DBB"/>
    <w:rsid w:val="000E49CF"/>
    <w:rsid w:val="000F692E"/>
    <w:rsid w:val="00101543"/>
    <w:rsid w:val="00101C4D"/>
    <w:rsid w:val="00111E71"/>
    <w:rsid w:val="00127C6A"/>
    <w:rsid w:val="001363FE"/>
    <w:rsid w:val="00153403"/>
    <w:rsid w:val="00166443"/>
    <w:rsid w:val="0017132B"/>
    <w:rsid w:val="001842E9"/>
    <w:rsid w:val="001E338A"/>
    <w:rsid w:val="001E4A81"/>
    <w:rsid w:val="001F01C5"/>
    <w:rsid w:val="001F612A"/>
    <w:rsid w:val="0020197A"/>
    <w:rsid w:val="002068A6"/>
    <w:rsid w:val="00210C8A"/>
    <w:rsid w:val="00211396"/>
    <w:rsid w:val="00223448"/>
    <w:rsid w:val="00225FFF"/>
    <w:rsid w:val="00226AE6"/>
    <w:rsid w:val="00245B34"/>
    <w:rsid w:val="00263355"/>
    <w:rsid w:val="00273792"/>
    <w:rsid w:val="0028544A"/>
    <w:rsid w:val="002B50D8"/>
    <w:rsid w:val="002C602C"/>
    <w:rsid w:val="002C6418"/>
    <w:rsid w:val="002D071F"/>
    <w:rsid w:val="002D45AC"/>
    <w:rsid w:val="002D4AC8"/>
    <w:rsid w:val="002F5FE0"/>
    <w:rsid w:val="00305883"/>
    <w:rsid w:val="00320D78"/>
    <w:rsid w:val="00323891"/>
    <w:rsid w:val="00380FE5"/>
    <w:rsid w:val="003924DD"/>
    <w:rsid w:val="00394FCB"/>
    <w:rsid w:val="003963F4"/>
    <w:rsid w:val="003B5254"/>
    <w:rsid w:val="003B75A6"/>
    <w:rsid w:val="00405A9D"/>
    <w:rsid w:val="004061CA"/>
    <w:rsid w:val="00415689"/>
    <w:rsid w:val="004247FB"/>
    <w:rsid w:val="004440CB"/>
    <w:rsid w:val="00466705"/>
    <w:rsid w:val="004713D2"/>
    <w:rsid w:val="00516D70"/>
    <w:rsid w:val="00521639"/>
    <w:rsid w:val="00525A3A"/>
    <w:rsid w:val="00527B5A"/>
    <w:rsid w:val="00532BB7"/>
    <w:rsid w:val="005332E4"/>
    <w:rsid w:val="0053550C"/>
    <w:rsid w:val="00555018"/>
    <w:rsid w:val="005723DC"/>
    <w:rsid w:val="00583BDE"/>
    <w:rsid w:val="005B5560"/>
    <w:rsid w:val="005C2163"/>
    <w:rsid w:val="005E3591"/>
    <w:rsid w:val="005F44C9"/>
    <w:rsid w:val="005F6581"/>
    <w:rsid w:val="006079EA"/>
    <w:rsid w:val="006210DC"/>
    <w:rsid w:val="0064349D"/>
    <w:rsid w:val="00671F56"/>
    <w:rsid w:val="00674BCB"/>
    <w:rsid w:val="00685549"/>
    <w:rsid w:val="006B6A7B"/>
    <w:rsid w:val="006B7365"/>
    <w:rsid w:val="006C2D81"/>
    <w:rsid w:val="006C3AFF"/>
    <w:rsid w:val="006C5698"/>
    <w:rsid w:val="006C7DF8"/>
    <w:rsid w:val="006D420F"/>
    <w:rsid w:val="006E09C9"/>
    <w:rsid w:val="00702A3A"/>
    <w:rsid w:val="00703459"/>
    <w:rsid w:val="00750FC8"/>
    <w:rsid w:val="007533D0"/>
    <w:rsid w:val="00755069"/>
    <w:rsid w:val="007654E7"/>
    <w:rsid w:val="00776083"/>
    <w:rsid w:val="00797819"/>
    <w:rsid w:val="007A78E3"/>
    <w:rsid w:val="007B00BC"/>
    <w:rsid w:val="007B0660"/>
    <w:rsid w:val="007E3868"/>
    <w:rsid w:val="007F0B8A"/>
    <w:rsid w:val="007F1422"/>
    <w:rsid w:val="007F5BAF"/>
    <w:rsid w:val="007F6A9A"/>
    <w:rsid w:val="00812430"/>
    <w:rsid w:val="00820C41"/>
    <w:rsid w:val="00850256"/>
    <w:rsid w:val="00854572"/>
    <w:rsid w:val="00880FBA"/>
    <w:rsid w:val="00884470"/>
    <w:rsid w:val="008F0484"/>
    <w:rsid w:val="009046C1"/>
    <w:rsid w:val="00942FD4"/>
    <w:rsid w:val="00951997"/>
    <w:rsid w:val="00990352"/>
    <w:rsid w:val="00992379"/>
    <w:rsid w:val="00A03405"/>
    <w:rsid w:val="00A07A55"/>
    <w:rsid w:val="00A1528A"/>
    <w:rsid w:val="00A15A59"/>
    <w:rsid w:val="00A33918"/>
    <w:rsid w:val="00A42970"/>
    <w:rsid w:val="00A53909"/>
    <w:rsid w:val="00A63BBA"/>
    <w:rsid w:val="00A74EFF"/>
    <w:rsid w:val="00A7629F"/>
    <w:rsid w:val="00AA142B"/>
    <w:rsid w:val="00AE6659"/>
    <w:rsid w:val="00AF0C79"/>
    <w:rsid w:val="00AF0CEE"/>
    <w:rsid w:val="00B01515"/>
    <w:rsid w:val="00B226CF"/>
    <w:rsid w:val="00B24158"/>
    <w:rsid w:val="00B640EB"/>
    <w:rsid w:val="00B667AD"/>
    <w:rsid w:val="00B84C38"/>
    <w:rsid w:val="00B86C00"/>
    <w:rsid w:val="00B947F6"/>
    <w:rsid w:val="00BA2131"/>
    <w:rsid w:val="00BB2318"/>
    <w:rsid w:val="00BE06FD"/>
    <w:rsid w:val="00BF16AA"/>
    <w:rsid w:val="00C00631"/>
    <w:rsid w:val="00C07634"/>
    <w:rsid w:val="00C17CBF"/>
    <w:rsid w:val="00C354B8"/>
    <w:rsid w:val="00C3798A"/>
    <w:rsid w:val="00C52517"/>
    <w:rsid w:val="00C60921"/>
    <w:rsid w:val="00C622D7"/>
    <w:rsid w:val="00C62936"/>
    <w:rsid w:val="00C653F2"/>
    <w:rsid w:val="00C679E6"/>
    <w:rsid w:val="00C85FE5"/>
    <w:rsid w:val="00C908F9"/>
    <w:rsid w:val="00CA0917"/>
    <w:rsid w:val="00CB64D6"/>
    <w:rsid w:val="00D156ED"/>
    <w:rsid w:val="00D17C02"/>
    <w:rsid w:val="00D27BEE"/>
    <w:rsid w:val="00D417C2"/>
    <w:rsid w:val="00D60936"/>
    <w:rsid w:val="00D64235"/>
    <w:rsid w:val="00D709EB"/>
    <w:rsid w:val="00D74714"/>
    <w:rsid w:val="00D76E30"/>
    <w:rsid w:val="00D82F3F"/>
    <w:rsid w:val="00D8760F"/>
    <w:rsid w:val="00D921C6"/>
    <w:rsid w:val="00D94200"/>
    <w:rsid w:val="00D958C2"/>
    <w:rsid w:val="00DA2252"/>
    <w:rsid w:val="00DC0337"/>
    <w:rsid w:val="00DC5EF5"/>
    <w:rsid w:val="00DE0493"/>
    <w:rsid w:val="00DE57DB"/>
    <w:rsid w:val="00E02D14"/>
    <w:rsid w:val="00E04AB5"/>
    <w:rsid w:val="00E06660"/>
    <w:rsid w:val="00E46766"/>
    <w:rsid w:val="00E50EEA"/>
    <w:rsid w:val="00E52F58"/>
    <w:rsid w:val="00E5649D"/>
    <w:rsid w:val="00E76D20"/>
    <w:rsid w:val="00E830B1"/>
    <w:rsid w:val="00E907CF"/>
    <w:rsid w:val="00EB2AC1"/>
    <w:rsid w:val="00EC1270"/>
    <w:rsid w:val="00EC26AA"/>
    <w:rsid w:val="00EC58A2"/>
    <w:rsid w:val="00ED429F"/>
    <w:rsid w:val="00ED7A53"/>
    <w:rsid w:val="00EE4273"/>
    <w:rsid w:val="00F02004"/>
    <w:rsid w:val="00F042CB"/>
    <w:rsid w:val="00F14041"/>
    <w:rsid w:val="00F50AC1"/>
    <w:rsid w:val="00F65015"/>
    <w:rsid w:val="00FA4601"/>
    <w:rsid w:val="00FC0A95"/>
    <w:rsid w:val="00FC3D9C"/>
    <w:rsid w:val="00FC4E90"/>
    <w:rsid w:val="00FC68BD"/>
    <w:rsid w:val="00FD46F2"/>
    <w:rsid w:val="00FD5365"/>
    <w:rsid w:val="00FE7592"/>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06EF64"/>
  <w15:chartTrackingRefBased/>
  <w15:docId w15:val="{990CA1BE-2CE6-4F3E-84C1-245C18E72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4-2028_MOD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4SQX5P7U7WPY-958212181-819931</_dlc_DocId>
    <_dlc_DocIdUrl xmlns="c890fddd-4e87-4e08-8b51-545f2a3f7b06">
      <Url>https://senpr.sharepoint.com/sites/obralegislativa/_layouts/15/DocIdRedir.aspx?ID=4SQX5P7U7WPY-958212181-819931</Url>
      <Description>4SQX5P7U7WPY-958212181-819931</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0CE55D3-55DD-4BC8-8A70-E186F93F5B3F}">
  <ds:schemaRefs>
    <ds:schemaRef ds:uri="http://schemas.microsoft.com/sharepoint/v3/contenttype/forms"/>
  </ds:schemaRefs>
</ds:datastoreItem>
</file>

<file path=customXml/itemProps2.xml><?xml version="1.0" encoding="utf-8"?>
<ds:datastoreItem xmlns:ds="http://schemas.openxmlformats.org/officeDocument/2006/customXml" ds:itemID="{2E4E450D-A4B1-4C67-A965-018E5AA06CCE}">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3A1DEF56-BC15-430B-9539-30FC62EC73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619456-93FA-4F43-BD3D-130A41677084}">
  <ds:schemaRefs>
    <ds:schemaRef ds:uri="http://schemas.microsoft.com/sharepoint/events"/>
  </ds:schemaRefs>
</ds:datastoreItem>
</file>

<file path=customXml/itemProps5.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2024-2028_MOD2</Template>
  <TotalTime>1</TotalTime>
  <Pages>3</Pages>
  <Words>978</Words>
  <Characters>5581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Arivel Figueroa Acevedo</dc:creator>
  <cp:keywords/>
  <cp:lastModifiedBy>Kristal Rivera Sanchez</cp:lastModifiedBy>
  <cp:revision>2</cp:revision>
  <cp:lastPrinted>2025-11-13T15:01:00Z</cp:lastPrinted>
  <dcterms:created xsi:type="dcterms:W3CDTF">2025-11-13T15:02:00Z</dcterms:created>
  <dcterms:modified xsi:type="dcterms:W3CDTF">2025-11-13T15:02:00Z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e420a085-e6dd-4374-a196-73459143e3c5</vt:lpwstr>
  </property>
  <property fmtid="{D5CDD505-2E9C-101B-9397-08002B2CF9AE}" pid="4" name="MediaServiceImageTags">
    <vt:lpwstr/>
  </property>
</Properties>
</file>