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3107A" w14:textId="77777777" w:rsidR="00B205E6" w:rsidRDefault="00707EBE">
      <w:pPr>
        <w:jc w:val="center"/>
        <w:rPr>
          <w:rFonts w:ascii="Book Antiqua" w:hAnsi="Book Antiqua"/>
          <w:sz w:val="28"/>
          <w:lang w:val="es-ES_tradnl"/>
        </w:rPr>
      </w:pPr>
      <w:r>
        <w:rPr>
          <w:rFonts w:ascii="Book Antiqua" w:hAnsi="Book Antiqua"/>
          <w:sz w:val="28"/>
          <w:lang w:val="es-ES_tradnl"/>
        </w:rPr>
        <w:t>GOBIERNO DE PUERTO RICO</w:t>
      </w:r>
    </w:p>
    <w:p w14:paraId="0D4C0040" w14:textId="77777777" w:rsidR="00B205E6" w:rsidRDefault="00B205E6">
      <w:pPr>
        <w:jc w:val="center"/>
        <w:rPr>
          <w:rFonts w:ascii="Book Antiqua" w:hAnsi="Book Antiqua"/>
          <w:lang w:val="es-PR"/>
        </w:rPr>
      </w:pPr>
    </w:p>
    <w:p w14:paraId="37B24841" w14:textId="77777777" w:rsidR="00707EBE" w:rsidRDefault="00707EBE" w:rsidP="00707EBE">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2</w:t>
      </w:r>
      <w:r>
        <w:rPr>
          <w:rFonts w:ascii="Book Antiqua" w:hAnsi="Book Antiqua"/>
          <w:vertAlign w:val="superscript"/>
          <w:lang w:val="es-ES_tradnl"/>
        </w:rPr>
        <w:t>da.</w:t>
      </w:r>
      <w:r>
        <w:rPr>
          <w:rFonts w:ascii="Book Antiqua" w:hAnsi="Book Antiqua"/>
          <w:lang w:val="es-ES_tradnl"/>
        </w:rPr>
        <w:tab/>
        <w:t>Sesión</w:t>
      </w:r>
    </w:p>
    <w:p w14:paraId="4D8AB782" w14:textId="77777777" w:rsidR="00707EBE" w:rsidRDefault="00707EBE" w:rsidP="00707EB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DAEE485" w14:textId="77777777" w:rsidR="00B205E6" w:rsidRDefault="00B205E6">
      <w:pPr>
        <w:rPr>
          <w:lang w:val="es-PR"/>
        </w:rPr>
      </w:pPr>
    </w:p>
    <w:p w14:paraId="1981AA8B" w14:textId="77777777" w:rsidR="00B205E6" w:rsidRDefault="00707EBE">
      <w:pPr>
        <w:jc w:val="center"/>
        <w:rPr>
          <w:rFonts w:ascii="Book Antiqua" w:hAnsi="Book Antiqua"/>
          <w:b/>
          <w:sz w:val="36"/>
          <w:lang w:val="es-ES_tradnl"/>
        </w:rPr>
      </w:pPr>
      <w:r>
        <w:rPr>
          <w:rFonts w:ascii="Book Antiqua" w:hAnsi="Book Antiqua"/>
          <w:b/>
          <w:sz w:val="36"/>
          <w:lang w:val="es-ES_tradnl"/>
        </w:rPr>
        <w:t>CÁMARA DE REPRESENTANTES</w:t>
      </w:r>
    </w:p>
    <w:p w14:paraId="1E786360" w14:textId="77777777" w:rsidR="00B205E6" w:rsidRDefault="00B205E6">
      <w:pPr>
        <w:jc w:val="center"/>
        <w:rPr>
          <w:rFonts w:ascii="Book Antiqua" w:hAnsi="Book Antiqua"/>
          <w:b/>
          <w:lang w:val="es-ES_tradnl"/>
        </w:rPr>
      </w:pPr>
    </w:p>
    <w:p w14:paraId="0B891B4A" w14:textId="77777777" w:rsidR="00B205E6" w:rsidRDefault="00707EBE">
      <w:pPr>
        <w:jc w:val="center"/>
        <w:rPr>
          <w:rFonts w:ascii="Book Antiqua" w:hAnsi="Book Antiqua"/>
          <w:b/>
          <w:sz w:val="52"/>
          <w:lang w:val="es-ES_tradnl"/>
        </w:rPr>
      </w:pPr>
      <w:r>
        <w:rPr>
          <w:rFonts w:ascii="Book Antiqua" w:hAnsi="Book Antiqua"/>
          <w:b/>
          <w:sz w:val="52"/>
          <w:lang w:val="es-ES_tradnl"/>
        </w:rPr>
        <w:t>R. de la C. 420</w:t>
      </w:r>
    </w:p>
    <w:p w14:paraId="25E8AF51" w14:textId="77777777" w:rsidR="00B205E6" w:rsidRDefault="00B205E6">
      <w:pPr>
        <w:jc w:val="center"/>
        <w:rPr>
          <w:lang w:val="es-ES_tradnl"/>
        </w:rPr>
      </w:pPr>
    </w:p>
    <w:p w14:paraId="6A9A6A33" w14:textId="77777777" w:rsidR="00B205E6" w:rsidRDefault="00707EBE">
      <w:pPr>
        <w:jc w:val="center"/>
        <w:rPr>
          <w:rFonts w:ascii="Book Antiqua" w:hAnsi="Book Antiqua"/>
          <w:lang w:val="es-ES_tradnl"/>
        </w:rPr>
      </w:pPr>
      <w:r>
        <w:rPr>
          <w:rFonts w:ascii="Book Antiqua" w:hAnsi="Book Antiqua"/>
          <w:lang w:val="es-ES_tradnl"/>
        </w:rPr>
        <w:t>29 DE AGOSTO DE 2025</w:t>
      </w:r>
    </w:p>
    <w:p w14:paraId="40E91413" w14:textId="77777777" w:rsidR="00B205E6" w:rsidRDefault="00B205E6">
      <w:pPr>
        <w:jc w:val="center"/>
        <w:rPr>
          <w:lang w:val="es-ES_tradnl"/>
        </w:rPr>
      </w:pPr>
    </w:p>
    <w:p w14:paraId="48B3E5CF" w14:textId="77777777" w:rsidR="00B205E6" w:rsidRDefault="00707EBE">
      <w:pPr>
        <w:jc w:val="center"/>
        <w:rPr>
          <w:rFonts w:ascii="Book Antiqua" w:hAnsi="Book Antiqua"/>
          <w:lang w:val="es-ES_tradnl"/>
        </w:rPr>
      </w:pPr>
      <w:r>
        <w:rPr>
          <w:rFonts w:ascii="Book Antiqua" w:hAnsi="Book Antiqua"/>
          <w:lang w:val="es-ES_tradnl"/>
        </w:rPr>
        <w:t xml:space="preserve">Presentada por el representante </w:t>
      </w:r>
      <w:r>
        <w:rPr>
          <w:rFonts w:ascii="Book Antiqua" w:hAnsi="Book Antiqua"/>
          <w:i/>
          <w:iCs/>
          <w:lang w:val="es-ES_tradnl"/>
        </w:rPr>
        <w:t>Rivera Ruiz De Porras</w:t>
      </w:r>
    </w:p>
    <w:p w14:paraId="388405EC" w14:textId="77777777" w:rsidR="00B205E6" w:rsidRDefault="00B205E6">
      <w:pPr>
        <w:jc w:val="center"/>
        <w:rPr>
          <w:lang w:val="es-ES_tradnl"/>
        </w:rPr>
      </w:pPr>
    </w:p>
    <w:p w14:paraId="3BE412C4" w14:textId="77777777" w:rsidR="00B205E6" w:rsidRDefault="00707EBE">
      <w:pPr>
        <w:jc w:val="center"/>
        <w:rPr>
          <w:rFonts w:ascii="Book Antiqua" w:hAnsi="Book Antiqua"/>
          <w:lang w:val="es-ES_tradnl"/>
        </w:rPr>
      </w:pPr>
      <w:r>
        <w:rPr>
          <w:rFonts w:ascii="Book Antiqua" w:hAnsi="Book Antiqua"/>
          <w:lang w:val="es-ES_tradnl"/>
        </w:rPr>
        <w:t>Referida a la Comisión de Asuntos Internos</w:t>
      </w:r>
    </w:p>
    <w:p w14:paraId="37B0AF7D" w14:textId="77777777" w:rsidR="00B205E6" w:rsidRDefault="00B205E6">
      <w:pPr>
        <w:rPr>
          <w:lang w:val="es-ES_tradnl"/>
        </w:rPr>
      </w:pPr>
    </w:p>
    <w:p w14:paraId="1049106D" w14:textId="77777777" w:rsidR="00B205E6" w:rsidRDefault="00707EBE">
      <w:pPr>
        <w:jc w:val="center"/>
        <w:rPr>
          <w:rFonts w:ascii="Book Antiqua" w:hAnsi="Book Antiqua"/>
          <w:b/>
          <w:sz w:val="28"/>
          <w:lang w:val="es-ES_tradnl"/>
        </w:rPr>
      </w:pPr>
      <w:r>
        <w:rPr>
          <w:rFonts w:ascii="Book Antiqua" w:hAnsi="Book Antiqua"/>
          <w:b/>
          <w:sz w:val="28"/>
          <w:lang w:val="es-ES_tradnl"/>
        </w:rPr>
        <w:t>RESOLUCIÓN</w:t>
      </w:r>
    </w:p>
    <w:p w14:paraId="5E07DA0C" w14:textId="77777777" w:rsidR="0014447C" w:rsidRDefault="0014447C" w:rsidP="0014447C">
      <w:pPr>
        <w:suppressLineNumbers/>
        <w:jc w:val="both"/>
        <w:rPr>
          <w:rFonts w:ascii="Book Antiqua" w:hAnsi="Book Antiqua"/>
          <w:lang w:val="es-ES_tradnl"/>
        </w:rPr>
      </w:pPr>
    </w:p>
    <w:p w14:paraId="6E44DDE4" w14:textId="40646F35" w:rsidR="00B205E6" w:rsidRDefault="00707EBE" w:rsidP="0014447C">
      <w:pPr>
        <w:suppressLineNumbers/>
        <w:ind w:left="180" w:hanging="450"/>
        <w:jc w:val="both"/>
        <w:rPr>
          <w:rFonts w:ascii="Book Antiqua" w:hAnsi="Book Antiqua"/>
          <w:lang w:val="es-ES_tradnl"/>
        </w:rPr>
      </w:pPr>
      <w:r>
        <w:rPr>
          <w:rFonts w:ascii="Book Antiqua" w:hAnsi="Book Antiqua"/>
          <w:lang w:val="es-ES_tradnl"/>
        </w:rPr>
        <w:t xml:space="preserve">Para ordenar a la Comisión de Educación de la Cámara de Representantes de Puerto Rico, realizar una investigación abarcadora sobre los trabajos de reparación, rehabilitación y/o remodelación </w:t>
      </w:r>
      <w:r w:rsidR="000E48AB">
        <w:rPr>
          <w:rFonts w:ascii="Book Antiqua" w:hAnsi="Book Antiqua"/>
          <w:i/>
          <w:u w:val="single"/>
          <w:lang w:val="es-ES_tradnl"/>
        </w:rPr>
        <w:t>relacionados con el</w:t>
      </w:r>
      <w:r w:rsidR="000E48AB">
        <w:rPr>
          <w:rFonts w:ascii="Book Antiqua" w:hAnsi="Book Antiqua"/>
          <w:lang w:val="es-ES_tradnl"/>
        </w:rPr>
        <w:t xml:space="preserve"> </w:t>
      </w:r>
      <w:r w:rsidRPr="000E48AB">
        <w:rPr>
          <w:rFonts w:ascii="Book Antiqua" w:hAnsi="Book Antiqua"/>
          <w:strike/>
          <w:lang w:val="es-ES_tradnl"/>
        </w:rPr>
        <w:t>del</w:t>
      </w:r>
      <w:r w:rsidRPr="000E48AB">
        <w:rPr>
          <w:rFonts w:ascii="Book Antiqua" w:hAnsi="Book Antiqua"/>
          <w:lang w:val="es-ES_tradnl"/>
        </w:rPr>
        <w:t xml:space="preserve"> </w:t>
      </w:r>
      <w:r>
        <w:rPr>
          <w:rFonts w:ascii="Book Antiqua" w:hAnsi="Book Antiqua"/>
          <w:lang w:val="es-ES_tradnl"/>
        </w:rPr>
        <w:t xml:space="preserve">estado físico y estructural de la Escuela Vocacional Carlos F. Daniels, localizada en el Municipio Autónomo de Carolina; </w:t>
      </w:r>
      <w:r w:rsidRPr="000E48AB">
        <w:rPr>
          <w:rFonts w:ascii="Book Antiqua" w:hAnsi="Book Antiqua"/>
          <w:strike/>
          <w:lang w:val="es-ES_tradnl"/>
        </w:rPr>
        <w:t>incluyendo</w:t>
      </w:r>
      <w:r w:rsidRPr="000E48AB">
        <w:rPr>
          <w:rFonts w:ascii="Book Antiqua" w:hAnsi="Book Antiqua"/>
          <w:i/>
          <w:iCs/>
          <w:strike/>
          <w:lang w:val="es-ES_tradnl"/>
        </w:rPr>
        <w:t xml:space="preserve"> </w:t>
      </w:r>
      <w:r w:rsidRPr="000E48AB">
        <w:rPr>
          <w:rFonts w:ascii="Book Antiqua" w:hAnsi="Book Antiqua"/>
          <w:strike/>
          <w:lang w:val="es-ES_tradnl"/>
        </w:rPr>
        <w:t>el uso final de estas facilidades;</w:t>
      </w:r>
      <w:r>
        <w:rPr>
          <w:rFonts w:ascii="Book Antiqua" w:hAnsi="Book Antiqua"/>
          <w:lang w:val="es-ES_tradnl"/>
        </w:rPr>
        <w:t xml:space="preserve"> </w:t>
      </w:r>
      <w:r w:rsidR="000E48AB">
        <w:rPr>
          <w:rFonts w:ascii="Book Antiqua" w:hAnsi="Book Antiqua"/>
          <w:i/>
          <w:u w:val="single"/>
          <w:lang w:val="es-ES_tradnl"/>
        </w:rPr>
        <w:t>evaluar el uso, destino y aprovechamiento final del plantel escolar y sus facilida</w:t>
      </w:r>
      <w:r w:rsidR="00FC3AF2">
        <w:rPr>
          <w:rFonts w:ascii="Book Antiqua" w:hAnsi="Book Antiqua"/>
          <w:i/>
          <w:u w:val="single"/>
          <w:lang w:val="es-ES_tradnl"/>
        </w:rPr>
        <w:t>des; examinar, en coordinación</w:t>
      </w:r>
      <w:r w:rsidR="000E48AB">
        <w:rPr>
          <w:rFonts w:ascii="Book Antiqua" w:hAnsi="Book Antiqua"/>
          <w:lang w:val="es-ES_tradnl"/>
        </w:rPr>
        <w:t xml:space="preserve"> </w:t>
      </w:r>
      <w:r>
        <w:rPr>
          <w:rFonts w:ascii="Book Antiqua" w:hAnsi="Book Antiqua"/>
          <w:strike/>
          <w:lang w:val="es-ES_tradnl"/>
        </w:rPr>
        <w:t>auscultar</w:t>
      </w:r>
      <w:r w:rsidRPr="000E48AB">
        <w:rPr>
          <w:rFonts w:ascii="Book Antiqua" w:hAnsi="Book Antiqua"/>
          <w:lang w:val="es-ES_tradnl"/>
        </w:rPr>
        <w:t xml:space="preserve"> con el</w:t>
      </w:r>
      <w:r>
        <w:rPr>
          <w:rFonts w:ascii="Book Antiqua" w:hAnsi="Book Antiqua"/>
          <w:strike/>
          <w:lang w:val="es-ES_tradnl"/>
        </w:rPr>
        <w:t xml:space="preserve"> </w:t>
      </w:r>
      <w:r w:rsidRPr="000E48AB">
        <w:rPr>
          <w:rFonts w:ascii="Book Antiqua" w:hAnsi="Book Antiqua"/>
          <w:lang w:val="es-ES_tradnl"/>
        </w:rPr>
        <w:t xml:space="preserve">Departamento de Educación </w:t>
      </w:r>
      <w:r>
        <w:rPr>
          <w:rFonts w:ascii="Book Antiqua" w:hAnsi="Book Antiqua"/>
          <w:strike/>
          <w:lang w:val="es-ES_tradnl"/>
        </w:rPr>
        <w:t>la posible coordinación de</w:t>
      </w:r>
      <w:r w:rsidRPr="0014447C">
        <w:rPr>
          <w:rFonts w:ascii="Book Antiqua" w:hAnsi="Book Antiqua"/>
          <w:lang w:val="es-ES_tradnl"/>
        </w:rPr>
        <w:t xml:space="preserve"> </w:t>
      </w:r>
      <w:r w:rsidR="0014447C">
        <w:rPr>
          <w:rFonts w:ascii="Book Antiqua" w:hAnsi="Book Antiqua"/>
          <w:i/>
          <w:u w:val="single"/>
          <w:lang w:val="es-ES_tradnl"/>
        </w:rPr>
        <w:t>las</w:t>
      </w:r>
      <w:r w:rsidR="0014447C">
        <w:rPr>
          <w:rFonts w:ascii="Book Antiqua" w:hAnsi="Book Antiqua"/>
          <w:lang w:val="es-ES_tradnl"/>
        </w:rPr>
        <w:t xml:space="preserve"> </w:t>
      </w:r>
      <w:r w:rsidRPr="0014447C">
        <w:rPr>
          <w:rFonts w:ascii="Book Antiqua" w:hAnsi="Book Antiqua"/>
          <w:lang w:val="es-ES_tradnl"/>
        </w:rPr>
        <w:t>obras pendientes</w:t>
      </w:r>
      <w:r w:rsidR="0014447C" w:rsidRPr="0014447C">
        <w:rPr>
          <w:rFonts w:ascii="Book Antiqua" w:hAnsi="Book Antiqua"/>
          <w:strike/>
          <w:lang w:val="es-ES_tradnl"/>
        </w:rPr>
        <w:t>;</w:t>
      </w:r>
      <w:r w:rsidRPr="000E48AB">
        <w:rPr>
          <w:rFonts w:ascii="Book Antiqua" w:hAnsi="Book Antiqua"/>
          <w:i/>
          <w:iCs/>
          <w:lang w:val="es-ES_tradnl"/>
        </w:rPr>
        <w:t xml:space="preserve"> </w:t>
      </w:r>
      <w:r w:rsidR="0014447C">
        <w:rPr>
          <w:rFonts w:ascii="Book Antiqua" w:hAnsi="Book Antiqua"/>
          <w:i/>
          <w:iCs/>
          <w:u w:val="single"/>
          <w:lang w:val="es-ES_tradnl"/>
        </w:rPr>
        <w:t>y los planes establecidos para su ejecución</w:t>
      </w:r>
      <w:r>
        <w:rPr>
          <w:rFonts w:ascii="Book Antiqua" w:hAnsi="Book Antiqua"/>
          <w:lang w:val="es-ES_tradnl"/>
        </w:rPr>
        <w:t>; así como</w:t>
      </w:r>
      <w:r w:rsidRPr="0014447C">
        <w:rPr>
          <w:rFonts w:ascii="Book Antiqua" w:hAnsi="Book Antiqua"/>
          <w:strike/>
          <w:lang w:val="es-ES_tradnl"/>
        </w:rPr>
        <w:t>,</w:t>
      </w:r>
      <w:r>
        <w:rPr>
          <w:rFonts w:ascii="Book Antiqua" w:hAnsi="Book Antiqua"/>
          <w:lang w:val="es-ES_tradnl"/>
        </w:rPr>
        <w:t xml:space="preserve"> </w:t>
      </w:r>
      <w:r w:rsidR="0014447C">
        <w:rPr>
          <w:rFonts w:ascii="Book Antiqua" w:hAnsi="Book Antiqua"/>
          <w:i/>
          <w:u w:val="single"/>
          <w:lang w:val="es-ES_tradnl"/>
        </w:rPr>
        <w:t>evaluar las medidas necesarias para garantizar</w:t>
      </w:r>
      <w:r w:rsidR="0014447C">
        <w:rPr>
          <w:rFonts w:ascii="Book Antiqua" w:hAnsi="Book Antiqua"/>
          <w:lang w:val="es-ES_tradnl"/>
        </w:rPr>
        <w:t xml:space="preserve"> </w:t>
      </w:r>
      <w:r w:rsidRPr="0014447C">
        <w:rPr>
          <w:rFonts w:ascii="Book Antiqua" w:hAnsi="Book Antiqua"/>
          <w:strike/>
          <w:lang w:val="es-ES_tradnl"/>
        </w:rPr>
        <w:t>asegurar</w:t>
      </w:r>
      <w:r>
        <w:rPr>
          <w:rFonts w:ascii="Book Antiqua" w:hAnsi="Book Antiqua"/>
          <w:lang w:val="es-ES_tradnl"/>
        </w:rPr>
        <w:t xml:space="preserve"> la continuidad del ofrecimiento de los cursos y talleres a los estudiantes relocalizados en la Escuela Lorenzo Vizcarrondo y </w:t>
      </w:r>
      <w:r>
        <w:rPr>
          <w:rFonts w:ascii="Book Antiqua" w:hAnsi="Book Antiqua"/>
          <w:strike/>
          <w:lang w:val="es-ES_tradnl"/>
        </w:rPr>
        <w:t>a</w:t>
      </w:r>
      <w:r>
        <w:rPr>
          <w:rFonts w:ascii="Book Antiqua" w:hAnsi="Book Antiqua"/>
          <w:lang w:val="es-ES_tradnl"/>
        </w:rPr>
        <w:t xml:space="preserve"> los estudiantes de educación especial trasladados a la Escuela Dr. José M. Lázaro; y para otros fines relacionados.</w:t>
      </w:r>
    </w:p>
    <w:p w14:paraId="6301645E" w14:textId="77777777" w:rsidR="00B205E6" w:rsidRDefault="00B205E6">
      <w:pPr>
        <w:jc w:val="both"/>
        <w:rPr>
          <w:lang w:val="es-ES_tradnl"/>
        </w:rPr>
      </w:pPr>
    </w:p>
    <w:p w14:paraId="477463C2" w14:textId="77777777" w:rsidR="00B205E6" w:rsidRDefault="00707EBE">
      <w:pPr>
        <w:jc w:val="center"/>
        <w:rPr>
          <w:rFonts w:ascii="Book Antiqua" w:hAnsi="Book Antiqua"/>
          <w:lang w:val="es-ES_tradnl"/>
        </w:rPr>
      </w:pPr>
      <w:r>
        <w:rPr>
          <w:rFonts w:ascii="Book Antiqua" w:hAnsi="Book Antiqua"/>
          <w:lang w:val="es-ES_tradnl"/>
        </w:rPr>
        <w:t>EXPOSICIÓN DE MOTIVOS</w:t>
      </w:r>
    </w:p>
    <w:p w14:paraId="5723DBBF" w14:textId="77777777" w:rsidR="00B205E6" w:rsidRDefault="00B205E6">
      <w:pPr>
        <w:jc w:val="center"/>
        <w:rPr>
          <w:lang w:val="es-ES_tradnl"/>
        </w:rPr>
      </w:pPr>
    </w:p>
    <w:p w14:paraId="15B2192A" w14:textId="77777777" w:rsidR="00B205E6" w:rsidRDefault="00707EBE">
      <w:pPr>
        <w:ind w:left="-270" w:firstLine="720"/>
        <w:jc w:val="both"/>
        <w:rPr>
          <w:rFonts w:ascii="Book Antiqua" w:hAnsi="Book Antiqua"/>
          <w:lang w:val="es-ES_tradnl"/>
        </w:rPr>
      </w:pPr>
      <w:r>
        <w:rPr>
          <w:rFonts w:ascii="Book Antiqua" w:hAnsi="Book Antiqua"/>
          <w:lang w:val="es-ES_tradnl"/>
        </w:rPr>
        <w:t xml:space="preserve">Durante varias décadas, la Escuela Vocacional Carlos F. Daniels ha servido a la población estudiantil del Municipio Autónomo de Carolina y </w:t>
      </w:r>
      <w:r>
        <w:rPr>
          <w:rFonts w:ascii="Book Antiqua" w:hAnsi="Book Antiqua"/>
          <w:strike/>
          <w:lang w:val="es-ES_tradnl"/>
        </w:rPr>
        <w:t>pueblos adyacentes</w:t>
      </w:r>
      <w:r>
        <w:rPr>
          <w:rFonts w:ascii="Book Antiqua" w:hAnsi="Book Antiqua"/>
          <w:i/>
          <w:iCs/>
          <w:u w:val="single"/>
          <w:lang w:val="es-ES_tradnl"/>
        </w:rPr>
        <w:t xml:space="preserve"> municipios circundantes</w:t>
      </w:r>
      <w:r>
        <w:rPr>
          <w:rFonts w:ascii="Book Antiqua" w:hAnsi="Book Antiqua"/>
          <w:lang w:val="es-ES_tradnl"/>
        </w:rPr>
        <w:t xml:space="preserve">. Por ser </w:t>
      </w:r>
      <w:r>
        <w:rPr>
          <w:rFonts w:ascii="Book Antiqua" w:hAnsi="Book Antiqua"/>
          <w:strike/>
          <w:lang w:val="es-ES_tradnl"/>
        </w:rPr>
        <w:t>una escuela de educación vocacional, además de ser la única en el Municipio Autónomo de Carolina, tiene</w:t>
      </w:r>
      <w:r>
        <w:rPr>
          <w:rFonts w:ascii="Book Antiqua" w:hAnsi="Book Antiqua"/>
          <w:i/>
          <w:iCs/>
          <w:u w:val="single"/>
          <w:lang w:val="es-ES_tradnl"/>
        </w:rPr>
        <w:t xml:space="preserve"> la única escuela vocacional en dicho municipio, esta institución reviste</w:t>
      </w:r>
      <w:r>
        <w:rPr>
          <w:rFonts w:ascii="Book Antiqua" w:hAnsi="Book Antiqua"/>
          <w:lang w:val="es-ES_tradnl"/>
        </w:rPr>
        <w:t xml:space="preserve"> una singular importancia y </w:t>
      </w:r>
      <w:r>
        <w:rPr>
          <w:rFonts w:ascii="Book Antiqua" w:hAnsi="Book Antiqua"/>
          <w:strike/>
          <w:lang w:val="es-ES_tradnl"/>
        </w:rPr>
        <w:t>una</w:t>
      </w:r>
      <w:r>
        <w:rPr>
          <w:rFonts w:ascii="Book Antiqua" w:hAnsi="Book Antiqua"/>
          <w:lang w:val="es-ES_tradnl"/>
        </w:rPr>
        <w:t xml:space="preserve"> función vital en la preparación de </w:t>
      </w:r>
      <w:r>
        <w:rPr>
          <w:rFonts w:ascii="Book Antiqua" w:hAnsi="Book Antiqua"/>
          <w:strike/>
          <w:lang w:val="es-ES_tradnl"/>
        </w:rPr>
        <w:t>los estudiantes para los</w:t>
      </w:r>
      <w:r>
        <w:rPr>
          <w:rFonts w:ascii="Book Antiqua" w:hAnsi="Book Antiqua"/>
          <w:i/>
          <w:iCs/>
          <w:u w:val="single"/>
          <w:lang w:val="es-ES_tradnl"/>
        </w:rPr>
        <w:t xml:space="preserve"> jóvenes para los</w:t>
      </w:r>
      <w:r>
        <w:rPr>
          <w:rFonts w:ascii="Book Antiqua" w:hAnsi="Book Antiqua"/>
          <w:lang w:val="es-ES_tradnl"/>
        </w:rPr>
        <w:t xml:space="preserve"> oficios técnicos y vocacionales que </w:t>
      </w:r>
      <w:r>
        <w:rPr>
          <w:rFonts w:ascii="Book Antiqua" w:hAnsi="Book Antiqua"/>
          <w:strike/>
          <w:lang w:val="es-ES_tradnl"/>
        </w:rPr>
        <w:t>necesita todo</w:t>
      </w:r>
      <w:r>
        <w:rPr>
          <w:rFonts w:ascii="Book Antiqua" w:hAnsi="Book Antiqua"/>
          <w:i/>
          <w:iCs/>
          <w:u w:val="single"/>
          <w:lang w:val="es-ES_tradnl"/>
        </w:rPr>
        <w:t xml:space="preserve"> demanda la economía de</w:t>
      </w:r>
      <w:r>
        <w:rPr>
          <w:rFonts w:ascii="Book Antiqua" w:hAnsi="Book Antiqua"/>
          <w:lang w:val="es-ES_tradnl"/>
        </w:rPr>
        <w:t xml:space="preserve"> Puerto Rico.</w:t>
      </w:r>
    </w:p>
    <w:p w14:paraId="6C7C0D83" w14:textId="77777777" w:rsidR="00B205E6" w:rsidRDefault="00B205E6">
      <w:pPr>
        <w:jc w:val="both"/>
        <w:rPr>
          <w:lang w:val="es-ES_tradnl"/>
        </w:rPr>
      </w:pPr>
    </w:p>
    <w:p w14:paraId="6E1F4FB3" w14:textId="77777777" w:rsidR="00B205E6" w:rsidRDefault="00707EBE">
      <w:pPr>
        <w:ind w:left="-270" w:firstLine="720"/>
        <w:jc w:val="both"/>
        <w:rPr>
          <w:rFonts w:ascii="Book Antiqua" w:hAnsi="Book Antiqua"/>
          <w:lang w:val="es-ES_tradnl"/>
        </w:rPr>
      </w:pPr>
      <w:r>
        <w:rPr>
          <w:rFonts w:ascii="Book Antiqua" w:hAnsi="Book Antiqua"/>
          <w:lang w:val="es-ES_tradnl"/>
        </w:rPr>
        <w:t xml:space="preserve">A través de los años, estudiantes en el campo de electricidad, plomería, mecánica, cosmetología, enfermería, panadería, barbería, ebanistería, hojalatería, entre otros </w:t>
      </w:r>
      <w:r>
        <w:rPr>
          <w:rFonts w:ascii="Book Antiqua" w:hAnsi="Book Antiqua"/>
          <w:strike/>
          <w:lang w:val="es-ES_tradnl"/>
        </w:rPr>
        <w:t xml:space="preserve">importantes y necesarios </w:t>
      </w:r>
      <w:r>
        <w:rPr>
          <w:rFonts w:ascii="Book Antiqua" w:hAnsi="Book Antiqua"/>
          <w:lang w:val="es-ES_tradnl"/>
        </w:rPr>
        <w:t xml:space="preserve">cursos </w:t>
      </w:r>
      <w:r>
        <w:rPr>
          <w:rFonts w:ascii="Book Antiqua" w:hAnsi="Book Antiqua"/>
          <w:strike/>
          <w:lang w:val="es-ES_tradnl"/>
        </w:rPr>
        <w:t>en el área del quehacer vocacional,</w:t>
      </w:r>
      <w:r>
        <w:rPr>
          <w:rFonts w:ascii="Book Antiqua" w:hAnsi="Book Antiqua"/>
          <w:lang w:val="es-ES_tradnl"/>
        </w:rPr>
        <w:t xml:space="preserve"> se han convertido en </w:t>
      </w:r>
      <w:r>
        <w:rPr>
          <w:rFonts w:ascii="Book Antiqua" w:hAnsi="Book Antiqua"/>
          <w:lang w:val="es-ES_tradnl"/>
        </w:rPr>
        <w:lastRenderedPageBreak/>
        <w:t xml:space="preserve">profesionales y empresarios gracias a la oferta académica de esta </w:t>
      </w:r>
      <w:r>
        <w:rPr>
          <w:rFonts w:ascii="Book Antiqua" w:hAnsi="Book Antiqua"/>
          <w:strike/>
          <w:lang w:val="es-ES_tradnl"/>
        </w:rPr>
        <w:t>escuela</w:t>
      </w:r>
      <w:r>
        <w:rPr>
          <w:rFonts w:ascii="Book Antiqua" w:hAnsi="Book Antiqua"/>
          <w:i/>
          <w:iCs/>
          <w:u w:val="single"/>
          <w:lang w:val="es-ES_tradnl"/>
        </w:rPr>
        <w:t xml:space="preserve"> institución</w:t>
      </w:r>
      <w:r>
        <w:rPr>
          <w:rFonts w:ascii="Book Antiqua" w:hAnsi="Book Antiqua"/>
          <w:lang w:val="es-ES_tradnl"/>
        </w:rPr>
        <w:t xml:space="preserve">. No obstante, </w:t>
      </w:r>
      <w:r>
        <w:rPr>
          <w:rFonts w:ascii="Book Antiqua" w:hAnsi="Book Antiqua"/>
          <w:strike/>
          <w:lang w:val="es-ES_tradnl"/>
        </w:rPr>
        <w:t>esta escuela fue construida hace más de 40 años y, lamentablemente, no se le ha brindado el mantenimiento correspondiente de forma oportuna, llegando a un punto de deterioro que impide un ambiente escolar al nivel que los estudiantes merecen.</w:t>
      </w:r>
      <w:r>
        <w:rPr>
          <w:rFonts w:ascii="Book Antiqua" w:hAnsi="Book Antiqua"/>
          <w:i/>
          <w:iCs/>
          <w:u w:val="single"/>
          <w:lang w:val="es-ES_tradnl"/>
        </w:rPr>
        <w:t xml:space="preserve"> el plantel, construido hace más de cuatro décadas, ha acumulado un deterioro significativo producto de la falta de mantenimiento oportuno, lo que hoy compromete las condiciones mínimas que todo ambiente de aprendizaje debe ofrecer.</w:t>
      </w:r>
    </w:p>
    <w:p w14:paraId="424182A2" w14:textId="77777777" w:rsidR="00B205E6" w:rsidRDefault="00B205E6">
      <w:pPr>
        <w:jc w:val="both"/>
        <w:rPr>
          <w:lang w:val="es-ES_tradnl"/>
        </w:rPr>
      </w:pPr>
    </w:p>
    <w:p w14:paraId="663D5D63" w14:textId="77777777" w:rsidR="00B205E6" w:rsidRDefault="00707EBE">
      <w:pPr>
        <w:ind w:left="-270" w:firstLine="720"/>
        <w:jc w:val="both"/>
        <w:rPr>
          <w:rFonts w:ascii="Book Antiqua" w:hAnsi="Book Antiqua"/>
          <w:lang w:val="es-ES_tradnl"/>
        </w:rPr>
      </w:pPr>
      <w:r>
        <w:rPr>
          <w:rFonts w:ascii="Book Antiqua" w:hAnsi="Book Antiqua"/>
          <w:lang w:val="es-ES_tradnl"/>
        </w:rPr>
        <w:t xml:space="preserve">Por años, el Departamento de Educación había contemplado </w:t>
      </w:r>
      <w:r>
        <w:rPr>
          <w:rFonts w:ascii="Book Antiqua" w:hAnsi="Book Antiqua"/>
          <w:strike/>
          <w:lang w:val="es-ES_tradnl"/>
        </w:rPr>
        <w:t>trabajar con esta escuela, incluso, se habló sobre</w:t>
      </w:r>
      <w:r>
        <w:rPr>
          <w:rFonts w:ascii="Book Antiqua" w:hAnsi="Book Antiqua"/>
          <w:i/>
          <w:iCs/>
          <w:lang w:val="es-ES_tradnl"/>
        </w:rPr>
        <w:t xml:space="preserve"> </w:t>
      </w:r>
      <w:r>
        <w:rPr>
          <w:rFonts w:ascii="Book Antiqua" w:hAnsi="Book Antiqua"/>
          <w:i/>
          <w:iCs/>
          <w:u w:val="single"/>
          <w:lang w:val="es-ES_tradnl"/>
        </w:rPr>
        <w:t>intervenir el plantel, llegándose a considerar incluso</w:t>
      </w:r>
      <w:r>
        <w:rPr>
          <w:rFonts w:ascii="Book Antiqua" w:hAnsi="Book Antiqua"/>
          <w:lang w:val="es-ES_tradnl"/>
        </w:rPr>
        <w:t xml:space="preserve"> la demolición y reconstrucción de </w:t>
      </w:r>
      <w:r>
        <w:rPr>
          <w:rFonts w:ascii="Book Antiqua" w:hAnsi="Book Antiqua"/>
          <w:strike/>
          <w:lang w:val="es-ES_tradnl"/>
        </w:rPr>
        <w:t>esta</w:t>
      </w:r>
      <w:r>
        <w:rPr>
          <w:rFonts w:ascii="Book Antiqua" w:hAnsi="Book Antiqua"/>
          <w:i/>
          <w:iCs/>
          <w:u w:val="single"/>
          <w:lang w:val="es-ES_tradnl"/>
        </w:rPr>
        <w:t xml:space="preserve"> la misma</w:t>
      </w:r>
      <w:r>
        <w:rPr>
          <w:rFonts w:ascii="Book Antiqua" w:hAnsi="Book Antiqua"/>
          <w:lang w:val="es-ES_tradnl"/>
        </w:rPr>
        <w:t xml:space="preserve">. Sin embargo, </w:t>
      </w:r>
      <w:r>
        <w:rPr>
          <w:rFonts w:ascii="Book Antiqua" w:hAnsi="Book Antiqua"/>
          <w:strike/>
          <w:lang w:val="es-ES_tradnl"/>
        </w:rPr>
        <w:t>por razones desconocidas,</w:t>
      </w:r>
      <w:r>
        <w:rPr>
          <w:rFonts w:ascii="Book Antiqua" w:hAnsi="Book Antiqua"/>
          <w:lang w:val="es-ES_tradnl"/>
        </w:rPr>
        <w:t xml:space="preserve"> los trabajos continuaron </w:t>
      </w:r>
      <w:r>
        <w:rPr>
          <w:rFonts w:ascii="Book Antiqua" w:hAnsi="Book Antiqua"/>
          <w:strike/>
          <w:lang w:val="es-ES_tradnl"/>
        </w:rPr>
        <w:t>aplazándose</w:t>
      </w:r>
      <w:r w:rsidR="0014447C">
        <w:rPr>
          <w:rFonts w:ascii="Book Antiqua" w:hAnsi="Book Antiqua"/>
          <w:i/>
          <w:iCs/>
          <w:u w:val="single"/>
          <w:lang w:val="es-ES_tradnl"/>
        </w:rPr>
        <w:t xml:space="preserve"> postergándose</w:t>
      </w:r>
      <w:r>
        <w:rPr>
          <w:rFonts w:ascii="Book Antiqua" w:hAnsi="Book Antiqua"/>
          <w:lang w:val="es-ES_tradnl"/>
        </w:rPr>
        <w:t xml:space="preserve">. </w:t>
      </w:r>
      <w:r>
        <w:rPr>
          <w:rFonts w:ascii="Book Antiqua" w:hAnsi="Book Antiqua"/>
          <w:strike/>
          <w:lang w:val="es-ES_tradnl"/>
        </w:rPr>
        <w:t>De hecho, la</w:t>
      </w:r>
      <w:r>
        <w:rPr>
          <w:rFonts w:ascii="Book Antiqua" w:hAnsi="Book Antiqua"/>
          <w:lang w:val="es-ES_tradnl"/>
        </w:rPr>
        <w:t xml:space="preserve"> </w:t>
      </w:r>
      <w:r>
        <w:rPr>
          <w:rFonts w:ascii="Book Antiqua" w:hAnsi="Book Antiqua"/>
          <w:i/>
          <w:iCs/>
          <w:u w:val="single"/>
          <w:lang w:val="es-ES_tradnl"/>
        </w:rPr>
        <w:t xml:space="preserve">La </w:t>
      </w:r>
      <w:r>
        <w:rPr>
          <w:rFonts w:ascii="Book Antiqua" w:hAnsi="Book Antiqua"/>
          <w:lang w:val="es-ES_tradnl"/>
        </w:rPr>
        <w:t xml:space="preserve">situación </w:t>
      </w:r>
      <w:r>
        <w:rPr>
          <w:rFonts w:ascii="Book Antiqua" w:hAnsi="Book Antiqua"/>
          <w:strike/>
          <w:lang w:val="es-ES_tradnl"/>
        </w:rPr>
        <w:t xml:space="preserve">de la escuela vocacional </w:t>
      </w:r>
      <w:r>
        <w:rPr>
          <w:rFonts w:ascii="Book Antiqua" w:hAnsi="Book Antiqua"/>
          <w:lang w:val="es-ES_tradnl"/>
        </w:rPr>
        <w:t xml:space="preserve">se agravó </w:t>
      </w:r>
      <w:r>
        <w:rPr>
          <w:rFonts w:ascii="Book Antiqua" w:hAnsi="Book Antiqua"/>
          <w:strike/>
          <w:lang w:val="es-ES_tradnl"/>
        </w:rPr>
        <w:t>cuando</w:t>
      </w:r>
      <w:r>
        <w:rPr>
          <w:rFonts w:ascii="Book Antiqua" w:hAnsi="Book Antiqua"/>
          <w:lang w:val="es-ES_tradnl"/>
        </w:rPr>
        <w:t xml:space="preserve"> en diciembre </w:t>
      </w:r>
      <w:r>
        <w:rPr>
          <w:rFonts w:ascii="Book Antiqua" w:hAnsi="Book Antiqua"/>
          <w:strike/>
          <w:lang w:val="es-ES_tradnl"/>
        </w:rPr>
        <w:t>del año</w:t>
      </w:r>
      <w:r>
        <w:rPr>
          <w:rFonts w:ascii="Book Antiqua" w:hAnsi="Book Antiqua"/>
          <w:lang w:val="es-ES_tradnl"/>
        </w:rPr>
        <w:t xml:space="preserve"> </w:t>
      </w:r>
      <w:r>
        <w:rPr>
          <w:rFonts w:ascii="Book Antiqua" w:hAnsi="Book Antiqua"/>
          <w:i/>
          <w:iCs/>
          <w:u w:val="single"/>
          <w:lang w:val="es-ES_tradnl"/>
        </w:rPr>
        <w:t>de</w:t>
      </w:r>
      <w:r>
        <w:rPr>
          <w:rFonts w:ascii="Book Antiqua" w:hAnsi="Book Antiqua"/>
          <w:i/>
          <w:iCs/>
          <w:lang w:val="es-ES_tradnl"/>
        </w:rPr>
        <w:t xml:space="preserve"> </w:t>
      </w:r>
      <w:r>
        <w:rPr>
          <w:rFonts w:ascii="Book Antiqua" w:hAnsi="Book Antiqua"/>
          <w:lang w:val="es-ES_tradnl"/>
        </w:rPr>
        <w:t xml:space="preserve">2024 </w:t>
      </w:r>
      <w:r>
        <w:rPr>
          <w:rFonts w:ascii="Book Antiqua" w:hAnsi="Book Antiqua"/>
          <w:strike/>
          <w:lang w:val="es-ES_tradnl"/>
        </w:rPr>
        <w:t>se desató un incendio en uno de los salones de cosmetología que provocó</w:t>
      </w:r>
      <w:r>
        <w:rPr>
          <w:rFonts w:ascii="Book Antiqua" w:hAnsi="Book Antiqua"/>
          <w:i/>
          <w:iCs/>
          <w:u w:val="single"/>
          <w:lang w:val="es-ES_tradnl"/>
        </w:rPr>
        <w:t>,</w:t>
      </w:r>
      <w:r>
        <w:rPr>
          <w:rFonts w:ascii="Book Antiqua" w:hAnsi="Book Antiqua"/>
          <w:i/>
          <w:iCs/>
          <w:lang w:val="es-ES_tradnl"/>
        </w:rPr>
        <w:t xml:space="preserve"> </w:t>
      </w:r>
      <w:r>
        <w:rPr>
          <w:rFonts w:ascii="Book Antiqua" w:hAnsi="Book Antiqua"/>
          <w:i/>
          <w:iCs/>
          <w:u w:val="single"/>
          <w:lang w:val="es-ES_tradnl"/>
        </w:rPr>
        <w:t>cuando un incendio ocurrido en el salón de cosmetología ocasionó</w:t>
      </w:r>
      <w:r>
        <w:rPr>
          <w:rFonts w:ascii="Book Antiqua" w:hAnsi="Book Antiqua"/>
          <w:lang w:val="es-ES_tradnl"/>
        </w:rPr>
        <w:t xml:space="preserve"> la clausura de un piso completo </w:t>
      </w:r>
      <w:r>
        <w:rPr>
          <w:rFonts w:ascii="Book Antiqua" w:hAnsi="Book Antiqua"/>
          <w:strike/>
          <w:lang w:val="es-ES_tradnl"/>
        </w:rPr>
        <w:t>dentro del plantel escolar y aún permanecen los escombros en el lugar.</w:t>
      </w:r>
      <w:r w:rsidRPr="0014447C">
        <w:rPr>
          <w:rFonts w:ascii="Book Antiqua" w:hAnsi="Book Antiqua"/>
          <w:i/>
          <w:iCs/>
          <w:lang w:val="es-ES_tradnl"/>
        </w:rPr>
        <w:t xml:space="preserve"> </w:t>
      </w:r>
      <w:r>
        <w:rPr>
          <w:rFonts w:ascii="Book Antiqua" w:hAnsi="Book Antiqua"/>
          <w:i/>
          <w:iCs/>
          <w:u w:val="single"/>
          <w:lang w:val="es-ES_tradnl"/>
        </w:rPr>
        <w:t>permaneciendo los escombros en el lugar hasta el momento. Según reportó Telemundo Puerto Rico el 6 de diciembre de 2024, fuentes en el lugar señalaron que el plantel presentaba constantes problemas eléctricos pre</w:t>
      </w:r>
      <w:r w:rsidR="001B5922">
        <w:rPr>
          <w:rFonts w:ascii="Book Antiqua" w:hAnsi="Book Antiqua"/>
          <w:i/>
          <w:iCs/>
          <w:u w:val="single"/>
          <w:lang w:val="es-ES_tradnl"/>
        </w:rPr>
        <w:t>vio al incendio (disponible en:</w:t>
      </w:r>
      <w:r>
        <w:rPr>
          <w:rFonts w:ascii="Book Antiqua" w:hAnsi="Book Antiqua"/>
          <w:i/>
          <w:iCs/>
          <w:u w:val="single"/>
          <w:lang w:val="es-ES_tradnl"/>
        </w:rPr>
        <w:t>https://www.telemundopr.com/noticias/puerto-rico/atienden-fuego-en-escuela-vocacional-de-carolina/2669813/).</w:t>
      </w:r>
    </w:p>
    <w:p w14:paraId="5B348551" w14:textId="77777777" w:rsidR="00B205E6" w:rsidRDefault="00B205E6">
      <w:pPr>
        <w:jc w:val="both"/>
        <w:rPr>
          <w:lang w:val="es-ES_tradnl"/>
        </w:rPr>
      </w:pPr>
    </w:p>
    <w:p w14:paraId="08EB52EA" w14:textId="77777777" w:rsidR="00B205E6" w:rsidRDefault="00707EBE">
      <w:pPr>
        <w:ind w:left="-270" w:firstLine="720"/>
        <w:jc w:val="both"/>
        <w:rPr>
          <w:rFonts w:ascii="Book Antiqua" w:hAnsi="Book Antiqua"/>
          <w:lang w:val="es-ES_tradnl"/>
        </w:rPr>
      </w:pPr>
      <w:r>
        <w:rPr>
          <w:rFonts w:ascii="Book Antiqua" w:hAnsi="Book Antiqua"/>
          <w:strike/>
          <w:lang w:val="es-ES_tradnl"/>
        </w:rPr>
        <w:t>Así las cosas, no fue hasta este verano que comenzaron las notificaciones de mudanza y se dio inicio al</w:t>
      </w:r>
      <w:r>
        <w:rPr>
          <w:rFonts w:ascii="Book Antiqua" w:hAnsi="Book Antiqua"/>
          <w:i/>
          <w:iCs/>
          <w:lang w:val="es-ES_tradnl"/>
        </w:rPr>
        <w:t xml:space="preserve"> </w:t>
      </w:r>
      <w:r>
        <w:rPr>
          <w:rFonts w:ascii="Book Antiqua" w:hAnsi="Book Antiqua"/>
          <w:i/>
          <w:iCs/>
          <w:u w:val="single"/>
          <w:lang w:val="es-ES_tradnl"/>
        </w:rPr>
        <w:t>No fue hasta el verano de 2025 que se inició el</w:t>
      </w:r>
      <w:r>
        <w:rPr>
          <w:rFonts w:ascii="Book Antiqua" w:hAnsi="Book Antiqua"/>
          <w:lang w:val="es-ES_tradnl"/>
        </w:rPr>
        <w:t xml:space="preserve"> traslado temporero de los estudiantes a la Escuela Lorenzo Vizcarrondo, </w:t>
      </w:r>
      <w:r>
        <w:rPr>
          <w:rFonts w:ascii="Book Antiqua" w:hAnsi="Book Antiqua"/>
          <w:strike/>
          <w:lang w:val="es-ES_tradnl"/>
        </w:rPr>
        <w:t>así como,</w:t>
      </w:r>
      <w:r>
        <w:rPr>
          <w:rFonts w:ascii="Book Antiqua" w:hAnsi="Book Antiqua"/>
          <w:i/>
          <w:iCs/>
          <w:u w:val="single"/>
          <w:lang w:val="es-ES_tradnl"/>
        </w:rPr>
        <w:t xml:space="preserve"> y</w:t>
      </w:r>
      <w:r>
        <w:rPr>
          <w:rFonts w:ascii="Book Antiqua" w:hAnsi="Book Antiqua"/>
          <w:lang w:val="es-ES_tradnl"/>
        </w:rPr>
        <w:t xml:space="preserve"> la relocalización de la matrícula de educación especial a la Escuela Dr. José M. Lázaro, ambas </w:t>
      </w:r>
      <w:r>
        <w:rPr>
          <w:rFonts w:ascii="Book Antiqua" w:hAnsi="Book Antiqua"/>
          <w:strike/>
          <w:lang w:val="es-ES_tradnl"/>
        </w:rPr>
        <w:t>en el Municipio Autónomo de Carolina</w:t>
      </w:r>
      <w:r>
        <w:rPr>
          <w:rFonts w:ascii="Book Antiqua" w:hAnsi="Book Antiqua"/>
          <w:i/>
          <w:iCs/>
          <w:lang w:val="es-ES_tradnl"/>
        </w:rPr>
        <w:t xml:space="preserve"> </w:t>
      </w:r>
      <w:r>
        <w:rPr>
          <w:rFonts w:ascii="Book Antiqua" w:hAnsi="Book Antiqua"/>
          <w:i/>
          <w:iCs/>
          <w:u w:val="single"/>
          <w:lang w:val="es-ES_tradnl"/>
        </w:rPr>
        <w:t>ubicadas en el mismo municipio</w:t>
      </w:r>
      <w:r>
        <w:rPr>
          <w:rFonts w:ascii="Book Antiqua" w:hAnsi="Book Antiqua"/>
          <w:lang w:val="es-ES_tradnl"/>
        </w:rPr>
        <w:t xml:space="preserve">, mientras que los talleres vocacionales </w:t>
      </w:r>
      <w:r>
        <w:rPr>
          <w:rFonts w:ascii="Book Antiqua" w:hAnsi="Book Antiqua"/>
          <w:strike/>
          <w:lang w:val="es-ES_tradnl"/>
        </w:rPr>
        <w:t>permanecerían ofreciendose</w:t>
      </w:r>
      <w:r>
        <w:rPr>
          <w:rFonts w:ascii="Book Antiqua" w:hAnsi="Book Antiqua"/>
          <w:i/>
          <w:iCs/>
          <w:lang w:val="es-ES_tradnl"/>
        </w:rPr>
        <w:t xml:space="preserve"> </w:t>
      </w:r>
      <w:r>
        <w:rPr>
          <w:rFonts w:ascii="Book Antiqua" w:hAnsi="Book Antiqua"/>
          <w:i/>
          <w:iCs/>
          <w:u w:val="single"/>
          <w:lang w:val="es-ES_tradnl"/>
        </w:rPr>
        <w:t>continuarían impartiéndose</w:t>
      </w:r>
      <w:r>
        <w:rPr>
          <w:rFonts w:ascii="Book Antiqua" w:hAnsi="Book Antiqua"/>
          <w:lang w:val="es-ES_tradnl"/>
        </w:rPr>
        <w:t xml:space="preserve"> en la Escuela Vocacional Carlos F. Daniels.</w:t>
      </w:r>
    </w:p>
    <w:p w14:paraId="46D8905B" w14:textId="77777777" w:rsidR="00B205E6" w:rsidRDefault="00B205E6">
      <w:pPr>
        <w:jc w:val="both"/>
        <w:rPr>
          <w:lang w:val="es-ES_tradnl"/>
        </w:rPr>
      </w:pPr>
    </w:p>
    <w:p w14:paraId="7D26D97B" w14:textId="77777777" w:rsidR="00B205E6" w:rsidRDefault="00707EBE" w:rsidP="001B5922">
      <w:pPr>
        <w:ind w:left="-270" w:firstLine="720"/>
        <w:jc w:val="both"/>
        <w:rPr>
          <w:rFonts w:ascii="Book Antiqua" w:hAnsi="Book Antiqua"/>
          <w:lang w:val="es-ES_tradnl"/>
        </w:rPr>
      </w:pPr>
      <w:r>
        <w:rPr>
          <w:rFonts w:ascii="Book Antiqua" w:hAnsi="Book Antiqua"/>
          <w:strike/>
          <w:lang w:val="es-ES_tradnl"/>
        </w:rPr>
        <w:t>Ciertamente, esta</w:t>
      </w:r>
      <w:r w:rsidRPr="00814485">
        <w:rPr>
          <w:rFonts w:ascii="Book Antiqua" w:hAnsi="Book Antiqua"/>
          <w:i/>
          <w:iCs/>
          <w:lang w:val="es-ES_tradnl"/>
        </w:rPr>
        <w:t xml:space="preserve"> </w:t>
      </w:r>
      <w:r>
        <w:rPr>
          <w:rFonts w:ascii="Book Antiqua" w:hAnsi="Book Antiqua"/>
          <w:i/>
          <w:iCs/>
          <w:u w:val="single"/>
          <w:lang w:val="es-ES_tradnl"/>
        </w:rPr>
        <w:t>La</w:t>
      </w:r>
      <w:r>
        <w:rPr>
          <w:rFonts w:ascii="Book Antiqua" w:hAnsi="Book Antiqua"/>
          <w:lang w:val="es-ES_tradnl"/>
        </w:rPr>
        <w:t xml:space="preserve"> inestabilidad e incertidumbre </w:t>
      </w:r>
      <w:r>
        <w:rPr>
          <w:rFonts w:ascii="Book Antiqua" w:hAnsi="Book Antiqua"/>
          <w:strike/>
          <w:lang w:val="es-ES_tradnl"/>
        </w:rPr>
        <w:t>afecta a nuestros estudiantes directamente, por lo que, es importante que estos se sientan tranquilos en un lugar donde puedan tener ese sentido de pertenencia sin tener que estar trasladándose continuamente a otros planteles escolares para recibir una educación digna</w:t>
      </w:r>
      <w:r>
        <w:rPr>
          <w:rFonts w:ascii="Book Antiqua" w:hAnsi="Book Antiqua"/>
          <w:i/>
          <w:iCs/>
          <w:lang w:val="es-ES_tradnl"/>
        </w:rPr>
        <w:t xml:space="preserve"> </w:t>
      </w:r>
      <w:r>
        <w:rPr>
          <w:rFonts w:ascii="Book Antiqua" w:hAnsi="Book Antiqua"/>
          <w:i/>
          <w:iCs/>
          <w:u w:val="single"/>
          <w:lang w:val="es-ES_tradnl"/>
        </w:rPr>
        <w:t>que genera esta situación incide directamente en el desarrollo académico y emocional de los estudiantes, quienes merecen un entorno estable que propicie su aprendizaje y sentido de pertenencia</w:t>
      </w:r>
      <w:r>
        <w:rPr>
          <w:rFonts w:ascii="Book Antiqua" w:hAnsi="Book Antiqua"/>
          <w:lang w:val="es-ES_tradnl"/>
        </w:rPr>
        <w:t xml:space="preserve">. </w:t>
      </w:r>
      <w:r>
        <w:rPr>
          <w:rFonts w:ascii="Book Antiqua" w:hAnsi="Book Antiqua"/>
          <w:i/>
          <w:iCs/>
          <w:u w:val="single"/>
          <w:lang w:val="es-ES_tradnl"/>
        </w:rPr>
        <w:t>Cabe señalar que la Escuela Vocacional Carlos F. Daniels, como plantel de educaci</w:t>
      </w:r>
      <w:r w:rsidR="001B5922">
        <w:rPr>
          <w:rFonts w:ascii="Book Antiqua" w:hAnsi="Book Antiqua"/>
          <w:i/>
          <w:iCs/>
          <w:u w:val="single"/>
          <w:lang w:val="es-ES_tradnl"/>
        </w:rPr>
        <w:t>ón técnica y profesional, se beneficia de</w:t>
      </w:r>
      <w:r>
        <w:rPr>
          <w:rFonts w:ascii="Book Antiqua" w:hAnsi="Book Antiqua"/>
          <w:i/>
          <w:iCs/>
          <w:u w:val="single"/>
          <w:lang w:val="es-ES_tradnl"/>
        </w:rPr>
        <w:t xml:space="preserve"> fondos bajo la Ley federal “Strengthening Career and Technical Education for the 21st Century Act” (Perkins V, Ley Pública 115-224, del 31 de julio de 2018), que exige que los programas financiados cuenten con condiciones físicas adecuadas para el ofrecimiento de una educación de calidad alineada con las necesidades del mercado laboral (disponible en: https://www.congress.gov/bill/115th-congress/house-bill/2353/text). A su vez, la Ley Núm. 85 de 2018, conocida como la “Ley de Reforma Educativa de Puerto Rico”, establece el marco estatutario bajo el cual el Departamento de Educación responde por la integridad operacional de los planteles del sistema público (disponible en: https://www.lexjuris.com/lexlex/Leyes2018/lexl2018085.htm).</w:t>
      </w:r>
      <w:r>
        <w:rPr>
          <w:rFonts w:ascii="Book Antiqua" w:hAnsi="Book Antiqua"/>
          <w:lang w:val="es-ES_tradnl"/>
        </w:rPr>
        <w:t xml:space="preserve"> Por consiguiente, </w:t>
      </w:r>
      <w:r>
        <w:rPr>
          <w:rFonts w:ascii="Book Antiqua" w:hAnsi="Book Antiqua"/>
          <w:strike/>
          <w:lang w:val="es-ES_tradnl"/>
        </w:rPr>
        <w:t xml:space="preserve">es importante </w:t>
      </w:r>
      <w:r>
        <w:rPr>
          <w:rFonts w:ascii="Book Antiqua" w:hAnsi="Book Antiqua"/>
          <w:strike/>
          <w:lang w:val="es-ES_tradnl"/>
        </w:rPr>
        <w:lastRenderedPageBreak/>
        <w:t>que esta Cámara de Representantes</w:t>
      </w:r>
      <w:r>
        <w:rPr>
          <w:rFonts w:ascii="Book Antiqua" w:hAnsi="Book Antiqua"/>
          <w:i/>
          <w:iCs/>
          <w:lang w:val="es-ES_tradnl"/>
        </w:rPr>
        <w:t xml:space="preserve"> </w:t>
      </w:r>
      <w:r>
        <w:rPr>
          <w:rFonts w:ascii="Book Antiqua" w:hAnsi="Book Antiqua"/>
          <w:i/>
          <w:iCs/>
          <w:u w:val="single"/>
          <w:lang w:val="es-ES_tradnl"/>
        </w:rPr>
        <w:t>esta Cámara de Representantes tiene el deber de</w:t>
      </w:r>
      <w:r>
        <w:rPr>
          <w:rFonts w:ascii="Book Antiqua" w:hAnsi="Book Antiqua"/>
          <w:lang w:val="es-ES_tradnl"/>
        </w:rPr>
        <w:t xml:space="preserve"> </w:t>
      </w:r>
      <w:r>
        <w:rPr>
          <w:rFonts w:ascii="Book Antiqua" w:hAnsi="Book Antiqua"/>
          <w:strike/>
          <w:lang w:val="es-ES_tradnl"/>
        </w:rPr>
        <w:t>conozca</w:t>
      </w:r>
      <w:r>
        <w:rPr>
          <w:rFonts w:ascii="Book Antiqua" w:hAnsi="Book Antiqua"/>
          <w:i/>
          <w:iCs/>
          <w:u w:val="single"/>
          <w:lang w:val="es-ES_tradnl"/>
        </w:rPr>
        <w:t xml:space="preserve"> conocer</w:t>
      </w:r>
      <w:r>
        <w:rPr>
          <w:rFonts w:ascii="Book Antiqua" w:hAnsi="Book Antiqua"/>
          <w:lang w:val="es-ES_tradnl"/>
        </w:rPr>
        <w:t xml:space="preserve"> el plan que tiene el Departamento de Educación </w:t>
      </w:r>
      <w:r>
        <w:rPr>
          <w:rFonts w:ascii="Book Antiqua" w:hAnsi="Book Antiqua"/>
          <w:strike/>
          <w:lang w:val="es-ES_tradnl"/>
        </w:rPr>
        <w:t>en torno al tiempo que conllevará restaurar</w:t>
      </w:r>
      <w:r>
        <w:rPr>
          <w:rFonts w:ascii="Book Antiqua" w:hAnsi="Book Antiqua"/>
          <w:i/>
          <w:iCs/>
          <w:lang w:val="es-ES_tradnl"/>
        </w:rPr>
        <w:t xml:space="preserve"> </w:t>
      </w:r>
      <w:r>
        <w:rPr>
          <w:rFonts w:ascii="Book Antiqua" w:hAnsi="Book Antiqua"/>
          <w:i/>
          <w:iCs/>
          <w:u w:val="single"/>
          <w:lang w:val="es-ES_tradnl"/>
        </w:rPr>
        <w:t>sobre los plazos y alcance de la restauración de</w:t>
      </w:r>
      <w:r>
        <w:rPr>
          <w:rFonts w:ascii="Book Antiqua" w:hAnsi="Book Antiqua"/>
          <w:lang w:val="es-ES_tradnl"/>
        </w:rPr>
        <w:t xml:space="preserve"> la Escuela Vocacional Carlos F. Daniels para que los estudiantes puedan regresar a </w:t>
      </w:r>
      <w:r>
        <w:rPr>
          <w:rFonts w:ascii="Book Antiqua" w:hAnsi="Book Antiqua"/>
          <w:strike/>
          <w:lang w:val="es-ES_tradnl"/>
        </w:rPr>
        <w:t>tener sus clases y talleres en un mismo lugar, así como, cuál será</w:t>
      </w:r>
      <w:r>
        <w:rPr>
          <w:rFonts w:ascii="Book Antiqua" w:hAnsi="Book Antiqua"/>
          <w:i/>
          <w:iCs/>
          <w:lang w:val="es-ES_tradnl"/>
        </w:rPr>
        <w:t xml:space="preserve"> </w:t>
      </w:r>
      <w:r>
        <w:rPr>
          <w:rFonts w:ascii="Book Antiqua" w:hAnsi="Book Antiqua"/>
          <w:i/>
          <w:iCs/>
          <w:u w:val="single"/>
          <w:lang w:val="es-ES_tradnl"/>
        </w:rPr>
        <w:t>recibir sus clases y talleres en un solo plantel, así como determinar</w:t>
      </w:r>
      <w:r>
        <w:rPr>
          <w:rFonts w:ascii="Book Antiqua" w:hAnsi="Book Antiqua"/>
          <w:lang w:val="es-ES_tradnl"/>
        </w:rPr>
        <w:t xml:space="preserve"> el uso final de estas facilidades. Todo esto </w:t>
      </w:r>
      <w:r>
        <w:rPr>
          <w:rFonts w:ascii="Book Antiqua" w:hAnsi="Book Antiqua"/>
          <w:strike/>
          <w:lang w:val="es-ES_tradnl"/>
        </w:rPr>
        <w:t>teniendo como norte, el que esta importante escuela</w:t>
      </w:r>
      <w:r>
        <w:rPr>
          <w:rFonts w:ascii="Book Antiqua" w:hAnsi="Book Antiqua"/>
          <w:i/>
          <w:iCs/>
          <w:lang w:val="es-ES_tradnl"/>
        </w:rPr>
        <w:t xml:space="preserve"> </w:t>
      </w:r>
      <w:r>
        <w:rPr>
          <w:rFonts w:ascii="Book Antiqua" w:hAnsi="Book Antiqua"/>
          <w:i/>
          <w:iCs/>
          <w:u w:val="single"/>
          <w:lang w:val="es-ES_tradnl"/>
        </w:rPr>
        <w:t>con el firme propósito de que esta escuela</w:t>
      </w:r>
      <w:r>
        <w:rPr>
          <w:rFonts w:ascii="Book Antiqua" w:hAnsi="Book Antiqua"/>
          <w:lang w:val="es-ES_tradnl"/>
        </w:rPr>
        <w:t xml:space="preserve"> vocacional continúe sirviendo a la población de Carolina y </w:t>
      </w:r>
      <w:r>
        <w:rPr>
          <w:rFonts w:ascii="Book Antiqua" w:hAnsi="Book Antiqua"/>
          <w:strike/>
          <w:lang w:val="es-ES_tradnl"/>
        </w:rPr>
        <w:t>pueblos adyacentes, de la misma forma en que lo ha estado haciendo por décadas.</w:t>
      </w:r>
      <w:r>
        <w:rPr>
          <w:rFonts w:ascii="Book Antiqua" w:hAnsi="Book Antiqua"/>
          <w:i/>
          <w:iCs/>
          <w:u w:val="single"/>
          <w:lang w:val="es-ES_tradnl"/>
        </w:rPr>
        <w:t xml:space="preserve"> municipios circundantes, como lo ha hecho por décadas.</w:t>
      </w:r>
    </w:p>
    <w:p w14:paraId="56724F80" w14:textId="77777777" w:rsidR="00B205E6" w:rsidRDefault="00B205E6">
      <w:pPr>
        <w:jc w:val="both"/>
        <w:rPr>
          <w:lang w:val="es-ES_tradnl"/>
        </w:rPr>
      </w:pPr>
    </w:p>
    <w:p w14:paraId="7A60B93D" w14:textId="77777777" w:rsidR="00B205E6" w:rsidRDefault="00707EBE">
      <w:pPr>
        <w:ind w:hanging="270"/>
        <w:rPr>
          <w:rFonts w:ascii="Book Antiqua" w:hAnsi="Book Antiqua"/>
          <w:i/>
          <w:lang w:val="es-ES_tradnl"/>
        </w:rPr>
      </w:pPr>
      <w:r>
        <w:rPr>
          <w:rFonts w:ascii="Book Antiqua" w:hAnsi="Book Antiqua"/>
          <w:i/>
          <w:lang w:val="es-ES_tradnl"/>
        </w:rPr>
        <w:t>RESUÉLVESE POR LA CÁMARA DE REPRESENTANTES DE PUERTO RICO:</w:t>
      </w:r>
    </w:p>
    <w:p w14:paraId="6BAF4DE5" w14:textId="77777777" w:rsidR="00707EBE" w:rsidRDefault="00707EBE">
      <w:pPr>
        <w:ind w:hanging="270"/>
        <w:rPr>
          <w:rFonts w:ascii="Book Antiqua" w:hAnsi="Book Antiqua"/>
          <w:i/>
          <w:lang w:val="es-ES_tradnl"/>
        </w:rPr>
      </w:pPr>
    </w:p>
    <w:p w14:paraId="3F4C4A65" w14:textId="77777777" w:rsidR="00B205E6" w:rsidRDefault="00B205E6">
      <w:pPr>
        <w:jc w:val="both"/>
        <w:rPr>
          <w:rFonts w:ascii="Book Antiqua" w:hAnsi="Book Antiqua"/>
          <w:lang w:val="es-ES_tradnl"/>
        </w:rPr>
        <w:sectPr w:rsidR="00B205E6">
          <w:headerReference w:type="default" r:id="rId9"/>
          <w:headerReference w:type="first" r:id="rId10"/>
          <w:type w:val="continuous"/>
          <w:pgSz w:w="12240" w:h="15840" w:code="1"/>
          <w:pgMar w:top="1440" w:right="1440" w:bottom="1440" w:left="1440" w:header="720" w:footer="720" w:gutter="0"/>
          <w:cols w:space="720"/>
          <w:titlePg/>
        </w:sectPr>
      </w:pPr>
    </w:p>
    <w:p w14:paraId="6CCED670" w14:textId="77777777" w:rsidR="00707EBE" w:rsidRDefault="00707EBE">
      <w:pPr>
        <w:spacing w:line="480" w:lineRule="auto"/>
        <w:ind w:firstLine="567"/>
        <w:jc w:val="both"/>
        <w:rPr>
          <w:rFonts w:ascii="Book Antiqua" w:hAnsi="Book Antiqua"/>
          <w:lang w:val="es-ES_tradnl"/>
        </w:rPr>
      </w:pPr>
      <w:r>
        <w:rPr>
          <w:rFonts w:ascii="Book Antiqua" w:hAnsi="Book Antiqua"/>
          <w:lang w:val="es-ES_tradnl"/>
        </w:rPr>
        <w:t xml:space="preserve">Sección 1.-Se ordena a la Comisión de Educación de la Cámara de Representantes </w:t>
      </w:r>
    </w:p>
    <w:p w14:paraId="5605670B" w14:textId="6B1097FD" w:rsidR="001B5922" w:rsidRDefault="00707EBE" w:rsidP="00707EBE">
      <w:pPr>
        <w:spacing w:line="480" w:lineRule="auto"/>
        <w:jc w:val="both"/>
        <w:rPr>
          <w:rFonts w:ascii="Book Antiqua" w:hAnsi="Book Antiqua"/>
          <w:lang w:val="es-ES_tradnl"/>
        </w:rPr>
      </w:pPr>
      <w:r>
        <w:rPr>
          <w:rFonts w:ascii="Book Antiqua" w:hAnsi="Book Antiqua"/>
          <w:lang w:val="es-ES_tradnl"/>
        </w:rPr>
        <w:t>de Puerto Rico,</w:t>
      </w:r>
      <w:r w:rsidR="001B5922">
        <w:rPr>
          <w:rFonts w:ascii="Book Antiqua" w:hAnsi="Book Antiqua"/>
          <w:lang w:val="es-ES_tradnl"/>
        </w:rPr>
        <w:t xml:space="preserve"> realizar una investigación abarcadora sobre los trabajos de reparación, rehabilitación y/o remodelación </w:t>
      </w:r>
      <w:r w:rsidR="001B5922">
        <w:rPr>
          <w:rFonts w:ascii="Book Antiqua" w:hAnsi="Book Antiqua"/>
          <w:i/>
          <w:u w:val="single"/>
          <w:lang w:val="es-ES_tradnl"/>
        </w:rPr>
        <w:t>relacionados con el</w:t>
      </w:r>
      <w:r w:rsidR="001B5922">
        <w:rPr>
          <w:rFonts w:ascii="Book Antiqua" w:hAnsi="Book Antiqua"/>
          <w:lang w:val="es-ES_tradnl"/>
        </w:rPr>
        <w:t xml:space="preserve"> </w:t>
      </w:r>
      <w:r w:rsidR="001B5922" w:rsidRPr="000E48AB">
        <w:rPr>
          <w:rFonts w:ascii="Book Antiqua" w:hAnsi="Book Antiqua"/>
          <w:strike/>
          <w:lang w:val="es-ES_tradnl"/>
        </w:rPr>
        <w:t>del</w:t>
      </w:r>
      <w:r w:rsidR="001B5922" w:rsidRPr="000E48AB">
        <w:rPr>
          <w:rFonts w:ascii="Book Antiqua" w:hAnsi="Book Antiqua"/>
          <w:lang w:val="es-ES_tradnl"/>
        </w:rPr>
        <w:t xml:space="preserve"> </w:t>
      </w:r>
      <w:r w:rsidR="001B5922">
        <w:rPr>
          <w:rFonts w:ascii="Book Antiqua" w:hAnsi="Book Antiqua"/>
          <w:lang w:val="es-ES_tradnl"/>
        </w:rPr>
        <w:t xml:space="preserve">estado físico y estructural de la Escuela Vocacional Carlos F. Daniels, localizada en el Municipio Autónomo de Carolina; </w:t>
      </w:r>
      <w:r w:rsidR="001B5922" w:rsidRPr="000E48AB">
        <w:rPr>
          <w:rFonts w:ascii="Book Antiqua" w:hAnsi="Book Antiqua"/>
          <w:strike/>
          <w:lang w:val="es-ES_tradnl"/>
        </w:rPr>
        <w:t>incluyendo</w:t>
      </w:r>
      <w:r w:rsidR="001B5922" w:rsidRPr="000E48AB">
        <w:rPr>
          <w:rFonts w:ascii="Book Antiqua" w:hAnsi="Book Antiqua"/>
          <w:i/>
          <w:iCs/>
          <w:strike/>
          <w:lang w:val="es-ES_tradnl"/>
        </w:rPr>
        <w:t xml:space="preserve"> </w:t>
      </w:r>
      <w:r w:rsidR="001B5922" w:rsidRPr="000E48AB">
        <w:rPr>
          <w:rFonts w:ascii="Book Antiqua" w:hAnsi="Book Antiqua"/>
          <w:strike/>
          <w:lang w:val="es-ES_tradnl"/>
        </w:rPr>
        <w:t>el uso final de estas facilidades;</w:t>
      </w:r>
      <w:r w:rsidR="001B5922">
        <w:rPr>
          <w:rFonts w:ascii="Book Antiqua" w:hAnsi="Book Antiqua"/>
          <w:lang w:val="es-ES_tradnl"/>
        </w:rPr>
        <w:t xml:space="preserve"> </w:t>
      </w:r>
      <w:r w:rsidR="001B5922">
        <w:rPr>
          <w:rFonts w:ascii="Book Antiqua" w:hAnsi="Book Antiqua"/>
          <w:i/>
          <w:u w:val="single"/>
          <w:lang w:val="es-ES_tradnl"/>
        </w:rPr>
        <w:t>evaluar el uso, destino y aprovechamiento final del plantel escolar y sus facilidade</w:t>
      </w:r>
      <w:r w:rsidR="00FC3AF2">
        <w:rPr>
          <w:rFonts w:ascii="Book Antiqua" w:hAnsi="Book Antiqua"/>
          <w:i/>
          <w:u w:val="single"/>
          <w:lang w:val="es-ES_tradnl"/>
        </w:rPr>
        <w:t>s; examinar, en coordinación</w:t>
      </w:r>
      <w:r w:rsidR="001B5922">
        <w:rPr>
          <w:rFonts w:ascii="Book Antiqua" w:hAnsi="Book Antiqua"/>
          <w:lang w:val="es-ES_tradnl"/>
        </w:rPr>
        <w:t xml:space="preserve"> </w:t>
      </w:r>
      <w:r w:rsidR="001B5922">
        <w:rPr>
          <w:rFonts w:ascii="Book Antiqua" w:hAnsi="Book Antiqua"/>
          <w:strike/>
          <w:lang w:val="es-ES_tradnl"/>
        </w:rPr>
        <w:t>auscultar</w:t>
      </w:r>
      <w:r w:rsidR="001B5922" w:rsidRPr="000E48AB">
        <w:rPr>
          <w:rFonts w:ascii="Book Antiqua" w:hAnsi="Book Antiqua"/>
          <w:lang w:val="es-ES_tradnl"/>
        </w:rPr>
        <w:t xml:space="preserve"> con </w:t>
      </w:r>
      <w:r w:rsidR="000E1150" w:rsidRPr="000E48AB">
        <w:rPr>
          <w:rFonts w:ascii="Book Antiqua" w:hAnsi="Book Antiqua"/>
          <w:lang w:val="es-ES_tradnl"/>
        </w:rPr>
        <w:t>el Departamento</w:t>
      </w:r>
      <w:r w:rsidR="001B5922" w:rsidRPr="000E48AB">
        <w:rPr>
          <w:rFonts w:ascii="Book Antiqua" w:hAnsi="Book Antiqua"/>
          <w:lang w:val="es-ES_tradnl"/>
        </w:rPr>
        <w:t xml:space="preserve"> de Educación </w:t>
      </w:r>
      <w:r w:rsidR="001B5922">
        <w:rPr>
          <w:rFonts w:ascii="Book Antiqua" w:hAnsi="Book Antiqua"/>
          <w:strike/>
          <w:lang w:val="es-ES_tradnl"/>
        </w:rPr>
        <w:t>la posible coordinación de</w:t>
      </w:r>
      <w:r w:rsidR="001B5922" w:rsidRPr="0014447C">
        <w:rPr>
          <w:rFonts w:ascii="Book Antiqua" w:hAnsi="Book Antiqua"/>
          <w:lang w:val="es-ES_tradnl"/>
        </w:rPr>
        <w:t xml:space="preserve"> </w:t>
      </w:r>
      <w:r w:rsidR="001B5922">
        <w:rPr>
          <w:rFonts w:ascii="Book Antiqua" w:hAnsi="Book Antiqua"/>
          <w:i/>
          <w:u w:val="single"/>
          <w:lang w:val="es-ES_tradnl"/>
        </w:rPr>
        <w:t>las</w:t>
      </w:r>
      <w:r w:rsidR="001B5922">
        <w:rPr>
          <w:rFonts w:ascii="Book Antiqua" w:hAnsi="Book Antiqua"/>
          <w:lang w:val="es-ES_tradnl"/>
        </w:rPr>
        <w:t xml:space="preserve"> </w:t>
      </w:r>
      <w:r w:rsidR="001B5922" w:rsidRPr="0014447C">
        <w:rPr>
          <w:rFonts w:ascii="Book Antiqua" w:hAnsi="Book Antiqua"/>
          <w:lang w:val="es-ES_tradnl"/>
        </w:rPr>
        <w:t>obras pendientes</w:t>
      </w:r>
      <w:r w:rsidR="001B5922" w:rsidRPr="0014447C">
        <w:rPr>
          <w:rFonts w:ascii="Book Antiqua" w:hAnsi="Book Antiqua"/>
          <w:strike/>
          <w:lang w:val="es-ES_tradnl"/>
        </w:rPr>
        <w:t>;</w:t>
      </w:r>
      <w:r w:rsidR="001B5922" w:rsidRPr="000E48AB">
        <w:rPr>
          <w:rFonts w:ascii="Book Antiqua" w:hAnsi="Book Antiqua"/>
          <w:i/>
          <w:iCs/>
          <w:lang w:val="es-ES_tradnl"/>
        </w:rPr>
        <w:t xml:space="preserve"> </w:t>
      </w:r>
      <w:r w:rsidR="001B5922">
        <w:rPr>
          <w:rFonts w:ascii="Book Antiqua" w:hAnsi="Book Antiqua"/>
          <w:i/>
          <w:iCs/>
          <w:u w:val="single"/>
          <w:lang w:val="es-ES_tradnl"/>
        </w:rPr>
        <w:t>y los planes establecidos para su ejecución</w:t>
      </w:r>
      <w:r w:rsidR="001B5922">
        <w:rPr>
          <w:rFonts w:ascii="Book Antiqua" w:hAnsi="Book Antiqua"/>
          <w:lang w:val="es-ES_tradnl"/>
        </w:rPr>
        <w:t>; así como</w:t>
      </w:r>
      <w:r w:rsidR="001B5922" w:rsidRPr="0014447C">
        <w:rPr>
          <w:rFonts w:ascii="Book Antiqua" w:hAnsi="Book Antiqua"/>
          <w:strike/>
          <w:lang w:val="es-ES_tradnl"/>
        </w:rPr>
        <w:t>,</w:t>
      </w:r>
      <w:r w:rsidR="001B5922">
        <w:rPr>
          <w:rFonts w:ascii="Book Antiqua" w:hAnsi="Book Antiqua"/>
          <w:lang w:val="es-ES_tradnl"/>
        </w:rPr>
        <w:t xml:space="preserve"> </w:t>
      </w:r>
      <w:r w:rsidR="001B5922">
        <w:rPr>
          <w:rFonts w:ascii="Book Antiqua" w:hAnsi="Book Antiqua"/>
          <w:i/>
          <w:u w:val="single"/>
          <w:lang w:val="es-ES_tradnl"/>
        </w:rPr>
        <w:t>evaluar las medidas necesarias para garantizar</w:t>
      </w:r>
      <w:r w:rsidR="001B5922">
        <w:rPr>
          <w:rFonts w:ascii="Book Antiqua" w:hAnsi="Book Antiqua"/>
          <w:lang w:val="es-ES_tradnl"/>
        </w:rPr>
        <w:t xml:space="preserve"> </w:t>
      </w:r>
      <w:r w:rsidR="001B5922" w:rsidRPr="0014447C">
        <w:rPr>
          <w:rFonts w:ascii="Book Antiqua" w:hAnsi="Book Antiqua"/>
          <w:strike/>
          <w:lang w:val="es-ES_tradnl"/>
        </w:rPr>
        <w:t>asegurar</w:t>
      </w:r>
      <w:r w:rsidR="001B5922">
        <w:rPr>
          <w:rFonts w:ascii="Book Antiqua" w:hAnsi="Book Antiqua"/>
          <w:lang w:val="es-ES_tradnl"/>
        </w:rPr>
        <w:t xml:space="preserve"> la continuidad del ofrecimiento de los cursos y talleres a los estudiantes relocalizados en la Escuela Lorenzo Vizcarrondo y </w:t>
      </w:r>
      <w:r w:rsidR="001B5922">
        <w:rPr>
          <w:rFonts w:ascii="Book Antiqua" w:hAnsi="Book Antiqua"/>
          <w:strike/>
          <w:lang w:val="es-ES_tradnl"/>
        </w:rPr>
        <w:t>a</w:t>
      </w:r>
      <w:r w:rsidR="001B5922">
        <w:rPr>
          <w:rFonts w:ascii="Book Antiqua" w:hAnsi="Book Antiqua"/>
          <w:lang w:val="es-ES_tradnl"/>
        </w:rPr>
        <w:t xml:space="preserve"> los estudiantes de educación especial trasladados a la Escuela Dr. José M. Lázaro.</w:t>
      </w:r>
    </w:p>
    <w:p w14:paraId="284F019D" w14:textId="77777777" w:rsidR="00B205E6" w:rsidRDefault="00707EBE">
      <w:pPr>
        <w:spacing w:line="480" w:lineRule="auto"/>
        <w:ind w:firstLine="567"/>
        <w:jc w:val="both"/>
        <w:rPr>
          <w:rFonts w:ascii="Book Antiqua" w:hAnsi="Book Antiqua"/>
          <w:lang w:val="es-ES_tradnl"/>
        </w:rPr>
      </w:pPr>
      <w:r>
        <w:rPr>
          <w:rFonts w:ascii="Book Antiqua" w:hAnsi="Book Antiqua"/>
          <w:lang w:val="es-ES_tradnl"/>
        </w:rPr>
        <w:t>Sección 2.-Todas las agencias públicas que mantengan datos o puedan proveer información pertinente relacionada al asunto bajo investigación deberán ser citadas. La Comisión de Educación de la Cámara de Representantes de Puerto Rico realizará cuantas vistas públicas, oculares y/o ejecutivas sean necesarias para garantizar la más amplia participación ciudadana y pericial.</w:t>
      </w:r>
    </w:p>
    <w:p w14:paraId="79FDBE19" w14:textId="491C6642" w:rsidR="00B205E6" w:rsidRDefault="00707EBE">
      <w:pPr>
        <w:spacing w:line="480" w:lineRule="auto"/>
        <w:ind w:firstLine="567"/>
        <w:jc w:val="both"/>
        <w:rPr>
          <w:rFonts w:ascii="Book Antiqua" w:hAnsi="Book Antiqua"/>
          <w:lang w:val="es-ES_tradnl"/>
        </w:rPr>
      </w:pPr>
      <w:r>
        <w:rPr>
          <w:rFonts w:ascii="Book Antiqua" w:hAnsi="Book Antiqua"/>
          <w:lang w:val="es-ES_tradnl"/>
        </w:rPr>
        <w:lastRenderedPageBreak/>
        <w:t>Sección 3.-La Comisión rendirá</w:t>
      </w:r>
      <w:r w:rsidR="00B47594">
        <w:rPr>
          <w:rFonts w:ascii="Book Antiqua" w:hAnsi="Book Antiqua"/>
          <w:lang w:val="es-ES_tradnl"/>
        </w:rPr>
        <w:t xml:space="preserve"> </w:t>
      </w:r>
      <w:r w:rsidR="00B47594">
        <w:rPr>
          <w:rFonts w:ascii="Book Antiqua" w:hAnsi="Book Antiqua"/>
          <w:i/>
          <w:iCs/>
          <w:u w:val="single"/>
          <w:lang w:val="es-ES_tradnl"/>
        </w:rPr>
        <w:t>los</w:t>
      </w:r>
      <w:r>
        <w:rPr>
          <w:rFonts w:ascii="Book Antiqua" w:hAnsi="Book Antiqua"/>
          <w:lang w:val="es-ES_tradnl"/>
        </w:rPr>
        <w:t xml:space="preserve"> informes</w:t>
      </w:r>
      <w:r w:rsidR="00B47594">
        <w:rPr>
          <w:rFonts w:ascii="Book Antiqua" w:hAnsi="Book Antiqua"/>
          <w:lang w:val="es-ES_tradnl"/>
        </w:rPr>
        <w:t xml:space="preserve"> </w:t>
      </w:r>
      <w:r w:rsidR="00B47594">
        <w:rPr>
          <w:rFonts w:ascii="Book Antiqua" w:hAnsi="Book Antiqua"/>
          <w:i/>
          <w:iCs/>
          <w:u w:val="single"/>
          <w:lang w:val="es-ES_tradnl"/>
        </w:rPr>
        <w:t>parciales que estime conveniente, y presentará un Informe Final</w:t>
      </w:r>
      <w:r>
        <w:rPr>
          <w:rFonts w:ascii="Book Antiqua" w:hAnsi="Book Antiqua"/>
          <w:lang w:val="es-ES_tradnl"/>
        </w:rPr>
        <w:t xml:space="preserve"> con sus hallazgos, conclusiones y recomendaciones en o antes de que culmine la Séptima (7ma.) Sesión Ordinaria de la Vigésima (20ma.) Asamblea Legislativa.</w:t>
      </w:r>
    </w:p>
    <w:p w14:paraId="48303F7F" w14:textId="5AAA8A43" w:rsidR="00B205E6" w:rsidRPr="00B47594" w:rsidRDefault="00707EBE" w:rsidP="00B47594">
      <w:pPr>
        <w:spacing w:line="480" w:lineRule="auto"/>
        <w:ind w:firstLine="567"/>
        <w:jc w:val="both"/>
        <w:rPr>
          <w:rFonts w:ascii="Book Antiqua" w:hAnsi="Book Antiqua"/>
          <w:lang w:val="es-ES_tradnl"/>
        </w:rPr>
      </w:pPr>
      <w:r>
        <w:rPr>
          <w:rFonts w:ascii="Book Antiqua" w:hAnsi="Book Antiqua"/>
          <w:lang w:val="es-ES_tradnl"/>
        </w:rPr>
        <w:t xml:space="preserve">Sección 4.-Esta Resolución comenzará a regir </w:t>
      </w:r>
      <w:r w:rsidRPr="00B47594">
        <w:rPr>
          <w:rFonts w:ascii="Book Antiqua" w:hAnsi="Book Antiqua"/>
          <w:strike/>
          <w:lang w:val="es-ES_tradnl"/>
        </w:rPr>
        <w:t>al momento</w:t>
      </w:r>
      <w:r>
        <w:rPr>
          <w:rFonts w:ascii="Book Antiqua" w:hAnsi="Book Antiqua"/>
          <w:lang w:val="es-ES_tradnl"/>
        </w:rPr>
        <w:t xml:space="preserve"> </w:t>
      </w:r>
      <w:r w:rsidR="00B47594">
        <w:rPr>
          <w:rFonts w:ascii="Book Antiqua" w:hAnsi="Book Antiqua"/>
          <w:i/>
          <w:iCs/>
          <w:u w:val="single"/>
          <w:lang w:val="es-ES_tradnl"/>
        </w:rPr>
        <w:t>inmediatamente después</w:t>
      </w:r>
      <w:r w:rsidR="00B47594">
        <w:rPr>
          <w:rFonts w:ascii="Book Antiqua" w:hAnsi="Book Antiqua"/>
          <w:lang w:val="es-ES_tradnl"/>
        </w:rPr>
        <w:t xml:space="preserve"> </w:t>
      </w:r>
      <w:r>
        <w:rPr>
          <w:rFonts w:ascii="Book Antiqua" w:hAnsi="Book Antiqua"/>
          <w:lang w:val="es-ES_tradnl"/>
        </w:rPr>
        <w:t>de su aprobación.</w:t>
      </w:r>
    </w:p>
    <w:sectPr w:rsidR="00B205E6" w:rsidRPr="00B47594">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B3B5A" w14:textId="77777777" w:rsidR="00A36B0C" w:rsidRDefault="00A36B0C">
      <w:r>
        <w:separator/>
      </w:r>
    </w:p>
  </w:endnote>
  <w:endnote w:type="continuationSeparator" w:id="0">
    <w:p w14:paraId="75E7B7B0" w14:textId="77777777" w:rsidR="00A36B0C" w:rsidRDefault="00A3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22568" w14:textId="77777777" w:rsidR="00A36B0C" w:rsidRDefault="00A36B0C">
      <w:r>
        <w:separator/>
      </w:r>
    </w:p>
  </w:footnote>
  <w:footnote w:type="continuationSeparator" w:id="0">
    <w:p w14:paraId="7104C549" w14:textId="77777777" w:rsidR="00A36B0C" w:rsidRDefault="00A36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F95" w14:textId="77777777" w:rsidR="0014447C" w:rsidRDefault="0014447C">
    <w:pPr>
      <w:pStyle w:val="Header"/>
      <w:jc w:val="center"/>
    </w:pPr>
    <w:r>
      <w:rPr>
        <w:rStyle w:val="PageNumber"/>
      </w:rPr>
      <w:fldChar w:fldCharType="begin"/>
    </w:r>
    <w:r>
      <w:rPr>
        <w:rStyle w:val="PageNumber"/>
      </w:rPr>
      <w:instrText xml:space="preserve"> PAGE </w:instrText>
    </w:r>
    <w:r>
      <w:rPr>
        <w:rStyle w:val="PageNumber"/>
      </w:rPr>
      <w:fldChar w:fldCharType="separate"/>
    </w:r>
    <w:r w:rsidR="00814485">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43ED6" w14:textId="77777777" w:rsidR="0014447C" w:rsidRPr="00E67575" w:rsidRDefault="0014447C" w:rsidP="00E67575">
    <w:pPr>
      <w:pStyle w:val="Header"/>
      <w:jc w:val="center"/>
      <w:rPr>
        <w:rFonts w:ascii="Book Antiqua" w:hAnsi="Book Antiqua"/>
      </w:rPr>
    </w:pPr>
    <w:r>
      <w:rPr>
        <w:rFonts w:ascii="Book Antiqua" w:hAnsi="Book Antiqua"/>
      </w:rPr>
      <w:t>ENTIRILLADO ELECTR</w:t>
    </w:r>
    <w:proofErr w:type="spellStart"/>
    <w:r>
      <w:rPr>
        <w:rFonts w:ascii="Book Antiqua" w:hAnsi="Book Antiqua"/>
        <w:lang w:val="es-ES_tradnl"/>
      </w:rPr>
      <w:t>Ó</w:t>
    </w:r>
    <w:proofErr w:type="spellEnd"/>
    <w:r>
      <w:rPr>
        <w:rFonts w:ascii="Book Antiqua" w:hAnsi="Book Antiqua"/>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16477" w14:textId="77777777" w:rsidR="0014447C" w:rsidRDefault="0014447C">
    <w:pPr>
      <w:pStyle w:val="Header"/>
      <w:jc w:val="center"/>
    </w:pPr>
    <w:r>
      <w:rPr>
        <w:rStyle w:val="PageNumber"/>
      </w:rPr>
      <w:fldChar w:fldCharType="begin"/>
    </w:r>
    <w:r>
      <w:rPr>
        <w:rStyle w:val="PageNumber"/>
      </w:rPr>
      <w:instrText xml:space="preserve"> PAGE </w:instrText>
    </w:r>
    <w:r>
      <w:rPr>
        <w:rStyle w:val="PageNumber"/>
      </w:rPr>
      <w:fldChar w:fldCharType="separate"/>
    </w:r>
    <w:r w:rsidR="00814485">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5450D9A"/>
    <w:multiLevelType w:val="hybridMultilevel"/>
    <w:tmpl w:val="FDB6C3C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1D54B48"/>
    <w:multiLevelType w:val="hybridMultilevel"/>
    <w:tmpl w:val="4C1A1842"/>
    <w:lvl w:ilvl="0" w:tplc="42D65B56">
      <w:start w:val="1"/>
      <w:numFmt w:val="lowerLetter"/>
      <w:lvlText w:val="%1."/>
      <w:lvlJc w:val="left"/>
      <w:pPr>
        <w:ind w:left="720" w:hanging="360"/>
      </w:pPr>
      <w:rPr>
        <w:rFonts w:ascii="Book Antiqua" w:eastAsia="Book Antiqua" w:hAnsi="Book Antiqua" w:cs="Book Antiqu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77231943">
    <w:abstractNumId w:val="0"/>
  </w:num>
  <w:num w:numId="2" w16cid:durableId="251820422">
    <w:abstractNumId w:val="1"/>
  </w:num>
  <w:num w:numId="3" w16cid:durableId="1000963371">
    <w:abstractNumId w:val="6"/>
  </w:num>
  <w:num w:numId="4" w16cid:durableId="1141925941">
    <w:abstractNumId w:val="3"/>
  </w:num>
  <w:num w:numId="5" w16cid:durableId="2072267392">
    <w:abstractNumId w:val="2"/>
  </w:num>
  <w:num w:numId="6" w16cid:durableId="1151168102">
    <w:abstractNumId w:val="4"/>
  </w:num>
  <w:num w:numId="7" w16cid:durableId="11970853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63955"/>
    <w:rsid w:val="00074FC6"/>
    <w:rsid w:val="000847AA"/>
    <w:rsid w:val="00085F63"/>
    <w:rsid w:val="00090DF5"/>
    <w:rsid w:val="00095AE1"/>
    <w:rsid w:val="000A18FB"/>
    <w:rsid w:val="000A6B6C"/>
    <w:rsid w:val="000B0DBB"/>
    <w:rsid w:val="000C43FA"/>
    <w:rsid w:val="000D2889"/>
    <w:rsid w:val="000D2B7B"/>
    <w:rsid w:val="000D711E"/>
    <w:rsid w:val="000D760D"/>
    <w:rsid w:val="000E1150"/>
    <w:rsid w:val="000E2732"/>
    <w:rsid w:val="000E48AB"/>
    <w:rsid w:val="00111E71"/>
    <w:rsid w:val="00112F86"/>
    <w:rsid w:val="0011447C"/>
    <w:rsid w:val="00124843"/>
    <w:rsid w:val="00127C6A"/>
    <w:rsid w:val="0013175C"/>
    <w:rsid w:val="001363FE"/>
    <w:rsid w:val="00136CE1"/>
    <w:rsid w:val="00143052"/>
    <w:rsid w:val="0014447C"/>
    <w:rsid w:val="0015072D"/>
    <w:rsid w:val="00162962"/>
    <w:rsid w:val="0017132B"/>
    <w:rsid w:val="00171904"/>
    <w:rsid w:val="00175FF6"/>
    <w:rsid w:val="00177C52"/>
    <w:rsid w:val="00187B98"/>
    <w:rsid w:val="001A2E52"/>
    <w:rsid w:val="001A37A5"/>
    <w:rsid w:val="001A76AD"/>
    <w:rsid w:val="001B5922"/>
    <w:rsid w:val="001B59F9"/>
    <w:rsid w:val="001D0B89"/>
    <w:rsid w:val="001D0DB8"/>
    <w:rsid w:val="001D3B0B"/>
    <w:rsid w:val="001E47F3"/>
    <w:rsid w:val="001F4CA3"/>
    <w:rsid w:val="001F612A"/>
    <w:rsid w:val="00202AE7"/>
    <w:rsid w:val="002030D3"/>
    <w:rsid w:val="00211396"/>
    <w:rsid w:val="00212D00"/>
    <w:rsid w:val="002135A4"/>
    <w:rsid w:val="00226AE6"/>
    <w:rsid w:val="002314E2"/>
    <w:rsid w:val="00242091"/>
    <w:rsid w:val="00245B34"/>
    <w:rsid w:val="00257E2E"/>
    <w:rsid w:val="00263355"/>
    <w:rsid w:val="00267D9D"/>
    <w:rsid w:val="00273351"/>
    <w:rsid w:val="00273792"/>
    <w:rsid w:val="0027401A"/>
    <w:rsid w:val="00274FC6"/>
    <w:rsid w:val="00280882"/>
    <w:rsid w:val="00285D6B"/>
    <w:rsid w:val="00286CF5"/>
    <w:rsid w:val="00293183"/>
    <w:rsid w:val="002946B7"/>
    <w:rsid w:val="00297294"/>
    <w:rsid w:val="002B6A94"/>
    <w:rsid w:val="002C7BC6"/>
    <w:rsid w:val="002D1B81"/>
    <w:rsid w:val="002D2613"/>
    <w:rsid w:val="002D4AC8"/>
    <w:rsid w:val="002E1DBA"/>
    <w:rsid w:val="002E385F"/>
    <w:rsid w:val="002F0FEC"/>
    <w:rsid w:val="002F21F2"/>
    <w:rsid w:val="00304075"/>
    <w:rsid w:val="00305147"/>
    <w:rsid w:val="003203CE"/>
    <w:rsid w:val="00320D78"/>
    <w:rsid w:val="00323D1E"/>
    <w:rsid w:val="003302CE"/>
    <w:rsid w:val="00344AE7"/>
    <w:rsid w:val="00354230"/>
    <w:rsid w:val="003652AB"/>
    <w:rsid w:val="00380FE5"/>
    <w:rsid w:val="003924DD"/>
    <w:rsid w:val="00394FCB"/>
    <w:rsid w:val="003963F4"/>
    <w:rsid w:val="003A086A"/>
    <w:rsid w:val="003A7E0D"/>
    <w:rsid w:val="003B0C31"/>
    <w:rsid w:val="003B2A90"/>
    <w:rsid w:val="003B2DBB"/>
    <w:rsid w:val="003B2ED0"/>
    <w:rsid w:val="003B5011"/>
    <w:rsid w:val="003B50F3"/>
    <w:rsid w:val="003B5254"/>
    <w:rsid w:val="003B75A6"/>
    <w:rsid w:val="003C55C0"/>
    <w:rsid w:val="003D4582"/>
    <w:rsid w:val="003E621E"/>
    <w:rsid w:val="003F0AB8"/>
    <w:rsid w:val="003F1675"/>
    <w:rsid w:val="004061CA"/>
    <w:rsid w:val="0041149B"/>
    <w:rsid w:val="00415689"/>
    <w:rsid w:val="00420921"/>
    <w:rsid w:val="00440A06"/>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09B6"/>
    <w:rsid w:val="00521639"/>
    <w:rsid w:val="00531B6C"/>
    <w:rsid w:val="00532BB7"/>
    <w:rsid w:val="005332E4"/>
    <w:rsid w:val="0053550C"/>
    <w:rsid w:val="00545602"/>
    <w:rsid w:val="005526CA"/>
    <w:rsid w:val="005545D9"/>
    <w:rsid w:val="00555018"/>
    <w:rsid w:val="005723DC"/>
    <w:rsid w:val="005727F3"/>
    <w:rsid w:val="00574252"/>
    <w:rsid w:val="00585107"/>
    <w:rsid w:val="00587B9D"/>
    <w:rsid w:val="005947E5"/>
    <w:rsid w:val="005A0481"/>
    <w:rsid w:val="005A69E2"/>
    <w:rsid w:val="005B24DA"/>
    <w:rsid w:val="005B3CE0"/>
    <w:rsid w:val="005D1059"/>
    <w:rsid w:val="005F6989"/>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E289A"/>
    <w:rsid w:val="006F425C"/>
    <w:rsid w:val="00706A2B"/>
    <w:rsid w:val="00707C7B"/>
    <w:rsid w:val="00707EBE"/>
    <w:rsid w:val="00710307"/>
    <w:rsid w:val="0072097D"/>
    <w:rsid w:val="00723209"/>
    <w:rsid w:val="00726E8E"/>
    <w:rsid w:val="00735AD7"/>
    <w:rsid w:val="00750FC8"/>
    <w:rsid w:val="007533D0"/>
    <w:rsid w:val="00755069"/>
    <w:rsid w:val="007664D9"/>
    <w:rsid w:val="007752FB"/>
    <w:rsid w:val="007755B8"/>
    <w:rsid w:val="0077639B"/>
    <w:rsid w:val="00777025"/>
    <w:rsid w:val="0077793A"/>
    <w:rsid w:val="0078014A"/>
    <w:rsid w:val="00793BDF"/>
    <w:rsid w:val="007A5829"/>
    <w:rsid w:val="007A69EB"/>
    <w:rsid w:val="007B0660"/>
    <w:rsid w:val="007B19F1"/>
    <w:rsid w:val="007B1F71"/>
    <w:rsid w:val="007B7CC0"/>
    <w:rsid w:val="007C4449"/>
    <w:rsid w:val="007D0A0C"/>
    <w:rsid w:val="007D1AA4"/>
    <w:rsid w:val="007D6AA9"/>
    <w:rsid w:val="007E3868"/>
    <w:rsid w:val="007E3F2F"/>
    <w:rsid w:val="007E6791"/>
    <w:rsid w:val="007F1F27"/>
    <w:rsid w:val="007F2EC2"/>
    <w:rsid w:val="007F3E25"/>
    <w:rsid w:val="00802653"/>
    <w:rsid w:val="008078B9"/>
    <w:rsid w:val="00814485"/>
    <w:rsid w:val="0081574A"/>
    <w:rsid w:val="00820C41"/>
    <w:rsid w:val="008248B8"/>
    <w:rsid w:val="008277B7"/>
    <w:rsid w:val="008319F2"/>
    <w:rsid w:val="00850256"/>
    <w:rsid w:val="00850E65"/>
    <w:rsid w:val="008535E4"/>
    <w:rsid w:val="00855075"/>
    <w:rsid w:val="00864DE7"/>
    <w:rsid w:val="00866D69"/>
    <w:rsid w:val="00870423"/>
    <w:rsid w:val="008802F8"/>
    <w:rsid w:val="00891545"/>
    <w:rsid w:val="008919C3"/>
    <w:rsid w:val="0089794A"/>
    <w:rsid w:val="008B13C2"/>
    <w:rsid w:val="008D1A8E"/>
    <w:rsid w:val="008F53F1"/>
    <w:rsid w:val="00905316"/>
    <w:rsid w:val="00934F3C"/>
    <w:rsid w:val="00936420"/>
    <w:rsid w:val="0093686F"/>
    <w:rsid w:val="00942FD4"/>
    <w:rsid w:val="00951997"/>
    <w:rsid w:val="009536BD"/>
    <w:rsid w:val="00965970"/>
    <w:rsid w:val="0096767F"/>
    <w:rsid w:val="0097010F"/>
    <w:rsid w:val="00983049"/>
    <w:rsid w:val="00985F03"/>
    <w:rsid w:val="00990352"/>
    <w:rsid w:val="00990B16"/>
    <w:rsid w:val="009A07AF"/>
    <w:rsid w:val="009A3AFA"/>
    <w:rsid w:val="009A53EF"/>
    <w:rsid w:val="009A78B5"/>
    <w:rsid w:val="009B22BD"/>
    <w:rsid w:val="009C2609"/>
    <w:rsid w:val="009C4710"/>
    <w:rsid w:val="009D4E14"/>
    <w:rsid w:val="009D6F77"/>
    <w:rsid w:val="009E3C80"/>
    <w:rsid w:val="009E3C98"/>
    <w:rsid w:val="009F00F1"/>
    <w:rsid w:val="009F322A"/>
    <w:rsid w:val="00A03405"/>
    <w:rsid w:val="00A12984"/>
    <w:rsid w:val="00A1528A"/>
    <w:rsid w:val="00A20194"/>
    <w:rsid w:val="00A22A39"/>
    <w:rsid w:val="00A230B0"/>
    <w:rsid w:val="00A25086"/>
    <w:rsid w:val="00A305BE"/>
    <w:rsid w:val="00A33918"/>
    <w:rsid w:val="00A36B0C"/>
    <w:rsid w:val="00A408FA"/>
    <w:rsid w:val="00A64CA0"/>
    <w:rsid w:val="00A65C0D"/>
    <w:rsid w:val="00A66042"/>
    <w:rsid w:val="00A7180B"/>
    <w:rsid w:val="00A72533"/>
    <w:rsid w:val="00A7629F"/>
    <w:rsid w:val="00A800F6"/>
    <w:rsid w:val="00A80487"/>
    <w:rsid w:val="00A92DD6"/>
    <w:rsid w:val="00A97479"/>
    <w:rsid w:val="00AA0E19"/>
    <w:rsid w:val="00AA4526"/>
    <w:rsid w:val="00AA56F4"/>
    <w:rsid w:val="00AA7948"/>
    <w:rsid w:val="00AB2A2B"/>
    <w:rsid w:val="00AB3310"/>
    <w:rsid w:val="00AB7AF6"/>
    <w:rsid w:val="00AC5DD6"/>
    <w:rsid w:val="00AC6FF5"/>
    <w:rsid w:val="00AD0A73"/>
    <w:rsid w:val="00AD2D45"/>
    <w:rsid w:val="00AF0CEE"/>
    <w:rsid w:val="00B023F5"/>
    <w:rsid w:val="00B15F47"/>
    <w:rsid w:val="00B205E6"/>
    <w:rsid w:val="00B205FE"/>
    <w:rsid w:val="00B22857"/>
    <w:rsid w:val="00B34806"/>
    <w:rsid w:val="00B40FC0"/>
    <w:rsid w:val="00B47594"/>
    <w:rsid w:val="00B55CC9"/>
    <w:rsid w:val="00B667AD"/>
    <w:rsid w:val="00B77718"/>
    <w:rsid w:val="00B84C38"/>
    <w:rsid w:val="00B85B69"/>
    <w:rsid w:val="00B86C00"/>
    <w:rsid w:val="00B941B0"/>
    <w:rsid w:val="00B947F6"/>
    <w:rsid w:val="00BB41C8"/>
    <w:rsid w:val="00BD5C3E"/>
    <w:rsid w:val="00BD5DFB"/>
    <w:rsid w:val="00BF0FFB"/>
    <w:rsid w:val="00BF16AA"/>
    <w:rsid w:val="00C02891"/>
    <w:rsid w:val="00C042FC"/>
    <w:rsid w:val="00C15B01"/>
    <w:rsid w:val="00C2154E"/>
    <w:rsid w:val="00C25DF1"/>
    <w:rsid w:val="00C354B8"/>
    <w:rsid w:val="00C52517"/>
    <w:rsid w:val="00C60921"/>
    <w:rsid w:val="00C611ED"/>
    <w:rsid w:val="00C62936"/>
    <w:rsid w:val="00C639B4"/>
    <w:rsid w:val="00C653F2"/>
    <w:rsid w:val="00C679E6"/>
    <w:rsid w:val="00C73121"/>
    <w:rsid w:val="00C74235"/>
    <w:rsid w:val="00C84368"/>
    <w:rsid w:val="00C859FC"/>
    <w:rsid w:val="00C86429"/>
    <w:rsid w:val="00C908F9"/>
    <w:rsid w:val="00C92F4F"/>
    <w:rsid w:val="00CA0917"/>
    <w:rsid w:val="00CA1099"/>
    <w:rsid w:val="00CC329C"/>
    <w:rsid w:val="00CC68ED"/>
    <w:rsid w:val="00CE3810"/>
    <w:rsid w:val="00CF16CB"/>
    <w:rsid w:val="00D03EE3"/>
    <w:rsid w:val="00D054F1"/>
    <w:rsid w:val="00D20326"/>
    <w:rsid w:val="00D24180"/>
    <w:rsid w:val="00D2704A"/>
    <w:rsid w:val="00D3562D"/>
    <w:rsid w:val="00D36D14"/>
    <w:rsid w:val="00D37152"/>
    <w:rsid w:val="00D417C2"/>
    <w:rsid w:val="00D41F2A"/>
    <w:rsid w:val="00D60936"/>
    <w:rsid w:val="00D709EB"/>
    <w:rsid w:val="00D74462"/>
    <w:rsid w:val="00D745AE"/>
    <w:rsid w:val="00D74714"/>
    <w:rsid w:val="00D76468"/>
    <w:rsid w:val="00D82F3F"/>
    <w:rsid w:val="00D83D7E"/>
    <w:rsid w:val="00D8747D"/>
    <w:rsid w:val="00D921C6"/>
    <w:rsid w:val="00D958C2"/>
    <w:rsid w:val="00D96541"/>
    <w:rsid w:val="00DA54E2"/>
    <w:rsid w:val="00DB6371"/>
    <w:rsid w:val="00DD0E9A"/>
    <w:rsid w:val="00E0051D"/>
    <w:rsid w:val="00E02B64"/>
    <w:rsid w:val="00E04AB5"/>
    <w:rsid w:val="00E21975"/>
    <w:rsid w:val="00E278C0"/>
    <w:rsid w:val="00E426FC"/>
    <w:rsid w:val="00E50EEA"/>
    <w:rsid w:val="00E52F58"/>
    <w:rsid w:val="00E56880"/>
    <w:rsid w:val="00E60EB6"/>
    <w:rsid w:val="00E63EBF"/>
    <w:rsid w:val="00E6681D"/>
    <w:rsid w:val="00E67575"/>
    <w:rsid w:val="00E774AF"/>
    <w:rsid w:val="00E97D28"/>
    <w:rsid w:val="00EA1520"/>
    <w:rsid w:val="00EC26AA"/>
    <w:rsid w:val="00ED6CD5"/>
    <w:rsid w:val="00ED7A53"/>
    <w:rsid w:val="00EE22FC"/>
    <w:rsid w:val="00EE3FF4"/>
    <w:rsid w:val="00EE4273"/>
    <w:rsid w:val="00EF1DFB"/>
    <w:rsid w:val="00F02004"/>
    <w:rsid w:val="00F042CB"/>
    <w:rsid w:val="00F11559"/>
    <w:rsid w:val="00F2000D"/>
    <w:rsid w:val="00F20381"/>
    <w:rsid w:val="00F23E3C"/>
    <w:rsid w:val="00F44DC8"/>
    <w:rsid w:val="00F549F5"/>
    <w:rsid w:val="00F5516E"/>
    <w:rsid w:val="00F55D7D"/>
    <w:rsid w:val="00F60A20"/>
    <w:rsid w:val="00F65B11"/>
    <w:rsid w:val="00F65BD1"/>
    <w:rsid w:val="00F71906"/>
    <w:rsid w:val="00F774B3"/>
    <w:rsid w:val="00F823E6"/>
    <w:rsid w:val="00F87D36"/>
    <w:rsid w:val="00F90210"/>
    <w:rsid w:val="00F97B57"/>
    <w:rsid w:val="00FA4B8B"/>
    <w:rsid w:val="00FA7393"/>
    <w:rsid w:val="00FC0A95"/>
    <w:rsid w:val="00FC1E1C"/>
    <w:rsid w:val="00FC3AF2"/>
    <w:rsid w:val="00FC3D9C"/>
    <w:rsid w:val="00FC764A"/>
    <w:rsid w:val="00FD4E14"/>
    <w:rsid w:val="00FD58D8"/>
    <w:rsid w:val="00FE0136"/>
    <w:rsid w:val="00FE5547"/>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8F2BF2"/>
  <w15:docId w15:val="{900FCBB8-2A76-43E5-91E6-98CFABC2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uiPriority w:val="99"/>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NormalWeb">
    <w:name w:val="Normal (Web)"/>
    <w:basedOn w:val="Normal"/>
    <w:uiPriority w:val="99"/>
    <w:unhideWhenUsed/>
    <w:rsid w:val="008F53F1"/>
    <w:pPr>
      <w:spacing w:before="100" w:beforeAutospacing="1" w:after="100" w:afterAutospacing="1"/>
    </w:pPr>
    <w:rPr>
      <w:szCs w:val="24"/>
    </w:rPr>
  </w:style>
  <w:style w:type="paragraph" w:styleId="Revision">
    <w:name w:val="Revision"/>
    <w:hidden/>
    <w:uiPriority w:val="99"/>
    <w:semiHidden/>
    <w:rsid w:val="0015072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512930">
      <w:bodyDiv w:val="1"/>
      <w:marLeft w:val="0"/>
      <w:marRight w:val="0"/>
      <w:marTop w:val="0"/>
      <w:marBottom w:val="0"/>
      <w:divBdr>
        <w:top w:val="none" w:sz="0" w:space="0" w:color="auto"/>
        <w:left w:val="none" w:sz="0" w:space="0" w:color="auto"/>
        <w:bottom w:val="none" w:sz="0" w:space="0" w:color="auto"/>
        <w:right w:val="none" w:sz="0" w:space="0" w:color="auto"/>
      </w:divBdr>
    </w:div>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A8BC1AE-E283-D044-A200-2C443A182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Alondra Negrón Rivera</cp:lastModifiedBy>
  <cp:revision>3</cp:revision>
  <cp:lastPrinted>2025-03-10T14:53:00Z</cp:lastPrinted>
  <dcterms:created xsi:type="dcterms:W3CDTF">2026-05-07T19:48:00Z</dcterms:created>
  <dcterms:modified xsi:type="dcterms:W3CDTF">2026-05-11T18:55:00Z</dcterms:modified>
</cp:coreProperties>
</file>