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EF5F9" w14:textId="77777777" w:rsidR="00FF6BD2" w:rsidRDefault="0020238A" w:rsidP="008F56E5">
      <w:pPr>
        <w:jc w:val="center"/>
        <w:rPr>
          <w:rFonts w:ascii="Book Antiqua" w:hAnsi="Book Antiqua"/>
          <w:sz w:val="28"/>
          <w:lang w:val="es-ES_tradnl"/>
        </w:rPr>
      </w:pPr>
      <w:r>
        <w:rPr>
          <w:rFonts w:ascii="Book Antiqua" w:hAnsi="Book Antiqua"/>
          <w:sz w:val="28"/>
          <w:lang w:val="es-ES_tradnl"/>
        </w:rPr>
        <w:t>GOBIERNO DE PUERTO RICO</w:t>
      </w:r>
    </w:p>
    <w:p w14:paraId="792F1BEF" w14:textId="77777777" w:rsidR="0020238A" w:rsidRPr="008F56E5" w:rsidRDefault="0020238A" w:rsidP="008F56E5">
      <w:pPr>
        <w:jc w:val="center"/>
        <w:rPr>
          <w:rFonts w:ascii="Book Antiqua" w:hAnsi="Book Antiqua"/>
          <w:lang w:val="es-ES_tradnl"/>
        </w:rPr>
      </w:pPr>
    </w:p>
    <w:p w14:paraId="1F4F8ECC" w14:textId="1C7FA98A" w:rsidR="000B6536" w:rsidRDefault="00F468CF" w:rsidP="000B6536">
      <w:pPr>
        <w:pStyle w:val="Title2"/>
        <w:rPr>
          <w:rFonts w:ascii="Book Antiqua" w:hAnsi="Book Antiqua"/>
          <w:lang w:val="es-ES_tradnl"/>
        </w:rPr>
      </w:pPr>
      <w:r>
        <w:rPr>
          <w:rFonts w:ascii="Book Antiqua" w:hAnsi="Book Antiqua"/>
          <w:lang w:val="es-ES_tradnl"/>
        </w:rPr>
        <w:t>20</w:t>
      </w:r>
      <w:r w:rsidR="000B6536">
        <w:rPr>
          <w:rFonts w:ascii="Book Antiqua" w:hAnsi="Book Antiqua"/>
          <w:lang w:val="es-ES_tradnl"/>
        </w:rPr>
        <w:t xml:space="preserve"> </w:t>
      </w:r>
      <w:proofErr w:type="spellStart"/>
      <w:r w:rsidR="00F85A4E">
        <w:rPr>
          <w:rFonts w:ascii="Book Antiqua" w:hAnsi="Book Antiqua"/>
          <w:vertAlign w:val="superscript"/>
          <w:lang w:val="es-ES_tradnl"/>
        </w:rPr>
        <w:t>m</w:t>
      </w:r>
      <w:r w:rsidR="000B6536">
        <w:rPr>
          <w:rFonts w:ascii="Book Antiqua" w:hAnsi="Book Antiqua"/>
          <w:vertAlign w:val="superscript"/>
          <w:lang w:val="es-ES_tradnl"/>
        </w:rPr>
        <w:t>a</w:t>
      </w:r>
      <w:proofErr w:type="spellEnd"/>
      <w:r w:rsidR="000B6536">
        <w:rPr>
          <w:rFonts w:ascii="Book Antiqua" w:hAnsi="Book Antiqua"/>
          <w:lang w:val="es-ES_tradnl"/>
        </w:rPr>
        <w:tab/>
        <w:t>Asamblea</w:t>
      </w:r>
      <w:r w:rsidR="000B6536">
        <w:rPr>
          <w:rFonts w:ascii="Book Antiqua" w:hAnsi="Book Antiqua"/>
          <w:lang w:val="es-ES_tradnl"/>
        </w:rPr>
        <w:tab/>
      </w:r>
      <w:r w:rsidR="001068FD">
        <w:rPr>
          <w:rFonts w:ascii="Book Antiqua" w:hAnsi="Book Antiqua"/>
          <w:lang w:val="es-ES_tradnl"/>
        </w:rPr>
        <w:t>2</w:t>
      </w:r>
      <w:r w:rsidR="000B6536">
        <w:rPr>
          <w:rFonts w:ascii="Book Antiqua" w:hAnsi="Book Antiqua"/>
          <w:lang w:val="es-ES_tradnl"/>
        </w:rPr>
        <w:t xml:space="preserve"> </w:t>
      </w:r>
      <w:r w:rsidR="001068FD">
        <w:rPr>
          <w:rFonts w:ascii="Book Antiqua" w:hAnsi="Book Antiqua"/>
          <w:vertAlign w:val="superscript"/>
          <w:lang w:val="es-ES_tradnl"/>
        </w:rPr>
        <w:t>d</w:t>
      </w:r>
      <w:r w:rsidR="000B6536">
        <w:rPr>
          <w:rFonts w:ascii="Book Antiqua" w:hAnsi="Book Antiqua"/>
          <w:vertAlign w:val="superscript"/>
          <w:lang w:val="es-ES_tradnl"/>
        </w:rPr>
        <w:t>a</w:t>
      </w:r>
      <w:r w:rsidR="000B6536">
        <w:rPr>
          <w:rFonts w:ascii="Book Antiqua" w:hAnsi="Book Antiqua"/>
          <w:lang w:val="es-ES_tradnl"/>
        </w:rPr>
        <w:tab/>
        <w:t>Sesión</w:t>
      </w:r>
    </w:p>
    <w:p w14:paraId="4A25DC09" w14:textId="77777777" w:rsidR="000B6536" w:rsidRDefault="000B6536" w:rsidP="000B653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9771A64" w14:textId="77777777" w:rsidR="0020238A" w:rsidRDefault="0020238A" w:rsidP="008F56E5">
      <w:pPr>
        <w:rPr>
          <w:lang w:val="es-ES_tradnl"/>
        </w:rPr>
      </w:pPr>
    </w:p>
    <w:p w14:paraId="593C2EFD" w14:textId="77777777" w:rsidR="0020238A" w:rsidRDefault="0020238A" w:rsidP="008F56E5">
      <w:pPr>
        <w:jc w:val="center"/>
        <w:rPr>
          <w:rFonts w:ascii="Book Antiqua" w:hAnsi="Book Antiqua"/>
          <w:b/>
          <w:sz w:val="36"/>
          <w:lang w:val="es-ES_tradnl"/>
        </w:rPr>
      </w:pPr>
      <w:r>
        <w:rPr>
          <w:rFonts w:ascii="Book Antiqua" w:hAnsi="Book Antiqua"/>
          <w:b/>
          <w:sz w:val="36"/>
          <w:lang w:val="es-ES_tradnl"/>
        </w:rPr>
        <w:t>CÁMARA DE REPRESENTANTES</w:t>
      </w:r>
    </w:p>
    <w:p w14:paraId="74E396BE" w14:textId="77777777" w:rsidR="008F56E5" w:rsidRPr="008F56E5" w:rsidRDefault="008F56E5" w:rsidP="008F56E5">
      <w:pPr>
        <w:jc w:val="center"/>
        <w:rPr>
          <w:rFonts w:ascii="Book Antiqua" w:hAnsi="Book Antiqua"/>
          <w:b/>
          <w:lang w:val="es-ES_tradnl"/>
        </w:rPr>
      </w:pPr>
    </w:p>
    <w:p w14:paraId="5A1AFA5F" w14:textId="7EC06072" w:rsidR="0020238A" w:rsidRDefault="0020238A" w:rsidP="008F56E5">
      <w:pPr>
        <w:jc w:val="center"/>
        <w:rPr>
          <w:rFonts w:ascii="Book Antiqua" w:hAnsi="Book Antiqua"/>
          <w:b/>
          <w:sz w:val="52"/>
          <w:lang w:val="es-ES_tradnl"/>
        </w:rPr>
      </w:pPr>
      <w:r>
        <w:rPr>
          <w:rFonts w:ascii="Book Antiqua" w:hAnsi="Book Antiqua"/>
          <w:b/>
          <w:sz w:val="52"/>
          <w:lang w:val="es-ES_tradnl"/>
        </w:rPr>
        <w:t xml:space="preserve">R. Conc. de la C. </w:t>
      </w:r>
      <w:r w:rsidR="00B64B46">
        <w:rPr>
          <w:rFonts w:ascii="Book Antiqua" w:hAnsi="Book Antiqua"/>
          <w:b/>
          <w:sz w:val="52"/>
          <w:lang w:val="es-ES_tradnl"/>
        </w:rPr>
        <w:t>29</w:t>
      </w:r>
    </w:p>
    <w:p w14:paraId="5803F862" w14:textId="77777777" w:rsidR="008F56E5" w:rsidRPr="008F56E5" w:rsidRDefault="008F56E5" w:rsidP="008F56E5">
      <w:pPr>
        <w:jc w:val="center"/>
        <w:rPr>
          <w:rFonts w:ascii="Book Antiqua" w:hAnsi="Book Antiqua"/>
          <w:b/>
          <w:szCs w:val="24"/>
          <w:lang w:val="es-ES_tradnl"/>
        </w:rPr>
      </w:pPr>
    </w:p>
    <w:p w14:paraId="2B5CBAB1" w14:textId="5440CBB1" w:rsidR="0020238A" w:rsidRDefault="00A43AFF" w:rsidP="008F56E5">
      <w:pPr>
        <w:jc w:val="center"/>
        <w:rPr>
          <w:rFonts w:ascii="Book Antiqua" w:hAnsi="Book Antiqua"/>
          <w:lang w:val="es-ES_tradnl"/>
        </w:rPr>
      </w:pPr>
      <w:r>
        <w:rPr>
          <w:rFonts w:ascii="Book Antiqua" w:hAnsi="Book Antiqua"/>
          <w:lang w:val="es-ES_tradnl"/>
        </w:rPr>
        <w:t>4</w:t>
      </w:r>
      <w:r w:rsidR="004C4670">
        <w:rPr>
          <w:rFonts w:ascii="Book Antiqua" w:hAnsi="Book Antiqua"/>
          <w:lang w:val="es-ES_tradnl"/>
        </w:rPr>
        <w:t xml:space="preserve"> </w:t>
      </w:r>
      <w:r w:rsidR="0020238A">
        <w:rPr>
          <w:rFonts w:ascii="Book Antiqua" w:hAnsi="Book Antiqua"/>
          <w:lang w:val="es-ES_tradnl"/>
        </w:rPr>
        <w:t xml:space="preserve">DE </w:t>
      </w:r>
      <w:r w:rsidR="001D7031">
        <w:rPr>
          <w:rFonts w:ascii="Book Antiqua" w:hAnsi="Book Antiqua"/>
          <w:lang w:val="es-ES_tradnl"/>
        </w:rPr>
        <w:t>SEPTIEMBRE</w:t>
      </w:r>
      <w:r w:rsidR="0020238A">
        <w:rPr>
          <w:rFonts w:ascii="Book Antiqua" w:hAnsi="Book Antiqua"/>
          <w:lang w:val="es-ES_tradnl"/>
        </w:rPr>
        <w:t xml:space="preserve"> </w:t>
      </w:r>
      <w:r w:rsidR="00EC2101">
        <w:rPr>
          <w:rFonts w:ascii="Book Antiqua" w:hAnsi="Book Antiqua"/>
          <w:lang w:val="es-ES_tradnl"/>
        </w:rPr>
        <w:t>D</w:t>
      </w:r>
      <w:r w:rsidR="0020238A">
        <w:rPr>
          <w:rFonts w:ascii="Book Antiqua" w:hAnsi="Book Antiqua"/>
          <w:lang w:val="es-ES_tradnl"/>
        </w:rPr>
        <w:t>E 20</w:t>
      </w:r>
      <w:r w:rsidR="0094724C">
        <w:rPr>
          <w:rFonts w:ascii="Book Antiqua" w:hAnsi="Book Antiqua"/>
          <w:lang w:val="es-ES_tradnl"/>
        </w:rPr>
        <w:t>2</w:t>
      </w:r>
      <w:r w:rsidR="00AC3930">
        <w:rPr>
          <w:rFonts w:ascii="Book Antiqua" w:hAnsi="Book Antiqua"/>
          <w:lang w:val="es-ES_tradnl"/>
        </w:rPr>
        <w:t>5</w:t>
      </w:r>
    </w:p>
    <w:p w14:paraId="1F72F224" w14:textId="77777777" w:rsidR="008F56E5" w:rsidRDefault="008F56E5" w:rsidP="008F56E5">
      <w:pPr>
        <w:jc w:val="center"/>
        <w:rPr>
          <w:rFonts w:ascii="Book Antiqua" w:hAnsi="Book Antiqua"/>
          <w:lang w:val="es-ES_tradnl"/>
        </w:rPr>
      </w:pPr>
    </w:p>
    <w:p w14:paraId="37DCE41B" w14:textId="77777777" w:rsidR="00E66E3A" w:rsidRDefault="00262BA2" w:rsidP="008F56E5">
      <w:pPr>
        <w:jc w:val="center"/>
        <w:rPr>
          <w:rFonts w:ascii="Book Antiqua" w:hAnsi="Book Antiqua"/>
          <w:i/>
          <w:lang w:val="es-ES"/>
        </w:rPr>
      </w:pPr>
      <w:r w:rsidRPr="00262BA2">
        <w:rPr>
          <w:rFonts w:ascii="Book Antiqua" w:hAnsi="Book Antiqua"/>
          <w:lang w:val="es-ES"/>
        </w:rPr>
        <w:t xml:space="preserve">Presentada por </w:t>
      </w:r>
      <w:r w:rsidR="00E66E3A">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Márquez Lebrón</w:t>
      </w:r>
      <w:r w:rsidR="00E66E3A">
        <w:rPr>
          <w:rFonts w:ascii="Book Antiqua" w:hAnsi="Book Antiqua"/>
          <w:i/>
          <w:lang w:val="es-ES"/>
        </w:rPr>
        <w:t xml:space="preserve"> </w:t>
      </w:r>
    </w:p>
    <w:p w14:paraId="17C020C1" w14:textId="5D3C49AC" w:rsidR="0020238A" w:rsidRPr="00262BA2" w:rsidRDefault="00E66E3A" w:rsidP="008F56E5">
      <w:pPr>
        <w:jc w:val="center"/>
        <w:rPr>
          <w:rFonts w:ascii="Book Antiqua" w:hAnsi="Book Antiqua"/>
          <w:i/>
          <w:lang w:val="es-ES"/>
        </w:rPr>
      </w:pPr>
      <w:r>
        <w:rPr>
          <w:rFonts w:ascii="Book Antiqua" w:hAnsi="Book Antiqua"/>
          <w:iCs/>
          <w:lang w:val="es-ES"/>
        </w:rPr>
        <w:t>y las representantes</w:t>
      </w:r>
      <w:r w:rsidR="00262BA2" w:rsidRPr="00262BA2">
        <w:rPr>
          <w:rFonts w:ascii="Book Antiqua" w:hAnsi="Book Antiqua"/>
          <w:i/>
          <w:lang w:val="es-ES"/>
        </w:rPr>
        <w:t xml:space="preserve"> Gutiérrez Co</w:t>
      </w:r>
      <w:r w:rsidRPr="00E66E3A">
        <w:rPr>
          <w:rFonts w:ascii="Book Antiqua" w:hAnsi="Book Antiqua"/>
          <w:i/>
          <w:lang w:val="es-ES"/>
        </w:rPr>
        <w:t>lón</w:t>
      </w:r>
      <w:r w:rsidR="00262BA2" w:rsidRPr="00262BA2">
        <w:rPr>
          <w:rFonts w:ascii="Book Antiqua" w:hAnsi="Book Antiqua"/>
          <w:i/>
          <w:lang w:val="es-ES"/>
        </w:rPr>
        <w:t xml:space="preserve"> y Lebrón Robles</w:t>
      </w:r>
    </w:p>
    <w:p w14:paraId="40B53F24" w14:textId="77777777" w:rsidR="008F56E5" w:rsidRPr="00262BA2" w:rsidRDefault="008F56E5" w:rsidP="008F56E5">
      <w:pPr>
        <w:jc w:val="center"/>
        <w:rPr>
          <w:rFonts w:ascii="Book Antiqua" w:hAnsi="Book Antiqua"/>
          <w:lang w:val="es-ES"/>
        </w:rPr>
      </w:pPr>
    </w:p>
    <w:p w14:paraId="0444164F" w14:textId="3BAC32A7" w:rsidR="0020238A" w:rsidRDefault="0020238A" w:rsidP="008F56E5">
      <w:pPr>
        <w:jc w:val="center"/>
        <w:rPr>
          <w:rFonts w:ascii="Book Antiqua" w:hAnsi="Book Antiqua"/>
          <w:lang w:val="es-ES_tradnl"/>
        </w:rPr>
      </w:pPr>
      <w:r>
        <w:rPr>
          <w:rFonts w:ascii="Book Antiqua" w:hAnsi="Book Antiqua"/>
          <w:lang w:val="es-ES_tradnl"/>
        </w:rPr>
        <w:t>Referida a</w:t>
      </w:r>
      <w:r w:rsidR="00E66E3A">
        <w:rPr>
          <w:rFonts w:ascii="Book Antiqua" w:hAnsi="Book Antiqua"/>
          <w:lang w:val="es-ES_tradnl"/>
        </w:rPr>
        <w:t xml:space="preserve"> la Comisión de Asuntos Internos</w:t>
      </w:r>
    </w:p>
    <w:p w14:paraId="43187A17" w14:textId="77777777" w:rsidR="0020238A" w:rsidRDefault="0020238A" w:rsidP="008F56E5">
      <w:pPr>
        <w:jc w:val="both"/>
        <w:rPr>
          <w:rFonts w:ascii="Book Antiqua" w:hAnsi="Book Antiqua"/>
          <w:lang w:val="es-ES_tradnl"/>
        </w:rPr>
      </w:pPr>
    </w:p>
    <w:p w14:paraId="1D109056" w14:textId="77777777" w:rsidR="0020238A" w:rsidRDefault="0020238A" w:rsidP="008F56E5">
      <w:pPr>
        <w:jc w:val="center"/>
        <w:rPr>
          <w:rFonts w:ascii="Book Antiqua" w:hAnsi="Book Antiqua"/>
          <w:b/>
          <w:sz w:val="28"/>
          <w:lang w:val="es-ES_tradnl"/>
        </w:rPr>
      </w:pPr>
      <w:r>
        <w:rPr>
          <w:rFonts w:ascii="Book Antiqua" w:hAnsi="Book Antiqua"/>
          <w:b/>
          <w:sz w:val="28"/>
          <w:lang w:val="es-ES_tradnl"/>
        </w:rPr>
        <w:t>RESOLUCIÓN CONCURRENTE</w:t>
      </w:r>
    </w:p>
    <w:p w14:paraId="1F7DEDC3" w14:textId="77777777" w:rsidR="0020238A" w:rsidRDefault="0020238A" w:rsidP="008F56E5">
      <w:pPr>
        <w:jc w:val="both"/>
        <w:rPr>
          <w:rFonts w:ascii="Book Antiqua" w:hAnsi="Book Antiqua"/>
          <w:lang w:val="es-ES_tradnl"/>
        </w:rPr>
      </w:pPr>
    </w:p>
    <w:p w14:paraId="3D17265C" w14:textId="029B234C" w:rsidR="0020238A" w:rsidRDefault="009563A5" w:rsidP="00E66E3A">
      <w:pPr>
        <w:ind w:left="720" w:hanging="720"/>
        <w:jc w:val="both"/>
        <w:rPr>
          <w:rFonts w:ascii="Book Antiqua" w:hAnsi="Book Antiqua"/>
          <w:lang w:val="es-ES_tradnl"/>
        </w:rPr>
      </w:pPr>
      <w:r>
        <w:rPr>
          <w:rFonts w:ascii="Book Antiqua" w:hAnsi="Book Antiqua"/>
          <w:lang w:val="es-ES_tradnl"/>
        </w:rPr>
        <w:t xml:space="preserve">Para </w:t>
      </w:r>
      <w:r w:rsidR="00363CD5" w:rsidRPr="0067223F">
        <w:rPr>
          <w:rFonts w:ascii="Book Antiqua" w:hAnsi="Book Antiqua"/>
          <w:lang w:val="es-419"/>
        </w:rPr>
        <w:t>exig</w:t>
      </w:r>
      <w:r w:rsidR="00363CD5">
        <w:rPr>
          <w:rFonts w:ascii="Book Antiqua" w:hAnsi="Book Antiqua"/>
          <w:lang w:val="es-419"/>
        </w:rPr>
        <w:t>ir</w:t>
      </w:r>
      <w:r w:rsidR="00363CD5" w:rsidRPr="0067223F">
        <w:rPr>
          <w:rFonts w:ascii="Book Antiqua" w:hAnsi="Book Antiqua"/>
          <w:lang w:val="es-419"/>
        </w:rPr>
        <w:t xml:space="preserve"> </w:t>
      </w:r>
      <w:r w:rsidR="001068FD">
        <w:rPr>
          <w:rFonts w:ascii="Book Antiqua" w:hAnsi="Book Antiqua"/>
          <w:lang w:val="es-419"/>
        </w:rPr>
        <w:t>a</w:t>
      </w:r>
      <w:r w:rsidR="00363CD5" w:rsidRPr="0067223F">
        <w:rPr>
          <w:rFonts w:ascii="Book Antiqua" w:hAnsi="Book Antiqua"/>
          <w:lang w:val="es-419"/>
        </w:rPr>
        <w:t>l</w:t>
      </w:r>
      <w:r w:rsidR="001068FD">
        <w:rPr>
          <w:rFonts w:ascii="Book Antiqua" w:hAnsi="Book Antiqua"/>
          <w:lang w:val="es-419"/>
        </w:rPr>
        <w:t xml:space="preserve"> Presidente y al </w:t>
      </w:r>
      <w:r w:rsidR="00363CD5" w:rsidRPr="0067223F">
        <w:rPr>
          <w:rFonts w:ascii="Book Antiqua" w:hAnsi="Book Antiqua"/>
          <w:lang w:val="es-419"/>
        </w:rPr>
        <w:t xml:space="preserve">Congreso de los Estados Unidos de América </w:t>
      </w:r>
      <w:r w:rsidR="001068FD">
        <w:rPr>
          <w:rFonts w:ascii="Book Antiqua" w:hAnsi="Book Antiqua"/>
          <w:lang w:val="es-419"/>
        </w:rPr>
        <w:t>la</w:t>
      </w:r>
      <w:r w:rsidR="00363CD5" w:rsidRPr="0067223F">
        <w:rPr>
          <w:rFonts w:ascii="Book Antiqua" w:hAnsi="Book Antiqua"/>
          <w:lang w:val="es-419"/>
        </w:rPr>
        <w:t xml:space="preserve"> </w:t>
      </w:r>
      <w:r w:rsidR="001068FD">
        <w:rPr>
          <w:rFonts w:ascii="Book Antiqua" w:hAnsi="Book Antiqua"/>
          <w:lang w:val="es-419"/>
        </w:rPr>
        <w:t>cancelación inmediata de todo ejercicio de práctica por parte de las fuerzas armadas de los Estados Unidos en nuestro territorio y aguas cercanas a nuestra jurisdicción; así como cualquier plan de remilitarización o reapertura de bases militares en Puerto Rico;</w:t>
      </w:r>
      <w:r w:rsidR="005037B1">
        <w:rPr>
          <w:rFonts w:ascii="Book Antiqua" w:hAnsi="Book Antiqua"/>
          <w:lang w:val="es-419"/>
        </w:rPr>
        <w:t xml:space="preserve"> reclamar que se finalice con la limpieza</w:t>
      </w:r>
      <w:r w:rsidR="00EF421A">
        <w:rPr>
          <w:rFonts w:ascii="Book Antiqua" w:hAnsi="Book Antiqua"/>
          <w:lang w:val="es-419"/>
        </w:rPr>
        <w:t xml:space="preserve"> y descontaminación</w:t>
      </w:r>
      <w:r w:rsidR="005037B1">
        <w:rPr>
          <w:rFonts w:ascii="Book Antiqua" w:hAnsi="Book Antiqua"/>
          <w:lang w:val="es-419"/>
        </w:rPr>
        <w:t xml:space="preserve"> de los terrenos contaminados por los ejercicios de guerra;</w:t>
      </w:r>
      <w:r w:rsidR="001068FD">
        <w:rPr>
          <w:rFonts w:ascii="Book Antiqua" w:hAnsi="Book Antiqua"/>
          <w:lang w:val="es-419"/>
        </w:rPr>
        <w:t xml:space="preserve"> y </w:t>
      </w:r>
      <w:r w:rsidR="002856CC">
        <w:rPr>
          <w:rFonts w:ascii="Book Antiqua" w:hAnsi="Book Antiqua"/>
          <w:lang w:val="es-419"/>
        </w:rPr>
        <w:t xml:space="preserve">comenzar </w:t>
      </w:r>
      <w:r w:rsidR="002B5196" w:rsidRPr="002B5196">
        <w:rPr>
          <w:rFonts w:ascii="Book Antiqua" w:hAnsi="Book Antiqua"/>
          <w:lang w:val="es-419"/>
        </w:rPr>
        <w:t xml:space="preserve">un proceso de descolonización en el cual el </w:t>
      </w:r>
      <w:r w:rsidR="00167BA6">
        <w:rPr>
          <w:rFonts w:ascii="Book Antiqua" w:hAnsi="Book Antiqua"/>
          <w:lang w:val="es-419"/>
        </w:rPr>
        <w:t>P</w:t>
      </w:r>
      <w:r w:rsidR="002B5196" w:rsidRPr="002B5196">
        <w:rPr>
          <w:rFonts w:ascii="Book Antiqua" w:hAnsi="Book Antiqua"/>
          <w:lang w:val="es-419"/>
        </w:rPr>
        <w:t>ueblo de Puerto Rico pueda escoger entre las alternativas</w:t>
      </w:r>
      <w:r w:rsidR="00167BA6">
        <w:rPr>
          <w:rFonts w:ascii="Book Antiqua" w:hAnsi="Book Antiqua"/>
          <w:lang w:val="es-419"/>
        </w:rPr>
        <w:t xml:space="preserve"> no coloniales y no territoriales</w:t>
      </w:r>
      <w:r w:rsidR="001068FD">
        <w:rPr>
          <w:rFonts w:ascii="Book Antiqua" w:hAnsi="Book Antiqua"/>
          <w:lang w:val="es-419"/>
        </w:rPr>
        <w:t>.</w:t>
      </w:r>
    </w:p>
    <w:p w14:paraId="3C276D11" w14:textId="77777777" w:rsidR="0020238A" w:rsidRDefault="0020238A" w:rsidP="00E66E3A">
      <w:pPr>
        <w:ind w:left="360" w:hanging="360"/>
        <w:jc w:val="both"/>
        <w:rPr>
          <w:rFonts w:ascii="Book Antiqua" w:hAnsi="Book Antiqua"/>
          <w:lang w:val="es-ES_tradnl"/>
        </w:rPr>
      </w:pPr>
    </w:p>
    <w:p w14:paraId="4F8FF041" w14:textId="77777777" w:rsidR="0020238A" w:rsidRDefault="0020238A" w:rsidP="00E66E3A">
      <w:pPr>
        <w:jc w:val="center"/>
        <w:rPr>
          <w:rFonts w:ascii="Book Antiqua" w:hAnsi="Book Antiqua"/>
          <w:lang w:val="es-ES_tradnl"/>
        </w:rPr>
      </w:pPr>
      <w:r>
        <w:rPr>
          <w:rFonts w:ascii="Book Antiqua" w:hAnsi="Book Antiqua"/>
          <w:lang w:val="es-ES_tradnl"/>
        </w:rPr>
        <w:t>EXPOSICIÓN DE MOTIVOS</w:t>
      </w:r>
    </w:p>
    <w:p w14:paraId="6000C79A" w14:textId="77777777" w:rsidR="008F56E5" w:rsidRDefault="008F56E5" w:rsidP="00E66E3A">
      <w:pPr>
        <w:ind w:firstLine="360"/>
        <w:jc w:val="center"/>
        <w:rPr>
          <w:rFonts w:ascii="Book Antiqua" w:hAnsi="Book Antiqua"/>
          <w:lang w:val="es-ES_tradnl"/>
        </w:rPr>
      </w:pPr>
    </w:p>
    <w:p w14:paraId="034B0C89" w14:textId="786C8E90" w:rsidR="00F15D90" w:rsidRDefault="002856CC" w:rsidP="00E66E3A">
      <w:pPr>
        <w:ind w:firstLine="720"/>
        <w:jc w:val="both"/>
        <w:rPr>
          <w:rFonts w:ascii="Book Antiqua" w:hAnsi="Book Antiqua"/>
          <w:lang w:val="es-ES_tradnl"/>
        </w:rPr>
      </w:pPr>
      <w:r>
        <w:rPr>
          <w:rFonts w:ascii="Book Antiqua" w:hAnsi="Book Antiqua"/>
          <w:lang w:val="es-ES_tradnl"/>
        </w:rPr>
        <w:t xml:space="preserve">Las fuerzas armadas de los Estados Unidos han confirmado que están llevando a cabo ejercicios militares en Puerto Rico consistentes en </w:t>
      </w:r>
      <w:r w:rsidRPr="00F15D90">
        <w:rPr>
          <w:rFonts w:ascii="Book Antiqua" w:hAnsi="Book Antiqua"/>
          <w:lang w:val="es-ES_tradnl"/>
        </w:rPr>
        <w:t xml:space="preserve">desembarcos anfibios, movimientos tácticos, operaciones aéreas y técnicas de supervivencia, </w:t>
      </w:r>
      <w:proofErr w:type="spellStart"/>
      <w:r>
        <w:rPr>
          <w:rFonts w:ascii="Book Antiqua" w:hAnsi="Book Antiqua"/>
          <w:lang w:val="es-ES_tradnl"/>
        </w:rPr>
        <w:t>alegadamente</w:t>
      </w:r>
      <w:proofErr w:type="spellEnd"/>
      <w:r>
        <w:rPr>
          <w:rFonts w:ascii="Book Antiqua" w:hAnsi="Book Antiqua"/>
          <w:lang w:val="es-ES_tradnl"/>
        </w:rPr>
        <w:t xml:space="preserve">, </w:t>
      </w:r>
      <w:r w:rsidRPr="00F15D90">
        <w:rPr>
          <w:rFonts w:ascii="Book Antiqua" w:hAnsi="Book Antiqua"/>
          <w:lang w:val="es-ES_tradnl"/>
        </w:rPr>
        <w:t>buscan</w:t>
      </w:r>
      <w:r>
        <w:rPr>
          <w:rFonts w:ascii="Book Antiqua" w:hAnsi="Book Antiqua"/>
          <w:lang w:val="es-ES_tradnl"/>
        </w:rPr>
        <w:t>do</w:t>
      </w:r>
      <w:r w:rsidRPr="00F15D90">
        <w:rPr>
          <w:rFonts w:ascii="Book Antiqua" w:hAnsi="Book Antiqua"/>
          <w:lang w:val="es-ES_tradnl"/>
        </w:rPr>
        <w:t xml:space="preserve"> fortalecer las capacidades anfibias y la interoperabilidad entre componentes militares de Estados Unidos.</w:t>
      </w:r>
      <w:r>
        <w:rPr>
          <w:rFonts w:ascii="Book Antiqua" w:hAnsi="Book Antiqua"/>
          <w:lang w:val="es-ES_tradnl"/>
        </w:rPr>
        <w:t xml:space="preserve"> Por su parte, </w:t>
      </w:r>
      <w:r w:rsidR="0061793E">
        <w:rPr>
          <w:rFonts w:ascii="Book Antiqua" w:hAnsi="Book Antiqua"/>
          <w:lang w:val="es-ES_tradnl"/>
        </w:rPr>
        <w:t xml:space="preserve">la Guardia Nacional de Puerto </w:t>
      </w:r>
      <w:r w:rsidR="005806FF">
        <w:rPr>
          <w:rFonts w:ascii="Book Antiqua" w:hAnsi="Book Antiqua"/>
          <w:lang w:val="es-ES_tradnl"/>
        </w:rPr>
        <w:t xml:space="preserve">Rico </w:t>
      </w:r>
      <w:r>
        <w:rPr>
          <w:rFonts w:ascii="Book Antiqua" w:hAnsi="Book Antiqua"/>
          <w:lang w:val="es-ES_tradnl"/>
        </w:rPr>
        <w:t xml:space="preserve">anunció que </w:t>
      </w:r>
      <w:r w:rsidR="005806FF">
        <w:rPr>
          <w:rFonts w:ascii="Book Antiqua" w:hAnsi="Book Antiqua"/>
          <w:lang w:val="es-ES_tradnl"/>
        </w:rPr>
        <w:t xml:space="preserve">está brindando apoyo </w:t>
      </w:r>
      <w:r>
        <w:rPr>
          <w:rFonts w:ascii="Book Antiqua" w:hAnsi="Book Antiqua"/>
          <w:lang w:val="es-ES_tradnl"/>
        </w:rPr>
        <w:t>en cuanto a tales</w:t>
      </w:r>
      <w:r w:rsidR="005806FF">
        <w:rPr>
          <w:rFonts w:ascii="Book Antiqua" w:hAnsi="Book Antiqua"/>
          <w:lang w:val="es-ES_tradnl"/>
        </w:rPr>
        <w:t xml:space="preserve"> </w:t>
      </w:r>
      <w:r w:rsidR="0061793E">
        <w:rPr>
          <w:rFonts w:ascii="Book Antiqua" w:hAnsi="Book Antiqua"/>
          <w:lang w:val="es-ES_tradnl"/>
        </w:rPr>
        <w:t>ejercicios militares</w:t>
      </w:r>
      <w:r>
        <w:rPr>
          <w:rFonts w:ascii="Book Antiqua" w:hAnsi="Book Antiqua"/>
          <w:lang w:val="es-ES_tradnl"/>
        </w:rPr>
        <w:t xml:space="preserve"> </w:t>
      </w:r>
      <w:r w:rsidR="005806FF">
        <w:rPr>
          <w:rFonts w:ascii="Book Antiqua" w:hAnsi="Book Antiqua"/>
          <w:lang w:val="es-ES_tradnl"/>
        </w:rPr>
        <w:t>en el Sur</w:t>
      </w:r>
      <w:r>
        <w:rPr>
          <w:rFonts w:ascii="Book Antiqua" w:hAnsi="Book Antiqua"/>
          <w:lang w:val="es-ES_tradnl"/>
        </w:rPr>
        <w:t xml:space="preserve"> </w:t>
      </w:r>
      <w:r w:rsidR="005806FF">
        <w:rPr>
          <w:rFonts w:ascii="Book Antiqua" w:hAnsi="Book Antiqua"/>
          <w:lang w:val="es-ES_tradnl"/>
        </w:rPr>
        <w:t xml:space="preserve">de </w:t>
      </w:r>
      <w:proofErr w:type="spellStart"/>
      <w:r w:rsidR="005806FF">
        <w:rPr>
          <w:rFonts w:ascii="Book Antiqua" w:hAnsi="Book Antiqua"/>
          <w:lang w:val="es-ES_tradnl"/>
        </w:rPr>
        <w:t>PuertoRico</w:t>
      </w:r>
      <w:proofErr w:type="spellEnd"/>
      <w:r>
        <w:rPr>
          <w:rFonts w:ascii="Book Antiqua" w:hAnsi="Book Antiqua"/>
          <w:lang w:val="es-ES_tradnl"/>
        </w:rPr>
        <w:t>, los cuales son dirigidos por la 2</w:t>
      </w:r>
      <w:r w:rsidR="00C52005">
        <w:rPr>
          <w:rFonts w:ascii="Book Antiqua" w:hAnsi="Book Antiqua"/>
          <w:lang w:val="es-ES_tradnl"/>
        </w:rPr>
        <w:t>2</w:t>
      </w:r>
      <w:r>
        <w:rPr>
          <w:rFonts w:ascii="Book Antiqua" w:hAnsi="Book Antiqua"/>
          <w:lang w:val="es-ES_tradnl"/>
        </w:rPr>
        <w:t>ª</w:t>
      </w:r>
      <w:r w:rsidR="00C52005">
        <w:rPr>
          <w:rFonts w:ascii="Book Antiqua" w:hAnsi="Book Antiqua"/>
          <w:lang w:val="es-ES_tradnl"/>
        </w:rPr>
        <w:t xml:space="preserve"> </w:t>
      </w:r>
      <w:r>
        <w:rPr>
          <w:rFonts w:ascii="Book Antiqua" w:hAnsi="Book Antiqua"/>
          <w:lang w:val="es-ES_tradnl"/>
        </w:rPr>
        <w:t xml:space="preserve">Unidad </w:t>
      </w:r>
      <w:r w:rsidR="0061793E">
        <w:rPr>
          <w:rFonts w:ascii="Book Antiqua" w:hAnsi="Book Antiqua"/>
          <w:lang w:val="es-ES_tradnl"/>
        </w:rPr>
        <w:t>Expedicionaria de la Infantería de Marina de los Estados Unidos de A</w:t>
      </w:r>
      <w:r w:rsidR="005806FF">
        <w:rPr>
          <w:rFonts w:ascii="Book Antiqua" w:hAnsi="Book Antiqua"/>
          <w:lang w:val="es-ES_tradnl"/>
        </w:rPr>
        <w:t xml:space="preserve">mérica. </w:t>
      </w:r>
    </w:p>
    <w:p w14:paraId="0188B387" w14:textId="77777777" w:rsidR="00E66E3A" w:rsidRDefault="00E66E3A" w:rsidP="00E66E3A">
      <w:pPr>
        <w:ind w:firstLine="720"/>
        <w:jc w:val="both"/>
        <w:rPr>
          <w:rFonts w:ascii="Book Antiqua" w:hAnsi="Book Antiqua"/>
          <w:lang w:val="es-ES_tradnl"/>
        </w:rPr>
      </w:pPr>
    </w:p>
    <w:p w14:paraId="5FC0D310" w14:textId="7DA5B47D" w:rsidR="005806FF" w:rsidRDefault="005806FF" w:rsidP="00E66E3A">
      <w:pPr>
        <w:ind w:firstLine="720"/>
        <w:jc w:val="both"/>
        <w:rPr>
          <w:rFonts w:ascii="Book Antiqua" w:hAnsi="Book Antiqua"/>
          <w:lang w:val="es-ES_tradnl"/>
        </w:rPr>
      </w:pPr>
      <w:r>
        <w:rPr>
          <w:rFonts w:ascii="Book Antiqua" w:hAnsi="Book Antiqua"/>
          <w:lang w:val="es-ES_tradnl"/>
        </w:rPr>
        <w:t xml:space="preserve">Estas señales de reanudación de actividades militares en Puerto Rico representan un grave retroceso en el desarrollo de nuestro país y contravienen la voluntad expresada </w:t>
      </w:r>
      <w:r>
        <w:rPr>
          <w:rFonts w:ascii="Book Antiqua" w:hAnsi="Book Antiqua"/>
          <w:lang w:val="es-ES_tradnl"/>
        </w:rPr>
        <w:lastRenderedPageBreak/>
        <w:t xml:space="preserve">por el Pueblo de Puerto Rico en rechazo a la utilización de nuestro territorio como escenario de prácticas bélicas. </w:t>
      </w:r>
    </w:p>
    <w:p w14:paraId="0911BFBE" w14:textId="77777777" w:rsidR="00E66E3A" w:rsidRDefault="00E66E3A" w:rsidP="00E66E3A">
      <w:pPr>
        <w:ind w:firstLine="720"/>
        <w:jc w:val="both"/>
        <w:rPr>
          <w:rFonts w:ascii="Book Antiqua" w:hAnsi="Book Antiqua"/>
          <w:lang w:val="es-ES_tradnl"/>
        </w:rPr>
      </w:pPr>
    </w:p>
    <w:p w14:paraId="0C21BA71" w14:textId="1EFF521A" w:rsidR="005806FF" w:rsidRDefault="005806FF" w:rsidP="00E66E3A">
      <w:pPr>
        <w:ind w:firstLine="720"/>
        <w:jc w:val="both"/>
        <w:rPr>
          <w:rFonts w:ascii="Book Antiqua" w:hAnsi="Book Antiqua"/>
          <w:lang w:val="es-ES_tradnl"/>
        </w:rPr>
      </w:pPr>
      <w:r>
        <w:rPr>
          <w:rFonts w:ascii="Book Antiqua" w:hAnsi="Book Antiqua"/>
          <w:lang w:val="es-ES_tradnl"/>
        </w:rPr>
        <w:t xml:space="preserve">Durante décadas, las islas municipio </w:t>
      </w:r>
      <w:r w:rsidR="002856CC">
        <w:rPr>
          <w:rFonts w:ascii="Book Antiqua" w:hAnsi="Book Antiqua"/>
          <w:lang w:val="es-ES_tradnl"/>
        </w:rPr>
        <w:t xml:space="preserve">de </w:t>
      </w:r>
      <w:r>
        <w:rPr>
          <w:rFonts w:ascii="Book Antiqua" w:hAnsi="Book Antiqua"/>
          <w:lang w:val="es-ES_tradnl"/>
        </w:rPr>
        <w:t xml:space="preserve">Vieques y Culebra padecieron el azote de la presencia de la Marina de los Estados Unidos, que en absoluto desprecio a la integridad de nuestro territorio, a la protección de nuestros recursos y al bienestar y salud de los puertorriqueños y puertorriqueñas, realizó ejercicios con municiones vivas, como parte de las maniobras que tenían lugar por aire, tierra y mar.  En el caso de Culebra, el bombardeo llegó a su fin </w:t>
      </w:r>
      <w:r w:rsidR="00D40546">
        <w:rPr>
          <w:rFonts w:ascii="Book Antiqua" w:hAnsi="Book Antiqua"/>
          <w:lang w:val="es-ES_tradnl"/>
        </w:rPr>
        <w:t xml:space="preserve">durante la década de 1970, </w:t>
      </w:r>
      <w:r>
        <w:rPr>
          <w:rFonts w:ascii="Book Antiqua" w:hAnsi="Book Antiqua"/>
          <w:lang w:val="es-ES_tradnl"/>
        </w:rPr>
        <w:t>tras manifestaciones de desobediencia civil que provocaron que el Gobierno gestionara un acuerdo de cese a las prácticas que, sin embargo, no incluyó la descontaminación</w:t>
      </w:r>
      <w:r w:rsidR="002856CC">
        <w:rPr>
          <w:rFonts w:ascii="Book Antiqua" w:hAnsi="Book Antiqua"/>
          <w:lang w:val="es-ES_tradnl"/>
        </w:rPr>
        <w:t xml:space="preserve"> </w:t>
      </w:r>
      <w:r>
        <w:rPr>
          <w:rFonts w:ascii="Book Antiqua" w:hAnsi="Book Antiqua"/>
          <w:lang w:val="es-ES_tradnl"/>
        </w:rPr>
        <w:t xml:space="preserve">total del suelo </w:t>
      </w:r>
      <w:proofErr w:type="spellStart"/>
      <w:r>
        <w:rPr>
          <w:rFonts w:ascii="Book Antiqua" w:hAnsi="Book Antiqua"/>
          <w:lang w:val="es-ES_tradnl"/>
        </w:rPr>
        <w:t>culebrense</w:t>
      </w:r>
      <w:proofErr w:type="spellEnd"/>
      <w:r>
        <w:rPr>
          <w:rFonts w:ascii="Book Antiqua" w:hAnsi="Book Antiqua"/>
          <w:lang w:val="es-ES_tradnl"/>
        </w:rPr>
        <w:t xml:space="preserve">. </w:t>
      </w:r>
    </w:p>
    <w:p w14:paraId="5288B0E6" w14:textId="77777777" w:rsidR="00E66E3A" w:rsidRDefault="00E66E3A" w:rsidP="00E66E3A">
      <w:pPr>
        <w:ind w:firstLine="720"/>
        <w:jc w:val="both"/>
        <w:rPr>
          <w:rFonts w:ascii="Book Antiqua" w:hAnsi="Book Antiqua"/>
          <w:lang w:val="es-ES_tradnl"/>
        </w:rPr>
      </w:pPr>
    </w:p>
    <w:p w14:paraId="2C9033E5" w14:textId="78EE39EC" w:rsidR="00161407" w:rsidRDefault="005806FF" w:rsidP="00E66E3A">
      <w:pPr>
        <w:ind w:firstLine="720"/>
        <w:jc w:val="both"/>
        <w:rPr>
          <w:rFonts w:ascii="Book Antiqua" w:hAnsi="Book Antiqua"/>
          <w:lang w:val="es-ES_tradnl"/>
        </w:rPr>
      </w:pPr>
      <w:r>
        <w:rPr>
          <w:rFonts w:ascii="Book Antiqua" w:hAnsi="Book Antiqua"/>
          <w:lang w:val="es-ES_tradnl"/>
        </w:rPr>
        <w:t xml:space="preserve">En el caso de Vieques, la muerte de un viequense en abril de 1999 generó una ola de indignación y reclamos a través de todo Puerto Rico.  Miles de personas fueron arrestadas y encarceladas por exigir </w:t>
      </w:r>
      <w:r w:rsidR="00C52005">
        <w:rPr>
          <w:rFonts w:ascii="Book Antiqua" w:hAnsi="Book Antiqua"/>
          <w:lang w:val="es-ES_tradnl"/>
        </w:rPr>
        <w:t xml:space="preserve">mediante la desobediencia civil </w:t>
      </w:r>
      <w:r>
        <w:rPr>
          <w:rFonts w:ascii="Book Antiqua" w:hAnsi="Book Antiqua"/>
          <w:lang w:val="es-ES_tradnl"/>
        </w:rPr>
        <w:t xml:space="preserve">el fin de las prácticas </w:t>
      </w:r>
      <w:proofErr w:type="gramStart"/>
      <w:r>
        <w:rPr>
          <w:rFonts w:ascii="Book Antiqua" w:hAnsi="Book Antiqua"/>
          <w:lang w:val="es-ES_tradnl"/>
        </w:rPr>
        <w:t>que</w:t>
      </w:r>
      <w:proofErr w:type="gramEnd"/>
      <w:r>
        <w:rPr>
          <w:rFonts w:ascii="Book Antiqua" w:hAnsi="Book Antiqua"/>
          <w:lang w:val="es-ES_tradnl"/>
        </w:rPr>
        <w:t xml:space="preserve"> durante sesenta años, contaminaron suelo, aguas y aire.</w:t>
      </w:r>
      <w:r w:rsidR="00D40546">
        <w:rPr>
          <w:rFonts w:ascii="Book Antiqua" w:hAnsi="Book Antiqua"/>
          <w:lang w:val="es-ES_tradnl"/>
        </w:rPr>
        <w:t xml:space="preserve"> </w:t>
      </w:r>
      <w:r>
        <w:rPr>
          <w:rFonts w:ascii="Book Antiqua" w:hAnsi="Book Antiqua"/>
          <w:lang w:val="es-ES_tradnl"/>
        </w:rPr>
        <w:t xml:space="preserve">A pesar de que la presión pública condujo al cierre del campamento militar en Vieques y al fin de las operaciones de Roosevelt </w:t>
      </w:r>
      <w:proofErr w:type="spellStart"/>
      <w:r>
        <w:rPr>
          <w:rFonts w:ascii="Book Antiqua" w:hAnsi="Book Antiqua"/>
          <w:lang w:val="es-ES_tradnl"/>
        </w:rPr>
        <w:t>Roads</w:t>
      </w:r>
      <w:proofErr w:type="spellEnd"/>
      <w:r>
        <w:rPr>
          <w:rFonts w:ascii="Book Antiqua" w:hAnsi="Book Antiqua"/>
          <w:lang w:val="es-ES_tradnl"/>
        </w:rPr>
        <w:t xml:space="preserve"> en Ceiba, el gobierno de los Estados Unidos le adeuda al país la </w:t>
      </w:r>
      <w:r w:rsidR="00885114">
        <w:rPr>
          <w:rFonts w:ascii="Book Antiqua" w:hAnsi="Book Antiqua"/>
          <w:lang w:val="es-ES_tradnl"/>
        </w:rPr>
        <w:t xml:space="preserve">realización de una limpieza de las zonas afectadas y que aún hoy </w:t>
      </w:r>
      <w:r w:rsidR="002856CC">
        <w:rPr>
          <w:rFonts w:ascii="Book Antiqua" w:hAnsi="Book Antiqua"/>
          <w:lang w:val="es-ES_tradnl"/>
        </w:rPr>
        <w:t xml:space="preserve">están cubiertas de municiones activas (cerca de 93,000 bombas vivas) </w:t>
      </w:r>
      <w:r w:rsidR="00405040">
        <w:rPr>
          <w:rFonts w:ascii="Book Antiqua" w:hAnsi="Book Antiqua"/>
          <w:lang w:val="es-ES_tradnl"/>
        </w:rPr>
        <w:t xml:space="preserve">que </w:t>
      </w:r>
      <w:r w:rsidR="00885114">
        <w:rPr>
          <w:rFonts w:ascii="Book Antiqua" w:hAnsi="Book Antiqua"/>
          <w:lang w:val="es-ES_tradnl"/>
        </w:rPr>
        <w:t xml:space="preserve">contienen altos niveles de sustancias tóxicas, vinculadas a la </w:t>
      </w:r>
      <w:r w:rsidR="00C52005">
        <w:rPr>
          <w:rFonts w:ascii="Book Antiqua" w:hAnsi="Book Antiqua"/>
          <w:lang w:val="es-ES_tradnl"/>
        </w:rPr>
        <w:t>alta incidencia de cáncer entre las</w:t>
      </w:r>
      <w:r w:rsidR="00405040">
        <w:rPr>
          <w:rFonts w:ascii="Book Antiqua" w:hAnsi="Book Antiqua"/>
          <w:lang w:val="es-ES_tradnl"/>
        </w:rPr>
        <w:t xml:space="preserve"> personas</w:t>
      </w:r>
      <w:r w:rsidR="00C52005">
        <w:rPr>
          <w:rFonts w:ascii="Book Antiqua" w:hAnsi="Book Antiqua"/>
          <w:lang w:val="es-ES_tradnl"/>
        </w:rPr>
        <w:t xml:space="preserve"> viequenses. Tampoco se ha materializado la devolución y el desarrollo pleno de espacios de alto valor y potencial.</w:t>
      </w:r>
    </w:p>
    <w:p w14:paraId="0B940ED6" w14:textId="77777777" w:rsidR="00E66E3A" w:rsidRDefault="00E66E3A" w:rsidP="00E66E3A">
      <w:pPr>
        <w:ind w:firstLine="720"/>
        <w:jc w:val="both"/>
        <w:rPr>
          <w:rFonts w:ascii="Book Antiqua" w:hAnsi="Book Antiqua"/>
          <w:lang w:val="es-ES_tradnl"/>
        </w:rPr>
      </w:pPr>
    </w:p>
    <w:p w14:paraId="6441828E" w14:textId="77777777" w:rsidR="00E66E3A" w:rsidRDefault="00161407" w:rsidP="00E66E3A">
      <w:pPr>
        <w:ind w:firstLine="720"/>
        <w:jc w:val="both"/>
        <w:rPr>
          <w:rFonts w:ascii="Book Antiqua" w:hAnsi="Book Antiqua"/>
          <w:lang w:val="es-ES_tradnl"/>
        </w:rPr>
      </w:pPr>
      <w:r>
        <w:rPr>
          <w:rFonts w:ascii="Book Antiqua" w:hAnsi="Book Antiqua"/>
          <w:lang w:val="es-ES_tradnl"/>
        </w:rPr>
        <w:t xml:space="preserve">El abuso a nuestro territorio y a nuestros recursos naturales durante un siglo completo no se limitó a las islas </w:t>
      </w:r>
      <w:r w:rsidR="00405040">
        <w:rPr>
          <w:rFonts w:ascii="Book Antiqua" w:hAnsi="Book Antiqua"/>
          <w:lang w:val="es-ES_tradnl"/>
        </w:rPr>
        <w:t>m</w:t>
      </w:r>
      <w:r>
        <w:rPr>
          <w:rFonts w:ascii="Book Antiqua" w:hAnsi="Book Antiqua"/>
          <w:lang w:val="es-ES_tradnl"/>
        </w:rPr>
        <w:t xml:space="preserve">unicipio. Las fuerzas armadas de Estados Unidos condujeron experimentación con el uso de “agente naranja” en los predios del bosque pluvial tropical más grande del Caribe, conocido como el Yunque, cuya extensión comprende varios municipios del este del país. En otros lugares, la presencia militar impedía la posesión y disfrute de nuestro territorio en lugares como Aguadilla, Cayey, Sabana Seca, San Juan, entre otros.   </w:t>
      </w:r>
    </w:p>
    <w:p w14:paraId="7F07BA31" w14:textId="0EA17CE8" w:rsidR="005806FF" w:rsidRDefault="00161407" w:rsidP="00E66E3A">
      <w:pPr>
        <w:ind w:firstLine="720"/>
        <w:jc w:val="both"/>
        <w:rPr>
          <w:rFonts w:ascii="Book Antiqua" w:hAnsi="Book Antiqua"/>
          <w:lang w:val="es-ES_tradnl"/>
        </w:rPr>
      </w:pPr>
      <w:r>
        <w:rPr>
          <w:rFonts w:ascii="Book Antiqua" w:hAnsi="Book Antiqua"/>
          <w:lang w:val="es-ES_tradnl"/>
        </w:rPr>
        <w:t xml:space="preserve"> </w:t>
      </w:r>
      <w:r w:rsidR="00C52005">
        <w:rPr>
          <w:rFonts w:ascii="Book Antiqua" w:hAnsi="Book Antiqua"/>
          <w:lang w:val="es-ES_tradnl"/>
        </w:rPr>
        <w:t xml:space="preserve">  </w:t>
      </w:r>
    </w:p>
    <w:p w14:paraId="7CF15DB2" w14:textId="0365A5C3" w:rsidR="00D40546" w:rsidRDefault="00C52005" w:rsidP="00E66E3A">
      <w:pPr>
        <w:ind w:firstLine="720"/>
        <w:jc w:val="both"/>
        <w:rPr>
          <w:rFonts w:ascii="Book Antiqua" w:hAnsi="Book Antiqua"/>
          <w:lang w:val="es-ES_tradnl"/>
        </w:rPr>
      </w:pPr>
      <w:r>
        <w:rPr>
          <w:rFonts w:ascii="Book Antiqua" w:hAnsi="Book Antiqua"/>
          <w:lang w:val="es-ES_tradnl"/>
        </w:rPr>
        <w:t>La presencia militar, tanto en las islas municipio como en la Isla Grande operaba a través de un principio de segregación, y beneficiando a la milicia estadounidense con privilegios extremos, como el uso gratuito e irrestricto del agua proveniente</w:t>
      </w:r>
      <w:r w:rsidR="00161407">
        <w:rPr>
          <w:rFonts w:ascii="Book Antiqua" w:hAnsi="Book Antiqua"/>
          <w:lang w:val="es-ES_tradnl"/>
        </w:rPr>
        <w:t xml:space="preserve"> de nuestros cuerpos de agua, como el caso</w:t>
      </w:r>
      <w:r>
        <w:rPr>
          <w:rFonts w:ascii="Book Antiqua" w:hAnsi="Book Antiqua"/>
          <w:lang w:val="es-ES_tradnl"/>
        </w:rPr>
        <w:t xml:space="preserve"> del Río Blanco de Naguabo</w:t>
      </w:r>
      <w:r w:rsidR="00161407">
        <w:rPr>
          <w:rFonts w:ascii="Book Antiqua" w:hAnsi="Book Antiqua"/>
          <w:lang w:val="es-ES_tradnl"/>
        </w:rPr>
        <w:t xml:space="preserve">, así como la privatización de bienes de dominio público, particularmente </w:t>
      </w:r>
      <w:r w:rsidR="00405040">
        <w:rPr>
          <w:rFonts w:ascii="Book Antiqua" w:hAnsi="Book Antiqua"/>
          <w:lang w:val="es-ES_tradnl"/>
        </w:rPr>
        <w:t xml:space="preserve">nuestras </w:t>
      </w:r>
      <w:r w:rsidR="00161407">
        <w:rPr>
          <w:rFonts w:ascii="Book Antiqua" w:hAnsi="Book Antiqua"/>
          <w:lang w:val="es-ES_tradnl"/>
        </w:rPr>
        <w:t>costas.</w:t>
      </w:r>
      <w:r>
        <w:rPr>
          <w:rFonts w:ascii="Book Antiqua" w:hAnsi="Book Antiqua"/>
          <w:lang w:val="es-ES_tradnl"/>
        </w:rPr>
        <w:t xml:space="preserve"> Los ejercicios de las Fuerzas Armadas han operado como una de las manifestaciones más crudas del sistema colonial.</w:t>
      </w:r>
    </w:p>
    <w:p w14:paraId="7B47554F" w14:textId="77777777" w:rsidR="00E66E3A" w:rsidRDefault="00E66E3A" w:rsidP="00E66E3A">
      <w:pPr>
        <w:ind w:firstLine="720"/>
        <w:jc w:val="both"/>
        <w:rPr>
          <w:rFonts w:ascii="Book Antiqua" w:hAnsi="Book Antiqua"/>
          <w:lang w:val="es-ES_tradnl"/>
        </w:rPr>
      </w:pPr>
    </w:p>
    <w:p w14:paraId="01DB6CDB" w14:textId="0BC763AB" w:rsidR="00167BA6" w:rsidRDefault="00167BA6" w:rsidP="00E66E3A">
      <w:pPr>
        <w:ind w:firstLine="720"/>
        <w:jc w:val="both"/>
        <w:rPr>
          <w:rFonts w:ascii="Book Antiqua" w:hAnsi="Book Antiqua"/>
          <w:lang w:val="es-ES_tradnl"/>
        </w:rPr>
      </w:pPr>
      <w:r>
        <w:rPr>
          <w:rFonts w:ascii="Book Antiqua" w:hAnsi="Book Antiqua"/>
          <w:lang w:val="es-ES_tradnl"/>
        </w:rPr>
        <w:t xml:space="preserve">Luego de más de dos décadas desde que el Pueblo de Puerto Rico se uniera en repudio a los ejercicios militares en nuestro país, los eventos recientes significan un retroceso a tiempos y prácticas insostenibles </w:t>
      </w:r>
      <w:r w:rsidR="00161407">
        <w:rPr>
          <w:rFonts w:ascii="Book Antiqua" w:hAnsi="Book Antiqua"/>
          <w:lang w:val="es-ES_tradnl"/>
        </w:rPr>
        <w:t>y además</w:t>
      </w:r>
      <w:r>
        <w:rPr>
          <w:rFonts w:ascii="Book Antiqua" w:hAnsi="Book Antiqua"/>
          <w:lang w:val="es-ES_tradnl"/>
        </w:rPr>
        <w:t xml:space="preserve"> indeseadas por nuestra sociedad.</w:t>
      </w:r>
    </w:p>
    <w:p w14:paraId="6796B167" w14:textId="7AE16CD7" w:rsidR="00F15D90" w:rsidRDefault="00167BA6" w:rsidP="00E66E3A">
      <w:pPr>
        <w:ind w:firstLine="720"/>
        <w:jc w:val="both"/>
        <w:rPr>
          <w:rFonts w:ascii="Book Antiqua" w:hAnsi="Book Antiqua"/>
          <w:lang w:val="es-ES_tradnl"/>
        </w:rPr>
      </w:pPr>
      <w:r>
        <w:rPr>
          <w:rFonts w:ascii="Book Antiqua" w:hAnsi="Book Antiqua"/>
          <w:lang w:val="es-ES_tradnl"/>
        </w:rPr>
        <w:lastRenderedPageBreak/>
        <w:t>Nuevamente, el gobierno de los Estados Unidos impone sus intereses por encima del bienestar del Pueblo Puertorriqueño</w:t>
      </w:r>
      <w:r w:rsidR="00161407">
        <w:rPr>
          <w:rFonts w:ascii="Book Antiqua" w:hAnsi="Book Antiqua"/>
          <w:lang w:val="es-ES_tradnl"/>
        </w:rPr>
        <w:t xml:space="preserve">. Llevamos cerca de una década padeciendo los males causados por la aprobación de PROMESA (por sus siglas en inglés), legislación diseñada a la medida de los intereses </w:t>
      </w:r>
      <w:r w:rsidR="00405040">
        <w:rPr>
          <w:rFonts w:ascii="Book Antiqua" w:hAnsi="Book Antiqua"/>
          <w:lang w:val="es-ES_tradnl"/>
        </w:rPr>
        <w:t xml:space="preserve">ajenos a las puertorriqueñas y puertorriqueños, </w:t>
      </w:r>
      <w:r w:rsidR="00161407">
        <w:rPr>
          <w:rFonts w:ascii="Book Antiqua" w:hAnsi="Book Antiqua"/>
          <w:lang w:val="es-ES_tradnl"/>
        </w:rPr>
        <w:t>y en claro perjuicio del bienestar de nuestro Pueblo, con la Junta de Control Fiscal como el verdugo que asegura su cumplimiento. Como si esos intereses económicos no fueran suficiente, ahora en pleno siglo XXI, los intereses militares de Estados Unidos se imponen</w:t>
      </w:r>
      <w:r w:rsidR="00BD6AF6">
        <w:rPr>
          <w:rFonts w:ascii="Book Antiqua" w:hAnsi="Book Antiqua"/>
          <w:lang w:val="es-ES_tradnl"/>
        </w:rPr>
        <w:t>-nuevamente-</w:t>
      </w:r>
      <w:r w:rsidR="00161407">
        <w:rPr>
          <w:rFonts w:ascii="Book Antiqua" w:hAnsi="Book Antiqua"/>
          <w:lang w:val="es-ES_tradnl"/>
        </w:rPr>
        <w:t xml:space="preserve">ante la voluntad del Pueblo </w:t>
      </w:r>
      <w:r w:rsidR="00A43AFF">
        <w:rPr>
          <w:rFonts w:ascii="Book Antiqua" w:hAnsi="Book Antiqua"/>
          <w:lang w:val="es-ES_tradnl"/>
        </w:rPr>
        <w:t>P</w:t>
      </w:r>
      <w:r w:rsidR="00161407">
        <w:rPr>
          <w:rFonts w:ascii="Book Antiqua" w:hAnsi="Book Antiqua"/>
          <w:lang w:val="es-ES_tradnl"/>
        </w:rPr>
        <w:t xml:space="preserve">uertorriqueño. Estos eventos que acumulan </w:t>
      </w:r>
      <w:r w:rsidR="00382B86">
        <w:rPr>
          <w:rFonts w:ascii="Book Antiqua" w:hAnsi="Book Antiqua"/>
          <w:lang w:val="es-ES_tradnl"/>
        </w:rPr>
        <w:t>un peso que cada vez se la hace más difícil cargar a millones de compatriotas</w:t>
      </w:r>
      <w:r w:rsidR="00A43AFF">
        <w:rPr>
          <w:rFonts w:ascii="Book Antiqua" w:hAnsi="Book Antiqua"/>
          <w:lang w:val="es-ES_tradnl"/>
        </w:rPr>
        <w:t>,</w:t>
      </w:r>
      <w:r w:rsidR="00382B86">
        <w:rPr>
          <w:rFonts w:ascii="Book Antiqua" w:hAnsi="Book Antiqua"/>
          <w:lang w:val="es-ES_tradnl"/>
        </w:rPr>
        <w:t xml:space="preserve"> </w:t>
      </w:r>
      <w:r>
        <w:rPr>
          <w:rFonts w:ascii="Book Antiqua" w:hAnsi="Book Antiqua"/>
          <w:lang w:val="es-ES_tradnl"/>
        </w:rPr>
        <w:t>nos impone la responsabilidad de exigir un verdadero proceso de descolonización</w:t>
      </w:r>
      <w:r w:rsidR="00D26A5D">
        <w:rPr>
          <w:rFonts w:ascii="Book Antiqua" w:hAnsi="Book Antiqua"/>
          <w:lang w:val="es-ES_tradnl"/>
        </w:rPr>
        <w:t xml:space="preserve">, </w:t>
      </w:r>
      <w:r w:rsidR="00D26A5D" w:rsidRPr="00D26A5D">
        <w:rPr>
          <w:rFonts w:ascii="Book Antiqua" w:hAnsi="Book Antiqua"/>
          <w:lang w:val="es-ES_tradnl"/>
        </w:rPr>
        <w:t>en el cual el Pueblo de Puerto Rico pueda escoger entre las alternativas no coloniales y no territoriales</w:t>
      </w:r>
      <w:r w:rsidR="00D26A5D">
        <w:rPr>
          <w:rFonts w:ascii="Book Antiqua" w:hAnsi="Book Antiqua"/>
          <w:lang w:val="es-ES_tradnl"/>
        </w:rPr>
        <w:t xml:space="preserve"> para eliminar permanentemente la relación de subordinación política que nos impide el pleno desarrollo como pueblo.</w:t>
      </w:r>
      <w:r>
        <w:rPr>
          <w:rFonts w:ascii="Book Antiqua" w:hAnsi="Book Antiqua"/>
          <w:lang w:val="es-ES_tradnl"/>
        </w:rPr>
        <w:t xml:space="preserve">     </w:t>
      </w:r>
    </w:p>
    <w:p w14:paraId="0E4D5C24" w14:textId="77777777" w:rsidR="00E66E3A" w:rsidRPr="00F15D90" w:rsidRDefault="00E66E3A" w:rsidP="00E66E3A">
      <w:pPr>
        <w:ind w:firstLine="720"/>
        <w:jc w:val="both"/>
        <w:rPr>
          <w:rFonts w:ascii="Book Antiqua" w:hAnsi="Book Antiqua"/>
          <w:lang w:val="es-ES_tradnl"/>
        </w:rPr>
      </w:pPr>
    </w:p>
    <w:p w14:paraId="2D386146" w14:textId="3DDFBBE1" w:rsidR="0020238A" w:rsidRDefault="0020238A" w:rsidP="00E66E3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AE6A793" w14:textId="77777777" w:rsidR="0020238A" w:rsidRDefault="0020238A" w:rsidP="0020238A">
      <w:pPr>
        <w:spacing w:line="480" w:lineRule="auto"/>
        <w:jc w:val="both"/>
        <w:rPr>
          <w:rFonts w:ascii="Book Antiqua" w:hAnsi="Book Antiqua"/>
          <w:lang w:val="es-ES_tradnl"/>
        </w:rPr>
        <w:sectPr w:rsidR="0020238A">
          <w:headerReference w:type="default" r:id="rId9"/>
          <w:type w:val="continuous"/>
          <w:pgSz w:w="12240" w:h="15840" w:code="1"/>
          <w:pgMar w:top="1440" w:right="1440" w:bottom="1440" w:left="1440" w:header="720" w:footer="720" w:gutter="0"/>
          <w:cols w:space="720"/>
          <w:titlePg/>
        </w:sectPr>
      </w:pPr>
    </w:p>
    <w:p w14:paraId="14471515" w14:textId="1923063D" w:rsidR="00286183" w:rsidRPr="0067223F" w:rsidRDefault="00286183" w:rsidP="00286183">
      <w:pPr>
        <w:spacing w:line="480" w:lineRule="auto"/>
        <w:ind w:firstLine="360"/>
        <w:jc w:val="both"/>
        <w:rPr>
          <w:rFonts w:ascii="Book Antiqua" w:hAnsi="Book Antiqua"/>
          <w:b/>
          <w:bCs/>
          <w:sz w:val="18"/>
          <w:szCs w:val="18"/>
          <w:lang w:val="es-419"/>
        </w:rPr>
      </w:pPr>
      <w:r w:rsidRPr="0067223F">
        <w:rPr>
          <w:rFonts w:ascii="Book Antiqua" w:hAnsi="Book Antiqua"/>
          <w:szCs w:val="24"/>
          <w:lang w:val="es-419"/>
        </w:rPr>
        <w:t>Sección 1.</w:t>
      </w:r>
      <w:r>
        <w:rPr>
          <w:rFonts w:ascii="Book Antiqua" w:hAnsi="Book Antiqua"/>
          <w:szCs w:val="24"/>
          <w:lang w:val="es-419"/>
        </w:rPr>
        <w:t xml:space="preserve"> </w:t>
      </w:r>
      <w:r w:rsidRPr="0067223F">
        <w:rPr>
          <w:rFonts w:ascii="Book Antiqua" w:hAnsi="Book Antiqua"/>
          <w:szCs w:val="24"/>
          <w:lang w:val="es-419"/>
        </w:rPr>
        <w:t xml:space="preserve">- </w:t>
      </w:r>
      <w:r w:rsidRPr="0067223F">
        <w:rPr>
          <w:rFonts w:ascii="Book Antiqua" w:hAnsi="Book Antiqua"/>
          <w:lang w:val="es-419"/>
        </w:rPr>
        <w:t xml:space="preserve">La Asamblea Legislativa de Puerto Rico exige </w:t>
      </w:r>
      <w:r w:rsidR="001068FD">
        <w:rPr>
          <w:rFonts w:ascii="Book Antiqua" w:hAnsi="Book Antiqua"/>
          <w:lang w:val="es-419"/>
        </w:rPr>
        <w:t>a</w:t>
      </w:r>
      <w:r w:rsidR="001068FD" w:rsidRPr="0067223F">
        <w:rPr>
          <w:rFonts w:ascii="Book Antiqua" w:hAnsi="Book Antiqua"/>
          <w:lang w:val="es-419"/>
        </w:rPr>
        <w:t>l</w:t>
      </w:r>
      <w:r w:rsidR="001068FD">
        <w:rPr>
          <w:rFonts w:ascii="Book Antiqua" w:hAnsi="Book Antiqua"/>
          <w:lang w:val="es-419"/>
        </w:rPr>
        <w:t xml:space="preserve"> Presidente y al </w:t>
      </w:r>
      <w:r w:rsidR="001068FD" w:rsidRPr="0067223F">
        <w:rPr>
          <w:rFonts w:ascii="Book Antiqua" w:hAnsi="Book Antiqua"/>
          <w:lang w:val="es-419"/>
        </w:rPr>
        <w:t xml:space="preserve">Congreso de los Estados Unidos de América </w:t>
      </w:r>
      <w:r w:rsidR="001068FD">
        <w:rPr>
          <w:rFonts w:ascii="Book Antiqua" w:hAnsi="Book Antiqua"/>
          <w:lang w:val="es-419"/>
        </w:rPr>
        <w:t>la</w:t>
      </w:r>
      <w:r w:rsidR="001068FD" w:rsidRPr="0067223F">
        <w:rPr>
          <w:rFonts w:ascii="Book Antiqua" w:hAnsi="Book Antiqua"/>
          <w:lang w:val="es-419"/>
        </w:rPr>
        <w:t xml:space="preserve"> </w:t>
      </w:r>
      <w:r w:rsidR="001068FD">
        <w:rPr>
          <w:rFonts w:ascii="Book Antiqua" w:hAnsi="Book Antiqua"/>
          <w:lang w:val="es-419"/>
        </w:rPr>
        <w:t>cancelación inmediata de todo ejercicio de práctica por parte de las fuerzas armadas de los Estados Unidos en nuestro territorio y aguas cercanas a nuestra jurisdicción; así como cualquier plan de remilitarización o reapertura de bases militares en Puerto Rico;</w:t>
      </w:r>
      <w:r w:rsidR="005037B1">
        <w:rPr>
          <w:rFonts w:ascii="Book Antiqua" w:hAnsi="Book Antiqua"/>
          <w:lang w:val="es-419"/>
        </w:rPr>
        <w:t xml:space="preserve"> reclama que se finalice con la limpieza de los terrenos contaminados por los ejercicios </w:t>
      </w:r>
      <w:r w:rsidR="00A43AFF">
        <w:rPr>
          <w:rFonts w:ascii="Book Antiqua" w:hAnsi="Book Antiqua"/>
          <w:lang w:val="es-419"/>
        </w:rPr>
        <w:t>de guerra</w:t>
      </w:r>
      <w:r w:rsidR="005037B1">
        <w:rPr>
          <w:rFonts w:ascii="Book Antiqua" w:hAnsi="Book Antiqua"/>
          <w:lang w:val="es-419"/>
        </w:rPr>
        <w:t>;</w:t>
      </w:r>
      <w:r w:rsidR="001068FD">
        <w:rPr>
          <w:rFonts w:ascii="Book Antiqua" w:hAnsi="Book Antiqua"/>
          <w:lang w:val="es-419"/>
        </w:rPr>
        <w:t xml:space="preserve"> </w:t>
      </w:r>
      <w:r w:rsidR="00167BA6">
        <w:rPr>
          <w:rFonts w:ascii="Book Antiqua" w:hAnsi="Book Antiqua"/>
          <w:lang w:val="es-419"/>
        </w:rPr>
        <w:t xml:space="preserve">y que comience </w:t>
      </w:r>
      <w:r w:rsidR="00167BA6" w:rsidRPr="002B5196">
        <w:rPr>
          <w:rFonts w:ascii="Book Antiqua" w:hAnsi="Book Antiqua"/>
          <w:lang w:val="es-419"/>
        </w:rPr>
        <w:t xml:space="preserve">un proceso de descolonización en el cual el </w:t>
      </w:r>
      <w:r w:rsidR="00167BA6">
        <w:rPr>
          <w:rFonts w:ascii="Book Antiqua" w:hAnsi="Book Antiqua"/>
          <w:lang w:val="es-419"/>
        </w:rPr>
        <w:t>P</w:t>
      </w:r>
      <w:r w:rsidR="00167BA6" w:rsidRPr="002B5196">
        <w:rPr>
          <w:rFonts w:ascii="Book Antiqua" w:hAnsi="Book Antiqua"/>
          <w:lang w:val="es-419"/>
        </w:rPr>
        <w:t>ueblo de Puerto Rico pueda escoger entre las alternativas</w:t>
      </w:r>
      <w:r w:rsidR="00167BA6">
        <w:rPr>
          <w:rFonts w:ascii="Book Antiqua" w:hAnsi="Book Antiqua"/>
          <w:lang w:val="es-419"/>
        </w:rPr>
        <w:t xml:space="preserve"> no coloniales y no territoriales.</w:t>
      </w:r>
    </w:p>
    <w:p w14:paraId="060074A4" w14:textId="7B8CBBC9" w:rsidR="00286183" w:rsidRPr="0067223F" w:rsidRDefault="00286183" w:rsidP="00286183">
      <w:pPr>
        <w:spacing w:line="480" w:lineRule="auto"/>
        <w:ind w:firstLine="360"/>
        <w:jc w:val="both"/>
        <w:rPr>
          <w:rFonts w:ascii="Book Antiqua" w:hAnsi="Book Antiqua"/>
          <w:szCs w:val="24"/>
          <w:lang w:val="es-419"/>
        </w:rPr>
      </w:pPr>
      <w:r w:rsidRPr="0067223F">
        <w:rPr>
          <w:rFonts w:ascii="Book Antiqua" w:hAnsi="Book Antiqua"/>
          <w:lang w:val="es-419"/>
        </w:rPr>
        <w:t>Sección 2.</w:t>
      </w:r>
      <w:r>
        <w:rPr>
          <w:rFonts w:ascii="Book Antiqua" w:hAnsi="Book Antiqua"/>
          <w:lang w:val="es-419"/>
        </w:rPr>
        <w:t xml:space="preserve"> </w:t>
      </w:r>
      <w:r w:rsidRPr="0067223F">
        <w:rPr>
          <w:rFonts w:ascii="Book Antiqua" w:hAnsi="Book Antiqua"/>
          <w:lang w:val="es-419"/>
        </w:rPr>
        <w:t xml:space="preserve">- Copia de esta Resolución Concurrente, será enviada al presidente de los Estados Unidos, Donald J. Trump, al presidente del Senado de los Estados </w:t>
      </w:r>
      <w:r w:rsidRPr="0067223F">
        <w:rPr>
          <w:rFonts w:ascii="Book Antiqua" w:hAnsi="Book Antiqua"/>
          <w:szCs w:val="24"/>
          <w:lang w:val="es-419"/>
        </w:rPr>
        <w:t xml:space="preserve">Unidos, </w:t>
      </w:r>
      <w:r w:rsidRPr="0067223F">
        <w:rPr>
          <w:rFonts w:ascii="Book Antiqua" w:hAnsi="Book Antiqua"/>
          <w:szCs w:val="24"/>
          <w:shd w:val="clear" w:color="auto" w:fill="FFFFFF"/>
          <w:lang w:val="es-419"/>
        </w:rPr>
        <w:t>James David Vance, al presidente de la Cámara de Representantes de Estados Unidos, James Michael Johnson, y a</w:t>
      </w:r>
      <w:r w:rsidR="00BB2B02">
        <w:rPr>
          <w:rFonts w:ascii="Book Antiqua" w:hAnsi="Book Antiqua"/>
          <w:szCs w:val="24"/>
          <w:shd w:val="clear" w:color="auto" w:fill="FFFFFF"/>
          <w:lang w:val="es-419"/>
        </w:rPr>
        <w:t xml:space="preserve"> </w:t>
      </w:r>
      <w:r w:rsidRPr="0067223F">
        <w:rPr>
          <w:rFonts w:ascii="Book Antiqua" w:hAnsi="Book Antiqua"/>
          <w:szCs w:val="24"/>
          <w:shd w:val="clear" w:color="auto" w:fill="FFFFFF"/>
          <w:lang w:val="es-419"/>
        </w:rPr>
        <w:t>l</w:t>
      </w:r>
      <w:r w:rsidR="00BB2B02">
        <w:rPr>
          <w:rFonts w:ascii="Book Antiqua" w:hAnsi="Book Antiqua"/>
          <w:szCs w:val="24"/>
          <w:shd w:val="clear" w:color="auto" w:fill="FFFFFF"/>
          <w:lang w:val="es-419"/>
        </w:rPr>
        <w:t>a</w:t>
      </w:r>
      <w:r w:rsidRPr="0067223F">
        <w:rPr>
          <w:rFonts w:ascii="Book Antiqua" w:hAnsi="Book Antiqua"/>
          <w:szCs w:val="24"/>
          <w:shd w:val="clear" w:color="auto" w:fill="FFFFFF"/>
          <w:lang w:val="es-419"/>
        </w:rPr>
        <w:t xml:space="preserve"> secretari</w:t>
      </w:r>
      <w:r w:rsidR="00BB2B02">
        <w:rPr>
          <w:rFonts w:ascii="Book Antiqua" w:hAnsi="Book Antiqua"/>
          <w:szCs w:val="24"/>
          <w:shd w:val="clear" w:color="auto" w:fill="FFFFFF"/>
          <w:lang w:val="es-419"/>
        </w:rPr>
        <w:t>a</w:t>
      </w:r>
      <w:r w:rsidRPr="0067223F">
        <w:rPr>
          <w:rFonts w:ascii="Book Antiqua" w:hAnsi="Book Antiqua"/>
          <w:szCs w:val="24"/>
          <w:shd w:val="clear" w:color="auto" w:fill="FFFFFF"/>
          <w:lang w:val="es-419"/>
        </w:rPr>
        <w:t xml:space="preserve"> del Departamento de Seguridad </w:t>
      </w:r>
      <w:r w:rsidR="00BB2B02">
        <w:rPr>
          <w:rFonts w:ascii="Book Antiqua" w:hAnsi="Book Antiqua"/>
          <w:szCs w:val="24"/>
          <w:shd w:val="clear" w:color="auto" w:fill="FFFFFF"/>
          <w:lang w:val="es-419"/>
        </w:rPr>
        <w:t>Nacional</w:t>
      </w:r>
      <w:r w:rsidRPr="0067223F">
        <w:rPr>
          <w:rFonts w:ascii="Book Antiqua" w:hAnsi="Book Antiqua"/>
          <w:szCs w:val="24"/>
          <w:shd w:val="clear" w:color="auto" w:fill="FFFFFF"/>
          <w:lang w:val="es-419"/>
        </w:rPr>
        <w:t xml:space="preserve"> </w:t>
      </w:r>
      <w:r w:rsidRPr="00A43AFF">
        <w:rPr>
          <w:rFonts w:ascii="Book Antiqua" w:hAnsi="Book Antiqua"/>
          <w:szCs w:val="24"/>
          <w:shd w:val="clear" w:color="auto" w:fill="FFFFFF"/>
          <w:lang w:val="es-419"/>
        </w:rPr>
        <w:t xml:space="preserve">(U.S. </w:t>
      </w:r>
      <w:proofErr w:type="spellStart"/>
      <w:r w:rsidRPr="00A43AFF">
        <w:rPr>
          <w:rFonts w:ascii="Book Antiqua" w:hAnsi="Book Antiqua"/>
          <w:szCs w:val="24"/>
          <w:shd w:val="clear" w:color="auto" w:fill="FFFFFF"/>
          <w:lang w:val="es-419"/>
        </w:rPr>
        <w:t>Department</w:t>
      </w:r>
      <w:proofErr w:type="spellEnd"/>
      <w:r w:rsidRPr="00A43AFF">
        <w:rPr>
          <w:rFonts w:ascii="Book Antiqua" w:hAnsi="Book Antiqua"/>
          <w:szCs w:val="24"/>
          <w:shd w:val="clear" w:color="auto" w:fill="FFFFFF"/>
          <w:lang w:val="es-419"/>
        </w:rPr>
        <w:t xml:space="preserve"> </w:t>
      </w:r>
      <w:proofErr w:type="spellStart"/>
      <w:r w:rsidRPr="00A43AFF">
        <w:rPr>
          <w:rFonts w:ascii="Book Antiqua" w:hAnsi="Book Antiqua"/>
          <w:szCs w:val="24"/>
          <w:shd w:val="clear" w:color="auto" w:fill="FFFFFF"/>
          <w:lang w:val="es-419"/>
        </w:rPr>
        <w:t>of</w:t>
      </w:r>
      <w:proofErr w:type="spellEnd"/>
      <w:r w:rsidRPr="00A43AFF">
        <w:rPr>
          <w:rFonts w:ascii="Book Antiqua" w:hAnsi="Book Antiqua"/>
          <w:szCs w:val="24"/>
          <w:shd w:val="clear" w:color="auto" w:fill="FFFFFF"/>
          <w:lang w:val="es-419"/>
        </w:rPr>
        <w:t xml:space="preserve"> </w:t>
      </w:r>
      <w:proofErr w:type="spellStart"/>
      <w:r w:rsidRPr="00A43AFF">
        <w:rPr>
          <w:rFonts w:ascii="Book Antiqua" w:hAnsi="Book Antiqua"/>
          <w:szCs w:val="24"/>
          <w:shd w:val="clear" w:color="auto" w:fill="FFFFFF"/>
          <w:lang w:val="es-419"/>
        </w:rPr>
        <w:t>Homeland</w:t>
      </w:r>
      <w:proofErr w:type="spellEnd"/>
      <w:r w:rsidRPr="00A43AFF">
        <w:rPr>
          <w:rFonts w:ascii="Book Antiqua" w:hAnsi="Book Antiqua"/>
          <w:szCs w:val="24"/>
          <w:shd w:val="clear" w:color="auto" w:fill="FFFFFF"/>
          <w:lang w:val="es-419"/>
        </w:rPr>
        <w:t xml:space="preserve"> Security)</w:t>
      </w:r>
      <w:r w:rsidRPr="0067223F">
        <w:rPr>
          <w:lang w:val="es-419"/>
        </w:rPr>
        <w:t xml:space="preserve"> </w:t>
      </w:r>
      <w:r w:rsidR="00BB2B02">
        <w:rPr>
          <w:lang w:val="es-419"/>
        </w:rPr>
        <w:t xml:space="preserve">Kristi </w:t>
      </w:r>
      <w:proofErr w:type="spellStart"/>
      <w:r w:rsidR="00BB2B02">
        <w:rPr>
          <w:lang w:val="es-419"/>
        </w:rPr>
        <w:t>Noem</w:t>
      </w:r>
      <w:proofErr w:type="spellEnd"/>
      <w:r w:rsidRPr="0067223F">
        <w:rPr>
          <w:rFonts w:ascii="Book Antiqua" w:hAnsi="Book Antiqua"/>
          <w:szCs w:val="24"/>
          <w:shd w:val="clear" w:color="auto" w:fill="FFFFFF"/>
          <w:lang w:val="es-419"/>
        </w:rPr>
        <w:t>.</w:t>
      </w:r>
    </w:p>
    <w:p w14:paraId="2552C7ED" w14:textId="6EC2E19A" w:rsidR="0020238A" w:rsidRPr="00C83AF9" w:rsidRDefault="00286183" w:rsidP="00286183">
      <w:pPr>
        <w:spacing w:line="480" w:lineRule="auto"/>
        <w:ind w:firstLine="360"/>
        <w:jc w:val="both"/>
        <w:rPr>
          <w:rFonts w:ascii="Book Antiqua" w:hAnsi="Book Antiqua"/>
          <w:lang w:val="es-PR"/>
        </w:rPr>
      </w:pPr>
      <w:r w:rsidRPr="0067223F">
        <w:rPr>
          <w:rFonts w:ascii="Book Antiqua" w:hAnsi="Book Antiqua"/>
          <w:lang w:val="es-419"/>
        </w:rPr>
        <w:lastRenderedPageBreak/>
        <w:t>Sección 3.</w:t>
      </w:r>
      <w:r>
        <w:rPr>
          <w:rFonts w:ascii="Book Antiqua" w:hAnsi="Book Antiqua"/>
          <w:lang w:val="es-419"/>
        </w:rPr>
        <w:t xml:space="preserve"> </w:t>
      </w:r>
      <w:r w:rsidRPr="0067223F">
        <w:rPr>
          <w:rFonts w:ascii="Book Antiqua" w:hAnsi="Book Antiqua"/>
          <w:lang w:val="es-419"/>
        </w:rPr>
        <w:t xml:space="preserve">- </w:t>
      </w:r>
      <w:r w:rsidRPr="0067223F">
        <w:rPr>
          <w:rFonts w:ascii="Book Antiqua" w:hAnsi="Book Antiqua"/>
          <w:szCs w:val="24"/>
          <w:lang w:val="es-419"/>
        </w:rPr>
        <w:t>Esta Resolución Concurrente entrará en vigor inmediatamente después de ser aprobada.</w:t>
      </w:r>
    </w:p>
    <w:sectPr w:rsidR="0020238A" w:rsidRPr="00C83AF9" w:rsidSect="002023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60082" w14:textId="77777777" w:rsidR="00B44267" w:rsidRDefault="00B44267">
      <w:r>
        <w:separator/>
      </w:r>
    </w:p>
  </w:endnote>
  <w:endnote w:type="continuationSeparator" w:id="0">
    <w:p w14:paraId="6DCAF52A" w14:textId="77777777" w:rsidR="00B44267" w:rsidRDefault="00B44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B81DB" w14:textId="77777777" w:rsidR="00B44267" w:rsidRDefault="00B44267">
      <w:r>
        <w:separator/>
      </w:r>
    </w:p>
  </w:footnote>
  <w:footnote w:type="continuationSeparator" w:id="0">
    <w:p w14:paraId="14BF902E" w14:textId="77777777" w:rsidR="00B44267" w:rsidRDefault="00B44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E3CFE" w14:textId="77777777" w:rsidR="00C52005" w:rsidRDefault="00C52005">
    <w:pPr>
      <w:pStyle w:val="Header"/>
      <w:jc w:val="center"/>
    </w:pPr>
    <w:r>
      <w:rPr>
        <w:rStyle w:val="PageNumber"/>
      </w:rPr>
      <w:fldChar w:fldCharType="begin"/>
    </w:r>
    <w:r>
      <w:rPr>
        <w:rStyle w:val="PageNumber"/>
      </w:rPr>
      <w:instrText xml:space="preserve"> PAGE </w:instrText>
    </w:r>
    <w:r>
      <w:rPr>
        <w:rStyle w:val="PageNumber"/>
      </w:rPr>
      <w:fldChar w:fldCharType="separate"/>
    </w:r>
    <w:r w:rsidR="00973BE7">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4674C"/>
    <w:multiLevelType w:val="hybridMultilevel"/>
    <w:tmpl w:val="8BE8C9C2"/>
    <w:lvl w:ilvl="0" w:tplc="55D42DD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18B45DCE"/>
    <w:multiLevelType w:val="hybridMultilevel"/>
    <w:tmpl w:val="F7C83FFC"/>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1C440202"/>
    <w:multiLevelType w:val="hybridMultilevel"/>
    <w:tmpl w:val="20D2998E"/>
    <w:lvl w:ilvl="0" w:tplc="B4000B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735838"/>
    <w:multiLevelType w:val="hybridMultilevel"/>
    <w:tmpl w:val="69F0AACA"/>
    <w:lvl w:ilvl="0" w:tplc="C86A465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98B3660"/>
    <w:multiLevelType w:val="hybridMultilevel"/>
    <w:tmpl w:val="20D4EEEA"/>
    <w:lvl w:ilvl="0" w:tplc="BB9E412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16cid:durableId="1261526103">
    <w:abstractNumId w:val="3"/>
  </w:num>
  <w:num w:numId="2" w16cid:durableId="1514146948">
    <w:abstractNumId w:val="2"/>
  </w:num>
  <w:num w:numId="3" w16cid:durableId="1839614216">
    <w:abstractNumId w:val="1"/>
  </w:num>
  <w:num w:numId="4" w16cid:durableId="637763234">
    <w:abstractNumId w:val="0"/>
  </w:num>
  <w:num w:numId="5" w16cid:durableId="1856005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238A"/>
    <w:rsid w:val="00011C84"/>
    <w:rsid w:val="00020BBB"/>
    <w:rsid w:val="000226AC"/>
    <w:rsid w:val="00044BB9"/>
    <w:rsid w:val="00051FF5"/>
    <w:rsid w:val="00056024"/>
    <w:rsid w:val="00065853"/>
    <w:rsid w:val="00095AE1"/>
    <w:rsid w:val="000A6B6C"/>
    <w:rsid w:val="000B0DBB"/>
    <w:rsid w:val="000B6536"/>
    <w:rsid w:val="000C3A22"/>
    <w:rsid w:val="001068FD"/>
    <w:rsid w:val="00111E71"/>
    <w:rsid w:val="00127C6A"/>
    <w:rsid w:val="00134FCE"/>
    <w:rsid w:val="001363FE"/>
    <w:rsid w:val="00161407"/>
    <w:rsid w:val="001630E6"/>
    <w:rsid w:val="00167BA6"/>
    <w:rsid w:val="0017132B"/>
    <w:rsid w:val="00180E0C"/>
    <w:rsid w:val="001865A4"/>
    <w:rsid w:val="001D65CB"/>
    <w:rsid w:val="001D7031"/>
    <w:rsid w:val="001F4814"/>
    <w:rsid w:val="001F4CA3"/>
    <w:rsid w:val="001F612A"/>
    <w:rsid w:val="0020238A"/>
    <w:rsid w:val="00204ED1"/>
    <w:rsid w:val="00210804"/>
    <w:rsid w:val="00211396"/>
    <w:rsid w:val="0022219F"/>
    <w:rsid w:val="00226AE6"/>
    <w:rsid w:val="00245B34"/>
    <w:rsid w:val="00262BA2"/>
    <w:rsid w:val="00263355"/>
    <w:rsid w:val="00264450"/>
    <w:rsid w:val="00273792"/>
    <w:rsid w:val="002845BB"/>
    <w:rsid w:val="002856CC"/>
    <w:rsid w:val="00286183"/>
    <w:rsid w:val="002A7CA9"/>
    <w:rsid w:val="002B5196"/>
    <w:rsid w:val="002D4AC8"/>
    <w:rsid w:val="002E7928"/>
    <w:rsid w:val="00320D78"/>
    <w:rsid w:val="00356219"/>
    <w:rsid w:val="00363CD5"/>
    <w:rsid w:val="003709A1"/>
    <w:rsid w:val="00380FE5"/>
    <w:rsid w:val="00381B58"/>
    <w:rsid w:val="00382B86"/>
    <w:rsid w:val="003924DD"/>
    <w:rsid w:val="00394FCB"/>
    <w:rsid w:val="003963F4"/>
    <w:rsid w:val="003B5254"/>
    <w:rsid w:val="003B75A6"/>
    <w:rsid w:val="003C50CE"/>
    <w:rsid w:val="003D4DD4"/>
    <w:rsid w:val="00405040"/>
    <w:rsid w:val="004061CA"/>
    <w:rsid w:val="00415689"/>
    <w:rsid w:val="00437302"/>
    <w:rsid w:val="004440CB"/>
    <w:rsid w:val="00452F32"/>
    <w:rsid w:val="00455960"/>
    <w:rsid w:val="004713D2"/>
    <w:rsid w:val="00473872"/>
    <w:rsid w:val="00473ED6"/>
    <w:rsid w:val="004C4670"/>
    <w:rsid w:val="004D0258"/>
    <w:rsid w:val="004D28DD"/>
    <w:rsid w:val="004D5B69"/>
    <w:rsid w:val="004E4555"/>
    <w:rsid w:val="005037B1"/>
    <w:rsid w:val="00521639"/>
    <w:rsid w:val="00532BB7"/>
    <w:rsid w:val="005332E4"/>
    <w:rsid w:val="0053550C"/>
    <w:rsid w:val="0055368B"/>
    <w:rsid w:val="00555018"/>
    <w:rsid w:val="005723DC"/>
    <w:rsid w:val="005806FF"/>
    <w:rsid w:val="00586DAB"/>
    <w:rsid w:val="005A2B54"/>
    <w:rsid w:val="005B265D"/>
    <w:rsid w:val="005D4F3A"/>
    <w:rsid w:val="00615717"/>
    <w:rsid w:val="0061793E"/>
    <w:rsid w:val="006210DC"/>
    <w:rsid w:val="0064349D"/>
    <w:rsid w:val="00661396"/>
    <w:rsid w:val="00667986"/>
    <w:rsid w:val="00685549"/>
    <w:rsid w:val="006B6AAA"/>
    <w:rsid w:val="006B7365"/>
    <w:rsid w:val="006C2D81"/>
    <w:rsid w:val="006C7DF8"/>
    <w:rsid w:val="00750FC8"/>
    <w:rsid w:val="007533D0"/>
    <w:rsid w:val="00755069"/>
    <w:rsid w:val="00755AAB"/>
    <w:rsid w:val="007B0660"/>
    <w:rsid w:val="007C5350"/>
    <w:rsid w:val="007E3868"/>
    <w:rsid w:val="00820C41"/>
    <w:rsid w:val="00843781"/>
    <w:rsid w:val="00850256"/>
    <w:rsid w:val="0086124B"/>
    <w:rsid w:val="00861762"/>
    <w:rsid w:val="00877CA1"/>
    <w:rsid w:val="008839B5"/>
    <w:rsid w:val="00885114"/>
    <w:rsid w:val="008B5584"/>
    <w:rsid w:val="008B6D9C"/>
    <w:rsid w:val="008F56E5"/>
    <w:rsid w:val="009271FD"/>
    <w:rsid w:val="0093686F"/>
    <w:rsid w:val="0094168B"/>
    <w:rsid w:val="00942FD4"/>
    <w:rsid w:val="0094724C"/>
    <w:rsid w:val="00951997"/>
    <w:rsid w:val="009563A5"/>
    <w:rsid w:val="009650A8"/>
    <w:rsid w:val="00973BE7"/>
    <w:rsid w:val="00983F0C"/>
    <w:rsid w:val="00986132"/>
    <w:rsid w:val="00990352"/>
    <w:rsid w:val="009D21B7"/>
    <w:rsid w:val="009F1740"/>
    <w:rsid w:val="00A001EA"/>
    <w:rsid w:val="00A03405"/>
    <w:rsid w:val="00A1528A"/>
    <w:rsid w:val="00A33918"/>
    <w:rsid w:val="00A37BA3"/>
    <w:rsid w:val="00A43AFF"/>
    <w:rsid w:val="00A43FC7"/>
    <w:rsid w:val="00A66E5D"/>
    <w:rsid w:val="00A7629F"/>
    <w:rsid w:val="00AB351A"/>
    <w:rsid w:val="00AC3930"/>
    <w:rsid w:val="00AF0CEE"/>
    <w:rsid w:val="00B17F96"/>
    <w:rsid w:val="00B24B94"/>
    <w:rsid w:val="00B3257C"/>
    <w:rsid w:val="00B419E8"/>
    <w:rsid w:val="00B42785"/>
    <w:rsid w:val="00B44267"/>
    <w:rsid w:val="00B64B46"/>
    <w:rsid w:val="00B667AD"/>
    <w:rsid w:val="00B84C38"/>
    <w:rsid w:val="00B86C00"/>
    <w:rsid w:val="00B947F6"/>
    <w:rsid w:val="00BB2B02"/>
    <w:rsid w:val="00BC4FF8"/>
    <w:rsid w:val="00BD2322"/>
    <w:rsid w:val="00BD6AF6"/>
    <w:rsid w:val="00BF16AA"/>
    <w:rsid w:val="00BF18A2"/>
    <w:rsid w:val="00C03222"/>
    <w:rsid w:val="00C30041"/>
    <w:rsid w:val="00C354B8"/>
    <w:rsid w:val="00C42FFF"/>
    <w:rsid w:val="00C52005"/>
    <w:rsid w:val="00C52517"/>
    <w:rsid w:val="00C547C7"/>
    <w:rsid w:val="00C600CC"/>
    <w:rsid w:val="00C60921"/>
    <w:rsid w:val="00C62936"/>
    <w:rsid w:val="00C653F2"/>
    <w:rsid w:val="00C679E6"/>
    <w:rsid w:val="00C83AF9"/>
    <w:rsid w:val="00C86C4E"/>
    <w:rsid w:val="00C908F9"/>
    <w:rsid w:val="00CA0917"/>
    <w:rsid w:val="00CA1099"/>
    <w:rsid w:val="00CB05B8"/>
    <w:rsid w:val="00CE6E8E"/>
    <w:rsid w:val="00D26A5D"/>
    <w:rsid w:val="00D40546"/>
    <w:rsid w:val="00D417C2"/>
    <w:rsid w:val="00D60936"/>
    <w:rsid w:val="00D64CD6"/>
    <w:rsid w:val="00D709EB"/>
    <w:rsid w:val="00D74714"/>
    <w:rsid w:val="00D82F3F"/>
    <w:rsid w:val="00D832F6"/>
    <w:rsid w:val="00D921C6"/>
    <w:rsid w:val="00D958C2"/>
    <w:rsid w:val="00DA1BA0"/>
    <w:rsid w:val="00DB68E0"/>
    <w:rsid w:val="00DC3990"/>
    <w:rsid w:val="00E04AB5"/>
    <w:rsid w:val="00E37EA2"/>
    <w:rsid w:val="00E50EEA"/>
    <w:rsid w:val="00E52F58"/>
    <w:rsid w:val="00E66E3A"/>
    <w:rsid w:val="00EC2101"/>
    <w:rsid w:val="00EC26AA"/>
    <w:rsid w:val="00ED0072"/>
    <w:rsid w:val="00ED7A53"/>
    <w:rsid w:val="00EE4273"/>
    <w:rsid w:val="00EF421A"/>
    <w:rsid w:val="00EF4F0F"/>
    <w:rsid w:val="00F02004"/>
    <w:rsid w:val="00F042CB"/>
    <w:rsid w:val="00F15D90"/>
    <w:rsid w:val="00F253ED"/>
    <w:rsid w:val="00F26A3B"/>
    <w:rsid w:val="00F468CF"/>
    <w:rsid w:val="00F55287"/>
    <w:rsid w:val="00F5554C"/>
    <w:rsid w:val="00F61A53"/>
    <w:rsid w:val="00F85A4E"/>
    <w:rsid w:val="00F963FB"/>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F11C3"/>
  <w15:chartTrackingRefBased/>
  <w15:docId w15:val="{513DA116-08CC-4793-A092-6ABA6E83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9F174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9F1740"/>
    <w:rPr>
      <w:rFonts w:ascii="Segoe UI" w:hAnsi="Segoe UI" w:cs="Segoe UI"/>
      <w:sz w:val="18"/>
      <w:szCs w:val="18"/>
      <w:lang w:val="en-US" w:eastAsia="en-US"/>
    </w:rPr>
  </w:style>
  <w:style w:type="paragraph" w:styleId="ListParagraph">
    <w:name w:val="List Paragraph"/>
    <w:basedOn w:val="Normal"/>
    <w:uiPriority w:val="34"/>
    <w:qFormat/>
    <w:rsid w:val="00877CA1"/>
    <w:pPr>
      <w:ind w:left="720"/>
      <w:contextualSpacing/>
    </w:pPr>
  </w:style>
  <w:style w:type="paragraph" w:styleId="NormalWeb">
    <w:name w:val="Normal (Web)"/>
    <w:basedOn w:val="Normal"/>
    <w:uiPriority w:val="99"/>
    <w:semiHidden/>
    <w:unhideWhenUsed/>
    <w:rsid w:val="00286183"/>
    <w:rPr>
      <w:szCs w:val="24"/>
    </w:rPr>
  </w:style>
  <w:style w:type="character" w:styleId="Hyperlink">
    <w:name w:val="Hyperlink"/>
    <w:uiPriority w:val="99"/>
    <w:unhideWhenUsed/>
    <w:rsid w:val="00286183"/>
    <w:rPr>
      <w:color w:val="0000FF"/>
      <w:u w:val="single"/>
    </w:rPr>
  </w:style>
  <w:style w:type="paragraph" w:styleId="FootnoteText">
    <w:name w:val="footnote text"/>
    <w:basedOn w:val="Normal"/>
    <w:link w:val="FootnoteTextChar"/>
    <w:uiPriority w:val="99"/>
    <w:semiHidden/>
    <w:unhideWhenUsed/>
    <w:rsid w:val="00286183"/>
    <w:rPr>
      <w:sz w:val="20"/>
    </w:rPr>
  </w:style>
  <w:style w:type="character" w:customStyle="1" w:styleId="FootnoteTextChar">
    <w:name w:val="Footnote Text Char"/>
    <w:basedOn w:val="DefaultParagraphFont"/>
    <w:link w:val="FootnoteText"/>
    <w:uiPriority w:val="99"/>
    <w:semiHidden/>
    <w:rsid w:val="00286183"/>
    <w:rPr>
      <w:lang w:val="en-US" w:eastAsia="en-US"/>
    </w:rPr>
  </w:style>
  <w:style w:type="character" w:styleId="FootnoteReference">
    <w:name w:val="footnote reference"/>
    <w:uiPriority w:val="99"/>
    <w:semiHidden/>
    <w:unhideWhenUsed/>
    <w:rsid w:val="002861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B7138D9-3E33-4C5F-A554-F1063D812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1095</Words>
  <Characters>5881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3</cp:revision>
  <cp:lastPrinted>2025-09-04T19:27:00Z</cp:lastPrinted>
  <dcterms:created xsi:type="dcterms:W3CDTF">2025-09-04T19:49:00Z</dcterms:created>
  <dcterms:modified xsi:type="dcterms:W3CDTF">2025-09-05T17:01:00Z</dcterms:modified>
</cp:coreProperties>
</file>