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632EEDFB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12680">
        <w:rPr>
          <w:rFonts w:ascii="Book Antiqua" w:hAnsi="Book Antiqua"/>
          <w:szCs w:val="24"/>
          <w:lang w:val="es-ES_tradnl"/>
        </w:rPr>
        <w:t>3r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28B435E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134B79">
        <w:rPr>
          <w:rFonts w:ascii="Book Antiqua" w:hAnsi="Book Antiqua" w:cs="Tahoma"/>
          <w:b/>
          <w:sz w:val="52"/>
          <w:szCs w:val="52"/>
          <w:lang w:val="es-ES_tradnl"/>
        </w:rPr>
        <w:t>508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CDDD4DC" w:rsidR="002670C1" w:rsidRPr="005A7E47" w:rsidRDefault="00134B79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5861D0">
        <w:rPr>
          <w:rFonts w:ascii="Book Antiqua" w:hAnsi="Book Antiqua" w:cs="Tahoma"/>
          <w:lang w:val="es-ES_tradnl"/>
        </w:rPr>
        <w:t>9</w:t>
      </w:r>
      <w:r>
        <w:rPr>
          <w:rFonts w:ascii="Book Antiqua" w:hAnsi="Book Antiqua" w:cs="Tahoma"/>
          <w:lang w:val="es-ES_tradnl"/>
        </w:rPr>
        <w:t xml:space="preserve"> de febrero de 2026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8AAF38D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A72185">
        <w:rPr>
          <w:rFonts w:ascii="Book Antiqua" w:hAnsi="Book Antiqua" w:cs="Tahoma"/>
          <w:lang w:val="es-ES_tradnl"/>
        </w:rPr>
        <w:t xml:space="preserve"> </w:t>
      </w:r>
      <w:r w:rsidR="00134B79">
        <w:rPr>
          <w:rFonts w:ascii="Book Antiqua" w:hAnsi="Book Antiqua" w:cs="Tahoma"/>
          <w:lang w:val="es-ES_tradnl"/>
        </w:rPr>
        <w:t>508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3D39D72" w:rsidR="008D4A0A" w:rsidRPr="00DF3E6F" w:rsidRDefault="00BC1CB2" w:rsidP="00A72185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A72185">
        <w:rPr>
          <w:rFonts w:ascii="Book Antiqua" w:hAnsi="Book Antiqua"/>
          <w:lang w:val="es-ES_tradnl"/>
        </w:rPr>
        <w:t>Para</w:t>
      </w:r>
      <w:r w:rsidR="00E86FF9" w:rsidRPr="00A72185">
        <w:rPr>
          <w:lang w:val="es-ES_tradnl"/>
        </w:rPr>
        <w:t xml:space="preserve"> </w:t>
      </w:r>
      <w:r w:rsidR="00134B79" w:rsidRPr="00134B79">
        <w:rPr>
          <w:rFonts w:ascii="Book Antiqua" w:hAnsi="Book Antiqua"/>
          <w:lang w:val="es-ES_tradnl"/>
        </w:rPr>
        <w:t>ordenar a la Comisión de Educación, Arte y Cultura de la Cámara de Representantes, realizar una investigación sobre</w:t>
      </w:r>
      <w:r w:rsidR="00134B79" w:rsidRPr="00134B79">
        <w:rPr>
          <w:rFonts w:ascii="Book Antiqua" w:hAnsi="Book Antiqua"/>
          <w:lang w:val="es-PR"/>
        </w:rPr>
        <w:t xml:space="preserve"> la implementación y resultados de la inclusión en el currículo de enseñanza, según la Ley 85-2018, según enmendada, mejor conocida como “Ley de Reforma Educativa de Puerto Rico”, de temas orientados a la planificación y el manejo de las finanzas, incluyendo, pero sin limitarse a, manejo de deudas, ahorro, manejo e importancia del crédito, compra de hogar, prevención de fraude y planificación del retiro; y para otros fines relacionados</w:t>
      </w:r>
      <w:r w:rsidR="00A72185" w:rsidRPr="00A72185">
        <w:rPr>
          <w:rFonts w:ascii="Book Antiqua" w:hAnsi="Book Antiqua"/>
          <w:lang w:val="es-ES_tradnl"/>
        </w:rPr>
        <w:t>.</w:t>
      </w:r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A7218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06DFEB0" w14:textId="4FCCE821" w:rsidR="00A72185" w:rsidRPr="00A72185" w:rsidRDefault="00CC4336" w:rsidP="00A72185">
      <w:pPr>
        <w:jc w:val="both"/>
        <w:rPr>
          <w:rFonts w:ascii="Book Antiqua" w:hAnsi="Book Antiqua"/>
          <w:lang w:val="es-ES_tradnl"/>
        </w:rPr>
      </w:pPr>
      <w:r w:rsidRPr="00A72185">
        <w:rPr>
          <w:rFonts w:ascii="Book Antiqua" w:eastAsiaTheme="minorHAnsi" w:hAnsi="Book Antiqua"/>
          <w:lang w:val="es-ES_tradnl"/>
        </w:rPr>
        <w:t xml:space="preserve">    </w:t>
      </w:r>
      <w:r w:rsidR="0069757F">
        <w:rPr>
          <w:rFonts w:ascii="Book Antiqua" w:eastAsiaTheme="minorHAnsi" w:hAnsi="Book Antiqua"/>
          <w:lang w:val="es-ES_tradnl"/>
        </w:rPr>
        <w:tab/>
      </w:r>
      <w:r w:rsidRPr="00A72185">
        <w:rPr>
          <w:rFonts w:ascii="Book Antiqua" w:eastAsiaTheme="minorHAnsi" w:hAnsi="Book Antiqua"/>
          <w:lang w:val="es-ES_tradnl"/>
        </w:rPr>
        <w:t xml:space="preserve"> </w:t>
      </w:r>
      <w:r w:rsidR="00DE02EB" w:rsidRPr="00A72185">
        <w:rPr>
          <w:rFonts w:ascii="Book Antiqua" w:hAnsi="Book Antiqua"/>
          <w:lang w:val="es-ES_tradnl"/>
        </w:rPr>
        <w:t>La</w:t>
      </w:r>
      <w:r w:rsidR="00194744" w:rsidRPr="00A72185">
        <w:rPr>
          <w:rFonts w:ascii="Book Antiqua" w:hAnsi="Book Antiqua"/>
          <w:lang w:val="es-ES_tradnl"/>
        </w:rPr>
        <w:t xml:space="preserve"> Resolución de la Cámara Núm.</w:t>
      </w:r>
      <w:r w:rsidR="000F1167" w:rsidRPr="00A72185">
        <w:rPr>
          <w:rFonts w:ascii="Book Antiqua" w:hAnsi="Book Antiqua"/>
          <w:lang w:val="es-ES_tradnl"/>
        </w:rPr>
        <w:t xml:space="preserve"> </w:t>
      </w:r>
      <w:r w:rsidR="00134B79">
        <w:rPr>
          <w:rFonts w:ascii="Book Antiqua" w:hAnsi="Book Antiqua"/>
          <w:lang w:val="es-ES_tradnl"/>
        </w:rPr>
        <w:t>508</w:t>
      </w:r>
      <w:r w:rsidR="00A72185" w:rsidRPr="00A72185">
        <w:rPr>
          <w:rFonts w:ascii="Book Antiqua" w:hAnsi="Book Antiqua"/>
          <w:lang w:val="es-ES_tradnl"/>
        </w:rPr>
        <w:t xml:space="preserve"> </w:t>
      </w:r>
      <w:r w:rsidR="00DF3E6F" w:rsidRPr="00A72185">
        <w:rPr>
          <w:rFonts w:ascii="Book Antiqua" w:hAnsi="Book Antiqua"/>
          <w:lang w:val="es-ES_tradnl"/>
        </w:rPr>
        <w:t xml:space="preserve">tiene el propósito de </w:t>
      </w:r>
      <w:r w:rsidR="00134B79" w:rsidRPr="00134B79">
        <w:rPr>
          <w:rFonts w:ascii="Book Antiqua" w:hAnsi="Book Antiqua"/>
          <w:lang w:val="es-ES_tradnl"/>
        </w:rPr>
        <w:t>realizar una investigación sobre</w:t>
      </w:r>
      <w:r w:rsidR="00134B79" w:rsidRPr="00134B79">
        <w:rPr>
          <w:rFonts w:ascii="Book Antiqua" w:hAnsi="Book Antiqua"/>
          <w:lang w:val="es-PR"/>
        </w:rPr>
        <w:t xml:space="preserve"> la implementación y resultados de la inclusión en el currículo de enseñanza, según la Ley 85-2018, según enmendada, mejor conocida como “Ley de Reforma Educativa de Puerto Rico”, de temas orientados a la planificación y el manejo de las finanzas, incluyendo, pero sin limitarse a, manejo de deudas, ahorro, manejo e importancia del crédito, compra de hogar, prevención de fraude y planificación del retiro</w:t>
      </w:r>
      <w:r w:rsidR="00A72185" w:rsidRPr="00A72185">
        <w:rPr>
          <w:rFonts w:ascii="Book Antiqua" w:hAnsi="Book Antiqua"/>
          <w:lang w:val="es-ES_tradnl"/>
        </w:rPr>
        <w:t>.</w:t>
      </w:r>
    </w:p>
    <w:p w14:paraId="71F6E4DA" w14:textId="77777777" w:rsidR="00A72185" w:rsidRPr="00A72185" w:rsidRDefault="00A72185" w:rsidP="00A72185">
      <w:pPr>
        <w:jc w:val="both"/>
        <w:rPr>
          <w:rFonts w:ascii="Book Antiqua" w:hAnsi="Book Antiqua"/>
          <w:lang w:val="es-ES_tradnl"/>
        </w:rPr>
      </w:pPr>
    </w:p>
    <w:p w14:paraId="54293A5E" w14:textId="6E370522" w:rsidR="0069757F" w:rsidRDefault="00A72185" w:rsidP="0069757F">
      <w:pPr>
        <w:jc w:val="both"/>
        <w:rPr>
          <w:rFonts w:ascii="Book Antiqua" w:hAnsi="Book Antiqua"/>
          <w:lang w:val="es-PR"/>
        </w:rPr>
      </w:pPr>
      <w:r w:rsidRPr="0069757F">
        <w:rPr>
          <w:rFonts w:ascii="Book Antiqua" w:hAnsi="Book Antiqua"/>
          <w:lang w:val="es-ES_tradnl"/>
        </w:rPr>
        <w:lastRenderedPageBreak/>
        <w:t xml:space="preserve">     </w:t>
      </w:r>
      <w:r w:rsidR="0069757F">
        <w:rPr>
          <w:rFonts w:ascii="Book Antiqua" w:hAnsi="Book Antiqua"/>
          <w:lang w:val="es-ES_tradnl"/>
        </w:rPr>
        <w:tab/>
      </w:r>
      <w:r w:rsidRPr="0069757F">
        <w:rPr>
          <w:rFonts w:ascii="Book Antiqua" w:hAnsi="Book Antiqua"/>
          <w:lang w:val="es-ES_tradnl"/>
        </w:rPr>
        <w:t xml:space="preserve">En su Exposición de Motivos, </w:t>
      </w:r>
      <w:r w:rsidR="0069757F">
        <w:rPr>
          <w:rFonts w:ascii="Book Antiqua" w:hAnsi="Book Antiqua"/>
          <w:lang w:val="es-ES_tradnl"/>
        </w:rPr>
        <w:t xml:space="preserve">se destaca que </w:t>
      </w:r>
      <w:r w:rsidR="0069757F">
        <w:rPr>
          <w:rFonts w:ascii="Book Antiqua" w:hAnsi="Book Antiqua"/>
          <w:lang w:val="es-PR"/>
        </w:rPr>
        <w:t>l</w:t>
      </w:r>
      <w:r w:rsidR="0069757F" w:rsidRPr="0069757F">
        <w:rPr>
          <w:rFonts w:ascii="Book Antiqua" w:hAnsi="Book Antiqua"/>
          <w:lang w:val="es-PR"/>
        </w:rPr>
        <w:t xml:space="preserve">a Ley 85-2018, conocida como la </w:t>
      </w:r>
      <w:r w:rsidR="0069757F" w:rsidRPr="0069757F">
        <w:rPr>
          <w:rFonts w:ascii="Book Antiqua" w:hAnsi="Book Antiqua"/>
          <w:i/>
          <w:iCs/>
          <w:lang w:val="es-PR"/>
        </w:rPr>
        <w:t>Ley de Reforma Educativa de Puerto Rico</w:t>
      </w:r>
      <w:r w:rsidR="0069757F" w:rsidRPr="0069757F">
        <w:rPr>
          <w:rFonts w:ascii="Book Antiqua" w:hAnsi="Book Antiqua"/>
          <w:lang w:val="es-PR"/>
        </w:rPr>
        <w:t xml:space="preserve">, establece como política pública el desarrollo de un currículo que promueva una formación integral en los estudiantes, incluyendo competencias para la vida cotidiana, la ciudadanía responsable y el desarrollo socioeconómico </w:t>
      </w:r>
      <w:r w:rsidR="0069757F">
        <w:rPr>
          <w:rFonts w:ascii="Book Antiqua" w:hAnsi="Book Antiqua"/>
          <w:lang w:val="es-PR"/>
        </w:rPr>
        <w:t>de la Isla</w:t>
      </w:r>
      <w:r w:rsidR="0069757F" w:rsidRPr="0069757F">
        <w:rPr>
          <w:rFonts w:ascii="Book Antiqua" w:hAnsi="Book Antiqua"/>
          <w:lang w:val="es-PR"/>
        </w:rPr>
        <w:t>.</w:t>
      </w:r>
    </w:p>
    <w:p w14:paraId="0D46BFC1" w14:textId="77777777" w:rsidR="0069757F" w:rsidRPr="0069757F" w:rsidRDefault="0069757F" w:rsidP="0069757F">
      <w:pPr>
        <w:jc w:val="both"/>
        <w:rPr>
          <w:rFonts w:ascii="Book Antiqua" w:hAnsi="Book Antiqua"/>
          <w:lang w:val="es-PR"/>
        </w:rPr>
      </w:pPr>
    </w:p>
    <w:p w14:paraId="3C8F4521" w14:textId="2CD5CCEA" w:rsidR="0069757F" w:rsidRDefault="0069757F" w:rsidP="0069757F">
      <w:pPr>
        <w:ind w:firstLine="708"/>
        <w:jc w:val="both"/>
        <w:rPr>
          <w:rFonts w:ascii="Book Antiqua" w:hAnsi="Book Antiqua"/>
          <w:lang w:val="es-PR"/>
        </w:rPr>
      </w:pPr>
      <w:r w:rsidRPr="0069757F">
        <w:rPr>
          <w:rFonts w:ascii="Book Antiqua" w:hAnsi="Book Antiqua"/>
          <w:lang w:val="es-PR"/>
        </w:rPr>
        <w:t xml:space="preserve">Dentro de este marco, </w:t>
      </w:r>
      <w:r>
        <w:rPr>
          <w:rFonts w:ascii="Book Antiqua" w:hAnsi="Book Antiqua"/>
          <w:lang w:val="es-PR"/>
        </w:rPr>
        <w:t>resalta</w:t>
      </w:r>
      <w:r w:rsidRPr="0069757F">
        <w:rPr>
          <w:rFonts w:ascii="Book Antiqua" w:hAnsi="Book Antiqua"/>
          <w:lang w:val="es-PR"/>
        </w:rPr>
        <w:t xml:space="preserve"> la importancia de incluir contenidos sobre planificación de vida y manejo responsable de las finanzas personales, ya que estos temas son esenciales para enfrentar retos económicos, tomar decisiones informadas y prevenir problemas como endeudamiento excesivo y desigualdad social.</w:t>
      </w:r>
      <w:r>
        <w:rPr>
          <w:rFonts w:ascii="Book Antiqua" w:hAnsi="Book Antiqua"/>
          <w:lang w:val="es-PR"/>
        </w:rPr>
        <w:t xml:space="preserve"> </w:t>
      </w:r>
      <w:r w:rsidRPr="0069757F">
        <w:rPr>
          <w:rFonts w:ascii="Book Antiqua" w:hAnsi="Book Antiqua"/>
          <w:lang w:val="es-PR"/>
        </w:rPr>
        <w:t>Por ello, es prioritario evaluar cómo el sistema educativo ha incorporado estos temas y cuáles han sido los resultados.</w:t>
      </w:r>
    </w:p>
    <w:p w14:paraId="5529E2C4" w14:textId="77777777" w:rsidR="0069757F" w:rsidRPr="0069757F" w:rsidRDefault="0069757F" w:rsidP="0069757F">
      <w:pPr>
        <w:ind w:firstLine="708"/>
        <w:jc w:val="both"/>
        <w:rPr>
          <w:rFonts w:ascii="Book Antiqua" w:hAnsi="Book Antiqua"/>
          <w:lang w:val="es-PR"/>
        </w:rPr>
      </w:pPr>
    </w:p>
    <w:p w14:paraId="05E78832" w14:textId="3C31CE7A" w:rsidR="00DF3E6F" w:rsidRPr="00A72185" w:rsidRDefault="0069757F" w:rsidP="0069757F">
      <w:pPr>
        <w:ind w:firstLine="708"/>
        <w:jc w:val="both"/>
        <w:rPr>
          <w:rFonts w:ascii="Book Antiqua" w:hAnsi="Book Antiqua"/>
          <w:lang w:val="es-ES_tradnl"/>
        </w:rPr>
      </w:pPr>
      <w:r w:rsidRPr="0069757F">
        <w:rPr>
          <w:rFonts w:ascii="Book Antiqua" w:hAnsi="Book Antiqua"/>
          <w:lang w:val="es-PR"/>
        </w:rPr>
        <w:t xml:space="preserve">La investigación </w:t>
      </w:r>
      <w:r>
        <w:rPr>
          <w:rFonts w:ascii="Book Antiqua" w:hAnsi="Book Antiqua"/>
          <w:lang w:val="es-PR"/>
        </w:rPr>
        <w:t>encomendada</w:t>
      </w:r>
      <w:r w:rsidRPr="0069757F">
        <w:rPr>
          <w:rFonts w:ascii="Book Antiqua" w:hAnsi="Book Antiqua"/>
          <w:lang w:val="es-PR"/>
        </w:rPr>
        <w:t xml:space="preserve"> permitirá identificar fortalezas, retos y oportunidades, además de orientar estrategias para la capacitación docente, diseño de materiales y posibles ajustes al currículo. </w:t>
      </w:r>
    </w:p>
    <w:p w14:paraId="3E07A231" w14:textId="44F1017E" w:rsidR="008B1E7C" w:rsidRPr="00A72185" w:rsidRDefault="006150BB" w:rsidP="00A72185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A7218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509CAA64" w:rsidR="001A02E8" w:rsidRPr="00A72185" w:rsidRDefault="001A02E8" w:rsidP="00A7218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A72185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A72185" w:rsidRPr="00A72185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134B79">
        <w:rPr>
          <w:rFonts w:ascii="Book Antiqua" w:hAnsi="Book Antiqua"/>
          <w:sz w:val="24"/>
          <w:szCs w:val="24"/>
          <w:lang w:val="es-ES_tradnl"/>
        </w:rPr>
        <w:t>508</w:t>
      </w:r>
      <w:r w:rsidRPr="00A72185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7C7B99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7C7B99">
        <w:rPr>
          <w:rFonts w:ascii="Book Antiqua" w:hAnsi="Book Antiqua"/>
          <w:lang w:val="es-PR"/>
        </w:rPr>
        <w:t xml:space="preserve">    </w:t>
      </w: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CA373" w14:textId="77777777" w:rsidR="003038E3" w:rsidRDefault="003038E3" w:rsidP="00614C2C">
      <w:r>
        <w:separator/>
      </w:r>
    </w:p>
  </w:endnote>
  <w:endnote w:type="continuationSeparator" w:id="0">
    <w:p w14:paraId="78889018" w14:textId="77777777" w:rsidR="003038E3" w:rsidRDefault="003038E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21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3761C" w14:textId="77777777" w:rsidR="003038E3" w:rsidRDefault="003038E3" w:rsidP="00614C2C">
      <w:r>
        <w:separator/>
      </w:r>
    </w:p>
  </w:footnote>
  <w:footnote w:type="continuationSeparator" w:id="0">
    <w:p w14:paraId="44C646B5" w14:textId="77777777" w:rsidR="003038E3" w:rsidRDefault="003038E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389021">
    <w:abstractNumId w:val="6"/>
  </w:num>
  <w:num w:numId="2" w16cid:durableId="1406488485">
    <w:abstractNumId w:val="12"/>
  </w:num>
  <w:num w:numId="3" w16cid:durableId="685207968">
    <w:abstractNumId w:val="3"/>
  </w:num>
  <w:num w:numId="4" w16cid:durableId="512652812">
    <w:abstractNumId w:val="1"/>
  </w:num>
  <w:num w:numId="5" w16cid:durableId="403139205">
    <w:abstractNumId w:val="7"/>
  </w:num>
  <w:num w:numId="6" w16cid:durableId="2134668570">
    <w:abstractNumId w:val="4"/>
  </w:num>
  <w:num w:numId="7" w16cid:durableId="503978752">
    <w:abstractNumId w:val="5"/>
  </w:num>
  <w:num w:numId="8" w16cid:durableId="1861161752">
    <w:abstractNumId w:val="8"/>
  </w:num>
  <w:num w:numId="9" w16cid:durableId="424150771">
    <w:abstractNumId w:val="9"/>
  </w:num>
  <w:num w:numId="10" w16cid:durableId="1685597591">
    <w:abstractNumId w:val="0"/>
  </w:num>
  <w:num w:numId="11" w16cid:durableId="1081753956">
    <w:abstractNumId w:val="2"/>
  </w:num>
  <w:num w:numId="12" w16cid:durableId="591546588">
    <w:abstractNumId w:val="11"/>
  </w:num>
  <w:num w:numId="13" w16cid:durableId="6517186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34B79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56E3E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B4FA3"/>
    <w:rsid w:val="002C39FD"/>
    <w:rsid w:val="002E3557"/>
    <w:rsid w:val="003038E3"/>
    <w:rsid w:val="00307416"/>
    <w:rsid w:val="003139DC"/>
    <w:rsid w:val="00323444"/>
    <w:rsid w:val="00333864"/>
    <w:rsid w:val="00334D8A"/>
    <w:rsid w:val="00335DD8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042D8"/>
    <w:rsid w:val="00410C54"/>
    <w:rsid w:val="00412680"/>
    <w:rsid w:val="004129D2"/>
    <w:rsid w:val="00425A8D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554AE"/>
    <w:rsid w:val="00580E90"/>
    <w:rsid w:val="00582242"/>
    <w:rsid w:val="005861D0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9757F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C7B99"/>
    <w:rsid w:val="007D7209"/>
    <w:rsid w:val="007F0E20"/>
    <w:rsid w:val="007F3B99"/>
    <w:rsid w:val="00812C0F"/>
    <w:rsid w:val="008171E8"/>
    <w:rsid w:val="00846B7C"/>
    <w:rsid w:val="00851127"/>
    <w:rsid w:val="00894866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2185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52EB0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73BE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D3938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4042030A-337C-4DBF-B192-6D68C655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9</cp:revision>
  <cp:lastPrinted>2025-02-17T12:55:00Z</cp:lastPrinted>
  <dcterms:created xsi:type="dcterms:W3CDTF">2025-12-05T02:49:00Z</dcterms:created>
  <dcterms:modified xsi:type="dcterms:W3CDTF">2026-02-19T13:54:00Z</dcterms:modified>
</cp:coreProperties>
</file>