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F7B65" w14:textId="77777777" w:rsidR="007E7193" w:rsidRPr="008D2855" w:rsidRDefault="007E7193" w:rsidP="007E7193">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0F1DBB58" w14:textId="08F64ACB" w:rsidR="007E7193" w:rsidRPr="008D2855" w:rsidRDefault="007E7193" w:rsidP="007E7193">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CF33F4">
        <w:rPr>
          <w:rFonts w:ascii="Book Antiqua" w:hAnsi="Book Antiqua"/>
          <w:b/>
          <w:bCs/>
          <w:szCs w:val="24"/>
          <w:lang w:val="es-PR"/>
        </w:rPr>
        <w:t>28</w:t>
      </w:r>
      <w:r w:rsidRPr="008D2855">
        <w:rPr>
          <w:rFonts w:ascii="Book Antiqua" w:hAnsi="Book Antiqua"/>
          <w:b/>
          <w:bCs/>
          <w:szCs w:val="24"/>
          <w:lang w:val="es-PR"/>
        </w:rPr>
        <w:t xml:space="preserve"> DE </w:t>
      </w:r>
      <w:r w:rsidR="00CF33F4">
        <w:rPr>
          <w:rFonts w:ascii="Book Antiqua" w:hAnsi="Book Antiqua"/>
          <w:b/>
          <w:bCs/>
          <w:szCs w:val="24"/>
          <w:lang w:val="es-PR"/>
        </w:rPr>
        <w:t>MAYO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02A8D6CB" w14:textId="77777777" w:rsidR="007E7193" w:rsidRPr="008D2855" w:rsidRDefault="007E7193" w:rsidP="007E7193">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2244E996" wp14:editId="48C1F00B">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2B0923"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0397D06" w14:textId="6F28683E" w:rsidR="00FF6BD2" w:rsidRPr="00E433B3" w:rsidRDefault="00975BD7" w:rsidP="00FB0C4C">
      <w:pPr>
        <w:suppressLineNumbers/>
        <w:jc w:val="center"/>
        <w:rPr>
          <w:rFonts w:ascii="Book Antiqua" w:hAnsi="Book Antiqua"/>
          <w:sz w:val="28"/>
          <w:lang w:val="es-ES"/>
        </w:rPr>
      </w:pPr>
      <w:r w:rsidRPr="00E433B3">
        <w:rPr>
          <w:rFonts w:ascii="Book Antiqua" w:hAnsi="Book Antiqua"/>
          <w:sz w:val="28"/>
          <w:lang w:val="es-ES"/>
        </w:rPr>
        <w:t>ESTADO LIBRE ASOCIADO DE PUERTO RICO</w:t>
      </w:r>
    </w:p>
    <w:p w14:paraId="787E1B01" w14:textId="77777777" w:rsidR="00975BD7" w:rsidRPr="00E433B3" w:rsidRDefault="00975BD7" w:rsidP="002E62B4">
      <w:pPr>
        <w:suppressLineNumbers/>
        <w:jc w:val="both"/>
        <w:rPr>
          <w:rFonts w:ascii="Book Antiqua" w:hAnsi="Book Antiqua"/>
          <w:szCs w:val="24"/>
          <w:lang w:val="es-ES"/>
        </w:rPr>
      </w:pPr>
    </w:p>
    <w:p w14:paraId="18DEEEAD" w14:textId="3178EB25" w:rsidR="00975BD7" w:rsidRPr="007E7193" w:rsidRDefault="007E7193" w:rsidP="007E7193">
      <w:pPr>
        <w:pStyle w:val="Title2"/>
        <w:suppressLineNumbers/>
        <w:tabs>
          <w:tab w:val="clear" w:pos="648"/>
          <w:tab w:val="clear" w:pos="7776"/>
          <w:tab w:val="clear" w:pos="7848"/>
        </w:tabs>
        <w:jc w:val="both"/>
        <w:rPr>
          <w:rFonts w:ascii="Book Antiqua" w:hAnsi="Book Antiqua"/>
          <w:lang w:val="it-IT"/>
        </w:rPr>
      </w:pPr>
      <w:r>
        <w:rPr>
          <w:rFonts w:ascii="Book Antiqua" w:hAnsi="Book Antiqua"/>
          <w:lang w:val="it-IT"/>
        </w:rPr>
        <w:t>20ma.</w:t>
      </w:r>
      <w:r w:rsidR="00975BD7" w:rsidRPr="007E7193">
        <w:rPr>
          <w:rFonts w:ascii="Book Antiqua" w:hAnsi="Book Antiqua"/>
          <w:lang w:val="it-IT"/>
        </w:rPr>
        <w:tab/>
      </w:r>
      <w:r>
        <w:rPr>
          <w:rFonts w:ascii="Book Antiqua" w:hAnsi="Book Antiqua"/>
          <w:lang w:val="it-IT"/>
        </w:rPr>
        <w:t xml:space="preserve"> </w:t>
      </w:r>
      <w:r w:rsidR="00975BD7" w:rsidRPr="007E7193">
        <w:rPr>
          <w:rFonts w:ascii="Book Antiqua" w:hAnsi="Book Antiqua"/>
          <w:lang w:val="it-IT"/>
        </w:rPr>
        <w:t>Asamblea</w:t>
      </w:r>
      <w:r w:rsidR="00975BD7" w:rsidRPr="007E7193">
        <w:rPr>
          <w:rFonts w:ascii="Book Antiqua" w:hAnsi="Book Antiqua"/>
          <w:lang w:val="it-IT"/>
        </w:rPr>
        <w:tab/>
      </w:r>
      <w:r w:rsidR="00080FC3" w:rsidRPr="007E7193">
        <w:rPr>
          <w:rFonts w:ascii="Book Antiqua" w:hAnsi="Book Antiqua"/>
          <w:lang w:val="it-IT"/>
        </w:rPr>
        <w:tab/>
      </w:r>
      <w:r w:rsidR="00080FC3" w:rsidRPr="007E7193">
        <w:rPr>
          <w:rFonts w:ascii="Book Antiqua" w:hAnsi="Book Antiqua"/>
          <w:lang w:val="it-IT"/>
        </w:rPr>
        <w:tab/>
        <w:t xml:space="preserve">   </w:t>
      </w:r>
      <w:r w:rsidR="005F7EDC" w:rsidRPr="007E7193">
        <w:rPr>
          <w:rFonts w:ascii="Book Antiqua" w:hAnsi="Book Antiqua"/>
          <w:lang w:val="it-IT"/>
        </w:rPr>
        <w:t xml:space="preserve">     </w:t>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3ra. </w:t>
      </w:r>
      <w:r w:rsidR="00975BD7" w:rsidRPr="007E7193">
        <w:rPr>
          <w:rFonts w:ascii="Book Antiqua" w:hAnsi="Book Antiqua"/>
          <w:lang w:val="it-IT"/>
        </w:rPr>
        <w:t>Sesión</w:t>
      </w:r>
    </w:p>
    <w:p w14:paraId="3B771952" w14:textId="64B54261" w:rsidR="00975BD7" w:rsidRPr="007E7193" w:rsidRDefault="00975BD7" w:rsidP="007E7193">
      <w:pPr>
        <w:pStyle w:val="Title2"/>
        <w:suppressLineNumbers/>
        <w:tabs>
          <w:tab w:val="clear" w:pos="648"/>
          <w:tab w:val="clear" w:pos="7776"/>
          <w:tab w:val="clear" w:pos="7848"/>
        </w:tabs>
        <w:jc w:val="both"/>
        <w:rPr>
          <w:rFonts w:ascii="Book Antiqua" w:hAnsi="Book Antiqua"/>
          <w:lang w:val="it-IT"/>
        </w:rPr>
      </w:pPr>
      <w:r w:rsidRPr="007E7193">
        <w:rPr>
          <w:rFonts w:ascii="Book Antiqua" w:hAnsi="Book Antiqua"/>
          <w:lang w:val="it-IT"/>
        </w:rPr>
        <w:tab/>
      </w:r>
      <w:r w:rsidR="007E7193">
        <w:rPr>
          <w:rFonts w:ascii="Book Antiqua" w:hAnsi="Book Antiqua"/>
          <w:lang w:val="it-IT"/>
        </w:rPr>
        <w:t xml:space="preserve"> </w:t>
      </w:r>
      <w:r w:rsidRPr="007E7193">
        <w:rPr>
          <w:rFonts w:ascii="Book Antiqua" w:hAnsi="Book Antiqua"/>
          <w:lang w:val="it-IT"/>
        </w:rPr>
        <w:t>Legislativa</w:t>
      </w:r>
      <w:r w:rsidRPr="007E7193">
        <w:rPr>
          <w:rFonts w:ascii="Book Antiqua" w:hAnsi="Book Antiqua"/>
          <w:lang w:val="it-IT"/>
        </w:rPr>
        <w:tab/>
      </w:r>
      <w:r w:rsidRPr="007E7193">
        <w:rPr>
          <w:rFonts w:ascii="Book Antiqua" w:hAnsi="Book Antiqua"/>
          <w:lang w:val="it-IT"/>
        </w:rPr>
        <w:tab/>
      </w:r>
      <w:r w:rsidR="00080FC3" w:rsidRPr="007E7193">
        <w:rPr>
          <w:rFonts w:ascii="Book Antiqua" w:hAnsi="Book Antiqua"/>
          <w:lang w:val="it-IT"/>
        </w:rPr>
        <w:tab/>
        <w:t xml:space="preserve">      </w:t>
      </w:r>
      <w:r w:rsidR="007E7193">
        <w:rPr>
          <w:rFonts w:ascii="Book Antiqua" w:hAnsi="Book Antiqua"/>
          <w:lang w:val="it-IT"/>
        </w:rPr>
        <w:t xml:space="preserve">                                                                        </w:t>
      </w:r>
      <w:r w:rsidRPr="007E7193">
        <w:rPr>
          <w:rFonts w:ascii="Book Antiqua" w:hAnsi="Book Antiqua"/>
          <w:lang w:val="it-IT"/>
        </w:rPr>
        <w:t>Ordinaria</w:t>
      </w:r>
    </w:p>
    <w:p w14:paraId="63133AA6" w14:textId="77777777" w:rsidR="00975BD7" w:rsidRPr="007E7193" w:rsidRDefault="00975BD7" w:rsidP="002E62B4">
      <w:pPr>
        <w:suppressLineNumbers/>
        <w:contextualSpacing/>
        <w:jc w:val="both"/>
        <w:rPr>
          <w:lang w:val="it-IT"/>
        </w:rPr>
      </w:pPr>
    </w:p>
    <w:p w14:paraId="73BDE6AA" w14:textId="77777777" w:rsidR="00975BD7" w:rsidRPr="00E433B3" w:rsidRDefault="00975BD7" w:rsidP="00FB0C4C">
      <w:pPr>
        <w:suppressLineNumbers/>
        <w:contextualSpacing/>
        <w:jc w:val="center"/>
        <w:rPr>
          <w:rFonts w:ascii="Book Antiqua" w:hAnsi="Book Antiqua"/>
          <w:b/>
          <w:sz w:val="36"/>
          <w:lang w:val="es-ES"/>
        </w:rPr>
      </w:pPr>
      <w:r w:rsidRPr="00E433B3">
        <w:rPr>
          <w:rFonts w:ascii="Book Antiqua" w:hAnsi="Book Antiqua"/>
          <w:b/>
          <w:sz w:val="36"/>
          <w:lang w:val="es-ES"/>
        </w:rPr>
        <w:t>CÁMARA DE REPRESENTANTES</w:t>
      </w:r>
    </w:p>
    <w:p w14:paraId="57470B55" w14:textId="77777777" w:rsidR="00975BD7" w:rsidRPr="00E433B3" w:rsidRDefault="00975BD7" w:rsidP="002E62B4">
      <w:pPr>
        <w:suppressLineNumbers/>
        <w:contextualSpacing/>
        <w:jc w:val="both"/>
        <w:rPr>
          <w:rFonts w:ascii="Book Antiqua" w:hAnsi="Book Antiqua"/>
          <w:b/>
          <w:szCs w:val="24"/>
          <w:lang w:val="es-ES"/>
        </w:rPr>
      </w:pPr>
    </w:p>
    <w:p w14:paraId="5B8A9438" w14:textId="0AAA9B10" w:rsidR="00975BD7" w:rsidRPr="00E433B3" w:rsidRDefault="00975BD7" w:rsidP="00FB0C4C">
      <w:pPr>
        <w:suppressLineNumbers/>
        <w:spacing w:before="240"/>
        <w:contextualSpacing/>
        <w:jc w:val="center"/>
        <w:rPr>
          <w:rFonts w:ascii="Book Antiqua" w:hAnsi="Book Antiqua"/>
          <w:b/>
          <w:sz w:val="52"/>
          <w:lang w:val="es-ES"/>
        </w:rPr>
      </w:pPr>
      <w:r w:rsidRPr="00E433B3">
        <w:rPr>
          <w:rFonts w:ascii="Book Antiqua" w:hAnsi="Book Antiqua"/>
          <w:b/>
          <w:sz w:val="52"/>
          <w:lang w:val="es-ES"/>
        </w:rPr>
        <w:t>P. de la C.</w:t>
      </w:r>
      <w:r w:rsidR="001E4276">
        <w:rPr>
          <w:rFonts w:ascii="Book Antiqua" w:hAnsi="Book Antiqua"/>
          <w:b/>
          <w:sz w:val="52"/>
          <w:lang w:val="es-ES"/>
        </w:rPr>
        <w:t xml:space="preserve"> 1007</w:t>
      </w:r>
    </w:p>
    <w:p w14:paraId="16E88F01" w14:textId="77777777" w:rsidR="00357618" w:rsidRPr="00E433B3" w:rsidRDefault="00357618" w:rsidP="00FB0C4C">
      <w:pPr>
        <w:suppressLineNumbers/>
        <w:spacing w:before="120"/>
        <w:contextualSpacing/>
        <w:jc w:val="center"/>
        <w:rPr>
          <w:rFonts w:ascii="Book Antiqua" w:hAnsi="Book Antiqua"/>
          <w:lang w:val="es-ES"/>
        </w:rPr>
      </w:pPr>
    </w:p>
    <w:p w14:paraId="6E650819" w14:textId="0A9A9BA7" w:rsidR="00975BD7" w:rsidRPr="00E433B3" w:rsidRDefault="001E4276" w:rsidP="00FB0C4C">
      <w:pPr>
        <w:suppressLineNumbers/>
        <w:spacing w:before="120"/>
        <w:contextualSpacing/>
        <w:jc w:val="center"/>
        <w:rPr>
          <w:rFonts w:ascii="Book Antiqua" w:hAnsi="Book Antiqua"/>
          <w:lang w:val="es-ES"/>
        </w:rPr>
      </w:pPr>
      <w:r>
        <w:rPr>
          <w:rFonts w:ascii="Book Antiqua" w:hAnsi="Book Antiqua"/>
          <w:lang w:val="es-ES"/>
        </w:rPr>
        <w:t>7</w:t>
      </w:r>
      <w:r w:rsidR="008D1C8B" w:rsidRPr="00E433B3">
        <w:rPr>
          <w:rFonts w:ascii="Book Antiqua" w:hAnsi="Book Antiqua"/>
          <w:lang w:val="es-ES"/>
        </w:rPr>
        <w:t xml:space="preserve"> </w:t>
      </w:r>
      <w:r w:rsidR="00975BD7" w:rsidRPr="00E433B3">
        <w:rPr>
          <w:rFonts w:ascii="Book Antiqua" w:hAnsi="Book Antiqua"/>
          <w:lang w:val="es-ES"/>
        </w:rPr>
        <w:t xml:space="preserve">DE </w:t>
      </w:r>
      <w:r w:rsidR="002B218A">
        <w:rPr>
          <w:rFonts w:ascii="Book Antiqua" w:hAnsi="Book Antiqua"/>
          <w:lang w:val="es-ES"/>
        </w:rPr>
        <w:t>ENERO</w:t>
      </w:r>
      <w:r w:rsidR="00975BD7" w:rsidRPr="00E433B3">
        <w:rPr>
          <w:rFonts w:ascii="Book Antiqua" w:hAnsi="Book Antiqua"/>
          <w:lang w:val="es-ES"/>
        </w:rPr>
        <w:t xml:space="preserve"> DE 202</w:t>
      </w:r>
      <w:r>
        <w:rPr>
          <w:rFonts w:ascii="Book Antiqua" w:hAnsi="Book Antiqua"/>
          <w:lang w:val="es-ES"/>
        </w:rPr>
        <w:t>6</w:t>
      </w:r>
    </w:p>
    <w:p w14:paraId="37E292A3" w14:textId="77777777" w:rsidR="00357618" w:rsidRPr="00E433B3" w:rsidRDefault="00357618" w:rsidP="00FB0C4C">
      <w:pPr>
        <w:suppressLineNumbers/>
        <w:spacing w:before="120"/>
        <w:contextualSpacing/>
        <w:jc w:val="center"/>
        <w:rPr>
          <w:rFonts w:ascii="Book Antiqua" w:hAnsi="Book Antiqua"/>
          <w:lang w:val="es-ES"/>
        </w:rPr>
      </w:pPr>
    </w:p>
    <w:p w14:paraId="34F4AC88" w14:textId="403B68DD" w:rsidR="00975BD7" w:rsidRPr="00E433B3" w:rsidRDefault="00975BD7" w:rsidP="00FB0C4C">
      <w:pPr>
        <w:suppressLineNumbers/>
        <w:spacing w:before="120"/>
        <w:contextualSpacing/>
        <w:jc w:val="center"/>
        <w:rPr>
          <w:rFonts w:ascii="Book Antiqua" w:hAnsi="Book Antiqua"/>
          <w:i/>
          <w:lang w:val="es-ES"/>
        </w:rPr>
      </w:pPr>
      <w:r w:rsidRPr="00E433B3">
        <w:rPr>
          <w:rFonts w:ascii="Book Antiqua" w:hAnsi="Book Antiqua"/>
          <w:lang w:val="es-ES"/>
        </w:rPr>
        <w:t xml:space="preserve">Presentado por </w:t>
      </w:r>
      <w:r w:rsidR="007A6170" w:rsidRPr="00E433B3">
        <w:rPr>
          <w:rFonts w:ascii="Book Antiqua" w:hAnsi="Book Antiqua"/>
          <w:lang w:val="es-ES"/>
        </w:rPr>
        <w:t>el</w:t>
      </w:r>
      <w:r w:rsidRPr="00E433B3">
        <w:rPr>
          <w:rFonts w:ascii="Book Antiqua" w:hAnsi="Book Antiqua"/>
          <w:lang w:val="es-ES"/>
        </w:rPr>
        <w:t xml:space="preserve"> representante </w:t>
      </w:r>
      <w:r w:rsidR="006634BC" w:rsidRPr="00E433B3">
        <w:rPr>
          <w:rFonts w:ascii="Book Antiqua" w:hAnsi="Book Antiqua"/>
          <w:i/>
          <w:lang w:val="es-ES"/>
        </w:rPr>
        <w:t>Rodríguez Aguiló</w:t>
      </w:r>
    </w:p>
    <w:p w14:paraId="18E9D246" w14:textId="77777777" w:rsidR="00476929" w:rsidRPr="00E433B3" w:rsidRDefault="00476929" w:rsidP="00FB0C4C">
      <w:pPr>
        <w:suppressLineNumbers/>
        <w:spacing w:before="120"/>
        <w:contextualSpacing/>
        <w:jc w:val="center"/>
        <w:rPr>
          <w:rFonts w:ascii="Book Antiqua" w:hAnsi="Book Antiqua"/>
          <w:lang w:val="es-ES"/>
        </w:rPr>
      </w:pPr>
    </w:p>
    <w:p w14:paraId="298BA437" w14:textId="7068CD4C" w:rsidR="00975BD7" w:rsidRPr="00E433B3" w:rsidRDefault="005A4A95" w:rsidP="00FB0C4C">
      <w:pPr>
        <w:suppressLineNumbers/>
        <w:spacing w:before="120"/>
        <w:contextualSpacing/>
        <w:jc w:val="center"/>
        <w:rPr>
          <w:rFonts w:ascii="Book Antiqua" w:hAnsi="Book Antiqua"/>
          <w:lang w:val="es-ES"/>
        </w:rPr>
      </w:pPr>
      <w:r w:rsidRPr="00E433B3">
        <w:rPr>
          <w:rFonts w:ascii="Book Antiqua" w:hAnsi="Book Antiqua"/>
          <w:lang w:val="es-ES"/>
        </w:rPr>
        <w:t>Referido a la Comisión de</w:t>
      </w:r>
      <w:r w:rsidR="00DA1E5B">
        <w:rPr>
          <w:rFonts w:ascii="Book Antiqua" w:hAnsi="Book Antiqua"/>
          <w:lang w:val="es-ES"/>
        </w:rPr>
        <w:t xml:space="preserve"> Salud</w:t>
      </w:r>
    </w:p>
    <w:p w14:paraId="6D279E68" w14:textId="0A119D7A" w:rsidR="00975BD7" w:rsidRPr="00E433B3" w:rsidRDefault="00975BD7" w:rsidP="00FB0C4C">
      <w:pPr>
        <w:suppressLineNumbers/>
        <w:contextualSpacing/>
        <w:jc w:val="center"/>
        <w:rPr>
          <w:rFonts w:ascii="Book Antiqua" w:hAnsi="Book Antiqua"/>
          <w:szCs w:val="24"/>
          <w:lang w:val="es-ES"/>
        </w:rPr>
      </w:pPr>
    </w:p>
    <w:p w14:paraId="23F4E01D" w14:textId="77777777" w:rsidR="00975BD7" w:rsidRPr="00DA1E5B" w:rsidRDefault="00975BD7" w:rsidP="00FB0C4C">
      <w:pPr>
        <w:suppressLineNumbers/>
        <w:contextualSpacing/>
        <w:jc w:val="center"/>
        <w:rPr>
          <w:rFonts w:ascii="Book Antiqua" w:hAnsi="Book Antiqua"/>
          <w:b/>
          <w:sz w:val="28"/>
          <w:szCs w:val="28"/>
          <w:lang w:val="es-ES"/>
        </w:rPr>
      </w:pPr>
      <w:r w:rsidRPr="00DA1E5B">
        <w:rPr>
          <w:rFonts w:ascii="Book Antiqua" w:hAnsi="Book Antiqua"/>
          <w:b/>
          <w:sz w:val="28"/>
          <w:szCs w:val="28"/>
          <w:lang w:val="es-ES"/>
        </w:rPr>
        <w:t>LEY</w:t>
      </w:r>
    </w:p>
    <w:p w14:paraId="04467468" w14:textId="77777777" w:rsidR="00975BD7" w:rsidRPr="00E433B3" w:rsidRDefault="00975BD7" w:rsidP="002E62B4">
      <w:pPr>
        <w:suppressLineNumbers/>
        <w:contextualSpacing/>
        <w:jc w:val="both"/>
        <w:rPr>
          <w:rFonts w:ascii="Book Antiqua" w:hAnsi="Book Antiqua"/>
          <w:szCs w:val="24"/>
          <w:lang w:val="es-ES"/>
        </w:rPr>
      </w:pPr>
    </w:p>
    <w:p w14:paraId="6777422E" w14:textId="1C327D86" w:rsidR="003B7445" w:rsidRPr="00926603" w:rsidRDefault="007A6170" w:rsidP="00E57AF1">
      <w:pPr>
        <w:suppressLineNumbers/>
        <w:ind w:left="360" w:hanging="360"/>
        <w:contextualSpacing/>
        <w:jc w:val="both"/>
        <w:rPr>
          <w:rFonts w:ascii="Book Antiqua" w:hAnsi="Book Antiqua"/>
          <w:iCs/>
          <w:lang w:val="es-ES"/>
        </w:rPr>
      </w:pPr>
      <w:r w:rsidRPr="00AD475F">
        <w:rPr>
          <w:rFonts w:ascii="Book Antiqua" w:hAnsi="Book Antiqua"/>
          <w:lang w:val="es-ES"/>
        </w:rPr>
        <w:t>Para enmendar la Ley 408-2000,</w:t>
      </w:r>
      <w:r w:rsidR="00E63E8A">
        <w:rPr>
          <w:rFonts w:ascii="Book Antiqua" w:hAnsi="Book Antiqua"/>
          <w:lang w:val="es-ES"/>
        </w:rPr>
        <w:t xml:space="preserve"> según enmendada,</w:t>
      </w:r>
      <w:r w:rsidRPr="00AD475F">
        <w:rPr>
          <w:rFonts w:ascii="Book Antiqua" w:hAnsi="Book Antiqua"/>
          <w:lang w:val="es-ES"/>
        </w:rPr>
        <w:t xml:space="preserve"> conocida como “Ley de Salud Mental de Puerto Rico”, </w:t>
      </w:r>
      <w:r w:rsidR="00C5075B" w:rsidRPr="00AD475F">
        <w:rPr>
          <w:rFonts w:ascii="Book Antiqua" w:hAnsi="Book Antiqua"/>
          <w:lang w:val="es-ES"/>
        </w:rPr>
        <w:t xml:space="preserve">en su </w:t>
      </w:r>
      <w:r w:rsidRPr="00AD475F">
        <w:rPr>
          <w:rFonts w:ascii="Book Antiqua" w:hAnsi="Book Antiqua"/>
          <w:lang w:val="es-ES"/>
        </w:rPr>
        <w:t>Artículo 1.03</w:t>
      </w:r>
      <w:r w:rsidR="00E63E8A">
        <w:rPr>
          <w:rFonts w:ascii="Book Antiqua" w:hAnsi="Book Antiqua"/>
          <w:lang w:val="es-ES"/>
        </w:rPr>
        <w:t>;</w:t>
      </w:r>
      <w:r w:rsidRPr="00AD475F">
        <w:rPr>
          <w:rFonts w:ascii="Book Antiqua" w:hAnsi="Book Antiqua"/>
          <w:lang w:val="es-ES"/>
        </w:rPr>
        <w:t xml:space="preserve"> </w:t>
      </w:r>
      <w:r w:rsidR="00FD2B17" w:rsidRPr="00AD475F">
        <w:rPr>
          <w:rFonts w:ascii="Book Antiqua" w:hAnsi="Book Antiqua"/>
          <w:lang w:val="es-ES"/>
        </w:rPr>
        <w:t xml:space="preserve">el </w:t>
      </w:r>
      <w:r w:rsidRPr="00AD475F">
        <w:rPr>
          <w:rFonts w:ascii="Book Antiqua" w:hAnsi="Book Antiqua"/>
          <w:lang w:val="es-ES"/>
        </w:rPr>
        <w:t xml:space="preserve">Artículo 1.04, </w:t>
      </w:r>
      <w:r w:rsidR="00FD2B17" w:rsidRPr="00AD475F">
        <w:rPr>
          <w:rFonts w:ascii="Book Antiqua" w:hAnsi="Book Antiqua"/>
          <w:lang w:val="es-ES"/>
        </w:rPr>
        <w:t xml:space="preserve">el </w:t>
      </w:r>
      <w:r w:rsidRPr="00AD475F">
        <w:rPr>
          <w:rFonts w:ascii="Book Antiqua" w:hAnsi="Book Antiqua"/>
          <w:lang w:val="es-ES"/>
        </w:rPr>
        <w:t>Artículo 1.05</w:t>
      </w:r>
      <w:r w:rsidR="00E63E8A">
        <w:rPr>
          <w:rFonts w:ascii="Book Antiqua" w:hAnsi="Book Antiqua"/>
          <w:lang w:val="es-ES"/>
        </w:rPr>
        <w:t>;</w:t>
      </w:r>
      <w:r w:rsidRPr="00AD475F">
        <w:rPr>
          <w:rFonts w:ascii="Book Antiqua" w:hAnsi="Book Antiqua"/>
          <w:lang w:val="es-ES"/>
        </w:rPr>
        <w:t xml:space="preserve"> </w:t>
      </w:r>
      <w:r w:rsidR="00FD2B17" w:rsidRPr="00AD475F">
        <w:rPr>
          <w:rFonts w:ascii="Book Antiqua" w:hAnsi="Book Antiqua"/>
          <w:lang w:val="es-ES"/>
        </w:rPr>
        <w:t xml:space="preserve">el </w:t>
      </w:r>
      <w:r w:rsidRPr="00AD475F">
        <w:rPr>
          <w:rFonts w:ascii="Book Antiqua" w:hAnsi="Book Antiqua"/>
          <w:lang w:val="es-ES"/>
        </w:rPr>
        <w:t>Artículo 1.06;</w:t>
      </w:r>
      <w:r w:rsidR="00FF72F4">
        <w:rPr>
          <w:rFonts w:ascii="Book Antiqua" w:hAnsi="Book Antiqua"/>
          <w:lang w:val="es-ES"/>
        </w:rPr>
        <w:t xml:space="preserve"> </w:t>
      </w:r>
      <w:r w:rsidR="00377BE9" w:rsidRPr="00926603">
        <w:rPr>
          <w:rFonts w:ascii="Book Antiqua" w:hAnsi="Book Antiqua"/>
          <w:iCs/>
          <w:color w:val="000000"/>
          <w:szCs w:val="24"/>
          <w:lang w:val="es-ES"/>
        </w:rPr>
        <w:t>el Artículo 2.01</w:t>
      </w:r>
      <w:r w:rsidR="00377BE9" w:rsidRPr="00926603">
        <w:rPr>
          <w:rFonts w:ascii="Book Antiqua" w:hAnsi="Book Antiqua"/>
          <w:iCs/>
          <w:lang w:val="es-PR"/>
        </w:rPr>
        <w:t>;</w:t>
      </w:r>
      <w:r w:rsidR="009F495C" w:rsidRPr="00926603">
        <w:rPr>
          <w:rFonts w:ascii="Book Antiqua" w:hAnsi="Book Antiqua"/>
          <w:iCs/>
          <w:lang w:val="es-PR"/>
        </w:rPr>
        <w:t xml:space="preserve">  </w:t>
      </w:r>
      <w:r w:rsidR="00377BE9" w:rsidRPr="00926603">
        <w:rPr>
          <w:rFonts w:ascii="Book Antiqua" w:hAnsi="Book Antiqua"/>
          <w:iCs/>
          <w:lang w:val="es-ES"/>
        </w:rPr>
        <w:t xml:space="preserve">el </w:t>
      </w:r>
      <w:r w:rsidR="00377BE9" w:rsidRPr="00926603">
        <w:rPr>
          <w:rFonts w:ascii="Book Antiqua" w:hAnsi="Book Antiqua"/>
          <w:iCs/>
          <w:color w:val="000000"/>
          <w:szCs w:val="24"/>
          <w:lang w:val="es-ES"/>
        </w:rPr>
        <w:t xml:space="preserve">Artículo 2.02; </w:t>
      </w:r>
      <w:r w:rsidR="00CB507E" w:rsidRPr="00926603">
        <w:rPr>
          <w:rFonts w:ascii="Book Antiqua" w:hAnsi="Book Antiqua"/>
          <w:iCs/>
          <w:color w:val="000000"/>
          <w:szCs w:val="24"/>
          <w:lang w:val="es-ES"/>
        </w:rPr>
        <w:t xml:space="preserve">el Artículo 2.03; </w:t>
      </w:r>
      <w:r w:rsidR="00234F34" w:rsidRPr="00926603">
        <w:rPr>
          <w:rFonts w:ascii="Book Antiqua" w:hAnsi="Book Antiqua"/>
          <w:iCs/>
          <w:color w:val="000000"/>
          <w:szCs w:val="24"/>
          <w:lang w:val="es-ES"/>
        </w:rPr>
        <w:t>el Artículo 2.04</w:t>
      </w:r>
      <w:r w:rsidR="00335012" w:rsidRPr="00926603">
        <w:rPr>
          <w:rFonts w:ascii="Book Antiqua" w:hAnsi="Book Antiqua"/>
          <w:iCs/>
          <w:lang w:val="es-ES"/>
        </w:rPr>
        <w:t>;</w:t>
      </w:r>
      <w:r w:rsidR="00234F34" w:rsidRPr="00926603">
        <w:rPr>
          <w:rFonts w:ascii="Book Antiqua" w:hAnsi="Book Antiqua"/>
          <w:iCs/>
          <w:lang w:val="es-ES"/>
        </w:rPr>
        <w:t xml:space="preserve"> </w:t>
      </w:r>
      <w:r w:rsidR="00FD2B17" w:rsidRPr="00926603">
        <w:rPr>
          <w:rFonts w:ascii="Book Antiqua" w:hAnsi="Book Antiqua"/>
          <w:iCs/>
          <w:lang w:val="es-ES"/>
        </w:rPr>
        <w:t xml:space="preserve">el </w:t>
      </w:r>
      <w:r w:rsidRPr="00926603">
        <w:rPr>
          <w:rFonts w:ascii="Book Antiqua" w:hAnsi="Book Antiqua"/>
          <w:iCs/>
          <w:lang w:val="es-ES"/>
        </w:rPr>
        <w:t>Artículo 2.05;</w:t>
      </w:r>
      <w:r w:rsidR="005F7EDC" w:rsidRPr="00926603">
        <w:rPr>
          <w:rFonts w:ascii="Book Antiqua" w:hAnsi="Book Antiqua"/>
          <w:iCs/>
          <w:lang w:val="es-ES"/>
        </w:rPr>
        <w:t xml:space="preserve"> </w:t>
      </w:r>
      <w:r w:rsidR="005F7EDC" w:rsidRPr="00926603">
        <w:rPr>
          <w:rFonts w:ascii="Book Antiqua" w:hAnsi="Book Antiqua"/>
          <w:iCs/>
          <w:color w:val="000000"/>
          <w:szCs w:val="24"/>
          <w:lang w:val="es-ES"/>
        </w:rPr>
        <w:t xml:space="preserve">el Artículo 2.06; </w:t>
      </w:r>
      <w:r w:rsidR="00BF1936" w:rsidRPr="00926603">
        <w:rPr>
          <w:rFonts w:ascii="Book Antiqua" w:hAnsi="Book Antiqua"/>
          <w:iCs/>
          <w:lang w:val="es-ES"/>
        </w:rPr>
        <w:t xml:space="preserve">el </w:t>
      </w:r>
      <w:r w:rsidR="00BF1936" w:rsidRPr="00926603">
        <w:rPr>
          <w:rFonts w:ascii="Book Antiqua" w:hAnsi="Book Antiqua"/>
          <w:iCs/>
          <w:color w:val="000000"/>
          <w:szCs w:val="24"/>
          <w:lang w:val="es-ES"/>
        </w:rPr>
        <w:t xml:space="preserve">Artículo 2.07; </w:t>
      </w:r>
      <w:r w:rsidR="00335012" w:rsidRPr="00926603">
        <w:rPr>
          <w:rFonts w:ascii="Book Antiqua" w:hAnsi="Book Antiqua"/>
          <w:iCs/>
          <w:color w:val="000000"/>
          <w:szCs w:val="24"/>
          <w:lang w:val="es-ES"/>
        </w:rPr>
        <w:t>el Artículo 2.08</w:t>
      </w:r>
      <w:r w:rsidR="00401E1A" w:rsidRPr="00926603">
        <w:rPr>
          <w:rFonts w:ascii="Book Antiqua" w:hAnsi="Book Antiqua"/>
          <w:iCs/>
          <w:color w:val="000000"/>
          <w:szCs w:val="24"/>
          <w:lang w:val="es-ES"/>
        </w:rPr>
        <w:t>; el Artículo 2.09</w:t>
      </w:r>
      <w:r w:rsidR="00C7058C" w:rsidRPr="00926603">
        <w:rPr>
          <w:rFonts w:ascii="Book Antiqua" w:hAnsi="Book Antiqua"/>
          <w:iCs/>
          <w:lang w:val="es-PR"/>
        </w:rPr>
        <w:t xml:space="preserve">; </w:t>
      </w:r>
      <w:r w:rsidR="00C7058C" w:rsidRPr="00926603">
        <w:rPr>
          <w:rFonts w:ascii="Book Antiqua" w:hAnsi="Book Antiqua"/>
          <w:iCs/>
          <w:color w:val="000000"/>
          <w:szCs w:val="24"/>
          <w:lang w:val="es-ES"/>
        </w:rPr>
        <w:t>el Artículo 2.10; el Artículo 2.11;</w:t>
      </w:r>
      <w:r w:rsidR="00401E1A" w:rsidRPr="00926603">
        <w:rPr>
          <w:rFonts w:ascii="Book Antiqua" w:hAnsi="Book Antiqua"/>
          <w:iCs/>
          <w:color w:val="000000"/>
          <w:szCs w:val="24"/>
          <w:lang w:val="es-ES"/>
        </w:rPr>
        <w:t xml:space="preserve"> </w:t>
      </w:r>
      <w:r w:rsidR="00FD2B17" w:rsidRPr="00926603">
        <w:rPr>
          <w:rFonts w:ascii="Book Antiqua" w:hAnsi="Book Antiqua"/>
          <w:iCs/>
          <w:lang w:val="es-ES"/>
        </w:rPr>
        <w:t xml:space="preserve">el </w:t>
      </w:r>
      <w:r w:rsidRPr="00926603">
        <w:rPr>
          <w:rFonts w:ascii="Book Antiqua" w:hAnsi="Book Antiqua"/>
          <w:iCs/>
          <w:lang w:val="es-ES"/>
        </w:rPr>
        <w:t xml:space="preserve">Artículo 2.12; </w:t>
      </w:r>
      <w:r w:rsidR="00FD2B17" w:rsidRPr="00926603">
        <w:rPr>
          <w:rFonts w:ascii="Book Antiqua" w:hAnsi="Book Antiqua"/>
          <w:iCs/>
          <w:lang w:val="es-ES"/>
        </w:rPr>
        <w:t xml:space="preserve">el </w:t>
      </w:r>
      <w:r w:rsidRPr="00926603">
        <w:rPr>
          <w:rFonts w:ascii="Book Antiqua" w:hAnsi="Book Antiqua"/>
          <w:iCs/>
          <w:lang w:val="es-ES"/>
        </w:rPr>
        <w:t>Artículo</w:t>
      </w:r>
      <w:r w:rsidR="00F77FF6" w:rsidRPr="00926603">
        <w:rPr>
          <w:rFonts w:ascii="Book Antiqua" w:hAnsi="Book Antiqua"/>
          <w:iCs/>
          <w:lang w:val="es-ES"/>
        </w:rPr>
        <w:t xml:space="preserve"> </w:t>
      </w:r>
      <w:r w:rsidR="00420731" w:rsidRPr="00926603">
        <w:rPr>
          <w:rFonts w:ascii="Book Antiqua" w:hAnsi="Book Antiqua"/>
          <w:iCs/>
          <w:lang w:val="es-ES"/>
        </w:rPr>
        <w:t>2.13</w:t>
      </w:r>
      <w:r w:rsidR="0093454B" w:rsidRPr="00926603">
        <w:rPr>
          <w:rFonts w:ascii="Book Antiqua" w:hAnsi="Book Antiqua"/>
          <w:iCs/>
          <w:lang w:val="es-ES"/>
        </w:rPr>
        <w:t>-</w:t>
      </w:r>
      <w:r w:rsidR="00420731" w:rsidRPr="00926603">
        <w:rPr>
          <w:rFonts w:ascii="Book Antiqua" w:hAnsi="Book Antiqua"/>
          <w:iCs/>
          <w:lang w:val="es-ES"/>
        </w:rPr>
        <w:t>A</w:t>
      </w:r>
      <w:r w:rsidR="0093454B" w:rsidRPr="00926603">
        <w:rPr>
          <w:rFonts w:ascii="Book Antiqua" w:hAnsi="Book Antiqua"/>
          <w:iCs/>
          <w:lang w:val="es-PR"/>
        </w:rPr>
        <w:t xml:space="preserve">; </w:t>
      </w:r>
      <w:r w:rsidR="0093454B" w:rsidRPr="00926603">
        <w:rPr>
          <w:rFonts w:ascii="Book Antiqua" w:hAnsi="Book Antiqua"/>
          <w:iCs/>
          <w:color w:val="000000"/>
          <w:szCs w:val="24"/>
          <w:lang w:val="es-ES"/>
        </w:rPr>
        <w:t>el Artículo 2.13-B;</w:t>
      </w:r>
      <w:r w:rsidRPr="00926603">
        <w:rPr>
          <w:rFonts w:ascii="Book Antiqua" w:hAnsi="Book Antiqua"/>
          <w:iCs/>
          <w:lang w:val="es-ES"/>
        </w:rPr>
        <w:t xml:space="preserve"> </w:t>
      </w:r>
      <w:r w:rsidR="0093454B" w:rsidRPr="00926603">
        <w:rPr>
          <w:rFonts w:ascii="Book Antiqua" w:hAnsi="Book Antiqua"/>
          <w:iCs/>
          <w:lang w:val="es-ES"/>
        </w:rPr>
        <w:t xml:space="preserve">el Artículo </w:t>
      </w:r>
      <w:r w:rsidR="0093454B" w:rsidRPr="00926603">
        <w:rPr>
          <w:rFonts w:ascii="Book Antiqua" w:hAnsi="Book Antiqua"/>
          <w:iCs/>
          <w:color w:val="000000"/>
          <w:szCs w:val="24"/>
          <w:lang w:val="es-ES"/>
        </w:rPr>
        <w:t>2.14</w:t>
      </w:r>
      <w:r w:rsidR="0093454B" w:rsidRPr="00926603">
        <w:rPr>
          <w:rFonts w:ascii="Book Antiqua" w:hAnsi="Book Antiqua"/>
          <w:iCs/>
          <w:lang w:val="es-ES"/>
        </w:rPr>
        <w:t xml:space="preserve">; el Artículo </w:t>
      </w:r>
      <w:r w:rsidR="00396A2E" w:rsidRPr="00926603">
        <w:rPr>
          <w:rFonts w:ascii="Book Antiqua" w:hAnsi="Book Antiqua"/>
          <w:iCs/>
          <w:lang w:val="es-ES"/>
        </w:rPr>
        <w:t xml:space="preserve">2.15; </w:t>
      </w:r>
      <w:r w:rsidR="00FD2B17" w:rsidRPr="00926603">
        <w:rPr>
          <w:rFonts w:ascii="Book Antiqua" w:hAnsi="Book Antiqua"/>
          <w:iCs/>
          <w:lang w:val="es-ES"/>
        </w:rPr>
        <w:t xml:space="preserve">el </w:t>
      </w:r>
      <w:r w:rsidRPr="00926603">
        <w:rPr>
          <w:rFonts w:ascii="Book Antiqua" w:hAnsi="Book Antiqua"/>
          <w:iCs/>
          <w:lang w:val="es-ES"/>
        </w:rPr>
        <w:t xml:space="preserve">Artículo 2.18; </w:t>
      </w:r>
      <w:r w:rsidR="00FD2B17" w:rsidRPr="00926603">
        <w:rPr>
          <w:rFonts w:ascii="Book Antiqua" w:hAnsi="Book Antiqua"/>
          <w:iCs/>
          <w:lang w:val="es-ES"/>
        </w:rPr>
        <w:t xml:space="preserve">el </w:t>
      </w:r>
      <w:r w:rsidRPr="00926603">
        <w:rPr>
          <w:rFonts w:ascii="Book Antiqua" w:hAnsi="Book Antiqua"/>
          <w:iCs/>
          <w:lang w:val="es-ES"/>
        </w:rPr>
        <w:t>Artículo 2.19;</w:t>
      </w:r>
      <w:r w:rsidR="009323C3" w:rsidRPr="00926603">
        <w:rPr>
          <w:rFonts w:ascii="Book Antiqua" w:hAnsi="Book Antiqua"/>
          <w:iCs/>
          <w:lang w:val="es-ES"/>
        </w:rPr>
        <w:t xml:space="preserve"> </w:t>
      </w:r>
      <w:r w:rsidR="009323C3" w:rsidRPr="00926603">
        <w:rPr>
          <w:rFonts w:ascii="Book Antiqua" w:hAnsi="Book Antiqua"/>
          <w:iCs/>
          <w:color w:val="000000"/>
          <w:szCs w:val="24"/>
          <w:lang w:val="es-ES"/>
        </w:rPr>
        <w:t>el Artículo 2.21;</w:t>
      </w:r>
      <w:r w:rsidRPr="00926603">
        <w:rPr>
          <w:rFonts w:ascii="Book Antiqua" w:hAnsi="Book Antiqua"/>
          <w:iCs/>
          <w:lang w:val="es-ES"/>
        </w:rPr>
        <w:t xml:space="preserve"> </w:t>
      </w:r>
      <w:r w:rsidR="00FF72F4" w:rsidRPr="00926603">
        <w:rPr>
          <w:rFonts w:ascii="Book Antiqua" w:hAnsi="Book Antiqua"/>
          <w:iCs/>
          <w:lang w:val="es-ES"/>
        </w:rPr>
        <w:t xml:space="preserve">el </w:t>
      </w:r>
      <w:r w:rsidRPr="00926603">
        <w:rPr>
          <w:rFonts w:ascii="Book Antiqua" w:hAnsi="Book Antiqua"/>
          <w:iCs/>
          <w:lang w:val="es-ES"/>
        </w:rPr>
        <w:t xml:space="preserve">Artículo 2.22; </w:t>
      </w:r>
      <w:r w:rsidR="003013D8" w:rsidRPr="00926603">
        <w:rPr>
          <w:rFonts w:ascii="Book Antiqua" w:hAnsi="Book Antiqua"/>
          <w:iCs/>
          <w:color w:val="000000"/>
          <w:szCs w:val="24"/>
          <w:lang w:val="es-ES"/>
        </w:rPr>
        <w:t xml:space="preserve">el Artículo 2.23; </w:t>
      </w:r>
      <w:r w:rsidR="00F65260" w:rsidRPr="00926603">
        <w:rPr>
          <w:rFonts w:ascii="Book Antiqua" w:hAnsi="Book Antiqua"/>
          <w:iCs/>
          <w:color w:val="000000"/>
          <w:szCs w:val="24"/>
          <w:lang w:val="es-ES"/>
        </w:rPr>
        <w:t>el Artículo 2.25;</w:t>
      </w:r>
      <w:r w:rsidR="00061144" w:rsidRPr="00926603">
        <w:rPr>
          <w:rFonts w:ascii="Book Antiqua" w:hAnsi="Book Antiqua"/>
          <w:iCs/>
          <w:color w:val="000000"/>
          <w:szCs w:val="24"/>
          <w:lang w:val="es-ES"/>
        </w:rPr>
        <w:t xml:space="preserve"> el Artículo 2.26; el Artículo 3.01</w:t>
      </w:r>
      <w:r w:rsidR="00E479CD" w:rsidRPr="00926603">
        <w:rPr>
          <w:rFonts w:ascii="Book Antiqua" w:hAnsi="Book Antiqua"/>
          <w:iCs/>
          <w:lang w:val="es-PR"/>
        </w:rPr>
        <w:t xml:space="preserve">; </w:t>
      </w:r>
      <w:r w:rsidR="00E479CD" w:rsidRPr="00926603">
        <w:rPr>
          <w:rFonts w:ascii="Book Antiqua" w:hAnsi="Book Antiqua"/>
          <w:iCs/>
          <w:color w:val="000000"/>
          <w:szCs w:val="24"/>
          <w:lang w:val="es-ES"/>
        </w:rPr>
        <w:t>el Artículo 3.02;</w:t>
      </w:r>
      <w:r w:rsidR="00E479CD" w:rsidRPr="00926603">
        <w:rPr>
          <w:rFonts w:ascii="Book Antiqua" w:hAnsi="Book Antiqua"/>
          <w:iCs/>
          <w:lang w:val="es-PR"/>
        </w:rPr>
        <w:t xml:space="preserve"> </w:t>
      </w:r>
      <w:r w:rsidR="00FD2B17" w:rsidRPr="00926603">
        <w:rPr>
          <w:rFonts w:ascii="Book Antiqua" w:hAnsi="Book Antiqua"/>
          <w:iCs/>
          <w:lang w:val="es-ES"/>
        </w:rPr>
        <w:t xml:space="preserve">el </w:t>
      </w:r>
      <w:r w:rsidRPr="00926603">
        <w:rPr>
          <w:rFonts w:ascii="Book Antiqua" w:hAnsi="Book Antiqua"/>
          <w:iCs/>
          <w:lang w:val="es-ES"/>
        </w:rPr>
        <w:t>Artículo 3.03;</w:t>
      </w:r>
      <w:r w:rsidR="00D17CDE" w:rsidRPr="00926603">
        <w:rPr>
          <w:rFonts w:ascii="Book Antiqua" w:hAnsi="Book Antiqua"/>
          <w:iCs/>
          <w:color w:val="000000"/>
          <w:szCs w:val="24"/>
          <w:lang w:val="es-ES"/>
        </w:rPr>
        <w:t xml:space="preserve"> el Artículo 3.04;</w:t>
      </w:r>
      <w:r w:rsidRPr="00926603">
        <w:rPr>
          <w:rFonts w:ascii="Book Antiqua" w:hAnsi="Book Antiqua"/>
          <w:iCs/>
          <w:lang w:val="es-ES"/>
        </w:rPr>
        <w:t xml:space="preserve"> </w:t>
      </w:r>
      <w:r w:rsidR="00FD2B17" w:rsidRPr="00926603">
        <w:rPr>
          <w:rFonts w:ascii="Book Antiqua" w:hAnsi="Book Antiqua"/>
          <w:iCs/>
          <w:lang w:val="es-ES"/>
        </w:rPr>
        <w:t xml:space="preserve">el </w:t>
      </w:r>
      <w:r w:rsidRPr="00926603">
        <w:rPr>
          <w:rFonts w:ascii="Book Antiqua" w:hAnsi="Book Antiqua"/>
          <w:iCs/>
          <w:lang w:val="es-ES"/>
        </w:rPr>
        <w:t xml:space="preserve">Artículo 3.05; </w:t>
      </w:r>
      <w:r w:rsidR="00FD2B17" w:rsidRPr="00926603">
        <w:rPr>
          <w:rFonts w:ascii="Book Antiqua" w:hAnsi="Book Antiqua"/>
          <w:iCs/>
          <w:lang w:val="es-ES"/>
        </w:rPr>
        <w:t xml:space="preserve">el </w:t>
      </w:r>
      <w:r w:rsidRPr="00926603">
        <w:rPr>
          <w:rFonts w:ascii="Book Antiqua" w:hAnsi="Book Antiqua"/>
          <w:iCs/>
          <w:lang w:val="es-ES"/>
        </w:rPr>
        <w:t>Artículo 3.06</w:t>
      </w:r>
      <w:r w:rsidR="00E63E8A">
        <w:rPr>
          <w:rFonts w:ascii="Book Antiqua" w:hAnsi="Book Antiqua"/>
          <w:iCs/>
          <w:lang w:val="es-ES"/>
        </w:rPr>
        <w:t>;</w:t>
      </w:r>
      <w:r w:rsidRPr="00926603">
        <w:rPr>
          <w:rFonts w:ascii="Book Antiqua" w:hAnsi="Book Antiqua"/>
          <w:iCs/>
          <w:lang w:val="es-ES"/>
        </w:rPr>
        <w:t xml:space="preserve"> </w:t>
      </w:r>
      <w:r w:rsidR="00FD2B17" w:rsidRPr="00926603">
        <w:rPr>
          <w:rFonts w:ascii="Book Antiqua" w:hAnsi="Book Antiqua"/>
          <w:iCs/>
          <w:lang w:val="es-ES"/>
        </w:rPr>
        <w:t xml:space="preserve">el </w:t>
      </w:r>
      <w:r w:rsidRPr="00926603">
        <w:rPr>
          <w:rFonts w:ascii="Book Antiqua" w:hAnsi="Book Antiqua"/>
          <w:iCs/>
          <w:lang w:val="es-ES"/>
        </w:rPr>
        <w:t>Artículo 4.01;</w:t>
      </w:r>
      <w:r w:rsidR="0012297E" w:rsidRPr="00926603">
        <w:rPr>
          <w:rFonts w:ascii="Book Antiqua" w:hAnsi="Book Antiqua"/>
          <w:iCs/>
          <w:lang w:val="es-ES"/>
        </w:rPr>
        <w:t xml:space="preserve"> </w:t>
      </w:r>
      <w:r w:rsidR="0012297E" w:rsidRPr="00926603">
        <w:rPr>
          <w:rFonts w:ascii="Book Antiqua" w:hAnsi="Book Antiqua"/>
          <w:iCs/>
          <w:color w:val="000000"/>
          <w:szCs w:val="24"/>
          <w:lang w:val="es-ES"/>
        </w:rPr>
        <w:t>el Artículo 4.02;</w:t>
      </w:r>
      <w:r w:rsidR="00F77FF6" w:rsidRPr="00926603">
        <w:rPr>
          <w:rFonts w:ascii="Book Antiqua" w:hAnsi="Book Antiqua"/>
          <w:iCs/>
          <w:color w:val="000000"/>
          <w:szCs w:val="24"/>
          <w:lang w:val="es-ES"/>
        </w:rPr>
        <w:t xml:space="preserve"> </w:t>
      </w:r>
      <w:r w:rsidR="008D3F1C" w:rsidRPr="00926603">
        <w:rPr>
          <w:rFonts w:ascii="Book Antiqua" w:hAnsi="Book Antiqua"/>
          <w:iCs/>
          <w:lang w:val="es-ES"/>
        </w:rPr>
        <w:t>el Artículo 4.03;</w:t>
      </w:r>
      <w:r w:rsidRPr="00926603">
        <w:rPr>
          <w:rFonts w:ascii="Book Antiqua" w:hAnsi="Book Antiqua"/>
          <w:iCs/>
          <w:lang w:val="es-ES"/>
        </w:rPr>
        <w:t xml:space="preserve"> </w:t>
      </w:r>
      <w:r w:rsidR="00FD2B17" w:rsidRPr="00926603">
        <w:rPr>
          <w:rFonts w:ascii="Book Antiqua" w:hAnsi="Book Antiqua"/>
          <w:iCs/>
          <w:lang w:val="es-ES"/>
        </w:rPr>
        <w:t xml:space="preserve">el </w:t>
      </w:r>
      <w:r w:rsidRPr="00926603">
        <w:rPr>
          <w:rFonts w:ascii="Book Antiqua" w:hAnsi="Book Antiqua"/>
          <w:iCs/>
          <w:lang w:val="es-ES"/>
        </w:rPr>
        <w:t xml:space="preserve">Artículo 4.04; </w:t>
      </w:r>
      <w:r w:rsidR="00FD2B17" w:rsidRPr="00926603">
        <w:rPr>
          <w:rFonts w:ascii="Book Antiqua" w:hAnsi="Book Antiqua"/>
          <w:iCs/>
          <w:lang w:val="es-ES"/>
        </w:rPr>
        <w:t xml:space="preserve">el </w:t>
      </w:r>
      <w:r w:rsidRPr="00926603">
        <w:rPr>
          <w:rFonts w:ascii="Book Antiqua" w:hAnsi="Book Antiqua"/>
          <w:iCs/>
          <w:lang w:val="es-ES"/>
        </w:rPr>
        <w:t>Artículo 4.05</w:t>
      </w:r>
      <w:r w:rsidR="00E63E8A">
        <w:rPr>
          <w:rFonts w:ascii="Book Antiqua" w:hAnsi="Book Antiqua"/>
          <w:iCs/>
          <w:lang w:val="es-ES"/>
        </w:rPr>
        <w:t>;</w:t>
      </w:r>
      <w:r w:rsidRPr="00926603">
        <w:rPr>
          <w:rFonts w:ascii="Book Antiqua" w:hAnsi="Book Antiqua"/>
          <w:iCs/>
          <w:lang w:val="es-ES"/>
        </w:rPr>
        <w:t xml:space="preserve"> </w:t>
      </w:r>
      <w:r w:rsidR="00FD2B17" w:rsidRPr="00926603">
        <w:rPr>
          <w:rFonts w:ascii="Book Antiqua" w:hAnsi="Book Antiqua"/>
          <w:iCs/>
          <w:lang w:val="es-ES"/>
        </w:rPr>
        <w:t xml:space="preserve">el </w:t>
      </w:r>
      <w:r w:rsidRPr="00926603">
        <w:rPr>
          <w:rFonts w:ascii="Book Antiqua" w:hAnsi="Book Antiqua"/>
          <w:iCs/>
          <w:lang w:val="es-ES"/>
        </w:rPr>
        <w:t xml:space="preserve">Artículo 4.06; </w:t>
      </w:r>
      <w:r w:rsidR="00C3078D" w:rsidRPr="00926603">
        <w:rPr>
          <w:rFonts w:ascii="Book Antiqua" w:hAnsi="Book Antiqua"/>
          <w:iCs/>
          <w:color w:val="000000"/>
          <w:szCs w:val="24"/>
          <w:lang w:val="es-ES"/>
        </w:rPr>
        <w:t xml:space="preserve">el Artículo 4.07; </w:t>
      </w:r>
      <w:r w:rsidR="00FD2B17" w:rsidRPr="00926603">
        <w:rPr>
          <w:rFonts w:ascii="Book Antiqua" w:hAnsi="Book Antiqua"/>
          <w:iCs/>
          <w:lang w:val="es-ES"/>
        </w:rPr>
        <w:t xml:space="preserve">el </w:t>
      </w:r>
      <w:r w:rsidRPr="00926603">
        <w:rPr>
          <w:rFonts w:ascii="Book Antiqua" w:hAnsi="Book Antiqua"/>
          <w:iCs/>
          <w:lang w:val="es-ES"/>
        </w:rPr>
        <w:t>Artículo 4.08</w:t>
      </w:r>
      <w:r w:rsidR="00FD2B17" w:rsidRPr="00926603">
        <w:rPr>
          <w:rFonts w:ascii="Book Antiqua" w:hAnsi="Book Antiqua"/>
          <w:iCs/>
          <w:lang w:val="es-ES"/>
        </w:rPr>
        <w:t xml:space="preserve">; </w:t>
      </w:r>
      <w:r w:rsidRPr="00926603">
        <w:rPr>
          <w:rFonts w:ascii="Book Antiqua" w:hAnsi="Book Antiqua"/>
          <w:iCs/>
          <w:lang w:val="es-ES"/>
        </w:rPr>
        <w:t xml:space="preserve">el </w:t>
      </w:r>
      <w:r w:rsidR="005F1182" w:rsidRPr="00926603">
        <w:rPr>
          <w:rFonts w:ascii="Book Antiqua" w:hAnsi="Book Antiqua"/>
          <w:iCs/>
          <w:lang w:val="es-ES"/>
        </w:rPr>
        <w:t>Artículo</w:t>
      </w:r>
      <w:r w:rsidRPr="00926603">
        <w:rPr>
          <w:rFonts w:ascii="Book Antiqua" w:hAnsi="Book Antiqua"/>
          <w:iCs/>
          <w:lang w:val="es-ES"/>
        </w:rPr>
        <w:t xml:space="preserve"> 4.09</w:t>
      </w:r>
      <w:r w:rsidR="00FD2B17" w:rsidRPr="00926603">
        <w:rPr>
          <w:rFonts w:ascii="Book Antiqua" w:hAnsi="Book Antiqua"/>
          <w:iCs/>
          <w:lang w:val="es-ES"/>
        </w:rPr>
        <w:t>;</w:t>
      </w:r>
      <w:r w:rsidR="00B94191" w:rsidRPr="00926603">
        <w:rPr>
          <w:rFonts w:ascii="Book Antiqua" w:hAnsi="Book Antiqua"/>
          <w:iCs/>
          <w:color w:val="000000"/>
          <w:szCs w:val="24"/>
          <w:lang w:val="es-ES"/>
        </w:rPr>
        <w:t xml:space="preserve"> </w:t>
      </w:r>
      <w:r w:rsidR="00C3078D" w:rsidRPr="00926603">
        <w:rPr>
          <w:rFonts w:ascii="Book Antiqua" w:hAnsi="Book Antiqua"/>
          <w:iCs/>
          <w:color w:val="000000"/>
          <w:szCs w:val="24"/>
          <w:lang w:val="es-ES"/>
        </w:rPr>
        <w:t>el Artículo 4.11</w:t>
      </w:r>
      <w:r w:rsidR="00E57AF1" w:rsidRPr="00926603">
        <w:rPr>
          <w:rFonts w:ascii="Book Antiqua" w:hAnsi="Book Antiqua"/>
          <w:iCs/>
          <w:lang w:val="es-ES"/>
        </w:rPr>
        <w:t xml:space="preserve">; </w:t>
      </w:r>
      <w:r w:rsidR="00B94191" w:rsidRPr="00926603">
        <w:rPr>
          <w:rFonts w:ascii="Book Antiqua" w:hAnsi="Book Antiqua"/>
          <w:iCs/>
          <w:color w:val="000000"/>
          <w:szCs w:val="24"/>
          <w:lang w:val="es-ES"/>
        </w:rPr>
        <w:t>el Artículo 4.12</w:t>
      </w:r>
      <w:r w:rsidR="00B94191" w:rsidRPr="00926603">
        <w:rPr>
          <w:rFonts w:ascii="Book Antiqua" w:hAnsi="Book Antiqua"/>
          <w:iCs/>
          <w:lang w:val="es-ES"/>
        </w:rPr>
        <w:t>;</w:t>
      </w:r>
      <w:r w:rsidR="00FD2B17" w:rsidRPr="00926603">
        <w:rPr>
          <w:rFonts w:ascii="Book Antiqua" w:hAnsi="Book Antiqua"/>
          <w:iCs/>
          <w:lang w:val="es-ES"/>
        </w:rPr>
        <w:t xml:space="preserve"> </w:t>
      </w:r>
      <w:r w:rsidR="00B94191" w:rsidRPr="00926603">
        <w:rPr>
          <w:rFonts w:ascii="Book Antiqua" w:hAnsi="Book Antiqua"/>
          <w:iCs/>
          <w:color w:val="000000"/>
          <w:szCs w:val="24"/>
          <w:lang w:val="es-ES"/>
        </w:rPr>
        <w:t>el Artículo 4.13</w:t>
      </w:r>
      <w:r w:rsidR="00B94191" w:rsidRPr="00926603">
        <w:rPr>
          <w:rFonts w:ascii="Book Antiqua" w:hAnsi="Book Antiqua"/>
          <w:iCs/>
          <w:lang w:val="es-ES"/>
        </w:rPr>
        <w:t xml:space="preserve">; </w:t>
      </w:r>
      <w:r w:rsidR="00D45CEE" w:rsidRPr="00926603">
        <w:rPr>
          <w:rFonts w:ascii="Book Antiqua" w:hAnsi="Book Antiqua"/>
          <w:iCs/>
          <w:color w:val="000000"/>
          <w:szCs w:val="24"/>
          <w:lang w:val="es-ES"/>
        </w:rPr>
        <w:t>el Artículo 4.15</w:t>
      </w:r>
      <w:r w:rsidR="00D45CEE" w:rsidRPr="00926603">
        <w:rPr>
          <w:rFonts w:ascii="Book Antiqua" w:hAnsi="Book Antiqua"/>
          <w:iCs/>
          <w:lang w:val="es-ES"/>
        </w:rPr>
        <w:t xml:space="preserve">; </w:t>
      </w:r>
      <w:r w:rsidR="00D45CEE" w:rsidRPr="00926603">
        <w:rPr>
          <w:rFonts w:ascii="Book Antiqua" w:hAnsi="Book Antiqua"/>
          <w:iCs/>
          <w:color w:val="000000"/>
          <w:szCs w:val="24"/>
          <w:lang w:val="es-ES"/>
        </w:rPr>
        <w:t>el Artículo 4.16</w:t>
      </w:r>
      <w:r w:rsidR="00D45CEE" w:rsidRPr="00926603">
        <w:rPr>
          <w:rFonts w:ascii="Book Antiqua" w:hAnsi="Book Antiqua"/>
          <w:iCs/>
          <w:lang w:val="es-ES"/>
        </w:rPr>
        <w:t xml:space="preserve">; </w:t>
      </w:r>
      <w:r w:rsidR="00BD7B8C" w:rsidRPr="00926603">
        <w:rPr>
          <w:rFonts w:ascii="Book Antiqua" w:hAnsi="Book Antiqua"/>
          <w:iCs/>
          <w:color w:val="000000"/>
          <w:szCs w:val="24"/>
          <w:lang w:val="es-ES"/>
        </w:rPr>
        <w:t>el Artículo 4.17</w:t>
      </w:r>
      <w:r w:rsidR="00BD7B8C" w:rsidRPr="00926603">
        <w:rPr>
          <w:rFonts w:ascii="Book Antiqua" w:hAnsi="Book Antiqua"/>
          <w:iCs/>
          <w:lang w:val="es-ES"/>
        </w:rPr>
        <w:t xml:space="preserve">; </w:t>
      </w:r>
      <w:r w:rsidR="00BD7B8C" w:rsidRPr="00926603">
        <w:rPr>
          <w:rFonts w:ascii="Book Antiqua" w:hAnsi="Book Antiqua"/>
          <w:iCs/>
          <w:color w:val="000000"/>
          <w:szCs w:val="24"/>
          <w:lang w:val="es-ES"/>
        </w:rPr>
        <w:t>el Artículo 4.18-</w:t>
      </w:r>
      <w:r w:rsidR="00BD7B8C" w:rsidRPr="00926603">
        <w:rPr>
          <w:rFonts w:ascii="Book Antiqua" w:hAnsi="Book Antiqua"/>
          <w:iCs/>
          <w:lang w:val="es-ES"/>
        </w:rPr>
        <w:t xml:space="preserve">B; </w:t>
      </w:r>
      <w:r w:rsidR="00FD2B17" w:rsidRPr="00926603">
        <w:rPr>
          <w:rFonts w:ascii="Book Antiqua" w:hAnsi="Book Antiqua"/>
          <w:iCs/>
          <w:lang w:val="es-ES"/>
        </w:rPr>
        <w:t xml:space="preserve">el </w:t>
      </w:r>
      <w:r w:rsidRPr="00926603">
        <w:rPr>
          <w:rFonts w:ascii="Book Antiqua" w:hAnsi="Book Antiqua"/>
          <w:iCs/>
          <w:lang w:val="es-ES"/>
        </w:rPr>
        <w:t>Artículo 4.20;</w:t>
      </w:r>
      <w:r w:rsidR="002379FD" w:rsidRPr="00926603">
        <w:rPr>
          <w:rFonts w:ascii="Book Antiqua" w:hAnsi="Book Antiqua"/>
          <w:iCs/>
          <w:lang w:val="es-ES"/>
        </w:rPr>
        <w:t xml:space="preserve"> </w:t>
      </w:r>
      <w:r w:rsidR="002379FD" w:rsidRPr="00926603">
        <w:rPr>
          <w:rFonts w:ascii="Book Antiqua" w:hAnsi="Book Antiqua"/>
          <w:iCs/>
          <w:color w:val="000000"/>
          <w:szCs w:val="24"/>
          <w:lang w:val="es-ES"/>
        </w:rPr>
        <w:t>el Artículo 4.21</w:t>
      </w:r>
      <w:r w:rsidR="002379FD" w:rsidRPr="00926603">
        <w:rPr>
          <w:rFonts w:ascii="Book Antiqua" w:hAnsi="Book Antiqua"/>
          <w:iCs/>
          <w:lang w:val="es-ES"/>
        </w:rPr>
        <w:t>;</w:t>
      </w:r>
      <w:r w:rsidRPr="00926603">
        <w:rPr>
          <w:rFonts w:ascii="Book Antiqua" w:hAnsi="Book Antiqua"/>
          <w:iCs/>
          <w:lang w:val="es-ES"/>
        </w:rPr>
        <w:t xml:space="preserve"> </w:t>
      </w:r>
      <w:r w:rsidR="00FD2B17" w:rsidRPr="00926603">
        <w:rPr>
          <w:rFonts w:ascii="Book Antiqua" w:hAnsi="Book Antiqua"/>
          <w:iCs/>
          <w:lang w:val="es-ES"/>
        </w:rPr>
        <w:t xml:space="preserve">el </w:t>
      </w:r>
      <w:r w:rsidRPr="00926603">
        <w:rPr>
          <w:rFonts w:ascii="Book Antiqua" w:hAnsi="Book Antiqua"/>
          <w:iCs/>
          <w:lang w:val="es-ES"/>
        </w:rPr>
        <w:t xml:space="preserve">Artículo 4.22; </w:t>
      </w:r>
      <w:r w:rsidR="00D5273B" w:rsidRPr="00926603">
        <w:rPr>
          <w:rFonts w:ascii="Book Antiqua" w:hAnsi="Book Antiqua"/>
          <w:iCs/>
          <w:color w:val="000000"/>
          <w:szCs w:val="24"/>
          <w:lang w:val="es-ES"/>
        </w:rPr>
        <w:t>el Artículo 4.23</w:t>
      </w:r>
      <w:r w:rsidR="00D5273B" w:rsidRPr="00926603">
        <w:rPr>
          <w:rFonts w:ascii="Book Antiqua" w:hAnsi="Book Antiqua"/>
          <w:iCs/>
          <w:lang w:val="es-ES"/>
        </w:rPr>
        <w:t xml:space="preserve">; </w:t>
      </w:r>
      <w:r w:rsidR="00FD2B17" w:rsidRPr="00926603">
        <w:rPr>
          <w:rFonts w:ascii="Book Antiqua" w:hAnsi="Book Antiqua"/>
          <w:iCs/>
          <w:lang w:val="es-ES"/>
        </w:rPr>
        <w:t xml:space="preserve">el </w:t>
      </w:r>
      <w:r w:rsidRPr="00926603">
        <w:rPr>
          <w:rFonts w:ascii="Book Antiqua" w:hAnsi="Book Antiqua"/>
          <w:iCs/>
          <w:lang w:val="es-ES"/>
        </w:rPr>
        <w:t xml:space="preserve">Artículo 5.01; </w:t>
      </w:r>
      <w:r w:rsidR="00E1011D" w:rsidRPr="00926603">
        <w:rPr>
          <w:rFonts w:ascii="Book Antiqua" w:hAnsi="Book Antiqua"/>
          <w:iCs/>
          <w:color w:val="000000"/>
          <w:szCs w:val="24"/>
          <w:lang w:val="es-ES"/>
        </w:rPr>
        <w:t>el Artículo 5.04</w:t>
      </w:r>
      <w:r w:rsidR="00E1011D" w:rsidRPr="00926603">
        <w:rPr>
          <w:rFonts w:ascii="Book Antiqua" w:hAnsi="Book Antiqua"/>
          <w:iCs/>
          <w:lang w:val="es-ES"/>
        </w:rPr>
        <w:t xml:space="preserve">; </w:t>
      </w:r>
      <w:r w:rsidR="00FD2B17" w:rsidRPr="00926603">
        <w:rPr>
          <w:rFonts w:ascii="Book Antiqua" w:hAnsi="Book Antiqua"/>
          <w:iCs/>
          <w:lang w:val="es-ES"/>
        </w:rPr>
        <w:t xml:space="preserve">el </w:t>
      </w:r>
      <w:r w:rsidRPr="00926603">
        <w:rPr>
          <w:rFonts w:ascii="Book Antiqua" w:hAnsi="Book Antiqua"/>
          <w:iCs/>
          <w:lang w:val="es-ES"/>
        </w:rPr>
        <w:t>Artículo 6.01;</w:t>
      </w:r>
      <w:r w:rsidR="0024406A" w:rsidRPr="00926603">
        <w:rPr>
          <w:rFonts w:ascii="Book Antiqua" w:hAnsi="Book Antiqua"/>
          <w:iCs/>
          <w:lang w:val="es-ES"/>
        </w:rPr>
        <w:t xml:space="preserve"> añadir un nuevo Artículo 6.01A;</w:t>
      </w:r>
      <w:r w:rsidR="000F30A0" w:rsidRPr="00926603">
        <w:rPr>
          <w:rFonts w:ascii="Book Antiqua" w:hAnsi="Book Antiqua"/>
          <w:iCs/>
          <w:lang w:val="es-ES"/>
        </w:rPr>
        <w:t xml:space="preserve"> </w:t>
      </w:r>
      <w:r w:rsidR="000F30A0" w:rsidRPr="00926603">
        <w:rPr>
          <w:rFonts w:ascii="Book Antiqua" w:hAnsi="Book Antiqua"/>
          <w:iCs/>
          <w:color w:val="000000"/>
          <w:szCs w:val="24"/>
          <w:lang w:val="es-ES"/>
        </w:rPr>
        <w:t>el Artículo 6.02</w:t>
      </w:r>
      <w:r w:rsidR="000F30A0" w:rsidRPr="00926603">
        <w:rPr>
          <w:rFonts w:ascii="Book Antiqua" w:hAnsi="Book Antiqua"/>
          <w:iCs/>
          <w:lang w:val="es-ES"/>
        </w:rPr>
        <w:t>;</w:t>
      </w:r>
      <w:r w:rsidR="0024406A" w:rsidRPr="00926603">
        <w:rPr>
          <w:rFonts w:ascii="Book Antiqua" w:hAnsi="Book Antiqua"/>
          <w:iCs/>
          <w:lang w:val="es-ES"/>
        </w:rPr>
        <w:t xml:space="preserve"> </w:t>
      </w:r>
      <w:r w:rsidR="000F30A0" w:rsidRPr="00926603">
        <w:rPr>
          <w:rFonts w:ascii="Book Antiqua" w:hAnsi="Book Antiqua"/>
          <w:iCs/>
          <w:color w:val="000000"/>
          <w:szCs w:val="24"/>
          <w:lang w:val="es-ES"/>
        </w:rPr>
        <w:t>el Artículo 6.02-B</w:t>
      </w:r>
      <w:r w:rsidR="000F30A0" w:rsidRPr="00926603">
        <w:rPr>
          <w:rFonts w:ascii="Book Antiqua" w:hAnsi="Book Antiqua"/>
          <w:iCs/>
          <w:lang w:val="es-ES"/>
        </w:rPr>
        <w:t>;</w:t>
      </w:r>
      <w:r w:rsidR="00065360" w:rsidRPr="00926603">
        <w:rPr>
          <w:rFonts w:ascii="Book Antiqua" w:hAnsi="Book Antiqua"/>
          <w:iCs/>
          <w:lang w:val="es-ES"/>
        </w:rPr>
        <w:t xml:space="preserve"> </w:t>
      </w:r>
      <w:r w:rsidR="00065360" w:rsidRPr="00926603">
        <w:rPr>
          <w:rFonts w:ascii="Book Antiqua" w:hAnsi="Book Antiqua"/>
          <w:iCs/>
          <w:color w:val="000000"/>
          <w:szCs w:val="24"/>
          <w:lang w:val="es-ES"/>
        </w:rPr>
        <w:t>el Artículo 6.03</w:t>
      </w:r>
      <w:r w:rsidR="00151990" w:rsidRPr="00926603">
        <w:rPr>
          <w:rFonts w:ascii="Book Antiqua" w:hAnsi="Book Antiqua"/>
          <w:iCs/>
          <w:lang w:val="es-ES"/>
        </w:rPr>
        <w:t>; el Artículo 7.01; el Artículo 7.03; el Artículo 7.04</w:t>
      </w:r>
      <w:r w:rsidR="00207635" w:rsidRPr="00926603">
        <w:rPr>
          <w:rFonts w:ascii="Book Antiqua" w:hAnsi="Book Antiqua"/>
          <w:iCs/>
          <w:lang w:val="es-ES"/>
        </w:rPr>
        <w:t>;</w:t>
      </w:r>
      <w:r w:rsidR="00151990" w:rsidRPr="00926603">
        <w:rPr>
          <w:rFonts w:ascii="Book Antiqua" w:hAnsi="Book Antiqua"/>
          <w:iCs/>
          <w:lang w:val="es-ES"/>
        </w:rPr>
        <w:t xml:space="preserve"> </w:t>
      </w:r>
      <w:r w:rsidR="00D24E4A" w:rsidRPr="00926603">
        <w:rPr>
          <w:rFonts w:ascii="Book Antiqua" w:hAnsi="Book Antiqua"/>
          <w:iCs/>
          <w:lang w:val="es-ES"/>
        </w:rPr>
        <w:t>el Artículo 7.05;</w:t>
      </w:r>
      <w:r w:rsidRPr="00926603">
        <w:rPr>
          <w:rFonts w:ascii="Book Antiqua" w:hAnsi="Book Antiqua"/>
          <w:iCs/>
          <w:lang w:val="es-ES"/>
        </w:rPr>
        <w:t xml:space="preserve"> </w:t>
      </w:r>
      <w:r w:rsidR="00FD2B17" w:rsidRPr="00926603">
        <w:rPr>
          <w:rFonts w:ascii="Book Antiqua" w:hAnsi="Book Antiqua"/>
          <w:iCs/>
          <w:lang w:val="es-ES"/>
        </w:rPr>
        <w:t xml:space="preserve">el </w:t>
      </w:r>
      <w:r w:rsidRPr="00926603">
        <w:rPr>
          <w:rFonts w:ascii="Book Antiqua" w:hAnsi="Book Antiqua"/>
          <w:iCs/>
          <w:lang w:val="es-ES"/>
        </w:rPr>
        <w:t>Artículo 8.01;</w:t>
      </w:r>
      <w:r w:rsidR="006428CC" w:rsidRPr="00926603">
        <w:rPr>
          <w:rFonts w:ascii="Book Antiqua" w:hAnsi="Book Antiqua"/>
          <w:iCs/>
          <w:color w:val="000000"/>
          <w:szCs w:val="24"/>
          <w:lang w:val="es-ES"/>
        </w:rPr>
        <w:t xml:space="preserve"> el Artículo 8.04;</w:t>
      </w:r>
      <w:r w:rsidRPr="00926603">
        <w:rPr>
          <w:rFonts w:ascii="Book Antiqua" w:hAnsi="Book Antiqua"/>
          <w:iCs/>
          <w:lang w:val="es-ES"/>
        </w:rPr>
        <w:t xml:space="preserve"> </w:t>
      </w:r>
      <w:r w:rsidR="00CD700F" w:rsidRPr="00926603">
        <w:rPr>
          <w:rFonts w:ascii="Book Antiqua" w:hAnsi="Book Antiqua"/>
          <w:iCs/>
          <w:color w:val="000000"/>
          <w:szCs w:val="24"/>
          <w:lang w:val="es-ES"/>
        </w:rPr>
        <w:t>el Artículo 8.05;</w:t>
      </w:r>
      <w:r w:rsidR="00CD700F" w:rsidRPr="00926603">
        <w:rPr>
          <w:rFonts w:ascii="Book Antiqua" w:eastAsia="Book Antiqua" w:hAnsi="Book Antiqua" w:cs="Arial"/>
          <w:iCs/>
          <w:lang w:val="es-PR"/>
        </w:rPr>
        <w:t xml:space="preserve"> </w:t>
      </w:r>
      <w:r w:rsidR="00CE6601" w:rsidRPr="00926603">
        <w:rPr>
          <w:rFonts w:ascii="Book Antiqua" w:eastAsia="Book Antiqua" w:hAnsi="Book Antiqua" w:cs="Arial"/>
          <w:iCs/>
          <w:lang w:val="es-PR"/>
        </w:rPr>
        <w:t>el Artículo 8.06</w:t>
      </w:r>
      <w:r w:rsidR="00CE6601" w:rsidRPr="00926603">
        <w:rPr>
          <w:rFonts w:ascii="Book Antiqua" w:eastAsia="Poppins" w:hAnsi="Book Antiqua"/>
          <w:iCs/>
          <w:color w:val="000000" w:themeColor="text1"/>
          <w:lang w:val="es-US"/>
        </w:rPr>
        <w:t xml:space="preserve">; </w:t>
      </w:r>
      <w:r w:rsidR="00CE6601" w:rsidRPr="00926603">
        <w:rPr>
          <w:rFonts w:ascii="Book Antiqua" w:hAnsi="Book Antiqua"/>
          <w:iCs/>
          <w:color w:val="000000"/>
          <w:szCs w:val="24"/>
          <w:lang w:val="es-ES"/>
        </w:rPr>
        <w:t>el Artículo 8.07</w:t>
      </w:r>
      <w:r w:rsidR="00F40E1F" w:rsidRPr="00926603">
        <w:rPr>
          <w:rFonts w:ascii="Book Antiqua" w:hAnsi="Book Antiqua"/>
          <w:iCs/>
          <w:color w:val="000000"/>
          <w:szCs w:val="24"/>
          <w:lang w:val="es-ES"/>
        </w:rPr>
        <w:t>;</w:t>
      </w:r>
      <w:r w:rsidR="00CE6601" w:rsidRPr="00926603">
        <w:rPr>
          <w:rFonts w:ascii="Book Antiqua" w:hAnsi="Book Antiqua"/>
          <w:iCs/>
          <w:color w:val="000000"/>
          <w:szCs w:val="24"/>
          <w:lang w:val="es-ES"/>
        </w:rPr>
        <w:t xml:space="preserve"> </w:t>
      </w:r>
      <w:r w:rsidR="00BB13F6" w:rsidRPr="00926603">
        <w:rPr>
          <w:rFonts w:ascii="Book Antiqua" w:hAnsi="Book Antiqua"/>
          <w:iCs/>
          <w:lang w:val="es-ES"/>
        </w:rPr>
        <w:t xml:space="preserve">el </w:t>
      </w:r>
      <w:r w:rsidRPr="00926603">
        <w:rPr>
          <w:rFonts w:ascii="Book Antiqua" w:hAnsi="Book Antiqua"/>
          <w:iCs/>
          <w:lang w:val="es-ES"/>
        </w:rPr>
        <w:t>Artículo 8.08</w:t>
      </w:r>
      <w:r w:rsidR="00E63E8A">
        <w:rPr>
          <w:rFonts w:ascii="Book Antiqua" w:hAnsi="Book Antiqua"/>
          <w:iCs/>
          <w:lang w:val="es-ES"/>
        </w:rPr>
        <w:t>;</w:t>
      </w:r>
      <w:r w:rsidR="00BB13F6" w:rsidRPr="00926603">
        <w:rPr>
          <w:rFonts w:ascii="Book Antiqua" w:hAnsi="Book Antiqua"/>
          <w:iCs/>
          <w:lang w:val="es-ES"/>
        </w:rPr>
        <w:t xml:space="preserve"> el</w:t>
      </w:r>
      <w:r w:rsidRPr="00926603">
        <w:rPr>
          <w:rFonts w:ascii="Book Antiqua" w:hAnsi="Book Antiqua"/>
          <w:iCs/>
          <w:lang w:val="es-ES"/>
        </w:rPr>
        <w:t xml:space="preserve"> Artículo 8.09; </w:t>
      </w:r>
      <w:r w:rsidR="00BB13F6" w:rsidRPr="00926603">
        <w:rPr>
          <w:rFonts w:ascii="Book Antiqua" w:hAnsi="Book Antiqua"/>
          <w:iCs/>
          <w:lang w:val="es-ES"/>
        </w:rPr>
        <w:t xml:space="preserve">el </w:t>
      </w:r>
      <w:r w:rsidRPr="00926603">
        <w:rPr>
          <w:rFonts w:ascii="Book Antiqua" w:hAnsi="Book Antiqua"/>
          <w:iCs/>
          <w:lang w:val="es-ES"/>
        </w:rPr>
        <w:t>Artículo 8.10,</w:t>
      </w:r>
      <w:r w:rsidRPr="00DC77F1">
        <w:rPr>
          <w:rFonts w:ascii="Book Antiqua" w:hAnsi="Book Antiqua"/>
          <w:iCs/>
          <w:lang w:val="es-ES"/>
        </w:rPr>
        <w:t>;</w:t>
      </w:r>
      <w:r w:rsidRPr="00926603">
        <w:rPr>
          <w:rFonts w:ascii="Book Antiqua" w:hAnsi="Book Antiqua"/>
          <w:iCs/>
          <w:lang w:val="es-ES"/>
        </w:rPr>
        <w:t xml:space="preserve"> </w:t>
      </w:r>
      <w:r w:rsidR="00BB13F6" w:rsidRPr="00926603">
        <w:rPr>
          <w:rFonts w:ascii="Book Antiqua" w:hAnsi="Book Antiqua"/>
          <w:iCs/>
          <w:lang w:val="es-ES"/>
        </w:rPr>
        <w:t xml:space="preserve">el </w:t>
      </w:r>
      <w:r w:rsidRPr="00926603">
        <w:rPr>
          <w:rFonts w:ascii="Book Antiqua" w:hAnsi="Book Antiqua"/>
          <w:iCs/>
          <w:lang w:val="es-ES"/>
        </w:rPr>
        <w:t>Artículo 8.11;</w:t>
      </w:r>
      <w:r w:rsidR="00F91E3F" w:rsidRPr="00926603">
        <w:rPr>
          <w:rFonts w:ascii="Book Antiqua" w:hAnsi="Book Antiqua"/>
          <w:iCs/>
          <w:color w:val="000000"/>
          <w:szCs w:val="24"/>
          <w:lang w:val="es-ES"/>
        </w:rPr>
        <w:t xml:space="preserve"> el Artículo 8.12; el Artículo 8.13;</w:t>
      </w:r>
      <w:r w:rsidR="00F91E3F" w:rsidRPr="00926603">
        <w:rPr>
          <w:rFonts w:ascii="Book Antiqua" w:hAnsi="Book Antiqua"/>
          <w:iCs/>
          <w:lang w:val="es-ES"/>
        </w:rPr>
        <w:t xml:space="preserve"> </w:t>
      </w:r>
      <w:r w:rsidR="00F91E3F" w:rsidRPr="00926603">
        <w:rPr>
          <w:rFonts w:ascii="Book Antiqua" w:hAnsi="Book Antiqua"/>
          <w:iCs/>
          <w:color w:val="000000"/>
          <w:szCs w:val="24"/>
          <w:lang w:val="es-ES"/>
        </w:rPr>
        <w:t xml:space="preserve">el Artículo 8.15; el Artículo 8.16; </w:t>
      </w:r>
      <w:r w:rsidR="005379B8" w:rsidRPr="00926603">
        <w:rPr>
          <w:rFonts w:ascii="Book Antiqua" w:hAnsi="Book Antiqua"/>
          <w:iCs/>
          <w:color w:val="000000"/>
          <w:szCs w:val="24"/>
          <w:lang w:val="es-ES"/>
        </w:rPr>
        <w:t xml:space="preserve">el Artículo 8.17; el Artículo 8.18; el Artículo 8.22; </w:t>
      </w:r>
      <w:r w:rsidR="008B1E92" w:rsidRPr="00926603">
        <w:rPr>
          <w:rFonts w:ascii="Book Antiqua" w:hAnsi="Book Antiqua"/>
          <w:iCs/>
          <w:lang w:val="es-ES"/>
        </w:rPr>
        <w:t>el Artículo 8.23</w:t>
      </w:r>
      <w:r w:rsidR="00F40E1F" w:rsidRPr="00926603">
        <w:rPr>
          <w:rFonts w:ascii="Book Antiqua" w:hAnsi="Book Antiqua"/>
          <w:iCs/>
          <w:szCs w:val="24"/>
          <w:lang w:val="es-ES"/>
        </w:rPr>
        <w:t>;</w:t>
      </w:r>
      <w:r w:rsidR="008B1E92" w:rsidRPr="00926603">
        <w:rPr>
          <w:rFonts w:ascii="Book Antiqua" w:hAnsi="Book Antiqua"/>
          <w:iCs/>
          <w:lang w:val="es-ES"/>
        </w:rPr>
        <w:t xml:space="preserve"> </w:t>
      </w:r>
      <w:r w:rsidR="00BB13F6" w:rsidRPr="00926603">
        <w:rPr>
          <w:rFonts w:ascii="Book Antiqua" w:hAnsi="Book Antiqua"/>
          <w:iCs/>
          <w:lang w:val="es-ES"/>
        </w:rPr>
        <w:t xml:space="preserve">el </w:t>
      </w:r>
      <w:r w:rsidRPr="00926603">
        <w:rPr>
          <w:rFonts w:ascii="Book Antiqua" w:hAnsi="Book Antiqua"/>
          <w:iCs/>
          <w:lang w:val="es-ES"/>
        </w:rPr>
        <w:t>Artículo 8.25</w:t>
      </w:r>
      <w:r w:rsidRPr="00DC77F1">
        <w:rPr>
          <w:rFonts w:ascii="Book Antiqua" w:hAnsi="Book Antiqua"/>
          <w:iCs/>
          <w:lang w:val="es-ES"/>
        </w:rPr>
        <w:t>,;</w:t>
      </w:r>
      <w:r w:rsidRPr="00926603">
        <w:rPr>
          <w:rFonts w:ascii="Book Antiqua" w:hAnsi="Book Antiqua"/>
          <w:iCs/>
          <w:lang w:val="es-ES"/>
        </w:rPr>
        <w:t xml:space="preserve"> </w:t>
      </w:r>
      <w:r w:rsidR="00BB13F6" w:rsidRPr="00926603">
        <w:rPr>
          <w:rFonts w:ascii="Book Antiqua" w:hAnsi="Book Antiqua"/>
          <w:iCs/>
          <w:lang w:val="es-ES"/>
        </w:rPr>
        <w:t xml:space="preserve">el </w:t>
      </w:r>
      <w:r w:rsidRPr="00926603">
        <w:rPr>
          <w:rFonts w:ascii="Book Antiqua" w:hAnsi="Book Antiqua"/>
          <w:iCs/>
          <w:lang w:val="es-ES"/>
        </w:rPr>
        <w:t>Artículo 9.01-A;</w:t>
      </w:r>
      <w:r w:rsidR="0062154E">
        <w:rPr>
          <w:rFonts w:ascii="Book Antiqua" w:hAnsi="Book Antiqua"/>
          <w:iCs/>
          <w:lang w:val="es-ES"/>
        </w:rPr>
        <w:t xml:space="preserve"> el Artículo 9.01-B</w:t>
      </w:r>
      <w:r w:rsidRPr="00926603">
        <w:rPr>
          <w:rFonts w:ascii="Book Antiqua" w:hAnsi="Book Antiqua"/>
          <w:iCs/>
          <w:lang w:val="es-ES"/>
        </w:rPr>
        <w:t xml:space="preserve"> </w:t>
      </w:r>
      <w:r w:rsidR="00466DF8" w:rsidRPr="00926603">
        <w:rPr>
          <w:rFonts w:ascii="Book Antiqua" w:hAnsi="Book Antiqua"/>
          <w:iCs/>
          <w:lang w:val="es-ES"/>
        </w:rPr>
        <w:t>el Artículo 9.02</w:t>
      </w:r>
      <w:r w:rsidR="00C17833" w:rsidRPr="00926603">
        <w:rPr>
          <w:rFonts w:ascii="Book Antiqua" w:hAnsi="Book Antiqua"/>
          <w:iCs/>
          <w:szCs w:val="24"/>
          <w:lang w:val="es-ES"/>
        </w:rPr>
        <w:t xml:space="preserve">; </w:t>
      </w:r>
      <w:r w:rsidR="00C17833" w:rsidRPr="00926603">
        <w:rPr>
          <w:rFonts w:ascii="Book Antiqua" w:hAnsi="Book Antiqua"/>
          <w:iCs/>
          <w:lang w:val="es-ES"/>
        </w:rPr>
        <w:t>el Artículo 10.02;</w:t>
      </w:r>
      <w:r w:rsidR="00C17833" w:rsidRPr="00926603">
        <w:rPr>
          <w:rFonts w:ascii="Book Antiqua" w:hAnsi="Book Antiqua"/>
          <w:iCs/>
          <w:szCs w:val="24"/>
          <w:lang w:val="es-ES"/>
        </w:rPr>
        <w:t xml:space="preserve"> </w:t>
      </w:r>
      <w:r w:rsidR="00BB13F6" w:rsidRPr="00926603">
        <w:rPr>
          <w:rFonts w:ascii="Book Antiqua" w:hAnsi="Book Antiqua"/>
          <w:iCs/>
          <w:lang w:val="es-ES"/>
        </w:rPr>
        <w:t xml:space="preserve">el </w:t>
      </w:r>
      <w:r w:rsidRPr="00926603">
        <w:rPr>
          <w:rFonts w:ascii="Book Antiqua" w:hAnsi="Book Antiqua"/>
          <w:iCs/>
          <w:lang w:val="es-ES"/>
        </w:rPr>
        <w:t xml:space="preserve">Artículo 9.03; </w:t>
      </w:r>
      <w:r w:rsidR="00BB13F6" w:rsidRPr="00926603">
        <w:rPr>
          <w:rFonts w:ascii="Book Antiqua" w:hAnsi="Book Antiqua"/>
          <w:iCs/>
          <w:lang w:val="es-ES"/>
        </w:rPr>
        <w:t xml:space="preserve">el </w:t>
      </w:r>
      <w:r w:rsidRPr="00926603">
        <w:rPr>
          <w:rFonts w:ascii="Book Antiqua" w:hAnsi="Book Antiqua"/>
          <w:iCs/>
          <w:lang w:val="es-ES"/>
        </w:rPr>
        <w:t xml:space="preserve">Artículo 10.02.B; </w:t>
      </w:r>
      <w:r w:rsidR="00BB13F6" w:rsidRPr="00926603">
        <w:rPr>
          <w:rFonts w:ascii="Book Antiqua" w:hAnsi="Book Antiqua"/>
          <w:iCs/>
          <w:lang w:val="es-ES"/>
        </w:rPr>
        <w:t xml:space="preserve">el </w:t>
      </w:r>
      <w:r w:rsidRPr="00926603">
        <w:rPr>
          <w:rFonts w:ascii="Book Antiqua" w:hAnsi="Book Antiqua"/>
          <w:iCs/>
          <w:lang w:val="es-ES"/>
        </w:rPr>
        <w:t xml:space="preserve">Artículo 10.03; </w:t>
      </w:r>
      <w:r w:rsidR="00BB13F6" w:rsidRPr="00926603">
        <w:rPr>
          <w:rFonts w:ascii="Book Antiqua" w:hAnsi="Book Antiqua"/>
          <w:iCs/>
          <w:lang w:val="es-ES"/>
        </w:rPr>
        <w:t xml:space="preserve">el </w:t>
      </w:r>
      <w:r w:rsidRPr="00926603">
        <w:rPr>
          <w:rFonts w:ascii="Book Antiqua" w:hAnsi="Book Antiqua"/>
          <w:iCs/>
          <w:lang w:val="es-ES"/>
        </w:rPr>
        <w:t xml:space="preserve">Artículo 11.01; </w:t>
      </w:r>
      <w:r w:rsidR="00BB13F6" w:rsidRPr="00926603">
        <w:rPr>
          <w:rFonts w:ascii="Book Antiqua" w:hAnsi="Book Antiqua"/>
          <w:iCs/>
          <w:lang w:val="es-ES"/>
        </w:rPr>
        <w:t xml:space="preserve">el </w:t>
      </w:r>
      <w:r w:rsidRPr="00926603">
        <w:rPr>
          <w:rFonts w:ascii="Book Antiqua" w:hAnsi="Book Antiqua"/>
          <w:iCs/>
          <w:lang w:val="es-ES"/>
        </w:rPr>
        <w:t>Artículo 11.02;</w:t>
      </w:r>
      <w:r w:rsidR="00C72507" w:rsidRPr="00926603">
        <w:rPr>
          <w:rFonts w:ascii="Book Antiqua" w:hAnsi="Book Antiqua"/>
          <w:iCs/>
          <w:lang w:val="es-ES"/>
        </w:rPr>
        <w:t xml:space="preserve"> el Artículo 11.03;</w:t>
      </w:r>
      <w:r w:rsidRPr="00926603">
        <w:rPr>
          <w:rFonts w:ascii="Book Antiqua" w:hAnsi="Book Antiqua"/>
          <w:iCs/>
          <w:lang w:val="es-ES"/>
        </w:rPr>
        <w:t xml:space="preserve"> </w:t>
      </w:r>
      <w:r w:rsidR="00BB13F6" w:rsidRPr="00926603">
        <w:rPr>
          <w:rFonts w:ascii="Book Antiqua" w:hAnsi="Book Antiqua"/>
          <w:iCs/>
          <w:lang w:val="es-ES"/>
        </w:rPr>
        <w:t xml:space="preserve">el </w:t>
      </w:r>
      <w:r w:rsidRPr="00926603">
        <w:rPr>
          <w:rFonts w:ascii="Book Antiqua" w:hAnsi="Book Antiqua"/>
          <w:iCs/>
          <w:lang w:val="es-ES"/>
        </w:rPr>
        <w:t>Artículo 11.04</w:t>
      </w:r>
      <w:r w:rsidR="00926603" w:rsidRPr="00926603">
        <w:rPr>
          <w:rFonts w:ascii="Book Antiqua" w:hAnsi="Book Antiqua"/>
          <w:iCs/>
          <w:lang w:val="es-ES"/>
        </w:rPr>
        <w:t xml:space="preserve"> </w:t>
      </w:r>
      <w:r w:rsidR="00C72507" w:rsidRPr="00926603">
        <w:rPr>
          <w:rFonts w:ascii="Book Antiqua" w:hAnsi="Book Antiqua"/>
          <w:iCs/>
          <w:lang w:val="es-ES"/>
        </w:rPr>
        <w:t xml:space="preserve">el Artículo 11.05; </w:t>
      </w:r>
      <w:r w:rsidR="005A7E37" w:rsidRPr="00926603">
        <w:rPr>
          <w:rFonts w:ascii="Book Antiqua" w:hAnsi="Book Antiqua"/>
          <w:iCs/>
          <w:lang w:val="es-ES"/>
        </w:rPr>
        <w:t xml:space="preserve">el Artículo 11.06; </w:t>
      </w:r>
      <w:r w:rsidR="00BB13F6" w:rsidRPr="00926603">
        <w:rPr>
          <w:rFonts w:ascii="Book Antiqua" w:hAnsi="Book Antiqua"/>
          <w:iCs/>
          <w:lang w:val="es-ES"/>
        </w:rPr>
        <w:t xml:space="preserve">el </w:t>
      </w:r>
      <w:r w:rsidRPr="00926603">
        <w:rPr>
          <w:rFonts w:ascii="Book Antiqua" w:hAnsi="Book Antiqua"/>
          <w:iCs/>
          <w:lang w:val="es-ES"/>
        </w:rPr>
        <w:t xml:space="preserve">Artículo 12.01; </w:t>
      </w:r>
      <w:r w:rsidR="007F37D5" w:rsidRPr="00926603">
        <w:rPr>
          <w:rFonts w:ascii="Book Antiqua" w:hAnsi="Book Antiqua"/>
          <w:iCs/>
          <w:lang w:val="es-ES"/>
        </w:rPr>
        <w:t xml:space="preserve">el Artículo 12.02; </w:t>
      </w:r>
      <w:r w:rsidR="00BB5C83" w:rsidRPr="00926603">
        <w:rPr>
          <w:rFonts w:ascii="Book Antiqua" w:hAnsi="Book Antiqua"/>
          <w:iCs/>
          <w:lang w:val="es-ES"/>
        </w:rPr>
        <w:t>el Artículo 12.;</w:t>
      </w:r>
      <w:r w:rsidR="009479DC" w:rsidRPr="00926603">
        <w:rPr>
          <w:rFonts w:ascii="Book Antiqua" w:hAnsi="Book Antiqua"/>
          <w:iCs/>
          <w:lang w:val="es-ES"/>
        </w:rPr>
        <w:t xml:space="preserve"> el Artículo 12.05; </w:t>
      </w:r>
      <w:r w:rsidR="00BB13F6" w:rsidRPr="00926603">
        <w:rPr>
          <w:rFonts w:ascii="Book Antiqua" w:hAnsi="Book Antiqua"/>
          <w:iCs/>
          <w:lang w:val="es-ES"/>
        </w:rPr>
        <w:t xml:space="preserve">el </w:t>
      </w:r>
      <w:r w:rsidRPr="00926603">
        <w:rPr>
          <w:rFonts w:ascii="Book Antiqua" w:hAnsi="Book Antiqua"/>
          <w:iCs/>
          <w:lang w:val="es-ES"/>
        </w:rPr>
        <w:t xml:space="preserve">Artículo 13.01; </w:t>
      </w:r>
      <w:r w:rsidR="00FC4A26" w:rsidRPr="00926603">
        <w:rPr>
          <w:rFonts w:ascii="Book Antiqua" w:hAnsi="Book Antiqua"/>
          <w:iCs/>
          <w:lang w:val="es-ES"/>
        </w:rPr>
        <w:t xml:space="preserve">el </w:t>
      </w:r>
      <w:r w:rsidRPr="00926603">
        <w:rPr>
          <w:rFonts w:ascii="Book Antiqua" w:hAnsi="Book Antiqua"/>
          <w:iCs/>
          <w:lang w:val="es-ES"/>
        </w:rPr>
        <w:t>Artículo 14.01;</w:t>
      </w:r>
      <w:r w:rsidR="00432F27" w:rsidRPr="00926603">
        <w:rPr>
          <w:rFonts w:ascii="Book Antiqua" w:hAnsi="Book Antiqua"/>
          <w:iCs/>
          <w:lang w:val="es-ES"/>
        </w:rPr>
        <w:t xml:space="preserve"> </w:t>
      </w:r>
      <w:r w:rsidR="00E64C92" w:rsidRPr="00926603">
        <w:rPr>
          <w:rFonts w:ascii="Book Antiqua" w:hAnsi="Book Antiqua"/>
          <w:iCs/>
          <w:lang w:val="es-ES"/>
        </w:rPr>
        <w:t xml:space="preserve">el Artículo 14.02; </w:t>
      </w:r>
      <w:r w:rsidR="00CF01E2" w:rsidRPr="00926603">
        <w:rPr>
          <w:rFonts w:ascii="Book Antiqua" w:hAnsi="Book Antiqua"/>
          <w:iCs/>
          <w:lang w:val="es-ES"/>
        </w:rPr>
        <w:t>e</w:t>
      </w:r>
      <w:r w:rsidR="00432F27" w:rsidRPr="00926603">
        <w:rPr>
          <w:rFonts w:ascii="Book Antiqua" w:hAnsi="Book Antiqua"/>
          <w:iCs/>
          <w:lang w:val="es-ES"/>
        </w:rPr>
        <w:t>l Artículo 14.03;</w:t>
      </w:r>
      <w:r w:rsidR="00D364C7" w:rsidRPr="00926603">
        <w:rPr>
          <w:rFonts w:ascii="Book Antiqua" w:hAnsi="Book Antiqua"/>
          <w:iCs/>
          <w:lang w:val="es-ES"/>
        </w:rPr>
        <w:t xml:space="preserve"> </w:t>
      </w:r>
      <w:r w:rsidR="00D364C7" w:rsidRPr="00926603">
        <w:rPr>
          <w:rFonts w:ascii="Book Antiqua" w:hAnsi="Book Antiqua"/>
          <w:iCs/>
          <w:lang w:val="es-ES"/>
        </w:rPr>
        <w:lastRenderedPageBreak/>
        <w:t>el Artículo 14.04;</w:t>
      </w:r>
      <w:r w:rsidR="00144E3C" w:rsidRPr="00926603">
        <w:rPr>
          <w:rFonts w:ascii="Book Antiqua" w:hAnsi="Book Antiqua"/>
          <w:iCs/>
          <w:lang w:val="es-ES"/>
        </w:rPr>
        <w:t xml:space="preserve"> el Artículo 14.05;</w:t>
      </w:r>
      <w:r w:rsidRPr="00926603">
        <w:rPr>
          <w:rFonts w:ascii="Book Antiqua" w:hAnsi="Book Antiqua"/>
          <w:iCs/>
          <w:lang w:val="es-ES"/>
        </w:rPr>
        <w:t xml:space="preserve"> </w:t>
      </w:r>
      <w:r w:rsidR="00D364C7" w:rsidRPr="00926603">
        <w:rPr>
          <w:rFonts w:ascii="Book Antiqua" w:hAnsi="Book Antiqua"/>
          <w:iCs/>
          <w:szCs w:val="24"/>
          <w:lang w:val="es-ES"/>
        </w:rPr>
        <w:t>el Artículo 15.01</w:t>
      </w:r>
      <w:r w:rsidR="002E7DF6" w:rsidRPr="00926603">
        <w:rPr>
          <w:rFonts w:ascii="Book Antiqua" w:hAnsi="Book Antiqua"/>
          <w:iCs/>
          <w:szCs w:val="24"/>
          <w:lang w:val="es-ES"/>
        </w:rPr>
        <w:t>;</w:t>
      </w:r>
      <w:r w:rsidR="003872BA" w:rsidRPr="00926603">
        <w:rPr>
          <w:rFonts w:ascii="Book Antiqua" w:hAnsi="Book Antiqua"/>
          <w:iCs/>
          <w:szCs w:val="24"/>
          <w:lang w:val="es-ES"/>
        </w:rPr>
        <w:t xml:space="preserve"> el Artículo 15.03;</w:t>
      </w:r>
      <w:r w:rsidR="00D364C7" w:rsidRPr="00926603">
        <w:rPr>
          <w:rFonts w:ascii="Book Antiqua" w:hAnsi="Book Antiqua"/>
          <w:iCs/>
          <w:szCs w:val="24"/>
          <w:lang w:val="es-ES"/>
        </w:rPr>
        <w:t xml:space="preserve"> </w:t>
      </w:r>
      <w:r w:rsidR="00F9779E" w:rsidRPr="00926603">
        <w:rPr>
          <w:rFonts w:ascii="Book Antiqua" w:hAnsi="Book Antiqua"/>
          <w:iCs/>
          <w:szCs w:val="24"/>
          <w:lang w:val="es-ES"/>
        </w:rPr>
        <w:t>el Artículo 15.04</w:t>
      </w:r>
      <w:r w:rsidR="00F53C01" w:rsidRPr="00926603">
        <w:rPr>
          <w:rFonts w:ascii="Book Antiqua" w:hAnsi="Book Antiqua"/>
          <w:iCs/>
          <w:szCs w:val="24"/>
          <w:lang w:val="es-ES"/>
        </w:rPr>
        <w:t xml:space="preserve">; </w:t>
      </w:r>
      <w:r w:rsidR="002E7DF6" w:rsidRPr="00926603">
        <w:rPr>
          <w:rFonts w:ascii="Book Antiqua" w:hAnsi="Book Antiqua"/>
          <w:iCs/>
          <w:szCs w:val="24"/>
          <w:lang w:val="es-ES"/>
        </w:rPr>
        <w:t>el Artículo 15.06;</w:t>
      </w:r>
      <w:r w:rsidR="0034680F" w:rsidRPr="00926603">
        <w:rPr>
          <w:rFonts w:ascii="Book Antiqua" w:hAnsi="Book Antiqua"/>
          <w:iCs/>
          <w:szCs w:val="24"/>
          <w:lang w:val="es-ES"/>
        </w:rPr>
        <w:t xml:space="preserve"> el Artículo 15.08</w:t>
      </w:r>
      <w:r w:rsidR="00E20347" w:rsidRPr="00926603">
        <w:rPr>
          <w:rFonts w:ascii="Book Antiqua" w:hAnsi="Book Antiqua"/>
          <w:iCs/>
          <w:szCs w:val="24"/>
          <w:lang w:val="es-ES"/>
        </w:rPr>
        <w:t>; añadir un Artículo 15.08 A;</w:t>
      </w:r>
      <w:r w:rsidR="0034680F" w:rsidRPr="00926603">
        <w:rPr>
          <w:rFonts w:ascii="Book Antiqua" w:hAnsi="Book Antiqua"/>
          <w:iCs/>
          <w:szCs w:val="24"/>
          <w:lang w:val="es-ES"/>
        </w:rPr>
        <w:t xml:space="preserve"> </w:t>
      </w:r>
      <w:r w:rsidR="00CF01E2" w:rsidRPr="00926603">
        <w:rPr>
          <w:rFonts w:ascii="Book Antiqua" w:hAnsi="Book Antiqua"/>
          <w:iCs/>
          <w:lang w:val="es-ES"/>
        </w:rPr>
        <w:t>a los fines de modernizar y atemperar la ley con los procesos</w:t>
      </w:r>
      <w:r w:rsidR="00DF0EE6" w:rsidRPr="00926603">
        <w:rPr>
          <w:rFonts w:ascii="Book Antiqua" w:hAnsi="Book Antiqua"/>
          <w:iCs/>
          <w:lang w:val="es-ES"/>
        </w:rPr>
        <w:t xml:space="preserve"> actuales</w:t>
      </w:r>
      <w:r w:rsidR="00CF01E2" w:rsidRPr="00926603">
        <w:rPr>
          <w:rFonts w:ascii="Book Antiqua" w:hAnsi="Book Antiqua"/>
          <w:iCs/>
          <w:lang w:val="es-ES"/>
        </w:rPr>
        <w:t xml:space="preserve"> </w:t>
      </w:r>
      <w:r w:rsidR="00D04438" w:rsidRPr="00926603">
        <w:rPr>
          <w:rFonts w:ascii="Book Antiqua" w:hAnsi="Book Antiqua"/>
          <w:iCs/>
          <w:lang w:val="es-ES"/>
        </w:rPr>
        <w:t>y para otros fines relacionados.</w:t>
      </w:r>
    </w:p>
    <w:p w14:paraId="4C45BFB6" w14:textId="77777777" w:rsidR="007A56B8" w:rsidRPr="00E433B3" w:rsidRDefault="007A56B8" w:rsidP="002E62B4">
      <w:pPr>
        <w:suppressLineNumbers/>
        <w:ind w:left="360" w:hanging="360"/>
        <w:contextualSpacing/>
        <w:jc w:val="both"/>
        <w:rPr>
          <w:rFonts w:ascii="Book Antiqua" w:hAnsi="Book Antiqua"/>
          <w:lang w:val="es-ES"/>
        </w:rPr>
      </w:pPr>
    </w:p>
    <w:p w14:paraId="12E8E5FD" w14:textId="77777777" w:rsidR="00975BD7" w:rsidRPr="00E433B3" w:rsidRDefault="00975BD7" w:rsidP="001933F2">
      <w:pPr>
        <w:suppressLineNumbers/>
        <w:ind w:firstLine="360"/>
        <w:contextualSpacing/>
        <w:jc w:val="center"/>
        <w:rPr>
          <w:rFonts w:ascii="Book Antiqua" w:hAnsi="Book Antiqua"/>
          <w:lang w:val="es-ES"/>
        </w:rPr>
      </w:pPr>
      <w:r w:rsidRPr="00E433B3">
        <w:rPr>
          <w:rFonts w:ascii="Book Antiqua" w:hAnsi="Book Antiqua"/>
          <w:lang w:val="es-ES"/>
        </w:rPr>
        <w:t>EXPOSICIÓN DE MOTIVOS</w:t>
      </w:r>
    </w:p>
    <w:p w14:paraId="51C070BF" w14:textId="77777777" w:rsidR="001933F2" w:rsidRPr="00E433B3" w:rsidRDefault="001933F2" w:rsidP="001933F2">
      <w:pPr>
        <w:suppressLineNumbers/>
        <w:ind w:firstLine="360"/>
        <w:contextualSpacing/>
        <w:jc w:val="center"/>
        <w:rPr>
          <w:rFonts w:ascii="Book Antiqua" w:hAnsi="Book Antiqua"/>
          <w:lang w:val="es-ES"/>
        </w:rPr>
      </w:pPr>
    </w:p>
    <w:p w14:paraId="2F10BA51" w14:textId="2E54F56C" w:rsidR="00476929" w:rsidRPr="00E433B3" w:rsidRDefault="007A6170" w:rsidP="002E62B4">
      <w:pPr>
        <w:suppressLineNumbers/>
        <w:shd w:val="clear" w:color="auto" w:fill="FFFFFF"/>
        <w:ind w:firstLine="360"/>
        <w:contextualSpacing/>
        <w:jc w:val="both"/>
        <w:rPr>
          <w:rFonts w:ascii="Book Antiqua" w:hAnsi="Book Antiqua"/>
          <w:szCs w:val="24"/>
          <w:lang w:val="es-ES"/>
        </w:rPr>
      </w:pPr>
      <w:r w:rsidRPr="00E433B3">
        <w:rPr>
          <w:rFonts w:ascii="Book Antiqua" w:hAnsi="Book Antiqua"/>
          <w:szCs w:val="24"/>
          <w:lang w:val="es-ES"/>
        </w:rPr>
        <w:t>La salud mental es una dimensión esencial del bienestar humano, inseparable de la salud física y social. La Organización Mundial de la Salud (OMS) establece que la salud mental permite a las personas desarrollar sus habilidades, enfrentar el estrés cotidiano, trabajar de manera productiva y contribuir a su comunidad. En este contexto, corresponde a esta Asamblea Legislativa revisar y actualizar de manera proactiva el marco legal vigente para asegurar que nuestras leyes respondan a los adelantos científicos, tecnológicos, las nuevas realidades sociales y los cambios en la prestación de servicios de salud.</w:t>
      </w:r>
    </w:p>
    <w:p w14:paraId="614C2F60" w14:textId="77777777" w:rsidR="007A6170" w:rsidRPr="00E433B3" w:rsidRDefault="007A6170" w:rsidP="002E62B4">
      <w:pPr>
        <w:suppressLineNumbers/>
        <w:shd w:val="clear" w:color="auto" w:fill="FFFFFF"/>
        <w:ind w:firstLine="360"/>
        <w:contextualSpacing/>
        <w:jc w:val="both"/>
        <w:rPr>
          <w:rFonts w:ascii="Book Antiqua" w:hAnsi="Book Antiqua"/>
          <w:szCs w:val="24"/>
          <w:lang w:val="es-ES"/>
        </w:rPr>
      </w:pPr>
    </w:p>
    <w:p w14:paraId="335392D6" w14:textId="25D822E9" w:rsidR="007A6170" w:rsidRPr="00F35B32" w:rsidRDefault="006026EE" w:rsidP="002E62B4">
      <w:pPr>
        <w:suppressLineNumbers/>
        <w:shd w:val="clear" w:color="auto" w:fill="FFFFFF"/>
        <w:ind w:firstLine="360"/>
        <w:contextualSpacing/>
        <w:jc w:val="both"/>
        <w:rPr>
          <w:rFonts w:ascii="Book Antiqua" w:hAnsi="Book Antiqua"/>
          <w:szCs w:val="24"/>
          <w:lang w:val="es-ES"/>
        </w:rPr>
      </w:pPr>
      <w:r w:rsidRPr="00F35B32">
        <w:rPr>
          <w:rFonts w:ascii="Book Antiqua" w:hAnsi="Book Antiqua"/>
          <w:szCs w:val="24"/>
          <w:lang w:val="es-ES"/>
        </w:rPr>
        <w:t xml:space="preserve">Si bien, la </w:t>
      </w:r>
      <w:r w:rsidR="007A6170" w:rsidRPr="00F35B32">
        <w:rPr>
          <w:rFonts w:ascii="Book Antiqua" w:hAnsi="Book Antiqua"/>
          <w:szCs w:val="24"/>
          <w:lang w:val="es-ES"/>
        </w:rPr>
        <w:t xml:space="preserve">Ley Núm. 408 de 2000, conocida como la “Ley de Salud Mental de Puerto Rico”, representó un paso importante al establecer principios básicos de cuidado, derechos de los pacientes y procedimientos uniformes, más de dos décadas después, se hace imperativa una revisión exhaustiva. Las estadísticas tanto locales como internacionales son contundentes: </w:t>
      </w:r>
      <w:r w:rsidRPr="00F35B32">
        <w:rPr>
          <w:rFonts w:ascii="Book Antiqua" w:hAnsi="Book Antiqua"/>
          <w:szCs w:val="24"/>
          <w:lang w:val="es-ES"/>
        </w:rPr>
        <w:t xml:space="preserve">Para el año 2024, más de mil millones de personas en todo el mundo vivían con un trastorno de salud mental, mientras que en los Estados Unidos se estimaron 61 millones de personas afectadas (OMS, 2025; SAMHSA, 2025). En el caso particular de Puerto Rico, el más reciente informe disponible sobre salud mental reflejó que para el año 2016, un 23.7% de la población, equivalente a 808,479 personas, vivía con un trastorno de salud mental, incluyendo trastornos por uso de sustancias (ASSMCA, 2016). Para ese periodo, se identificó además la existencia de una proporción considerable de personas que no contaban con acceso oportuno a tratamiento, reflejando brechas persistentes en disponibilidad, continuidad y capacidad de respuesta del sistema de atención.  </w:t>
      </w:r>
    </w:p>
    <w:p w14:paraId="37F986D5" w14:textId="77777777" w:rsidR="00841D5A" w:rsidRPr="00822444" w:rsidRDefault="00841D5A" w:rsidP="002E62B4">
      <w:pPr>
        <w:suppressLineNumbers/>
        <w:shd w:val="clear" w:color="auto" w:fill="FFFFFF"/>
        <w:ind w:firstLine="360"/>
        <w:contextualSpacing/>
        <w:jc w:val="both"/>
        <w:rPr>
          <w:rFonts w:ascii="Book Antiqua" w:hAnsi="Book Antiqua"/>
          <w:szCs w:val="24"/>
          <w:lang w:val="es-ES"/>
        </w:rPr>
      </w:pPr>
    </w:p>
    <w:p w14:paraId="48CACA29" w14:textId="6FC0023C" w:rsidR="006026EE" w:rsidRPr="00F35B32" w:rsidRDefault="006026EE" w:rsidP="006026EE">
      <w:pPr>
        <w:suppressLineNumbers/>
        <w:shd w:val="clear" w:color="auto" w:fill="FFFFFF"/>
        <w:ind w:firstLine="360"/>
        <w:contextualSpacing/>
        <w:jc w:val="both"/>
        <w:rPr>
          <w:rFonts w:ascii="Book Antiqua" w:hAnsi="Book Antiqua"/>
          <w:szCs w:val="24"/>
          <w:lang w:val="es-ES"/>
        </w:rPr>
      </w:pPr>
      <w:r w:rsidRPr="00F35B32">
        <w:rPr>
          <w:rFonts w:ascii="Book Antiqua" w:hAnsi="Book Antiqua"/>
          <w:szCs w:val="24"/>
          <w:lang w:val="es-ES"/>
        </w:rPr>
        <w:t>La literatura especializada ha documentado cómo diversos eventos críticos ocurridos en años recientes han contribuido a la agudización de las condiciones de salud mental en individuos, familias y comunidades en Puerto Rico. Entre estos destacan, por su impacto, los huracanes Irma y María, los terremotos del suroeste, las crisis económicas prolongadas y la pandemia del COVID-19. Estas emergencias han exacerbado condiciones como ansiedad, depresión, estrés postraumático, pobreza, vulneración social, entre otros, intensificando el riesgo psicosocial y profundizando desigualdades estructurales</w:t>
      </w:r>
      <w:r w:rsidRPr="00F35B32">
        <w:rPr>
          <w:rStyle w:val="FootnoteReference"/>
          <w:rFonts w:ascii="Book Antiqua" w:hAnsi="Book Antiqua"/>
          <w:szCs w:val="24"/>
          <w:lang w:val="es-ES"/>
        </w:rPr>
        <w:footnoteReference w:id="1"/>
      </w:r>
      <w:r w:rsidRPr="00F35B32">
        <w:rPr>
          <w:rFonts w:ascii="Book Antiqua" w:hAnsi="Book Antiqua"/>
          <w:szCs w:val="24"/>
          <w:lang w:val="es-ES"/>
        </w:rPr>
        <w:t xml:space="preserve">. De igual forma, en años recientes se ha evidenciado una demanda sostenida y creciente de servicios de salud mental, lo cual ha puesto en tensión los recursos institucionales existentes. </w:t>
      </w:r>
    </w:p>
    <w:p w14:paraId="26BA550C" w14:textId="77777777" w:rsidR="006026EE" w:rsidRPr="00F35B32" w:rsidRDefault="006026EE" w:rsidP="006026EE">
      <w:pPr>
        <w:suppressLineNumbers/>
        <w:shd w:val="clear" w:color="auto" w:fill="FFFFFF"/>
        <w:ind w:firstLine="360"/>
        <w:contextualSpacing/>
        <w:jc w:val="both"/>
        <w:rPr>
          <w:rFonts w:ascii="Book Antiqua" w:hAnsi="Book Antiqua"/>
          <w:szCs w:val="24"/>
          <w:lang w:val="es-ES"/>
        </w:rPr>
      </w:pPr>
    </w:p>
    <w:p w14:paraId="555D7224" w14:textId="4C3159CD" w:rsidR="006026EE" w:rsidRPr="00F35B32" w:rsidRDefault="006026EE" w:rsidP="006026EE">
      <w:pPr>
        <w:suppressLineNumbers/>
        <w:shd w:val="clear" w:color="auto" w:fill="FFFFFF"/>
        <w:ind w:firstLine="360"/>
        <w:contextualSpacing/>
        <w:jc w:val="both"/>
        <w:rPr>
          <w:rFonts w:ascii="Book Antiqua" w:hAnsi="Book Antiqua"/>
          <w:szCs w:val="24"/>
          <w:lang w:val="es-ES"/>
        </w:rPr>
      </w:pPr>
      <w:r w:rsidRPr="00F35B32">
        <w:rPr>
          <w:rFonts w:ascii="Book Antiqua" w:hAnsi="Book Antiqua"/>
          <w:szCs w:val="24"/>
          <w:lang w:val="es-ES"/>
        </w:rPr>
        <w:t xml:space="preserve">En este contexto, el volumen de llamadas a la Línea </w:t>
      </w:r>
      <w:r w:rsidR="008D7077" w:rsidRPr="00F35B32">
        <w:rPr>
          <w:rFonts w:ascii="Book Antiqua" w:eastAsia="MS Mincho" w:hAnsi="Book Antiqua"/>
          <w:lang w:val="es-PR"/>
        </w:rPr>
        <w:t xml:space="preserve">de crisis “Primer Apoyo Psico-Social (PAS)” </w:t>
      </w:r>
      <w:r w:rsidRPr="00F35B32">
        <w:rPr>
          <w:rFonts w:ascii="Book Antiqua" w:hAnsi="Book Antiqua"/>
          <w:szCs w:val="24"/>
          <w:lang w:val="es-ES"/>
        </w:rPr>
        <w:t>de la ASSMCA refleja el aumento en necesidades de apoyo inmediato: entre 2017 y 2025, las llamadas aumentaron en un 253%, al pasar de 113,830 a 401,509 llamadas, respectivamente. De igual modo, para el periodo 2020-2025, se reportó la expedición de más de 50,000 órdenes judiciales bajo la Ley 408, lo que equivale a un promedio aproximado de 10,000 órdenes anuales</w:t>
      </w:r>
      <w:r w:rsidRPr="00F35B32">
        <w:rPr>
          <w:rStyle w:val="FootnoteReference"/>
          <w:rFonts w:ascii="Book Antiqua" w:hAnsi="Book Antiqua"/>
          <w:szCs w:val="24"/>
          <w:lang w:val="es-ES"/>
        </w:rPr>
        <w:footnoteReference w:id="2"/>
      </w:r>
      <w:r w:rsidRPr="00F35B32">
        <w:rPr>
          <w:rFonts w:ascii="Book Antiqua" w:hAnsi="Book Antiqua"/>
          <w:szCs w:val="24"/>
          <w:lang w:val="es-ES"/>
        </w:rPr>
        <w:t xml:space="preserve">. En ese mismo marco de tiempo, se registró la prestación de servicios de salud mental para aproximadamente 376,000 personas, evidenciando tanto la amplitud de la necesidad como la urgencia de fortalecer la capacidad de respuesta del sistema. </w:t>
      </w:r>
    </w:p>
    <w:p w14:paraId="7CF0C589" w14:textId="77777777" w:rsidR="006026EE" w:rsidRPr="00822444" w:rsidRDefault="006026EE" w:rsidP="006026EE">
      <w:pPr>
        <w:suppressLineNumbers/>
        <w:shd w:val="clear" w:color="auto" w:fill="FFFFFF"/>
        <w:ind w:firstLine="360"/>
        <w:contextualSpacing/>
        <w:jc w:val="both"/>
        <w:rPr>
          <w:rFonts w:ascii="Book Antiqua" w:hAnsi="Book Antiqua"/>
          <w:i/>
          <w:iCs/>
          <w:szCs w:val="24"/>
          <w:u w:val="single"/>
          <w:lang w:val="es-ES"/>
        </w:rPr>
      </w:pPr>
    </w:p>
    <w:p w14:paraId="3BD71FA4" w14:textId="6D6C8936" w:rsidR="006026EE" w:rsidRPr="00F35B32" w:rsidRDefault="006026EE" w:rsidP="006026EE">
      <w:pPr>
        <w:suppressLineNumbers/>
        <w:shd w:val="clear" w:color="auto" w:fill="FFFFFF"/>
        <w:ind w:firstLine="360"/>
        <w:contextualSpacing/>
        <w:jc w:val="both"/>
        <w:rPr>
          <w:rFonts w:ascii="Book Antiqua" w:hAnsi="Book Antiqua"/>
          <w:szCs w:val="24"/>
          <w:lang w:val="es-ES"/>
        </w:rPr>
      </w:pPr>
      <w:r w:rsidRPr="00F35B32">
        <w:rPr>
          <w:rFonts w:ascii="Book Antiqua" w:hAnsi="Book Antiqua"/>
          <w:szCs w:val="24"/>
          <w:lang w:val="es-ES"/>
        </w:rPr>
        <w:t>Por otra parte, el tratamiento para el trastorno por uso de sustancias ha reflejado, en efecto, un incremento de defunciones asociadas a eventos en los cuales se identificó algún tipo de sustancia. Para el 2023, Puerto Rico alcanzó un máximo de 813 muertes relacionadas a sobredosis, situación que se ve agravada por la presencia y letalidad de sustancias emergentes, particularmente el fentanilo ilícito, identificado en el 78% de las defunciones por sobredosis en ese mismo año.</w:t>
      </w:r>
      <w:r w:rsidRPr="00F35B32">
        <w:rPr>
          <w:rStyle w:val="FootnoteReference"/>
          <w:rFonts w:ascii="Book Antiqua" w:hAnsi="Book Antiqua"/>
          <w:szCs w:val="24"/>
          <w:lang w:val="es-ES"/>
        </w:rPr>
        <w:footnoteReference w:id="3"/>
      </w:r>
      <w:r w:rsidRPr="00F35B32">
        <w:rPr>
          <w:rFonts w:ascii="Book Antiqua" w:hAnsi="Book Antiqua"/>
          <w:szCs w:val="24"/>
          <w:lang w:val="es-ES"/>
        </w:rPr>
        <w:t xml:space="preserve"> </w:t>
      </w:r>
    </w:p>
    <w:p w14:paraId="46E5AE9E" w14:textId="77777777" w:rsidR="006026EE" w:rsidRPr="00F35B32" w:rsidRDefault="006026EE" w:rsidP="006026EE">
      <w:pPr>
        <w:suppressLineNumbers/>
        <w:shd w:val="clear" w:color="auto" w:fill="FFFFFF"/>
        <w:ind w:firstLine="360"/>
        <w:contextualSpacing/>
        <w:jc w:val="both"/>
        <w:rPr>
          <w:rFonts w:ascii="Book Antiqua" w:hAnsi="Book Antiqua"/>
          <w:szCs w:val="24"/>
          <w:lang w:val="es-ES"/>
        </w:rPr>
      </w:pPr>
    </w:p>
    <w:p w14:paraId="41839EA4" w14:textId="7468CDA5" w:rsidR="00841D5A" w:rsidRPr="00F35B32" w:rsidRDefault="006026EE" w:rsidP="006026EE">
      <w:pPr>
        <w:suppressLineNumbers/>
        <w:shd w:val="clear" w:color="auto" w:fill="FFFFFF"/>
        <w:ind w:firstLine="360"/>
        <w:contextualSpacing/>
        <w:jc w:val="both"/>
        <w:rPr>
          <w:rFonts w:ascii="Book Antiqua" w:hAnsi="Book Antiqua"/>
          <w:strike/>
          <w:szCs w:val="24"/>
          <w:lang w:val="es-ES"/>
        </w:rPr>
      </w:pPr>
      <w:r w:rsidRPr="00F35B32">
        <w:rPr>
          <w:rFonts w:ascii="Book Antiqua" w:hAnsi="Book Antiqua"/>
          <w:szCs w:val="24"/>
          <w:lang w:val="es-ES"/>
        </w:rPr>
        <w:t>Estos datos revelan una realidad ineludible: Puerto Rico enfrenta una crisis compleja, de alto impacto humano y social, que demanda respuestas institucionales más ágiles, integrales y centradas en el bienestar de las personas. Por consiguiente, resulta crítico y apremiante atemperar el marco normativo de la Ley 408-2000, de forma que se fortalezca y modernice el modelo de atención, garantizando mayor accesibilidad, coordinación, continuidad del cuidado y sensibilidad a las realidades clínicas, familiares y comunitarias de las personas afectadas. Esta transformación debe partir de un enfoque contemporáneo de salud pública, derechos humanos y efectividad sistémica, capaz de responder a las condiciones actuales con mayor rapidez, protección y dignidad.</w:t>
      </w:r>
    </w:p>
    <w:p w14:paraId="3DF00B22" w14:textId="77777777" w:rsidR="00841D5A" w:rsidRPr="00E433B3" w:rsidRDefault="00841D5A" w:rsidP="002E62B4">
      <w:pPr>
        <w:suppressLineNumbers/>
        <w:shd w:val="clear" w:color="auto" w:fill="FFFFFF"/>
        <w:ind w:firstLine="360"/>
        <w:contextualSpacing/>
        <w:jc w:val="both"/>
        <w:rPr>
          <w:rFonts w:ascii="Book Antiqua" w:hAnsi="Book Antiqua"/>
          <w:szCs w:val="24"/>
          <w:lang w:val="es-ES"/>
        </w:rPr>
      </w:pPr>
    </w:p>
    <w:p w14:paraId="28A28D64" w14:textId="1EC1EDE6" w:rsidR="00841D5A" w:rsidRPr="00F35B32" w:rsidRDefault="00841D5A" w:rsidP="002E62B4">
      <w:pPr>
        <w:suppressLineNumbers/>
        <w:shd w:val="clear" w:color="auto" w:fill="FFFFFF"/>
        <w:ind w:firstLine="360"/>
        <w:contextualSpacing/>
        <w:jc w:val="both"/>
        <w:rPr>
          <w:rFonts w:ascii="Book Antiqua" w:hAnsi="Book Antiqua"/>
          <w:szCs w:val="24"/>
          <w:lang w:val="es-ES"/>
        </w:rPr>
      </w:pPr>
      <w:r w:rsidRPr="00F35B32">
        <w:rPr>
          <w:rFonts w:ascii="Book Antiqua" w:hAnsi="Book Antiqua"/>
          <w:szCs w:val="24"/>
          <w:lang w:val="es-ES"/>
        </w:rPr>
        <w:t>Por ello, este proyecto de enmienda reconoce que la salud mental debe ser tratada como un derecho humano fundamental y componente esencial del desarrollo individual y colectivo. Se propone una atención centrada en el bienestar integral del individuo, que fomente la recuperación y funcionalidad dentro del entorno menos restrictivo posible. Esto incluye la prevención, la identificación temprana de síntomas, el abordaje oportuno del deterioro y el uso restringido y clínicamente justificado de hospitalización. Esta deberá reservarse para casos de severidad o crisis inminente, orientada a estabilizar y reintegrar al paciente a servicios ambulatorios con autonomía progresiva.</w:t>
      </w:r>
    </w:p>
    <w:p w14:paraId="2E222B88" w14:textId="77777777" w:rsidR="00841D5A" w:rsidRPr="00F35B32" w:rsidRDefault="00841D5A" w:rsidP="002E62B4">
      <w:pPr>
        <w:suppressLineNumbers/>
        <w:shd w:val="clear" w:color="auto" w:fill="FFFFFF"/>
        <w:ind w:firstLine="360"/>
        <w:contextualSpacing/>
        <w:jc w:val="both"/>
        <w:rPr>
          <w:rFonts w:ascii="Book Antiqua" w:hAnsi="Book Antiqua"/>
          <w:szCs w:val="24"/>
          <w:lang w:val="es-ES"/>
        </w:rPr>
      </w:pPr>
    </w:p>
    <w:p w14:paraId="295701EC" w14:textId="10F81EED" w:rsidR="00476929" w:rsidRPr="00F35B32" w:rsidRDefault="00841D5A" w:rsidP="002E62B4">
      <w:pPr>
        <w:suppressLineNumbers/>
        <w:shd w:val="clear" w:color="auto" w:fill="FFFFFF"/>
        <w:ind w:firstLine="360"/>
        <w:contextualSpacing/>
        <w:jc w:val="both"/>
        <w:rPr>
          <w:rFonts w:ascii="Book Antiqua" w:hAnsi="Book Antiqua"/>
          <w:color w:val="222222"/>
          <w:szCs w:val="24"/>
          <w:lang w:val="es-ES"/>
        </w:rPr>
      </w:pPr>
      <w:r w:rsidRPr="00F35B32">
        <w:rPr>
          <w:rFonts w:ascii="Book Antiqua" w:hAnsi="Book Antiqua"/>
          <w:szCs w:val="24"/>
          <w:lang w:val="es-ES"/>
        </w:rPr>
        <w:t xml:space="preserve">Asimismo, se reconoce la necesidad de canalizar adecuadamente los casos de trastornos mentales severos a recursos especializados como el Hospital Estatal Ramón Fernández Marina, garantizando una rehabilitación gradual conforme a la condición y funcionalidad del paciente reconociendo la necesidad de apoyos adicionales en la </w:t>
      </w:r>
      <w:r w:rsidRPr="00F35B32">
        <w:rPr>
          <w:rFonts w:ascii="Book Antiqua" w:hAnsi="Book Antiqua"/>
          <w:szCs w:val="24"/>
          <w:lang w:val="es-ES"/>
        </w:rPr>
        <w:lastRenderedPageBreak/>
        <w:t>comunidad que logre la recuperación deseada. La identificación clínica debe guiar la</w:t>
      </w:r>
      <w:r w:rsidRPr="00E433B3">
        <w:rPr>
          <w:rFonts w:ascii="Book Antiqua" w:hAnsi="Book Antiqua"/>
          <w:szCs w:val="24"/>
          <w:lang w:val="es-ES"/>
        </w:rPr>
        <w:t xml:space="preserve"> </w:t>
      </w:r>
      <w:r w:rsidRPr="00F35B32">
        <w:rPr>
          <w:rFonts w:ascii="Book Antiqua" w:hAnsi="Book Antiqua"/>
          <w:szCs w:val="24"/>
          <w:lang w:val="es-ES"/>
        </w:rPr>
        <w:t>asignación de estos recursos, los cuales están diseñados específicamente para dicha población y deben ser accesibles mediante coordinación con el sistema de salud</w:t>
      </w:r>
      <w:r w:rsidR="00476929" w:rsidRPr="00F35B32">
        <w:rPr>
          <w:rFonts w:ascii="Book Antiqua" w:hAnsi="Book Antiqua"/>
          <w:color w:val="222222"/>
          <w:szCs w:val="24"/>
          <w:lang w:val="es-ES"/>
        </w:rPr>
        <w:t>.</w:t>
      </w:r>
    </w:p>
    <w:p w14:paraId="5B0BC81F" w14:textId="77777777" w:rsidR="00385D6F" w:rsidRPr="00F35B32" w:rsidRDefault="00385D6F" w:rsidP="002E62B4">
      <w:pPr>
        <w:suppressLineNumbers/>
        <w:shd w:val="clear" w:color="auto" w:fill="FFFFFF"/>
        <w:ind w:firstLine="360"/>
        <w:contextualSpacing/>
        <w:jc w:val="both"/>
        <w:rPr>
          <w:rFonts w:ascii="Book Antiqua" w:hAnsi="Book Antiqua"/>
          <w:color w:val="222222"/>
          <w:szCs w:val="24"/>
          <w:lang w:val="es-ES"/>
        </w:rPr>
      </w:pPr>
    </w:p>
    <w:p w14:paraId="70619FC9" w14:textId="2C472BAA" w:rsidR="00385D6F" w:rsidRPr="00F35B32" w:rsidRDefault="00385D6F" w:rsidP="002E62B4">
      <w:pPr>
        <w:suppressLineNumbers/>
        <w:shd w:val="clear" w:color="auto" w:fill="FFFFFF"/>
        <w:ind w:firstLine="360"/>
        <w:contextualSpacing/>
        <w:jc w:val="both"/>
        <w:rPr>
          <w:rFonts w:ascii="Book Antiqua" w:hAnsi="Book Antiqua"/>
          <w:szCs w:val="24"/>
          <w:lang w:val="es-ES"/>
        </w:rPr>
      </w:pPr>
      <w:r w:rsidRPr="00F35B32">
        <w:rPr>
          <w:rFonts w:ascii="Book Antiqua" w:hAnsi="Book Antiqua"/>
          <w:szCs w:val="24"/>
          <w:lang w:val="es-ES"/>
        </w:rPr>
        <w:t xml:space="preserve">Se establece que el tratamiento de condiciones de salud mental debe ser integral y no exclusivamente farmacológico. Se otorga igual importancia a la psicoterapia, a los determinantes sociales y a los aspectos de salud física, considerando como núcleo del equipo tratante especializado al psiquiatra, psicólogo, trabajador social y médico de atención primaria. Estos profesionales, junto a otros según las necesidades que se identifiquen, deberán documentar sus recomendaciones en un plan de tratamiento centrado en los objetivos de recuperación, incluyendo el insumo del paciente y su familia. Este plan deberá ser dinámico, sujeto a reconciliaciones y actualizaciones que reconozcan la evolución diagnóstica, cumplimiento de metas terapéuticas, y estar disponible bajo protecciones legales en foros pertinentes, especialmente aquellos relacionados a la seguridad y coordinación </w:t>
      </w:r>
      <w:proofErr w:type="spellStart"/>
      <w:r w:rsidRPr="00F35B32">
        <w:rPr>
          <w:rFonts w:ascii="Book Antiqua" w:hAnsi="Book Antiqua"/>
          <w:szCs w:val="24"/>
          <w:lang w:val="es-ES"/>
        </w:rPr>
        <w:t>interagencial</w:t>
      </w:r>
      <w:proofErr w:type="spellEnd"/>
      <w:r w:rsidRPr="00F35B32">
        <w:rPr>
          <w:rFonts w:ascii="Book Antiqua" w:hAnsi="Book Antiqua"/>
          <w:szCs w:val="24"/>
          <w:lang w:val="es-ES"/>
        </w:rPr>
        <w:t xml:space="preserve"> que faciliten la recuperación.</w:t>
      </w:r>
    </w:p>
    <w:p w14:paraId="34B268EF" w14:textId="77777777" w:rsidR="002D7BEC" w:rsidRDefault="002D7BEC" w:rsidP="002E62B4">
      <w:pPr>
        <w:suppressLineNumbers/>
        <w:shd w:val="clear" w:color="auto" w:fill="FFFFFF"/>
        <w:ind w:firstLine="360"/>
        <w:contextualSpacing/>
        <w:jc w:val="both"/>
        <w:rPr>
          <w:rFonts w:ascii="Book Antiqua" w:hAnsi="Book Antiqua"/>
          <w:szCs w:val="24"/>
          <w:lang w:val="es-ES"/>
        </w:rPr>
      </w:pPr>
    </w:p>
    <w:p w14:paraId="5FEC6378" w14:textId="0C572C70" w:rsidR="002D7BEC" w:rsidRPr="00F35B32" w:rsidRDefault="002D7BEC" w:rsidP="002E62B4">
      <w:pPr>
        <w:suppressLineNumbers/>
        <w:shd w:val="clear" w:color="auto" w:fill="FFFFFF"/>
        <w:ind w:firstLine="360"/>
        <w:contextualSpacing/>
        <w:jc w:val="both"/>
        <w:rPr>
          <w:rFonts w:ascii="Book Antiqua" w:hAnsi="Book Antiqua"/>
          <w:color w:val="000000"/>
          <w:szCs w:val="24"/>
          <w:lang w:val="es-ES"/>
        </w:rPr>
      </w:pPr>
      <w:r w:rsidRPr="00F35B32">
        <w:rPr>
          <w:rFonts w:ascii="Book Antiqua" w:hAnsi="Book Antiqua"/>
          <w:szCs w:val="24"/>
          <w:lang w:val="es-ES"/>
        </w:rPr>
        <w:t>En cuanto a las Terapias Electroconvulsivas</w:t>
      </w:r>
      <w:r w:rsidR="00DE1D0A" w:rsidRPr="00F35B32">
        <w:rPr>
          <w:rFonts w:ascii="Book Antiqua" w:hAnsi="Book Antiqua"/>
          <w:szCs w:val="24"/>
          <w:lang w:val="es-ES"/>
        </w:rPr>
        <w:t xml:space="preserve"> (TEC)</w:t>
      </w:r>
      <w:r w:rsidRPr="00F35B32">
        <w:rPr>
          <w:rFonts w:ascii="Book Antiqua" w:hAnsi="Book Antiqua"/>
          <w:szCs w:val="24"/>
          <w:lang w:val="es-ES"/>
        </w:rPr>
        <w:t>, la</w:t>
      </w:r>
      <w:r w:rsidRPr="00F35B32">
        <w:rPr>
          <w:rFonts w:ascii="Book Antiqua" w:hAnsi="Book Antiqua"/>
          <w:color w:val="000000"/>
          <w:szCs w:val="24"/>
          <w:lang w:val="es-ES"/>
        </w:rPr>
        <w:t xml:space="preserve"> Academia Americana de Psiquiatría Infantil y Adolescente y por sus siglas en ingles AACAP y su Declaración de Política sobre la Terapia Electroconvulsiva expone que todo niño, niña y adolescente tiene derecho a acceder a la gama completa de tratamientos seguros y efectivos para los trastornos psiquiátricos. La terapia electroconvulsiva es una modalidad terapéutica que ha sido utilizada en pacientes pediátricos desde la década de 1940. La investigación y la experiencia clínica han afirmado consistentemente la seguridad y eficacia de la TEC en el tratamiento de pacientes pediátricos, incluyendo aquellos cuya enfermedad ha sido resistente a otros tratamientos. Los dispositivos de TEC legalmente autorizados para su comercialización en los Estados Unidos están indicados para el tratamiento de la catatonía o episodios depresivos severos asociados al trastorno depresivo mayor o al trastorno bipolar, en pacientes de 13 años o más que son resistentes al tratamiento, o que requieren una respuesta rápida debido a la gravedad de su condición psiquiátrica o médica. En consonancia con su compromiso de promover el acceso a cuidados basados en evidencia para la población infantil y juvenil, la AACAP:</w:t>
      </w:r>
    </w:p>
    <w:p w14:paraId="48FBC2B6" w14:textId="77777777" w:rsidR="00836119" w:rsidRDefault="00836119" w:rsidP="002E62B4">
      <w:pPr>
        <w:suppressLineNumbers/>
        <w:shd w:val="clear" w:color="auto" w:fill="FFFFFF"/>
        <w:ind w:firstLine="360"/>
        <w:contextualSpacing/>
        <w:jc w:val="both"/>
        <w:rPr>
          <w:rFonts w:ascii="Book Antiqua" w:hAnsi="Book Antiqua"/>
          <w:i/>
          <w:color w:val="000000"/>
          <w:szCs w:val="24"/>
          <w:u w:val="single"/>
          <w:lang w:val="es-ES"/>
        </w:rPr>
      </w:pPr>
    </w:p>
    <w:p w14:paraId="518DB4AB" w14:textId="02863AB8" w:rsidR="00DE1D0A" w:rsidRPr="00F35B32" w:rsidRDefault="00DE1D0A" w:rsidP="00DE1D0A">
      <w:pPr>
        <w:pStyle w:val="ListParagraph"/>
        <w:numPr>
          <w:ilvl w:val="0"/>
          <w:numId w:val="39"/>
        </w:numPr>
        <w:suppressLineNumbers/>
        <w:shd w:val="clear" w:color="auto" w:fill="FFFFFF"/>
        <w:jc w:val="both"/>
        <w:rPr>
          <w:rFonts w:ascii="Book Antiqua" w:hAnsi="Book Antiqua"/>
          <w:iCs/>
          <w:color w:val="000000"/>
          <w:szCs w:val="24"/>
          <w:lang w:val="es-ES"/>
        </w:rPr>
      </w:pPr>
      <w:r w:rsidRPr="00F35B32">
        <w:rPr>
          <w:rFonts w:ascii="Book Antiqua" w:hAnsi="Book Antiqua"/>
          <w:iCs/>
          <w:color w:val="000000"/>
          <w:szCs w:val="24"/>
          <w:lang w:val="es-ES"/>
        </w:rPr>
        <w:t>Recomienda que todos los niños, niñas y adolescentes tengan acceso a la TEC cuando esté clínicamente indicada, incluyendo una evaluación individualizada y acceso a los procedimientos de tratamiento con TEC y a los servicios clínicos relacionados.</w:t>
      </w:r>
    </w:p>
    <w:p w14:paraId="31F4419F" w14:textId="1F2E4E27" w:rsidR="00DE1D0A" w:rsidRPr="00F35B32" w:rsidRDefault="00DE1D0A" w:rsidP="00DE1D0A">
      <w:pPr>
        <w:pStyle w:val="ListParagraph"/>
        <w:numPr>
          <w:ilvl w:val="0"/>
          <w:numId w:val="39"/>
        </w:numPr>
        <w:suppressLineNumbers/>
        <w:shd w:val="clear" w:color="auto" w:fill="FFFFFF"/>
        <w:jc w:val="both"/>
        <w:rPr>
          <w:rFonts w:ascii="Book Antiqua" w:hAnsi="Book Antiqua"/>
          <w:iCs/>
          <w:color w:val="000000"/>
          <w:szCs w:val="24"/>
          <w:lang w:val="es-ES"/>
        </w:rPr>
      </w:pPr>
      <w:r w:rsidRPr="00F35B32">
        <w:rPr>
          <w:rFonts w:ascii="Book Antiqua" w:hAnsi="Book Antiqua"/>
          <w:iCs/>
          <w:color w:val="000000"/>
          <w:szCs w:val="24"/>
          <w:lang w:val="es-ES"/>
        </w:rPr>
        <w:t>Se opone firmemente a cualquier esfuerzo —legal, legislativo u otro— que busque bloquear el acceso a la TEC.</w:t>
      </w:r>
    </w:p>
    <w:p w14:paraId="0727FF80" w14:textId="6C7A5211" w:rsidR="00DE1D0A" w:rsidRPr="00F35B32" w:rsidRDefault="00DE1D0A" w:rsidP="00DE1D0A">
      <w:pPr>
        <w:pStyle w:val="ListParagraph"/>
        <w:numPr>
          <w:ilvl w:val="0"/>
          <w:numId w:val="39"/>
        </w:numPr>
        <w:suppressLineNumbers/>
        <w:shd w:val="clear" w:color="auto" w:fill="FFFFFF"/>
        <w:jc w:val="both"/>
        <w:rPr>
          <w:rFonts w:ascii="Book Antiqua" w:hAnsi="Book Antiqua"/>
          <w:iCs/>
          <w:color w:val="000000"/>
          <w:szCs w:val="24"/>
          <w:lang w:val="es-ES"/>
        </w:rPr>
      </w:pPr>
      <w:r w:rsidRPr="00F35B32">
        <w:rPr>
          <w:rFonts w:ascii="Book Antiqua" w:hAnsi="Book Antiqua"/>
          <w:iCs/>
          <w:color w:val="000000"/>
          <w:szCs w:val="24"/>
          <w:lang w:val="es-ES"/>
        </w:rPr>
        <w:t>Apoya la asignación de fondos para continuar la investigación sobre el uso de la TEC en los trastornos psiquiátricos en la población infantil y adolescente.</w:t>
      </w:r>
    </w:p>
    <w:p w14:paraId="0F3E3F49" w14:textId="77777777" w:rsidR="00C5075B" w:rsidRPr="00F35B32" w:rsidRDefault="00C5075B" w:rsidP="00DE1D0A">
      <w:pPr>
        <w:suppressLineNumbers/>
        <w:shd w:val="clear" w:color="auto" w:fill="FFFFFF"/>
        <w:contextualSpacing/>
        <w:jc w:val="both"/>
        <w:rPr>
          <w:rFonts w:ascii="Book Antiqua" w:hAnsi="Book Antiqua"/>
          <w:iCs/>
          <w:szCs w:val="24"/>
          <w:lang w:val="es-ES"/>
        </w:rPr>
      </w:pPr>
    </w:p>
    <w:p w14:paraId="16EE53F6" w14:textId="5C5D778E" w:rsidR="00C5075B" w:rsidRPr="00F35B32" w:rsidRDefault="00C5075B" w:rsidP="002E62B4">
      <w:pPr>
        <w:suppressLineNumbers/>
        <w:shd w:val="clear" w:color="auto" w:fill="FFFFFF"/>
        <w:ind w:firstLine="360"/>
        <w:contextualSpacing/>
        <w:jc w:val="both"/>
        <w:rPr>
          <w:rFonts w:ascii="Book Antiqua" w:hAnsi="Book Antiqua"/>
          <w:szCs w:val="24"/>
          <w:lang w:val="es-ES"/>
        </w:rPr>
      </w:pPr>
      <w:r>
        <w:rPr>
          <w:rFonts w:ascii="Book Antiqua" w:hAnsi="Book Antiqua"/>
          <w:lang w:val="es-ES"/>
        </w:rPr>
        <w:lastRenderedPageBreak/>
        <w:t>E</w:t>
      </w:r>
      <w:r w:rsidRPr="00E433B3">
        <w:rPr>
          <w:rFonts w:ascii="Book Antiqua" w:hAnsi="Book Antiqua"/>
          <w:lang w:val="es-ES"/>
        </w:rPr>
        <w:t>l propósito de</w:t>
      </w:r>
      <w:r>
        <w:rPr>
          <w:rFonts w:ascii="Book Antiqua" w:hAnsi="Book Antiqua"/>
          <w:lang w:val="es-ES"/>
        </w:rPr>
        <w:t>l presente proyecto es</w:t>
      </w:r>
      <w:r w:rsidRPr="00E433B3">
        <w:rPr>
          <w:rFonts w:ascii="Book Antiqua" w:hAnsi="Book Antiqua"/>
          <w:lang w:val="es-ES"/>
        </w:rPr>
        <w:t xml:space="preserve"> actualizar y armonizar los servicios de salud </w:t>
      </w:r>
      <w:r w:rsidRPr="000B364F">
        <w:rPr>
          <w:rFonts w:ascii="Book Antiqua" w:hAnsi="Book Antiqua"/>
          <w:lang w:val="es-ES"/>
        </w:rPr>
        <w:t xml:space="preserve">mental, incluyendo el trastorno por uso de sustancias legales, ilegales, alcohol, nicotina </w:t>
      </w:r>
      <w:r w:rsidRPr="00F35B32">
        <w:rPr>
          <w:rFonts w:ascii="Book Antiqua" w:hAnsi="Book Antiqua"/>
          <w:lang w:val="es-ES"/>
        </w:rPr>
        <w:t>con estándares clínicos internacionales vigentes y asegurar una atención integral, equitativa y basada en evidencia para todas las poblaciones</w:t>
      </w:r>
      <w:r w:rsidR="00A214D2" w:rsidRPr="00F35B32">
        <w:rPr>
          <w:rFonts w:ascii="Book Antiqua" w:eastAsiaTheme="minorEastAsia" w:hAnsi="Book Antiqua"/>
          <w:lang w:val="es-ES"/>
        </w:rPr>
        <w:t>, incluyendo a personas con diversidad funcional auditiva</w:t>
      </w:r>
      <w:r w:rsidRPr="00F35B32">
        <w:rPr>
          <w:rFonts w:ascii="Book Antiqua" w:hAnsi="Book Antiqua"/>
          <w:lang w:val="es-ES"/>
        </w:rPr>
        <w:t>. Estas enmiendas a la Ley 408-2000 responden a la necesidad urgente de modernizar el sistema de salud mental de Puerto Rico ante los cambios sociales, epidemiológicos y clínicos de las últimas décadas. Las propuestas se fundamentan en la promoción del bienestar emocional como eje esencial de la salud pública, la integración efectiva entre salud física y mental, el fortalecimiento de derechos, procesos judiciales y acceso oportuno a servicios, la inclusión de herramientas tecnológicas modernas, estándares internacionales y nuevos perfiles profesionales en los equipos interdisciplinarios. El alcance de las enmiendas impacta directamente de la ley vigente, redefiniendo principios fundamentales, protocolos clínicos, responsabilidades institucionales, salvaguardas procesales y mecanismos de prevención y continuidad de cuidado. La propuesta promueve un modelo más ágil, preventivo, accesible y justo.</w:t>
      </w:r>
    </w:p>
    <w:p w14:paraId="5B51EC26" w14:textId="77777777" w:rsidR="00385D6F" w:rsidRPr="00E433B3" w:rsidRDefault="00385D6F" w:rsidP="002E62B4">
      <w:pPr>
        <w:suppressLineNumbers/>
        <w:shd w:val="clear" w:color="auto" w:fill="FFFFFF"/>
        <w:ind w:firstLine="360"/>
        <w:contextualSpacing/>
        <w:jc w:val="both"/>
        <w:rPr>
          <w:rFonts w:ascii="Book Antiqua" w:hAnsi="Book Antiqua"/>
          <w:szCs w:val="24"/>
          <w:lang w:val="es-ES"/>
        </w:rPr>
      </w:pPr>
    </w:p>
    <w:p w14:paraId="557053D1" w14:textId="5126EE34" w:rsidR="00043497" w:rsidRPr="00F35B32" w:rsidRDefault="00385D6F" w:rsidP="002E62B4">
      <w:pPr>
        <w:suppressLineNumbers/>
        <w:shd w:val="clear" w:color="auto" w:fill="FFFFFF"/>
        <w:ind w:firstLine="360"/>
        <w:contextualSpacing/>
        <w:jc w:val="both"/>
        <w:rPr>
          <w:rFonts w:ascii="Book Antiqua" w:hAnsi="Book Antiqua"/>
          <w:szCs w:val="24"/>
          <w:lang w:val="es-ES"/>
        </w:rPr>
      </w:pPr>
      <w:r w:rsidRPr="00F35B32">
        <w:rPr>
          <w:rFonts w:ascii="Book Antiqua" w:hAnsi="Book Antiqua"/>
          <w:szCs w:val="24"/>
          <w:lang w:val="es-ES"/>
        </w:rPr>
        <w:t>Finalmente, se reafirma el compromiso con un sistema más transparente y efectivo, que asegure acceso equitativo y oportuno, coordinación eficiente entre niveles de cuidado, uso adecuado de tecnologías como el expediente electrónico y la telemedicina, protección de derechos humanos y funcionalidad comunitaria, colaboración entre agencias del Estado para maximizar resultados de recuperación, uso de plataformas con datos relacionados a la salud mental de acceso público para monitorear progreso de indicadores relevantes, prevención de futuras crisis mediante intervención temprana y planes sostenidos de atención. Estas enmiendas aspiran a transformar la Ley 408-2000 en una herramienta moderna, justa y eficaz que responda a las realidades del presente y a las necesidades futuras de nuestra población.</w:t>
      </w:r>
    </w:p>
    <w:p w14:paraId="031337A0" w14:textId="77777777" w:rsidR="00385D6F" w:rsidRPr="00E433B3" w:rsidRDefault="00385D6F" w:rsidP="002E62B4">
      <w:pPr>
        <w:suppressLineNumbers/>
        <w:shd w:val="clear" w:color="auto" w:fill="FFFFFF"/>
        <w:ind w:firstLine="360"/>
        <w:contextualSpacing/>
        <w:jc w:val="both"/>
        <w:rPr>
          <w:rFonts w:ascii="Book Antiqua" w:hAnsi="Book Antiqua"/>
          <w:szCs w:val="24"/>
          <w:lang w:val="es-ES"/>
        </w:rPr>
      </w:pPr>
    </w:p>
    <w:p w14:paraId="25F1BA9F" w14:textId="4DE3C292" w:rsidR="00655630" w:rsidRPr="00E433B3" w:rsidRDefault="00975BD7" w:rsidP="002E62B4">
      <w:pPr>
        <w:suppressLineNumbers/>
        <w:jc w:val="both"/>
        <w:rPr>
          <w:rFonts w:ascii="Book Antiqua" w:hAnsi="Book Antiqua"/>
          <w:i/>
          <w:lang w:val="es-ES"/>
        </w:rPr>
      </w:pPr>
      <w:r w:rsidRPr="00E433B3">
        <w:rPr>
          <w:rFonts w:ascii="Book Antiqua" w:hAnsi="Book Antiqua"/>
          <w:i/>
          <w:lang w:val="es-ES"/>
        </w:rPr>
        <w:t>DECRÉTASE POR LA ASAMBLEA LEGISLATIVA DE PUERTO RICO:</w:t>
      </w:r>
    </w:p>
    <w:p w14:paraId="35AC2A3D" w14:textId="77777777" w:rsidR="00E14EE5" w:rsidRPr="00E433B3" w:rsidRDefault="00E14EE5" w:rsidP="002E62B4">
      <w:pPr>
        <w:suppressLineNumbers/>
        <w:jc w:val="both"/>
        <w:rPr>
          <w:rFonts w:ascii="Book Antiqua" w:hAnsi="Book Antiqua"/>
          <w:i/>
          <w:lang w:val="es-ES"/>
        </w:rPr>
      </w:pPr>
    </w:p>
    <w:p w14:paraId="5032C750" w14:textId="5762ED6F" w:rsidR="00CA07E3" w:rsidRPr="00E433B3" w:rsidRDefault="00CA07E3" w:rsidP="00CA07E3">
      <w:pPr>
        <w:spacing w:line="480" w:lineRule="auto"/>
        <w:ind w:firstLine="360"/>
        <w:jc w:val="both"/>
        <w:rPr>
          <w:rFonts w:ascii="Book Antiqua" w:eastAsia="Book Antiqua" w:hAnsi="Book Antiqua" w:cs="Book Antiqua"/>
          <w:szCs w:val="24"/>
          <w:lang w:val="es-ES"/>
        </w:rPr>
      </w:pPr>
      <w:r w:rsidRPr="00E433B3">
        <w:rPr>
          <w:rFonts w:ascii="Book Antiqua" w:eastAsia="Book Antiqua" w:hAnsi="Book Antiqua" w:cs="Book Antiqua"/>
          <w:szCs w:val="24"/>
          <w:lang w:val="es-ES"/>
        </w:rPr>
        <w:t xml:space="preserve">Sección 1.- Se enmienda </w:t>
      </w:r>
      <w:r w:rsidR="00024BDB" w:rsidRPr="00F35B32">
        <w:rPr>
          <w:rFonts w:ascii="Book Antiqua" w:eastAsia="Book Antiqua" w:hAnsi="Book Antiqua" w:cs="Book Antiqua"/>
          <w:szCs w:val="24"/>
          <w:lang w:val="es-ES"/>
        </w:rPr>
        <w:t xml:space="preserve">y se incluye un </w:t>
      </w:r>
      <w:proofErr w:type="spellStart"/>
      <w:r w:rsidR="00024BDB" w:rsidRPr="00F35B32">
        <w:rPr>
          <w:rFonts w:ascii="Book Antiqua" w:eastAsia="Book Antiqua" w:hAnsi="Book Antiqua" w:cs="Book Antiqua"/>
          <w:szCs w:val="24"/>
          <w:lang w:val="es-ES"/>
        </w:rPr>
        <w:t>subinciso</w:t>
      </w:r>
      <w:proofErr w:type="spellEnd"/>
      <w:r w:rsidR="00024BDB" w:rsidRPr="00F35B32">
        <w:rPr>
          <w:rFonts w:ascii="Book Antiqua" w:eastAsia="Book Antiqua" w:hAnsi="Book Antiqua" w:cs="Book Antiqua"/>
          <w:szCs w:val="24"/>
          <w:lang w:val="es-ES"/>
        </w:rPr>
        <w:t xml:space="preserve"> “a”</w:t>
      </w:r>
      <w:r w:rsidR="00920FB3" w:rsidRPr="00F35B32">
        <w:rPr>
          <w:rFonts w:ascii="Book Antiqua" w:eastAsia="Book Antiqua" w:hAnsi="Book Antiqua" w:cs="Book Antiqua"/>
          <w:szCs w:val="24"/>
          <w:lang w:val="es-ES"/>
        </w:rPr>
        <w:t xml:space="preserve"> </w:t>
      </w:r>
      <w:r w:rsidR="00E02205" w:rsidRPr="00F35B32">
        <w:rPr>
          <w:rFonts w:ascii="Book Antiqua" w:eastAsia="Book Antiqua" w:hAnsi="Book Antiqua" w:cs="Book Antiqua"/>
          <w:szCs w:val="24"/>
          <w:lang w:val="es-ES"/>
        </w:rPr>
        <w:t>en</w:t>
      </w:r>
      <w:r w:rsidR="00024BDB">
        <w:rPr>
          <w:rFonts w:ascii="Book Antiqua" w:eastAsia="Book Antiqua" w:hAnsi="Book Antiqua" w:cs="Book Antiqua"/>
          <w:szCs w:val="24"/>
          <w:lang w:val="es-ES"/>
        </w:rPr>
        <w:t xml:space="preserve"> </w:t>
      </w:r>
      <w:r w:rsidRPr="00E02205">
        <w:rPr>
          <w:rFonts w:ascii="Book Antiqua" w:eastAsia="Book Antiqua" w:hAnsi="Book Antiqua" w:cs="Book Antiqua"/>
          <w:szCs w:val="24"/>
          <w:lang w:val="es-ES"/>
        </w:rPr>
        <w:t>el</w:t>
      </w:r>
      <w:r w:rsidRPr="00E433B3">
        <w:rPr>
          <w:rFonts w:ascii="Book Antiqua" w:eastAsia="Book Antiqua" w:hAnsi="Book Antiqua" w:cs="Book Antiqua"/>
          <w:szCs w:val="24"/>
          <w:lang w:val="es-ES"/>
        </w:rPr>
        <w:t xml:space="preserve"> Artículo 1.03 de la Ley 408-2000, según enmendada, conocida como “Ley de Salud Mental de Puerto Rico”, para que lea como sigue:</w:t>
      </w:r>
    </w:p>
    <w:p w14:paraId="63E6BEB0" w14:textId="026B67AF" w:rsidR="00CA07E3" w:rsidRPr="00E433B3" w:rsidRDefault="00E81C12" w:rsidP="00CA07E3">
      <w:pPr>
        <w:spacing w:line="480" w:lineRule="auto"/>
        <w:ind w:firstLine="360"/>
        <w:jc w:val="both"/>
        <w:rPr>
          <w:rFonts w:ascii="Book Antiqua" w:hAnsi="Book Antiqua"/>
          <w:bCs/>
          <w:szCs w:val="24"/>
          <w:lang w:val="es-ES"/>
        </w:rPr>
      </w:pPr>
      <w:r>
        <w:rPr>
          <w:rFonts w:ascii="Book Antiqua" w:hAnsi="Book Antiqua"/>
          <w:bCs/>
          <w:lang w:val="es-ES"/>
        </w:rPr>
        <w:t>“</w:t>
      </w:r>
      <w:r w:rsidR="00CA07E3" w:rsidRPr="00E433B3">
        <w:rPr>
          <w:rFonts w:ascii="Book Antiqua" w:hAnsi="Book Antiqua"/>
          <w:bCs/>
          <w:lang w:val="es-ES"/>
        </w:rPr>
        <w:t>Artículo 1.03. — Declaración de Propósitos.</w:t>
      </w:r>
    </w:p>
    <w:p w14:paraId="0FF2BA5E" w14:textId="106BC088" w:rsidR="00CA07E3" w:rsidRDefault="00E81C12" w:rsidP="00CA07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83"/>
        <w:jc w:val="both"/>
        <w:rPr>
          <w:rFonts w:ascii="Book Antiqua" w:hAnsi="Book Antiqua"/>
          <w:lang w:val="es-ES"/>
        </w:rPr>
      </w:pPr>
      <w:r>
        <w:rPr>
          <w:rFonts w:ascii="Book Antiqua" w:hAnsi="Book Antiqua"/>
          <w:lang w:val="es-ES"/>
        </w:rPr>
        <w:tab/>
      </w:r>
      <w:r>
        <w:rPr>
          <w:rFonts w:ascii="Book Antiqua" w:hAnsi="Book Antiqua"/>
          <w:lang w:val="es-ES"/>
        </w:rPr>
        <w:tab/>
      </w:r>
      <w:r w:rsidR="00CA07E3" w:rsidRPr="00E433B3">
        <w:rPr>
          <w:rFonts w:ascii="Book Antiqua" w:hAnsi="Book Antiqua"/>
          <w:lang w:val="es-ES"/>
        </w:rPr>
        <w:t xml:space="preserve">La “Ley de Salud Mental de Puerto Rico” tiene como fines y propósitos fundamentales: actualizar las necesidades de tratamiento, recuperación y rehabilitación; proteger a las poblaciones afectadas por trastornos mentales </w:t>
      </w:r>
      <w:r w:rsidR="00CA07E3" w:rsidRPr="00F35B32">
        <w:rPr>
          <w:rFonts w:ascii="Book Antiqua" w:eastAsiaTheme="minorEastAsia" w:hAnsi="Book Antiqua"/>
          <w:lang w:val="es-ES"/>
        </w:rPr>
        <w:lastRenderedPageBreak/>
        <w:t>incluyendo los menores de edad</w:t>
      </w:r>
      <w:r w:rsidR="005F40F9" w:rsidRPr="00F35B32">
        <w:rPr>
          <w:rFonts w:ascii="Book Antiqua" w:eastAsiaTheme="minorEastAsia" w:hAnsi="Book Antiqua"/>
          <w:lang w:val="es-ES"/>
        </w:rPr>
        <w:t>, personas con diversidad funcional auditiva</w:t>
      </w:r>
      <w:r w:rsidR="00CA07E3" w:rsidRPr="00E433B3">
        <w:rPr>
          <w:rFonts w:ascii="Book Antiqua" w:eastAsiaTheme="minorEastAsia" w:hAnsi="Book Antiqua"/>
          <w:i/>
          <w:iCs/>
          <w:lang w:val="es-ES"/>
        </w:rPr>
        <w:t xml:space="preserve"> </w:t>
      </w:r>
      <w:r w:rsidR="00CA07E3" w:rsidRPr="00F35B32">
        <w:rPr>
          <w:rFonts w:ascii="Book Antiqua" w:eastAsiaTheme="minorEastAsia" w:hAnsi="Book Antiqua"/>
          <w:lang w:val="es-ES"/>
        </w:rPr>
        <w:t>y</w:t>
      </w:r>
      <w:r w:rsidR="00CA07E3" w:rsidRPr="00E433B3">
        <w:rPr>
          <w:rFonts w:ascii="Book Antiqua" w:eastAsiaTheme="minorEastAsia" w:hAnsi="Book Antiqua"/>
          <w:i/>
          <w:iCs/>
          <w:lang w:val="es-ES"/>
        </w:rPr>
        <w:t xml:space="preserve"> </w:t>
      </w:r>
      <w:r w:rsidR="00CA07E3" w:rsidRPr="00F35B32">
        <w:rPr>
          <w:rFonts w:ascii="Book Antiqua" w:eastAsiaTheme="minorEastAsia" w:hAnsi="Book Antiqua"/>
          <w:lang w:val="es-ES"/>
        </w:rPr>
        <w:t>servicios relacionados a los trastornos por consumo de sustancias, legales o ilegales, incluyendo alcohol y nicotina</w:t>
      </w:r>
      <w:r w:rsidR="00CA07E3" w:rsidRPr="00E433B3">
        <w:rPr>
          <w:rFonts w:ascii="Book Antiqua" w:eastAsiaTheme="minorEastAsia" w:hAnsi="Book Antiqua"/>
          <w:lang w:val="es-ES"/>
        </w:rPr>
        <w:t xml:space="preserve"> </w:t>
      </w:r>
      <w:r w:rsidR="00CA07E3" w:rsidRPr="00E433B3">
        <w:rPr>
          <w:rFonts w:ascii="Book Antiqua" w:hAnsi="Book Antiqua"/>
          <w:lang w:val="es-ES"/>
        </w:rPr>
        <w:t>con unos servicios adecuados a la persona; consignar de manera inequívoca sus derechos a recibir los servicios de salud mental, promover la erradicación de los prejuicios y estigmas contra la persona que padece de trastornos mentales; proveer unas guías precisas a los profesionales de la salud mental sobre los derechos de las personas que reciben servicios de salud mental; determinar los procesos necesarios para salvaguardar los derechos que mediante esta Ley se establecen; armonizar los cambios que han experimentado las instituciones que proveen servicios con el establecimiento de la Reforma de Salud; resaltar y establecer los principios básicos y los niveles de cuidado en los servicios prestados; y destacar los aspectos de recuperación y rehabilitación como parte integrante del tratamiento así como la prevención.</w:t>
      </w:r>
      <w:r>
        <w:rPr>
          <w:rFonts w:ascii="Book Antiqua" w:hAnsi="Book Antiqua"/>
          <w:lang w:val="es-ES"/>
        </w:rPr>
        <w:t>”</w:t>
      </w:r>
    </w:p>
    <w:p w14:paraId="02F9D2E3" w14:textId="0EB456BA" w:rsidR="00920FB3" w:rsidRPr="00F35B32" w:rsidRDefault="00920FB3" w:rsidP="00920FB3">
      <w:pPr>
        <w:pStyle w:val="ListParagraph"/>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Theme="minorEastAsia" w:hAnsi="Book Antiqua"/>
          <w:lang w:val="es-ES"/>
        </w:rPr>
      </w:pPr>
      <w:r w:rsidRPr="00F35B32">
        <w:rPr>
          <w:rFonts w:ascii="Book Antiqua" w:eastAsia="Poppins" w:hAnsi="Book Antiqua"/>
          <w:color w:val="000000"/>
          <w:lang w:val="es-US"/>
        </w:rPr>
        <w:t>Rectoría del Sistema de Salud Integral.</w:t>
      </w:r>
    </w:p>
    <w:p w14:paraId="4A86FD74" w14:textId="4E762C9A" w:rsidR="00920FB3" w:rsidRPr="00F35B32" w:rsidRDefault="00920FB3" w:rsidP="00920FB3">
      <w:pPr>
        <w:pStyle w:val="ListParagraph"/>
        <w:spacing w:line="480" w:lineRule="auto"/>
        <w:ind w:left="843"/>
        <w:jc w:val="both"/>
        <w:rPr>
          <w:rFonts w:ascii="Book Antiqua" w:eastAsia="Poppins" w:hAnsi="Book Antiqua"/>
          <w:color w:val="000000"/>
          <w:lang w:val="es-US"/>
        </w:rPr>
      </w:pPr>
      <w:r w:rsidRPr="00F35B32">
        <w:rPr>
          <w:rFonts w:ascii="Book Antiqua" w:eastAsia="Poppins" w:hAnsi="Book Antiqua"/>
          <w:color w:val="000000"/>
          <w:lang w:val="es-US"/>
        </w:rPr>
        <w:t xml:space="preserve">Como parte de las funciones, responsabilidades y deberes de su </w:t>
      </w:r>
      <w:proofErr w:type="gramStart"/>
      <w:r w:rsidRPr="00F35B32">
        <w:rPr>
          <w:rFonts w:ascii="Book Antiqua" w:eastAsia="Poppins" w:hAnsi="Book Antiqua"/>
          <w:color w:val="000000"/>
          <w:lang w:val="es-US"/>
        </w:rPr>
        <w:t>Secretario</w:t>
      </w:r>
      <w:proofErr w:type="gramEnd"/>
      <w:r w:rsidRPr="00F35B32">
        <w:rPr>
          <w:rFonts w:ascii="Book Antiqua" w:eastAsia="Poppins" w:hAnsi="Book Antiqua"/>
          <w:color w:val="000000"/>
          <w:lang w:val="es-US"/>
        </w:rPr>
        <w:t xml:space="preserve">, se reconoce al Departamento de Salud de Puerto Rico como la agencia rectora y reguladora del sistema de salud, con autoridad amplia para establecer, coordinar, integrar y fiscalizar la política pública relacionada con la salud, incluyendo de manera articulada la salud física, la salud mental y los trastornos relacionados al uso de sustancias. Toda política, reglamento, programa, modelo de servicio o intervención relacionada con la salud mental o los trastornos por uso de sustancias deberá alinearse con la política pública de salud establecida por el </w:t>
      </w:r>
      <w:r w:rsidRPr="00F35B32">
        <w:rPr>
          <w:rFonts w:ascii="Book Antiqua" w:eastAsia="Poppins" w:hAnsi="Book Antiqua"/>
          <w:color w:val="000000"/>
          <w:lang w:val="es-US"/>
        </w:rPr>
        <w:lastRenderedPageBreak/>
        <w:t>Departamento de Salud, garantizando la integración clínica, administrativa,</w:t>
      </w:r>
      <w:r w:rsidRPr="00B14BA8">
        <w:rPr>
          <w:rFonts w:ascii="Book Antiqua" w:eastAsia="Poppins" w:hAnsi="Book Antiqua"/>
          <w:i/>
          <w:iCs/>
          <w:color w:val="000000"/>
          <w:u w:val="single"/>
          <w:lang w:val="es-US"/>
        </w:rPr>
        <w:t xml:space="preserve"> </w:t>
      </w:r>
      <w:r w:rsidRPr="00F35B32">
        <w:rPr>
          <w:rFonts w:ascii="Book Antiqua" w:eastAsia="Poppins" w:hAnsi="Book Antiqua"/>
          <w:color w:val="000000"/>
          <w:lang w:val="es-US"/>
        </w:rPr>
        <w:t>programática y de vigilancia epidemiológica de estos componentes dentro del sistema de salud.</w:t>
      </w:r>
      <w:r w:rsidR="00735471" w:rsidRPr="00F35B32">
        <w:rPr>
          <w:rFonts w:ascii="Book Antiqua" w:eastAsia="Poppins" w:hAnsi="Book Antiqua"/>
          <w:color w:val="000000"/>
          <w:lang w:val="es-US"/>
        </w:rPr>
        <w:t>”</w:t>
      </w:r>
      <w:r w:rsidRPr="00F35B32">
        <w:rPr>
          <w:rFonts w:ascii="Book Antiqua" w:eastAsia="Poppins" w:hAnsi="Book Antiqua"/>
          <w:color w:val="000000"/>
          <w:lang w:val="es-US"/>
        </w:rPr>
        <w:t xml:space="preserve"> </w:t>
      </w:r>
    </w:p>
    <w:p w14:paraId="404B3BCA" w14:textId="6AA35A32" w:rsidR="00A206A7" w:rsidRPr="00E433B3" w:rsidRDefault="00385D6F" w:rsidP="00920FB3">
      <w:pPr>
        <w:spacing w:line="480" w:lineRule="auto"/>
        <w:ind w:firstLine="360"/>
        <w:jc w:val="both"/>
        <w:rPr>
          <w:rFonts w:ascii="Book Antiqua" w:hAnsi="Book Antiqua"/>
          <w:szCs w:val="24"/>
          <w:lang w:val="es-ES"/>
        </w:rPr>
      </w:pPr>
      <w:r w:rsidRPr="00E433B3">
        <w:rPr>
          <w:rFonts w:ascii="Book Antiqua" w:eastAsia="Book Antiqua" w:hAnsi="Book Antiqua" w:cs="Book Antiqua"/>
          <w:szCs w:val="24"/>
          <w:lang w:val="es-ES"/>
        </w:rPr>
        <w:t xml:space="preserve">Sección </w:t>
      </w:r>
      <w:r w:rsidR="00CA07E3" w:rsidRPr="00E433B3">
        <w:rPr>
          <w:rFonts w:ascii="Book Antiqua" w:eastAsia="Book Antiqua" w:hAnsi="Book Antiqua" w:cs="Book Antiqua"/>
          <w:szCs w:val="24"/>
          <w:lang w:val="es-ES"/>
        </w:rPr>
        <w:t>2</w:t>
      </w:r>
      <w:r w:rsidRPr="00E433B3">
        <w:rPr>
          <w:rFonts w:ascii="Book Antiqua" w:eastAsia="Book Antiqua" w:hAnsi="Book Antiqua" w:cs="Book Antiqua"/>
          <w:szCs w:val="24"/>
          <w:lang w:val="es-ES"/>
        </w:rPr>
        <w:t>.- Se enmienda el Artículo 1.04 de la Ley 408-2</w:t>
      </w:r>
      <w:r w:rsidR="00EC58A7" w:rsidRPr="00E433B3">
        <w:rPr>
          <w:rFonts w:ascii="Book Antiqua" w:eastAsia="Book Antiqua" w:hAnsi="Book Antiqua" w:cs="Book Antiqua"/>
          <w:szCs w:val="24"/>
          <w:lang w:val="es-ES"/>
        </w:rPr>
        <w:t>0</w:t>
      </w:r>
      <w:r w:rsidRPr="00E433B3">
        <w:rPr>
          <w:rFonts w:ascii="Book Antiqua" w:eastAsia="Book Antiqua" w:hAnsi="Book Antiqua" w:cs="Book Antiqua"/>
          <w:szCs w:val="24"/>
          <w:lang w:val="es-ES"/>
        </w:rPr>
        <w:t>00, según enmendada, conocida como “Ley de Salud Mental de Puerto Rico”, para que lea como sigue:</w:t>
      </w:r>
    </w:p>
    <w:p w14:paraId="7AD8DC4E" w14:textId="1EBD9C16" w:rsidR="00EC58A7" w:rsidRDefault="00B273D2" w:rsidP="002E62B4">
      <w:pPr>
        <w:spacing w:line="480" w:lineRule="auto"/>
        <w:ind w:firstLine="360"/>
        <w:contextualSpacing/>
        <w:jc w:val="both"/>
        <w:rPr>
          <w:rFonts w:ascii="Book Antiqua" w:hAnsi="Book Antiqua"/>
          <w:iCs/>
          <w:color w:val="000000"/>
          <w:szCs w:val="24"/>
          <w:lang w:val="es-ES"/>
        </w:rPr>
      </w:pPr>
      <w:r w:rsidRPr="00E433B3">
        <w:rPr>
          <w:rFonts w:ascii="Book Antiqua" w:hAnsi="Book Antiqua"/>
          <w:lang w:val="es-ES"/>
        </w:rPr>
        <w:t>“</w:t>
      </w:r>
      <w:r w:rsidR="00EC58A7" w:rsidRPr="00E433B3">
        <w:rPr>
          <w:rFonts w:ascii="Book Antiqua" w:hAnsi="Book Antiqua"/>
          <w:iCs/>
          <w:color w:val="000000"/>
          <w:szCs w:val="24"/>
          <w:lang w:val="es-ES"/>
        </w:rPr>
        <w:t xml:space="preserve">Artículo 1.04. — Principios que Regirán el Sistema de Cuidado de Salud Mental.  </w:t>
      </w:r>
    </w:p>
    <w:p w14:paraId="68D92195" w14:textId="1B0D11D7" w:rsidR="00C51975" w:rsidRPr="00F35B32" w:rsidRDefault="00C51975" w:rsidP="002E62B4">
      <w:pPr>
        <w:spacing w:line="480" w:lineRule="auto"/>
        <w:ind w:firstLine="360"/>
        <w:contextualSpacing/>
        <w:jc w:val="both"/>
        <w:rPr>
          <w:rFonts w:ascii="Book Antiqua" w:eastAsia="Poppins" w:hAnsi="Book Antiqua"/>
          <w:color w:val="000000" w:themeColor="text1"/>
          <w:lang w:val="es-US"/>
        </w:rPr>
      </w:pPr>
      <w:r w:rsidRPr="00F35B32">
        <w:rPr>
          <w:rFonts w:ascii="Book Antiqua" w:eastAsia="Poppins" w:hAnsi="Book Antiqua"/>
          <w:color w:val="000000" w:themeColor="text1"/>
          <w:lang w:val="es-US"/>
        </w:rPr>
        <w:t>El sistema de salud mental y de tratamiento para trastornos por uso de sustancias incorporará un enfoque de reducción de riesgos como principio transversal, complementario a otros modelos terapéuticos, con el fin de disminuir mortalidad, morbilidad y daños asociados al uso de sustancias. Dicho enfoque se integrará en todos los niveles de cuidado, conforme a guías clínicas y reglamentación establecidas por el Departamento de Salud, en coordinación con ASSMCA.</w:t>
      </w:r>
    </w:p>
    <w:p w14:paraId="311E05E9" w14:textId="47FC4686" w:rsidR="006A5BF6" w:rsidRPr="00F35B32" w:rsidRDefault="006A5BF6" w:rsidP="002E62B4">
      <w:pPr>
        <w:spacing w:line="480" w:lineRule="auto"/>
        <w:ind w:firstLine="360"/>
        <w:contextualSpacing/>
        <w:jc w:val="both"/>
        <w:rPr>
          <w:rFonts w:ascii="Book Antiqua" w:hAnsi="Book Antiqua"/>
          <w:color w:val="000000"/>
          <w:szCs w:val="24"/>
          <w:lang w:val="es-ES"/>
        </w:rPr>
      </w:pPr>
      <w:r w:rsidRPr="00F35B32">
        <w:rPr>
          <w:rFonts w:ascii="Book Antiqua" w:eastAsia="Poppins" w:hAnsi="Book Antiqua"/>
          <w:color w:val="000000" w:themeColor="text1"/>
          <w:lang w:val="es-US"/>
        </w:rPr>
        <w:t>En la interpretación e implantación de esta Ley se utilizará terminología basada en evidencia científica y libre de estigma, conforme a clasificaciones diagnósticas vigentes.</w:t>
      </w:r>
    </w:p>
    <w:p w14:paraId="6C888B44" w14:textId="6CA9B9C0" w:rsidR="00EC58A7" w:rsidRPr="00F35B32" w:rsidRDefault="00EC58A7" w:rsidP="00DB7870">
      <w:pPr>
        <w:pStyle w:val="ListParagraph"/>
        <w:numPr>
          <w:ilvl w:val="0"/>
          <w:numId w:val="18"/>
        </w:numPr>
        <w:spacing w:line="480" w:lineRule="auto"/>
        <w:jc w:val="both"/>
        <w:rPr>
          <w:rFonts w:ascii="Book Antiqua" w:hAnsi="Book Antiqua"/>
          <w:iCs/>
          <w:color w:val="000000"/>
          <w:szCs w:val="24"/>
          <w:lang w:val="es-ES"/>
        </w:rPr>
      </w:pPr>
      <w:r w:rsidRPr="00F35B32">
        <w:rPr>
          <w:rFonts w:ascii="Book Antiqua" w:hAnsi="Book Antiqua"/>
          <w:iCs/>
          <w:color w:val="000000"/>
          <w:szCs w:val="24"/>
          <w:lang w:val="es-ES"/>
        </w:rPr>
        <w:t>Proceso Preventivo Previo a la Identificación de un Trastorno de Salud Mental:</w:t>
      </w:r>
    </w:p>
    <w:p w14:paraId="4D5399BA" w14:textId="0CE6C4CF" w:rsidR="00EC58A7" w:rsidRPr="00F35B32" w:rsidRDefault="00EC58A7" w:rsidP="00E81C12">
      <w:pPr>
        <w:spacing w:line="480" w:lineRule="auto"/>
        <w:ind w:firstLine="360"/>
        <w:contextualSpacing/>
        <w:jc w:val="both"/>
        <w:rPr>
          <w:rFonts w:ascii="Book Antiqua" w:hAnsi="Book Antiqua"/>
          <w:iCs/>
          <w:color w:val="000000"/>
          <w:szCs w:val="24"/>
          <w:lang w:val="es-ES"/>
        </w:rPr>
      </w:pPr>
      <w:r w:rsidRPr="00F35B32">
        <w:rPr>
          <w:rFonts w:ascii="Book Antiqua" w:hAnsi="Book Antiqua"/>
          <w:iCs/>
          <w:color w:val="000000"/>
          <w:szCs w:val="24"/>
          <w:lang w:val="es-ES"/>
        </w:rPr>
        <w:t xml:space="preserve">Los servicios </w:t>
      </w:r>
      <w:r w:rsidR="0001214D" w:rsidRPr="00F35B32">
        <w:rPr>
          <w:rFonts w:ascii="Book Antiqua" w:hAnsi="Book Antiqua"/>
          <w:iCs/>
          <w:color w:val="000000"/>
          <w:szCs w:val="24"/>
          <w:lang w:val="es-ES"/>
        </w:rPr>
        <w:t xml:space="preserve">descritos en esta </w:t>
      </w:r>
      <w:proofErr w:type="gramStart"/>
      <w:r w:rsidR="0001214D" w:rsidRPr="00F35B32">
        <w:rPr>
          <w:rFonts w:ascii="Book Antiqua" w:hAnsi="Book Antiqua"/>
          <w:iCs/>
          <w:color w:val="000000"/>
          <w:szCs w:val="24"/>
          <w:lang w:val="es-ES"/>
        </w:rPr>
        <w:t>ley,</w:t>
      </w:r>
      <w:proofErr w:type="gramEnd"/>
      <w:r w:rsidRPr="00F35B32">
        <w:rPr>
          <w:rFonts w:ascii="Book Antiqua" w:hAnsi="Book Antiqua"/>
          <w:iCs/>
          <w:color w:val="000000"/>
          <w:szCs w:val="24"/>
          <w:lang w:val="es-ES"/>
        </w:rPr>
        <w:t xml:space="preserve"> estarán disponibles para toda persona que voluntariamente manifieste interés en recibir atención relacionada con la salud mental. Estos servicios se adaptarán integralmente a las necesidades específicas, considerando factores como edad, etapa de desarrollo y condiciones particulares en dimensiones biológica, psicológica y social.</w:t>
      </w:r>
    </w:p>
    <w:p w14:paraId="1A186244" w14:textId="787DDB51" w:rsidR="00EC58A7" w:rsidRPr="00F35B32" w:rsidRDefault="00EC58A7" w:rsidP="00E81C12">
      <w:pPr>
        <w:spacing w:line="480" w:lineRule="auto"/>
        <w:ind w:firstLine="360"/>
        <w:contextualSpacing/>
        <w:jc w:val="both"/>
        <w:rPr>
          <w:rFonts w:ascii="Book Antiqua" w:hAnsi="Book Antiqua"/>
          <w:iCs/>
          <w:color w:val="000000"/>
          <w:szCs w:val="24"/>
          <w:lang w:val="es-ES"/>
        </w:rPr>
      </w:pPr>
      <w:r w:rsidRPr="00F35B32">
        <w:rPr>
          <w:rFonts w:ascii="Book Antiqua" w:hAnsi="Book Antiqua"/>
          <w:iCs/>
          <w:color w:val="000000"/>
          <w:szCs w:val="24"/>
          <w:lang w:val="es-ES"/>
        </w:rPr>
        <w:t xml:space="preserve">Se promoverán activamente intervenciones preventivas </w:t>
      </w:r>
      <w:r w:rsidR="00EF75D6" w:rsidRPr="00F35B32">
        <w:rPr>
          <w:rFonts w:ascii="Book Antiqua" w:hAnsi="Book Antiqua"/>
          <w:iCs/>
          <w:color w:val="000000"/>
          <w:szCs w:val="24"/>
          <w:lang w:val="es-ES"/>
        </w:rPr>
        <w:t xml:space="preserve">a poblaciones o comunidades independientemente de que exista o no un </w:t>
      </w:r>
      <w:r w:rsidRPr="00F35B32">
        <w:rPr>
          <w:rFonts w:ascii="Book Antiqua" w:hAnsi="Book Antiqua"/>
          <w:iCs/>
          <w:color w:val="000000"/>
          <w:szCs w:val="24"/>
          <w:lang w:val="es-ES"/>
        </w:rPr>
        <w:t xml:space="preserve">diagnóstico formal. El objetivo central será </w:t>
      </w:r>
      <w:r w:rsidRPr="00F35B32">
        <w:rPr>
          <w:rFonts w:ascii="Book Antiqua" w:hAnsi="Book Antiqua"/>
          <w:iCs/>
          <w:color w:val="000000"/>
          <w:szCs w:val="24"/>
          <w:lang w:val="es-ES"/>
        </w:rPr>
        <w:lastRenderedPageBreak/>
        <w:t>mejorar el bienestar emocional, fortalecer la resiliencia ante situaciones estresantes de la vida cotidiana y prevenir posibles trastornos mediante la promoción de estilos de vida saludables, estrategias efectivas para el manejo del estrés y actividades de promoción general de la salud mental.</w:t>
      </w:r>
      <w:r w:rsidR="003938FC" w:rsidRPr="00F35B32">
        <w:rPr>
          <w:rFonts w:ascii="Book Antiqua" w:hAnsi="Book Antiqua"/>
          <w:iCs/>
          <w:color w:val="000000"/>
          <w:szCs w:val="24"/>
          <w:lang w:val="es-ES"/>
        </w:rPr>
        <w:t xml:space="preserve"> </w:t>
      </w:r>
    </w:p>
    <w:p w14:paraId="3117A9DA" w14:textId="659AC125" w:rsidR="00EC58A7" w:rsidRPr="00F35B32" w:rsidRDefault="00EC58A7" w:rsidP="00E81C12">
      <w:pPr>
        <w:spacing w:line="480" w:lineRule="auto"/>
        <w:ind w:firstLine="360"/>
        <w:contextualSpacing/>
        <w:jc w:val="both"/>
        <w:rPr>
          <w:rFonts w:ascii="Book Antiqua" w:hAnsi="Book Antiqua"/>
          <w:iCs/>
          <w:color w:val="000000"/>
          <w:szCs w:val="24"/>
          <w:lang w:val="es-ES"/>
        </w:rPr>
      </w:pPr>
      <w:r w:rsidRPr="00F35B32">
        <w:rPr>
          <w:rFonts w:ascii="Book Antiqua" w:hAnsi="Book Antiqua"/>
          <w:iCs/>
          <w:color w:val="000000"/>
          <w:szCs w:val="24"/>
          <w:lang w:val="es-ES"/>
        </w:rPr>
        <w:t>En caso de no identificarse un trastorno mental formal, pero si la persona manifiesta interés en fortalecer su salud mental, tendrá acceso a servicios preventivos y de promoción que incluirán educación emocional, técnicas de relajación, entrenamiento en habilidades sociales y de resolución de conflictos, talleres de manejo del estrés, mindfulness y asesorías en hábitos saludables</w:t>
      </w:r>
      <w:r w:rsidR="0016205C" w:rsidRPr="00F35B32">
        <w:rPr>
          <w:rFonts w:ascii="Book Antiqua" w:hAnsi="Book Antiqua"/>
          <w:iCs/>
          <w:color w:val="000000"/>
          <w:szCs w:val="24"/>
          <w:lang w:val="es-ES"/>
        </w:rPr>
        <w:t>,</w:t>
      </w:r>
      <w:r w:rsidR="00EF75D6" w:rsidRPr="00F35B32">
        <w:rPr>
          <w:rFonts w:ascii="Book Antiqua" w:hAnsi="Book Antiqua"/>
          <w:iCs/>
          <w:color w:val="000000"/>
          <w:szCs w:val="24"/>
          <w:lang w:val="es-ES"/>
        </w:rPr>
        <w:t xml:space="preserve"> entre otras. Todas estas estrategias sujetas al criterio clínico del proveedor y la individualidad del paciente</w:t>
      </w:r>
      <w:r w:rsidRPr="00F35B32">
        <w:rPr>
          <w:rFonts w:ascii="Book Antiqua" w:hAnsi="Book Antiqua"/>
          <w:iCs/>
          <w:color w:val="000000"/>
          <w:szCs w:val="24"/>
          <w:lang w:val="es-ES"/>
        </w:rPr>
        <w:t>. Estas actividades están diseñadas para fortalecer factores protectores y aumentar la resiliencia emocional, contribuyendo al bienestar integral de la persona.</w:t>
      </w:r>
    </w:p>
    <w:p w14:paraId="73DBCB29" w14:textId="77777777" w:rsidR="00EC58A7" w:rsidRPr="00F35B32" w:rsidRDefault="00EC58A7" w:rsidP="00E81C12">
      <w:pPr>
        <w:spacing w:line="480" w:lineRule="auto"/>
        <w:ind w:firstLine="360"/>
        <w:contextualSpacing/>
        <w:jc w:val="both"/>
        <w:rPr>
          <w:rFonts w:ascii="Book Antiqua" w:hAnsi="Book Antiqua"/>
          <w:iCs/>
          <w:color w:val="000000"/>
          <w:szCs w:val="24"/>
          <w:lang w:val="es-ES"/>
        </w:rPr>
      </w:pPr>
      <w:r w:rsidRPr="00F35B32">
        <w:rPr>
          <w:rFonts w:ascii="Book Antiqua" w:hAnsi="Book Antiqua"/>
          <w:iCs/>
          <w:color w:val="000000"/>
          <w:szCs w:val="24"/>
          <w:lang w:val="es-ES"/>
        </w:rPr>
        <w:t xml:space="preserve">Las modalidades de telemedicina y </w:t>
      </w:r>
      <w:proofErr w:type="spellStart"/>
      <w:r w:rsidRPr="00F35B32">
        <w:rPr>
          <w:rFonts w:ascii="Book Antiqua" w:hAnsi="Book Antiqua"/>
          <w:iCs/>
          <w:color w:val="000000"/>
          <w:szCs w:val="24"/>
          <w:lang w:val="es-ES"/>
        </w:rPr>
        <w:t>ciberterapia</w:t>
      </w:r>
      <w:proofErr w:type="spellEnd"/>
      <w:r w:rsidRPr="00F35B32">
        <w:rPr>
          <w:rFonts w:ascii="Book Antiqua" w:hAnsi="Book Antiqua"/>
          <w:iCs/>
          <w:color w:val="000000"/>
          <w:szCs w:val="24"/>
          <w:lang w:val="es-ES"/>
        </w:rPr>
        <w:t xml:space="preserve"> serán integradas en el sistema, facilitando el acceso oportuno a estos servicios preventivos y garantizando la continuidad y calidad en la atención.</w:t>
      </w:r>
    </w:p>
    <w:p w14:paraId="79AC8822" w14:textId="184BBF17" w:rsidR="00EC58A7" w:rsidRPr="00F35B32" w:rsidRDefault="00EC58A7" w:rsidP="00DB7870">
      <w:pPr>
        <w:pStyle w:val="ListParagraph"/>
        <w:numPr>
          <w:ilvl w:val="0"/>
          <w:numId w:val="18"/>
        </w:numPr>
        <w:spacing w:line="480" w:lineRule="auto"/>
        <w:jc w:val="both"/>
        <w:rPr>
          <w:rFonts w:ascii="Book Antiqua" w:hAnsi="Book Antiqua"/>
          <w:iCs/>
          <w:color w:val="000000"/>
          <w:szCs w:val="24"/>
          <w:lang w:val="es-ES"/>
        </w:rPr>
      </w:pPr>
      <w:r w:rsidRPr="00F35B32">
        <w:rPr>
          <w:rFonts w:ascii="Book Antiqua" w:hAnsi="Book Antiqua"/>
          <w:iCs/>
          <w:color w:val="000000"/>
          <w:szCs w:val="24"/>
          <w:lang w:val="es-ES"/>
        </w:rPr>
        <w:t>Proceso Posterior a la Identificación de un Trastorno de Salud Mental Sujeto a Tratamiento:</w:t>
      </w:r>
    </w:p>
    <w:p w14:paraId="6AEF81FA" w14:textId="119A0328" w:rsidR="00EC58A7" w:rsidRPr="00F35B32" w:rsidRDefault="00EC58A7" w:rsidP="00E81C12">
      <w:pPr>
        <w:spacing w:line="480" w:lineRule="auto"/>
        <w:ind w:firstLine="360"/>
        <w:contextualSpacing/>
        <w:jc w:val="both"/>
        <w:rPr>
          <w:rFonts w:ascii="Book Antiqua" w:hAnsi="Book Antiqua"/>
          <w:iCs/>
          <w:color w:val="000000"/>
          <w:szCs w:val="24"/>
          <w:lang w:val="es-ES"/>
        </w:rPr>
      </w:pPr>
      <w:r w:rsidRPr="00F35B32">
        <w:rPr>
          <w:rFonts w:ascii="Book Antiqua" w:hAnsi="Book Antiqua"/>
          <w:iCs/>
          <w:color w:val="000000"/>
          <w:szCs w:val="24"/>
          <w:lang w:val="es-ES"/>
        </w:rPr>
        <w:t xml:space="preserve">Una vez identificado clínicamente un trastorno mental, se implementará un </w:t>
      </w:r>
      <w:r w:rsidR="0001214D" w:rsidRPr="00F35B32">
        <w:rPr>
          <w:rFonts w:ascii="Book Antiqua" w:hAnsi="Book Antiqua"/>
          <w:iCs/>
          <w:color w:val="000000"/>
          <w:szCs w:val="24"/>
          <w:lang w:val="es-ES"/>
        </w:rPr>
        <w:t>enfoque</w:t>
      </w:r>
      <w:r w:rsidRPr="00F35B32">
        <w:rPr>
          <w:rFonts w:ascii="Book Antiqua" w:hAnsi="Book Antiqua"/>
          <w:iCs/>
          <w:color w:val="000000"/>
          <w:szCs w:val="24"/>
          <w:lang w:val="es-ES"/>
        </w:rPr>
        <w:t xml:space="preserve"> integral fundamentado en la combinación articulada de farmacoterapia, psicoterapia y atención a los determinantes sociales de la salud. El objetivo es aliviar síntomas, promover la funcionalidad, adherencia al tratamiento y recuperación plena.</w:t>
      </w:r>
    </w:p>
    <w:p w14:paraId="015A36F4" w14:textId="77777777" w:rsidR="00EC58A7" w:rsidRPr="00F35B32" w:rsidRDefault="00EC58A7" w:rsidP="00E81C12">
      <w:pPr>
        <w:spacing w:line="480" w:lineRule="auto"/>
        <w:ind w:firstLine="360"/>
        <w:contextualSpacing/>
        <w:jc w:val="both"/>
        <w:rPr>
          <w:rFonts w:ascii="Book Antiqua" w:hAnsi="Book Antiqua"/>
          <w:iCs/>
          <w:color w:val="000000"/>
          <w:szCs w:val="24"/>
          <w:lang w:val="es-ES"/>
        </w:rPr>
      </w:pPr>
      <w:r w:rsidRPr="00F35B32">
        <w:rPr>
          <w:rFonts w:ascii="Book Antiqua" w:hAnsi="Book Antiqua"/>
          <w:iCs/>
          <w:color w:val="000000"/>
          <w:szCs w:val="24"/>
          <w:lang w:val="es-ES"/>
        </w:rPr>
        <w:lastRenderedPageBreak/>
        <w:t>El tratamiento será planificado según el diagnóstico clínico, priorizando siempre el diagnóstico principal en casos de múltiples condiciones coexistentes. Esta jerarquización asegura un manejo ordenado, eficaz y centrado en las necesidades del paciente.</w:t>
      </w:r>
    </w:p>
    <w:p w14:paraId="7CFAEE1A" w14:textId="3D1978CA" w:rsidR="00EC58A7" w:rsidRPr="00F35B32" w:rsidRDefault="00EC58A7" w:rsidP="00E81C12">
      <w:pPr>
        <w:spacing w:line="480" w:lineRule="auto"/>
        <w:ind w:firstLine="360"/>
        <w:contextualSpacing/>
        <w:jc w:val="both"/>
        <w:rPr>
          <w:rFonts w:ascii="Book Antiqua" w:hAnsi="Book Antiqua"/>
          <w:iCs/>
          <w:color w:val="000000"/>
          <w:szCs w:val="24"/>
          <w:lang w:val="es-ES"/>
        </w:rPr>
      </w:pPr>
      <w:r w:rsidRPr="00F35B32">
        <w:rPr>
          <w:rFonts w:ascii="Book Antiqua" w:hAnsi="Book Antiqua"/>
          <w:iCs/>
          <w:color w:val="000000"/>
          <w:szCs w:val="24"/>
          <w:lang w:val="es-ES"/>
        </w:rPr>
        <w:t>La farmacoterapia será aplicada conforme a guías clínicas emitidas por entidades de autoridad, sustentadas en evidencia científica y sujetas a monitorización continua, enfatizando la seguridad, eficacia y dignidad del paciente. Es indispensable la participación del médico psiquiatra como profesional tratante principal y un equipo interdisciplinario compuesto prioritariamente por psicólogos y trabajadores sociales, además de otros profesionales según sea necesario</w:t>
      </w:r>
      <w:r w:rsidR="0001214D" w:rsidRPr="00F35B32">
        <w:rPr>
          <w:rFonts w:ascii="Book Antiqua" w:hAnsi="Book Antiqua"/>
          <w:iCs/>
          <w:color w:val="000000"/>
          <w:szCs w:val="24"/>
          <w:lang w:val="es-ES"/>
        </w:rPr>
        <w:t xml:space="preserve"> y de acuerdo con la definición de equipo interdisciplinario contenida en esta ley</w:t>
      </w:r>
      <w:r w:rsidRPr="00F35B32">
        <w:rPr>
          <w:rFonts w:ascii="Book Antiqua" w:hAnsi="Book Antiqua"/>
          <w:iCs/>
          <w:color w:val="000000"/>
          <w:szCs w:val="24"/>
          <w:lang w:val="es-ES"/>
        </w:rPr>
        <w:t>. La coordinación efectiva evitará la fragmentación del tratamiento y garantizará una atención ética, segura e integral.</w:t>
      </w:r>
    </w:p>
    <w:p w14:paraId="418D55E1" w14:textId="479713C6" w:rsidR="00EC58A7" w:rsidRPr="00F35B32" w:rsidRDefault="00EC58A7" w:rsidP="00E81C12">
      <w:pPr>
        <w:spacing w:line="480" w:lineRule="auto"/>
        <w:ind w:firstLine="360"/>
        <w:contextualSpacing/>
        <w:jc w:val="both"/>
        <w:rPr>
          <w:rFonts w:ascii="Book Antiqua" w:hAnsi="Book Antiqua"/>
          <w:iCs/>
          <w:color w:val="000000"/>
          <w:szCs w:val="24"/>
          <w:lang w:val="es-ES"/>
        </w:rPr>
      </w:pPr>
      <w:r w:rsidRPr="00F35B32">
        <w:rPr>
          <w:rFonts w:ascii="Book Antiqua" w:hAnsi="Book Antiqua"/>
          <w:iCs/>
          <w:color w:val="000000"/>
          <w:szCs w:val="24"/>
          <w:lang w:val="es-ES"/>
        </w:rPr>
        <w:t>La modalidad de telemedicina</w:t>
      </w:r>
      <w:r w:rsidR="00FB74A3" w:rsidRPr="00F35B32">
        <w:rPr>
          <w:rFonts w:ascii="Book Antiqua" w:hAnsi="Book Antiqua"/>
          <w:iCs/>
          <w:color w:val="000000"/>
          <w:szCs w:val="24"/>
          <w:lang w:val="es-ES"/>
        </w:rPr>
        <w:t>, telesalud</w:t>
      </w:r>
      <w:r w:rsidRPr="00F35B32">
        <w:rPr>
          <w:rFonts w:ascii="Book Antiqua" w:hAnsi="Book Antiqua"/>
          <w:iCs/>
          <w:color w:val="000000"/>
          <w:szCs w:val="24"/>
          <w:lang w:val="es-ES"/>
        </w:rPr>
        <w:t xml:space="preserve"> y </w:t>
      </w:r>
      <w:proofErr w:type="spellStart"/>
      <w:r w:rsidRPr="00F35B32">
        <w:rPr>
          <w:rFonts w:ascii="Book Antiqua" w:hAnsi="Book Antiqua"/>
          <w:iCs/>
          <w:color w:val="000000"/>
          <w:szCs w:val="24"/>
          <w:lang w:val="es-ES"/>
        </w:rPr>
        <w:t>ciberterapia</w:t>
      </w:r>
      <w:proofErr w:type="spellEnd"/>
      <w:r w:rsidRPr="00F35B32">
        <w:rPr>
          <w:rFonts w:ascii="Book Antiqua" w:hAnsi="Book Antiqua"/>
          <w:iCs/>
          <w:color w:val="000000"/>
          <w:szCs w:val="24"/>
          <w:lang w:val="es-ES"/>
        </w:rPr>
        <w:t xml:space="preserve"> también será activamente utilizada para facilitar el acceso flexible y oportuno al tratamiento especializado, particularmente para superar barreras geográficas o de disponibilidad inmediata.</w:t>
      </w:r>
    </w:p>
    <w:p w14:paraId="66247679" w14:textId="11AAC6D2" w:rsidR="00EC58A7" w:rsidRPr="00F35B32" w:rsidRDefault="00EC58A7" w:rsidP="00E81C12">
      <w:pPr>
        <w:spacing w:line="480" w:lineRule="auto"/>
        <w:ind w:firstLine="360"/>
        <w:contextualSpacing/>
        <w:jc w:val="both"/>
        <w:rPr>
          <w:rFonts w:ascii="Book Antiqua" w:hAnsi="Book Antiqua"/>
          <w:iCs/>
          <w:color w:val="000000"/>
          <w:szCs w:val="24"/>
          <w:lang w:val="es-ES"/>
        </w:rPr>
      </w:pPr>
      <w:r w:rsidRPr="00F35B32">
        <w:rPr>
          <w:rFonts w:ascii="Book Antiqua" w:hAnsi="Book Antiqua"/>
          <w:iCs/>
          <w:color w:val="000000"/>
          <w:szCs w:val="24"/>
          <w:lang w:val="es-ES"/>
        </w:rPr>
        <w:t xml:space="preserve">El sistema proveerá servicios </w:t>
      </w:r>
      <w:r w:rsidR="001C224E" w:rsidRPr="00F35B32">
        <w:rPr>
          <w:rFonts w:ascii="Book Antiqua" w:hAnsi="Book Antiqua"/>
          <w:iCs/>
          <w:color w:val="000000"/>
          <w:szCs w:val="24"/>
          <w:lang w:val="es-ES"/>
        </w:rPr>
        <w:t>de conformidad con</w:t>
      </w:r>
      <w:r w:rsidRPr="00F35B32">
        <w:rPr>
          <w:rFonts w:ascii="Book Antiqua" w:hAnsi="Book Antiqua"/>
          <w:iCs/>
          <w:color w:val="000000"/>
          <w:szCs w:val="24"/>
          <w:lang w:val="es-ES"/>
        </w:rPr>
        <w:t xml:space="preserve"> la severidad clínica del trastorno y la condición biopsicosocial del paciente. Se priorizará la permanencia en el nivel ambulatorio por ser el entorno menos restrictivo y más autónomo posible. Se brindarán intervenciones oportunas, incluyendo manejo integral de componentes físicos para asegurar la continuidad del tratamiento activo.</w:t>
      </w:r>
    </w:p>
    <w:p w14:paraId="1FE1E2B7" w14:textId="6D8938B2" w:rsidR="00EC58A7" w:rsidRPr="00F35B32" w:rsidRDefault="00EC58A7" w:rsidP="00E81C12">
      <w:pPr>
        <w:spacing w:line="480" w:lineRule="auto"/>
        <w:ind w:firstLine="360"/>
        <w:contextualSpacing/>
        <w:jc w:val="both"/>
        <w:rPr>
          <w:rFonts w:ascii="Book Antiqua" w:hAnsi="Book Antiqua"/>
          <w:iCs/>
          <w:color w:val="000000"/>
          <w:szCs w:val="24"/>
          <w:lang w:val="es-ES"/>
        </w:rPr>
      </w:pPr>
      <w:r w:rsidRPr="00F35B32">
        <w:rPr>
          <w:rFonts w:ascii="Book Antiqua" w:hAnsi="Book Antiqua"/>
          <w:iCs/>
          <w:color w:val="000000"/>
          <w:szCs w:val="24"/>
          <w:lang w:val="es-ES"/>
        </w:rPr>
        <w:t>Cuando los síntomas se agraven y afecten la funcionalidad significativamente, el paciente será atendido en el nivel de cuidado adecuado según severidad: leve a moderado en nivel ambulatorio, moderado en programas intermedios, severo o grave</w:t>
      </w:r>
      <w:r w:rsidRPr="00E433B3">
        <w:rPr>
          <w:rFonts w:ascii="Book Antiqua" w:hAnsi="Book Antiqua"/>
          <w:i/>
          <w:color w:val="000000"/>
          <w:szCs w:val="24"/>
          <w:lang w:val="es-ES"/>
        </w:rPr>
        <w:t xml:space="preserve"> </w:t>
      </w:r>
      <w:r w:rsidRPr="00F35B32">
        <w:rPr>
          <w:rFonts w:ascii="Book Antiqua" w:hAnsi="Book Antiqua"/>
          <w:iCs/>
          <w:color w:val="000000"/>
          <w:szCs w:val="24"/>
          <w:lang w:val="es-ES"/>
        </w:rPr>
        <w:t xml:space="preserve">en </w:t>
      </w:r>
      <w:r w:rsidRPr="00F35B32">
        <w:rPr>
          <w:rFonts w:ascii="Book Antiqua" w:hAnsi="Book Antiqua"/>
          <w:iCs/>
          <w:color w:val="000000"/>
          <w:szCs w:val="24"/>
          <w:lang w:val="es-ES"/>
        </w:rPr>
        <w:lastRenderedPageBreak/>
        <w:t>nivel hospitalario, y residencial para condiciones severas con limitaciones funcionales sustanciales.</w:t>
      </w:r>
    </w:p>
    <w:p w14:paraId="37C34964" w14:textId="1FE5CFE2" w:rsidR="00EC58A7" w:rsidRPr="00F35B32" w:rsidRDefault="00EC58A7" w:rsidP="00E81C12">
      <w:pPr>
        <w:spacing w:line="480" w:lineRule="auto"/>
        <w:ind w:firstLine="360"/>
        <w:contextualSpacing/>
        <w:jc w:val="both"/>
        <w:rPr>
          <w:rFonts w:ascii="Book Antiqua" w:hAnsi="Book Antiqua"/>
          <w:iCs/>
          <w:color w:val="000000"/>
          <w:szCs w:val="24"/>
          <w:lang w:val="es-ES"/>
        </w:rPr>
      </w:pPr>
      <w:r w:rsidRPr="00F35B32">
        <w:rPr>
          <w:rFonts w:ascii="Book Antiqua" w:hAnsi="Book Antiqua"/>
          <w:iCs/>
          <w:color w:val="000000"/>
          <w:szCs w:val="24"/>
          <w:lang w:val="es-ES"/>
        </w:rPr>
        <w:t>La hospitalización será preferentemente voluntaria, recurriendo al tratamiento involuntario únicamente en casos excepcionales</w:t>
      </w:r>
      <w:r w:rsidR="001C224E" w:rsidRPr="00F35B32">
        <w:rPr>
          <w:rFonts w:ascii="Book Antiqua" w:hAnsi="Book Antiqua"/>
          <w:iCs/>
          <w:color w:val="000000"/>
          <w:szCs w:val="24"/>
          <w:lang w:val="es-ES"/>
        </w:rPr>
        <w:t>, en los que la persona se cause daño a sí mismo, a otros o a la propiedad, mediante</w:t>
      </w:r>
      <w:r w:rsidRPr="00F35B32">
        <w:rPr>
          <w:rFonts w:ascii="Book Antiqua" w:hAnsi="Book Antiqua"/>
          <w:iCs/>
          <w:color w:val="000000"/>
          <w:szCs w:val="24"/>
          <w:lang w:val="es-ES"/>
        </w:rPr>
        <w:t xml:space="preserve"> procedimientos judiciales rigurosos para estabilizar prontamente al paciente, con la intención de retornar al nivel ambulatorio.</w:t>
      </w:r>
    </w:p>
    <w:p w14:paraId="59E36309" w14:textId="77777777" w:rsidR="00EC58A7" w:rsidRPr="00F35B32" w:rsidRDefault="00EC58A7" w:rsidP="00E81C12">
      <w:pPr>
        <w:spacing w:line="480" w:lineRule="auto"/>
        <w:ind w:firstLine="360"/>
        <w:contextualSpacing/>
        <w:jc w:val="both"/>
        <w:rPr>
          <w:rFonts w:ascii="Book Antiqua" w:hAnsi="Book Antiqua"/>
          <w:iCs/>
          <w:color w:val="000000"/>
          <w:szCs w:val="24"/>
          <w:lang w:val="es-ES"/>
        </w:rPr>
      </w:pPr>
      <w:r w:rsidRPr="00F35B32">
        <w:rPr>
          <w:rFonts w:ascii="Book Antiqua" w:hAnsi="Book Antiqua"/>
          <w:iCs/>
          <w:color w:val="000000"/>
          <w:szCs w:val="24"/>
          <w:lang w:val="es-ES"/>
        </w:rPr>
        <w:t>En situaciones donde no pueda lograrse coordinación efectiva, se recurrirá a los servicios de emergencia, garantizando una rápida estabilización y transición coordinada hacia otros niveles de atención disponibles.</w:t>
      </w:r>
    </w:p>
    <w:p w14:paraId="52923E96" w14:textId="27D2CECB" w:rsidR="00C90C60" w:rsidRPr="00F35B32" w:rsidRDefault="000671EA" w:rsidP="00E81C12">
      <w:pPr>
        <w:spacing w:line="480" w:lineRule="auto"/>
        <w:ind w:firstLine="360"/>
        <w:contextualSpacing/>
        <w:jc w:val="both"/>
        <w:rPr>
          <w:rFonts w:ascii="Book Antiqua" w:hAnsi="Book Antiqua"/>
          <w:iCs/>
          <w:color w:val="000000"/>
          <w:szCs w:val="24"/>
          <w:lang w:val="es-ES"/>
        </w:rPr>
      </w:pPr>
      <w:r w:rsidRPr="00F35B32">
        <w:rPr>
          <w:rFonts w:ascii="Book Antiqua" w:hAnsi="Book Antiqua"/>
          <w:iCs/>
          <w:color w:val="000000"/>
          <w:szCs w:val="24"/>
          <w:lang w:val="es-ES"/>
        </w:rPr>
        <w:t xml:space="preserve">En </w:t>
      </w:r>
      <w:r w:rsidR="00EC58A7" w:rsidRPr="00F35B32">
        <w:rPr>
          <w:rFonts w:ascii="Book Antiqua" w:hAnsi="Book Antiqua"/>
          <w:iCs/>
          <w:color w:val="000000"/>
          <w:szCs w:val="24"/>
          <w:lang w:val="es-ES"/>
        </w:rPr>
        <w:t>todos los casos</w:t>
      </w:r>
      <w:r w:rsidR="0016205C" w:rsidRPr="00F35B32">
        <w:rPr>
          <w:rFonts w:ascii="Book Antiqua" w:hAnsi="Book Antiqua"/>
          <w:iCs/>
          <w:color w:val="000000"/>
          <w:szCs w:val="24"/>
          <w:lang w:val="es-ES"/>
        </w:rPr>
        <w:t>,</w:t>
      </w:r>
      <w:r w:rsidR="00EC58A7" w:rsidRPr="00F35B32">
        <w:rPr>
          <w:rFonts w:ascii="Book Antiqua" w:hAnsi="Book Antiqua"/>
          <w:iCs/>
          <w:color w:val="000000"/>
          <w:szCs w:val="24"/>
          <w:lang w:val="es-ES"/>
        </w:rPr>
        <w:t xml:space="preserve"> se respetará plenamente la autonomía, preferencias y consentimiento informado del paciente, promoviendo activamente su participación y la colaboración con redes comunitarias y gubernamentales</w:t>
      </w:r>
      <w:r w:rsidR="00000865" w:rsidRPr="00F35B32">
        <w:rPr>
          <w:rFonts w:ascii="Book Antiqua" w:eastAsia="Aptos" w:hAnsi="Book Antiqua"/>
          <w:iCs/>
          <w:lang w:val="es-PR"/>
        </w:rPr>
        <w:t>, salvo haya riesgo inmediato para sí, para otros o la propiedad</w:t>
      </w:r>
      <w:r w:rsidR="00EC58A7" w:rsidRPr="00F35B32">
        <w:rPr>
          <w:rFonts w:ascii="Book Antiqua" w:hAnsi="Book Antiqua"/>
          <w:iCs/>
          <w:color w:val="000000"/>
          <w:szCs w:val="24"/>
          <w:lang w:val="es-ES"/>
        </w:rPr>
        <w:t>.</w:t>
      </w:r>
    </w:p>
    <w:p w14:paraId="0BFE6C63" w14:textId="1C9E6A34" w:rsidR="003A47EC" w:rsidRPr="00E433B3" w:rsidRDefault="003A47EC" w:rsidP="00E81C12">
      <w:pPr>
        <w:spacing w:line="480" w:lineRule="auto"/>
        <w:ind w:firstLine="360"/>
        <w:contextualSpacing/>
        <w:jc w:val="both"/>
        <w:rPr>
          <w:rFonts w:ascii="Book Antiqua" w:hAnsi="Book Antiqua"/>
          <w:iCs/>
          <w:color w:val="000000"/>
          <w:szCs w:val="24"/>
          <w:lang w:val="es-ES"/>
        </w:rPr>
      </w:pPr>
      <w:r w:rsidRPr="00E433B3">
        <w:rPr>
          <w:rFonts w:ascii="Book Antiqua" w:hAnsi="Book Antiqua"/>
          <w:iCs/>
          <w:color w:val="000000"/>
          <w:szCs w:val="24"/>
          <w:lang w:val="es-ES"/>
        </w:rPr>
        <w:t>Los principios que rigen la interpretación de esta Ley son los siguientes:</w:t>
      </w:r>
    </w:p>
    <w:p w14:paraId="01612417" w14:textId="53FCA80E" w:rsidR="003A47EC" w:rsidRPr="00E433B3" w:rsidRDefault="003A47EC" w:rsidP="002E62B4">
      <w:pPr>
        <w:pStyle w:val="ListParagraph"/>
        <w:numPr>
          <w:ilvl w:val="0"/>
          <w:numId w:val="11"/>
        </w:numPr>
        <w:spacing w:line="480" w:lineRule="auto"/>
        <w:jc w:val="both"/>
        <w:rPr>
          <w:rFonts w:ascii="Book Antiqua" w:hAnsi="Book Antiqua"/>
          <w:iCs/>
          <w:color w:val="000000"/>
          <w:szCs w:val="24"/>
          <w:lang w:val="es-ES"/>
        </w:rPr>
      </w:pPr>
      <w:r w:rsidRPr="00E433B3">
        <w:rPr>
          <w:rFonts w:ascii="Book Antiqua" w:hAnsi="Book Antiqua"/>
          <w:iCs/>
          <w:color w:val="000000"/>
          <w:szCs w:val="24"/>
          <w:lang w:val="es-ES"/>
        </w:rPr>
        <w:t>…</w:t>
      </w:r>
    </w:p>
    <w:p w14:paraId="6D33C593" w14:textId="085B4E38" w:rsidR="00DB7870" w:rsidRPr="00E433B3" w:rsidRDefault="00DB7870" w:rsidP="00EC1DED">
      <w:pPr>
        <w:pStyle w:val="ListParagraph"/>
        <w:numPr>
          <w:ilvl w:val="0"/>
          <w:numId w:val="20"/>
        </w:numPr>
        <w:spacing w:after="100" w:afterAutospacing="1" w:line="480" w:lineRule="auto"/>
        <w:ind w:right="432"/>
        <w:jc w:val="both"/>
        <w:rPr>
          <w:rFonts w:ascii="Book Antiqua" w:hAnsi="Book Antiqua"/>
          <w:lang w:val="es-ES"/>
        </w:rPr>
      </w:pPr>
      <w:r w:rsidRPr="00E433B3">
        <w:rPr>
          <w:rFonts w:ascii="Book Antiqua" w:hAnsi="Book Antiqua"/>
          <w:lang w:val="es-ES"/>
        </w:rPr>
        <w:t xml:space="preserve">La disponibilidad de los servicios a ofrecerse, los cuales deben ser afines con las necesidades y características de la población a servir, con su edad y etapa de desarrollo, el </w:t>
      </w:r>
      <w:r w:rsidRPr="00A3673D">
        <w:rPr>
          <w:rFonts w:ascii="Book Antiqua" w:hAnsi="Book Antiqua"/>
          <w:lang w:val="es-ES"/>
        </w:rPr>
        <w:t>sexo</w:t>
      </w:r>
      <w:r w:rsidRPr="00E433B3">
        <w:rPr>
          <w:rFonts w:ascii="Book Antiqua" w:hAnsi="Book Antiqua"/>
          <w:lang w:val="es-ES"/>
        </w:rPr>
        <w:t xml:space="preserve">, contexto sociocultural, diagnóstico, severidad de los síntomas y signos, el nivel de cuidado que se necesita y la capacidad de funcionamiento actual y prospectiva. La perspectiva del desarrollo integral de las personas será parte de la disposición de los servicios a ofrecerse. </w:t>
      </w:r>
    </w:p>
    <w:p w14:paraId="7154BB28" w14:textId="77777777" w:rsidR="00EC1DED" w:rsidRPr="00E433B3" w:rsidRDefault="00EC1DED" w:rsidP="002E62B4">
      <w:pPr>
        <w:pStyle w:val="ListParagraph"/>
        <w:numPr>
          <w:ilvl w:val="0"/>
          <w:numId w:val="20"/>
        </w:numPr>
        <w:spacing w:after="100" w:afterAutospacing="1" w:line="480" w:lineRule="auto"/>
        <w:ind w:right="432"/>
        <w:jc w:val="both"/>
        <w:rPr>
          <w:rFonts w:ascii="Book Antiqua" w:hAnsi="Book Antiqua"/>
          <w:lang w:val="es-ES"/>
        </w:rPr>
      </w:pPr>
      <w:r w:rsidRPr="00E433B3">
        <w:rPr>
          <w:rFonts w:ascii="Book Antiqua" w:hAnsi="Book Antiqua"/>
          <w:lang w:val="es-ES"/>
        </w:rPr>
        <w:lastRenderedPageBreak/>
        <w:t>…</w:t>
      </w:r>
    </w:p>
    <w:p w14:paraId="1B43D174" w14:textId="79CA71A9" w:rsidR="003A47EC" w:rsidRPr="00E433B3" w:rsidRDefault="003A47EC" w:rsidP="00EC1DED">
      <w:pPr>
        <w:pStyle w:val="ListParagraph"/>
        <w:numPr>
          <w:ilvl w:val="0"/>
          <w:numId w:val="20"/>
        </w:numPr>
        <w:spacing w:after="100" w:afterAutospacing="1" w:line="480" w:lineRule="auto"/>
        <w:ind w:right="432"/>
        <w:jc w:val="both"/>
        <w:rPr>
          <w:rFonts w:ascii="Book Antiqua" w:hAnsi="Book Antiqua"/>
          <w:iCs/>
          <w:color w:val="000000"/>
          <w:szCs w:val="24"/>
          <w:lang w:val="es-ES"/>
        </w:rPr>
      </w:pPr>
      <w:r w:rsidRPr="00E433B3">
        <w:rPr>
          <w:rFonts w:ascii="Book Antiqua" w:hAnsi="Book Antiqua"/>
          <w:iCs/>
          <w:color w:val="000000"/>
          <w:szCs w:val="24"/>
          <w:lang w:val="es-ES"/>
        </w:rPr>
        <w:t>…</w:t>
      </w:r>
    </w:p>
    <w:p w14:paraId="60622590" w14:textId="0EB5FB1D" w:rsidR="00EC1DED" w:rsidRPr="00A3673D" w:rsidRDefault="00EC1DED" w:rsidP="00EC1DED">
      <w:pPr>
        <w:pStyle w:val="ListParagraph"/>
        <w:numPr>
          <w:ilvl w:val="0"/>
          <w:numId w:val="20"/>
        </w:numPr>
        <w:spacing w:after="100" w:afterAutospacing="1" w:line="480" w:lineRule="auto"/>
        <w:ind w:right="432"/>
        <w:jc w:val="both"/>
        <w:rPr>
          <w:lang w:val="es-ES"/>
        </w:rPr>
      </w:pPr>
      <w:r w:rsidRPr="00E433B3">
        <w:rPr>
          <w:lang w:val="es-ES"/>
        </w:rPr>
        <w:t xml:space="preserve">La prestación de los servicios de salud mental deberá incluir la participación de las personas con trastorno mental, incluyendo los diagnósticos por </w:t>
      </w:r>
      <w:r w:rsidRPr="00A3673D">
        <w:rPr>
          <w:rFonts w:eastAsiaTheme="minorEastAsia"/>
          <w:lang w:val="es-ES"/>
        </w:rPr>
        <w:t>trastorno por consumo de sustancias, legales o ilegales incluyendo alcohol, nicotina</w:t>
      </w:r>
      <w:r w:rsidRPr="00A3673D">
        <w:rPr>
          <w:lang w:val="es-ES"/>
        </w:rPr>
        <w:t xml:space="preserve"> y condiciones</w:t>
      </w:r>
      <w:r w:rsidR="0016205C" w:rsidRPr="00A3673D">
        <w:rPr>
          <w:lang w:val="es-ES"/>
        </w:rPr>
        <w:t xml:space="preserve"> coexistentes en</w:t>
      </w:r>
      <w:r w:rsidRPr="00A3673D">
        <w:rPr>
          <w:lang w:val="es-ES"/>
        </w:rPr>
        <w:t xml:space="preserve"> su tratamiento, rehabilitación y recuperación, y considerará todas las alternativas disponibles que ofrezcan entidades gubernamentales y comunitarias, a través de un sistema de referidos o colaborativo. </w:t>
      </w:r>
    </w:p>
    <w:p w14:paraId="1F854AA6" w14:textId="31036FA6" w:rsidR="00761902" w:rsidRPr="00E433B3" w:rsidRDefault="00BA2DCE" w:rsidP="001F4B47">
      <w:pPr>
        <w:spacing w:line="480" w:lineRule="auto"/>
        <w:ind w:left="597" w:right="5"/>
        <w:jc w:val="both"/>
        <w:rPr>
          <w:rFonts w:ascii="Book Antiqua" w:hAnsi="Book Antiqua"/>
          <w:szCs w:val="24"/>
          <w:lang w:val="es-ES"/>
        </w:rPr>
      </w:pPr>
      <w:r w:rsidRPr="00E433B3">
        <w:rPr>
          <w:rFonts w:ascii="Book Antiqua" w:hAnsi="Book Antiqua"/>
          <w:szCs w:val="24"/>
          <w:lang w:val="es-ES"/>
        </w:rPr>
        <w:t xml:space="preserve">(b) </w:t>
      </w:r>
      <w:r w:rsidR="00761902" w:rsidRPr="00E433B3">
        <w:rPr>
          <w:rFonts w:ascii="Book Antiqua" w:hAnsi="Book Antiqua"/>
          <w:iCs/>
          <w:szCs w:val="24"/>
          <w:lang w:val="es-ES"/>
        </w:rPr>
        <w:t xml:space="preserve">Sistema de Cuidado </w:t>
      </w:r>
      <w:r w:rsidR="00761902" w:rsidRPr="00A3673D">
        <w:rPr>
          <w:rFonts w:ascii="Book Antiqua" w:hAnsi="Book Antiqua"/>
          <w:iCs/>
          <w:szCs w:val="24"/>
          <w:lang w:val="es-ES"/>
        </w:rPr>
        <w:t>Continuo</w:t>
      </w:r>
      <w:r w:rsidR="00761902" w:rsidRPr="00E433B3">
        <w:rPr>
          <w:rFonts w:ascii="Book Antiqua" w:hAnsi="Book Antiqua"/>
          <w:iCs/>
          <w:szCs w:val="24"/>
          <w:lang w:val="es-ES"/>
        </w:rPr>
        <w:t>. —</w:t>
      </w:r>
      <w:r w:rsidR="00761902" w:rsidRPr="00E433B3">
        <w:rPr>
          <w:rFonts w:ascii="Book Antiqua" w:hAnsi="Book Antiqua"/>
          <w:i/>
          <w:szCs w:val="24"/>
          <w:lang w:val="es-ES"/>
        </w:rPr>
        <w:t xml:space="preserve">    </w:t>
      </w:r>
    </w:p>
    <w:p w14:paraId="09F46875" w14:textId="6988037A" w:rsidR="003A47EC" w:rsidRPr="00E433B3" w:rsidRDefault="00761902" w:rsidP="00B513AE">
      <w:pPr>
        <w:spacing w:line="480" w:lineRule="auto"/>
        <w:ind w:left="622" w:right="239"/>
        <w:jc w:val="both"/>
        <w:rPr>
          <w:rFonts w:ascii="Book Antiqua" w:hAnsi="Book Antiqua"/>
          <w:szCs w:val="24"/>
          <w:lang w:val="es-ES"/>
        </w:rPr>
      </w:pPr>
      <w:r w:rsidRPr="00E433B3">
        <w:rPr>
          <w:rFonts w:ascii="Book Antiqua" w:hAnsi="Book Antiqua"/>
          <w:szCs w:val="24"/>
          <w:lang w:val="es-ES"/>
        </w:rPr>
        <w:t xml:space="preserve"> El sistema de servicios de tratamiento, recuperación y rehabilitación para las personas con trastornos mentales debe ser uno de continuo cuidado que esté fundamentado en los niveles de intensidad de la atención que necesita la persona.  Según la persona se vaya recuperando,</w:t>
      </w:r>
      <w:r w:rsidRPr="00E433B3">
        <w:rPr>
          <w:rFonts w:ascii="Book Antiqua" w:eastAsiaTheme="minorEastAsia" w:hAnsi="Book Antiqua" w:cs="Helvetica Neue"/>
          <w:color w:val="E60006"/>
          <w:szCs w:val="24"/>
          <w:lang w:val="es-ES"/>
        </w:rPr>
        <w:t xml:space="preserve"> </w:t>
      </w:r>
      <w:r w:rsidRPr="00A3673D">
        <w:rPr>
          <w:rFonts w:ascii="Book Antiqua" w:eastAsiaTheme="minorEastAsia" w:hAnsi="Book Antiqua"/>
          <w:szCs w:val="24"/>
          <w:lang w:val="es-ES"/>
        </w:rPr>
        <w:t>deberá pasar a un nivel de cuidado menos restrictivo y conforme al nivel de cuidado recomendado por el psiquiatra en consulta con el equipo multi o interdisciplinario basado en los signos y síntomas presentes en la persona.  No se requiere que, la persona pase por todos los niveles de tratamientos</w:t>
      </w:r>
      <w:r w:rsidRPr="00E433B3">
        <w:rPr>
          <w:rFonts w:ascii="Book Antiqua" w:eastAsiaTheme="minorEastAsia" w:hAnsi="Book Antiqua" w:cs="Helvetica Neue"/>
          <w:i/>
          <w:iCs/>
          <w:szCs w:val="24"/>
          <w:lang w:val="es-ES"/>
        </w:rPr>
        <w:t>.</w:t>
      </w:r>
      <w:r w:rsidRPr="00E433B3">
        <w:rPr>
          <w:rFonts w:ascii="Book Antiqua" w:eastAsiaTheme="minorEastAsia" w:hAnsi="Book Antiqua" w:cs="Helvetica Neue"/>
          <w:i/>
          <w:iCs/>
          <w:color w:val="E60006"/>
          <w:szCs w:val="24"/>
          <w:lang w:val="es-ES"/>
        </w:rPr>
        <w:t xml:space="preserve"> </w:t>
      </w:r>
      <w:r w:rsidRPr="00E433B3">
        <w:rPr>
          <w:rFonts w:ascii="Book Antiqua" w:hAnsi="Book Antiqua"/>
          <w:b/>
          <w:bCs/>
          <w:szCs w:val="24"/>
          <w:lang w:val="es-ES"/>
        </w:rPr>
        <w:t xml:space="preserve"> </w:t>
      </w:r>
      <w:r w:rsidRPr="00E433B3">
        <w:rPr>
          <w:rFonts w:ascii="Book Antiqua" w:hAnsi="Book Antiqua"/>
          <w:szCs w:val="24"/>
          <w:lang w:val="es-ES"/>
        </w:rPr>
        <w:t xml:space="preserve">El cuidado contendrá los servicios, desde los niveles de mayor intensidad, </w:t>
      </w:r>
      <w:r w:rsidR="001F4B47" w:rsidRPr="00A3673D">
        <w:rPr>
          <w:rFonts w:ascii="Book Antiqua" w:hAnsi="Book Antiqua"/>
          <w:szCs w:val="24"/>
          <w:lang w:val="es-ES"/>
        </w:rPr>
        <w:t>a uno de menor intensidad,</w:t>
      </w:r>
      <w:r w:rsidR="001F4B47" w:rsidRPr="00E433B3">
        <w:rPr>
          <w:rFonts w:ascii="Book Antiqua" w:hAnsi="Book Antiqua"/>
          <w:i/>
          <w:iCs/>
          <w:szCs w:val="24"/>
          <w:lang w:val="es-ES"/>
        </w:rPr>
        <w:t xml:space="preserve"> </w:t>
      </w:r>
      <w:r w:rsidRPr="00E433B3">
        <w:rPr>
          <w:rFonts w:ascii="Book Antiqua" w:hAnsi="Book Antiqua"/>
          <w:szCs w:val="24"/>
          <w:lang w:val="es-ES"/>
        </w:rPr>
        <w:t>según concuerde con su diagnóstico, severidad de los síntomas y signos, y el nivel de funcionamiento general que presente y vaya adquiriendo.</w:t>
      </w:r>
      <w:r w:rsidR="003948A5">
        <w:rPr>
          <w:rFonts w:ascii="Book Antiqua" w:hAnsi="Book Antiqua"/>
          <w:szCs w:val="24"/>
          <w:lang w:val="es-ES"/>
        </w:rPr>
        <w:t xml:space="preserve"> </w:t>
      </w:r>
      <w:r w:rsidRPr="00E433B3">
        <w:rPr>
          <w:rFonts w:ascii="Book Antiqua" w:hAnsi="Book Antiqua"/>
          <w:szCs w:val="24"/>
          <w:lang w:val="es-ES"/>
        </w:rPr>
        <w:t>Este se organiza en niveles de mayor</w:t>
      </w:r>
      <w:r w:rsidR="001F4B47" w:rsidRPr="00E433B3">
        <w:rPr>
          <w:rFonts w:ascii="Book Antiqua" w:hAnsi="Book Antiqua"/>
          <w:szCs w:val="24"/>
          <w:lang w:val="es-ES"/>
        </w:rPr>
        <w:t xml:space="preserve"> </w:t>
      </w:r>
      <w:r w:rsidR="001F4B47" w:rsidRPr="00A3673D">
        <w:rPr>
          <w:rFonts w:ascii="Book Antiqua" w:hAnsi="Book Antiqua"/>
          <w:szCs w:val="24"/>
          <w:lang w:val="es-ES"/>
        </w:rPr>
        <w:t>a menor</w:t>
      </w:r>
      <w:r w:rsidRPr="00E433B3">
        <w:rPr>
          <w:rFonts w:ascii="Book Antiqua" w:hAnsi="Book Antiqua"/>
          <w:szCs w:val="24"/>
          <w:lang w:val="es-ES"/>
        </w:rPr>
        <w:t xml:space="preserve"> intensidad.  El fin es propiciar que la persona se mueva de un nivel de mayor </w:t>
      </w:r>
      <w:r w:rsidRPr="00E433B3">
        <w:rPr>
          <w:rFonts w:ascii="Book Antiqua" w:hAnsi="Book Antiqua"/>
          <w:szCs w:val="24"/>
          <w:lang w:val="es-ES"/>
        </w:rPr>
        <w:lastRenderedPageBreak/>
        <w:t xml:space="preserve">intensidad a uno </w:t>
      </w:r>
      <w:r w:rsidRPr="00A3673D">
        <w:rPr>
          <w:rFonts w:ascii="Book Antiqua" w:hAnsi="Book Antiqua"/>
          <w:szCs w:val="24"/>
          <w:lang w:val="es-ES"/>
        </w:rPr>
        <w:t>de menor intensidad</w:t>
      </w:r>
      <w:r w:rsidRPr="00E433B3">
        <w:rPr>
          <w:rFonts w:ascii="Book Antiqua" w:hAnsi="Book Antiqua"/>
          <w:szCs w:val="24"/>
          <w:lang w:val="es-ES"/>
        </w:rPr>
        <w:t xml:space="preserve">.  Los niveles se perciben en concordancia con la severidad de los síntomas y signos.  Dentro de este concepto de servicios están, entre otros, los de emergencia, hospitalización, ambulatorio intensivo, hospitalización parcial, ambulatorio de mantenimiento, con o sin medicamentos, programas de tratamiento residenciales para menores y adultos, y los servicios transicionales. Los servicios transicionales incluyen programas residenciales organizados </w:t>
      </w:r>
      <w:r w:rsidRPr="00CD3744">
        <w:rPr>
          <w:rFonts w:ascii="Book Antiqua" w:hAnsi="Book Antiqua"/>
          <w:szCs w:val="24"/>
          <w:lang w:val="es-ES"/>
        </w:rPr>
        <w:t>por</w:t>
      </w:r>
      <w:r w:rsidRPr="00E433B3">
        <w:rPr>
          <w:rFonts w:ascii="Book Antiqua" w:hAnsi="Book Antiqua"/>
          <w:szCs w:val="24"/>
          <w:lang w:val="es-ES"/>
        </w:rPr>
        <w:t xml:space="preserve"> género, edad y etapa de vida, servicios de apresto prevocacionales u ocupacionales, como hogares intermedios, casas de recuperación, hogares </w:t>
      </w:r>
      <w:r w:rsidRPr="00A3673D">
        <w:rPr>
          <w:rFonts w:ascii="Book Antiqua" w:hAnsi="Book Antiqua"/>
          <w:szCs w:val="24"/>
          <w:lang w:val="es-ES"/>
        </w:rPr>
        <w:t>transicionales</w:t>
      </w:r>
      <w:r w:rsidRPr="00E433B3">
        <w:rPr>
          <w:rFonts w:ascii="Book Antiqua" w:hAnsi="Book Antiqua"/>
          <w:szCs w:val="24"/>
          <w:lang w:val="es-ES"/>
        </w:rPr>
        <w:t xml:space="preserve"> y servicios de apoyo y recuperación de organizaciones de base comunitaria, con o sin fines de lucro, entre otros. </w:t>
      </w:r>
    </w:p>
    <w:p w14:paraId="1521CA9F" w14:textId="28765658" w:rsidR="008201C8" w:rsidRPr="00E433B3" w:rsidRDefault="00B513AE" w:rsidP="00B513AE">
      <w:pPr>
        <w:spacing w:line="480" w:lineRule="auto"/>
        <w:ind w:left="360"/>
        <w:jc w:val="both"/>
        <w:rPr>
          <w:rFonts w:ascii="Book Antiqua" w:hAnsi="Book Antiqua"/>
          <w:iCs/>
          <w:color w:val="000000"/>
          <w:szCs w:val="24"/>
          <w:lang w:val="es-ES"/>
        </w:rPr>
      </w:pPr>
      <w:r w:rsidRPr="00E433B3">
        <w:rPr>
          <w:rFonts w:ascii="Book Antiqua" w:hAnsi="Book Antiqua"/>
          <w:iCs/>
          <w:color w:val="000000"/>
          <w:szCs w:val="24"/>
          <w:lang w:val="es-ES"/>
        </w:rPr>
        <w:t>(c)</w:t>
      </w:r>
      <w:r w:rsidR="008201C8" w:rsidRPr="00E433B3">
        <w:rPr>
          <w:rFonts w:ascii="Book Antiqua" w:hAnsi="Book Antiqua"/>
          <w:iCs/>
          <w:color w:val="000000"/>
          <w:szCs w:val="24"/>
          <w:lang w:val="es-ES"/>
        </w:rPr>
        <w:t>…</w:t>
      </w:r>
    </w:p>
    <w:p w14:paraId="5B5DC88C" w14:textId="4E6DD097" w:rsidR="008201C8" w:rsidRPr="00E433B3" w:rsidRDefault="008201C8" w:rsidP="008201C8">
      <w:pPr>
        <w:pStyle w:val="ListParagraph"/>
        <w:numPr>
          <w:ilvl w:val="0"/>
          <w:numId w:val="22"/>
        </w:numPr>
        <w:spacing w:line="480" w:lineRule="auto"/>
        <w:ind w:right="245"/>
        <w:jc w:val="both"/>
        <w:rPr>
          <w:rFonts w:ascii="Book Antiqua" w:hAnsi="Book Antiqua"/>
          <w:lang w:val="es-ES"/>
        </w:rPr>
      </w:pPr>
      <w:r w:rsidRPr="00A3673D">
        <w:rPr>
          <w:rFonts w:ascii="Book Antiqua" w:hAnsi="Book Antiqua"/>
          <w:iCs/>
          <w:lang w:val="es-ES"/>
        </w:rPr>
        <w:t>Prevención.</w:t>
      </w:r>
      <w:r w:rsidRPr="00E433B3">
        <w:rPr>
          <w:rFonts w:ascii="Book Antiqua" w:hAnsi="Book Antiqua"/>
          <w:i/>
          <w:lang w:val="es-ES"/>
        </w:rPr>
        <w:t xml:space="preserve"> </w:t>
      </w:r>
      <w:r w:rsidRPr="00E433B3">
        <w:rPr>
          <w:rFonts w:ascii="Book Antiqua" w:hAnsi="Book Antiqua"/>
          <w:lang w:val="es-ES"/>
        </w:rPr>
        <w:t xml:space="preserve">— Se fundamenta en resolver más efectiva, económica y humanamente el trastorno mental, cuando está en sus inicios y hay menos deterioro (en los niveles leves o moderados), lo que representa que la intervención deberá ocurrir lo más temprano posible en el desarrollo del trastorno mental.  </w:t>
      </w:r>
    </w:p>
    <w:p w14:paraId="421FB243" w14:textId="68F16EC1" w:rsidR="008201C8" w:rsidRPr="00E433B3" w:rsidRDefault="008201C8" w:rsidP="008201C8">
      <w:pPr>
        <w:pStyle w:val="ListParagraph"/>
        <w:numPr>
          <w:ilvl w:val="0"/>
          <w:numId w:val="22"/>
        </w:numPr>
        <w:spacing w:line="480" w:lineRule="auto"/>
        <w:ind w:right="245"/>
        <w:jc w:val="both"/>
        <w:rPr>
          <w:rFonts w:ascii="Book Antiqua" w:hAnsi="Book Antiqua"/>
          <w:lang w:val="es-ES"/>
        </w:rPr>
      </w:pPr>
      <w:r w:rsidRPr="00E433B3">
        <w:rPr>
          <w:rFonts w:ascii="Book Antiqua" w:hAnsi="Book Antiqua"/>
          <w:b/>
          <w:bCs/>
          <w:iCs/>
          <w:color w:val="000000"/>
          <w:szCs w:val="24"/>
          <w:lang w:val="es-ES"/>
        </w:rPr>
        <w:t>…</w:t>
      </w:r>
    </w:p>
    <w:p w14:paraId="6E21F54F" w14:textId="516356BA" w:rsidR="008201C8" w:rsidRPr="00E433B3" w:rsidRDefault="008201C8" w:rsidP="008201C8">
      <w:pPr>
        <w:pStyle w:val="ListParagraph"/>
        <w:numPr>
          <w:ilvl w:val="0"/>
          <w:numId w:val="22"/>
        </w:numPr>
        <w:spacing w:line="480" w:lineRule="auto"/>
        <w:ind w:right="245"/>
        <w:jc w:val="both"/>
        <w:rPr>
          <w:rFonts w:ascii="Book Antiqua" w:hAnsi="Book Antiqua"/>
          <w:lang w:val="es-ES"/>
        </w:rPr>
      </w:pPr>
      <w:r w:rsidRPr="00E433B3">
        <w:rPr>
          <w:rFonts w:ascii="Book Antiqua" w:hAnsi="Book Antiqua"/>
          <w:lang w:val="es-ES"/>
        </w:rPr>
        <w:t>…</w:t>
      </w:r>
    </w:p>
    <w:p w14:paraId="7FDE3969" w14:textId="67499AC4" w:rsidR="003A47EC" w:rsidRPr="00E433B3" w:rsidRDefault="003A47EC" w:rsidP="00B513AE">
      <w:pPr>
        <w:pStyle w:val="ListParagraph"/>
        <w:numPr>
          <w:ilvl w:val="0"/>
          <w:numId w:val="22"/>
        </w:numPr>
        <w:spacing w:line="480" w:lineRule="auto"/>
        <w:ind w:right="245"/>
        <w:jc w:val="both"/>
        <w:rPr>
          <w:rFonts w:ascii="Book Antiqua" w:hAnsi="Book Antiqua"/>
          <w:lang w:val="es-ES"/>
        </w:rPr>
      </w:pPr>
      <w:r w:rsidRPr="00E433B3">
        <w:rPr>
          <w:rFonts w:ascii="Book Antiqua" w:hAnsi="Book Antiqua"/>
          <w:iCs/>
          <w:color w:val="000000"/>
          <w:szCs w:val="24"/>
          <w:lang w:val="es-ES"/>
        </w:rPr>
        <w:t xml:space="preserve">Ambulatorios de mantenimiento con medicamentos. —  Este servicio ofrecerá evaluación y reevaluación de un trastorno mental diagnosticado, proveyendo farmacoterapia con períodos específicos para la revisión clínica, de acuerdo con los estándares de cuidado que </w:t>
      </w:r>
      <w:r w:rsidRPr="00E433B3">
        <w:rPr>
          <w:rFonts w:ascii="Book Antiqua" w:hAnsi="Book Antiqua"/>
          <w:iCs/>
          <w:color w:val="000000"/>
          <w:szCs w:val="24"/>
          <w:lang w:val="es-ES"/>
        </w:rPr>
        <w:lastRenderedPageBreak/>
        <w:t>rigen la buena práctica profesional y de la prescripción segura de medicamentos.</w:t>
      </w:r>
    </w:p>
    <w:p w14:paraId="5054293A" w14:textId="38F73347" w:rsidR="003A47EC" w:rsidRPr="00E433B3" w:rsidRDefault="003A47EC" w:rsidP="002E62B4">
      <w:pPr>
        <w:spacing w:line="480" w:lineRule="auto"/>
        <w:ind w:left="1086"/>
        <w:jc w:val="both"/>
        <w:rPr>
          <w:rFonts w:ascii="Book Antiqua" w:hAnsi="Book Antiqua"/>
          <w:iCs/>
          <w:color w:val="000000"/>
          <w:szCs w:val="24"/>
          <w:lang w:val="es-ES"/>
        </w:rPr>
      </w:pPr>
      <w:r w:rsidRPr="00E433B3">
        <w:rPr>
          <w:rFonts w:ascii="Book Antiqua" w:hAnsi="Book Antiqua"/>
          <w:iCs/>
          <w:color w:val="000000"/>
          <w:szCs w:val="24"/>
          <w:lang w:val="es-ES"/>
        </w:rPr>
        <w:t>(5) …</w:t>
      </w:r>
    </w:p>
    <w:p w14:paraId="095D6AB2" w14:textId="1F18098C" w:rsidR="003A47EC" w:rsidRPr="00E433B3" w:rsidRDefault="003A47EC" w:rsidP="002E62B4">
      <w:pPr>
        <w:spacing w:line="480" w:lineRule="auto"/>
        <w:ind w:left="1086"/>
        <w:jc w:val="both"/>
        <w:rPr>
          <w:rFonts w:ascii="Book Antiqua" w:hAnsi="Book Antiqua"/>
          <w:iCs/>
          <w:color w:val="000000"/>
          <w:szCs w:val="24"/>
          <w:lang w:val="es-ES"/>
        </w:rPr>
      </w:pPr>
      <w:r w:rsidRPr="00E433B3">
        <w:rPr>
          <w:rFonts w:ascii="Book Antiqua" w:hAnsi="Book Antiqua"/>
          <w:iCs/>
          <w:color w:val="000000"/>
          <w:szCs w:val="24"/>
          <w:lang w:val="es-ES"/>
        </w:rPr>
        <w:t>(6) …</w:t>
      </w:r>
    </w:p>
    <w:p w14:paraId="6A245D14" w14:textId="7B9DA21F" w:rsidR="00C95A3B" w:rsidRPr="00E433B3" w:rsidRDefault="00C95A3B" w:rsidP="00C95A3B">
      <w:pPr>
        <w:spacing w:line="480" w:lineRule="auto"/>
        <w:ind w:left="1530" w:right="245" w:hanging="450"/>
        <w:jc w:val="both"/>
        <w:rPr>
          <w:rFonts w:ascii="Book Antiqua" w:hAnsi="Book Antiqua"/>
          <w:szCs w:val="24"/>
          <w:lang w:val="es-ES"/>
        </w:rPr>
      </w:pPr>
      <w:r w:rsidRPr="00E433B3">
        <w:rPr>
          <w:rFonts w:ascii="Book Antiqua" w:hAnsi="Book Antiqua"/>
          <w:iCs/>
          <w:color w:val="000000"/>
          <w:szCs w:val="24"/>
          <w:lang w:val="es-ES"/>
        </w:rPr>
        <w:t xml:space="preserve">(7) </w:t>
      </w:r>
      <w:r w:rsidRPr="00E433B3">
        <w:rPr>
          <w:rFonts w:ascii="Book Antiqua" w:hAnsi="Book Antiqua"/>
          <w:iCs/>
          <w:szCs w:val="24"/>
          <w:lang w:val="es-ES"/>
        </w:rPr>
        <w:t>Emergencias</w:t>
      </w:r>
      <w:r w:rsidRPr="00E433B3">
        <w:rPr>
          <w:rFonts w:ascii="Book Antiqua" w:hAnsi="Book Antiqua"/>
          <w:i/>
          <w:szCs w:val="24"/>
          <w:lang w:val="es-ES"/>
        </w:rPr>
        <w:t xml:space="preserve"> </w:t>
      </w:r>
      <w:r w:rsidRPr="00A3673D">
        <w:rPr>
          <w:rFonts w:ascii="Book Antiqua" w:hAnsi="Book Antiqua"/>
          <w:iCs/>
          <w:szCs w:val="24"/>
          <w:lang w:val="es-ES"/>
        </w:rPr>
        <w:t>o Servicios de Intervención de Crisis</w:t>
      </w:r>
      <w:r w:rsidRPr="00E433B3">
        <w:rPr>
          <w:rFonts w:ascii="Book Antiqua" w:hAnsi="Book Antiqua"/>
          <w:i/>
          <w:szCs w:val="24"/>
          <w:lang w:val="es-ES"/>
        </w:rPr>
        <w:t xml:space="preserve">. </w:t>
      </w:r>
      <w:r w:rsidRPr="00E433B3">
        <w:rPr>
          <w:rFonts w:ascii="Book Antiqua" w:hAnsi="Book Antiqua"/>
          <w:szCs w:val="24"/>
          <w:lang w:val="es-ES"/>
        </w:rPr>
        <w:t>— Emergencias: este servicio debe estar accesible fuera de horas laborables, los siete (7) días a la semana, las veinticuatro (24) horas del día</w:t>
      </w:r>
      <w:r w:rsidRPr="00E433B3">
        <w:rPr>
          <w:rFonts w:ascii="Book Antiqua" w:hAnsi="Book Antiqua"/>
          <w:i/>
          <w:iCs/>
          <w:szCs w:val="24"/>
          <w:lang w:val="es-ES"/>
        </w:rPr>
        <w:t xml:space="preserve">, </w:t>
      </w:r>
      <w:r w:rsidRPr="00A3673D">
        <w:rPr>
          <w:rFonts w:ascii="Book Antiqua" w:hAnsi="Book Antiqua"/>
          <w:szCs w:val="24"/>
          <w:lang w:val="es-ES"/>
        </w:rPr>
        <w:t>en las diferentes facilidades de emergencias, incluyendo servicios de consultoría y enlace. En él se provee por el psiquiatra</w:t>
      </w:r>
      <w:r w:rsidR="00B266DC" w:rsidRPr="00A3673D">
        <w:rPr>
          <w:rFonts w:ascii="Book Antiqua" w:hAnsi="Book Antiqua"/>
          <w:szCs w:val="24"/>
          <w:lang w:val="es-ES"/>
        </w:rPr>
        <w:t xml:space="preserve"> quien puede ofrecer su atención mediante </w:t>
      </w:r>
      <w:proofErr w:type="spellStart"/>
      <w:r w:rsidR="00B266DC" w:rsidRPr="00A3673D">
        <w:rPr>
          <w:rFonts w:ascii="Book Antiqua" w:hAnsi="Book Antiqua"/>
          <w:szCs w:val="24"/>
          <w:lang w:val="es-ES"/>
        </w:rPr>
        <w:t>teleconsulta</w:t>
      </w:r>
      <w:proofErr w:type="spellEnd"/>
      <w:r w:rsidR="00B266DC" w:rsidRPr="00A3673D">
        <w:rPr>
          <w:rFonts w:ascii="Book Antiqua" w:hAnsi="Book Antiqua"/>
          <w:szCs w:val="24"/>
          <w:lang w:val="es-ES"/>
        </w:rPr>
        <w:t xml:space="preserve"> o mediante la asistencia del médico de sala de emergencias en consulta con el psiquiatra,</w:t>
      </w:r>
      <w:r w:rsidRPr="00E433B3">
        <w:rPr>
          <w:rFonts w:ascii="Book Antiqua" w:hAnsi="Book Antiqua"/>
          <w:szCs w:val="24"/>
          <w:lang w:val="es-ES"/>
        </w:rPr>
        <w:t xml:space="preserve"> el </w:t>
      </w:r>
      <w:proofErr w:type="spellStart"/>
      <w:r w:rsidRPr="00E433B3">
        <w:rPr>
          <w:rFonts w:ascii="Book Antiqua" w:hAnsi="Book Antiqua"/>
          <w:szCs w:val="24"/>
          <w:lang w:val="es-ES"/>
        </w:rPr>
        <w:t>cernimiento</w:t>
      </w:r>
      <w:proofErr w:type="spellEnd"/>
      <w:r w:rsidRPr="00E433B3">
        <w:rPr>
          <w:rFonts w:ascii="Book Antiqua" w:hAnsi="Book Antiqua"/>
          <w:szCs w:val="24"/>
          <w:lang w:val="es-ES"/>
        </w:rPr>
        <w:t>, la evaluación, la estabilización de síntomas y signos y si es necesario, la hospitalización o referido al tratamiento correspondiente a otro nivel de cuidado.</w:t>
      </w:r>
    </w:p>
    <w:p w14:paraId="28B92133" w14:textId="65DB4257" w:rsidR="00447D23" w:rsidRPr="00E433B3" w:rsidRDefault="00C95A3B" w:rsidP="00C95A3B">
      <w:pPr>
        <w:spacing w:line="480" w:lineRule="auto"/>
        <w:ind w:left="1530" w:right="245" w:hanging="450"/>
        <w:jc w:val="both"/>
        <w:rPr>
          <w:rFonts w:ascii="Book Antiqua" w:hAnsi="Book Antiqua"/>
          <w:iCs/>
          <w:color w:val="000000"/>
          <w:szCs w:val="24"/>
          <w:lang w:val="es-ES"/>
        </w:rPr>
      </w:pPr>
      <w:r w:rsidRPr="00E433B3">
        <w:rPr>
          <w:rFonts w:ascii="Book Antiqua" w:hAnsi="Book Antiqua"/>
          <w:iCs/>
          <w:color w:val="000000"/>
          <w:szCs w:val="24"/>
          <w:lang w:val="es-ES"/>
        </w:rPr>
        <w:t>(8)</w:t>
      </w:r>
      <w:r w:rsidR="00447D23" w:rsidRPr="00E433B3">
        <w:rPr>
          <w:rFonts w:ascii="Book Antiqua" w:hAnsi="Book Antiqua"/>
          <w:iCs/>
          <w:color w:val="000000"/>
          <w:szCs w:val="24"/>
          <w:lang w:val="es-ES"/>
        </w:rPr>
        <w:tab/>
        <w:t>…</w:t>
      </w:r>
    </w:p>
    <w:p w14:paraId="49947F01" w14:textId="7895137B" w:rsidR="00C95A3B" w:rsidRPr="00E433B3" w:rsidRDefault="00C95A3B" w:rsidP="00401391">
      <w:pPr>
        <w:spacing w:line="480" w:lineRule="auto"/>
        <w:ind w:left="1620" w:right="245" w:hanging="360"/>
        <w:jc w:val="both"/>
        <w:rPr>
          <w:rFonts w:ascii="Book Antiqua" w:hAnsi="Book Antiqua"/>
          <w:szCs w:val="24"/>
          <w:lang w:val="es-ES"/>
        </w:rPr>
      </w:pPr>
      <w:r w:rsidRPr="00E433B3">
        <w:rPr>
          <w:rFonts w:ascii="Book Antiqua" w:hAnsi="Book Antiqua"/>
          <w:iCs/>
          <w:color w:val="000000"/>
          <w:szCs w:val="24"/>
          <w:lang w:val="es-ES"/>
        </w:rPr>
        <w:t>(9</w:t>
      </w:r>
      <w:r w:rsidRPr="00A3673D">
        <w:rPr>
          <w:rFonts w:ascii="Book Antiqua" w:hAnsi="Book Antiqua"/>
          <w:iCs/>
          <w:color w:val="000000"/>
          <w:szCs w:val="24"/>
          <w:lang w:val="es-ES"/>
        </w:rPr>
        <w:t xml:space="preserve">) </w:t>
      </w:r>
      <w:r w:rsidRPr="00A3673D">
        <w:rPr>
          <w:rFonts w:ascii="Book Antiqua" w:hAnsi="Book Antiqua"/>
          <w:iCs/>
          <w:szCs w:val="24"/>
          <w:lang w:val="es-ES"/>
        </w:rPr>
        <w:t>Servicios de tratamiento transicionales</w:t>
      </w:r>
      <w:r w:rsidR="00401391" w:rsidRPr="00A3673D">
        <w:rPr>
          <w:rFonts w:ascii="Book Antiqua" w:hAnsi="Book Antiqua"/>
          <w:iCs/>
          <w:szCs w:val="24"/>
          <w:lang w:val="es-ES"/>
        </w:rPr>
        <w:t xml:space="preserve"> o servicios de recuperación y apoyo comunitario.</w:t>
      </w:r>
      <w:r w:rsidRPr="00A3673D">
        <w:rPr>
          <w:rFonts w:ascii="Book Antiqua" w:hAnsi="Book Antiqua"/>
          <w:iCs/>
          <w:szCs w:val="24"/>
          <w:lang w:val="es-ES"/>
        </w:rPr>
        <w:t xml:space="preserve"> — Estos son servicios intermedios entre un servicio de mayor intensidad y uno de menor supervisión y estructura, para preparar a la persona a desenvolverse en su medio ambiente, de acuerdo</w:t>
      </w:r>
      <w:r w:rsidRPr="00E433B3">
        <w:rPr>
          <w:rFonts w:ascii="Book Antiqua" w:hAnsi="Book Antiqua"/>
          <w:szCs w:val="24"/>
          <w:lang w:val="es-ES"/>
        </w:rPr>
        <w:t xml:space="preserve"> </w:t>
      </w:r>
      <w:r w:rsidR="00A13CF3" w:rsidRPr="00A3673D">
        <w:rPr>
          <w:rFonts w:ascii="Book Antiqua" w:hAnsi="Book Antiqua"/>
          <w:szCs w:val="24"/>
          <w:lang w:val="es-ES"/>
        </w:rPr>
        <w:t>con</w:t>
      </w:r>
      <w:r w:rsidR="00A13CF3" w:rsidRPr="00E433B3">
        <w:rPr>
          <w:rFonts w:ascii="Book Antiqua" w:hAnsi="Book Antiqua"/>
          <w:szCs w:val="24"/>
          <w:lang w:val="es-ES"/>
        </w:rPr>
        <w:t xml:space="preserve"> </w:t>
      </w:r>
      <w:r w:rsidRPr="00E433B3">
        <w:rPr>
          <w:rFonts w:ascii="Book Antiqua" w:hAnsi="Book Antiqua"/>
          <w:szCs w:val="24"/>
          <w:lang w:val="es-ES"/>
        </w:rPr>
        <w:t xml:space="preserve">su diagnóstico y a la severidad de los síntomas y signos en el momento. Su meta es la recuperación de la persona, para que logre funcionar adecuadamente en la comunidad, por medio de las destrezas que le ayuden a lograr su autonomía. Estos servicios se caracterizan por </w:t>
      </w:r>
      <w:r w:rsidRPr="00E433B3">
        <w:rPr>
          <w:rFonts w:ascii="Book Antiqua" w:hAnsi="Book Antiqua"/>
          <w:szCs w:val="24"/>
          <w:lang w:val="es-ES"/>
        </w:rPr>
        <w:lastRenderedPageBreak/>
        <w:t xml:space="preserve">tener diferentes niveles de supervisión, para que la persona pueda evolucionar según su recuperación. Este sistema debe permitir referir al nivel de cuidado que corresponda a su condición, sin tener que pasar por todos los niveles. </w:t>
      </w:r>
    </w:p>
    <w:p w14:paraId="2915A0C2" w14:textId="283B543D" w:rsidR="00401391" w:rsidRPr="00E433B3" w:rsidRDefault="00401391" w:rsidP="00401391">
      <w:pPr>
        <w:spacing w:line="480" w:lineRule="auto"/>
        <w:ind w:left="540" w:right="245" w:firstLine="720"/>
        <w:jc w:val="both"/>
        <w:rPr>
          <w:rFonts w:ascii="Book Antiqua" w:hAnsi="Book Antiqua"/>
          <w:iCs/>
          <w:color w:val="000000"/>
          <w:szCs w:val="24"/>
          <w:lang w:val="es-ES"/>
        </w:rPr>
      </w:pPr>
      <w:r w:rsidRPr="00E433B3">
        <w:rPr>
          <w:rFonts w:ascii="Book Antiqua" w:hAnsi="Book Antiqua"/>
          <w:iCs/>
          <w:color w:val="000000"/>
          <w:szCs w:val="24"/>
          <w:lang w:val="es-ES"/>
        </w:rPr>
        <w:t>(10) …</w:t>
      </w:r>
    </w:p>
    <w:p w14:paraId="3CE7CD9F" w14:textId="0EED0EA7" w:rsidR="00401391" w:rsidRPr="00A3673D" w:rsidRDefault="00401391" w:rsidP="00A13CF3">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620" w:hanging="281"/>
        <w:jc w:val="both"/>
        <w:rPr>
          <w:rFonts w:ascii="Book Antiqua" w:eastAsiaTheme="minorEastAsia" w:hAnsi="Book Antiqua"/>
          <w:szCs w:val="24"/>
          <w:lang w:val="es-ES"/>
        </w:rPr>
      </w:pPr>
      <w:r w:rsidRPr="00E433B3">
        <w:rPr>
          <w:rFonts w:ascii="Book Antiqua" w:hAnsi="Book Antiqua"/>
          <w:iCs/>
          <w:color w:val="000000"/>
          <w:szCs w:val="24"/>
          <w:lang w:val="es-ES"/>
        </w:rPr>
        <w:t xml:space="preserve">(11) </w:t>
      </w:r>
      <w:r w:rsidRPr="00E433B3">
        <w:rPr>
          <w:rFonts w:ascii="Book Antiqua" w:hAnsi="Book Antiqua"/>
          <w:iCs/>
          <w:szCs w:val="24"/>
          <w:lang w:val="es-ES"/>
        </w:rPr>
        <w:t>Tratamientos Residenciales para Adultos</w:t>
      </w:r>
      <w:r w:rsidRPr="00E433B3">
        <w:rPr>
          <w:rFonts w:ascii="Book Antiqua" w:hAnsi="Book Antiqua"/>
          <w:b/>
          <w:i/>
          <w:szCs w:val="24"/>
          <w:lang w:val="es-ES"/>
        </w:rPr>
        <w:t xml:space="preserve"> </w:t>
      </w:r>
      <w:r w:rsidRPr="00E433B3">
        <w:rPr>
          <w:rFonts w:ascii="Book Antiqua" w:hAnsi="Book Antiqua"/>
          <w:b/>
          <w:szCs w:val="24"/>
          <w:lang w:val="es-ES"/>
        </w:rPr>
        <w:t>—</w:t>
      </w:r>
      <w:r w:rsidRPr="00E433B3">
        <w:rPr>
          <w:rFonts w:ascii="Book Antiqua" w:hAnsi="Book Antiqua"/>
          <w:szCs w:val="24"/>
          <w:lang w:val="es-ES"/>
        </w:rPr>
        <w:t xml:space="preserve"> éstos son servicios de un nivel de cuidado de alta intensidad y restrictivo, superado solamente por la hospitalización.  Este servicio está diseñado específicamente para los pacientes con condiciones de salud mental, incluyendo los trastornos por dependencia de drogas, alcohol y condiciones comórbidas de difícil manejo en sus hogares y comunidades, que no han respondido a los otros niveles de tratamientos menos restrictivos e integra los servicios clínicos y terapéuticos, organizados y supervisados por un equipo interdisciplinario en un ambiente  estructurado, veinticuatro (24) horas al día, los siete (7) días de la semana.  La meta de esta modalidad de tratamiento es promover, fortalecer y restaurar el funcionamiento adaptativo de los pacientes y sus familias, en sus hogares y sus comunidades, para que puedan continuar su tratamiento en un nivel de menor intensidad y menos restrictivo.</w:t>
      </w:r>
      <w:r w:rsidR="003948A5">
        <w:rPr>
          <w:rFonts w:ascii="Book Antiqua" w:hAnsi="Book Antiqua"/>
          <w:szCs w:val="24"/>
          <w:lang w:val="es-ES"/>
        </w:rPr>
        <w:t xml:space="preserve"> </w:t>
      </w:r>
      <w:r w:rsidRPr="00E433B3">
        <w:rPr>
          <w:rFonts w:ascii="Book Antiqua" w:hAnsi="Book Antiqua"/>
          <w:szCs w:val="24"/>
          <w:lang w:val="es-ES"/>
        </w:rPr>
        <w:t xml:space="preserve">No se podrá mezclar en tratamiento las poblaciones que padecen trastornos psiquiátricos con dependencia a drogas y/o alcohol, a la de aquellas personas que sólo sufren trastornos mentales no adictivos.  </w:t>
      </w:r>
      <w:r w:rsidRPr="00A3673D">
        <w:rPr>
          <w:rFonts w:ascii="Book Antiqua" w:hAnsi="Book Antiqua"/>
          <w:szCs w:val="24"/>
          <w:lang w:val="es-ES"/>
        </w:rPr>
        <w:t xml:space="preserve">Tampoco </w:t>
      </w:r>
      <w:r w:rsidRPr="00A3673D">
        <w:rPr>
          <w:rFonts w:ascii="Book Antiqua" w:eastAsiaTheme="minorEastAsia" w:hAnsi="Book Antiqua"/>
          <w:szCs w:val="24"/>
          <w:lang w:val="es-ES"/>
        </w:rPr>
        <w:t>se podrán mezclar</w:t>
      </w:r>
      <w:r w:rsidRPr="00E433B3">
        <w:rPr>
          <w:rFonts w:ascii="Book Antiqua" w:eastAsiaTheme="minorEastAsia" w:hAnsi="Book Antiqua"/>
          <w:i/>
          <w:iCs/>
          <w:szCs w:val="24"/>
          <w:lang w:val="es-ES"/>
        </w:rPr>
        <w:t xml:space="preserve"> </w:t>
      </w:r>
      <w:r w:rsidRPr="00A3673D">
        <w:rPr>
          <w:rFonts w:ascii="Book Antiqua" w:eastAsiaTheme="minorEastAsia" w:hAnsi="Book Antiqua"/>
          <w:szCs w:val="24"/>
          <w:lang w:val="es-ES"/>
        </w:rPr>
        <w:lastRenderedPageBreak/>
        <w:t xml:space="preserve">poblaciones con diagnóstico de discapacidad intelectual, condiciones neurocognitivas incluyendo demencia, </w:t>
      </w:r>
      <w:proofErr w:type="spellStart"/>
      <w:r w:rsidRPr="00A3673D">
        <w:rPr>
          <w:rFonts w:ascii="Book Antiqua" w:eastAsiaTheme="minorEastAsia" w:hAnsi="Book Antiqua"/>
          <w:szCs w:val="24"/>
          <w:lang w:val="es-ES"/>
        </w:rPr>
        <w:t>Alzheimer’s</w:t>
      </w:r>
      <w:proofErr w:type="spellEnd"/>
      <w:r w:rsidRPr="00A3673D">
        <w:rPr>
          <w:rFonts w:ascii="Book Antiqua" w:eastAsiaTheme="minorEastAsia" w:hAnsi="Book Antiqua"/>
          <w:szCs w:val="24"/>
          <w:lang w:val="es-ES"/>
        </w:rPr>
        <w:t>, neurodesarrollo y otras.</w:t>
      </w:r>
    </w:p>
    <w:p w14:paraId="24A77E66" w14:textId="3E6E7D47" w:rsidR="00953711" w:rsidRPr="00E433B3" w:rsidRDefault="00953711" w:rsidP="009537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Theme="minorEastAsia" w:hAnsi="Book Antiqua"/>
          <w:szCs w:val="24"/>
          <w:lang w:val="es-ES"/>
        </w:rPr>
      </w:pPr>
      <w:r w:rsidRPr="00E433B3">
        <w:rPr>
          <w:rFonts w:ascii="Book Antiqua" w:eastAsiaTheme="minorEastAsia" w:hAnsi="Book Antiqua"/>
          <w:szCs w:val="24"/>
          <w:lang w:val="es-ES"/>
        </w:rPr>
        <w:t>(d) …</w:t>
      </w:r>
    </w:p>
    <w:p w14:paraId="323EDDC1" w14:textId="2B52C306" w:rsidR="00953711" w:rsidRPr="00E433B3" w:rsidRDefault="00953711" w:rsidP="00953711">
      <w:pPr>
        <w:spacing w:line="480" w:lineRule="auto"/>
        <w:ind w:right="5"/>
        <w:jc w:val="both"/>
        <w:rPr>
          <w:rFonts w:ascii="Book Antiqua" w:hAnsi="Book Antiqua"/>
          <w:szCs w:val="24"/>
          <w:lang w:val="es-ES"/>
        </w:rPr>
      </w:pPr>
      <w:r w:rsidRPr="00E433B3">
        <w:rPr>
          <w:rFonts w:ascii="Book Antiqua" w:eastAsiaTheme="minorEastAsia" w:hAnsi="Book Antiqua"/>
          <w:szCs w:val="24"/>
          <w:lang w:val="es-ES"/>
        </w:rPr>
        <w:t>(e)</w:t>
      </w:r>
      <w:r w:rsidRPr="00E433B3">
        <w:rPr>
          <w:rFonts w:ascii="Book Antiqua" w:hAnsi="Book Antiqua"/>
          <w:szCs w:val="24"/>
          <w:lang w:val="es-ES"/>
        </w:rPr>
        <w:t xml:space="preserve"> En el Mejor Interés de la Persona. —</w:t>
      </w:r>
      <w:r w:rsidRPr="00E433B3">
        <w:rPr>
          <w:rFonts w:ascii="Book Antiqua" w:hAnsi="Book Antiqua"/>
          <w:b/>
          <w:szCs w:val="24"/>
          <w:lang w:val="es-ES"/>
        </w:rPr>
        <w:t xml:space="preserve"> </w:t>
      </w:r>
    </w:p>
    <w:p w14:paraId="30715062" w14:textId="77777777" w:rsidR="00317573" w:rsidRPr="00E433B3" w:rsidRDefault="00953711" w:rsidP="00317573">
      <w:pPr>
        <w:spacing w:line="480" w:lineRule="auto"/>
        <w:ind w:left="622" w:right="239"/>
        <w:jc w:val="both"/>
        <w:rPr>
          <w:rFonts w:ascii="Book Antiqua" w:hAnsi="Book Antiqua"/>
          <w:szCs w:val="24"/>
          <w:lang w:val="es-ES"/>
        </w:rPr>
      </w:pPr>
      <w:r w:rsidRPr="00E433B3">
        <w:rPr>
          <w:rFonts w:ascii="Book Antiqua" w:hAnsi="Book Antiqua"/>
          <w:szCs w:val="24"/>
          <w:lang w:val="es-ES"/>
        </w:rPr>
        <w:t xml:space="preserve"> El criterio para la imposición de órdenes ya sea para la evaluación o tratamiento, se basará en el mejor interés de la persona, concepto que variará dependiendo del contexto en el cual se utilice. Para propósitos de esta Ley, se tomará en consideración lo siguiente:  </w:t>
      </w:r>
    </w:p>
    <w:p w14:paraId="30CDFC5F" w14:textId="65A8DDD8" w:rsidR="00953711" w:rsidRPr="00A3673D" w:rsidRDefault="00953711" w:rsidP="00317573">
      <w:pPr>
        <w:spacing w:line="480" w:lineRule="auto"/>
        <w:ind w:left="622" w:right="239"/>
        <w:jc w:val="both"/>
        <w:rPr>
          <w:rFonts w:ascii="Book Antiqua" w:hAnsi="Book Antiqua"/>
          <w:szCs w:val="24"/>
          <w:lang w:val="es-ES"/>
        </w:rPr>
      </w:pPr>
      <w:r w:rsidRPr="00A3673D">
        <w:rPr>
          <w:rFonts w:ascii="Book Antiqua" w:hAnsi="Book Antiqua"/>
          <w:szCs w:val="24"/>
          <w:lang w:val="es-ES"/>
        </w:rPr>
        <w:t xml:space="preserve">El mejor interés de la </w:t>
      </w:r>
      <w:proofErr w:type="gramStart"/>
      <w:r w:rsidRPr="00A3673D">
        <w:rPr>
          <w:rFonts w:ascii="Book Antiqua" w:hAnsi="Book Antiqua"/>
          <w:szCs w:val="24"/>
          <w:lang w:val="es-ES"/>
        </w:rPr>
        <w:t>persona,</w:t>
      </w:r>
      <w:proofErr w:type="gramEnd"/>
      <w:r w:rsidRPr="00A3673D">
        <w:rPr>
          <w:rFonts w:ascii="Book Antiqua" w:hAnsi="Book Antiqua"/>
          <w:szCs w:val="24"/>
          <w:lang w:val="es-ES"/>
        </w:rPr>
        <w:t xml:space="preserve"> estará basado en la opinión clínica </w:t>
      </w:r>
      <w:r w:rsidRPr="00A3673D">
        <w:rPr>
          <w:rFonts w:ascii="Book Antiqua" w:eastAsiaTheme="minorEastAsia" w:hAnsi="Book Antiqua"/>
          <w:szCs w:val="24"/>
          <w:lang w:val="es-ES"/>
        </w:rPr>
        <w:t>del psiquiatra en consulta con el equipo ínter o multidisciplinario</w:t>
      </w:r>
      <w:r w:rsidRPr="00A3673D">
        <w:rPr>
          <w:rFonts w:ascii="Book Antiqua" w:hAnsi="Book Antiqua"/>
          <w:szCs w:val="24"/>
          <w:lang w:val="es-ES"/>
        </w:rPr>
        <w:t xml:space="preserve"> y recomendaciones del grupo de profesionales, en los deseos pasados y presentes de la persona, si la misma está capacitada para ello.  Se promoverá en la persona su participación, en la medida de sus posibilidades o de su capacidad, además de la participación de otras personas, familiares u otras personas significativas, para aclarar el mejor interés de la persona.</w:t>
      </w:r>
    </w:p>
    <w:p w14:paraId="6357EC6C" w14:textId="0C5F3B67" w:rsidR="00953711" w:rsidRPr="00E433B3" w:rsidRDefault="00953711" w:rsidP="00953711">
      <w:pPr>
        <w:spacing w:line="480" w:lineRule="auto"/>
        <w:ind w:left="622" w:right="239"/>
        <w:jc w:val="both"/>
        <w:rPr>
          <w:rFonts w:ascii="Book Antiqua" w:hAnsi="Book Antiqua"/>
          <w:szCs w:val="24"/>
          <w:lang w:val="es-ES"/>
        </w:rPr>
      </w:pPr>
      <w:r w:rsidRPr="00E433B3">
        <w:rPr>
          <w:rFonts w:ascii="Book Antiqua" w:hAnsi="Book Antiqua"/>
          <w:szCs w:val="24"/>
          <w:lang w:val="es-ES"/>
        </w:rPr>
        <w:t>(f) …</w:t>
      </w:r>
    </w:p>
    <w:p w14:paraId="57ECA5C1" w14:textId="0096C624" w:rsidR="00953711" w:rsidRPr="00E433B3" w:rsidRDefault="00953711" w:rsidP="00953711">
      <w:pPr>
        <w:spacing w:line="480" w:lineRule="auto"/>
        <w:ind w:left="622" w:right="239"/>
        <w:jc w:val="both"/>
        <w:rPr>
          <w:rFonts w:ascii="Book Antiqua" w:hAnsi="Book Antiqua"/>
          <w:szCs w:val="24"/>
          <w:lang w:val="es-ES"/>
        </w:rPr>
      </w:pPr>
      <w:r w:rsidRPr="00E433B3">
        <w:rPr>
          <w:rFonts w:ascii="Book Antiqua" w:hAnsi="Book Antiqua"/>
          <w:szCs w:val="24"/>
          <w:lang w:val="es-ES"/>
        </w:rPr>
        <w:t>(g) …</w:t>
      </w:r>
    </w:p>
    <w:p w14:paraId="75CE3887" w14:textId="09CE43BB" w:rsidR="00447D23" w:rsidRPr="00E433B3" w:rsidRDefault="00953711" w:rsidP="00953711">
      <w:pPr>
        <w:spacing w:line="480" w:lineRule="auto"/>
        <w:ind w:left="622" w:right="239"/>
        <w:jc w:val="both"/>
        <w:rPr>
          <w:rFonts w:ascii="Book Antiqua" w:hAnsi="Book Antiqua"/>
          <w:szCs w:val="24"/>
          <w:lang w:val="es-ES"/>
        </w:rPr>
      </w:pPr>
      <w:r w:rsidRPr="00E433B3">
        <w:rPr>
          <w:rFonts w:ascii="Book Antiqua" w:hAnsi="Book Antiqua"/>
          <w:szCs w:val="24"/>
          <w:lang w:val="es-ES"/>
        </w:rPr>
        <w:t>(h) …</w:t>
      </w:r>
    </w:p>
    <w:p w14:paraId="348DE095" w14:textId="7032ACB5" w:rsidR="00990491" w:rsidRPr="00E433B3" w:rsidRDefault="00990491" w:rsidP="00953711">
      <w:pPr>
        <w:spacing w:line="480" w:lineRule="auto"/>
        <w:ind w:left="622"/>
        <w:jc w:val="both"/>
        <w:rPr>
          <w:rFonts w:ascii="Book Antiqua" w:hAnsi="Book Antiqua"/>
          <w:iCs/>
          <w:color w:val="000000"/>
          <w:szCs w:val="24"/>
          <w:lang w:val="es-ES"/>
        </w:rPr>
      </w:pPr>
      <w:r w:rsidRPr="00E433B3">
        <w:rPr>
          <w:rFonts w:ascii="Book Antiqua" w:hAnsi="Book Antiqua"/>
          <w:iCs/>
          <w:color w:val="000000"/>
          <w:szCs w:val="24"/>
          <w:lang w:val="es-ES"/>
        </w:rPr>
        <w:t xml:space="preserve">(i)  </w:t>
      </w:r>
      <w:r w:rsidRPr="00A3673D">
        <w:rPr>
          <w:rFonts w:ascii="Book Antiqua" w:hAnsi="Book Antiqua"/>
          <w:iCs/>
          <w:color w:val="000000"/>
          <w:szCs w:val="24"/>
          <w:lang w:val="es-ES"/>
        </w:rPr>
        <w:t>Principios para la Intervención Temprana de los Trastornos Relacionados al uso de sustancias</w:t>
      </w:r>
      <w:r w:rsidR="00953711" w:rsidRPr="00A3673D">
        <w:rPr>
          <w:rFonts w:ascii="Book Antiqua" w:hAnsi="Book Antiqua"/>
          <w:iCs/>
          <w:color w:val="000000"/>
          <w:szCs w:val="24"/>
          <w:lang w:val="es-ES"/>
        </w:rPr>
        <w:t xml:space="preserve"> legales, ilegales, nicotina</w:t>
      </w:r>
      <w:r w:rsidRPr="00A3673D">
        <w:rPr>
          <w:rFonts w:ascii="Book Antiqua" w:hAnsi="Book Antiqua"/>
          <w:iCs/>
          <w:color w:val="000000"/>
          <w:szCs w:val="24"/>
          <w:lang w:val="es-ES"/>
        </w:rPr>
        <w:t>,</w:t>
      </w:r>
      <w:r w:rsidR="009F7FAC" w:rsidRPr="00A3673D">
        <w:rPr>
          <w:rFonts w:ascii="Book Antiqua" w:hAnsi="Book Antiqua"/>
          <w:iCs/>
          <w:color w:val="000000"/>
          <w:szCs w:val="24"/>
          <w:lang w:val="es-ES"/>
        </w:rPr>
        <w:t xml:space="preserve"> alcohol</w:t>
      </w:r>
      <w:r w:rsidRPr="00A3673D">
        <w:rPr>
          <w:rFonts w:ascii="Book Antiqua" w:hAnsi="Book Antiqua"/>
          <w:iCs/>
          <w:color w:val="000000"/>
          <w:szCs w:val="24"/>
          <w:lang w:val="es-ES"/>
        </w:rPr>
        <w:t xml:space="preserve"> y de Conducta Perturbadora en Menores:</w:t>
      </w:r>
      <w:r w:rsidRPr="00E433B3">
        <w:rPr>
          <w:rFonts w:ascii="Book Antiqua" w:hAnsi="Book Antiqua"/>
          <w:iCs/>
          <w:color w:val="000000"/>
          <w:szCs w:val="24"/>
          <w:lang w:val="es-ES"/>
        </w:rPr>
        <w:t xml:space="preserve"> —</w:t>
      </w:r>
    </w:p>
    <w:p w14:paraId="49F2EBD8" w14:textId="1F0DB48F" w:rsidR="00990491" w:rsidRPr="00A3673D" w:rsidRDefault="00990491" w:rsidP="00953711">
      <w:pPr>
        <w:spacing w:line="480" w:lineRule="auto"/>
        <w:ind w:left="622"/>
        <w:jc w:val="both"/>
        <w:rPr>
          <w:rFonts w:ascii="Book Antiqua" w:hAnsi="Book Antiqua"/>
          <w:iCs/>
          <w:color w:val="000000"/>
          <w:szCs w:val="24"/>
          <w:lang w:val="es-ES"/>
        </w:rPr>
      </w:pPr>
      <w:r w:rsidRPr="00E433B3">
        <w:rPr>
          <w:rFonts w:ascii="Book Antiqua" w:hAnsi="Book Antiqua"/>
          <w:iCs/>
          <w:color w:val="000000"/>
          <w:szCs w:val="24"/>
          <w:lang w:val="es-ES"/>
        </w:rPr>
        <w:lastRenderedPageBreak/>
        <w:t>Con el objetivo de evitar que los problemas del uso de sustancias y los problemas relacionados a</w:t>
      </w:r>
      <w:r w:rsidR="00900427" w:rsidRPr="00E433B3">
        <w:rPr>
          <w:rFonts w:ascii="Book Antiqua" w:hAnsi="Book Antiqua"/>
          <w:iCs/>
          <w:color w:val="000000"/>
          <w:szCs w:val="24"/>
          <w:lang w:val="es-ES"/>
        </w:rPr>
        <w:t xml:space="preserve"> </w:t>
      </w:r>
      <w:r w:rsidR="00EC1DED" w:rsidRPr="00E433B3">
        <w:rPr>
          <w:rFonts w:ascii="Book Antiqua" w:hAnsi="Book Antiqua"/>
          <w:iCs/>
          <w:color w:val="000000"/>
          <w:szCs w:val="24"/>
          <w:lang w:val="es-ES"/>
        </w:rPr>
        <w:t>la conducta</w:t>
      </w:r>
      <w:r w:rsidRPr="00E433B3">
        <w:rPr>
          <w:rFonts w:ascii="Book Antiqua" w:hAnsi="Book Antiqua"/>
          <w:iCs/>
          <w:color w:val="000000"/>
          <w:szCs w:val="24"/>
          <w:lang w:val="es-ES"/>
        </w:rPr>
        <w:t xml:space="preserve"> </w:t>
      </w:r>
      <w:r w:rsidRPr="00A3673D">
        <w:rPr>
          <w:rFonts w:ascii="Book Antiqua" w:hAnsi="Book Antiqua"/>
          <w:iCs/>
          <w:color w:val="000000"/>
          <w:szCs w:val="24"/>
          <w:lang w:val="es-ES"/>
        </w:rPr>
        <w:t>perturbadora en los jóvenes, se conviertan</w:t>
      </w:r>
      <w:r w:rsidR="00F82FE7" w:rsidRPr="00A3673D">
        <w:rPr>
          <w:rFonts w:ascii="Book Antiqua" w:hAnsi="Book Antiqua"/>
          <w:iCs/>
          <w:color w:val="000000"/>
          <w:szCs w:val="24"/>
          <w:lang w:val="es-ES"/>
        </w:rPr>
        <w:t xml:space="preserve">, en trastornos más graves en la </w:t>
      </w:r>
      <w:r w:rsidR="00BA2DCE" w:rsidRPr="00A3673D">
        <w:rPr>
          <w:rFonts w:ascii="Book Antiqua" w:hAnsi="Book Antiqua"/>
          <w:iCs/>
          <w:color w:val="000000"/>
          <w:szCs w:val="24"/>
          <w:lang w:val="es-ES"/>
        </w:rPr>
        <w:t>adultez,</w:t>
      </w:r>
      <w:r w:rsidR="00BA2DCE" w:rsidRPr="00A3673D">
        <w:rPr>
          <w:rFonts w:ascii="Book Antiqua" w:hAnsi="Book Antiqua"/>
          <w:b/>
          <w:bCs/>
          <w:iCs/>
          <w:color w:val="000000"/>
          <w:szCs w:val="24"/>
          <w:lang w:val="es-ES"/>
        </w:rPr>
        <w:t xml:space="preserve"> </w:t>
      </w:r>
      <w:r w:rsidR="00A57963" w:rsidRPr="00A3673D">
        <w:rPr>
          <w:rFonts w:ascii="Book Antiqua" w:hAnsi="Book Antiqua"/>
          <w:iCs/>
          <w:color w:val="000000"/>
          <w:szCs w:val="24"/>
          <w:lang w:val="es-ES"/>
        </w:rPr>
        <w:t>se requiere la intervención temprana mediante evaluación realizada por un equipo</w:t>
      </w:r>
      <w:r w:rsidR="00303F66" w:rsidRPr="00A3673D">
        <w:rPr>
          <w:rFonts w:ascii="Book Antiqua" w:hAnsi="Book Antiqua"/>
          <w:iCs/>
          <w:color w:val="000000"/>
          <w:szCs w:val="24"/>
          <w:lang w:val="es-ES"/>
        </w:rPr>
        <w:t xml:space="preserve"> inter o</w:t>
      </w:r>
      <w:r w:rsidR="00A57963" w:rsidRPr="00A3673D">
        <w:rPr>
          <w:rFonts w:ascii="Book Antiqua" w:hAnsi="Book Antiqua"/>
          <w:iCs/>
          <w:color w:val="000000"/>
          <w:szCs w:val="24"/>
          <w:lang w:val="es-ES"/>
        </w:rPr>
        <w:t xml:space="preserve"> multidisciplinario, utilizando protocolos y herramientas validadas para la detección de riesgos conductuales y de uso de sustancias, conforme a guías de organismos nacionales e internacionales. Dicha evaluación deberá identificar las necesidades específicas del menor y descartar la presencia de enfermedades mentales no tratadas, problemas de conducta persistentes, dificultades académicas, pertenencia a entornos familiares disfuncionales o historial de uso de sustancias, factores asociados a mayor riesgo de desarrollar uso de sustancias e incurrir en conductas violentas, delictivas o perturbadoras. La detección temprana y la intervención oportuna permitirán diseñar estrategias de prevención e intervención eficaces para reducir significativamente la consolidación de dichos riesgos.</w:t>
      </w:r>
    </w:p>
    <w:p w14:paraId="5F7DDBC7" w14:textId="77777777" w:rsidR="00AB76B4" w:rsidRPr="00E433B3" w:rsidRDefault="001C425A" w:rsidP="00AB76B4">
      <w:pPr>
        <w:spacing w:line="480" w:lineRule="auto"/>
        <w:ind w:right="5"/>
        <w:jc w:val="both"/>
        <w:rPr>
          <w:rFonts w:ascii="Book Antiqua" w:hAnsi="Book Antiqua"/>
          <w:iCs/>
          <w:lang w:val="es-ES"/>
        </w:rPr>
      </w:pPr>
      <w:r w:rsidRPr="00E433B3">
        <w:rPr>
          <w:rFonts w:ascii="Book Antiqua" w:hAnsi="Book Antiqua"/>
          <w:iCs/>
          <w:color w:val="000000"/>
          <w:szCs w:val="24"/>
          <w:lang w:val="es-ES"/>
        </w:rPr>
        <w:t xml:space="preserve">(j) </w:t>
      </w:r>
      <w:r w:rsidR="00AB76B4" w:rsidRPr="00E433B3">
        <w:rPr>
          <w:rFonts w:ascii="Book Antiqua" w:hAnsi="Book Antiqua"/>
          <w:iCs/>
          <w:lang w:val="es-ES"/>
        </w:rPr>
        <w:t>Provisiones para adultos con trastornos mentales severos.</w:t>
      </w:r>
      <w:r w:rsidR="00AB76B4" w:rsidRPr="00E433B3">
        <w:rPr>
          <w:rFonts w:ascii="Book Antiqua" w:hAnsi="Book Antiqua"/>
          <w:b/>
          <w:iCs/>
          <w:lang w:val="es-ES"/>
        </w:rPr>
        <w:t xml:space="preserve"> —   </w:t>
      </w:r>
    </w:p>
    <w:p w14:paraId="7A6549BD" w14:textId="255E02F8" w:rsidR="00AB76B4" w:rsidRPr="00E433B3" w:rsidRDefault="00AB76B4" w:rsidP="00AB76B4">
      <w:pPr>
        <w:spacing w:line="480" w:lineRule="auto"/>
        <w:ind w:left="622" w:right="239"/>
        <w:jc w:val="both"/>
        <w:rPr>
          <w:rFonts w:ascii="Book Antiqua" w:hAnsi="Book Antiqua"/>
          <w:lang w:val="es-ES"/>
        </w:rPr>
      </w:pPr>
      <w:r w:rsidRPr="00E433B3">
        <w:rPr>
          <w:rFonts w:ascii="Book Antiqua" w:hAnsi="Book Antiqua"/>
          <w:lang w:val="es-ES"/>
        </w:rPr>
        <w:t xml:space="preserve"> A los adultos que padezcan de trastornos mentales severos se les proveerá de servicios continuados, congruentes y abarcadores de acuerdo </w:t>
      </w:r>
      <w:r w:rsidRPr="00A3673D">
        <w:rPr>
          <w:rFonts w:ascii="Book Antiqua" w:hAnsi="Book Antiqua"/>
          <w:lang w:val="es-ES"/>
        </w:rPr>
        <w:t>con el</w:t>
      </w:r>
      <w:r w:rsidRPr="00E433B3">
        <w:rPr>
          <w:rFonts w:ascii="Book Antiqua" w:hAnsi="Book Antiqua"/>
          <w:lang w:val="es-ES"/>
        </w:rPr>
        <w:t xml:space="preserve"> trastorno, el nivel de severidad y de cuidado por categorías, por medio de colaboraciones entre el sector público y privado, para así desarrollar las siguientes iniciativas entre los proveedores de servicios de salud mental: </w:t>
      </w:r>
    </w:p>
    <w:p w14:paraId="45CAA5EE" w14:textId="4D1E2325" w:rsidR="004524C6" w:rsidRPr="00E433B3" w:rsidRDefault="004524C6" w:rsidP="00AB76B4">
      <w:pPr>
        <w:spacing w:line="480" w:lineRule="auto"/>
        <w:ind w:left="622" w:right="239"/>
        <w:jc w:val="both"/>
        <w:rPr>
          <w:rFonts w:ascii="Book Antiqua" w:hAnsi="Book Antiqua"/>
          <w:lang w:val="es-ES"/>
        </w:rPr>
      </w:pPr>
      <w:r w:rsidRPr="00E433B3">
        <w:rPr>
          <w:rFonts w:ascii="Book Antiqua" w:hAnsi="Book Antiqua"/>
          <w:lang w:val="es-ES"/>
        </w:rPr>
        <w:t>(1) …</w:t>
      </w:r>
    </w:p>
    <w:p w14:paraId="6D3073C8" w14:textId="3A234226" w:rsidR="004524C6" w:rsidRPr="00E433B3" w:rsidRDefault="004524C6" w:rsidP="004524C6">
      <w:pPr>
        <w:spacing w:line="480" w:lineRule="auto"/>
        <w:ind w:left="622" w:right="239"/>
        <w:jc w:val="both"/>
        <w:rPr>
          <w:rFonts w:ascii="Book Antiqua" w:hAnsi="Book Antiqua"/>
          <w:lang w:val="es-ES"/>
        </w:rPr>
      </w:pPr>
      <w:r w:rsidRPr="00E433B3">
        <w:rPr>
          <w:rFonts w:ascii="Book Antiqua" w:hAnsi="Book Antiqua"/>
          <w:lang w:val="es-ES"/>
        </w:rPr>
        <w:t>(2) …</w:t>
      </w:r>
    </w:p>
    <w:p w14:paraId="21F4AAE8" w14:textId="717C968C" w:rsidR="004524C6" w:rsidRPr="00E433B3" w:rsidRDefault="004524C6" w:rsidP="004524C6">
      <w:pPr>
        <w:spacing w:line="480" w:lineRule="auto"/>
        <w:ind w:left="622" w:right="239"/>
        <w:jc w:val="both"/>
        <w:rPr>
          <w:rFonts w:ascii="Book Antiqua" w:hAnsi="Book Antiqua"/>
          <w:lang w:val="es-ES"/>
        </w:rPr>
      </w:pPr>
      <w:r w:rsidRPr="00E433B3">
        <w:rPr>
          <w:rFonts w:ascii="Book Antiqua" w:hAnsi="Book Antiqua"/>
          <w:lang w:val="es-ES"/>
        </w:rPr>
        <w:lastRenderedPageBreak/>
        <w:t>(3) …</w:t>
      </w:r>
    </w:p>
    <w:p w14:paraId="5875928A" w14:textId="4E1D8CD8" w:rsidR="005E3418" w:rsidRPr="00E433B3" w:rsidRDefault="004524C6" w:rsidP="00682B51">
      <w:pPr>
        <w:spacing w:line="480" w:lineRule="auto"/>
        <w:ind w:left="1080" w:right="245" w:hanging="458"/>
        <w:jc w:val="both"/>
        <w:rPr>
          <w:rFonts w:ascii="Book Antiqua" w:hAnsi="Book Antiqua"/>
          <w:strike/>
          <w:szCs w:val="24"/>
          <w:lang w:val="es-ES"/>
        </w:rPr>
      </w:pPr>
      <w:r w:rsidRPr="00E433B3">
        <w:rPr>
          <w:rFonts w:ascii="Book Antiqua" w:hAnsi="Book Antiqua"/>
          <w:szCs w:val="24"/>
          <w:lang w:val="es-ES"/>
        </w:rPr>
        <w:t xml:space="preserve">(4) </w:t>
      </w:r>
      <w:r w:rsidR="005E3418" w:rsidRPr="00E433B3">
        <w:rPr>
          <w:rFonts w:ascii="Book Antiqua" w:hAnsi="Book Antiqua"/>
          <w:szCs w:val="24"/>
          <w:lang w:val="es-ES"/>
        </w:rPr>
        <w:t xml:space="preserve">Establecer programas de mantenimiento con medicamentos cuando aplique a su diagnóstico y trastorno de acuerdo </w:t>
      </w:r>
      <w:r w:rsidR="005E3418" w:rsidRPr="00A3673D">
        <w:rPr>
          <w:rFonts w:ascii="Book Antiqua" w:hAnsi="Book Antiqua"/>
          <w:szCs w:val="24"/>
          <w:lang w:val="es-ES"/>
        </w:rPr>
        <w:t>con</w:t>
      </w:r>
      <w:r w:rsidR="005E3418" w:rsidRPr="00E433B3">
        <w:rPr>
          <w:rFonts w:ascii="Book Antiqua" w:hAnsi="Book Antiqua"/>
          <w:szCs w:val="24"/>
          <w:lang w:val="es-ES"/>
        </w:rPr>
        <w:t xml:space="preserve"> las regulaciones establecidas por los organismos </w:t>
      </w:r>
      <w:proofErr w:type="gramStart"/>
      <w:r w:rsidR="005E3418" w:rsidRPr="00E433B3">
        <w:rPr>
          <w:rFonts w:ascii="Book Antiqua" w:hAnsi="Book Antiqua"/>
          <w:szCs w:val="24"/>
          <w:lang w:val="es-ES"/>
        </w:rPr>
        <w:t xml:space="preserve">federales  </w:t>
      </w:r>
      <w:r w:rsidR="005E3418" w:rsidRPr="00A3673D">
        <w:rPr>
          <w:rFonts w:ascii="Book Antiqua" w:hAnsi="Book Antiqua"/>
          <w:szCs w:val="24"/>
          <w:lang w:val="es-ES"/>
        </w:rPr>
        <w:t>y</w:t>
      </w:r>
      <w:proofErr w:type="gramEnd"/>
      <w:r w:rsidR="005E3418" w:rsidRPr="00A3673D">
        <w:rPr>
          <w:rFonts w:ascii="Book Antiqua" w:hAnsi="Book Antiqua"/>
          <w:szCs w:val="24"/>
          <w:lang w:val="es-ES"/>
        </w:rPr>
        <w:t xml:space="preserve"> estatales</w:t>
      </w:r>
      <w:r w:rsidR="005E3418" w:rsidRPr="00E433B3">
        <w:rPr>
          <w:rFonts w:ascii="Book Antiqua" w:hAnsi="Book Antiqua"/>
          <w:szCs w:val="24"/>
          <w:lang w:val="es-ES"/>
        </w:rPr>
        <w:t>;</w:t>
      </w:r>
      <w:r w:rsidR="005E3418" w:rsidRPr="00E433B3">
        <w:rPr>
          <w:rFonts w:ascii="Book Antiqua" w:hAnsi="Book Antiqua"/>
          <w:strike/>
          <w:szCs w:val="24"/>
          <w:lang w:val="es-ES"/>
        </w:rPr>
        <w:t xml:space="preserve">  </w:t>
      </w:r>
    </w:p>
    <w:p w14:paraId="78D5A8D2" w14:textId="48DC203C" w:rsidR="005E3418" w:rsidRPr="00E433B3" w:rsidRDefault="005E3418" w:rsidP="005E3418">
      <w:pPr>
        <w:spacing w:line="480" w:lineRule="auto"/>
        <w:ind w:left="622" w:right="245"/>
        <w:jc w:val="both"/>
        <w:rPr>
          <w:rFonts w:ascii="Book Antiqua" w:hAnsi="Book Antiqua"/>
          <w:szCs w:val="24"/>
          <w:lang w:val="es-ES"/>
        </w:rPr>
      </w:pPr>
      <w:r w:rsidRPr="00E433B3">
        <w:rPr>
          <w:rFonts w:ascii="Book Antiqua" w:hAnsi="Book Antiqua"/>
          <w:szCs w:val="24"/>
          <w:lang w:val="es-ES"/>
        </w:rPr>
        <w:t>(5) …</w:t>
      </w:r>
    </w:p>
    <w:p w14:paraId="31B9F5C7" w14:textId="4857AEBE" w:rsidR="005E3418" w:rsidRPr="00E433B3" w:rsidRDefault="005E3418" w:rsidP="00682B51">
      <w:pPr>
        <w:spacing w:line="480" w:lineRule="auto"/>
        <w:ind w:left="1170" w:right="245" w:hanging="551"/>
        <w:jc w:val="both"/>
        <w:rPr>
          <w:rFonts w:ascii="Book Antiqua" w:hAnsi="Book Antiqua"/>
          <w:szCs w:val="24"/>
          <w:lang w:val="es-ES"/>
        </w:rPr>
      </w:pPr>
      <w:r w:rsidRPr="00E433B3">
        <w:rPr>
          <w:rFonts w:ascii="Book Antiqua" w:hAnsi="Book Antiqua"/>
          <w:szCs w:val="24"/>
          <w:lang w:val="es-ES"/>
        </w:rPr>
        <w:t xml:space="preserve">(6) Establecer prioridad en la evaluación, diagnóstico y tratamiento interdisciplinario para las personas con dependencia </w:t>
      </w:r>
      <w:r w:rsidR="007B68E9" w:rsidRPr="00A3673D">
        <w:rPr>
          <w:rFonts w:ascii="Book Antiqua" w:hAnsi="Book Antiqua"/>
          <w:szCs w:val="24"/>
          <w:lang w:val="es-ES"/>
        </w:rPr>
        <w:t>al uso de drogas legales e ilegales</w:t>
      </w:r>
      <w:r w:rsidRPr="00E433B3">
        <w:rPr>
          <w:rFonts w:ascii="Book Antiqua" w:hAnsi="Book Antiqua"/>
          <w:szCs w:val="24"/>
          <w:lang w:val="es-ES"/>
        </w:rPr>
        <w:t xml:space="preserve">, y con especial atención, a las personas con múltiples diagnósticos mentales y comórbidos que usualmente sufre la mayoría de estos pacientes; </w:t>
      </w:r>
    </w:p>
    <w:p w14:paraId="1FF96419" w14:textId="3A0A54BF" w:rsidR="007B68E9" w:rsidRPr="00A3673D" w:rsidRDefault="007B68E9" w:rsidP="00682B51">
      <w:pPr>
        <w:spacing w:line="480" w:lineRule="auto"/>
        <w:ind w:left="1080" w:right="245" w:hanging="461"/>
        <w:jc w:val="both"/>
        <w:rPr>
          <w:rFonts w:ascii="Book Antiqua" w:hAnsi="Book Antiqua"/>
          <w:szCs w:val="24"/>
          <w:lang w:val="es-ES"/>
        </w:rPr>
      </w:pPr>
      <w:r w:rsidRPr="00E433B3">
        <w:rPr>
          <w:rFonts w:ascii="Book Antiqua" w:hAnsi="Book Antiqua"/>
          <w:szCs w:val="24"/>
          <w:lang w:val="es-ES"/>
        </w:rPr>
        <w:t xml:space="preserve">(7) </w:t>
      </w:r>
      <w:r w:rsidRPr="00A3673D">
        <w:rPr>
          <w:rFonts w:ascii="Book Antiqua" w:hAnsi="Book Antiqua"/>
          <w:szCs w:val="24"/>
          <w:lang w:val="es-ES"/>
        </w:rPr>
        <w:t xml:space="preserve">Ofrecer estrategias de intervención para la prevención de </w:t>
      </w:r>
      <w:r w:rsidR="00436921" w:rsidRPr="00A3673D">
        <w:rPr>
          <w:rFonts w:ascii="Book Antiqua" w:hAnsi="Book Antiqua"/>
          <w:szCs w:val="24"/>
          <w:lang w:val="es-ES"/>
        </w:rPr>
        <w:t xml:space="preserve">recurrencia </w:t>
      </w:r>
      <w:r w:rsidRPr="00A3673D">
        <w:rPr>
          <w:rFonts w:ascii="Book Antiqua" w:hAnsi="Book Antiqua"/>
          <w:szCs w:val="24"/>
          <w:lang w:val="es-ES"/>
        </w:rPr>
        <w:t xml:space="preserve">y de mantenimiento a largo plazo para </w:t>
      </w:r>
      <w:r w:rsidRPr="00A3673D">
        <w:rPr>
          <w:rFonts w:ascii="Book Antiqua" w:hAnsi="Book Antiqua"/>
          <w:color w:val="000000" w:themeColor="text1"/>
          <w:szCs w:val="24"/>
          <w:lang w:val="es-ES"/>
        </w:rPr>
        <w:t xml:space="preserve">los trastornos </w:t>
      </w:r>
      <w:r w:rsidRPr="00A3673D">
        <w:rPr>
          <w:rFonts w:ascii="Book Antiqua" w:eastAsiaTheme="minorEastAsia" w:hAnsi="Book Antiqua"/>
          <w:szCs w:val="24"/>
          <w:lang w:val="es-ES"/>
        </w:rPr>
        <w:t>por uso de sustancias legales, ilegales, nicotina y alcohol, entre otros</w:t>
      </w:r>
      <w:r w:rsidRPr="00A3673D">
        <w:rPr>
          <w:rFonts w:ascii="Book Antiqua" w:eastAsiaTheme="minorEastAsia" w:hAnsi="Book Antiqua"/>
          <w:color w:val="3F3F3F"/>
          <w:szCs w:val="24"/>
          <w:lang w:val="es-ES"/>
        </w:rPr>
        <w:t>,</w:t>
      </w:r>
      <w:r w:rsidRPr="00A3673D">
        <w:rPr>
          <w:rFonts w:ascii="Book Antiqua" w:eastAsiaTheme="minorEastAsia" w:hAnsi="Book Antiqua" w:cs="Helvetica Neue"/>
          <w:color w:val="3F3F3F"/>
          <w:szCs w:val="24"/>
          <w:lang w:val="es-ES"/>
        </w:rPr>
        <w:t xml:space="preserve"> </w:t>
      </w:r>
      <w:r w:rsidRPr="00A3673D">
        <w:rPr>
          <w:rFonts w:ascii="Book Antiqua" w:hAnsi="Book Antiqua"/>
          <w:szCs w:val="24"/>
          <w:lang w:val="es-ES"/>
        </w:rPr>
        <w:t>así como de manejo eficiente de los síntomas y signos, y circunstancias precipitantes de otros trastornos mentales y médicos</w:t>
      </w:r>
      <w:r w:rsidR="00682B51" w:rsidRPr="00A3673D">
        <w:rPr>
          <w:rFonts w:ascii="Book Antiqua" w:hAnsi="Book Antiqua"/>
          <w:szCs w:val="24"/>
          <w:lang w:val="es-ES"/>
        </w:rPr>
        <w:t xml:space="preserve">, </w:t>
      </w:r>
      <w:r w:rsidRPr="00A3673D">
        <w:rPr>
          <w:rFonts w:ascii="Book Antiqua" w:hAnsi="Book Antiqua"/>
          <w:szCs w:val="24"/>
          <w:lang w:val="es-ES"/>
        </w:rPr>
        <w:t xml:space="preserve">programas </w:t>
      </w:r>
      <w:r w:rsidR="00682B51" w:rsidRPr="00A3673D">
        <w:rPr>
          <w:rFonts w:ascii="Book Antiqua" w:hAnsi="Book Antiqua"/>
          <w:szCs w:val="24"/>
          <w:lang w:val="es-ES"/>
        </w:rPr>
        <w:t xml:space="preserve">de </w:t>
      </w:r>
      <w:r w:rsidRPr="00A3673D">
        <w:rPr>
          <w:rFonts w:ascii="Book Antiqua" w:hAnsi="Book Antiqua"/>
          <w:szCs w:val="24"/>
          <w:lang w:val="es-ES"/>
        </w:rPr>
        <w:t>tratamiento asistido con medicamentos, cómo, metadona y otros.</w:t>
      </w:r>
    </w:p>
    <w:p w14:paraId="49CD1986" w14:textId="77777777" w:rsidR="004D3695" w:rsidRPr="00E433B3" w:rsidRDefault="00682B51" w:rsidP="004D3695">
      <w:pPr>
        <w:spacing w:line="480" w:lineRule="auto"/>
        <w:ind w:right="5"/>
        <w:jc w:val="both"/>
        <w:rPr>
          <w:rFonts w:ascii="Book Antiqua" w:hAnsi="Book Antiqua"/>
          <w:szCs w:val="24"/>
          <w:lang w:val="es-ES"/>
        </w:rPr>
      </w:pPr>
      <w:r w:rsidRPr="00E433B3">
        <w:rPr>
          <w:rFonts w:ascii="Book Antiqua" w:hAnsi="Book Antiqua"/>
          <w:szCs w:val="24"/>
          <w:lang w:val="es-ES"/>
        </w:rPr>
        <w:t xml:space="preserve">(k) </w:t>
      </w:r>
      <w:r w:rsidR="004D3695" w:rsidRPr="00E433B3">
        <w:rPr>
          <w:rFonts w:ascii="Book Antiqua" w:hAnsi="Book Antiqua"/>
          <w:iCs/>
          <w:szCs w:val="24"/>
          <w:lang w:val="es-ES"/>
        </w:rPr>
        <w:t xml:space="preserve">Intervenciones Colaborativas </w:t>
      </w:r>
      <w:proofErr w:type="spellStart"/>
      <w:r w:rsidR="004D3695" w:rsidRPr="00E433B3">
        <w:rPr>
          <w:rFonts w:ascii="Book Antiqua" w:hAnsi="Book Antiqua"/>
          <w:iCs/>
          <w:szCs w:val="24"/>
          <w:lang w:val="es-ES"/>
        </w:rPr>
        <w:t>Multi-estratégicas</w:t>
      </w:r>
      <w:proofErr w:type="spellEnd"/>
      <w:r w:rsidR="004D3695" w:rsidRPr="00E433B3">
        <w:rPr>
          <w:rFonts w:ascii="Book Antiqua" w:hAnsi="Book Antiqua"/>
          <w:iCs/>
          <w:szCs w:val="24"/>
          <w:lang w:val="es-ES"/>
        </w:rPr>
        <w:t xml:space="preserve"> en Comunidades Vulnerables y de Alta Incidencia.</w:t>
      </w:r>
      <w:r w:rsidR="004D3695" w:rsidRPr="00E433B3">
        <w:rPr>
          <w:rFonts w:ascii="Book Antiqua" w:hAnsi="Book Antiqua"/>
          <w:b/>
          <w:iCs/>
          <w:szCs w:val="24"/>
          <w:lang w:val="es-ES"/>
        </w:rPr>
        <w:t xml:space="preserve"> </w:t>
      </w:r>
      <w:r w:rsidR="004D3695" w:rsidRPr="00E433B3">
        <w:rPr>
          <w:rFonts w:ascii="Book Antiqua" w:hAnsi="Book Antiqua"/>
          <w:iCs/>
          <w:szCs w:val="24"/>
          <w:lang w:val="es-ES"/>
        </w:rPr>
        <w:t>—</w:t>
      </w:r>
      <w:r w:rsidR="004D3695" w:rsidRPr="00E433B3">
        <w:rPr>
          <w:rFonts w:ascii="Book Antiqua" w:hAnsi="Book Antiqua"/>
          <w:b/>
          <w:i/>
          <w:szCs w:val="24"/>
          <w:lang w:val="es-ES"/>
        </w:rPr>
        <w:t xml:space="preserve"> </w:t>
      </w:r>
    </w:p>
    <w:p w14:paraId="5C59155A" w14:textId="6BF55538" w:rsidR="004D3695" w:rsidRPr="00E433B3" w:rsidRDefault="004D3695" w:rsidP="004D3695">
      <w:pPr>
        <w:spacing w:line="480" w:lineRule="auto"/>
        <w:ind w:left="622" w:right="239"/>
        <w:jc w:val="both"/>
        <w:rPr>
          <w:rFonts w:ascii="Book Antiqua" w:hAnsi="Book Antiqua"/>
          <w:szCs w:val="24"/>
          <w:lang w:val="es-ES"/>
        </w:rPr>
      </w:pPr>
      <w:r w:rsidRPr="00E433B3">
        <w:rPr>
          <w:rFonts w:ascii="Book Antiqua" w:hAnsi="Book Antiqua"/>
          <w:szCs w:val="24"/>
          <w:lang w:val="es-ES"/>
        </w:rPr>
        <w:t xml:space="preserve"> Las comunidades que experimentan el impacto de la violencia, en forma  sostenida y consistente, requieren también de programas educativos que puedan ser provistos por las agencias de gobierno correspondientes, aseguradoras, </w:t>
      </w:r>
      <w:proofErr w:type="spellStart"/>
      <w:r w:rsidRPr="00E433B3">
        <w:rPr>
          <w:rFonts w:ascii="Book Antiqua" w:eastAsiaTheme="minorEastAsia" w:hAnsi="Book Antiqua"/>
          <w:i/>
          <w:iCs/>
          <w:szCs w:val="24"/>
          <w:lang w:val="es-ES"/>
        </w:rPr>
        <w:t>Managed</w:t>
      </w:r>
      <w:proofErr w:type="spellEnd"/>
      <w:r w:rsidRPr="00E433B3">
        <w:rPr>
          <w:rFonts w:ascii="Book Antiqua" w:eastAsiaTheme="minorEastAsia" w:hAnsi="Book Antiqua"/>
          <w:i/>
          <w:iCs/>
          <w:szCs w:val="24"/>
          <w:lang w:val="es-ES"/>
        </w:rPr>
        <w:t xml:space="preserve"> </w:t>
      </w:r>
      <w:proofErr w:type="spellStart"/>
      <w:r w:rsidRPr="00E433B3">
        <w:rPr>
          <w:rFonts w:ascii="Book Antiqua" w:eastAsiaTheme="minorEastAsia" w:hAnsi="Book Antiqua"/>
          <w:i/>
          <w:iCs/>
          <w:szCs w:val="24"/>
          <w:lang w:val="es-ES"/>
        </w:rPr>
        <w:t>Behavioral</w:t>
      </w:r>
      <w:proofErr w:type="spellEnd"/>
      <w:r w:rsidRPr="00E433B3">
        <w:rPr>
          <w:rFonts w:ascii="Book Antiqua" w:eastAsiaTheme="minorEastAsia" w:hAnsi="Book Antiqua"/>
          <w:i/>
          <w:iCs/>
          <w:szCs w:val="24"/>
          <w:lang w:val="es-ES"/>
        </w:rPr>
        <w:t xml:space="preserve"> </w:t>
      </w:r>
      <w:proofErr w:type="spellStart"/>
      <w:r w:rsidRPr="00E433B3">
        <w:rPr>
          <w:rFonts w:ascii="Book Antiqua" w:eastAsiaTheme="minorEastAsia" w:hAnsi="Book Antiqua"/>
          <w:i/>
          <w:iCs/>
          <w:szCs w:val="24"/>
          <w:lang w:val="es-ES"/>
        </w:rPr>
        <w:t>Healthcare</w:t>
      </w:r>
      <w:proofErr w:type="spellEnd"/>
      <w:r w:rsidRPr="00E433B3">
        <w:rPr>
          <w:rFonts w:ascii="Book Antiqua" w:eastAsiaTheme="minorEastAsia" w:hAnsi="Book Antiqua"/>
          <w:i/>
          <w:iCs/>
          <w:szCs w:val="24"/>
          <w:lang w:val="es-ES"/>
        </w:rPr>
        <w:t xml:space="preserve"> </w:t>
      </w:r>
      <w:proofErr w:type="spellStart"/>
      <w:r w:rsidRPr="00E433B3">
        <w:rPr>
          <w:rFonts w:ascii="Book Antiqua" w:eastAsiaTheme="minorEastAsia" w:hAnsi="Book Antiqua"/>
          <w:i/>
          <w:iCs/>
          <w:szCs w:val="24"/>
          <w:lang w:val="es-ES"/>
        </w:rPr>
        <w:t>Organization</w:t>
      </w:r>
      <w:proofErr w:type="spellEnd"/>
      <w:r w:rsidRPr="00E433B3">
        <w:rPr>
          <w:rFonts w:ascii="Book Antiqua" w:eastAsiaTheme="minorEastAsia" w:hAnsi="Book Antiqua"/>
          <w:i/>
          <w:iCs/>
          <w:szCs w:val="24"/>
          <w:lang w:val="es-ES"/>
        </w:rPr>
        <w:t xml:space="preserve"> (</w:t>
      </w:r>
      <w:proofErr w:type="spellStart"/>
      <w:r w:rsidRPr="00E433B3">
        <w:rPr>
          <w:rFonts w:ascii="Book Antiqua" w:eastAsiaTheme="minorEastAsia" w:hAnsi="Book Antiqua"/>
          <w:szCs w:val="24"/>
          <w:lang w:val="es-ES"/>
        </w:rPr>
        <w:t>MBHO’s</w:t>
      </w:r>
      <w:proofErr w:type="spellEnd"/>
      <w:r w:rsidRPr="00E433B3">
        <w:rPr>
          <w:rFonts w:ascii="Book Antiqua" w:eastAsiaTheme="minorEastAsia" w:hAnsi="Book Antiqua"/>
          <w:i/>
          <w:iCs/>
          <w:szCs w:val="24"/>
          <w:lang w:val="es-ES"/>
        </w:rPr>
        <w:t>)</w:t>
      </w:r>
      <w:r w:rsidRPr="00E433B3">
        <w:rPr>
          <w:rFonts w:ascii="Book Antiqua" w:hAnsi="Book Antiqua"/>
          <w:szCs w:val="24"/>
          <w:lang w:val="es-ES"/>
        </w:rPr>
        <w:t xml:space="preserve">, proveedores de las </w:t>
      </w:r>
      <w:r w:rsidRPr="00E433B3">
        <w:rPr>
          <w:rFonts w:ascii="Book Antiqua" w:hAnsi="Book Antiqua"/>
          <w:szCs w:val="24"/>
          <w:lang w:val="es-ES"/>
        </w:rPr>
        <w:lastRenderedPageBreak/>
        <w:t xml:space="preserve">organizaciones de base comunitaria, con o sin fines de lucro, y profesionales de la salud mental para trabajar con las diversas manifestaciones de la violencia y los factores precipitantes de los trastornos mentales y emocionales, incluyendo los trastornos relacionados a sustancias, </w:t>
      </w:r>
      <w:r w:rsidR="00A939BB" w:rsidRPr="00A3673D">
        <w:rPr>
          <w:rFonts w:ascii="Book Antiqua" w:hAnsi="Book Antiqua"/>
          <w:szCs w:val="24"/>
          <w:lang w:val="es-ES"/>
        </w:rPr>
        <w:t>uso</w:t>
      </w:r>
      <w:r w:rsidRPr="00A3673D">
        <w:rPr>
          <w:rFonts w:ascii="Book Antiqua" w:hAnsi="Book Antiqua"/>
          <w:szCs w:val="24"/>
          <w:lang w:val="es-ES"/>
        </w:rPr>
        <w:t>,</w:t>
      </w:r>
      <w:r w:rsidRPr="00E433B3">
        <w:rPr>
          <w:rFonts w:ascii="Book Antiqua" w:hAnsi="Book Antiqua"/>
          <w:szCs w:val="24"/>
          <w:lang w:val="es-ES"/>
        </w:rPr>
        <w:t xml:space="preserve"> dependencia y trastornos inducidos por sustancias </w:t>
      </w:r>
      <w:r w:rsidRPr="00A3673D">
        <w:rPr>
          <w:rFonts w:ascii="Book Antiqua" w:hAnsi="Book Antiqua"/>
          <w:szCs w:val="24"/>
          <w:lang w:val="es-ES"/>
        </w:rPr>
        <w:t>legales e ilegales</w:t>
      </w:r>
      <w:r w:rsidRPr="00E433B3">
        <w:rPr>
          <w:rFonts w:ascii="Book Antiqua" w:hAnsi="Book Antiqua"/>
          <w:i/>
          <w:iCs/>
          <w:szCs w:val="24"/>
          <w:lang w:val="es-ES"/>
        </w:rPr>
        <w:t xml:space="preserve">. </w:t>
      </w:r>
    </w:p>
    <w:p w14:paraId="180C4DD3" w14:textId="083EB8DD" w:rsidR="00E04BFB" w:rsidRPr="00A3673D" w:rsidRDefault="00E04BFB" w:rsidP="002E62B4">
      <w:pPr>
        <w:spacing w:line="480" w:lineRule="auto"/>
        <w:jc w:val="both"/>
        <w:rPr>
          <w:rFonts w:ascii="Book Antiqua" w:hAnsi="Book Antiqua"/>
          <w:iCs/>
          <w:color w:val="000000"/>
          <w:szCs w:val="24"/>
          <w:lang w:val="es-ES"/>
        </w:rPr>
      </w:pPr>
      <w:r w:rsidRPr="00A3673D">
        <w:rPr>
          <w:rFonts w:ascii="Book Antiqua" w:hAnsi="Book Antiqua"/>
          <w:iCs/>
          <w:color w:val="000000"/>
          <w:szCs w:val="24"/>
          <w:lang w:val="es-ES"/>
        </w:rPr>
        <w:t xml:space="preserve">(l) Salud Mental Perinatal. — El Estado reconocerá como prioridad la atención integral de la salud mental perinatal, garantizando servicios accesibles, oportunos y basados en evidencia científica dirigidos a identificar, prevenir, evaluar y tratar trastornos mentales que puedan presentarse desde el embarazo hasta un año posterior al nacimiento. Se promoverá la educación, concienciación pública y profesional, la utilización sistemática de instrumentos validados para </w:t>
      </w:r>
      <w:proofErr w:type="spellStart"/>
      <w:r w:rsidRPr="00A3673D">
        <w:rPr>
          <w:rFonts w:ascii="Book Antiqua" w:hAnsi="Book Antiqua"/>
          <w:iCs/>
          <w:color w:val="000000"/>
          <w:szCs w:val="24"/>
          <w:lang w:val="es-ES"/>
        </w:rPr>
        <w:t>cernimiento</w:t>
      </w:r>
      <w:proofErr w:type="spellEnd"/>
      <w:r w:rsidRPr="00A3673D">
        <w:rPr>
          <w:rFonts w:ascii="Book Antiqua" w:hAnsi="Book Antiqua"/>
          <w:iCs/>
          <w:color w:val="000000"/>
          <w:szCs w:val="24"/>
          <w:lang w:val="es-ES"/>
        </w:rPr>
        <w:t xml:space="preserve"> y detección temprana, así como el acceso equitativo a tratamientos integrales, incluyendo psicoterapia, intervenciones farmacológicas seguras y servicios de apoyo comunitario, conforme a los principios establecidos en las leyes Núm. 6-2022</w:t>
      </w:r>
      <w:r w:rsidR="00674935" w:rsidRPr="00A3673D">
        <w:rPr>
          <w:rFonts w:ascii="Book Antiqua" w:hAnsi="Book Antiqua"/>
          <w:iCs/>
          <w:color w:val="000000"/>
          <w:szCs w:val="24"/>
          <w:lang w:val="es-ES"/>
        </w:rPr>
        <w:t xml:space="preserve"> conocida como “</w:t>
      </w:r>
      <w:r w:rsidR="00674935" w:rsidRPr="00A3673D">
        <w:rPr>
          <w:rFonts w:ascii="Book Antiqua" w:hAnsi="Book Antiqua"/>
          <w:iCs/>
          <w:color w:val="000000"/>
          <w:szCs w:val="24"/>
          <w:lang w:val="es-PR"/>
        </w:rPr>
        <w:t xml:space="preserve">Ley del Día de la Concienciación sobre la Salud Mental Perinatal” </w:t>
      </w:r>
      <w:r w:rsidRPr="00A3673D">
        <w:rPr>
          <w:rFonts w:ascii="Book Antiqua" w:hAnsi="Book Antiqua"/>
          <w:iCs/>
          <w:color w:val="000000"/>
          <w:szCs w:val="24"/>
          <w:lang w:val="es-ES"/>
        </w:rPr>
        <w:t>y</w:t>
      </w:r>
      <w:r w:rsidR="00674935" w:rsidRPr="00A3673D">
        <w:rPr>
          <w:rFonts w:ascii="Book Antiqua" w:hAnsi="Book Antiqua"/>
          <w:iCs/>
          <w:color w:val="000000"/>
          <w:szCs w:val="24"/>
          <w:lang w:val="es-ES"/>
        </w:rPr>
        <w:t xml:space="preserve"> la ley</w:t>
      </w:r>
      <w:r w:rsidRPr="00A3673D">
        <w:rPr>
          <w:rFonts w:ascii="Book Antiqua" w:hAnsi="Book Antiqua"/>
          <w:iCs/>
          <w:color w:val="000000"/>
          <w:szCs w:val="24"/>
          <w:lang w:val="es-ES"/>
        </w:rPr>
        <w:t xml:space="preserve"> Núm. 101-2023</w:t>
      </w:r>
      <w:r w:rsidR="00674935" w:rsidRPr="00A3673D">
        <w:rPr>
          <w:rFonts w:ascii="Book Antiqua" w:hAnsi="Book Antiqua"/>
          <w:iCs/>
          <w:color w:val="000000"/>
          <w:szCs w:val="24"/>
          <w:lang w:val="es-ES"/>
        </w:rPr>
        <w:t xml:space="preserve"> conocida como </w:t>
      </w:r>
      <w:r w:rsidR="00674935" w:rsidRPr="00A3673D">
        <w:rPr>
          <w:rFonts w:ascii="Book Antiqua" w:hAnsi="Book Antiqua"/>
          <w:iCs/>
          <w:color w:val="000000"/>
          <w:szCs w:val="24"/>
          <w:lang w:val="es-PR"/>
        </w:rPr>
        <w:t>“Ley para la Prevención, Detección y Tratamiento Efectivo de la Depresión Posparto”</w:t>
      </w:r>
      <w:r w:rsidRPr="00A3673D">
        <w:rPr>
          <w:rFonts w:ascii="Book Antiqua" w:hAnsi="Book Antiqua"/>
          <w:iCs/>
          <w:color w:val="000000"/>
          <w:szCs w:val="24"/>
          <w:lang w:val="es-ES"/>
        </w:rPr>
        <w:t>. El Departamento de Salud asegurará la implementación efectiva de protocolos preventivos, así como la capacitación continua del personal sanitario involucrado en la atención perinatal, en colaboración con entidades públicas, privadas y organizaciones sin fines de lucro especializadas en la salud mental perinatal.</w:t>
      </w:r>
      <w:r w:rsidR="00067784" w:rsidRPr="00A3673D">
        <w:rPr>
          <w:rFonts w:ascii="Book Antiqua" w:hAnsi="Book Antiqua"/>
          <w:iCs/>
          <w:color w:val="000000"/>
          <w:szCs w:val="24"/>
          <w:lang w:val="es-ES"/>
        </w:rPr>
        <w:t xml:space="preserve"> </w:t>
      </w:r>
      <w:r w:rsidR="00E63E8A">
        <w:rPr>
          <w:rFonts w:ascii="Book Antiqua" w:hAnsi="Book Antiqua"/>
          <w:iCs/>
          <w:color w:val="000000"/>
          <w:szCs w:val="24"/>
          <w:lang w:val="es-ES"/>
        </w:rPr>
        <w:t>“</w:t>
      </w:r>
      <w:r w:rsidR="00067784" w:rsidRPr="00A3673D">
        <w:rPr>
          <w:rFonts w:ascii="Book Antiqua" w:hAnsi="Book Antiqua"/>
          <w:iCs/>
          <w:color w:val="000000"/>
          <w:szCs w:val="24"/>
          <w:lang w:val="es-ES"/>
        </w:rPr>
        <w:t>La Salud Mental P</w:t>
      </w:r>
      <w:r w:rsidR="00B14BA8" w:rsidRPr="00A3673D">
        <w:rPr>
          <w:rFonts w:ascii="Book Antiqua" w:hAnsi="Book Antiqua"/>
          <w:iCs/>
          <w:color w:val="000000"/>
          <w:szCs w:val="24"/>
          <w:lang w:val="es-ES"/>
        </w:rPr>
        <w:t>e</w:t>
      </w:r>
      <w:r w:rsidR="00067784" w:rsidRPr="00A3673D">
        <w:rPr>
          <w:rFonts w:ascii="Book Antiqua" w:hAnsi="Book Antiqua"/>
          <w:iCs/>
          <w:color w:val="000000"/>
          <w:szCs w:val="24"/>
          <w:lang w:val="es-ES"/>
        </w:rPr>
        <w:t xml:space="preserve">rinatal incluye tanto a </w:t>
      </w:r>
      <w:r w:rsidR="00427505" w:rsidRPr="00A3673D">
        <w:rPr>
          <w:rFonts w:ascii="Book Antiqua" w:hAnsi="Book Antiqua"/>
          <w:iCs/>
          <w:color w:val="000000"/>
          <w:szCs w:val="24"/>
          <w:lang w:val="es-ES"/>
        </w:rPr>
        <w:t>madres como a padres.</w:t>
      </w:r>
      <w:r w:rsidR="00760B2A" w:rsidRPr="00A3673D">
        <w:rPr>
          <w:rFonts w:ascii="Book Antiqua" w:hAnsi="Book Antiqua"/>
          <w:iCs/>
          <w:color w:val="000000"/>
          <w:szCs w:val="24"/>
          <w:lang w:val="es-ES"/>
        </w:rPr>
        <w:t>”</w:t>
      </w:r>
    </w:p>
    <w:p w14:paraId="79D0AB73" w14:textId="0168CA0F" w:rsidR="001C425A" w:rsidRPr="00817D39" w:rsidRDefault="001C425A" w:rsidP="00E81C12">
      <w:pPr>
        <w:spacing w:line="480" w:lineRule="auto"/>
        <w:ind w:firstLine="360"/>
        <w:jc w:val="both"/>
        <w:rPr>
          <w:rFonts w:ascii="Book Antiqua" w:hAnsi="Book Antiqua"/>
          <w:iCs/>
          <w:color w:val="000000"/>
          <w:szCs w:val="24"/>
          <w:lang w:val="es-ES"/>
        </w:rPr>
      </w:pPr>
      <w:r w:rsidRPr="00817D39">
        <w:rPr>
          <w:rFonts w:ascii="Book Antiqua" w:hAnsi="Book Antiqua"/>
          <w:iCs/>
          <w:color w:val="000000"/>
          <w:szCs w:val="24"/>
          <w:lang w:val="es-ES"/>
        </w:rPr>
        <w:lastRenderedPageBreak/>
        <w:t xml:space="preserve">Sección </w:t>
      </w:r>
      <w:r w:rsidR="0088580E">
        <w:rPr>
          <w:rFonts w:ascii="Book Antiqua" w:hAnsi="Book Antiqua"/>
          <w:iCs/>
          <w:color w:val="000000"/>
          <w:szCs w:val="24"/>
          <w:lang w:val="es-ES"/>
        </w:rPr>
        <w:t>3</w:t>
      </w:r>
      <w:r w:rsidRPr="00817D39">
        <w:rPr>
          <w:rFonts w:ascii="Book Antiqua" w:hAnsi="Book Antiqua"/>
          <w:iCs/>
          <w:color w:val="000000"/>
          <w:szCs w:val="24"/>
          <w:lang w:val="es-ES"/>
        </w:rPr>
        <w:t>.- Se enmienda el Artículo 1.05 de la Ley 408-2000, según enmendada, conocida como “Ley de Salud Mental de Puerto Rico”, para que lea como sigue:</w:t>
      </w:r>
    </w:p>
    <w:p w14:paraId="09500DB7" w14:textId="5633BDCA" w:rsidR="003A47EC" w:rsidRPr="00E433B3" w:rsidRDefault="00003874" w:rsidP="00E81C12">
      <w:pPr>
        <w:spacing w:line="480" w:lineRule="auto"/>
        <w:ind w:firstLine="360"/>
        <w:jc w:val="both"/>
        <w:rPr>
          <w:rFonts w:ascii="Book Antiqua" w:hAnsi="Book Antiqua"/>
          <w:iCs/>
          <w:color w:val="000000"/>
          <w:szCs w:val="24"/>
          <w:lang w:val="es-ES"/>
        </w:rPr>
      </w:pPr>
      <w:r w:rsidRPr="00E433B3">
        <w:rPr>
          <w:rFonts w:ascii="Book Antiqua" w:hAnsi="Book Antiqua"/>
          <w:iCs/>
          <w:color w:val="000000"/>
          <w:szCs w:val="24"/>
          <w:lang w:val="es-ES"/>
        </w:rPr>
        <w:t>“</w:t>
      </w:r>
      <w:r w:rsidR="00CB2870" w:rsidRPr="00E433B3">
        <w:rPr>
          <w:rFonts w:ascii="Book Antiqua" w:hAnsi="Book Antiqua"/>
          <w:iCs/>
          <w:color w:val="000000"/>
          <w:szCs w:val="24"/>
          <w:lang w:val="es-ES"/>
        </w:rPr>
        <w:t>Artículo 1.05. — Aplicabilidad de la Ley.</w:t>
      </w:r>
    </w:p>
    <w:p w14:paraId="13F87C14" w14:textId="6C63CD18" w:rsidR="003A47EC" w:rsidRPr="00A3673D" w:rsidRDefault="00D129E7" w:rsidP="00E81C12">
      <w:pPr>
        <w:spacing w:line="480" w:lineRule="auto"/>
        <w:ind w:firstLine="360"/>
        <w:jc w:val="both"/>
        <w:rPr>
          <w:rFonts w:ascii="Book Antiqua" w:hAnsi="Book Antiqua"/>
          <w:iCs/>
          <w:color w:val="000000"/>
          <w:szCs w:val="24"/>
          <w:lang w:val="es-ES"/>
        </w:rPr>
      </w:pPr>
      <w:r w:rsidRPr="00A3673D">
        <w:rPr>
          <w:rFonts w:ascii="Book Antiqua" w:hAnsi="Book Antiqua"/>
          <w:iCs/>
          <w:color w:val="000000"/>
          <w:szCs w:val="24"/>
          <w:lang w:val="es-ES"/>
        </w:rPr>
        <w:t>Esta Ley será de aplicación a toda persona que necesite, solicite, reciba o haya recibido servicios de salud mental, ya sea de forma presencial o mediante telemedicina</w:t>
      </w:r>
      <w:r w:rsidR="00303F66" w:rsidRPr="00A3673D">
        <w:rPr>
          <w:rFonts w:ascii="Book Antiqua" w:hAnsi="Book Antiqua"/>
          <w:iCs/>
          <w:color w:val="000000"/>
          <w:szCs w:val="24"/>
          <w:lang w:val="es-ES"/>
        </w:rPr>
        <w:t xml:space="preserve">, telesalud y </w:t>
      </w:r>
      <w:proofErr w:type="spellStart"/>
      <w:r w:rsidR="00303F66" w:rsidRPr="00A3673D">
        <w:rPr>
          <w:rFonts w:ascii="Book Antiqua" w:hAnsi="Book Antiqua"/>
          <w:iCs/>
          <w:color w:val="000000"/>
          <w:szCs w:val="24"/>
          <w:lang w:val="es-ES"/>
        </w:rPr>
        <w:t>ciberterapia</w:t>
      </w:r>
      <w:proofErr w:type="spellEnd"/>
      <w:r w:rsidRPr="00A3673D">
        <w:rPr>
          <w:rFonts w:ascii="Book Antiqua" w:hAnsi="Book Antiqua"/>
          <w:iCs/>
          <w:color w:val="000000"/>
          <w:szCs w:val="24"/>
          <w:lang w:val="es-ES"/>
        </w:rPr>
        <w:t xml:space="preserve"> para la población adulta o de niños y adolescentes, incluyendo servicios para todos los trastornos</w:t>
      </w:r>
      <w:r w:rsidRPr="00A3673D">
        <w:rPr>
          <w:rFonts w:ascii="Book Antiqua" w:hAnsi="Book Antiqua"/>
          <w:b/>
          <w:bCs/>
          <w:iCs/>
          <w:color w:val="000000"/>
          <w:szCs w:val="24"/>
          <w:lang w:val="es-ES"/>
        </w:rPr>
        <w:t xml:space="preserve"> </w:t>
      </w:r>
      <w:r w:rsidRPr="00A3673D">
        <w:rPr>
          <w:rFonts w:ascii="Book Antiqua" w:hAnsi="Book Antiqua"/>
          <w:iCs/>
          <w:color w:val="000000"/>
          <w:szCs w:val="24"/>
          <w:lang w:val="es-ES"/>
        </w:rPr>
        <w:t>relacionados al</w:t>
      </w:r>
      <w:r w:rsidRPr="00A3673D">
        <w:rPr>
          <w:rFonts w:ascii="Book Antiqua" w:hAnsi="Book Antiqua"/>
          <w:b/>
          <w:bCs/>
          <w:iCs/>
          <w:color w:val="000000"/>
          <w:szCs w:val="24"/>
          <w:lang w:val="es-ES"/>
        </w:rPr>
        <w:t xml:space="preserve"> </w:t>
      </w:r>
      <w:r w:rsidRPr="00A3673D">
        <w:rPr>
          <w:rFonts w:ascii="Book Antiqua" w:hAnsi="Book Antiqua"/>
          <w:iCs/>
          <w:color w:val="000000"/>
          <w:szCs w:val="24"/>
          <w:lang w:val="es-ES"/>
        </w:rPr>
        <w:t>uso de sustancias</w:t>
      </w:r>
      <w:r w:rsidR="00003874" w:rsidRPr="00A3673D">
        <w:rPr>
          <w:rFonts w:eastAsiaTheme="minorEastAsia"/>
          <w:iCs/>
          <w:color w:val="FF0000"/>
          <w:lang w:val="es-ES"/>
        </w:rPr>
        <w:t xml:space="preserve"> </w:t>
      </w:r>
      <w:r w:rsidR="00003874" w:rsidRPr="00A3673D">
        <w:rPr>
          <w:rFonts w:eastAsiaTheme="minorEastAsia"/>
          <w:iCs/>
          <w:lang w:val="es-ES"/>
        </w:rPr>
        <w:t>legales e ilegales</w:t>
      </w:r>
      <w:r w:rsidR="00003874" w:rsidRPr="00E433B3">
        <w:rPr>
          <w:i/>
          <w:iCs/>
          <w:lang w:val="es-ES"/>
        </w:rPr>
        <w:t>;</w:t>
      </w:r>
      <w:r w:rsidR="00003874" w:rsidRPr="00E433B3">
        <w:rPr>
          <w:lang w:val="es-ES"/>
        </w:rPr>
        <w:t xml:space="preserve"> </w:t>
      </w:r>
      <w:r w:rsidRPr="00E433B3">
        <w:rPr>
          <w:rFonts w:ascii="Book Antiqua" w:hAnsi="Book Antiqua"/>
          <w:iCs/>
          <w:szCs w:val="24"/>
          <w:lang w:val="es-ES"/>
        </w:rPr>
        <w:t xml:space="preserve"> </w:t>
      </w:r>
      <w:r w:rsidRPr="00E433B3">
        <w:rPr>
          <w:rFonts w:ascii="Book Antiqua" w:hAnsi="Book Antiqua"/>
          <w:iCs/>
          <w:color w:val="000000"/>
          <w:szCs w:val="24"/>
          <w:lang w:val="es-ES"/>
        </w:rPr>
        <w:t xml:space="preserve">a toda institución pública o privada que planifique, administre, financie, o coordine dichos servicios; y a la red de proveedores directos o indirectos de servicios de salud mental, incluyendo, pero sin que se entienda como una limitación, </w:t>
      </w:r>
      <w:r w:rsidRPr="00A3673D">
        <w:rPr>
          <w:rFonts w:ascii="Book Antiqua" w:hAnsi="Book Antiqua"/>
          <w:iCs/>
          <w:color w:val="000000"/>
          <w:szCs w:val="24"/>
          <w:lang w:val="es-ES"/>
        </w:rPr>
        <w:t>las siguientes modalidades o entidades y entendiendo que la telemedicina</w:t>
      </w:r>
      <w:r w:rsidR="00303F66" w:rsidRPr="00A3673D">
        <w:rPr>
          <w:rFonts w:ascii="Book Antiqua" w:hAnsi="Book Antiqua"/>
          <w:iCs/>
          <w:color w:val="000000"/>
          <w:szCs w:val="24"/>
          <w:lang w:val="es-ES"/>
        </w:rPr>
        <w:t xml:space="preserve">, la telesalud y la </w:t>
      </w:r>
      <w:proofErr w:type="spellStart"/>
      <w:r w:rsidR="00303F66" w:rsidRPr="00A3673D">
        <w:rPr>
          <w:rFonts w:ascii="Book Antiqua" w:hAnsi="Book Antiqua"/>
          <w:iCs/>
          <w:color w:val="000000"/>
          <w:szCs w:val="24"/>
          <w:lang w:val="es-ES"/>
        </w:rPr>
        <w:t>ciberterapia</w:t>
      </w:r>
      <w:proofErr w:type="spellEnd"/>
      <w:r w:rsidR="00303F66" w:rsidRPr="00A3673D">
        <w:rPr>
          <w:rFonts w:ascii="Book Antiqua" w:hAnsi="Book Antiqua"/>
          <w:iCs/>
          <w:color w:val="000000"/>
          <w:szCs w:val="24"/>
          <w:lang w:val="es-ES"/>
        </w:rPr>
        <w:t>,</w:t>
      </w:r>
      <w:r w:rsidRPr="00A3673D">
        <w:rPr>
          <w:rFonts w:ascii="Book Antiqua" w:hAnsi="Book Antiqua"/>
          <w:iCs/>
          <w:color w:val="000000"/>
          <w:szCs w:val="24"/>
          <w:lang w:val="es-ES"/>
        </w:rPr>
        <w:t xml:space="preserve"> </w:t>
      </w:r>
      <w:r w:rsidR="00303F66" w:rsidRPr="00A3673D">
        <w:rPr>
          <w:rFonts w:ascii="Book Antiqua" w:hAnsi="Book Antiqua"/>
          <w:iCs/>
          <w:color w:val="000000"/>
          <w:szCs w:val="24"/>
          <w:lang w:val="es-ES"/>
        </w:rPr>
        <w:t>han</w:t>
      </w:r>
      <w:r w:rsidRPr="00A3673D">
        <w:rPr>
          <w:rFonts w:ascii="Book Antiqua" w:hAnsi="Book Antiqua"/>
          <w:iCs/>
          <w:color w:val="000000"/>
          <w:szCs w:val="24"/>
          <w:lang w:val="es-ES"/>
        </w:rPr>
        <w:t xml:space="preserve"> dejado de ser exclusivamente un modelo de prestación de servicios dirigido a comunidades con acceso limitado, para constituirse como una alternativa efectiva dirigida a familias que enfrentan otras barreras para recibir atención, tales como obligaciones laborales o actividades escolares. Los servicios ofrecidos en modalidad domiciliaria resultan particularmente beneficiosos para las familias, proporcionando además al profesional de psiquiatría una perspectiva ecológicamente válida del entorno inmediato de sus pacientes. Asimismo, estos servicios pueden implementarse en diversos entornos comunitarios, incluyendo centros educativos, centros de salud mental, centros de atención primaria, instituciones correccionales y centros residenciales de tratamiento. Las ventajas asociadas a la telemedicina</w:t>
      </w:r>
      <w:r w:rsidR="00303F66" w:rsidRPr="00A3673D">
        <w:rPr>
          <w:rFonts w:ascii="Book Antiqua" w:hAnsi="Book Antiqua"/>
          <w:iCs/>
          <w:color w:val="000000"/>
          <w:szCs w:val="24"/>
          <w:lang w:val="es-ES"/>
        </w:rPr>
        <w:t xml:space="preserve">, la telesalud y la </w:t>
      </w:r>
      <w:proofErr w:type="spellStart"/>
      <w:r w:rsidR="00303F66" w:rsidRPr="00A3673D">
        <w:rPr>
          <w:rFonts w:ascii="Book Antiqua" w:hAnsi="Book Antiqua"/>
          <w:iCs/>
          <w:color w:val="000000"/>
          <w:szCs w:val="24"/>
          <w:lang w:val="es-ES"/>
        </w:rPr>
        <w:t>ciberterapia</w:t>
      </w:r>
      <w:proofErr w:type="spellEnd"/>
      <w:r w:rsidRPr="00A3673D">
        <w:rPr>
          <w:rFonts w:ascii="Book Antiqua" w:hAnsi="Book Antiqua"/>
          <w:iCs/>
          <w:color w:val="000000"/>
          <w:szCs w:val="24"/>
          <w:lang w:val="es-ES"/>
        </w:rPr>
        <w:t xml:space="preserve"> trascienden el mero incremento en el acceso a servicios, permitiendo también a los psiquiatras diversificar su </w:t>
      </w:r>
      <w:r w:rsidRPr="00A3673D">
        <w:rPr>
          <w:rFonts w:ascii="Book Antiqua" w:hAnsi="Book Antiqua"/>
          <w:iCs/>
          <w:color w:val="000000"/>
          <w:szCs w:val="24"/>
          <w:lang w:val="es-ES"/>
        </w:rPr>
        <w:lastRenderedPageBreak/>
        <w:t>práctica clínica y alcanzar nuevas poblaciones que requieren cuidados especializados, tales como personas con trastorno del neurodesarrollo:</w:t>
      </w:r>
    </w:p>
    <w:p w14:paraId="155E12BB" w14:textId="0E7FC8C6" w:rsidR="003A47EC" w:rsidRPr="00A3673D" w:rsidRDefault="00497926" w:rsidP="00E81C12">
      <w:pPr>
        <w:spacing w:line="480" w:lineRule="auto"/>
        <w:ind w:firstLine="36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(a) Hospitales psiquiátricos </w:t>
      </w:r>
      <w:r w:rsidRPr="00A3673D">
        <w:rPr>
          <w:rFonts w:ascii="Book Antiqua" w:hAnsi="Book Antiqua"/>
          <w:iCs/>
          <w:color w:val="000000"/>
          <w:szCs w:val="24"/>
          <w:lang w:val="es-ES"/>
        </w:rPr>
        <w:t>independientes, hospital psiquiátrico estatal, hospital psiquiátrico forense, unidades psiquiátricas dentro de hospitales generales, unidades de detoxificación y organizaciones de base comunitaria, con o sin fines de lucro.</w:t>
      </w:r>
    </w:p>
    <w:p w14:paraId="0DA2235D" w14:textId="6D18A718" w:rsidR="003A47EC" w:rsidRPr="00E433B3" w:rsidRDefault="00497926" w:rsidP="00E81C12">
      <w:pPr>
        <w:spacing w:line="480" w:lineRule="auto"/>
        <w:ind w:firstLine="36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(b) </w:t>
      </w:r>
      <w:r w:rsidRPr="00A3673D">
        <w:rPr>
          <w:rFonts w:ascii="Book Antiqua" w:hAnsi="Book Antiqua"/>
          <w:iCs/>
          <w:color w:val="000000"/>
          <w:szCs w:val="24"/>
          <w:lang w:val="es-ES"/>
        </w:rPr>
        <w:t>Salas de emergencia, salas estabilizadoras, programas de hospitalización parcial, programas intensivos ambulatorios de salud mental, intensivos ambulatorios de trastornos relacionados al uso de sustancias, y tratamientos ambulatorios de salud mental y sustancias,</w:t>
      </w:r>
      <w:r w:rsidRPr="00E433B3">
        <w:rPr>
          <w:rFonts w:ascii="Book Antiqua" w:hAnsi="Book Antiqua"/>
          <w:iCs/>
          <w:color w:val="000000"/>
          <w:szCs w:val="24"/>
          <w:lang w:val="es-ES"/>
        </w:rPr>
        <w:t xml:space="preserve"> hospitalizaciones parciales o diurnos, tratamientos ambulatorios intensivos, y/o tratamientos ambulatorios, programas de tratamientos residenciales para menores y adultos y los servicios transicionales. </w:t>
      </w:r>
    </w:p>
    <w:p w14:paraId="73951008" w14:textId="74DD38C8" w:rsidR="003A47EC" w:rsidRPr="00E433B3" w:rsidRDefault="00961753" w:rsidP="00E81C12">
      <w:pPr>
        <w:spacing w:line="480" w:lineRule="auto"/>
        <w:ind w:firstLine="36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(c) Servicios </w:t>
      </w:r>
      <w:r w:rsidRPr="00A3673D">
        <w:rPr>
          <w:rFonts w:ascii="Book Antiqua" w:hAnsi="Book Antiqua"/>
          <w:iCs/>
          <w:color w:val="000000"/>
          <w:szCs w:val="24"/>
          <w:lang w:val="es-ES"/>
        </w:rPr>
        <w:t>de Rehabilitación Mental</w:t>
      </w:r>
      <w:r w:rsidRPr="00E433B3">
        <w:rPr>
          <w:rFonts w:ascii="Book Antiqua" w:hAnsi="Book Antiqua"/>
          <w:iCs/>
          <w:color w:val="000000"/>
          <w:szCs w:val="24"/>
          <w:lang w:val="es-ES"/>
        </w:rPr>
        <w:t>.</w:t>
      </w:r>
    </w:p>
    <w:p w14:paraId="798F28B1" w14:textId="715A57A4" w:rsidR="003A47EC" w:rsidRPr="00E433B3" w:rsidRDefault="00EA25B9" w:rsidP="00E81C12">
      <w:pPr>
        <w:spacing w:line="480" w:lineRule="auto"/>
        <w:ind w:firstLine="36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t>(d) Servicios de acercamiento comunitario</w:t>
      </w:r>
      <w:r w:rsidRPr="00E433B3">
        <w:rPr>
          <w:rFonts w:ascii="Book Antiqua" w:hAnsi="Book Antiqua"/>
          <w:b/>
          <w:bCs/>
          <w:iCs/>
          <w:color w:val="000000"/>
          <w:szCs w:val="24"/>
          <w:lang w:val="es-ES"/>
        </w:rPr>
        <w:t>.</w:t>
      </w:r>
    </w:p>
    <w:p w14:paraId="5EACAD64" w14:textId="4965C95C" w:rsidR="00EA25B9" w:rsidRPr="00E433B3" w:rsidRDefault="00EA25B9" w:rsidP="00E81C12">
      <w:pPr>
        <w:spacing w:line="480" w:lineRule="auto"/>
        <w:ind w:firstLine="360"/>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w:t>
      </w:r>
    </w:p>
    <w:p w14:paraId="2F43AE6C" w14:textId="1E91F919" w:rsidR="00F9405B" w:rsidRPr="00E433B3" w:rsidRDefault="00F9405B" w:rsidP="00E81C12">
      <w:pPr>
        <w:spacing w:line="480" w:lineRule="auto"/>
        <w:ind w:firstLine="360"/>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w:t>
      </w:r>
    </w:p>
    <w:p w14:paraId="60A366DD" w14:textId="71F9B237" w:rsidR="00F9405B" w:rsidRPr="00E433B3" w:rsidRDefault="00F9405B" w:rsidP="00E81C12">
      <w:pPr>
        <w:spacing w:line="480" w:lineRule="auto"/>
        <w:ind w:firstLine="360"/>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w:t>
      </w:r>
    </w:p>
    <w:p w14:paraId="18A587F4" w14:textId="1C4B9A1D" w:rsidR="00EA25B9" w:rsidRPr="00A3673D" w:rsidRDefault="00EA25B9" w:rsidP="00E81C12">
      <w:pPr>
        <w:spacing w:line="480" w:lineRule="auto"/>
        <w:ind w:firstLine="360"/>
        <w:contextualSpacing/>
        <w:jc w:val="both"/>
        <w:rPr>
          <w:rFonts w:ascii="Book Antiqua" w:hAnsi="Book Antiqua"/>
          <w:iCs/>
          <w:color w:val="000000"/>
          <w:szCs w:val="24"/>
          <w:lang w:val="es-ES"/>
        </w:rPr>
      </w:pPr>
      <w:r w:rsidRPr="00A3673D">
        <w:rPr>
          <w:rFonts w:ascii="Book Antiqua" w:hAnsi="Book Antiqua"/>
          <w:iCs/>
          <w:color w:val="000000"/>
          <w:szCs w:val="24"/>
          <w:lang w:val="es-ES"/>
        </w:rPr>
        <w:t>(g) Servicios de salud mental provistos mediante telemedicina</w:t>
      </w:r>
      <w:r w:rsidR="00303F66" w:rsidRPr="00A3673D">
        <w:rPr>
          <w:rFonts w:ascii="Book Antiqua" w:hAnsi="Book Antiqua"/>
          <w:iCs/>
          <w:color w:val="000000"/>
          <w:szCs w:val="24"/>
          <w:lang w:val="es-ES"/>
        </w:rPr>
        <w:t xml:space="preserve">, telesalud y </w:t>
      </w:r>
      <w:proofErr w:type="spellStart"/>
      <w:r w:rsidR="00303F66" w:rsidRPr="00A3673D">
        <w:rPr>
          <w:rFonts w:ascii="Book Antiqua" w:hAnsi="Book Antiqua"/>
          <w:iCs/>
          <w:color w:val="000000"/>
          <w:szCs w:val="24"/>
          <w:lang w:val="es-ES"/>
        </w:rPr>
        <w:t>ciberterapia</w:t>
      </w:r>
      <w:proofErr w:type="spellEnd"/>
      <w:r w:rsidRPr="00A3673D">
        <w:rPr>
          <w:rFonts w:ascii="Book Antiqua" w:hAnsi="Book Antiqua"/>
          <w:iCs/>
          <w:color w:val="000000"/>
          <w:szCs w:val="24"/>
          <w:lang w:val="es-ES"/>
        </w:rPr>
        <w:t xml:space="preserve">, u otras tecnologías de telesalud, incluyendo evaluaciones, terapias y tratamientos o </w:t>
      </w:r>
      <w:proofErr w:type="spellStart"/>
      <w:r w:rsidRPr="00A3673D">
        <w:rPr>
          <w:rFonts w:ascii="Book Antiqua" w:hAnsi="Book Antiqua"/>
          <w:iCs/>
          <w:color w:val="000000"/>
          <w:szCs w:val="24"/>
          <w:lang w:val="es-ES"/>
        </w:rPr>
        <w:t>ciberterapía</w:t>
      </w:r>
      <w:proofErr w:type="spellEnd"/>
      <w:r w:rsidRPr="00A3673D">
        <w:rPr>
          <w:rFonts w:ascii="Book Antiqua" w:hAnsi="Book Antiqua"/>
          <w:iCs/>
          <w:color w:val="000000"/>
          <w:szCs w:val="24"/>
          <w:lang w:val="es-ES"/>
        </w:rPr>
        <w:t xml:space="preserve"> a distancia conforme a las guías de práctica aplicables y manejo de crisis a través de líneas</w:t>
      </w:r>
      <w:r w:rsidR="00C258B8" w:rsidRPr="00A3673D">
        <w:rPr>
          <w:rFonts w:ascii="Book Antiqua" w:hAnsi="Book Antiqua"/>
          <w:iCs/>
          <w:color w:val="000000"/>
          <w:szCs w:val="24"/>
          <w:lang w:val="es-ES"/>
        </w:rPr>
        <w:t xml:space="preserve"> telefónicas</w:t>
      </w:r>
      <w:r w:rsidRPr="00A3673D">
        <w:rPr>
          <w:rFonts w:ascii="Book Antiqua" w:hAnsi="Book Antiqua"/>
          <w:iCs/>
          <w:color w:val="000000"/>
          <w:szCs w:val="24"/>
          <w:lang w:val="es-ES"/>
        </w:rPr>
        <w:t xml:space="preserve"> como la 988 </w:t>
      </w:r>
      <w:r w:rsidR="005C5B74" w:rsidRPr="00A3673D">
        <w:rPr>
          <w:rFonts w:ascii="Book Antiqua" w:hAnsi="Book Antiqua"/>
          <w:iCs/>
          <w:color w:val="000000"/>
          <w:szCs w:val="24"/>
          <w:lang w:val="es-ES"/>
        </w:rPr>
        <w:t>conocida</w:t>
      </w:r>
      <w:r w:rsidR="008E4AA3" w:rsidRPr="00A3673D">
        <w:rPr>
          <w:rFonts w:ascii="Book Antiqua" w:hAnsi="Book Antiqua"/>
          <w:iCs/>
          <w:color w:val="000000"/>
          <w:szCs w:val="24"/>
          <w:lang w:val="es-ES"/>
        </w:rPr>
        <w:t xml:space="preserve"> </w:t>
      </w:r>
      <w:r w:rsidR="00C258B8" w:rsidRPr="00A3673D">
        <w:rPr>
          <w:rFonts w:ascii="Book Antiqua" w:hAnsi="Book Antiqua"/>
          <w:iCs/>
          <w:color w:val="000000"/>
          <w:szCs w:val="24"/>
          <w:lang w:val="es-ES"/>
        </w:rPr>
        <w:t>como</w:t>
      </w:r>
      <w:r w:rsidRPr="00A3673D">
        <w:rPr>
          <w:rFonts w:ascii="Book Antiqua" w:hAnsi="Book Antiqua"/>
          <w:iCs/>
          <w:color w:val="000000"/>
          <w:szCs w:val="24"/>
          <w:lang w:val="es-ES"/>
        </w:rPr>
        <w:t xml:space="preserve"> </w:t>
      </w:r>
      <w:r w:rsidR="00C258B8" w:rsidRPr="00A3673D">
        <w:rPr>
          <w:rFonts w:ascii="Book Antiqua" w:hAnsi="Book Antiqua"/>
          <w:iCs/>
          <w:color w:val="000000"/>
          <w:szCs w:val="24"/>
          <w:lang w:val="es-ES"/>
        </w:rPr>
        <w:t>“Línea</w:t>
      </w:r>
      <w:r w:rsidRPr="00A3673D">
        <w:rPr>
          <w:rFonts w:ascii="Book Antiqua" w:hAnsi="Book Antiqua"/>
          <w:iCs/>
          <w:color w:val="000000"/>
          <w:szCs w:val="24"/>
          <w:lang w:val="es-ES"/>
        </w:rPr>
        <w:t xml:space="preserve"> PAS</w:t>
      </w:r>
      <w:r w:rsidR="00C258B8" w:rsidRPr="00A3673D">
        <w:rPr>
          <w:rFonts w:ascii="Book Antiqua" w:hAnsi="Book Antiqua"/>
          <w:iCs/>
          <w:color w:val="000000"/>
          <w:szCs w:val="24"/>
          <w:lang w:val="es-ES"/>
        </w:rPr>
        <w:t>”</w:t>
      </w:r>
      <w:r w:rsidRPr="00A3673D">
        <w:rPr>
          <w:rFonts w:ascii="Book Antiqua" w:hAnsi="Book Antiqua"/>
          <w:iCs/>
          <w:color w:val="000000"/>
          <w:szCs w:val="24"/>
          <w:lang w:val="es-ES"/>
        </w:rPr>
        <w:t>.</w:t>
      </w:r>
    </w:p>
    <w:p w14:paraId="1FA03698" w14:textId="08C64622" w:rsidR="00EA25B9" w:rsidRPr="00A3673D" w:rsidRDefault="00EA25B9" w:rsidP="00E81C12">
      <w:pPr>
        <w:spacing w:line="480" w:lineRule="auto"/>
        <w:ind w:firstLine="360"/>
        <w:contextualSpacing/>
        <w:jc w:val="both"/>
        <w:rPr>
          <w:rFonts w:ascii="Book Antiqua" w:hAnsi="Book Antiqua"/>
          <w:iCs/>
          <w:color w:val="000000"/>
          <w:szCs w:val="24"/>
          <w:lang w:val="es-ES"/>
        </w:rPr>
      </w:pPr>
      <w:r w:rsidRPr="00A3673D">
        <w:rPr>
          <w:rFonts w:ascii="Book Antiqua" w:hAnsi="Book Antiqua"/>
          <w:iCs/>
          <w:color w:val="000000"/>
          <w:szCs w:val="24"/>
          <w:lang w:val="es-ES"/>
        </w:rPr>
        <w:t xml:space="preserve">(h) Programas y servicios especializados dirigidos a poblaciones específicas, tales como la niñez y adolescencia, los adultos mayores (geriátricos), y las personas bajo la </w:t>
      </w:r>
      <w:r w:rsidRPr="00A3673D">
        <w:rPr>
          <w:rFonts w:ascii="Book Antiqua" w:hAnsi="Book Antiqua"/>
          <w:iCs/>
          <w:color w:val="000000"/>
          <w:szCs w:val="24"/>
          <w:lang w:val="es-ES"/>
        </w:rPr>
        <w:lastRenderedPageBreak/>
        <w:t>jurisdicción del sistema de justicia penal, asegurando atenciones adaptadas a sus necesidades particulares.</w:t>
      </w:r>
    </w:p>
    <w:p w14:paraId="375B35AB" w14:textId="16E744F0" w:rsidR="00EA25B9" w:rsidRPr="00A3673D" w:rsidRDefault="00EA25B9" w:rsidP="003938FC">
      <w:pPr>
        <w:spacing w:line="480" w:lineRule="auto"/>
        <w:ind w:firstLine="360"/>
        <w:contextualSpacing/>
        <w:jc w:val="both"/>
        <w:rPr>
          <w:rFonts w:ascii="Book Antiqua" w:hAnsi="Book Antiqua"/>
          <w:iCs/>
          <w:color w:val="000000"/>
          <w:szCs w:val="24"/>
          <w:lang w:val="es-ES"/>
        </w:rPr>
      </w:pPr>
      <w:r w:rsidRPr="00A3673D">
        <w:rPr>
          <w:rFonts w:ascii="Book Antiqua" w:hAnsi="Book Antiqua"/>
          <w:iCs/>
          <w:color w:val="000000"/>
          <w:szCs w:val="24"/>
          <w:lang w:val="es-ES"/>
        </w:rPr>
        <w:t xml:space="preserve">(i) Modelos innovadores de prestación de servicios de salud mental basados en la evidencia y en las mejores prácticas vigentes, incluyendo, entre otros, equipos móviles de crisis, servicios de apoyo por pares conocido como “peer </w:t>
      </w:r>
      <w:proofErr w:type="spellStart"/>
      <w:r w:rsidRPr="00A3673D">
        <w:rPr>
          <w:rFonts w:ascii="Book Antiqua" w:hAnsi="Book Antiqua"/>
          <w:iCs/>
          <w:color w:val="000000"/>
          <w:szCs w:val="24"/>
          <w:lang w:val="es-ES"/>
        </w:rPr>
        <w:t>Support</w:t>
      </w:r>
      <w:proofErr w:type="spellEnd"/>
      <w:r w:rsidRPr="00A3673D">
        <w:rPr>
          <w:rFonts w:ascii="Book Antiqua" w:hAnsi="Book Antiqua"/>
          <w:iCs/>
          <w:color w:val="000000"/>
          <w:szCs w:val="24"/>
          <w:lang w:val="es-ES"/>
        </w:rPr>
        <w:t>”, salas de estabilización en crisis mental de corta duración, y programas de atención colaborativa integrados con la atención de salud física.</w:t>
      </w:r>
      <w:r w:rsidR="00E81C12" w:rsidRPr="00A3673D">
        <w:rPr>
          <w:rFonts w:ascii="Book Antiqua" w:hAnsi="Book Antiqua"/>
          <w:iCs/>
          <w:color w:val="000000"/>
          <w:szCs w:val="24"/>
          <w:lang w:val="es-ES"/>
        </w:rPr>
        <w:t>”</w:t>
      </w:r>
    </w:p>
    <w:p w14:paraId="6686C1F2" w14:textId="60542F26" w:rsidR="003938FC" w:rsidRPr="00A3673D" w:rsidRDefault="003938FC" w:rsidP="003938FC">
      <w:pPr>
        <w:pStyle w:val="NormalWeb"/>
        <w:spacing w:line="480" w:lineRule="auto"/>
        <w:ind w:firstLine="360"/>
        <w:contextualSpacing/>
        <w:jc w:val="both"/>
        <w:rPr>
          <w:rFonts w:ascii="Book Antiqua" w:eastAsia="MS Mincho" w:hAnsi="Book Antiqua"/>
          <w:iCs/>
        </w:rPr>
      </w:pPr>
      <w:r w:rsidRPr="00A3673D">
        <w:rPr>
          <w:rFonts w:ascii="Book Antiqua" w:eastAsia="MS Mincho" w:hAnsi="Book Antiqua"/>
          <w:iCs/>
        </w:rPr>
        <w:t>Los servicios brindados a través de modalidades como la telemedicina</w:t>
      </w:r>
      <w:r w:rsidR="00303F66" w:rsidRPr="00A3673D">
        <w:rPr>
          <w:rFonts w:ascii="Book Antiqua" w:hAnsi="Book Antiqua"/>
          <w:iCs/>
          <w:color w:val="000000"/>
          <w:lang w:val="es-ES"/>
        </w:rPr>
        <w:t xml:space="preserve">, la telesalud y la </w:t>
      </w:r>
      <w:proofErr w:type="spellStart"/>
      <w:r w:rsidR="00303F66" w:rsidRPr="00A3673D">
        <w:rPr>
          <w:rFonts w:ascii="Book Antiqua" w:hAnsi="Book Antiqua"/>
          <w:iCs/>
          <w:color w:val="000000"/>
          <w:lang w:val="es-ES"/>
        </w:rPr>
        <w:t>ciberterapia</w:t>
      </w:r>
      <w:proofErr w:type="spellEnd"/>
      <w:r w:rsidRPr="00A3673D">
        <w:rPr>
          <w:rFonts w:ascii="Book Antiqua" w:eastAsia="MS Mincho" w:hAnsi="Book Antiqua"/>
          <w:iCs/>
        </w:rPr>
        <w:t>, deben interpretarse como complementarias, no como sustitutos de la intervención presencial, especialmente en comunidades con limitaciones tecnológicas o de infraestructura.</w:t>
      </w:r>
      <w:r w:rsidR="00760B2A" w:rsidRPr="00A3673D">
        <w:rPr>
          <w:rFonts w:ascii="Book Antiqua" w:eastAsia="MS Mincho" w:hAnsi="Book Antiqua"/>
          <w:iCs/>
        </w:rPr>
        <w:t>”</w:t>
      </w:r>
    </w:p>
    <w:p w14:paraId="591F0637" w14:textId="7A7DA986" w:rsidR="00EA25B9" w:rsidRPr="00817D39" w:rsidRDefault="00EA25B9" w:rsidP="003938FC">
      <w:pPr>
        <w:spacing w:line="480" w:lineRule="auto"/>
        <w:ind w:firstLine="360"/>
        <w:contextualSpacing/>
        <w:jc w:val="both"/>
        <w:rPr>
          <w:rFonts w:ascii="Book Antiqua" w:hAnsi="Book Antiqua"/>
          <w:iCs/>
          <w:color w:val="000000"/>
          <w:szCs w:val="24"/>
          <w:lang w:val="es-ES"/>
        </w:rPr>
      </w:pPr>
      <w:r w:rsidRPr="00817D39">
        <w:rPr>
          <w:rFonts w:ascii="Book Antiqua" w:hAnsi="Book Antiqua"/>
          <w:iCs/>
          <w:color w:val="000000"/>
          <w:szCs w:val="24"/>
          <w:lang w:val="es-ES"/>
        </w:rPr>
        <w:t xml:space="preserve">Sección </w:t>
      </w:r>
      <w:r w:rsidR="008A3AD5">
        <w:rPr>
          <w:rFonts w:ascii="Book Antiqua" w:hAnsi="Book Antiqua"/>
          <w:iCs/>
          <w:color w:val="000000"/>
          <w:szCs w:val="24"/>
          <w:lang w:val="es-ES"/>
        </w:rPr>
        <w:t>4</w:t>
      </w:r>
      <w:r w:rsidRPr="00817D39">
        <w:rPr>
          <w:rFonts w:ascii="Book Antiqua" w:hAnsi="Book Antiqua"/>
          <w:iCs/>
          <w:color w:val="000000"/>
          <w:szCs w:val="24"/>
          <w:lang w:val="es-ES"/>
        </w:rPr>
        <w:t>.- Se enmienda el Artículo 1.0</w:t>
      </w:r>
      <w:r w:rsidR="00364F22" w:rsidRPr="00817D39">
        <w:rPr>
          <w:rFonts w:ascii="Book Antiqua" w:hAnsi="Book Antiqua"/>
          <w:iCs/>
          <w:color w:val="000000"/>
          <w:szCs w:val="24"/>
          <w:lang w:val="es-ES"/>
        </w:rPr>
        <w:t>6</w:t>
      </w:r>
      <w:r w:rsidRPr="00817D39">
        <w:rPr>
          <w:rFonts w:ascii="Book Antiqua" w:hAnsi="Book Antiqua"/>
          <w:iCs/>
          <w:color w:val="000000"/>
          <w:szCs w:val="24"/>
          <w:lang w:val="es-ES"/>
        </w:rPr>
        <w:t xml:space="preserve"> de la Ley 408-2000, según enmendada, conocida como “Ley de Salud Mental de Puerto Rico”, para que lea como sigue:</w:t>
      </w:r>
    </w:p>
    <w:p w14:paraId="19AF1E60" w14:textId="346BBA99" w:rsidR="003A47EC" w:rsidRPr="00E433B3" w:rsidRDefault="00E81C12"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EA25B9" w:rsidRPr="00E433B3">
        <w:rPr>
          <w:rFonts w:ascii="Book Antiqua" w:hAnsi="Book Antiqua"/>
          <w:iCs/>
          <w:color w:val="000000"/>
          <w:szCs w:val="24"/>
          <w:lang w:val="es-ES"/>
        </w:rPr>
        <w:t>Artículo 1.06. — Definiciones.</w:t>
      </w:r>
    </w:p>
    <w:p w14:paraId="540FB363" w14:textId="34038C34" w:rsidR="003A47EC" w:rsidRPr="00E433B3" w:rsidRDefault="00EA25B9"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Salvo se disponga lo contrario en esta ley, los siguientes términos tendrán el significado que a continuación se expresa:</w:t>
      </w:r>
    </w:p>
    <w:p w14:paraId="731ABD18" w14:textId="39CFA9FD" w:rsidR="003A47EC" w:rsidRPr="00E433B3" w:rsidRDefault="00EA25B9"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 ...</w:t>
      </w:r>
    </w:p>
    <w:p w14:paraId="4D2CD02B" w14:textId="2E899987" w:rsidR="00EA25B9" w:rsidRPr="00E433B3" w:rsidRDefault="00EA25B9"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p>
    <w:p w14:paraId="08FC68DA" w14:textId="4CBE8FBE" w:rsidR="00EA25B9" w:rsidRPr="00E433B3" w:rsidRDefault="00EA25B9"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(n) Condición aguda. — Significa el cuadro clínico caracterizado por ser uno de rápido inicio y de intensa actividad biológica, psicológica, social y de conducta, que hace necesario que la persona reciba servicios de tratamiento, recuperación y rehabilitación en salud mental. Puede o no tener factores desencadenantes manifiestos o conocidos, los </w:t>
      </w:r>
      <w:r w:rsidRPr="00E433B3">
        <w:rPr>
          <w:rFonts w:ascii="Book Antiqua" w:hAnsi="Book Antiqua"/>
          <w:iCs/>
          <w:color w:val="000000"/>
          <w:szCs w:val="24"/>
          <w:lang w:val="es-ES"/>
        </w:rPr>
        <w:lastRenderedPageBreak/>
        <w:t>cuales frecuentemente, dan lugar a que una persona se coloque en riesgo de daño, lesión o muerte para ella, para otra persona y la propiedad.</w:t>
      </w:r>
    </w:p>
    <w:p w14:paraId="6A399726" w14:textId="4D1B3157" w:rsidR="00EA25B9" w:rsidRPr="00A3673D" w:rsidRDefault="00EA25B9" w:rsidP="002E62B4">
      <w:pPr>
        <w:spacing w:line="480" w:lineRule="auto"/>
        <w:ind w:left="720"/>
        <w:contextualSpacing/>
        <w:jc w:val="both"/>
        <w:rPr>
          <w:rFonts w:ascii="Book Antiqua" w:hAnsi="Book Antiqua"/>
          <w:iCs/>
          <w:color w:val="000000"/>
          <w:szCs w:val="24"/>
          <w:lang w:val="es-ES"/>
        </w:rPr>
      </w:pPr>
      <w:r w:rsidRPr="00A3673D">
        <w:rPr>
          <w:rFonts w:ascii="Book Antiqua" w:hAnsi="Book Antiqua"/>
          <w:iCs/>
          <w:color w:val="000000"/>
          <w:szCs w:val="24"/>
          <w:lang w:val="es-ES"/>
        </w:rPr>
        <w:t>(1) Riesgo Inminente Psiquiátrico se refiere a una condición aguda en la cual una persona con un trastorno mental presenta una alta probabilidad inmediata de ocasionar daño significativo a sí misma, a otras personas, o a la propiedad, debido a comportamientos descontrolados, impulsivos o peligrosos derivados directamente de su condición psiquiátrica. Esta condición justifica la necesidad de una evaluación urgente e intervención especializada inmediata, incluyendo potencialmente la hospitalización psiquiátrica involuntaria o voluntaria en una institución apropiada, como medida terapéutica esencial para proteger la seguridad, integridad física y bienestar del individuo afectado, terceros y la comunidad en general.</w:t>
      </w:r>
    </w:p>
    <w:p w14:paraId="107D7D9E" w14:textId="703F26C3" w:rsidR="002B218A" w:rsidRDefault="00A16F98"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p>
    <w:p w14:paraId="50E333CB" w14:textId="58D2C5E9" w:rsidR="00E81C12" w:rsidRDefault="00E81C12" w:rsidP="00E81C12">
      <w:pPr>
        <w:spacing w:line="480" w:lineRule="auto"/>
        <w:ind w:firstLine="720"/>
        <w:contextualSpacing/>
        <w:jc w:val="both"/>
        <w:rPr>
          <w:rFonts w:ascii="Book Antiqua" w:hAnsi="Book Antiqua"/>
          <w:iCs/>
          <w:color w:val="000000"/>
          <w:szCs w:val="24"/>
          <w:lang w:val="es-ES"/>
        </w:rPr>
      </w:pPr>
      <w:r>
        <w:rPr>
          <w:rFonts w:ascii="Book Antiqua" w:hAnsi="Book Antiqua"/>
          <w:iCs/>
          <w:color w:val="000000"/>
          <w:szCs w:val="24"/>
          <w:lang w:val="es-ES"/>
        </w:rPr>
        <w:t>…</w:t>
      </w:r>
    </w:p>
    <w:p w14:paraId="2A72A2E7" w14:textId="434C10C3" w:rsidR="00E81C12" w:rsidRPr="00E433B3" w:rsidRDefault="00E81C12" w:rsidP="00E81C12">
      <w:pPr>
        <w:spacing w:line="480" w:lineRule="auto"/>
        <w:ind w:firstLine="720"/>
        <w:contextualSpacing/>
        <w:jc w:val="both"/>
        <w:rPr>
          <w:rFonts w:ascii="Book Antiqua" w:hAnsi="Book Antiqua"/>
          <w:iCs/>
          <w:color w:val="000000"/>
          <w:szCs w:val="24"/>
          <w:lang w:val="es-ES"/>
        </w:rPr>
      </w:pPr>
      <w:r>
        <w:rPr>
          <w:rFonts w:ascii="Book Antiqua" w:hAnsi="Book Antiqua"/>
          <w:iCs/>
          <w:color w:val="000000"/>
          <w:szCs w:val="24"/>
          <w:lang w:val="es-ES"/>
        </w:rPr>
        <w:t>…</w:t>
      </w:r>
    </w:p>
    <w:p w14:paraId="5D8DACDA" w14:textId="629EB109" w:rsidR="00A16F98" w:rsidRPr="00A3673D" w:rsidRDefault="00A16F98" w:rsidP="00E81C12">
      <w:pPr>
        <w:spacing w:line="480" w:lineRule="auto"/>
        <w:ind w:firstLine="720"/>
        <w:contextualSpacing/>
        <w:jc w:val="both"/>
        <w:rPr>
          <w:rFonts w:ascii="Book Antiqua" w:hAnsi="Book Antiqua"/>
          <w:iCs/>
          <w:color w:val="000000"/>
          <w:szCs w:val="24"/>
          <w:lang w:val="es-ES"/>
        </w:rPr>
      </w:pPr>
      <w:r w:rsidRPr="00A3673D">
        <w:rPr>
          <w:rFonts w:ascii="Book Antiqua" w:hAnsi="Book Antiqua"/>
          <w:iCs/>
          <w:color w:val="000000"/>
          <w:szCs w:val="24"/>
          <w:lang w:val="es-ES"/>
        </w:rPr>
        <w:t>(s)</w:t>
      </w:r>
      <w:r w:rsidRPr="00A3673D">
        <w:rPr>
          <w:iCs/>
          <w:lang w:val="es-ES"/>
        </w:rPr>
        <w:t xml:space="preserve"> </w:t>
      </w:r>
      <w:r w:rsidRPr="00A3673D">
        <w:rPr>
          <w:rFonts w:ascii="Book Antiqua" w:hAnsi="Book Antiqua"/>
          <w:iCs/>
          <w:color w:val="000000"/>
          <w:szCs w:val="24"/>
          <w:lang w:val="es-ES"/>
        </w:rPr>
        <w:t xml:space="preserve">Determinantes Sociales de la Salud (SDOH por sus siglas en inglés) - son condiciones sociales, económicas y ambientales en las que las personas nacen, crecen, viven, trabajan y envejecen, y que afectan directamente su estado de salud física y mental, calidad de vida, bienestar general y riesgos asociados a enfermedades o discapacidades. Estos determinantes incluyen factores como ingresos económicos, educación, vivienda adecuada, acceso a servicios de salud, seguridad alimentaria, apoyo social y entorno </w:t>
      </w:r>
      <w:r w:rsidRPr="00A3673D">
        <w:rPr>
          <w:rFonts w:ascii="Book Antiqua" w:hAnsi="Book Antiqua"/>
          <w:iCs/>
          <w:color w:val="000000"/>
          <w:szCs w:val="24"/>
          <w:lang w:val="es-ES"/>
        </w:rPr>
        <w:lastRenderedPageBreak/>
        <w:t>comunitario seguro, siendo cruciales para comprender y abordar las inequidades y disparidades en salud, incluyendo las relacionadas a la salud mental.</w:t>
      </w:r>
    </w:p>
    <w:p w14:paraId="383AA252" w14:textId="4B458032" w:rsidR="00A16F98" w:rsidRPr="00513002" w:rsidRDefault="00A16F98" w:rsidP="00E81C12">
      <w:pPr>
        <w:spacing w:line="480" w:lineRule="auto"/>
        <w:ind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(t)  Diagnóstico Principal. — es la condición clínica que requiere la mayor atención clínica tras una evaluación integral, este representa la mayor prioridad clínica de existir múltiples diagnósticos coexistentes. Este diagnóstico guía directamente la recomendación del nivel e intensidad de cuidado requerido, facilitando la priorización de intervenciones terapéuticas, optimizando la coordinación interdisciplinaria, mejorando la eficacia del tratamiento, y asegurando cumplimiento con estándares clínicos, regulatorios y administrativos establecidos por las entidades pertinentes.</w:t>
      </w:r>
    </w:p>
    <w:p w14:paraId="2CCDC5A7" w14:textId="79E7744B" w:rsidR="00A16F98" w:rsidRPr="00513002" w:rsidRDefault="00A16F98" w:rsidP="00E81C12">
      <w:pPr>
        <w:spacing w:line="480" w:lineRule="auto"/>
        <w:ind w:firstLine="720"/>
        <w:contextualSpacing/>
        <w:jc w:val="both"/>
        <w:rPr>
          <w:rFonts w:ascii="Book Antiqua" w:hAnsi="Book Antiqua"/>
          <w:iCs/>
          <w:color w:val="000000"/>
          <w:szCs w:val="24"/>
          <w:lang w:val="pt-PT"/>
        </w:rPr>
      </w:pPr>
      <w:r w:rsidRPr="00513002">
        <w:rPr>
          <w:rFonts w:ascii="Book Antiqua" w:hAnsi="Book Antiqua"/>
          <w:iCs/>
          <w:color w:val="000000"/>
          <w:szCs w:val="24"/>
          <w:lang w:val="pt-PT"/>
        </w:rPr>
        <w:t>(u) Director Médico</w:t>
      </w:r>
      <w:r w:rsidR="00972FE7" w:rsidRPr="00513002">
        <w:rPr>
          <w:rFonts w:ascii="Book Antiqua" w:hAnsi="Book Antiqua"/>
          <w:iCs/>
          <w:color w:val="000000"/>
          <w:szCs w:val="24"/>
          <w:lang w:val="pt-PT"/>
        </w:rPr>
        <w:t>.</w:t>
      </w:r>
      <w:r w:rsidRPr="00513002">
        <w:rPr>
          <w:rFonts w:ascii="Book Antiqua" w:hAnsi="Book Antiqua"/>
          <w:iCs/>
          <w:color w:val="000000"/>
          <w:szCs w:val="24"/>
          <w:lang w:val="pt-PT"/>
        </w:rPr>
        <w:t xml:space="preserve"> - …</w:t>
      </w:r>
    </w:p>
    <w:p w14:paraId="3CE20339" w14:textId="6844B1A3" w:rsidR="00972FE7" w:rsidRPr="00513002" w:rsidRDefault="00972FE7" w:rsidP="00E81C12">
      <w:pPr>
        <w:spacing w:line="480" w:lineRule="auto"/>
        <w:ind w:firstLine="720"/>
        <w:contextualSpacing/>
        <w:jc w:val="both"/>
        <w:rPr>
          <w:rFonts w:ascii="Book Antiqua" w:hAnsi="Book Antiqua"/>
          <w:iCs/>
          <w:color w:val="000000"/>
          <w:szCs w:val="24"/>
          <w:lang w:val="pt-PT"/>
        </w:rPr>
      </w:pPr>
      <w:r w:rsidRPr="00513002">
        <w:rPr>
          <w:rFonts w:ascii="Book Antiqua" w:hAnsi="Book Antiqua"/>
          <w:iCs/>
          <w:color w:val="000000"/>
          <w:szCs w:val="24"/>
          <w:lang w:val="pt-PT"/>
        </w:rPr>
        <w:t>(v) Emergencia médica. -…</w:t>
      </w:r>
    </w:p>
    <w:p w14:paraId="2977E450" w14:textId="35F83877" w:rsidR="00A16F98" w:rsidRPr="00513002" w:rsidRDefault="00972FE7" w:rsidP="00E81C12">
      <w:pPr>
        <w:spacing w:line="480" w:lineRule="auto"/>
        <w:ind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 xml:space="preserve">(w) Emergencia </w:t>
      </w:r>
      <w:proofErr w:type="gramStart"/>
      <w:r w:rsidRPr="00513002">
        <w:rPr>
          <w:rFonts w:ascii="Book Antiqua" w:hAnsi="Book Antiqua"/>
          <w:iCs/>
          <w:color w:val="000000"/>
          <w:szCs w:val="24"/>
          <w:lang w:val="es-ES"/>
        </w:rPr>
        <w:t>psiquiátrica.-</w:t>
      </w:r>
      <w:proofErr w:type="gramEnd"/>
      <w:r w:rsidRPr="00513002">
        <w:rPr>
          <w:rFonts w:ascii="Book Antiqua" w:hAnsi="Book Antiqua"/>
          <w:iCs/>
          <w:color w:val="000000"/>
          <w:szCs w:val="24"/>
          <w:lang w:val="es-ES"/>
        </w:rPr>
        <w:t xml:space="preserve"> …</w:t>
      </w:r>
    </w:p>
    <w:p w14:paraId="0C86E82D" w14:textId="1C14A326" w:rsidR="00A16F98" w:rsidRPr="00513002" w:rsidRDefault="00A16F98" w:rsidP="00E81C12">
      <w:pPr>
        <w:spacing w:line="480" w:lineRule="auto"/>
        <w:ind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(x)</w:t>
      </w:r>
      <w:r w:rsidR="00972FE7" w:rsidRPr="00513002">
        <w:rPr>
          <w:rFonts w:ascii="Book Antiqua" w:hAnsi="Book Antiqua"/>
          <w:iCs/>
          <w:color w:val="000000"/>
          <w:szCs w:val="24"/>
          <w:lang w:val="es-ES"/>
        </w:rPr>
        <w:t xml:space="preserve"> </w:t>
      </w:r>
      <w:r w:rsidRPr="00513002">
        <w:rPr>
          <w:rFonts w:ascii="Book Antiqua" w:hAnsi="Book Antiqua"/>
          <w:iCs/>
          <w:color w:val="000000"/>
          <w:szCs w:val="24"/>
          <w:lang w:val="es-ES"/>
        </w:rPr>
        <w:t>Enfermedad Mental Severa (SMI por sus siglas en ingles)</w:t>
      </w:r>
      <w:r w:rsidR="00972FE7" w:rsidRPr="00513002">
        <w:rPr>
          <w:rFonts w:ascii="Book Antiqua" w:hAnsi="Book Antiqua"/>
          <w:iCs/>
          <w:color w:val="000000"/>
          <w:szCs w:val="24"/>
          <w:lang w:val="es-ES"/>
        </w:rPr>
        <w:t>.</w:t>
      </w:r>
      <w:r w:rsidRPr="00E433B3">
        <w:rPr>
          <w:rFonts w:ascii="Book Antiqua" w:hAnsi="Book Antiqua"/>
          <w:i/>
          <w:color w:val="000000"/>
          <w:szCs w:val="24"/>
          <w:lang w:val="es-ES"/>
        </w:rPr>
        <w:t xml:space="preserve"> – </w:t>
      </w:r>
      <w:r w:rsidRPr="00E433B3">
        <w:rPr>
          <w:rFonts w:ascii="Book Antiqua" w:hAnsi="Book Antiqua"/>
          <w:iCs/>
          <w:color w:val="000000"/>
          <w:szCs w:val="24"/>
          <w:lang w:val="es-ES"/>
        </w:rPr>
        <w:t xml:space="preserve">Significa los trastornos mentales severos en adultos, según especificado en la Ley Pública 102-321, según enmendada, conocida como </w:t>
      </w:r>
      <w:proofErr w:type="spellStart"/>
      <w:r w:rsidRPr="00E433B3">
        <w:rPr>
          <w:rFonts w:ascii="Book Antiqua" w:hAnsi="Book Antiqua"/>
          <w:iCs/>
          <w:color w:val="000000"/>
          <w:szCs w:val="24"/>
          <w:lang w:val="es-ES"/>
        </w:rPr>
        <w:t>Substance</w:t>
      </w:r>
      <w:proofErr w:type="spellEnd"/>
      <w:r w:rsidRPr="00E433B3">
        <w:rPr>
          <w:rFonts w:ascii="Book Antiqua" w:hAnsi="Book Antiqua"/>
          <w:iCs/>
          <w:color w:val="000000"/>
          <w:szCs w:val="24"/>
          <w:lang w:val="es-ES"/>
        </w:rPr>
        <w:t xml:space="preserve"> Abuse and Mental Health </w:t>
      </w:r>
      <w:proofErr w:type="spellStart"/>
      <w:r w:rsidRPr="00E433B3">
        <w:rPr>
          <w:rFonts w:ascii="Book Antiqua" w:hAnsi="Book Antiqua"/>
          <w:iCs/>
          <w:color w:val="000000"/>
          <w:szCs w:val="24"/>
          <w:lang w:val="es-ES"/>
        </w:rPr>
        <w:t>Services</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Administration</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Reorganization</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Act</w:t>
      </w:r>
      <w:proofErr w:type="spellEnd"/>
      <w:r w:rsidRPr="00E433B3">
        <w:rPr>
          <w:rFonts w:ascii="Book Antiqua" w:hAnsi="Book Antiqua"/>
          <w:iCs/>
          <w:color w:val="000000"/>
          <w:szCs w:val="24"/>
          <w:lang w:val="es-ES"/>
        </w:rPr>
        <w:t>.</w:t>
      </w:r>
      <w:r w:rsidRPr="00E433B3">
        <w:rPr>
          <w:rFonts w:ascii="Book Antiqua" w:hAnsi="Book Antiqua"/>
          <w:i/>
          <w:color w:val="000000"/>
          <w:szCs w:val="24"/>
          <w:lang w:val="es-ES"/>
        </w:rPr>
        <w:t xml:space="preserve"> </w:t>
      </w:r>
      <w:r w:rsidRPr="00513002">
        <w:rPr>
          <w:rFonts w:ascii="Book Antiqua" w:hAnsi="Book Antiqua"/>
          <w:iCs/>
          <w:color w:val="000000"/>
          <w:szCs w:val="24"/>
          <w:lang w:val="es-ES"/>
        </w:rPr>
        <w:t xml:space="preserve">Se refiere a trastornos mentales diagnosticables de gravedad significativa, típicamente de naturaleza crónica o recurrente, que afectan sustancialmente la capacidad funcional y la calidad de vida del individuo, generando discapacidad severa o prolongada en múltiples áreas del funcionamiento cotidiano (social, familiar, laboral o académico). Estos trastornos, considerados enfermedades crónicas, suelen persistir a lo largo del tiempo, requiriendo manejo y tratamiento continuos e intensivos, incluyendo servicios interdisciplinarios integrados como manejo </w:t>
      </w:r>
      <w:r w:rsidRPr="00513002">
        <w:rPr>
          <w:rFonts w:ascii="Book Antiqua" w:hAnsi="Book Antiqua"/>
          <w:iCs/>
          <w:color w:val="000000"/>
          <w:szCs w:val="24"/>
          <w:lang w:val="es-ES"/>
        </w:rPr>
        <w:lastRenderedPageBreak/>
        <w:t>de casos especializado. Incluyen trastornos tales como</w:t>
      </w:r>
      <w:r w:rsidR="00B21FD8" w:rsidRPr="00513002">
        <w:rPr>
          <w:rFonts w:ascii="Book Antiqua" w:hAnsi="Book Antiqua"/>
          <w:iCs/>
          <w:color w:val="000000"/>
          <w:szCs w:val="24"/>
          <w:lang w:val="es-ES"/>
        </w:rPr>
        <w:t>,</w:t>
      </w:r>
      <w:r w:rsidR="00B21FD8">
        <w:rPr>
          <w:rFonts w:ascii="Book Antiqua" w:hAnsi="Book Antiqua"/>
          <w:i/>
          <w:color w:val="000000"/>
          <w:szCs w:val="24"/>
          <w:lang w:val="es-ES"/>
        </w:rPr>
        <w:t xml:space="preserve"> </w:t>
      </w:r>
      <w:r w:rsidR="00B21FD8" w:rsidRPr="00513002">
        <w:rPr>
          <w:rFonts w:ascii="Book Antiqua" w:hAnsi="Book Antiqua"/>
          <w:iCs/>
          <w:color w:val="000000"/>
          <w:szCs w:val="24"/>
          <w:lang w:val="es-ES"/>
        </w:rPr>
        <w:t>pero sin limitarse siempre y cuando se ajusten a l</w:t>
      </w:r>
      <w:r w:rsidR="00836119" w:rsidRPr="00513002">
        <w:rPr>
          <w:rFonts w:ascii="Book Antiqua" w:hAnsi="Book Antiqua"/>
          <w:iCs/>
          <w:color w:val="000000"/>
          <w:szCs w:val="24"/>
          <w:lang w:val="es-ES"/>
        </w:rPr>
        <w:t>a</w:t>
      </w:r>
      <w:r w:rsidR="00B21FD8" w:rsidRPr="00513002">
        <w:rPr>
          <w:rFonts w:ascii="Book Antiqua" w:hAnsi="Book Antiqua"/>
          <w:iCs/>
          <w:color w:val="000000"/>
          <w:szCs w:val="24"/>
          <w:lang w:val="es-ES"/>
        </w:rPr>
        <w:t>s</w:t>
      </w:r>
      <w:r w:rsidR="00674935" w:rsidRPr="00513002">
        <w:rPr>
          <w:rFonts w:ascii="Book Antiqua" w:hAnsi="Book Antiqua"/>
          <w:iCs/>
          <w:color w:val="000000"/>
          <w:szCs w:val="24"/>
          <w:lang w:val="es-ES"/>
        </w:rPr>
        <w:t xml:space="preserve"> guías clínicas reconocidas por </w:t>
      </w:r>
      <w:r w:rsidR="00B21FD8" w:rsidRPr="00513002">
        <w:rPr>
          <w:rFonts w:ascii="Book Antiqua" w:hAnsi="Book Antiqua"/>
          <w:iCs/>
          <w:color w:val="000000"/>
          <w:szCs w:val="24"/>
          <w:lang w:val="es-ES"/>
        </w:rPr>
        <w:t>la comunidad médica</w:t>
      </w:r>
      <w:r w:rsidR="00221E98" w:rsidRPr="00513002">
        <w:rPr>
          <w:rFonts w:ascii="Book Antiqua" w:hAnsi="Book Antiqua"/>
          <w:iCs/>
          <w:color w:val="000000"/>
          <w:szCs w:val="24"/>
          <w:lang w:val="es-ES"/>
        </w:rPr>
        <w:t xml:space="preserve"> de los profesionales de la salud mental</w:t>
      </w:r>
      <w:r w:rsidRPr="00513002">
        <w:rPr>
          <w:rFonts w:ascii="Book Antiqua" w:hAnsi="Book Antiqua"/>
          <w:iCs/>
          <w:color w:val="000000"/>
          <w:szCs w:val="24"/>
          <w:lang w:val="es-ES"/>
        </w:rPr>
        <w:t>:</w:t>
      </w:r>
    </w:p>
    <w:p w14:paraId="6F844BF0" w14:textId="71A2410B" w:rsidR="00A16F98" w:rsidRPr="00513002" w:rsidRDefault="00A16F98"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(1) Esquizofrenia y otros trastornos psicóticos</w:t>
      </w:r>
    </w:p>
    <w:p w14:paraId="41621678" w14:textId="729184A4" w:rsidR="00A16F98" w:rsidRPr="00513002" w:rsidRDefault="00A16F98"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(2) Trastorno bipolar</w:t>
      </w:r>
    </w:p>
    <w:p w14:paraId="6B04E32A" w14:textId="4755D7EF" w:rsidR="00A16F98" w:rsidRPr="00513002" w:rsidRDefault="00A16F98"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(3) Depresión mayor recurrente o crónica</w:t>
      </w:r>
    </w:p>
    <w:p w14:paraId="358BBFD7" w14:textId="455C47BD" w:rsidR="00A16F98" w:rsidRPr="00513002" w:rsidRDefault="00A16F98"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(4) Trastornos graves de ansiedad</w:t>
      </w:r>
    </w:p>
    <w:p w14:paraId="463212B1" w14:textId="77777777" w:rsidR="00587A2E" w:rsidRPr="00513002" w:rsidRDefault="00A16F98"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(5) Trastornos severos de la personalidad</w:t>
      </w:r>
    </w:p>
    <w:p w14:paraId="500DAB2C" w14:textId="7FA2F811" w:rsidR="00A16F98" w:rsidRPr="00513002" w:rsidRDefault="00587A2E" w:rsidP="00E81C12">
      <w:pPr>
        <w:spacing w:line="480" w:lineRule="auto"/>
        <w:ind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 xml:space="preserve">Criterios y consideraciones adicionales para </w:t>
      </w:r>
      <w:r w:rsidR="00C258B8" w:rsidRPr="00513002">
        <w:rPr>
          <w:rFonts w:ascii="Book Antiqua" w:hAnsi="Book Antiqua"/>
          <w:iCs/>
          <w:color w:val="000000"/>
          <w:szCs w:val="24"/>
          <w:lang w:val="es-ES"/>
        </w:rPr>
        <w:t>“</w:t>
      </w:r>
      <w:r w:rsidRPr="00513002">
        <w:rPr>
          <w:rFonts w:ascii="Book Antiqua" w:hAnsi="Book Antiqua"/>
          <w:iCs/>
          <w:color w:val="000000"/>
          <w:szCs w:val="24"/>
          <w:lang w:val="es-ES"/>
        </w:rPr>
        <w:t>SMI</w:t>
      </w:r>
      <w:r w:rsidR="00C258B8" w:rsidRPr="00513002">
        <w:rPr>
          <w:rFonts w:ascii="Book Antiqua" w:hAnsi="Book Antiqua"/>
          <w:iCs/>
          <w:color w:val="000000"/>
          <w:szCs w:val="24"/>
          <w:lang w:val="es-ES"/>
        </w:rPr>
        <w:t>”</w:t>
      </w:r>
      <w:r w:rsidRPr="00513002">
        <w:rPr>
          <w:rFonts w:ascii="Book Antiqua" w:hAnsi="Book Antiqua"/>
          <w:iCs/>
          <w:color w:val="000000"/>
          <w:szCs w:val="24"/>
          <w:lang w:val="es-ES"/>
        </w:rPr>
        <w:t>:</w:t>
      </w:r>
    </w:p>
    <w:p w14:paraId="20A081F4" w14:textId="645EA80D" w:rsidR="00587A2E" w:rsidRPr="00513002" w:rsidRDefault="00587A2E"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(6) Duración prolongada y crónica: generalmente persisten durante años o a lo largo de toda la vida.</w:t>
      </w:r>
    </w:p>
    <w:p w14:paraId="48A638F1" w14:textId="53C2484F" w:rsidR="00587A2E" w:rsidRPr="00513002" w:rsidRDefault="00587A2E"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 xml:space="preserve">(7) Impacto funcional significativo: limita sustancialmente actividades </w:t>
      </w:r>
      <w:r w:rsidR="003948A5" w:rsidRPr="00513002">
        <w:rPr>
          <w:rFonts w:ascii="Book Antiqua" w:hAnsi="Book Antiqua"/>
          <w:iCs/>
          <w:color w:val="000000"/>
          <w:szCs w:val="24"/>
          <w:lang w:val="es-ES"/>
        </w:rPr>
        <w:t>cotidianas,</w:t>
      </w:r>
      <w:r w:rsidR="003948A5">
        <w:rPr>
          <w:rFonts w:ascii="Book Antiqua" w:hAnsi="Book Antiqua"/>
          <w:iCs/>
          <w:color w:val="000000"/>
          <w:szCs w:val="24"/>
          <w:lang w:val="es-ES"/>
        </w:rPr>
        <w:t xml:space="preserve"> </w:t>
      </w:r>
      <w:r w:rsidR="003948A5" w:rsidRPr="00513002">
        <w:rPr>
          <w:rFonts w:ascii="Book Antiqua" w:hAnsi="Book Antiqua"/>
          <w:iCs/>
          <w:color w:val="000000"/>
          <w:szCs w:val="24"/>
          <w:lang w:val="es-ES"/>
        </w:rPr>
        <w:t>relaciones</w:t>
      </w:r>
      <w:r w:rsidRPr="00513002">
        <w:rPr>
          <w:rFonts w:ascii="Book Antiqua" w:hAnsi="Book Antiqua"/>
          <w:iCs/>
          <w:color w:val="000000"/>
          <w:szCs w:val="24"/>
          <w:lang w:val="es-ES"/>
        </w:rPr>
        <w:t xml:space="preserve"> interpersonales, autocuidado y autonomía personal.</w:t>
      </w:r>
    </w:p>
    <w:p w14:paraId="7DBD5E40" w14:textId="41FE9F5E" w:rsidR="00587A2E" w:rsidRPr="00513002" w:rsidRDefault="00587A2E"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(8) Necesidad de tratamiento especializado y continuo:</w:t>
      </w:r>
    </w:p>
    <w:p w14:paraId="0DC71986" w14:textId="37464035" w:rsidR="00587A2E" w:rsidRPr="00513002" w:rsidRDefault="00587A2E" w:rsidP="00E81C12">
      <w:pPr>
        <w:spacing w:line="480" w:lineRule="auto"/>
        <w:ind w:left="1440"/>
        <w:contextualSpacing/>
        <w:jc w:val="both"/>
        <w:rPr>
          <w:rFonts w:ascii="Book Antiqua" w:hAnsi="Book Antiqua"/>
          <w:iCs/>
          <w:color w:val="000000"/>
          <w:szCs w:val="24"/>
          <w:lang w:val="es-ES"/>
        </w:rPr>
      </w:pPr>
      <w:r w:rsidRPr="00513002">
        <w:rPr>
          <w:rFonts w:ascii="Book Antiqua" w:hAnsi="Book Antiqua"/>
          <w:iCs/>
          <w:color w:val="000000"/>
          <w:szCs w:val="24"/>
          <w:lang w:val="es-ES"/>
        </w:rPr>
        <w:t>i.</w:t>
      </w:r>
      <w:r w:rsidRPr="00513002">
        <w:rPr>
          <w:rFonts w:ascii="Book Antiqua" w:hAnsi="Book Antiqua"/>
          <w:iCs/>
          <w:color w:val="000000"/>
          <w:szCs w:val="24"/>
          <w:lang w:val="es-ES"/>
        </w:rPr>
        <w:tab/>
        <w:t xml:space="preserve">requiere servicios integrados y manejo interdisciplinario sostenido, incluyendo tratamientos farmacológicos, psicoterapéuticos, psicosociales, </w:t>
      </w:r>
      <w:proofErr w:type="spellStart"/>
      <w:r w:rsidRPr="00513002">
        <w:rPr>
          <w:rFonts w:ascii="Book Antiqua" w:hAnsi="Book Antiqua"/>
          <w:iCs/>
          <w:color w:val="000000"/>
          <w:szCs w:val="24"/>
          <w:lang w:val="es-ES"/>
        </w:rPr>
        <w:t>rehabilitativo</w:t>
      </w:r>
      <w:proofErr w:type="spellEnd"/>
      <w:r w:rsidRPr="00513002">
        <w:rPr>
          <w:rFonts w:ascii="Book Antiqua" w:hAnsi="Book Antiqua"/>
          <w:iCs/>
          <w:color w:val="000000"/>
          <w:szCs w:val="24"/>
          <w:lang w:val="es-ES"/>
        </w:rPr>
        <w:t xml:space="preserve"> y de recuperación.</w:t>
      </w:r>
    </w:p>
    <w:p w14:paraId="2A2AE014" w14:textId="77777777" w:rsidR="00587A2E" w:rsidRPr="00513002" w:rsidRDefault="00587A2E" w:rsidP="00E81C12">
      <w:pPr>
        <w:spacing w:line="480" w:lineRule="auto"/>
        <w:ind w:left="1440"/>
        <w:contextualSpacing/>
        <w:jc w:val="both"/>
        <w:rPr>
          <w:rFonts w:ascii="Book Antiqua" w:hAnsi="Book Antiqua"/>
          <w:iCs/>
          <w:color w:val="000000"/>
          <w:szCs w:val="24"/>
          <w:lang w:val="es-ES"/>
        </w:rPr>
      </w:pPr>
      <w:proofErr w:type="spellStart"/>
      <w:r w:rsidRPr="00513002">
        <w:rPr>
          <w:rFonts w:ascii="Book Antiqua" w:hAnsi="Book Antiqua"/>
          <w:iCs/>
          <w:color w:val="000000"/>
          <w:szCs w:val="24"/>
          <w:lang w:val="es-ES"/>
        </w:rPr>
        <w:t>ii</w:t>
      </w:r>
      <w:proofErr w:type="spellEnd"/>
      <w:r w:rsidRPr="00513002">
        <w:rPr>
          <w:rFonts w:ascii="Book Antiqua" w:hAnsi="Book Antiqua"/>
          <w:iCs/>
          <w:color w:val="000000"/>
          <w:szCs w:val="24"/>
          <w:lang w:val="es-ES"/>
        </w:rPr>
        <w:t>.</w:t>
      </w:r>
      <w:r w:rsidRPr="00513002">
        <w:rPr>
          <w:rFonts w:ascii="Book Antiqua" w:hAnsi="Book Antiqua"/>
          <w:iCs/>
          <w:color w:val="000000"/>
          <w:szCs w:val="24"/>
          <w:lang w:val="es-ES"/>
        </w:rPr>
        <w:tab/>
        <w:t>Manejo de Casos: El manejo de casos desempeña un rol esencial en la coordinación integral del tratamiento, garantizando la continuidad del cuidado, facilitando el acceso oportuno a servicios de rehabilitación psicosocial y recuperación, y optimizando la asignación de recursos comunitarios y financieros para esta población.</w:t>
      </w:r>
    </w:p>
    <w:p w14:paraId="49E33429" w14:textId="77777777" w:rsidR="00587A2E" w:rsidRPr="00513002" w:rsidRDefault="00587A2E" w:rsidP="00E81C12">
      <w:pPr>
        <w:spacing w:line="480" w:lineRule="auto"/>
        <w:ind w:left="1440"/>
        <w:contextualSpacing/>
        <w:jc w:val="both"/>
        <w:rPr>
          <w:rFonts w:ascii="Book Antiqua" w:hAnsi="Book Antiqua"/>
          <w:iCs/>
          <w:color w:val="000000"/>
          <w:szCs w:val="24"/>
          <w:lang w:val="es-ES"/>
        </w:rPr>
      </w:pPr>
      <w:proofErr w:type="spellStart"/>
      <w:r w:rsidRPr="00513002">
        <w:rPr>
          <w:rFonts w:ascii="Book Antiqua" w:hAnsi="Book Antiqua"/>
          <w:iCs/>
          <w:color w:val="000000"/>
          <w:szCs w:val="24"/>
          <w:lang w:val="es-ES"/>
        </w:rPr>
        <w:lastRenderedPageBreak/>
        <w:t>iii</w:t>
      </w:r>
      <w:proofErr w:type="spellEnd"/>
      <w:r w:rsidRPr="00513002">
        <w:rPr>
          <w:rFonts w:ascii="Book Antiqua" w:hAnsi="Book Antiqua"/>
          <w:iCs/>
          <w:color w:val="000000"/>
          <w:szCs w:val="24"/>
          <w:lang w:val="es-ES"/>
        </w:rPr>
        <w:t>.</w:t>
      </w:r>
      <w:r w:rsidRPr="00513002">
        <w:rPr>
          <w:rFonts w:ascii="Book Antiqua" w:hAnsi="Book Antiqua"/>
          <w:iCs/>
          <w:color w:val="000000"/>
          <w:szCs w:val="24"/>
          <w:lang w:val="es-ES"/>
        </w:rPr>
        <w:tab/>
        <w:t>Uso adecuado de fondos: Los fondos asignados para atender esta población deben priorizar servicios basados en evidencia, centrados en la comunidad, orientados a la recuperación y rehabilitación, destinando recursos específicos para intervenciones preventivas y de soporte que reduzcan la necesidad de hospitalización.</w:t>
      </w:r>
    </w:p>
    <w:p w14:paraId="784BE005" w14:textId="668B870C" w:rsidR="00587A2E" w:rsidRPr="00513002" w:rsidRDefault="00587A2E" w:rsidP="00E81C12">
      <w:pPr>
        <w:spacing w:line="480" w:lineRule="auto"/>
        <w:ind w:left="1440"/>
        <w:contextualSpacing/>
        <w:jc w:val="both"/>
        <w:rPr>
          <w:rFonts w:ascii="Book Antiqua" w:hAnsi="Book Antiqua"/>
          <w:iCs/>
          <w:color w:val="000000"/>
          <w:szCs w:val="24"/>
          <w:lang w:val="es-ES"/>
        </w:rPr>
      </w:pPr>
      <w:proofErr w:type="spellStart"/>
      <w:r w:rsidRPr="00513002">
        <w:rPr>
          <w:rFonts w:ascii="Book Antiqua" w:hAnsi="Book Antiqua"/>
          <w:iCs/>
          <w:color w:val="000000"/>
          <w:szCs w:val="24"/>
          <w:lang w:val="es-ES"/>
        </w:rPr>
        <w:t>iv</w:t>
      </w:r>
      <w:proofErr w:type="spellEnd"/>
      <w:r w:rsidRPr="00513002">
        <w:rPr>
          <w:rFonts w:ascii="Book Antiqua" w:hAnsi="Book Antiqua"/>
          <w:iCs/>
          <w:color w:val="000000"/>
          <w:szCs w:val="24"/>
          <w:lang w:val="es-ES"/>
        </w:rPr>
        <w:t>.</w:t>
      </w:r>
      <w:r w:rsidRPr="00513002">
        <w:rPr>
          <w:rFonts w:ascii="Book Antiqua" w:hAnsi="Book Antiqua"/>
          <w:iCs/>
          <w:color w:val="000000"/>
          <w:szCs w:val="24"/>
          <w:lang w:val="es-ES"/>
        </w:rPr>
        <w:tab/>
        <w:t xml:space="preserve">Hospitalización como última </w:t>
      </w:r>
      <w:r w:rsidR="00303F66" w:rsidRPr="00513002">
        <w:rPr>
          <w:rFonts w:ascii="Book Antiqua" w:hAnsi="Book Antiqua"/>
          <w:iCs/>
          <w:color w:val="000000"/>
          <w:szCs w:val="24"/>
          <w:lang w:val="es-ES"/>
        </w:rPr>
        <w:t>alternativa</w:t>
      </w:r>
      <w:r w:rsidRPr="00513002">
        <w:rPr>
          <w:rFonts w:ascii="Book Antiqua" w:hAnsi="Book Antiqua"/>
          <w:iCs/>
          <w:color w:val="000000"/>
          <w:szCs w:val="24"/>
          <w:lang w:val="es-ES"/>
        </w:rPr>
        <w:t>: La hospitalización en un hospital psiquiátrico estatal debe reservarse estrictamente como último recurso terapéutico cuando todas las intervenciones ambulatorias y comunitarias se han agotado o resultan insuficientes para estabilizar clínicamente al paciente o garantizar su seguridad o la de terceros.</w:t>
      </w:r>
    </w:p>
    <w:p w14:paraId="0B3C6E4B" w14:textId="1E50F5D3" w:rsidR="00760B61" w:rsidRPr="00E433B3" w:rsidRDefault="00760B61" w:rsidP="00E81C12">
      <w:pPr>
        <w:spacing w:line="480" w:lineRule="auto"/>
        <w:ind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(y)</w:t>
      </w:r>
      <w:r w:rsidR="00972FE7" w:rsidRPr="00513002">
        <w:rPr>
          <w:rFonts w:ascii="Book Antiqua" w:hAnsi="Book Antiqua"/>
          <w:iCs/>
          <w:color w:val="000000"/>
          <w:szCs w:val="24"/>
          <w:lang w:val="es-ES"/>
        </w:rPr>
        <w:t xml:space="preserve"> </w:t>
      </w:r>
      <w:r w:rsidRPr="00513002">
        <w:rPr>
          <w:rFonts w:ascii="Book Antiqua" w:hAnsi="Book Antiqua"/>
          <w:iCs/>
          <w:color w:val="000000"/>
          <w:szCs w:val="24"/>
          <w:lang w:val="es-ES"/>
        </w:rPr>
        <w:t xml:space="preserve">Enfermero(a). — Significa la persona autorizada por la Junta Examinadora de Enfermeras y Enfermeros, para ejercer la profesión de enfermería según dispuesto por la Ley Núm. </w:t>
      </w:r>
      <w:r w:rsidR="00975279" w:rsidRPr="00513002">
        <w:rPr>
          <w:rFonts w:ascii="Book Antiqua" w:eastAsia="Aptos" w:hAnsi="Book Antiqua"/>
          <w:iCs/>
          <w:lang w:val="es-PR"/>
        </w:rPr>
        <w:t>254 del 31 de diciembre de 2015</w:t>
      </w:r>
      <w:r w:rsidRPr="00513002">
        <w:rPr>
          <w:rFonts w:ascii="Book Antiqua" w:hAnsi="Book Antiqua"/>
          <w:iCs/>
          <w:color w:val="000000"/>
          <w:szCs w:val="24"/>
          <w:lang w:val="es-ES"/>
        </w:rPr>
        <w:t>,</w:t>
      </w:r>
      <w:r w:rsidRPr="00E433B3">
        <w:rPr>
          <w:rFonts w:ascii="Book Antiqua" w:hAnsi="Book Antiqua"/>
          <w:iCs/>
          <w:color w:val="000000"/>
          <w:szCs w:val="24"/>
          <w:lang w:val="es-ES"/>
        </w:rPr>
        <w:t xml:space="preserve"> según enmendada para la Práctica de Enfermería en el Estado Libre Asociado de Puerto Rico” </w:t>
      </w:r>
    </w:p>
    <w:p w14:paraId="286433C7" w14:textId="6F0A2B6F" w:rsidR="00EE2D0F" w:rsidRPr="00513002" w:rsidRDefault="00EE2D0F" w:rsidP="00E81C12">
      <w:pPr>
        <w:spacing w:line="480" w:lineRule="auto"/>
        <w:ind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 xml:space="preserve">(z) Equipo Interdisciplinario. — </w:t>
      </w:r>
      <w:r w:rsidR="009E7941" w:rsidRPr="00513002">
        <w:rPr>
          <w:rFonts w:ascii="Book Antiqua" w:hAnsi="Book Antiqua"/>
          <w:iCs/>
          <w:color w:val="000000"/>
          <w:szCs w:val="24"/>
          <w:lang w:val="es-ES"/>
        </w:rPr>
        <w:t>…</w:t>
      </w:r>
    </w:p>
    <w:p w14:paraId="32FFE631" w14:textId="35DA1987" w:rsidR="00EE2D0F" w:rsidRPr="00513002" w:rsidRDefault="00EE2D0F" w:rsidP="00E81C12">
      <w:pPr>
        <w:spacing w:line="480" w:lineRule="auto"/>
        <w:ind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w:t>
      </w:r>
      <w:proofErr w:type="spellStart"/>
      <w:r w:rsidRPr="00513002">
        <w:rPr>
          <w:rFonts w:ascii="Book Antiqua" w:hAnsi="Book Antiqua"/>
          <w:iCs/>
          <w:color w:val="000000"/>
          <w:szCs w:val="24"/>
          <w:lang w:val="es-ES"/>
        </w:rPr>
        <w:t>aa</w:t>
      </w:r>
      <w:proofErr w:type="spellEnd"/>
      <w:r w:rsidRPr="00513002">
        <w:rPr>
          <w:rFonts w:ascii="Book Antiqua" w:hAnsi="Book Antiqua"/>
          <w:iCs/>
          <w:color w:val="000000"/>
          <w:szCs w:val="24"/>
          <w:lang w:val="es-ES"/>
        </w:rPr>
        <w:t>)</w:t>
      </w:r>
      <w:r w:rsidR="009E7941" w:rsidRPr="00513002">
        <w:rPr>
          <w:rFonts w:ascii="Book Antiqua" w:hAnsi="Book Antiqua"/>
          <w:iCs/>
          <w:color w:val="000000"/>
          <w:szCs w:val="24"/>
          <w:lang w:val="es-ES"/>
        </w:rPr>
        <w:t xml:space="preserve"> </w:t>
      </w:r>
      <w:r w:rsidRPr="00513002">
        <w:rPr>
          <w:rFonts w:ascii="Book Antiqua" w:hAnsi="Book Antiqua"/>
          <w:iCs/>
          <w:color w:val="000000"/>
          <w:szCs w:val="24"/>
          <w:lang w:val="es-ES"/>
        </w:rPr>
        <w:t xml:space="preserve">Equipo multidisciplinario. — </w:t>
      </w:r>
      <w:r w:rsidR="009E7941" w:rsidRPr="00513002">
        <w:rPr>
          <w:rFonts w:ascii="Book Antiqua" w:hAnsi="Book Antiqua"/>
          <w:iCs/>
          <w:color w:val="000000"/>
          <w:szCs w:val="24"/>
          <w:lang w:val="es-ES"/>
        </w:rPr>
        <w:t>…</w:t>
      </w:r>
    </w:p>
    <w:p w14:paraId="1E2EC509" w14:textId="7FE6DB5E" w:rsidR="00EE2D0F" w:rsidRPr="00513002" w:rsidRDefault="00EE2D0F" w:rsidP="00E81C12">
      <w:pPr>
        <w:spacing w:line="480" w:lineRule="auto"/>
        <w:ind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w:t>
      </w:r>
      <w:proofErr w:type="spellStart"/>
      <w:r w:rsidRPr="00513002">
        <w:rPr>
          <w:rFonts w:ascii="Book Antiqua" w:hAnsi="Book Antiqua"/>
          <w:iCs/>
          <w:color w:val="000000"/>
          <w:szCs w:val="24"/>
          <w:lang w:val="es-ES"/>
        </w:rPr>
        <w:t>bb</w:t>
      </w:r>
      <w:proofErr w:type="spellEnd"/>
      <w:r w:rsidRPr="00513002">
        <w:rPr>
          <w:rFonts w:ascii="Book Antiqua" w:hAnsi="Book Antiqua"/>
          <w:iCs/>
          <w:color w:val="000000"/>
          <w:szCs w:val="24"/>
          <w:lang w:val="es-ES"/>
        </w:rPr>
        <w:t>)</w:t>
      </w:r>
      <w:r w:rsidR="00885EE6" w:rsidRPr="00513002">
        <w:rPr>
          <w:rFonts w:ascii="Book Antiqua" w:hAnsi="Book Antiqua"/>
          <w:iCs/>
          <w:color w:val="000000"/>
          <w:szCs w:val="24"/>
          <w:lang w:val="es-ES"/>
        </w:rPr>
        <w:t xml:space="preserve"> </w:t>
      </w:r>
      <w:r w:rsidRPr="00513002">
        <w:rPr>
          <w:rFonts w:ascii="Book Antiqua" w:hAnsi="Book Antiqua"/>
          <w:iCs/>
          <w:color w:val="000000"/>
          <w:szCs w:val="24"/>
          <w:lang w:val="es-ES"/>
        </w:rPr>
        <w:t xml:space="preserve">Equipo terapéutico. — </w:t>
      </w:r>
      <w:r w:rsidR="0028058D" w:rsidRPr="00513002">
        <w:rPr>
          <w:rFonts w:ascii="Book Antiqua" w:hAnsi="Book Antiqua"/>
          <w:iCs/>
          <w:color w:val="000000"/>
          <w:szCs w:val="24"/>
          <w:lang w:val="es-ES"/>
        </w:rPr>
        <w:t>…</w:t>
      </w:r>
    </w:p>
    <w:p w14:paraId="643462EE" w14:textId="294F6743" w:rsidR="00A16F98" w:rsidRPr="00513002" w:rsidRDefault="00EE2D0F" w:rsidP="00E81C12">
      <w:pPr>
        <w:spacing w:line="480" w:lineRule="auto"/>
        <w:ind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w:t>
      </w:r>
      <w:proofErr w:type="spellStart"/>
      <w:r w:rsidRPr="00513002">
        <w:rPr>
          <w:rFonts w:ascii="Book Antiqua" w:hAnsi="Book Antiqua"/>
          <w:iCs/>
          <w:color w:val="000000"/>
          <w:szCs w:val="24"/>
          <w:lang w:val="es-ES"/>
        </w:rPr>
        <w:t>cc</w:t>
      </w:r>
      <w:proofErr w:type="spellEnd"/>
      <w:r w:rsidRPr="00513002">
        <w:rPr>
          <w:rFonts w:ascii="Book Antiqua" w:hAnsi="Book Antiqua"/>
          <w:iCs/>
          <w:color w:val="000000"/>
          <w:szCs w:val="24"/>
          <w:lang w:val="es-ES"/>
        </w:rPr>
        <w:t>)</w:t>
      </w:r>
      <w:r w:rsidR="00885EE6" w:rsidRPr="00513002">
        <w:rPr>
          <w:rFonts w:ascii="Book Antiqua" w:hAnsi="Book Antiqua"/>
          <w:iCs/>
          <w:color w:val="000000"/>
          <w:szCs w:val="24"/>
          <w:lang w:val="es-ES"/>
        </w:rPr>
        <w:t xml:space="preserve"> </w:t>
      </w:r>
      <w:r w:rsidRPr="00513002">
        <w:rPr>
          <w:rFonts w:ascii="Book Antiqua" w:hAnsi="Book Antiqua"/>
          <w:iCs/>
          <w:color w:val="000000"/>
          <w:szCs w:val="24"/>
          <w:lang w:val="es-ES"/>
        </w:rPr>
        <w:t>Estigma. — Es la percepción negativa, prejuicio o discriminación hacia una persona o grupo debido a características reales o percibidas, especialmente asociadas con condiciones de salud mental, trastornos por uso de sustancias, discapacidad intelectual, condiciones neurocognitivas u</w:t>
      </w:r>
      <w:r w:rsidRPr="00E433B3">
        <w:rPr>
          <w:rFonts w:ascii="Book Antiqua" w:hAnsi="Book Antiqua"/>
          <w:i/>
          <w:color w:val="000000"/>
          <w:szCs w:val="24"/>
          <w:lang w:val="es-ES"/>
        </w:rPr>
        <w:t xml:space="preserve"> </w:t>
      </w:r>
      <w:r w:rsidRPr="00513002">
        <w:rPr>
          <w:rFonts w:ascii="Book Antiqua" w:hAnsi="Book Antiqua"/>
          <w:iCs/>
          <w:color w:val="000000"/>
          <w:szCs w:val="24"/>
          <w:lang w:val="es-ES"/>
        </w:rPr>
        <w:t xml:space="preserve">otras situaciones relacionadas. El estigma puede generar exclusión social, rechazo, aislamiento y limitación en el acceso a servicios esenciales, </w:t>
      </w:r>
      <w:r w:rsidRPr="00513002">
        <w:rPr>
          <w:rFonts w:ascii="Book Antiqua" w:hAnsi="Book Antiqua"/>
          <w:iCs/>
          <w:color w:val="000000"/>
          <w:szCs w:val="24"/>
          <w:lang w:val="es-ES"/>
        </w:rPr>
        <w:lastRenderedPageBreak/>
        <w:t>afectando significativamente la calidad de vida, recuperación y reintegración comunitaria de la persona estigmatizada. Esta Ley reconoce la importancia de combatir el estigma mediante estrategias educativas, promoción de los derechos humanos y acceso equitativo a los servicios de salud mental y tratamientos relacionados.</w:t>
      </w:r>
    </w:p>
    <w:p w14:paraId="58AE9B1B" w14:textId="7C89A9A3" w:rsidR="00885EE6" w:rsidRPr="00513002" w:rsidRDefault="00885EE6" w:rsidP="00E81C12">
      <w:pPr>
        <w:spacing w:line="480" w:lineRule="auto"/>
        <w:ind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w:t>
      </w:r>
      <w:proofErr w:type="spellStart"/>
      <w:r w:rsidRPr="00513002">
        <w:rPr>
          <w:rFonts w:ascii="Book Antiqua" w:hAnsi="Book Antiqua"/>
          <w:iCs/>
          <w:color w:val="000000"/>
          <w:szCs w:val="24"/>
          <w:lang w:val="es-ES"/>
        </w:rPr>
        <w:t>dd</w:t>
      </w:r>
      <w:proofErr w:type="spellEnd"/>
      <w:r w:rsidRPr="00513002">
        <w:rPr>
          <w:rFonts w:ascii="Book Antiqua" w:hAnsi="Book Antiqua"/>
          <w:iCs/>
          <w:color w:val="000000"/>
          <w:szCs w:val="24"/>
          <w:lang w:val="es-ES"/>
        </w:rPr>
        <w:t>)Evaluación. —</w:t>
      </w:r>
      <w:r w:rsidR="0028058D" w:rsidRPr="00513002">
        <w:rPr>
          <w:rFonts w:ascii="Book Antiqua" w:hAnsi="Book Antiqua"/>
          <w:iCs/>
          <w:color w:val="000000"/>
          <w:szCs w:val="24"/>
          <w:lang w:val="es-ES"/>
        </w:rPr>
        <w:t>…</w:t>
      </w:r>
    </w:p>
    <w:p w14:paraId="75B0D046" w14:textId="6DC10385" w:rsidR="00885EE6" w:rsidRPr="00513002" w:rsidRDefault="00885EE6" w:rsidP="00E81C12">
      <w:pPr>
        <w:spacing w:line="480" w:lineRule="auto"/>
        <w:ind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w:t>
      </w:r>
      <w:proofErr w:type="spellStart"/>
      <w:r w:rsidRPr="00513002">
        <w:rPr>
          <w:rFonts w:ascii="Book Antiqua" w:hAnsi="Book Antiqua"/>
          <w:iCs/>
          <w:color w:val="000000"/>
          <w:szCs w:val="24"/>
          <w:lang w:val="es-ES"/>
        </w:rPr>
        <w:t>ee</w:t>
      </w:r>
      <w:proofErr w:type="spellEnd"/>
      <w:r w:rsidRPr="00513002">
        <w:rPr>
          <w:rFonts w:ascii="Book Antiqua" w:hAnsi="Book Antiqua"/>
          <w:iCs/>
          <w:color w:val="000000"/>
          <w:szCs w:val="24"/>
          <w:lang w:val="es-ES"/>
        </w:rPr>
        <w:t xml:space="preserve">)Expediente clínico. — </w:t>
      </w:r>
      <w:r w:rsidR="009D15FA" w:rsidRPr="00513002">
        <w:rPr>
          <w:rFonts w:ascii="Book Antiqua" w:hAnsi="Book Antiqua"/>
          <w:iCs/>
          <w:color w:val="000000"/>
          <w:szCs w:val="24"/>
          <w:lang w:val="es-ES"/>
        </w:rPr>
        <w:t>…</w:t>
      </w:r>
    </w:p>
    <w:p w14:paraId="0930B4F6" w14:textId="6F71B995" w:rsidR="00A81A07" w:rsidRPr="00513002" w:rsidRDefault="00A81A07" w:rsidP="00E81C12">
      <w:pPr>
        <w:spacing w:line="480" w:lineRule="auto"/>
        <w:ind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w:t>
      </w:r>
      <w:proofErr w:type="spellStart"/>
      <w:r w:rsidRPr="00513002">
        <w:rPr>
          <w:rFonts w:ascii="Book Antiqua" w:hAnsi="Book Antiqua"/>
          <w:iCs/>
          <w:color w:val="000000"/>
          <w:szCs w:val="24"/>
          <w:lang w:val="es-ES"/>
        </w:rPr>
        <w:t>ff</w:t>
      </w:r>
      <w:proofErr w:type="spellEnd"/>
      <w:r w:rsidRPr="00513002">
        <w:rPr>
          <w:rFonts w:ascii="Book Antiqua" w:hAnsi="Book Antiqua"/>
          <w:iCs/>
          <w:color w:val="000000"/>
          <w:szCs w:val="24"/>
          <w:lang w:val="es-ES"/>
        </w:rPr>
        <w:t>)</w:t>
      </w:r>
      <w:r w:rsidR="00513002" w:rsidRPr="00513002">
        <w:rPr>
          <w:rFonts w:ascii="Book Antiqua" w:hAnsi="Book Antiqua"/>
          <w:b/>
          <w:bCs/>
          <w:iCs/>
          <w:color w:val="000000"/>
          <w:szCs w:val="24"/>
          <w:lang w:val="es-ES"/>
        </w:rPr>
        <w:t xml:space="preserve"> </w:t>
      </w:r>
      <w:r w:rsidRPr="00513002">
        <w:rPr>
          <w:rFonts w:ascii="Book Antiqua" w:hAnsi="Book Antiqua"/>
          <w:iCs/>
          <w:color w:val="000000"/>
          <w:szCs w:val="24"/>
          <w:lang w:val="es-ES"/>
        </w:rPr>
        <w:t xml:space="preserve">Familiar. — </w:t>
      </w:r>
      <w:r w:rsidR="009D15FA" w:rsidRPr="00513002">
        <w:rPr>
          <w:rFonts w:ascii="Book Antiqua" w:hAnsi="Book Antiqua"/>
          <w:iCs/>
          <w:color w:val="000000"/>
          <w:szCs w:val="24"/>
          <w:lang w:val="es-ES"/>
        </w:rPr>
        <w:t>…</w:t>
      </w:r>
    </w:p>
    <w:p w14:paraId="428A33F4" w14:textId="2B86958D" w:rsidR="00A81A07" w:rsidRPr="00E433B3" w:rsidRDefault="00A81A07" w:rsidP="00E81C12">
      <w:pPr>
        <w:spacing w:line="480" w:lineRule="auto"/>
        <w:ind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w:t>
      </w:r>
      <w:proofErr w:type="spellStart"/>
      <w:r w:rsidRPr="00513002">
        <w:rPr>
          <w:rFonts w:ascii="Book Antiqua" w:hAnsi="Book Antiqua"/>
          <w:iCs/>
          <w:color w:val="000000"/>
          <w:szCs w:val="24"/>
          <w:lang w:val="es-ES"/>
        </w:rPr>
        <w:t>gg</w:t>
      </w:r>
      <w:proofErr w:type="spellEnd"/>
      <w:r w:rsidRPr="00513002">
        <w:rPr>
          <w:rFonts w:ascii="Book Antiqua" w:hAnsi="Book Antiqua"/>
          <w:iCs/>
          <w:color w:val="000000"/>
          <w:szCs w:val="24"/>
          <w:lang w:val="es-ES"/>
        </w:rPr>
        <w:t>)</w:t>
      </w:r>
      <w:r w:rsidRPr="00E433B3">
        <w:rPr>
          <w:rFonts w:ascii="Book Antiqua" w:hAnsi="Book Antiqua"/>
          <w:iCs/>
          <w:color w:val="000000"/>
          <w:szCs w:val="24"/>
          <w:lang w:val="es-ES"/>
        </w:rPr>
        <w:t xml:space="preserve"> Facultad Médica. — Significa el conjunto de profesionales de salud mental del más alto nivel de cada uno de sus especialidades, así como los médicos primarios, debidamente certificados por sus respectivas juntas examinadoras y con licencia para ejercer en la jurisdicción de Puerto Rico, quienes ocupan la más alta jerarquía en las instituciones proveedoras de salud mental y/o de servicios de salud primaria, y supervisan y dan apoyo a otros profesionales de salud que legalmente están autorizados para ejercer sus profesiones.</w:t>
      </w:r>
    </w:p>
    <w:p w14:paraId="00473FD0" w14:textId="5F091E47" w:rsidR="00A81A07" w:rsidRPr="00221E98" w:rsidRDefault="00A81A07" w:rsidP="00E81C12">
      <w:pPr>
        <w:spacing w:line="480" w:lineRule="auto"/>
        <w:ind w:firstLine="720"/>
        <w:contextualSpacing/>
        <w:jc w:val="both"/>
        <w:rPr>
          <w:rFonts w:ascii="Book Antiqua" w:hAnsi="Book Antiqua"/>
          <w:iCs/>
          <w:strike/>
          <w:color w:val="000000"/>
          <w:szCs w:val="24"/>
          <w:lang w:val="es-ES"/>
        </w:rPr>
      </w:pPr>
      <w:r w:rsidRPr="00513002">
        <w:rPr>
          <w:rFonts w:ascii="Book Antiqua" w:hAnsi="Book Antiqua"/>
          <w:iCs/>
          <w:color w:val="000000"/>
          <w:szCs w:val="24"/>
          <w:lang w:val="es-ES"/>
        </w:rPr>
        <w:t>(</w:t>
      </w:r>
      <w:proofErr w:type="spellStart"/>
      <w:r w:rsidRPr="00513002">
        <w:rPr>
          <w:rFonts w:ascii="Book Antiqua" w:hAnsi="Book Antiqua"/>
          <w:iCs/>
          <w:color w:val="000000"/>
          <w:szCs w:val="24"/>
          <w:lang w:val="es-ES"/>
        </w:rPr>
        <w:t>hh</w:t>
      </w:r>
      <w:proofErr w:type="spellEnd"/>
      <w:r w:rsidRPr="00513002">
        <w:rPr>
          <w:rFonts w:ascii="Book Antiqua" w:hAnsi="Book Antiqua"/>
          <w:iCs/>
          <w:color w:val="000000"/>
          <w:szCs w:val="24"/>
          <w:lang w:val="es-ES"/>
        </w:rPr>
        <w:t xml:space="preserve">) Falta </w:t>
      </w:r>
      <w:r w:rsidR="00197BD8" w:rsidRPr="00513002">
        <w:rPr>
          <w:rFonts w:ascii="Book Antiqua" w:hAnsi="Book Antiqua"/>
          <w:iCs/>
          <w:color w:val="000000"/>
          <w:szCs w:val="24"/>
          <w:lang w:val="es-ES"/>
        </w:rPr>
        <w:t>– Ver Artículo 3 incisos (i), (j), (k) y (l) de la Ley 88-1986, según enmendada conocida como “Ley de Menores de Puerto Rico”.</w:t>
      </w:r>
      <w:r w:rsidRPr="00E433B3">
        <w:rPr>
          <w:rFonts w:ascii="Book Antiqua" w:hAnsi="Book Antiqua"/>
          <w:i/>
          <w:color w:val="000000"/>
          <w:szCs w:val="24"/>
          <w:lang w:val="es-ES"/>
        </w:rPr>
        <w:t xml:space="preserve"> </w:t>
      </w:r>
    </w:p>
    <w:p w14:paraId="0C3E83C7" w14:textId="1F9725AB" w:rsidR="00534CE5" w:rsidRPr="00513002" w:rsidRDefault="00534CE5" w:rsidP="00E81C12">
      <w:pPr>
        <w:spacing w:line="480" w:lineRule="auto"/>
        <w:ind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w:t>
      </w:r>
      <w:proofErr w:type="spellStart"/>
      <w:r w:rsidRPr="00513002">
        <w:rPr>
          <w:rFonts w:ascii="Book Antiqua" w:hAnsi="Book Antiqua"/>
          <w:iCs/>
          <w:color w:val="000000"/>
          <w:szCs w:val="24"/>
          <w:lang w:val="es-ES"/>
        </w:rPr>
        <w:t>ii</w:t>
      </w:r>
      <w:proofErr w:type="spellEnd"/>
      <w:r w:rsidRPr="00513002">
        <w:rPr>
          <w:rFonts w:ascii="Book Antiqua" w:hAnsi="Book Antiqua"/>
          <w:iCs/>
          <w:color w:val="000000"/>
          <w:szCs w:val="24"/>
          <w:lang w:val="es-ES"/>
        </w:rPr>
        <w:t>)</w:t>
      </w:r>
      <w:r w:rsidR="002F49F0" w:rsidRPr="00513002">
        <w:rPr>
          <w:rFonts w:ascii="Book Antiqua" w:hAnsi="Book Antiqua"/>
          <w:iCs/>
          <w:color w:val="000000"/>
          <w:szCs w:val="24"/>
          <w:lang w:val="es-ES"/>
        </w:rPr>
        <w:t xml:space="preserve"> </w:t>
      </w:r>
      <w:r w:rsidRPr="00513002">
        <w:rPr>
          <w:rFonts w:ascii="Book Antiqua" w:hAnsi="Book Antiqua"/>
          <w:iCs/>
          <w:color w:val="000000"/>
          <w:szCs w:val="24"/>
          <w:lang w:val="es-ES"/>
        </w:rPr>
        <w:t xml:space="preserve">Fuente Abierta. — </w:t>
      </w:r>
      <w:r w:rsidR="002F49F0" w:rsidRPr="00513002">
        <w:rPr>
          <w:rFonts w:ascii="Book Antiqua" w:hAnsi="Book Antiqua"/>
          <w:iCs/>
          <w:color w:val="000000"/>
          <w:szCs w:val="24"/>
          <w:lang w:val="es-ES"/>
        </w:rPr>
        <w:t>…</w:t>
      </w:r>
    </w:p>
    <w:p w14:paraId="0A04107D" w14:textId="4817B5DE" w:rsidR="00885EE6" w:rsidRPr="00513002" w:rsidRDefault="00534CE5" w:rsidP="00E81C12">
      <w:pPr>
        <w:spacing w:line="480" w:lineRule="auto"/>
        <w:ind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w:t>
      </w:r>
      <w:proofErr w:type="spellStart"/>
      <w:r w:rsidRPr="00513002">
        <w:rPr>
          <w:rFonts w:ascii="Book Antiqua" w:hAnsi="Book Antiqua"/>
          <w:iCs/>
          <w:color w:val="000000"/>
          <w:szCs w:val="24"/>
          <w:lang w:val="es-ES"/>
        </w:rPr>
        <w:t>jj</w:t>
      </w:r>
      <w:proofErr w:type="spellEnd"/>
      <w:r w:rsidRPr="00513002">
        <w:rPr>
          <w:rFonts w:ascii="Book Antiqua" w:hAnsi="Book Antiqua"/>
          <w:iCs/>
          <w:color w:val="000000"/>
          <w:szCs w:val="24"/>
          <w:lang w:val="es-ES"/>
        </w:rPr>
        <w:t xml:space="preserve">) Funcionalidad. —  Término que se refiere a la capacidad práctica y efectiva de una persona para desempeñarse y cumplir roles significativos en la vida cotidiana, incluyendo el autocuidado, la interacción social, las actividades laborales o académicas, y la participación en la comunidad. La funcionalidad implica un equilibrio adecuado de las dimensiones física, emocional, cognitiva y social, y se utiliza como indicador esencial </w:t>
      </w:r>
      <w:r w:rsidRPr="00513002">
        <w:rPr>
          <w:rFonts w:ascii="Book Antiqua" w:hAnsi="Book Antiqua"/>
          <w:iCs/>
          <w:color w:val="000000"/>
          <w:szCs w:val="24"/>
          <w:lang w:val="es-ES"/>
        </w:rPr>
        <w:lastRenderedPageBreak/>
        <w:t>para determinar el impacto de los trastornos de salud mental, establecer objetivos terapéuticos y evaluar la efectividad del tratamiento en términos del nivel de autonomía, calidad de vida y recuperación integral de la persona.</w:t>
      </w:r>
    </w:p>
    <w:p w14:paraId="4796C8E3" w14:textId="3D2FBF67" w:rsidR="00534CE5" w:rsidRPr="00513002" w:rsidRDefault="00534CE5" w:rsidP="00E81C12">
      <w:pPr>
        <w:spacing w:line="480" w:lineRule="auto"/>
        <w:ind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w:t>
      </w:r>
      <w:proofErr w:type="spellStart"/>
      <w:r w:rsidRPr="00513002">
        <w:rPr>
          <w:rFonts w:ascii="Book Antiqua" w:hAnsi="Book Antiqua"/>
          <w:iCs/>
          <w:color w:val="000000"/>
          <w:szCs w:val="24"/>
          <w:lang w:val="es-ES"/>
        </w:rPr>
        <w:t>kk</w:t>
      </w:r>
      <w:proofErr w:type="spellEnd"/>
      <w:r w:rsidRPr="00513002">
        <w:rPr>
          <w:rFonts w:ascii="Book Antiqua" w:hAnsi="Book Antiqua"/>
          <w:iCs/>
          <w:color w:val="000000"/>
          <w:szCs w:val="24"/>
          <w:lang w:val="es-ES"/>
        </w:rPr>
        <w:t>) Guías Avaladas en Evidencia para Salud Mental</w:t>
      </w:r>
      <w:r w:rsidR="00AB61D5" w:rsidRPr="00513002">
        <w:rPr>
          <w:rFonts w:ascii="Book Antiqua" w:hAnsi="Book Antiqua"/>
          <w:iCs/>
          <w:color w:val="000000"/>
          <w:szCs w:val="24"/>
          <w:lang w:val="es-ES"/>
        </w:rPr>
        <w:t>. -</w:t>
      </w:r>
      <w:r w:rsidRPr="00513002">
        <w:rPr>
          <w:rFonts w:ascii="Book Antiqua" w:hAnsi="Book Antiqua"/>
          <w:iCs/>
          <w:color w:val="000000"/>
          <w:szCs w:val="24"/>
          <w:lang w:val="es-ES"/>
        </w:rPr>
        <w:t xml:space="preserve"> </w:t>
      </w:r>
      <w:r w:rsidR="00AB61D5" w:rsidRPr="00513002">
        <w:rPr>
          <w:rFonts w:ascii="Book Antiqua" w:hAnsi="Book Antiqua"/>
          <w:iCs/>
          <w:color w:val="000000"/>
          <w:szCs w:val="24"/>
          <w:lang w:val="es-ES"/>
        </w:rPr>
        <w:t>Documentos</w:t>
      </w:r>
      <w:r w:rsidRPr="00513002">
        <w:rPr>
          <w:rFonts w:ascii="Book Antiqua" w:hAnsi="Book Antiqua"/>
          <w:iCs/>
          <w:color w:val="000000"/>
          <w:szCs w:val="24"/>
          <w:lang w:val="es-ES"/>
        </w:rPr>
        <w:t xml:space="preserve"> clínicos sistemáticos que contienen recomendaciones específicas para la evaluación, diagnóstico, tratamiento y seguimiento de trastornos mentales, elaborados a partir de una revisión rigurosa y crítica de la literatura científica actualizada, estudios clínicos controlados, metaanálisis, consensos de expertos, y las mejores prácticas reconocidas internacionalmente. Estas guías tienen las siguientes características fundamentales:</w:t>
      </w:r>
    </w:p>
    <w:p w14:paraId="4B243BEE" w14:textId="77777777" w:rsidR="00534CE5" w:rsidRPr="00513002" w:rsidRDefault="00534CE5" w:rsidP="00E81C12">
      <w:pPr>
        <w:spacing w:line="480" w:lineRule="auto"/>
        <w:ind w:left="1440"/>
        <w:contextualSpacing/>
        <w:jc w:val="both"/>
        <w:rPr>
          <w:rFonts w:ascii="Book Antiqua" w:hAnsi="Book Antiqua"/>
          <w:iCs/>
          <w:color w:val="000000"/>
          <w:szCs w:val="24"/>
          <w:lang w:val="es-ES"/>
        </w:rPr>
      </w:pPr>
      <w:r w:rsidRPr="00513002">
        <w:rPr>
          <w:rFonts w:ascii="Book Antiqua" w:hAnsi="Book Antiqua"/>
          <w:iCs/>
          <w:color w:val="000000"/>
          <w:szCs w:val="24"/>
          <w:lang w:val="es-ES"/>
        </w:rPr>
        <w:t>(1)</w:t>
      </w:r>
      <w:r w:rsidRPr="00513002">
        <w:rPr>
          <w:rFonts w:ascii="Book Antiqua" w:hAnsi="Book Antiqua"/>
          <w:iCs/>
          <w:color w:val="000000"/>
          <w:szCs w:val="24"/>
          <w:lang w:val="es-ES"/>
        </w:rPr>
        <w:tab/>
        <w:t>Basadas en Evidencia Científica: Derivan sus recomendaciones de investigaciones clínicas verificables y replicables, publicadas en fuentes académicas reconocidas.</w:t>
      </w:r>
    </w:p>
    <w:p w14:paraId="481BF579" w14:textId="77777777" w:rsidR="00534CE5" w:rsidRPr="00513002" w:rsidRDefault="00534CE5"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(2)</w:t>
      </w:r>
      <w:r w:rsidRPr="00513002">
        <w:rPr>
          <w:rFonts w:ascii="Book Antiqua" w:hAnsi="Book Antiqua"/>
          <w:iCs/>
          <w:color w:val="000000"/>
          <w:szCs w:val="24"/>
          <w:lang w:val="es-ES"/>
        </w:rPr>
        <w:tab/>
        <w:t>Consenso de Expertos: Son revisadas y validadas por expertos multidisciplinarios en salud mental, asegurando solidez científica y aplicabilidad clínica.</w:t>
      </w:r>
    </w:p>
    <w:p w14:paraId="73A4FEE4" w14:textId="77777777" w:rsidR="00534CE5" w:rsidRPr="00513002" w:rsidRDefault="00534CE5"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(3)</w:t>
      </w:r>
      <w:r w:rsidRPr="00513002">
        <w:rPr>
          <w:rFonts w:ascii="Book Antiqua" w:hAnsi="Book Antiqua"/>
          <w:iCs/>
          <w:color w:val="000000"/>
          <w:szCs w:val="24"/>
          <w:lang w:val="es-ES"/>
        </w:rPr>
        <w:tab/>
        <w:t>Actualizadas periódicamente: Incorporan nuevos hallazgos científicos y ajustes recomendados por entidades especializadas.</w:t>
      </w:r>
    </w:p>
    <w:p w14:paraId="1BD36C2A" w14:textId="77777777" w:rsidR="00534CE5" w:rsidRPr="00513002" w:rsidRDefault="00534CE5"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(4)</w:t>
      </w:r>
      <w:r w:rsidRPr="00513002">
        <w:rPr>
          <w:rFonts w:ascii="Book Antiqua" w:hAnsi="Book Antiqua"/>
          <w:iCs/>
          <w:color w:val="000000"/>
          <w:szCs w:val="24"/>
          <w:lang w:val="es-ES"/>
        </w:rPr>
        <w:tab/>
        <w:t>Orientadas a la calidad y seguridad clínica: Promueven intervenciones efectivas y seguras, disminuyendo variabilidad clínica no justificada.</w:t>
      </w:r>
    </w:p>
    <w:p w14:paraId="0992E658" w14:textId="2399ADD5" w:rsidR="00885EE6" w:rsidRPr="00513002" w:rsidRDefault="00534CE5"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(5)</w:t>
      </w:r>
      <w:r w:rsidRPr="00513002">
        <w:rPr>
          <w:rFonts w:ascii="Book Antiqua" w:hAnsi="Book Antiqua"/>
          <w:iCs/>
          <w:color w:val="000000"/>
          <w:szCs w:val="24"/>
          <w:lang w:val="es-ES"/>
        </w:rPr>
        <w:tab/>
        <w:t xml:space="preserve">Facilitan decisiones clínicas: Apoyan a profesionales y pacientes en decisiones terapéuticas basadas en información validada. Las guías o criterios de </w:t>
      </w:r>
      <w:r w:rsidRPr="00513002">
        <w:rPr>
          <w:rFonts w:ascii="Book Antiqua" w:hAnsi="Book Antiqua"/>
          <w:iCs/>
          <w:color w:val="000000"/>
          <w:szCs w:val="24"/>
          <w:lang w:val="es-ES"/>
        </w:rPr>
        <w:lastRenderedPageBreak/>
        <w:t>necesidad</w:t>
      </w:r>
      <w:r w:rsidRPr="00E433B3">
        <w:rPr>
          <w:rFonts w:ascii="Book Antiqua" w:hAnsi="Book Antiqua"/>
          <w:i/>
          <w:color w:val="000000"/>
          <w:szCs w:val="24"/>
          <w:lang w:val="es-ES"/>
        </w:rPr>
        <w:t xml:space="preserve"> </w:t>
      </w:r>
      <w:r w:rsidRPr="00513002">
        <w:rPr>
          <w:rFonts w:ascii="Book Antiqua" w:hAnsi="Book Antiqua"/>
          <w:iCs/>
          <w:color w:val="000000"/>
          <w:szCs w:val="24"/>
          <w:lang w:val="es-ES"/>
        </w:rPr>
        <w:t>médica según la jerarquía establecida por los Centros de Servicios de Medicare y Medicaid (CMS) están organizadas en el siguiente orden jerárquico, desde la más alta autoridad regulatoria hacia abajo:</w:t>
      </w:r>
    </w:p>
    <w:p w14:paraId="041EDA20" w14:textId="77777777" w:rsidR="00534CE5" w:rsidRPr="00513002" w:rsidRDefault="00534CE5" w:rsidP="002E62B4">
      <w:pPr>
        <w:spacing w:line="480" w:lineRule="auto"/>
        <w:ind w:left="720"/>
        <w:contextualSpacing/>
        <w:jc w:val="both"/>
        <w:rPr>
          <w:rFonts w:ascii="Book Antiqua" w:hAnsi="Book Antiqua"/>
          <w:iCs/>
          <w:color w:val="000000"/>
          <w:szCs w:val="24"/>
          <w:lang w:val="es-ES"/>
        </w:rPr>
      </w:pPr>
      <w:r w:rsidRPr="00513002">
        <w:rPr>
          <w:rFonts w:ascii="Book Antiqua" w:hAnsi="Book Antiqua"/>
          <w:iCs/>
          <w:color w:val="000000"/>
          <w:szCs w:val="24"/>
          <w:lang w:val="es-ES"/>
        </w:rPr>
        <w:tab/>
        <w:t>i.</w:t>
      </w:r>
      <w:r w:rsidRPr="00513002">
        <w:rPr>
          <w:rFonts w:ascii="Book Antiqua" w:hAnsi="Book Antiqua"/>
          <w:iCs/>
          <w:color w:val="000000"/>
          <w:szCs w:val="24"/>
          <w:lang w:val="es-ES"/>
        </w:rPr>
        <w:tab/>
        <w:t>Leyes Federales y Estatutos</w:t>
      </w:r>
    </w:p>
    <w:p w14:paraId="32FDDDC8" w14:textId="7F7453EA" w:rsidR="00534CE5" w:rsidRPr="00513002" w:rsidRDefault="00534CE5" w:rsidP="00E81C12">
      <w:pPr>
        <w:spacing w:line="480" w:lineRule="auto"/>
        <w:ind w:left="720" w:firstLine="720"/>
        <w:contextualSpacing/>
        <w:jc w:val="both"/>
        <w:rPr>
          <w:rFonts w:ascii="Book Antiqua" w:hAnsi="Book Antiqua"/>
          <w:iCs/>
          <w:color w:val="000000"/>
          <w:szCs w:val="24"/>
          <w:lang w:val="es-ES"/>
        </w:rPr>
      </w:pPr>
      <w:proofErr w:type="spellStart"/>
      <w:r w:rsidRPr="00513002">
        <w:rPr>
          <w:rFonts w:ascii="Book Antiqua" w:hAnsi="Book Antiqua"/>
          <w:iCs/>
          <w:color w:val="000000"/>
          <w:szCs w:val="24"/>
          <w:lang w:val="es-ES"/>
        </w:rPr>
        <w:t>ii</w:t>
      </w:r>
      <w:proofErr w:type="spellEnd"/>
      <w:r w:rsidRPr="00513002">
        <w:rPr>
          <w:rFonts w:ascii="Book Antiqua" w:hAnsi="Book Antiqua"/>
          <w:iCs/>
          <w:color w:val="000000"/>
          <w:szCs w:val="24"/>
          <w:lang w:val="es-ES"/>
        </w:rPr>
        <w:t>.</w:t>
      </w:r>
      <w:r w:rsidRPr="00513002">
        <w:rPr>
          <w:rFonts w:ascii="Book Antiqua" w:hAnsi="Book Antiqua"/>
          <w:iCs/>
          <w:color w:val="000000"/>
          <w:szCs w:val="24"/>
          <w:lang w:val="es-ES"/>
        </w:rPr>
        <w:tab/>
        <w:t xml:space="preserve">Social Security </w:t>
      </w:r>
      <w:proofErr w:type="spellStart"/>
      <w:r w:rsidRPr="00513002">
        <w:rPr>
          <w:rFonts w:ascii="Book Antiqua" w:hAnsi="Book Antiqua"/>
          <w:iCs/>
          <w:color w:val="000000"/>
          <w:szCs w:val="24"/>
          <w:lang w:val="es-ES"/>
        </w:rPr>
        <w:t>Act</w:t>
      </w:r>
      <w:proofErr w:type="spellEnd"/>
      <w:r w:rsidRPr="00513002">
        <w:rPr>
          <w:rFonts w:ascii="Book Antiqua" w:hAnsi="Book Antiqua"/>
          <w:iCs/>
          <w:color w:val="000000"/>
          <w:szCs w:val="24"/>
          <w:lang w:val="es-ES"/>
        </w:rPr>
        <w:t xml:space="preserve"> (SSA)</w:t>
      </w:r>
      <w:r w:rsidR="00E81C12" w:rsidRPr="00513002">
        <w:rPr>
          <w:rFonts w:ascii="Book Antiqua" w:hAnsi="Book Antiqua"/>
          <w:iCs/>
          <w:color w:val="000000"/>
          <w:szCs w:val="24"/>
          <w:lang w:val="es-ES"/>
        </w:rPr>
        <w:t xml:space="preserve"> - </w:t>
      </w:r>
      <w:r w:rsidRPr="00513002">
        <w:rPr>
          <w:rFonts w:ascii="Book Antiqua" w:hAnsi="Book Antiqua"/>
          <w:iCs/>
          <w:color w:val="000000"/>
          <w:szCs w:val="24"/>
          <w:lang w:val="es-ES"/>
        </w:rPr>
        <w:t>Incluye requisitos obligatorios para Medicare y Medicaid.</w:t>
      </w:r>
    </w:p>
    <w:p w14:paraId="503210EE" w14:textId="77777777" w:rsidR="00534CE5" w:rsidRPr="00513002" w:rsidRDefault="00534CE5" w:rsidP="002E62B4">
      <w:pPr>
        <w:spacing w:line="480" w:lineRule="auto"/>
        <w:ind w:left="720" w:firstLine="720"/>
        <w:contextualSpacing/>
        <w:jc w:val="both"/>
        <w:rPr>
          <w:rFonts w:ascii="Book Antiqua" w:hAnsi="Book Antiqua"/>
          <w:iCs/>
          <w:color w:val="000000"/>
          <w:szCs w:val="24"/>
          <w:lang w:val="es-ES"/>
        </w:rPr>
      </w:pPr>
      <w:proofErr w:type="spellStart"/>
      <w:r w:rsidRPr="00513002">
        <w:rPr>
          <w:rFonts w:ascii="Book Antiqua" w:hAnsi="Book Antiqua"/>
          <w:iCs/>
          <w:color w:val="000000"/>
          <w:szCs w:val="24"/>
          <w:lang w:val="es-ES"/>
        </w:rPr>
        <w:t>iii</w:t>
      </w:r>
      <w:proofErr w:type="spellEnd"/>
      <w:r w:rsidRPr="00513002">
        <w:rPr>
          <w:rFonts w:ascii="Book Antiqua" w:hAnsi="Book Antiqua"/>
          <w:iCs/>
          <w:color w:val="000000"/>
          <w:szCs w:val="24"/>
          <w:lang w:val="es-ES"/>
        </w:rPr>
        <w:t>.</w:t>
      </w:r>
      <w:r w:rsidRPr="00513002">
        <w:rPr>
          <w:rFonts w:ascii="Book Antiqua" w:hAnsi="Book Antiqua"/>
          <w:iCs/>
          <w:color w:val="000000"/>
          <w:szCs w:val="24"/>
          <w:lang w:val="es-ES"/>
        </w:rPr>
        <w:tab/>
        <w:t xml:space="preserve">Reglamentaciones Federales (CFR - Code </w:t>
      </w:r>
      <w:proofErr w:type="spellStart"/>
      <w:r w:rsidRPr="00513002">
        <w:rPr>
          <w:rFonts w:ascii="Book Antiqua" w:hAnsi="Book Antiqua"/>
          <w:iCs/>
          <w:color w:val="000000"/>
          <w:szCs w:val="24"/>
          <w:lang w:val="es-ES"/>
        </w:rPr>
        <w:t>of</w:t>
      </w:r>
      <w:proofErr w:type="spellEnd"/>
      <w:r w:rsidRPr="00513002">
        <w:rPr>
          <w:rFonts w:ascii="Book Antiqua" w:hAnsi="Book Antiqua"/>
          <w:iCs/>
          <w:color w:val="000000"/>
          <w:szCs w:val="24"/>
          <w:lang w:val="es-ES"/>
        </w:rPr>
        <w:t xml:space="preserve"> Federal </w:t>
      </w:r>
      <w:proofErr w:type="spellStart"/>
      <w:r w:rsidRPr="00513002">
        <w:rPr>
          <w:rFonts w:ascii="Book Antiqua" w:hAnsi="Book Antiqua"/>
          <w:iCs/>
          <w:color w:val="000000"/>
          <w:szCs w:val="24"/>
          <w:lang w:val="es-ES"/>
        </w:rPr>
        <w:t>Regulations</w:t>
      </w:r>
      <w:proofErr w:type="spellEnd"/>
      <w:r w:rsidRPr="00513002">
        <w:rPr>
          <w:rFonts w:ascii="Book Antiqua" w:hAnsi="Book Antiqua"/>
          <w:iCs/>
          <w:color w:val="000000"/>
          <w:szCs w:val="24"/>
          <w:lang w:val="es-ES"/>
        </w:rPr>
        <w:t>)</w:t>
      </w:r>
    </w:p>
    <w:p w14:paraId="2BC05B0C" w14:textId="77777777" w:rsidR="00534CE5" w:rsidRPr="00513002" w:rsidRDefault="00534CE5" w:rsidP="002E62B4">
      <w:pPr>
        <w:spacing w:line="480" w:lineRule="auto"/>
        <w:ind w:left="216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1.</w:t>
      </w:r>
      <w:r w:rsidRPr="00513002">
        <w:rPr>
          <w:rFonts w:ascii="Book Antiqua" w:hAnsi="Book Antiqua"/>
          <w:iCs/>
          <w:color w:val="000000"/>
          <w:szCs w:val="24"/>
          <w:lang w:val="es-ES"/>
        </w:rPr>
        <w:tab/>
        <w:t>Título 42 del Código Federal de Reglamentos (42 CFR)</w:t>
      </w:r>
    </w:p>
    <w:p w14:paraId="0D719402" w14:textId="77777777" w:rsidR="00534CE5" w:rsidRPr="00513002" w:rsidRDefault="00534CE5" w:rsidP="002E62B4">
      <w:pPr>
        <w:spacing w:line="480" w:lineRule="auto"/>
        <w:ind w:left="3600"/>
        <w:contextualSpacing/>
        <w:jc w:val="both"/>
        <w:rPr>
          <w:rFonts w:ascii="Book Antiqua" w:hAnsi="Book Antiqua"/>
          <w:iCs/>
          <w:color w:val="000000"/>
          <w:szCs w:val="24"/>
          <w:lang w:val="es-ES"/>
        </w:rPr>
      </w:pPr>
      <w:r w:rsidRPr="00513002">
        <w:rPr>
          <w:rFonts w:ascii="Book Antiqua" w:hAnsi="Book Antiqua"/>
          <w:iCs/>
          <w:color w:val="000000"/>
          <w:szCs w:val="24"/>
          <w:lang w:val="es-ES"/>
        </w:rPr>
        <w:t xml:space="preserve"> (Directrices específicas sobre programas de salud federales como Medicare y Medicaid.)</w:t>
      </w:r>
    </w:p>
    <w:p w14:paraId="5947D07D" w14:textId="77777777" w:rsidR="00534CE5" w:rsidRPr="00513002" w:rsidRDefault="00534CE5" w:rsidP="002E62B4">
      <w:pPr>
        <w:spacing w:line="480" w:lineRule="auto"/>
        <w:ind w:left="720" w:firstLine="720"/>
        <w:contextualSpacing/>
        <w:jc w:val="both"/>
        <w:rPr>
          <w:rFonts w:ascii="Book Antiqua" w:hAnsi="Book Antiqua"/>
          <w:iCs/>
          <w:color w:val="000000"/>
          <w:szCs w:val="24"/>
        </w:rPr>
      </w:pPr>
      <w:r w:rsidRPr="00513002">
        <w:rPr>
          <w:rFonts w:ascii="Book Antiqua" w:hAnsi="Book Antiqua"/>
          <w:iCs/>
          <w:color w:val="000000"/>
          <w:szCs w:val="24"/>
        </w:rPr>
        <w:t>iv.</w:t>
      </w:r>
      <w:r w:rsidRPr="00513002">
        <w:rPr>
          <w:rFonts w:ascii="Book Antiqua" w:hAnsi="Book Antiqua"/>
          <w:iCs/>
          <w:color w:val="000000"/>
          <w:szCs w:val="24"/>
        </w:rPr>
        <w:tab/>
        <w:t>National Coverage Determinations (NCD)</w:t>
      </w:r>
    </w:p>
    <w:p w14:paraId="33163B5B" w14:textId="77777777" w:rsidR="00534CE5" w:rsidRPr="00513002" w:rsidRDefault="00534CE5" w:rsidP="002E62B4">
      <w:pPr>
        <w:spacing w:line="480" w:lineRule="auto"/>
        <w:ind w:left="144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1.</w:t>
      </w:r>
      <w:r w:rsidRPr="00513002">
        <w:rPr>
          <w:rFonts w:ascii="Book Antiqua" w:hAnsi="Book Antiqua"/>
          <w:iCs/>
          <w:color w:val="000000"/>
          <w:szCs w:val="24"/>
          <w:lang w:val="es-ES"/>
        </w:rPr>
        <w:tab/>
        <w:t>Decisiones nacionales de cobertura emitidas directamente por CMS.</w:t>
      </w:r>
    </w:p>
    <w:p w14:paraId="76EFD3C5" w14:textId="77777777" w:rsidR="00534CE5" w:rsidRPr="00513002" w:rsidRDefault="00534CE5" w:rsidP="002E62B4">
      <w:pPr>
        <w:spacing w:line="480" w:lineRule="auto"/>
        <w:ind w:left="2160"/>
        <w:contextualSpacing/>
        <w:jc w:val="both"/>
        <w:rPr>
          <w:rFonts w:ascii="Book Antiqua" w:hAnsi="Book Antiqua"/>
          <w:iCs/>
          <w:color w:val="000000"/>
          <w:szCs w:val="24"/>
          <w:lang w:val="es-ES"/>
        </w:rPr>
      </w:pPr>
      <w:r w:rsidRPr="00513002">
        <w:rPr>
          <w:rFonts w:ascii="Book Antiqua" w:hAnsi="Book Antiqua"/>
          <w:iCs/>
          <w:color w:val="000000"/>
          <w:szCs w:val="24"/>
          <w:lang w:val="es-ES"/>
        </w:rPr>
        <w:t>2.</w:t>
      </w:r>
      <w:r w:rsidRPr="00513002">
        <w:rPr>
          <w:rFonts w:ascii="Book Antiqua" w:hAnsi="Book Antiqua"/>
          <w:iCs/>
          <w:color w:val="000000"/>
          <w:szCs w:val="24"/>
          <w:lang w:val="es-ES"/>
        </w:rPr>
        <w:tab/>
        <w:t>Aplican uniformemente a todos los estados y jurisdicciones estadounidenses.</w:t>
      </w:r>
    </w:p>
    <w:p w14:paraId="699C11DE" w14:textId="77777777" w:rsidR="00534CE5" w:rsidRPr="00513002" w:rsidRDefault="00534CE5" w:rsidP="002E62B4">
      <w:pPr>
        <w:spacing w:line="480" w:lineRule="auto"/>
        <w:ind w:left="720" w:firstLine="720"/>
        <w:contextualSpacing/>
        <w:jc w:val="both"/>
        <w:rPr>
          <w:rFonts w:ascii="Book Antiqua" w:hAnsi="Book Antiqua"/>
          <w:iCs/>
          <w:color w:val="000000"/>
          <w:szCs w:val="24"/>
        </w:rPr>
      </w:pPr>
      <w:r w:rsidRPr="00513002">
        <w:rPr>
          <w:rFonts w:ascii="Book Antiqua" w:hAnsi="Book Antiqua"/>
          <w:iCs/>
          <w:color w:val="000000"/>
          <w:szCs w:val="24"/>
        </w:rPr>
        <w:t>v.</w:t>
      </w:r>
      <w:r w:rsidRPr="00513002">
        <w:rPr>
          <w:rFonts w:ascii="Book Antiqua" w:hAnsi="Book Antiqua"/>
          <w:iCs/>
          <w:color w:val="000000"/>
          <w:szCs w:val="24"/>
        </w:rPr>
        <w:tab/>
        <w:t>Local Coverage Determinations (LCD)</w:t>
      </w:r>
    </w:p>
    <w:p w14:paraId="236661AB" w14:textId="2739E7A3" w:rsidR="00534CE5" w:rsidRPr="00513002" w:rsidRDefault="00534CE5" w:rsidP="002E62B4">
      <w:pPr>
        <w:spacing w:line="480" w:lineRule="auto"/>
        <w:ind w:left="2880" w:hanging="720"/>
        <w:contextualSpacing/>
        <w:jc w:val="both"/>
        <w:rPr>
          <w:rFonts w:ascii="Book Antiqua" w:hAnsi="Book Antiqua"/>
          <w:iCs/>
          <w:color w:val="000000"/>
          <w:szCs w:val="24"/>
          <w:lang w:val="es-ES"/>
        </w:rPr>
      </w:pPr>
      <w:r w:rsidRPr="00513002">
        <w:rPr>
          <w:rFonts w:ascii="Book Antiqua" w:hAnsi="Book Antiqua"/>
          <w:iCs/>
          <w:color w:val="000000"/>
          <w:szCs w:val="24"/>
          <w:lang w:val="es-ES"/>
        </w:rPr>
        <w:t>1.</w:t>
      </w:r>
      <w:r w:rsidRPr="00513002">
        <w:rPr>
          <w:rFonts w:ascii="Book Antiqua" w:hAnsi="Book Antiqua"/>
          <w:iCs/>
          <w:color w:val="000000"/>
          <w:szCs w:val="24"/>
          <w:lang w:val="es-ES"/>
        </w:rPr>
        <w:tab/>
        <w:t>Decisiones locales emitidas por los Medicare Administrative</w:t>
      </w:r>
      <w:r w:rsidR="008C42E7" w:rsidRPr="00513002">
        <w:rPr>
          <w:rFonts w:ascii="Book Antiqua" w:hAnsi="Book Antiqua"/>
          <w:iCs/>
          <w:color w:val="000000"/>
          <w:szCs w:val="24"/>
          <w:lang w:val="es-ES"/>
        </w:rPr>
        <w:t xml:space="preserve"> </w:t>
      </w:r>
      <w:proofErr w:type="spellStart"/>
      <w:r w:rsidRPr="00513002">
        <w:rPr>
          <w:rFonts w:ascii="Book Antiqua" w:hAnsi="Book Antiqua"/>
          <w:iCs/>
          <w:color w:val="000000"/>
          <w:szCs w:val="24"/>
          <w:lang w:val="es-ES"/>
        </w:rPr>
        <w:t>Contractors</w:t>
      </w:r>
      <w:proofErr w:type="spellEnd"/>
      <w:r w:rsidRPr="00513002">
        <w:rPr>
          <w:rFonts w:ascii="Book Antiqua" w:hAnsi="Book Antiqua"/>
          <w:iCs/>
          <w:color w:val="000000"/>
          <w:szCs w:val="24"/>
          <w:lang w:val="es-ES"/>
        </w:rPr>
        <w:t xml:space="preserve"> (MAC).</w:t>
      </w:r>
    </w:p>
    <w:p w14:paraId="29BDA5CE" w14:textId="77777777" w:rsidR="00534CE5" w:rsidRPr="00513002" w:rsidRDefault="00534CE5" w:rsidP="002E62B4">
      <w:pPr>
        <w:spacing w:line="480" w:lineRule="auto"/>
        <w:ind w:left="2880" w:hanging="720"/>
        <w:contextualSpacing/>
        <w:jc w:val="both"/>
        <w:rPr>
          <w:rFonts w:ascii="Book Antiqua" w:hAnsi="Book Antiqua"/>
          <w:iCs/>
          <w:color w:val="000000"/>
          <w:szCs w:val="24"/>
          <w:lang w:val="es-ES"/>
        </w:rPr>
      </w:pPr>
      <w:r w:rsidRPr="00513002">
        <w:rPr>
          <w:rFonts w:ascii="Book Antiqua" w:hAnsi="Book Antiqua"/>
          <w:iCs/>
          <w:color w:val="000000"/>
          <w:szCs w:val="24"/>
          <w:lang w:val="es-ES"/>
        </w:rPr>
        <w:t>2.</w:t>
      </w:r>
      <w:r w:rsidRPr="00513002">
        <w:rPr>
          <w:rFonts w:ascii="Book Antiqua" w:hAnsi="Book Antiqua"/>
          <w:iCs/>
          <w:color w:val="000000"/>
          <w:szCs w:val="24"/>
          <w:lang w:val="es-ES"/>
        </w:rPr>
        <w:tab/>
        <w:t>Aplican dentro de jurisdicciones específicas o regionales, cuando no existe un NCD.</w:t>
      </w:r>
    </w:p>
    <w:p w14:paraId="6B8E8AA7" w14:textId="77777777" w:rsidR="00534CE5" w:rsidRPr="00513002" w:rsidRDefault="00534CE5" w:rsidP="002E62B4">
      <w:pPr>
        <w:spacing w:line="480" w:lineRule="auto"/>
        <w:ind w:left="720" w:firstLine="720"/>
        <w:contextualSpacing/>
        <w:jc w:val="both"/>
        <w:rPr>
          <w:rFonts w:ascii="Book Antiqua" w:hAnsi="Book Antiqua"/>
          <w:iCs/>
          <w:color w:val="000000"/>
          <w:szCs w:val="24"/>
        </w:rPr>
      </w:pPr>
      <w:r w:rsidRPr="00513002">
        <w:rPr>
          <w:rFonts w:ascii="Book Antiqua" w:hAnsi="Book Antiqua"/>
          <w:iCs/>
          <w:color w:val="000000"/>
          <w:szCs w:val="24"/>
        </w:rPr>
        <w:t>vi.</w:t>
      </w:r>
      <w:r w:rsidRPr="00513002">
        <w:rPr>
          <w:rFonts w:ascii="Book Antiqua" w:hAnsi="Book Antiqua"/>
          <w:iCs/>
          <w:color w:val="000000"/>
          <w:szCs w:val="24"/>
        </w:rPr>
        <w:tab/>
        <w:t>Medicare Coverage Manuals y Medicare Benefit Policy Manual</w:t>
      </w:r>
    </w:p>
    <w:p w14:paraId="566A190F" w14:textId="77777777" w:rsidR="00534CE5" w:rsidRPr="00513002" w:rsidRDefault="00534CE5" w:rsidP="002E62B4">
      <w:pPr>
        <w:spacing w:line="480" w:lineRule="auto"/>
        <w:ind w:left="2880" w:hanging="720"/>
        <w:contextualSpacing/>
        <w:jc w:val="both"/>
        <w:rPr>
          <w:rFonts w:ascii="Book Antiqua" w:hAnsi="Book Antiqua"/>
          <w:iCs/>
          <w:color w:val="000000"/>
          <w:szCs w:val="24"/>
          <w:lang w:val="es-ES"/>
        </w:rPr>
      </w:pPr>
      <w:r w:rsidRPr="00513002">
        <w:rPr>
          <w:rFonts w:ascii="Book Antiqua" w:hAnsi="Book Antiqua"/>
          <w:iCs/>
          <w:color w:val="000000"/>
          <w:szCs w:val="24"/>
          <w:lang w:val="es-ES"/>
        </w:rPr>
        <w:lastRenderedPageBreak/>
        <w:t>1.</w:t>
      </w:r>
      <w:r w:rsidRPr="00E433B3">
        <w:rPr>
          <w:rFonts w:ascii="Book Antiqua" w:hAnsi="Book Antiqua"/>
          <w:i/>
          <w:color w:val="000000"/>
          <w:szCs w:val="24"/>
          <w:lang w:val="es-ES"/>
        </w:rPr>
        <w:tab/>
      </w:r>
      <w:r w:rsidRPr="00513002">
        <w:rPr>
          <w:rFonts w:ascii="Book Antiqua" w:hAnsi="Book Antiqua"/>
          <w:iCs/>
          <w:color w:val="000000"/>
          <w:szCs w:val="24"/>
          <w:lang w:val="es-ES"/>
        </w:rPr>
        <w:t>Documentos oficiales publicados por CMS que aclaran y detallan políticas sobre cobertura, beneficios, servicios, e indicaciones clínicas específicas.</w:t>
      </w:r>
    </w:p>
    <w:p w14:paraId="3F503FF9" w14:textId="77777777" w:rsidR="00534CE5" w:rsidRPr="00513002" w:rsidRDefault="00534CE5" w:rsidP="002E62B4">
      <w:pPr>
        <w:spacing w:line="480" w:lineRule="auto"/>
        <w:ind w:left="720" w:firstLine="720"/>
        <w:contextualSpacing/>
        <w:jc w:val="both"/>
        <w:rPr>
          <w:rFonts w:ascii="Book Antiqua" w:hAnsi="Book Antiqua"/>
          <w:iCs/>
          <w:color w:val="000000"/>
          <w:szCs w:val="24"/>
          <w:lang w:val="es-ES"/>
        </w:rPr>
      </w:pPr>
      <w:proofErr w:type="spellStart"/>
      <w:r w:rsidRPr="00513002">
        <w:rPr>
          <w:rFonts w:ascii="Book Antiqua" w:hAnsi="Book Antiqua"/>
          <w:iCs/>
          <w:color w:val="000000"/>
          <w:szCs w:val="24"/>
          <w:lang w:val="es-ES"/>
        </w:rPr>
        <w:t>vii</w:t>
      </w:r>
      <w:proofErr w:type="spellEnd"/>
      <w:r w:rsidRPr="00513002">
        <w:rPr>
          <w:rFonts w:ascii="Book Antiqua" w:hAnsi="Book Antiqua"/>
          <w:iCs/>
          <w:color w:val="000000"/>
          <w:szCs w:val="24"/>
          <w:lang w:val="es-ES"/>
        </w:rPr>
        <w:t>.</w:t>
      </w:r>
      <w:r w:rsidRPr="00513002">
        <w:rPr>
          <w:rFonts w:ascii="Book Antiqua" w:hAnsi="Book Antiqua"/>
          <w:iCs/>
          <w:color w:val="000000"/>
          <w:szCs w:val="24"/>
          <w:lang w:val="es-ES"/>
        </w:rPr>
        <w:tab/>
        <w:t>Consensos y Guías Clínicas Avaladas en Evidencia</w:t>
      </w:r>
    </w:p>
    <w:p w14:paraId="04B3000A" w14:textId="01187034" w:rsidR="00534CE5" w:rsidRPr="00513002" w:rsidRDefault="00534CE5" w:rsidP="002E62B4">
      <w:pPr>
        <w:spacing w:line="480" w:lineRule="auto"/>
        <w:ind w:left="2160"/>
        <w:contextualSpacing/>
        <w:jc w:val="both"/>
        <w:rPr>
          <w:rFonts w:ascii="Book Antiqua" w:hAnsi="Book Antiqua"/>
          <w:iCs/>
          <w:color w:val="000000"/>
          <w:szCs w:val="24"/>
          <w:lang w:val="es-ES"/>
        </w:rPr>
      </w:pPr>
      <w:r w:rsidRPr="00513002">
        <w:rPr>
          <w:rFonts w:ascii="Book Antiqua" w:hAnsi="Book Antiqua"/>
          <w:iCs/>
          <w:color w:val="000000"/>
          <w:szCs w:val="24"/>
          <w:lang w:val="es-ES"/>
        </w:rPr>
        <w:t>1.</w:t>
      </w:r>
      <w:r w:rsidRPr="00513002">
        <w:rPr>
          <w:rFonts w:ascii="Book Antiqua" w:hAnsi="Book Antiqua"/>
          <w:iCs/>
          <w:color w:val="000000"/>
          <w:szCs w:val="24"/>
          <w:lang w:val="es-ES"/>
        </w:rPr>
        <w:tab/>
        <w:t xml:space="preserve">Incluyen guías clínicas publicadas por organizaciones médicas </w:t>
      </w:r>
      <w:r w:rsidRPr="003948A5">
        <w:rPr>
          <w:rFonts w:ascii="Book Antiqua" w:hAnsi="Book Antiqua"/>
          <w:iCs/>
          <w:color w:val="000000"/>
          <w:szCs w:val="24"/>
          <w:lang w:val="es-ES"/>
        </w:rPr>
        <w:t>o</w:t>
      </w:r>
      <w:r w:rsidR="003948A5">
        <w:rPr>
          <w:rFonts w:ascii="Book Antiqua" w:hAnsi="Book Antiqua"/>
          <w:iCs/>
          <w:color w:val="000000"/>
          <w:szCs w:val="24"/>
          <w:lang w:val="es-ES"/>
        </w:rPr>
        <w:t xml:space="preserve"> </w:t>
      </w:r>
      <w:r w:rsidRPr="003948A5">
        <w:rPr>
          <w:rFonts w:ascii="Book Antiqua" w:hAnsi="Book Antiqua"/>
          <w:iCs/>
          <w:color w:val="000000"/>
          <w:szCs w:val="24"/>
          <w:lang w:val="es-ES"/>
        </w:rPr>
        <w:t>profesionales</w:t>
      </w:r>
      <w:r w:rsidRPr="00513002">
        <w:rPr>
          <w:rFonts w:ascii="Book Antiqua" w:hAnsi="Book Antiqua"/>
          <w:iCs/>
          <w:color w:val="000000"/>
          <w:szCs w:val="24"/>
          <w:lang w:val="es-ES"/>
        </w:rPr>
        <w:t xml:space="preserve"> reconocidas nacionalmente:</w:t>
      </w:r>
    </w:p>
    <w:p w14:paraId="6215252C" w14:textId="77777777" w:rsidR="00534CE5" w:rsidRPr="00513002" w:rsidRDefault="00534CE5" w:rsidP="002E62B4">
      <w:pPr>
        <w:spacing w:line="480" w:lineRule="auto"/>
        <w:ind w:left="2160" w:firstLine="720"/>
        <w:contextualSpacing/>
        <w:jc w:val="both"/>
        <w:rPr>
          <w:rFonts w:ascii="Book Antiqua" w:hAnsi="Book Antiqua"/>
          <w:iCs/>
          <w:color w:val="000000"/>
          <w:szCs w:val="24"/>
        </w:rPr>
      </w:pPr>
      <w:r w:rsidRPr="00513002">
        <w:rPr>
          <w:rFonts w:ascii="Book Antiqua" w:hAnsi="Book Antiqua"/>
          <w:iCs/>
          <w:color w:val="000000"/>
          <w:szCs w:val="24"/>
        </w:rPr>
        <w:t>a.</w:t>
      </w:r>
      <w:r w:rsidRPr="00513002">
        <w:rPr>
          <w:rFonts w:ascii="Book Antiqua" w:hAnsi="Book Antiqua"/>
          <w:iCs/>
          <w:color w:val="000000"/>
          <w:szCs w:val="24"/>
        </w:rPr>
        <w:tab/>
        <w:t>American Psychiatric Association (APA)</w:t>
      </w:r>
    </w:p>
    <w:p w14:paraId="603FE2E6" w14:textId="77777777" w:rsidR="00534CE5" w:rsidRPr="00513002" w:rsidRDefault="00534CE5" w:rsidP="002E62B4">
      <w:pPr>
        <w:spacing w:line="480" w:lineRule="auto"/>
        <w:ind w:left="2160" w:firstLine="720"/>
        <w:contextualSpacing/>
        <w:jc w:val="both"/>
        <w:rPr>
          <w:rFonts w:ascii="Book Antiqua" w:hAnsi="Book Antiqua"/>
          <w:iCs/>
          <w:color w:val="000000"/>
          <w:szCs w:val="24"/>
        </w:rPr>
      </w:pPr>
      <w:r w:rsidRPr="00513002">
        <w:rPr>
          <w:rFonts w:ascii="Book Antiqua" w:hAnsi="Book Antiqua"/>
          <w:iCs/>
          <w:color w:val="000000"/>
          <w:szCs w:val="24"/>
        </w:rPr>
        <w:t>b.</w:t>
      </w:r>
      <w:r w:rsidRPr="00513002">
        <w:rPr>
          <w:rFonts w:ascii="Book Antiqua" w:hAnsi="Book Antiqua"/>
          <w:iCs/>
          <w:color w:val="000000"/>
          <w:szCs w:val="24"/>
        </w:rPr>
        <w:tab/>
        <w:t>American Society of Addiction Medicine (ASAM)</w:t>
      </w:r>
    </w:p>
    <w:p w14:paraId="0DF06A33" w14:textId="77777777" w:rsidR="00534CE5" w:rsidRPr="00513002" w:rsidRDefault="00534CE5" w:rsidP="002E62B4">
      <w:pPr>
        <w:spacing w:line="480" w:lineRule="auto"/>
        <w:ind w:left="2880"/>
        <w:contextualSpacing/>
        <w:jc w:val="both"/>
        <w:rPr>
          <w:rFonts w:ascii="Book Antiqua" w:hAnsi="Book Antiqua"/>
          <w:iCs/>
          <w:color w:val="000000"/>
          <w:szCs w:val="24"/>
        </w:rPr>
      </w:pPr>
      <w:r w:rsidRPr="00513002">
        <w:rPr>
          <w:rFonts w:ascii="Book Antiqua" w:hAnsi="Book Antiqua"/>
          <w:iCs/>
          <w:color w:val="000000"/>
          <w:szCs w:val="24"/>
        </w:rPr>
        <w:t>c.</w:t>
      </w:r>
      <w:r w:rsidRPr="00513002">
        <w:rPr>
          <w:rFonts w:ascii="Book Antiqua" w:hAnsi="Book Antiqua"/>
          <w:iCs/>
          <w:color w:val="000000"/>
          <w:szCs w:val="24"/>
        </w:rPr>
        <w:tab/>
        <w:t>American Academy of Child and Adolescent Psychiatry (AACAP)</w:t>
      </w:r>
    </w:p>
    <w:p w14:paraId="5B26D56E" w14:textId="77777777" w:rsidR="00534CE5" w:rsidRPr="00513002" w:rsidRDefault="00534CE5" w:rsidP="002E62B4">
      <w:pPr>
        <w:spacing w:line="480" w:lineRule="auto"/>
        <w:ind w:left="2880"/>
        <w:contextualSpacing/>
        <w:jc w:val="both"/>
        <w:rPr>
          <w:rFonts w:ascii="Book Antiqua" w:hAnsi="Book Antiqua"/>
          <w:iCs/>
          <w:color w:val="000000"/>
          <w:szCs w:val="24"/>
        </w:rPr>
      </w:pPr>
      <w:r w:rsidRPr="00513002">
        <w:rPr>
          <w:rFonts w:ascii="Book Antiqua" w:hAnsi="Book Antiqua"/>
          <w:iCs/>
          <w:color w:val="000000"/>
          <w:szCs w:val="24"/>
        </w:rPr>
        <w:t>d.</w:t>
      </w:r>
      <w:r w:rsidRPr="00513002">
        <w:rPr>
          <w:rFonts w:ascii="Book Antiqua" w:hAnsi="Book Antiqua"/>
          <w:iCs/>
          <w:color w:val="000000"/>
          <w:szCs w:val="24"/>
        </w:rPr>
        <w:tab/>
        <w:t>Substance Abuse and Mental Health Services Administration (SAMHSA)</w:t>
      </w:r>
    </w:p>
    <w:p w14:paraId="7BD6D1EC" w14:textId="77777777" w:rsidR="00534CE5" w:rsidRPr="00513002" w:rsidRDefault="00534CE5" w:rsidP="002E62B4">
      <w:pPr>
        <w:spacing w:line="480" w:lineRule="auto"/>
        <w:ind w:left="2160" w:firstLine="720"/>
        <w:contextualSpacing/>
        <w:jc w:val="both"/>
        <w:rPr>
          <w:rFonts w:ascii="Book Antiqua" w:hAnsi="Book Antiqua"/>
          <w:iCs/>
          <w:color w:val="000000"/>
          <w:szCs w:val="24"/>
        </w:rPr>
      </w:pPr>
      <w:r w:rsidRPr="00513002">
        <w:rPr>
          <w:rFonts w:ascii="Book Antiqua" w:hAnsi="Book Antiqua"/>
          <w:iCs/>
          <w:color w:val="000000"/>
          <w:szCs w:val="24"/>
        </w:rPr>
        <w:t>e.</w:t>
      </w:r>
      <w:r w:rsidRPr="00513002">
        <w:rPr>
          <w:rFonts w:ascii="Book Antiqua" w:hAnsi="Book Antiqua"/>
          <w:iCs/>
          <w:color w:val="000000"/>
          <w:szCs w:val="24"/>
        </w:rPr>
        <w:tab/>
        <w:t>National Institute for Health and Care Excellence (NICE)</w:t>
      </w:r>
    </w:p>
    <w:p w14:paraId="7B403953" w14:textId="77777777" w:rsidR="00534CE5" w:rsidRPr="00513002" w:rsidRDefault="00534CE5" w:rsidP="002E62B4">
      <w:pPr>
        <w:spacing w:line="480" w:lineRule="auto"/>
        <w:ind w:left="720" w:firstLine="720"/>
        <w:contextualSpacing/>
        <w:jc w:val="both"/>
        <w:rPr>
          <w:rFonts w:ascii="Book Antiqua" w:hAnsi="Book Antiqua"/>
          <w:iCs/>
          <w:color w:val="000000"/>
          <w:szCs w:val="24"/>
          <w:lang w:val="es-ES"/>
        </w:rPr>
      </w:pPr>
      <w:proofErr w:type="spellStart"/>
      <w:r w:rsidRPr="00513002">
        <w:rPr>
          <w:rFonts w:ascii="Book Antiqua" w:hAnsi="Book Antiqua"/>
          <w:iCs/>
          <w:color w:val="000000"/>
          <w:szCs w:val="24"/>
          <w:lang w:val="es-ES"/>
        </w:rPr>
        <w:t>viii</w:t>
      </w:r>
      <w:proofErr w:type="spellEnd"/>
      <w:r w:rsidRPr="00513002">
        <w:rPr>
          <w:rFonts w:ascii="Book Antiqua" w:hAnsi="Book Antiqua"/>
          <w:iCs/>
          <w:color w:val="000000"/>
          <w:szCs w:val="24"/>
          <w:lang w:val="es-ES"/>
        </w:rPr>
        <w:t>.</w:t>
      </w:r>
      <w:r w:rsidRPr="00513002">
        <w:rPr>
          <w:rFonts w:ascii="Book Antiqua" w:hAnsi="Book Antiqua"/>
          <w:iCs/>
          <w:color w:val="000000"/>
          <w:szCs w:val="24"/>
          <w:lang w:val="es-ES"/>
        </w:rPr>
        <w:tab/>
        <w:t>Criterios Comerciales Reconocidos</w:t>
      </w:r>
    </w:p>
    <w:p w14:paraId="69E42940" w14:textId="77777777" w:rsidR="00534CE5" w:rsidRPr="00513002" w:rsidRDefault="00534CE5" w:rsidP="002E62B4">
      <w:pPr>
        <w:spacing w:line="480" w:lineRule="auto"/>
        <w:ind w:left="2880" w:hanging="720"/>
        <w:contextualSpacing/>
        <w:jc w:val="both"/>
        <w:rPr>
          <w:rFonts w:ascii="Book Antiqua" w:hAnsi="Book Antiqua"/>
          <w:iCs/>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r>
      <w:r w:rsidRPr="00513002">
        <w:rPr>
          <w:rFonts w:ascii="Book Antiqua" w:hAnsi="Book Antiqua"/>
          <w:iCs/>
          <w:color w:val="000000"/>
          <w:szCs w:val="24"/>
          <w:lang w:val="es-ES"/>
        </w:rPr>
        <w:t>Criterios clínicos desarrollados por entidades independientes que CMS puede considerar como referencia adicional, tales como:</w:t>
      </w:r>
    </w:p>
    <w:p w14:paraId="710F5F14" w14:textId="77777777" w:rsidR="00534CE5" w:rsidRPr="00513002" w:rsidRDefault="00534CE5" w:rsidP="002E62B4">
      <w:pPr>
        <w:spacing w:line="480" w:lineRule="auto"/>
        <w:ind w:left="2160" w:firstLine="720"/>
        <w:contextualSpacing/>
        <w:jc w:val="both"/>
        <w:rPr>
          <w:rFonts w:ascii="Book Antiqua" w:hAnsi="Book Antiqua"/>
          <w:iCs/>
          <w:color w:val="000000"/>
          <w:szCs w:val="24"/>
        </w:rPr>
      </w:pPr>
      <w:r w:rsidRPr="00513002">
        <w:rPr>
          <w:rFonts w:ascii="Book Antiqua" w:hAnsi="Book Antiqua"/>
          <w:iCs/>
          <w:color w:val="000000"/>
          <w:szCs w:val="24"/>
        </w:rPr>
        <w:t>a.</w:t>
      </w:r>
      <w:r w:rsidRPr="00513002">
        <w:rPr>
          <w:rFonts w:ascii="Book Antiqua" w:hAnsi="Book Antiqua"/>
          <w:iCs/>
          <w:color w:val="000000"/>
          <w:szCs w:val="24"/>
        </w:rPr>
        <w:tab/>
        <w:t>Milliman Care Guidelines (MCG)</w:t>
      </w:r>
    </w:p>
    <w:p w14:paraId="75BF7281" w14:textId="77777777" w:rsidR="00534CE5" w:rsidRPr="00AC4F33" w:rsidRDefault="00534CE5" w:rsidP="002E62B4">
      <w:pPr>
        <w:spacing w:line="480" w:lineRule="auto"/>
        <w:ind w:left="2160" w:firstLine="720"/>
        <w:contextualSpacing/>
        <w:jc w:val="both"/>
        <w:rPr>
          <w:rFonts w:ascii="Book Antiqua" w:hAnsi="Book Antiqua"/>
          <w:iCs/>
          <w:color w:val="000000"/>
          <w:szCs w:val="24"/>
        </w:rPr>
      </w:pPr>
      <w:r w:rsidRPr="00AC4F33">
        <w:rPr>
          <w:rFonts w:ascii="Book Antiqua" w:hAnsi="Book Antiqua"/>
          <w:iCs/>
          <w:color w:val="000000"/>
          <w:szCs w:val="24"/>
        </w:rPr>
        <w:t>b.</w:t>
      </w:r>
      <w:r w:rsidRPr="00AC4F33">
        <w:rPr>
          <w:rFonts w:ascii="Book Antiqua" w:hAnsi="Book Antiqua"/>
          <w:iCs/>
          <w:color w:val="000000"/>
          <w:szCs w:val="24"/>
        </w:rPr>
        <w:tab/>
        <w:t>InterQual Criteria (Change Healthcare)</w:t>
      </w:r>
    </w:p>
    <w:p w14:paraId="4C98C2F6" w14:textId="0A1C91C6" w:rsidR="00534CE5" w:rsidRPr="00513002" w:rsidRDefault="00534CE5" w:rsidP="002E62B4">
      <w:pPr>
        <w:spacing w:line="480" w:lineRule="auto"/>
        <w:ind w:left="2160" w:hanging="720"/>
        <w:contextualSpacing/>
        <w:jc w:val="both"/>
        <w:rPr>
          <w:rFonts w:ascii="Book Antiqua" w:hAnsi="Book Antiqua"/>
          <w:iCs/>
          <w:strike/>
          <w:color w:val="000000"/>
          <w:szCs w:val="24"/>
          <w:lang w:val="es-ES"/>
        </w:rPr>
      </w:pPr>
      <w:proofErr w:type="spellStart"/>
      <w:r w:rsidRPr="00513002">
        <w:rPr>
          <w:rFonts w:ascii="Book Antiqua" w:hAnsi="Book Antiqua"/>
          <w:iCs/>
          <w:color w:val="000000"/>
          <w:szCs w:val="24"/>
          <w:lang w:val="es-ES"/>
        </w:rPr>
        <w:t>ix</w:t>
      </w:r>
      <w:proofErr w:type="spellEnd"/>
      <w:r w:rsidRPr="00513002">
        <w:rPr>
          <w:rFonts w:ascii="Book Antiqua" w:hAnsi="Book Antiqua"/>
          <w:iCs/>
          <w:color w:val="000000"/>
          <w:szCs w:val="24"/>
          <w:lang w:val="es-ES"/>
        </w:rPr>
        <w:t>.</w:t>
      </w:r>
      <w:r w:rsidRPr="00513002">
        <w:rPr>
          <w:rFonts w:ascii="Book Antiqua" w:hAnsi="Book Antiqua"/>
          <w:iCs/>
          <w:color w:val="000000"/>
          <w:szCs w:val="24"/>
          <w:lang w:val="es-ES"/>
        </w:rPr>
        <w:tab/>
        <w:t xml:space="preserve">Políticas internas de la institución proveedora o aseguradora </w:t>
      </w:r>
    </w:p>
    <w:p w14:paraId="2675834D" w14:textId="1B7C3A33" w:rsidR="00534CE5" w:rsidRPr="00513002" w:rsidRDefault="00534CE5" w:rsidP="002E62B4">
      <w:pPr>
        <w:spacing w:line="480" w:lineRule="auto"/>
        <w:ind w:left="2160"/>
        <w:contextualSpacing/>
        <w:jc w:val="both"/>
        <w:rPr>
          <w:rFonts w:ascii="Book Antiqua" w:hAnsi="Book Antiqua"/>
          <w:iCs/>
          <w:color w:val="000000"/>
          <w:szCs w:val="24"/>
          <w:lang w:val="es-ES"/>
        </w:rPr>
      </w:pPr>
      <w:r w:rsidRPr="00513002">
        <w:rPr>
          <w:rFonts w:ascii="Book Antiqua" w:hAnsi="Book Antiqua"/>
          <w:iCs/>
          <w:color w:val="000000"/>
          <w:szCs w:val="24"/>
          <w:lang w:val="es-ES"/>
        </w:rPr>
        <w:lastRenderedPageBreak/>
        <w:t>1.</w:t>
      </w:r>
      <w:r w:rsidRPr="00E433B3">
        <w:rPr>
          <w:rFonts w:ascii="Book Antiqua" w:hAnsi="Book Antiqua"/>
          <w:i/>
          <w:color w:val="000000"/>
          <w:szCs w:val="24"/>
          <w:lang w:val="es-ES"/>
        </w:rPr>
        <w:tab/>
      </w:r>
      <w:r w:rsidRPr="00513002">
        <w:rPr>
          <w:rFonts w:ascii="Book Antiqua" w:hAnsi="Book Antiqua"/>
          <w:iCs/>
          <w:color w:val="000000"/>
          <w:szCs w:val="24"/>
          <w:lang w:val="es-ES"/>
        </w:rPr>
        <w:t>Políticas específicas y locales desarrolladas por proveedores o planes de salud, siempre que no contradigan niveles superiores.</w:t>
      </w:r>
    </w:p>
    <w:p w14:paraId="09511710" w14:textId="49353F5C" w:rsidR="00885EE6" w:rsidRPr="00513002" w:rsidRDefault="00052B8F" w:rsidP="002E62B4">
      <w:pPr>
        <w:spacing w:line="480" w:lineRule="auto"/>
        <w:ind w:left="720"/>
        <w:contextualSpacing/>
        <w:jc w:val="both"/>
        <w:rPr>
          <w:rFonts w:ascii="Book Antiqua" w:hAnsi="Book Antiqua"/>
          <w:iCs/>
          <w:color w:val="000000"/>
          <w:szCs w:val="24"/>
          <w:lang w:val="es-ES"/>
        </w:rPr>
      </w:pPr>
      <w:r w:rsidRPr="00513002">
        <w:rPr>
          <w:rFonts w:ascii="Book Antiqua" w:hAnsi="Book Antiqua"/>
          <w:iCs/>
          <w:color w:val="000000"/>
          <w:szCs w:val="24"/>
          <w:lang w:val="es-ES"/>
        </w:rPr>
        <w:t>(6) El uso de guías avaladas en evidencia en salud mental promueve prácticas clínicas efectivas, consistentes y responsables, mejorando significativamente la calidad del cuidado y los resultados terapéuticos en pacientes con trastornos mentales.</w:t>
      </w:r>
    </w:p>
    <w:p w14:paraId="5615FA1D" w14:textId="45E281B5" w:rsidR="00052B8F" w:rsidRPr="00513002" w:rsidRDefault="00F87C46" w:rsidP="00E81C12">
      <w:pPr>
        <w:spacing w:line="480" w:lineRule="auto"/>
        <w:ind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(ll)</w:t>
      </w:r>
      <w:r w:rsidRPr="00513002">
        <w:rPr>
          <w:rFonts w:ascii="Book Antiqua" w:hAnsi="Book Antiqua"/>
          <w:iCs/>
          <w:color w:val="000000"/>
          <w:szCs w:val="24"/>
          <w:lang w:val="es-ES"/>
        </w:rPr>
        <w:tab/>
        <w:t>Gradación de disfunción en salud mental - se refiere a una clasificación estructurada utilizada para evaluar y describir el nivel o grado de deterioro funcional causado por trastornos mentales en diferentes áreas del desempeño cotidiano. Esta gradación es útil para establecer la intensidad y tipo de intervenciones requeridas.</w:t>
      </w:r>
    </w:p>
    <w:p w14:paraId="6A559309" w14:textId="77777777" w:rsidR="00F87C46" w:rsidRPr="00513002" w:rsidRDefault="00F87C46"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(1)</w:t>
      </w:r>
      <w:r w:rsidRPr="00513002">
        <w:rPr>
          <w:rFonts w:ascii="Book Antiqua" w:hAnsi="Book Antiqua"/>
          <w:iCs/>
          <w:color w:val="000000"/>
          <w:szCs w:val="24"/>
          <w:lang w:val="es-ES"/>
        </w:rPr>
        <w:tab/>
        <w:t>Escala general para la gradación de disfunción funcional:</w:t>
      </w:r>
    </w:p>
    <w:p w14:paraId="6FF6B1B5" w14:textId="535FFABE" w:rsidR="00F87C46" w:rsidRPr="00513002" w:rsidRDefault="00F87C46" w:rsidP="002E62B4">
      <w:pPr>
        <w:spacing w:line="480" w:lineRule="auto"/>
        <w:ind w:left="1440"/>
        <w:contextualSpacing/>
        <w:jc w:val="both"/>
        <w:rPr>
          <w:rFonts w:ascii="Book Antiqua" w:hAnsi="Book Antiqua"/>
          <w:iCs/>
          <w:color w:val="000000"/>
          <w:szCs w:val="24"/>
          <w:lang w:val="es-ES"/>
        </w:rPr>
      </w:pPr>
      <w:r w:rsidRPr="00513002">
        <w:rPr>
          <w:rFonts w:ascii="Book Antiqua" w:hAnsi="Book Antiqua"/>
          <w:iCs/>
          <w:color w:val="000000"/>
          <w:szCs w:val="24"/>
          <w:lang w:val="es-ES"/>
        </w:rPr>
        <w:t>i. Leve (mínima disfunción) - Síntomas presentes, pero con impacto limitado. El individuo mantiene en su mayoría las actividades cotidianas normales (trabajo, relaciones sociales y familiares). Puede requerir intervenciones de apoyo mínimas.</w:t>
      </w:r>
    </w:p>
    <w:p w14:paraId="660C6D1B" w14:textId="03210267" w:rsidR="00F87C46" w:rsidRPr="00513002" w:rsidRDefault="00F87C46" w:rsidP="002E62B4">
      <w:pPr>
        <w:spacing w:line="480" w:lineRule="auto"/>
        <w:ind w:left="1440"/>
        <w:contextualSpacing/>
        <w:jc w:val="both"/>
        <w:rPr>
          <w:rFonts w:ascii="Book Antiqua" w:hAnsi="Book Antiqua"/>
          <w:iCs/>
          <w:color w:val="000000"/>
          <w:szCs w:val="24"/>
          <w:lang w:val="es-ES"/>
        </w:rPr>
      </w:pPr>
      <w:proofErr w:type="spellStart"/>
      <w:r w:rsidRPr="00513002">
        <w:rPr>
          <w:rFonts w:ascii="Book Antiqua" w:hAnsi="Book Antiqua"/>
          <w:iCs/>
          <w:color w:val="000000"/>
          <w:szCs w:val="24"/>
          <w:lang w:val="es-ES"/>
        </w:rPr>
        <w:t>ii</w:t>
      </w:r>
      <w:proofErr w:type="spellEnd"/>
      <w:r w:rsidRPr="00513002">
        <w:rPr>
          <w:rFonts w:ascii="Book Antiqua" w:hAnsi="Book Antiqua"/>
          <w:iCs/>
          <w:color w:val="000000"/>
          <w:szCs w:val="24"/>
          <w:lang w:val="es-ES"/>
        </w:rPr>
        <w:t>.</w:t>
      </w:r>
      <w:r w:rsidR="008C42E7" w:rsidRPr="00513002">
        <w:rPr>
          <w:rFonts w:ascii="Book Antiqua" w:hAnsi="Book Antiqua"/>
          <w:iCs/>
          <w:color w:val="000000"/>
          <w:szCs w:val="24"/>
          <w:lang w:val="es-ES"/>
        </w:rPr>
        <w:t xml:space="preserve"> </w:t>
      </w:r>
      <w:r w:rsidRPr="00513002">
        <w:rPr>
          <w:rFonts w:ascii="Book Antiqua" w:hAnsi="Book Antiqua"/>
          <w:iCs/>
          <w:color w:val="000000"/>
          <w:szCs w:val="24"/>
          <w:lang w:val="es-ES"/>
        </w:rPr>
        <w:t>Moderada - Síntomas notorios con interferencia moderada en las actividades diarias y en las relaciones interpersonales. Puede mantener cierto nivel de funcionamiento con asistencia periódica. Requiere intervenciones regulares, pero no intensivas.</w:t>
      </w:r>
    </w:p>
    <w:p w14:paraId="05C2847F" w14:textId="352B5A28" w:rsidR="00F87C46" w:rsidRPr="00513002" w:rsidRDefault="00F87C46" w:rsidP="002E62B4">
      <w:pPr>
        <w:spacing w:line="480" w:lineRule="auto"/>
        <w:ind w:left="1440"/>
        <w:contextualSpacing/>
        <w:jc w:val="both"/>
        <w:rPr>
          <w:rFonts w:ascii="Book Antiqua" w:hAnsi="Book Antiqua"/>
          <w:iCs/>
          <w:color w:val="000000"/>
          <w:szCs w:val="24"/>
          <w:lang w:val="es-ES"/>
        </w:rPr>
      </w:pPr>
      <w:proofErr w:type="spellStart"/>
      <w:r w:rsidRPr="00513002">
        <w:rPr>
          <w:rFonts w:ascii="Book Antiqua" w:hAnsi="Book Antiqua"/>
          <w:iCs/>
          <w:color w:val="000000"/>
          <w:szCs w:val="24"/>
          <w:lang w:val="es-ES"/>
        </w:rPr>
        <w:t>iii</w:t>
      </w:r>
      <w:proofErr w:type="spellEnd"/>
      <w:r w:rsidRPr="00513002">
        <w:rPr>
          <w:rFonts w:ascii="Book Antiqua" w:hAnsi="Book Antiqua"/>
          <w:iCs/>
          <w:color w:val="000000"/>
          <w:szCs w:val="24"/>
          <w:lang w:val="es-ES"/>
        </w:rPr>
        <w:t xml:space="preserve">. Severa - Síntomas claramente incapacitantes, interfiriendo significativamente con el funcionamiento diario en diversas áreas (laboral, </w:t>
      </w:r>
      <w:r w:rsidRPr="00513002">
        <w:rPr>
          <w:rFonts w:ascii="Book Antiqua" w:hAnsi="Book Antiqua"/>
          <w:iCs/>
          <w:color w:val="000000"/>
          <w:szCs w:val="24"/>
          <w:lang w:val="es-ES"/>
        </w:rPr>
        <w:lastRenderedPageBreak/>
        <w:t>social, familiar). El individuo requiere intervenciones frecuentes y apoyo sustancial o intensivo para mantener funcionalidad y estabilidad.</w:t>
      </w:r>
    </w:p>
    <w:p w14:paraId="1261ADE4" w14:textId="4AF75587" w:rsidR="00F87C46" w:rsidRPr="00513002" w:rsidRDefault="00F87C46" w:rsidP="002E62B4">
      <w:pPr>
        <w:spacing w:line="480" w:lineRule="auto"/>
        <w:ind w:left="1440"/>
        <w:contextualSpacing/>
        <w:jc w:val="both"/>
        <w:rPr>
          <w:rFonts w:ascii="Book Antiqua" w:hAnsi="Book Antiqua"/>
          <w:iCs/>
          <w:color w:val="000000"/>
          <w:szCs w:val="24"/>
          <w:lang w:val="es-ES"/>
        </w:rPr>
      </w:pPr>
      <w:proofErr w:type="spellStart"/>
      <w:r w:rsidRPr="00513002">
        <w:rPr>
          <w:rFonts w:ascii="Book Antiqua" w:hAnsi="Book Antiqua"/>
          <w:iCs/>
          <w:color w:val="000000"/>
          <w:szCs w:val="24"/>
          <w:lang w:val="es-ES"/>
        </w:rPr>
        <w:t>iv</w:t>
      </w:r>
      <w:proofErr w:type="spellEnd"/>
      <w:r w:rsidRPr="00513002">
        <w:rPr>
          <w:rFonts w:ascii="Book Antiqua" w:hAnsi="Book Antiqua"/>
          <w:iCs/>
          <w:color w:val="000000"/>
          <w:szCs w:val="24"/>
          <w:lang w:val="es-ES"/>
        </w:rPr>
        <w:t>. Profunda o Grave - Incapacidad severa, continua y generalizada en múltiples áreas funcionales. Necesidad permanente o continua de asistencia especializada, intensiva e interdisciplinaria. Alto riesgo de hospitalizaciones recurrentes o prolongadas, y necesidad potencial de cuidados institucionales especializados.</w:t>
      </w:r>
    </w:p>
    <w:p w14:paraId="4858CEAE" w14:textId="59CDE6A1" w:rsidR="00F87C46" w:rsidRPr="00513002" w:rsidRDefault="00F87C46"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(2)</w:t>
      </w:r>
      <w:r w:rsidRPr="00513002">
        <w:rPr>
          <w:rFonts w:ascii="Book Antiqua" w:hAnsi="Book Antiqua"/>
          <w:iCs/>
          <w:color w:val="000000"/>
          <w:szCs w:val="24"/>
          <w:lang w:val="es-ES"/>
        </w:rPr>
        <w:tab/>
        <w:t>Áreas comúnmente evaluadas en la gradación funcional:</w:t>
      </w:r>
    </w:p>
    <w:p w14:paraId="11FDD4A9" w14:textId="77777777" w:rsidR="00F87C46" w:rsidRPr="00513002" w:rsidRDefault="00F87C46" w:rsidP="002E62B4">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i.</w:t>
      </w:r>
      <w:r w:rsidRPr="00513002">
        <w:rPr>
          <w:rFonts w:ascii="Book Antiqua" w:hAnsi="Book Antiqua"/>
          <w:iCs/>
          <w:color w:val="000000"/>
          <w:szCs w:val="24"/>
          <w:lang w:val="es-ES"/>
        </w:rPr>
        <w:tab/>
        <w:t>Autocuidado y autonomía personal</w:t>
      </w:r>
    </w:p>
    <w:p w14:paraId="51D41D01" w14:textId="77777777" w:rsidR="00F87C46" w:rsidRPr="00513002" w:rsidRDefault="00F87C46" w:rsidP="002E62B4">
      <w:pPr>
        <w:spacing w:line="480" w:lineRule="auto"/>
        <w:ind w:left="720" w:firstLine="720"/>
        <w:contextualSpacing/>
        <w:jc w:val="both"/>
        <w:rPr>
          <w:rFonts w:ascii="Book Antiqua" w:hAnsi="Book Antiqua"/>
          <w:iCs/>
          <w:color w:val="000000"/>
          <w:szCs w:val="24"/>
          <w:lang w:val="es-ES"/>
        </w:rPr>
      </w:pPr>
      <w:proofErr w:type="spellStart"/>
      <w:r w:rsidRPr="00513002">
        <w:rPr>
          <w:rFonts w:ascii="Book Antiqua" w:hAnsi="Book Antiqua"/>
          <w:iCs/>
          <w:color w:val="000000"/>
          <w:szCs w:val="24"/>
          <w:lang w:val="es-ES"/>
        </w:rPr>
        <w:t>ii</w:t>
      </w:r>
      <w:proofErr w:type="spellEnd"/>
      <w:r w:rsidRPr="00513002">
        <w:rPr>
          <w:rFonts w:ascii="Book Antiqua" w:hAnsi="Book Antiqua"/>
          <w:iCs/>
          <w:color w:val="000000"/>
          <w:szCs w:val="24"/>
          <w:lang w:val="es-ES"/>
        </w:rPr>
        <w:t>.</w:t>
      </w:r>
      <w:r w:rsidRPr="00513002">
        <w:rPr>
          <w:rFonts w:ascii="Book Antiqua" w:hAnsi="Book Antiqua"/>
          <w:iCs/>
          <w:color w:val="000000"/>
          <w:szCs w:val="24"/>
          <w:lang w:val="es-ES"/>
        </w:rPr>
        <w:tab/>
        <w:t>Funcionamiento familiar y social</w:t>
      </w:r>
    </w:p>
    <w:p w14:paraId="51697F63" w14:textId="77777777" w:rsidR="00F87C46" w:rsidRPr="00513002" w:rsidRDefault="00F87C46" w:rsidP="002E62B4">
      <w:pPr>
        <w:spacing w:line="480" w:lineRule="auto"/>
        <w:ind w:left="720" w:firstLine="720"/>
        <w:contextualSpacing/>
        <w:jc w:val="both"/>
        <w:rPr>
          <w:rFonts w:ascii="Book Antiqua" w:hAnsi="Book Antiqua"/>
          <w:iCs/>
          <w:color w:val="000000"/>
          <w:szCs w:val="24"/>
          <w:lang w:val="es-ES"/>
        </w:rPr>
      </w:pPr>
      <w:proofErr w:type="spellStart"/>
      <w:r w:rsidRPr="00513002">
        <w:rPr>
          <w:rFonts w:ascii="Book Antiqua" w:hAnsi="Book Antiqua"/>
          <w:iCs/>
          <w:color w:val="000000"/>
          <w:szCs w:val="24"/>
          <w:lang w:val="es-ES"/>
        </w:rPr>
        <w:t>iii</w:t>
      </w:r>
      <w:proofErr w:type="spellEnd"/>
      <w:r w:rsidRPr="00513002">
        <w:rPr>
          <w:rFonts w:ascii="Book Antiqua" w:hAnsi="Book Antiqua"/>
          <w:iCs/>
          <w:color w:val="000000"/>
          <w:szCs w:val="24"/>
          <w:lang w:val="es-ES"/>
        </w:rPr>
        <w:t>.</w:t>
      </w:r>
      <w:r w:rsidRPr="00513002">
        <w:rPr>
          <w:rFonts w:ascii="Book Antiqua" w:hAnsi="Book Antiqua"/>
          <w:iCs/>
          <w:color w:val="000000"/>
          <w:szCs w:val="24"/>
          <w:lang w:val="es-ES"/>
        </w:rPr>
        <w:tab/>
        <w:t>Desempeño académico o laboral</w:t>
      </w:r>
    </w:p>
    <w:p w14:paraId="5748D281" w14:textId="77777777" w:rsidR="00F87C46" w:rsidRPr="00513002" w:rsidRDefault="00F87C46" w:rsidP="002E62B4">
      <w:pPr>
        <w:spacing w:line="480" w:lineRule="auto"/>
        <w:ind w:left="720" w:firstLine="720"/>
        <w:contextualSpacing/>
        <w:jc w:val="both"/>
        <w:rPr>
          <w:rFonts w:ascii="Book Antiqua" w:hAnsi="Book Antiqua"/>
          <w:iCs/>
          <w:color w:val="000000"/>
          <w:szCs w:val="24"/>
          <w:lang w:val="es-ES"/>
        </w:rPr>
      </w:pPr>
      <w:proofErr w:type="spellStart"/>
      <w:r w:rsidRPr="00513002">
        <w:rPr>
          <w:rFonts w:ascii="Book Antiqua" w:hAnsi="Book Antiqua"/>
          <w:iCs/>
          <w:color w:val="000000"/>
          <w:szCs w:val="24"/>
          <w:lang w:val="es-ES"/>
        </w:rPr>
        <w:t>iv</w:t>
      </w:r>
      <w:proofErr w:type="spellEnd"/>
      <w:r w:rsidRPr="00513002">
        <w:rPr>
          <w:rFonts w:ascii="Book Antiqua" w:hAnsi="Book Antiqua"/>
          <w:iCs/>
          <w:color w:val="000000"/>
          <w:szCs w:val="24"/>
          <w:lang w:val="es-ES"/>
        </w:rPr>
        <w:t>.</w:t>
      </w:r>
      <w:r w:rsidRPr="00513002">
        <w:rPr>
          <w:rFonts w:ascii="Book Antiqua" w:hAnsi="Book Antiqua"/>
          <w:iCs/>
          <w:color w:val="000000"/>
          <w:szCs w:val="24"/>
          <w:lang w:val="es-ES"/>
        </w:rPr>
        <w:tab/>
        <w:t>Capacidad para cumplir con roles cotidianos</w:t>
      </w:r>
    </w:p>
    <w:p w14:paraId="1FC07B07" w14:textId="77777777" w:rsidR="00F87C46" w:rsidRPr="00513002" w:rsidRDefault="00F87C46" w:rsidP="002E62B4">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v.</w:t>
      </w:r>
      <w:r w:rsidRPr="00513002">
        <w:rPr>
          <w:rFonts w:ascii="Book Antiqua" w:hAnsi="Book Antiqua"/>
          <w:iCs/>
          <w:color w:val="000000"/>
          <w:szCs w:val="24"/>
          <w:lang w:val="es-ES"/>
        </w:rPr>
        <w:tab/>
        <w:t>Nivel de riesgo para la seguridad propia o de terceros</w:t>
      </w:r>
    </w:p>
    <w:p w14:paraId="50851213" w14:textId="363C7F0E" w:rsidR="00052B8F" w:rsidRPr="00513002" w:rsidRDefault="00F87C46"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(3)</w:t>
      </w:r>
      <w:r w:rsidRPr="00513002">
        <w:rPr>
          <w:rFonts w:ascii="Book Antiqua" w:hAnsi="Book Antiqua"/>
          <w:iCs/>
          <w:color w:val="000000"/>
          <w:szCs w:val="24"/>
          <w:lang w:val="es-ES"/>
        </w:rPr>
        <w:tab/>
        <w:t>Esta gradación orienta al equipo interdisciplinario en la elección del nivel adecuado de servicios terapéuticos, sociales, de rehabilitación, y de manejo de casos</w:t>
      </w:r>
      <w:r w:rsidRPr="00E433B3">
        <w:rPr>
          <w:rFonts w:ascii="Book Antiqua" w:hAnsi="Book Antiqua"/>
          <w:i/>
          <w:color w:val="000000"/>
          <w:szCs w:val="24"/>
          <w:lang w:val="es-ES"/>
        </w:rPr>
        <w:t xml:space="preserve"> </w:t>
      </w:r>
      <w:r w:rsidRPr="00513002">
        <w:rPr>
          <w:rFonts w:ascii="Book Antiqua" w:hAnsi="Book Antiqua"/>
          <w:iCs/>
          <w:color w:val="000000"/>
          <w:szCs w:val="24"/>
          <w:lang w:val="es-ES"/>
        </w:rPr>
        <w:t>necesarios para optimizar el funcionamiento, calidad de vida y recuperación del paciente.</w:t>
      </w:r>
    </w:p>
    <w:p w14:paraId="02CB1550" w14:textId="1D711C1F" w:rsidR="00752DE7" w:rsidRPr="00513002" w:rsidRDefault="00752DE7"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 xml:space="preserve">(mm)Hospitalización. — </w:t>
      </w:r>
      <w:r w:rsidR="009678E1" w:rsidRPr="00513002">
        <w:rPr>
          <w:rFonts w:ascii="Book Antiqua" w:hAnsi="Book Antiqua"/>
          <w:iCs/>
          <w:color w:val="000000"/>
          <w:szCs w:val="24"/>
          <w:lang w:val="es-ES"/>
        </w:rPr>
        <w:t xml:space="preserve">… </w:t>
      </w:r>
    </w:p>
    <w:p w14:paraId="3947FFE4" w14:textId="0F71CCD4" w:rsidR="00752DE7" w:rsidRPr="00513002" w:rsidRDefault="00752DE7"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w:t>
      </w:r>
      <w:proofErr w:type="spellStart"/>
      <w:r w:rsidRPr="00513002">
        <w:rPr>
          <w:rFonts w:ascii="Book Antiqua" w:hAnsi="Book Antiqua"/>
          <w:iCs/>
          <w:color w:val="000000"/>
          <w:szCs w:val="24"/>
          <w:lang w:val="es-ES"/>
        </w:rPr>
        <w:t>nn</w:t>
      </w:r>
      <w:proofErr w:type="spellEnd"/>
      <w:r w:rsidRPr="00513002">
        <w:rPr>
          <w:rFonts w:ascii="Book Antiqua" w:hAnsi="Book Antiqua"/>
          <w:iCs/>
          <w:color w:val="000000"/>
          <w:szCs w:val="24"/>
          <w:lang w:val="es-ES"/>
        </w:rPr>
        <w:t>)</w:t>
      </w:r>
      <w:r w:rsidR="00C8327B" w:rsidRPr="00513002">
        <w:rPr>
          <w:rFonts w:ascii="Book Antiqua" w:hAnsi="Book Antiqua"/>
          <w:iCs/>
          <w:color w:val="000000"/>
          <w:szCs w:val="24"/>
          <w:lang w:val="es-ES"/>
        </w:rPr>
        <w:t xml:space="preserve"> </w:t>
      </w:r>
      <w:r w:rsidRPr="00513002">
        <w:rPr>
          <w:rFonts w:ascii="Book Antiqua" w:hAnsi="Book Antiqua"/>
          <w:iCs/>
          <w:color w:val="000000"/>
          <w:szCs w:val="24"/>
          <w:lang w:val="es-ES"/>
        </w:rPr>
        <w:t xml:space="preserve">Ingreso Involuntario. — </w:t>
      </w:r>
      <w:r w:rsidR="00C8327B" w:rsidRPr="00513002">
        <w:rPr>
          <w:rFonts w:ascii="Book Antiqua" w:hAnsi="Book Antiqua"/>
          <w:iCs/>
          <w:color w:val="000000"/>
          <w:szCs w:val="24"/>
          <w:lang w:val="es-ES"/>
        </w:rPr>
        <w:t>…</w:t>
      </w:r>
    </w:p>
    <w:p w14:paraId="244B7C08" w14:textId="5571F412" w:rsidR="00C8327B" w:rsidRPr="00513002" w:rsidRDefault="00C8327B"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w:t>
      </w:r>
      <w:proofErr w:type="spellStart"/>
      <w:r w:rsidRPr="00513002">
        <w:rPr>
          <w:rFonts w:ascii="Book Antiqua" w:hAnsi="Book Antiqua"/>
          <w:iCs/>
          <w:color w:val="000000"/>
          <w:szCs w:val="24"/>
          <w:lang w:val="es-ES"/>
        </w:rPr>
        <w:t>ññ</w:t>
      </w:r>
      <w:proofErr w:type="spellEnd"/>
      <w:r w:rsidRPr="00513002">
        <w:rPr>
          <w:rFonts w:ascii="Book Antiqua" w:hAnsi="Book Antiqua"/>
          <w:iCs/>
          <w:color w:val="000000"/>
          <w:szCs w:val="24"/>
          <w:lang w:val="es-ES"/>
        </w:rPr>
        <w:t>)</w:t>
      </w:r>
      <w:r w:rsidR="00B16C54" w:rsidRPr="00513002">
        <w:rPr>
          <w:rFonts w:ascii="Book Antiqua" w:hAnsi="Book Antiqua"/>
          <w:b/>
          <w:bCs/>
          <w:iCs/>
          <w:color w:val="000000"/>
          <w:szCs w:val="24"/>
          <w:lang w:val="es-ES"/>
        </w:rPr>
        <w:t xml:space="preserve"> </w:t>
      </w:r>
      <w:r w:rsidR="00B16C54" w:rsidRPr="00513002">
        <w:rPr>
          <w:rFonts w:ascii="Book Antiqua" w:hAnsi="Book Antiqua"/>
          <w:iCs/>
          <w:color w:val="000000"/>
          <w:szCs w:val="24"/>
          <w:lang w:val="es-ES"/>
        </w:rPr>
        <w:t>Ingreso Voluntario. - …</w:t>
      </w:r>
    </w:p>
    <w:p w14:paraId="7C766BA6" w14:textId="1035449A" w:rsidR="00B16C54" w:rsidRPr="00513002" w:rsidRDefault="00B16C54" w:rsidP="00E81C12">
      <w:pPr>
        <w:spacing w:line="480" w:lineRule="auto"/>
        <w:ind w:left="720" w:firstLine="720"/>
        <w:contextualSpacing/>
        <w:jc w:val="both"/>
        <w:rPr>
          <w:rFonts w:ascii="Book Antiqua" w:hAnsi="Book Antiqua"/>
          <w:b/>
          <w:bCs/>
          <w:iCs/>
          <w:color w:val="000000"/>
          <w:szCs w:val="24"/>
          <w:lang w:val="es-ES"/>
        </w:rPr>
      </w:pPr>
      <w:r w:rsidRPr="00513002">
        <w:rPr>
          <w:rFonts w:ascii="Book Antiqua" w:hAnsi="Book Antiqua"/>
          <w:iCs/>
          <w:color w:val="000000"/>
          <w:szCs w:val="24"/>
          <w:lang w:val="es-ES"/>
        </w:rPr>
        <w:t>(</w:t>
      </w:r>
      <w:proofErr w:type="spellStart"/>
      <w:r w:rsidRPr="00513002">
        <w:rPr>
          <w:rFonts w:ascii="Book Antiqua" w:hAnsi="Book Antiqua"/>
          <w:iCs/>
          <w:color w:val="000000"/>
          <w:szCs w:val="24"/>
          <w:lang w:val="es-ES"/>
        </w:rPr>
        <w:t>oo</w:t>
      </w:r>
      <w:proofErr w:type="spellEnd"/>
      <w:r w:rsidRPr="00513002">
        <w:rPr>
          <w:rFonts w:ascii="Book Antiqua" w:hAnsi="Book Antiqua"/>
          <w:iCs/>
          <w:color w:val="000000"/>
          <w:szCs w:val="24"/>
          <w:lang w:val="es-ES"/>
        </w:rPr>
        <w:t>)</w:t>
      </w:r>
      <w:r w:rsidRPr="00513002">
        <w:rPr>
          <w:rFonts w:ascii="Book Antiqua" w:hAnsi="Book Antiqua"/>
          <w:b/>
          <w:bCs/>
          <w:iCs/>
          <w:color w:val="000000"/>
          <w:szCs w:val="24"/>
          <w:lang w:val="es-ES"/>
        </w:rPr>
        <w:t xml:space="preserve"> </w:t>
      </w:r>
      <w:r w:rsidRPr="00513002">
        <w:rPr>
          <w:rFonts w:ascii="Book Antiqua" w:hAnsi="Book Antiqua"/>
          <w:iCs/>
          <w:color w:val="000000"/>
          <w:szCs w:val="24"/>
          <w:lang w:val="es-ES"/>
        </w:rPr>
        <w:t>Institucionalización</w:t>
      </w:r>
      <w:r w:rsidRPr="00513002">
        <w:rPr>
          <w:rFonts w:ascii="Book Antiqua" w:hAnsi="Book Antiqua"/>
          <w:b/>
          <w:bCs/>
          <w:iCs/>
          <w:color w:val="000000"/>
          <w:szCs w:val="24"/>
          <w:lang w:val="es-ES"/>
        </w:rPr>
        <w:t xml:space="preserve">. </w:t>
      </w:r>
      <w:r w:rsidRPr="00513002">
        <w:rPr>
          <w:rFonts w:ascii="Book Antiqua" w:hAnsi="Book Antiqua"/>
          <w:iCs/>
          <w:color w:val="000000"/>
          <w:szCs w:val="24"/>
          <w:lang w:val="es-ES"/>
        </w:rPr>
        <w:t>-</w:t>
      </w:r>
      <w:r w:rsidRPr="00513002">
        <w:rPr>
          <w:rFonts w:ascii="Book Antiqua" w:hAnsi="Book Antiqua"/>
          <w:b/>
          <w:bCs/>
          <w:iCs/>
          <w:color w:val="000000"/>
          <w:szCs w:val="24"/>
          <w:lang w:val="es-ES"/>
        </w:rPr>
        <w:t xml:space="preserve"> </w:t>
      </w:r>
      <w:r w:rsidRPr="00513002">
        <w:rPr>
          <w:rFonts w:ascii="Book Antiqua" w:hAnsi="Book Antiqua"/>
          <w:iCs/>
          <w:color w:val="000000"/>
          <w:szCs w:val="24"/>
          <w:lang w:val="es-ES"/>
        </w:rPr>
        <w:t>…</w:t>
      </w:r>
    </w:p>
    <w:p w14:paraId="71B681D1" w14:textId="353900B6" w:rsidR="00F504A2" w:rsidRPr="00513002" w:rsidRDefault="00B16C54"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w:t>
      </w:r>
      <w:proofErr w:type="spellStart"/>
      <w:r w:rsidRPr="00513002">
        <w:rPr>
          <w:rFonts w:ascii="Book Antiqua" w:hAnsi="Book Antiqua"/>
          <w:iCs/>
          <w:color w:val="000000"/>
          <w:szCs w:val="24"/>
          <w:lang w:val="es-ES"/>
        </w:rPr>
        <w:t>pp</w:t>
      </w:r>
      <w:proofErr w:type="spellEnd"/>
      <w:r w:rsidRPr="00513002">
        <w:rPr>
          <w:rFonts w:ascii="Book Antiqua" w:hAnsi="Book Antiqua"/>
          <w:iCs/>
          <w:color w:val="000000"/>
          <w:szCs w:val="24"/>
          <w:lang w:val="es-ES"/>
        </w:rPr>
        <w:t>)</w:t>
      </w:r>
      <w:r w:rsidRPr="00513002">
        <w:rPr>
          <w:rFonts w:ascii="Book Antiqua" w:hAnsi="Book Antiqua"/>
          <w:b/>
          <w:bCs/>
          <w:iCs/>
          <w:color w:val="000000"/>
          <w:szCs w:val="24"/>
          <w:lang w:val="es-ES"/>
        </w:rPr>
        <w:t xml:space="preserve"> </w:t>
      </w:r>
      <w:r w:rsidRPr="00513002">
        <w:rPr>
          <w:rFonts w:ascii="Book Antiqua" w:hAnsi="Book Antiqua"/>
          <w:iCs/>
          <w:color w:val="000000"/>
          <w:szCs w:val="24"/>
          <w:lang w:val="es-ES"/>
        </w:rPr>
        <w:t xml:space="preserve">Institución proveedora. - </w:t>
      </w:r>
      <w:r w:rsidR="002039B9" w:rsidRPr="00513002">
        <w:rPr>
          <w:rFonts w:ascii="Book Antiqua" w:hAnsi="Book Antiqua"/>
          <w:iCs/>
          <w:color w:val="000000"/>
          <w:szCs w:val="24"/>
          <w:lang w:val="es-ES"/>
        </w:rPr>
        <w:t>…</w:t>
      </w:r>
    </w:p>
    <w:p w14:paraId="2C6C5FE3" w14:textId="45C9A0D0" w:rsidR="00F504A2" w:rsidRPr="00513002" w:rsidRDefault="00B16C54" w:rsidP="00E81C12">
      <w:pPr>
        <w:spacing w:line="480" w:lineRule="auto"/>
        <w:ind w:left="720" w:firstLine="720"/>
        <w:contextualSpacing/>
        <w:jc w:val="both"/>
        <w:rPr>
          <w:rFonts w:ascii="Book Antiqua" w:hAnsi="Book Antiqua"/>
          <w:b/>
          <w:bCs/>
          <w:iCs/>
          <w:color w:val="000000"/>
          <w:szCs w:val="24"/>
          <w:lang w:val="es-ES"/>
        </w:rPr>
      </w:pPr>
      <w:r w:rsidRPr="00513002">
        <w:rPr>
          <w:rFonts w:ascii="Book Antiqua" w:hAnsi="Book Antiqua"/>
          <w:iCs/>
          <w:color w:val="000000"/>
          <w:szCs w:val="24"/>
          <w:lang w:val="es-ES"/>
        </w:rPr>
        <w:lastRenderedPageBreak/>
        <w:t>(</w:t>
      </w:r>
      <w:proofErr w:type="spellStart"/>
      <w:r w:rsidRPr="00513002">
        <w:rPr>
          <w:rFonts w:ascii="Book Antiqua" w:hAnsi="Book Antiqua"/>
          <w:iCs/>
          <w:color w:val="000000"/>
          <w:szCs w:val="24"/>
          <w:lang w:val="es-ES"/>
        </w:rPr>
        <w:t>qq</w:t>
      </w:r>
      <w:proofErr w:type="spellEnd"/>
      <w:r w:rsidRPr="00513002">
        <w:rPr>
          <w:rFonts w:ascii="Book Antiqua" w:hAnsi="Book Antiqua"/>
          <w:iCs/>
          <w:color w:val="000000"/>
          <w:szCs w:val="24"/>
          <w:lang w:val="es-ES"/>
        </w:rPr>
        <w:t>)</w:t>
      </w:r>
      <w:r w:rsidRPr="00513002">
        <w:rPr>
          <w:rFonts w:ascii="Book Antiqua" w:hAnsi="Book Antiqua"/>
          <w:b/>
          <w:bCs/>
          <w:iCs/>
          <w:color w:val="000000"/>
          <w:szCs w:val="24"/>
          <w:lang w:val="es-ES"/>
        </w:rPr>
        <w:t xml:space="preserve"> </w:t>
      </w:r>
      <w:r w:rsidR="00F504A2" w:rsidRPr="00513002">
        <w:rPr>
          <w:rFonts w:ascii="Book Antiqua" w:hAnsi="Book Antiqua"/>
          <w:iCs/>
          <w:color w:val="000000"/>
          <w:szCs w:val="24"/>
          <w:lang w:val="es-ES"/>
        </w:rPr>
        <w:t xml:space="preserve">Línea 988 - es un servicio telefónico gratuito y confidencial disponible las </w:t>
      </w:r>
      <w:r w:rsidR="00E938BE" w:rsidRPr="00513002">
        <w:rPr>
          <w:rFonts w:ascii="Book Antiqua" w:hAnsi="Book Antiqua"/>
          <w:iCs/>
          <w:color w:val="000000"/>
          <w:szCs w:val="24"/>
          <w:lang w:val="es-ES"/>
        </w:rPr>
        <w:t xml:space="preserve">veinticuatro (24) </w:t>
      </w:r>
      <w:r w:rsidR="00F504A2" w:rsidRPr="00513002">
        <w:rPr>
          <w:rFonts w:ascii="Book Antiqua" w:hAnsi="Book Antiqua"/>
          <w:iCs/>
          <w:color w:val="000000"/>
          <w:szCs w:val="24"/>
          <w:lang w:val="es-ES"/>
        </w:rPr>
        <w:t>horas del día, los</w:t>
      </w:r>
      <w:r w:rsidR="00E938BE" w:rsidRPr="00513002">
        <w:rPr>
          <w:rFonts w:ascii="Book Antiqua" w:hAnsi="Book Antiqua"/>
          <w:iCs/>
          <w:color w:val="000000"/>
          <w:szCs w:val="24"/>
          <w:lang w:val="es-ES"/>
        </w:rPr>
        <w:t xml:space="preserve"> siete (7)</w:t>
      </w:r>
      <w:r w:rsidR="00F504A2" w:rsidRPr="00513002">
        <w:rPr>
          <w:rFonts w:ascii="Book Antiqua" w:hAnsi="Book Antiqua"/>
          <w:iCs/>
          <w:color w:val="000000"/>
          <w:szCs w:val="24"/>
          <w:lang w:val="es-ES"/>
        </w:rPr>
        <w:t xml:space="preserve"> días de la semana, creado específicamente para atender situaciones relacionadas con crisis de salud mental y prevención del suicidio. Este número forma parte de la iniciativa nacional establecida en los Estados Unidos y adoptada en Puerto Rico, alineada con las recomendaciones de SAMHSA </w:t>
      </w:r>
      <w:r w:rsidR="00F504A2" w:rsidRPr="00513002">
        <w:rPr>
          <w:rFonts w:ascii="Book Antiqua" w:hAnsi="Book Antiqua"/>
          <w:i/>
          <w:color w:val="000000"/>
          <w:szCs w:val="24"/>
          <w:lang w:val="es-ES"/>
        </w:rPr>
        <w:t>(</w:t>
      </w:r>
      <w:proofErr w:type="spellStart"/>
      <w:r w:rsidR="00F504A2" w:rsidRPr="00513002">
        <w:rPr>
          <w:rFonts w:ascii="Book Antiqua" w:hAnsi="Book Antiqua"/>
          <w:i/>
          <w:color w:val="000000"/>
          <w:szCs w:val="24"/>
          <w:lang w:val="es-ES"/>
        </w:rPr>
        <w:t>Substance</w:t>
      </w:r>
      <w:proofErr w:type="spellEnd"/>
      <w:r w:rsidR="00F504A2" w:rsidRPr="00513002">
        <w:rPr>
          <w:rFonts w:ascii="Book Antiqua" w:hAnsi="Book Antiqua"/>
          <w:i/>
          <w:color w:val="000000"/>
          <w:szCs w:val="24"/>
          <w:lang w:val="es-ES"/>
        </w:rPr>
        <w:t xml:space="preserve"> Abuse and Mental Health </w:t>
      </w:r>
      <w:proofErr w:type="spellStart"/>
      <w:r w:rsidR="00F504A2" w:rsidRPr="00513002">
        <w:rPr>
          <w:rFonts w:ascii="Book Antiqua" w:hAnsi="Book Antiqua"/>
          <w:i/>
          <w:color w:val="000000"/>
          <w:szCs w:val="24"/>
          <w:lang w:val="es-ES"/>
        </w:rPr>
        <w:t>Services</w:t>
      </w:r>
      <w:proofErr w:type="spellEnd"/>
      <w:r w:rsidR="00F504A2" w:rsidRPr="00513002">
        <w:rPr>
          <w:rFonts w:ascii="Book Antiqua" w:hAnsi="Book Antiqua"/>
          <w:i/>
          <w:color w:val="000000"/>
          <w:szCs w:val="24"/>
          <w:lang w:val="es-ES"/>
        </w:rPr>
        <w:t xml:space="preserve"> </w:t>
      </w:r>
      <w:proofErr w:type="spellStart"/>
      <w:r w:rsidR="00F504A2" w:rsidRPr="00513002">
        <w:rPr>
          <w:rFonts w:ascii="Book Antiqua" w:hAnsi="Book Antiqua"/>
          <w:i/>
          <w:color w:val="000000"/>
          <w:szCs w:val="24"/>
          <w:lang w:val="es-ES"/>
        </w:rPr>
        <w:t>Administration</w:t>
      </w:r>
      <w:proofErr w:type="spellEnd"/>
      <w:r w:rsidR="00F504A2" w:rsidRPr="00513002">
        <w:rPr>
          <w:rFonts w:ascii="Book Antiqua" w:hAnsi="Book Antiqua"/>
          <w:i/>
          <w:color w:val="000000"/>
          <w:szCs w:val="24"/>
          <w:lang w:val="es-ES"/>
        </w:rPr>
        <w:t>)</w:t>
      </w:r>
      <w:r w:rsidR="00F504A2" w:rsidRPr="00513002">
        <w:rPr>
          <w:rFonts w:ascii="Book Antiqua" w:hAnsi="Book Antiqua"/>
          <w:iCs/>
          <w:color w:val="000000"/>
          <w:szCs w:val="24"/>
          <w:lang w:val="es-ES"/>
        </w:rPr>
        <w:t>, para facilitar el acceso inmediato a apoyo, intervención en crisis, evaluación de riesgo, consejería emocional, y referencias oportunas a recursos comunitarios o servicios profesionales especializados según la necesidad identificada. Entre sus funciones principales están:</w:t>
      </w:r>
    </w:p>
    <w:p w14:paraId="54A7614E" w14:textId="77777777" w:rsidR="00F504A2" w:rsidRPr="00513002" w:rsidRDefault="00F504A2" w:rsidP="00E81C12">
      <w:pPr>
        <w:spacing w:line="480" w:lineRule="auto"/>
        <w:ind w:left="720"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(1)</w:t>
      </w:r>
      <w:r w:rsidRPr="00E433B3">
        <w:rPr>
          <w:rFonts w:ascii="Book Antiqua" w:hAnsi="Book Antiqua"/>
          <w:iCs/>
          <w:color w:val="000000"/>
          <w:szCs w:val="24"/>
          <w:lang w:val="es-ES"/>
        </w:rPr>
        <w:tab/>
      </w:r>
      <w:r w:rsidRPr="00513002">
        <w:rPr>
          <w:rFonts w:ascii="Book Antiqua" w:hAnsi="Book Antiqua"/>
          <w:iCs/>
          <w:color w:val="000000"/>
          <w:szCs w:val="24"/>
          <w:lang w:val="es-ES"/>
        </w:rPr>
        <w:t>Intervención inmediata en crisis de salud mental o emocional.</w:t>
      </w:r>
    </w:p>
    <w:p w14:paraId="344CBF02" w14:textId="77777777" w:rsidR="00F504A2" w:rsidRPr="00513002" w:rsidRDefault="00F504A2"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(2)</w:t>
      </w:r>
      <w:r w:rsidRPr="00513002">
        <w:rPr>
          <w:rFonts w:ascii="Book Antiqua" w:hAnsi="Book Antiqua"/>
          <w:iCs/>
          <w:color w:val="000000"/>
          <w:szCs w:val="24"/>
          <w:lang w:val="es-ES"/>
        </w:rPr>
        <w:tab/>
        <w:t>Prevención e intervención ante riesgo suicida o autolesivo.</w:t>
      </w:r>
    </w:p>
    <w:p w14:paraId="7F48891D" w14:textId="77777777" w:rsidR="00F504A2" w:rsidRPr="00513002" w:rsidRDefault="00F504A2"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(3)</w:t>
      </w:r>
      <w:r w:rsidRPr="00513002">
        <w:rPr>
          <w:rFonts w:ascii="Book Antiqua" w:hAnsi="Book Antiqua"/>
          <w:iCs/>
          <w:color w:val="000000"/>
          <w:szCs w:val="24"/>
          <w:lang w:val="es-ES"/>
        </w:rPr>
        <w:tab/>
        <w:t>Apoyo emocional confidencial y profesional.</w:t>
      </w:r>
    </w:p>
    <w:p w14:paraId="1CC11220" w14:textId="77777777" w:rsidR="00F504A2" w:rsidRPr="00513002" w:rsidRDefault="00F504A2"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(4)</w:t>
      </w:r>
      <w:r w:rsidRPr="00513002">
        <w:rPr>
          <w:rFonts w:ascii="Book Antiqua" w:hAnsi="Book Antiqua"/>
          <w:iCs/>
          <w:color w:val="000000"/>
          <w:szCs w:val="24"/>
          <w:lang w:val="es-ES"/>
        </w:rPr>
        <w:tab/>
        <w:t>Orientación sobre recursos locales y comunitarios disponibles.</w:t>
      </w:r>
    </w:p>
    <w:p w14:paraId="075AE120" w14:textId="103A35A1" w:rsidR="00F504A2" w:rsidRPr="00513002" w:rsidRDefault="00F504A2" w:rsidP="00E81C12">
      <w:pPr>
        <w:spacing w:line="480" w:lineRule="auto"/>
        <w:ind w:left="720"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(5)</w:t>
      </w:r>
      <w:r w:rsidRPr="00513002">
        <w:rPr>
          <w:rFonts w:ascii="Book Antiqua" w:hAnsi="Book Antiqua"/>
          <w:iCs/>
          <w:color w:val="000000"/>
          <w:szCs w:val="24"/>
          <w:lang w:val="es-ES"/>
        </w:rPr>
        <w:tab/>
        <w:t>Referencia efectiva hacia servicios de salud mental especializados.</w:t>
      </w:r>
    </w:p>
    <w:p w14:paraId="46176C64" w14:textId="1DC40B44" w:rsidR="00052B8F" w:rsidRPr="00E433B3" w:rsidRDefault="002039B9" w:rsidP="00E81C12">
      <w:pPr>
        <w:spacing w:line="480" w:lineRule="auto"/>
        <w:ind w:firstLine="720"/>
        <w:contextualSpacing/>
        <w:jc w:val="both"/>
        <w:rPr>
          <w:rFonts w:ascii="Book Antiqua" w:hAnsi="Book Antiqua"/>
          <w:iCs/>
          <w:color w:val="000000"/>
          <w:szCs w:val="24"/>
          <w:lang w:val="es-ES"/>
        </w:rPr>
      </w:pPr>
      <w:r w:rsidRPr="00513002">
        <w:rPr>
          <w:rFonts w:ascii="Book Antiqua" w:hAnsi="Book Antiqua"/>
          <w:iCs/>
          <w:color w:val="000000"/>
          <w:szCs w:val="24"/>
          <w:lang w:val="es-ES"/>
        </w:rPr>
        <w:t>(</w:t>
      </w:r>
      <w:proofErr w:type="spellStart"/>
      <w:r w:rsidR="005D5F2B" w:rsidRPr="00513002">
        <w:rPr>
          <w:rFonts w:ascii="Book Antiqua" w:hAnsi="Book Antiqua"/>
          <w:iCs/>
          <w:color w:val="000000"/>
          <w:szCs w:val="24"/>
          <w:lang w:val="es-ES"/>
        </w:rPr>
        <w:t>rr</w:t>
      </w:r>
      <w:proofErr w:type="spellEnd"/>
      <w:r w:rsidRPr="00513002">
        <w:rPr>
          <w:rFonts w:ascii="Book Antiqua" w:hAnsi="Book Antiqua"/>
          <w:iCs/>
          <w:color w:val="000000"/>
          <w:szCs w:val="24"/>
          <w:lang w:val="es-ES"/>
        </w:rPr>
        <w:t>)</w:t>
      </w:r>
      <w:r w:rsidR="005D5F2B"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Manejador de Casos. — significa una persona con Bachillerato o grado superior en ciencias de la salud mental, que, bajo la supervisión de un profesional de la salud mental, debidamente licenciado para ejercer su profesión, que lleva a cabo tareas, tales como: acceder a los servicios abarcadores necesarios para la recuperación y rehabilitación de la persona con trastorno mental, además de dar seguimiento a la implantación del plan individual de tratamiento, recuperación y rehabilitación. Disponiéndose, que en el caso de las organizaciones con o sin fines de lucro, que al </w:t>
      </w:r>
      <w:r w:rsidRPr="00E433B3">
        <w:rPr>
          <w:rFonts w:ascii="Book Antiqua" w:hAnsi="Book Antiqua"/>
          <w:iCs/>
          <w:color w:val="000000"/>
          <w:szCs w:val="24"/>
          <w:lang w:val="es-ES"/>
        </w:rPr>
        <w:lastRenderedPageBreak/>
        <w:t>presente estuvieren utilizando manejadores de casos, éstos serán certificados por la Administración de Servicios de Salud Mental y Contra la Adicción como tales, cuando se acredite que han prestado dichos servicios por dos (2) o más años, previo a la aprobación de esta Ley.</w:t>
      </w:r>
    </w:p>
    <w:p w14:paraId="511625D9" w14:textId="2FB48ADA" w:rsidR="001A6397" w:rsidRPr="00F577AD" w:rsidRDefault="001A6397" w:rsidP="00E81C12">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w:t>
      </w:r>
      <w:proofErr w:type="spellStart"/>
      <w:r w:rsidRPr="00F577AD">
        <w:rPr>
          <w:rFonts w:ascii="Book Antiqua" w:hAnsi="Book Antiqua"/>
          <w:iCs/>
          <w:color w:val="000000"/>
          <w:szCs w:val="24"/>
          <w:lang w:val="es-ES"/>
        </w:rPr>
        <w:t>ss</w:t>
      </w:r>
      <w:proofErr w:type="spellEnd"/>
      <w:r w:rsidRPr="00F577AD">
        <w:rPr>
          <w:rFonts w:ascii="Book Antiqua" w:hAnsi="Book Antiqua"/>
          <w:iCs/>
          <w:color w:val="000000"/>
          <w:szCs w:val="24"/>
          <w:lang w:val="es-ES"/>
        </w:rPr>
        <w:t>)</w:t>
      </w:r>
      <w:r w:rsidRPr="00F577AD">
        <w:rPr>
          <w:rFonts w:ascii="Book Antiqua" w:hAnsi="Book Antiqua"/>
          <w:b/>
          <w:bCs/>
          <w:iCs/>
          <w:color w:val="000000"/>
          <w:szCs w:val="24"/>
          <w:lang w:val="es-ES"/>
        </w:rPr>
        <w:t xml:space="preserve"> </w:t>
      </w:r>
      <w:r w:rsidRPr="00F577AD">
        <w:rPr>
          <w:rFonts w:ascii="Book Antiqua" w:hAnsi="Book Antiqua"/>
          <w:iCs/>
          <w:color w:val="000000"/>
          <w:szCs w:val="24"/>
          <w:lang w:val="es-ES"/>
        </w:rPr>
        <w:t xml:space="preserve">Médico Primario. - </w:t>
      </w:r>
      <w:r w:rsidR="00170999" w:rsidRPr="00F577AD">
        <w:rPr>
          <w:rFonts w:ascii="Book Antiqua" w:hAnsi="Book Antiqua"/>
          <w:iCs/>
          <w:color w:val="000000"/>
          <w:szCs w:val="24"/>
          <w:lang w:val="es-ES"/>
        </w:rPr>
        <w:t>…</w:t>
      </w:r>
    </w:p>
    <w:p w14:paraId="1BA29B54" w14:textId="26B2AB9E" w:rsidR="00382437" w:rsidRPr="00F577AD" w:rsidRDefault="00382437" w:rsidP="00E81C12">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w:t>
      </w:r>
      <w:proofErr w:type="spellStart"/>
      <w:r w:rsidRPr="00F577AD">
        <w:rPr>
          <w:rFonts w:ascii="Book Antiqua" w:hAnsi="Book Antiqua"/>
          <w:iCs/>
          <w:color w:val="000000"/>
          <w:szCs w:val="24"/>
          <w:lang w:val="es-ES"/>
        </w:rPr>
        <w:t>tt</w:t>
      </w:r>
      <w:proofErr w:type="spellEnd"/>
      <w:r w:rsidRPr="00F577AD">
        <w:rPr>
          <w:rFonts w:ascii="Book Antiqua" w:hAnsi="Book Antiqua"/>
          <w:iCs/>
          <w:color w:val="000000"/>
          <w:szCs w:val="24"/>
          <w:lang w:val="es-ES"/>
        </w:rPr>
        <w:t>)</w:t>
      </w:r>
      <w:r w:rsidRPr="00F577AD">
        <w:rPr>
          <w:rFonts w:ascii="Book Antiqua" w:hAnsi="Book Antiqua"/>
          <w:b/>
          <w:bCs/>
          <w:iCs/>
          <w:color w:val="000000"/>
          <w:szCs w:val="24"/>
          <w:lang w:val="es-ES"/>
        </w:rPr>
        <w:t xml:space="preserve"> </w:t>
      </w:r>
      <w:r w:rsidRPr="00F577AD">
        <w:rPr>
          <w:rFonts w:ascii="Book Antiqua" w:hAnsi="Book Antiqua"/>
          <w:iCs/>
          <w:color w:val="000000"/>
          <w:szCs w:val="24"/>
          <w:lang w:val="es-ES"/>
        </w:rPr>
        <w:t>Menor de edad. - …</w:t>
      </w:r>
    </w:p>
    <w:p w14:paraId="34B3A0F0" w14:textId="3ED74F21" w:rsidR="00FA20F3" w:rsidRPr="00F577AD" w:rsidRDefault="00FA20F3" w:rsidP="00E81C12">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w:t>
      </w:r>
      <w:proofErr w:type="spellStart"/>
      <w:r w:rsidRPr="00F577AD">
        <w:rPr>
          <w:rFonts w:ascii="Book Antiqua" w:hAnsi="Book Antiqua"/>
          <w:iCs/>
          <w:color w:val="000000"/>
          <w:szCs w:val="24"/>
          <w:lang w:val="es-ES"/>
        </w:rPr>
        <w:t>uu</w:t>
      </w:r>
      <w:proofErr w:type="spellEnd"/>
      <w:r w:rsidRPr="00F577AD">
        <w:rPr>
          <w:rFonts w:ascii="Book Antiqua" w:hAnsi="Book Antiqua"/>
          <w:iCs/>
          <w:color w:val="000000"/>
          <w:szCs w:val="24"/>
          <w:lang w:val="es-ES"/>
        </w:rPr>
        <w:t>)</w:t>
      </w:r>
      <w:r w:rsidRPr="00F577AD">
        <w:rPr>
          <w:rFonts w:ascii="Book Antiqua" w:hAnsi="Book Antiqua"/>
          <w:b/>
          <w:bCs/>
          <w:iCs/>
          <w:color w:val="000000"/>
          <w:szCs w:val="24"/>
          <w:lang w:val="es-ES"/>
        </w:rPr>
        <w:t xml:space="preserve"> </w:t>
      </w:r>
      <w:r w:rsidRPr="00F577AD">
        <w:rPr>
          <w:rFonts w:ascii="Book Antiqua" w:hAnsi="Book Antiqua"/>
          <w:iCs/>
          <w:color w:val="000000"/>
          <w:szCs w:val="24"/>
          <w:lang w:val="es-ES"/>
        </w:rPr>
        <w:t xml:space="preserve">Necesidad clínica justificada de tratamiento. - … </w:t>
      </w:r>
    </w:p>
    <w:p w14:paraId="35EB2802" w14:textId="28B9C941" w:rsidR="00882871" w:rsidRPr="00F577AD" w:rsidRDefault="00FA20F3" w:rsidP="00E81C12">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w:t>
      </w:r>
      <w:proofErr w:type="spellStart"/>
      <w:r w:rsidRPr="00F577AD">
        <w:rPr>
          <w:rFonts w:ascii="Book Antiqua" w:hAnsi="Book Antiqua"/>
          <w:iCs/>
          <w:color w:val="000000"/>
          <w:szCs w:val="24"/>
          <w:lang w:val="es-ES"/>
        </w:rPr>
        <w:t>vv</w:t>
      </w:r>
      <w:proofErr w:type="spellEnd"/>
      <w:r w:rsidRPr="00F577AD">
        <w:rPr>
          <w:rFonts w:ascii="Book Antiqua" w:hAnsi="Book Antiqua"/>
          <w:iCs/>
          <w:color w:val="000000"/>
          <w:szCs w:val="24"/>
          <w:lang w:val="es-ES"/>
        </w:rPr>
        <w:t>)</w:t>
      </w:r>
      <w:r w:rsidRPr="00F577AD">
        <w:rPr>
          <w:rFonts w:ascii="Book Antiqua" w:hAnsi="Book Antiqua"/>
          <w:b/>
          <w:bCs/>
          <w:iCs/>
          <w:color w:val="000000"/>
          <w:szCs w:val="24"/>
          <w:lang w:val="es-ES"/>
        </w:rPr>
        <w:t xml:space="preserve"> </w:t>
      </w:r>
      <w:r w:rsidRPr="00F577AD">
        <w:rPr>
          <w:rFonts w:ascii="Book Antiqua" w:hAnsi="Book Antiqua"/>
          <w:iCs/>
          <w:color w:val="000000"/>
          <w:szCs w:val="24"/>
          <w:lang w:val="es-ES"/>
        </w:rPr>
        <w:t xml:space="preserve">Niveles de cuidado. - … </w:t>
      </w:r>
    </w:p>
    <w:p w14:paraId="116FDEFD" w14:textId="586C64C2" w:rsidR="00882871" w:rsidRPr="00F577AD" w:rsidRDefault="00882871" w:rsidP="00E81C12">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w:t>
      </w:r>
      <w:proofErr w:type="spellStart"/>
      <w:r w:rsidRPr="00F577AD">
        <w:rPr>
          <w:rFonts w:ascii="Book Antiqua" w:hAnsi="Book Antiqua"/>
          <w:iCs/>
          <w:color w:val="000000"/>
          <w:szCs w:val="24"/>
          <w:lang w:val="es-ES"/>
        </w:rPr>
        <w:t>ww</w:t>
      </w:r>
      <w:proofErr w:type="spellEnd"/>
      <w:r w:rsidRPr="00F577AD">
        <w:rPr>
          <w:rFonts w:ascii="Book Antiqua" w:hAnsi="Book Antiqua"/>
          <w:iCs/>
          <w:color w:val="000000"/>
          <w:szCs w:val="24"/>
          <w:lang w:val="es-ES"/>
        </w:rPr>
        <w:t>)</w:t>
      </w:r>
      <w:r w:rsidRPr="00F577AD">
        <w:rPr>
          <w:rFonts w:ascii="Book Antiqua" w:hAnsi="Book Antiqua"/>
          <w:b/>
          <w:bCs/>
          <w:iCs/>
          <w:color w:val="000000"/>
          <w:szCs w:val="24"/>
          <w:lang w:val="es-ES"/>
        </w:rPr>
        <w:t xml:space="preserve"> </w:t>
      </w:r>
      <w:r w:rsidRPr="00F577AD">
        <w:rPr>
          <w:rFonts w:ascii="Book Antiqua" w:hAnsi="Book Antiqua"/>
          <w:iCs/>
          <w:color w:val="000000"/>
          <w:szCs w:val="24"/>
          <w:lang w:val="es-ES"/>
        </w:rPr>
        <w:t>Nota de Psicoterapia. - …</w:t>
      </w:r>
    </w:p>
    <w:p w14:paraId="65664945" w14:textId="02D7224F" w:rsidR="00C90734" w:rsidRPr="00F577AD" w:rsidRDefault="00C90734" w:rsidP="00E81C12">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w:t>
      </w:r>
      <w:proofErr w:type="spellStart"/>
      <w:r w:rsidRPr="00F577AD">
        <w:rPr>
          <w:rFonts w:ascii="Book Antiqua" w:hAnsi="Book Antiqua"/>
          <w:iCs/>
          <w:color w:val="000000"/>
          <w:szCs w:val="24"/>
          <w:lang w:val="es-ES"/>
        </w:rPr>
        <w:t>xx</w:t>
      </w:r>
      <w:proofErr w:type="spellEnd"/>
      <w:r w:rsidRPr="00F577AD">
        <w:rPr>
          <w:rFonts w:ascii="Book Antiqua" w:hAnsi="Book Antiqua"/>
          <w:iCs/>
          <w:color w:val="000000"/>
          <w:szCs w:val="24"/>
          <w:lang w:val="es-ES"/>
        </w:rPr>
        <w:t>)</w:t>
      </w:r>
      <w:r w:rsidRPr="00F577AD">
        <w:rPr>
          <w:rFonts w:ascii="Book Antiqua" w:hAnsi="Book Antiqua"/>
          <w:b/>
          <w:bCs/>
          <w:iCs/>
          <w:color w:val="000000"/>
          <w:szCs w:val="24"/>
          <w:lang w:val="es-ES"/>
        </w:rPr>
        <w:t xml:space="preserve"> </w:t>
      </w:r>
      <w:r w:rsidRPr="00F577AD">
        <w:rPr>
          <w:rFonts w:ascii="Book Antiqua" w:hAnsi="Book Antiqua"/>
          <w:iCs/>
          <w:color w:val="000000"/>
          <w:szCs w:val="24"/>
          <w:lang w:val="es-ES"/>
        </w:rPr>
        <w:t>Organizaciones de base comunitaria</w:t>
      </w:r>
      <w:r w:rsidR="007655C0" w:rsidRPr="00F577AD">
        <w:rPr>
          <w:rFonts w:ascii="Book Antiqua" w:hAnsi="Book Antiqua"/>
          <w:iCs/>
          <w:color w:val="000000"/>
          <w:szCs w:val="24"/>
          <w:lang w:val="es-ES"/>
        </w:rPr>
        <w:t xml:space="preserve">, con o sin fines de lucro. - … </w:t>
      </w:r>
    </w:p>
    <w:p w14:paraId="0155F579" w14:textId="04A06853" w:rsidR="007655C0" w:rsidRPr="00F577AD" w:rsidRDefault="007655C0" w:rsidP="00E81C12">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w:t>
      </w:r>
      <w:proofErr w:type="spellStart"/>
      <w:r w:rsidRPr="00F577AD">
        <w:rPr>
          <w:rFonts w:ascii="Book Antiqua" w:hAnsi="Book Antiqua"/>
          <w:iCs/>
          <w:color w:val="000000"/>
          <w:szCs w:val="24"/>
          <w:lang w:val="es-ES"/>
        </w:rPr>
        <w:t>yy</w:t>
      </w:r>
      <w:proofErr w:type="spellEnd"/>
      <w:r w:rsidRPr="00F577AD">
        <w:rPr>
          <w:rFonts w:ascii="Book Antiqua" w:hAnsi="Book Antiqua"/>
          <w:iCs/>
          <w:color w:val="000000"/>
          <w:szCs w:val="24"/>
          <w:lang w:val="es-ES"/>
        </w:rPr>
        <w:t>)</w:t>
      </w:r>
      <w:r w:rsidRPr="00F577AD">
        <w:rPr>
          <w:rFonts w:ascii="Book Antiqua" w:hAnsi="Book Antiqua"/>
          <w:b/>
          <w:bCs/>
          <w:iCs/>
          <w:color w:val="000000"/>
          <w:szCs w:val="24"/>
          <w:lang w:val="es-ES"/>
        </w:rPr>
        <w:t xml:space="preserve"> </w:t>
      </w:r>
      <w:r w:rsidRPr="00F577AD">
        <w:rPr>
          <w:rFonts w:ascii="Book Antiqua" w:hAnsi="Book Antiqua"/>
          <w:iCs/>
          <w:color w:val="000000"/>
          <w:szCs w:val="24"/>
          <w:lang w:val="es-ES"/>
        </w:rPr>
        <w:t xml:space="preserve">Otro Nivel de Cuidado. - … </w:t>
      </w:r>
    </w:p>
    <w:p w14:paraId="539106DF" w14:textId="16C4C4A4" w:rsidR="002039B9" w:rsidRPr="00F577AD" w:rsidRDefault="002039B9" w:rsidP="00E81C12">
      <w:pPr>
        <w:spacing w:line="480" w:lineRule="auto"/>
        <w:ind w:firstLine="720"/>
        <w:contextualSpacing/>
        <w:jc w:val="both"/>
        <w:rPr>
          <w:rFonts w:ascii="Book Antiqua" w:hAnsi="Book Antiqua"/>
          <w:iCs/>
          <w:strike/>
          <w:color w:val="000000"/>
          <w:szCs w:val="24"/>
          <w:lang w:val="es-ES"/>
        </w:rPr>
      </w:pPr>
      <w:r w:rsidRPr="00F577AD">
        <w:rPr>
          <w:rFonts w:ascii="Book Antiqua" w:hAnsi="Book Antiqua"/>
          <w:iCs/>
          <w:color w:val="000000"/>
          <w:szCs w:val="24"/>
          <w:lang w:val="es-ES"/>
        </w:rPr>
        <w:t>(</w:t>
      </w:r>
      <w:proofErr w:type="spellStart"/>
      <w:r w:rsidR="00FB5BBF" w:rsidRPr="00F577AD">
        <w:rPr>
          <w:rFonts w:ascii="Book Antiqua" w:hAnsi="Book Antiqua"/>
          <w:iCs/>
          <w:color w:val="000000"/>
          <w:szCs w:val="24"/>
          <w:lang w:val="es-ES"/>
        </w:rPr>
        <w:t>zz</w:t>
      </w:r>
      <w:proofErr w:type="spellEnd"/>
      <w:r w:rsidRPr="00F577AD">
        <w:rPr>
          <w:rFonts w:ascii="Book Antiqua" w:hAnsi="Book Antiqua"/>
          <w:iCs/>
          <w:color w:val="000000"/>
          <w:szCs w:val="24"/>
          <w:lang w:val="es-ES"/>
        </w:rPr>
        <w:t>)</w:t>
      </w:r>
      <w:r w:rsidR="00FB5BBF" w:rsidRPr="00F577AD">
        <w:rPr>
          <w:rFonts w:ascii="Book Antiqua" w:hAnsi="Book Antiqua"/>
          <w:iCs/>
          <w:color w:val="000000"/>
          <w:szCs w:val="24"/>
          <w:lang w:val="es-ES"/>
        </w:rPr>
        <w:t xml:space="preserve"> </w:t>
      </w:r>
      <w:r w:rsidRPr="00F577AD">
        <w:rPr>
          <w:rFonts w:ascii="Book Antiqua" w:hAnsi="Book Antiqua"/>
          <w:iCs/>
          <w:color w:val="000000"/>
          <w:szCs w:val="24"/>
          <w:lang w:val="es-ES"/>
        </w:rPr>
        <w:t>Persona</w:t>
      </w:r>
      <w:r w:rsidRPr="004732B3">
        <w:rPr>
          <w:rFonts w:ascii="Book Antiqua" w:hAnsi="Book Antiqua"/>
          <w:i/>
          <w:color w:val="000000"/>
          <w:szCs w:val="24"/>
          <w:lang w:val="es-ES"/>
        </w:rPr>
        <w:t>. —</w:t>
      </w:r>
      <w:r w:rsidR="004732B3" w:rsidRPr="00F577AD">
        <w:rPr>
          <w:rFonts w:ascii="Book Antiqua" w:hAnsi="Book Antiqua"/>
          <w:iCs/>
          <w:color w:val="000000"/>
          <w:szCs w:val="24"/>
          <w:lang w:val="es-ES"/>
        </w:rPr>
        <w:t xml:space="preserve">Ver definición en el Artículo 39 de la Ley 55-2020, conocida como “Código Civil de Puerto Rico”. </w:t>
      </w:r>
    </w:p>
    <w:p w14:paraId="16FBAECB" w14:textId="72C38210" w:rsidR="004C519C" w:rsidRPr="00F577AD" w:rsidRDefault="002039B9" w:rsidP="00821507">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w:t>
      </w:r>
      <w:proofErr w:type="spellStart"/>
      <w:r w:rsidR="00652B8A" w:rsidRPr="00F577AD">
        <w:rPr>
          <w:rFonts w:ascii="Book Antiqua" w:hAnsi="Book Antiqua"/>
          <w:iCs/>
          <w:color w:val="000000"/>
          <w:szCs w:val="24"/>
          <w:lang w:val="es-ES"/>
        </w:rPr>
        <w:t>aaa</w:t>
      </w:r>
      <w:proofErr w:type="spellEnd"/>
      <w:r w:rsidRPr="00F577AD">
        <w:rPr>
          <w:rFonts w:ascii="Book Antiqua" w:hAnsi="Book Antiqua"/>
          <w:iCs/>
          <w:color w:val="000000"/>
          <w:szCs w:val="24"/>
          <w:lang w:val="es-ES"/>
        </w:rPr>
        <w:t>)Paciente. —  Persona que recibe o requiere atención, evaluación, tratamiento o servicios relacionados con su salud física o mental, dentro de un contexto profesional o institucional, y que tiene derechos específicos, así como responsabilidades en relación con su proceso de tratamiento y recuperación.</w:t>
      </w:r>
    </w:p>
    <w:p w14:paraId="4CE3DAAD" w14:textId="019EB8AA" w:rsidR="00F73AEB" w:rsidRPr="00F577AD" w:rsidRDefault="00F73AEB" w:rsidP="00F73AEB">
      <w:pPr>
        <w:spacing w:line="480" w:lineRule="auto"/>
        <w:ind w:left="720" w:firstLine="720"/>
        <w:contextualSpacing/>
        <w:jc w:val="both"/>
        <w:rPr>
          <w:rFonts w:ascii="Book Antiqua" w:hAnsi="Book Antiqua"/>
          <w:iCs/>
          <w:color w:val="212121"/>
          <w:lang w:val="es-ES_tradnl"/>
        </w:rPr>
      </w:pPr>
      <w:r w:rsidRPr="00F577AD">
        <w:rPr>
          <w:rFonts w:ascii="Book Antiqua" w:hAnsi="Book Antiqua"/>
          <w:iCs/>
          <w:color w:val="000000"/>
          <w:szCs w:val="24"/>
          <w:lang w:val="es-ES"/>
        </w:rPr>
        <w:t xml:space="preserve">(aaa.1) </w:t>
      </w:r>
      <w:r w:rsidRPr="00F577AD">
        <w:rPr>
          <w:rFonts w:ascii="Book Antiqua" w:hAnsi="Book Antiqua"/>
          <w:iCs/>
          <w:color w:val="212121"/>
          <w:lang w:val="es-ES_tradnl"/>
        </w:rPr>
        <w:t>Paciente agresivo en crisis de salud mental:</w:t>
      </w:r>
    </w:p>
    <w:p w14:paraId="7541EE28" w14:textId="7E4ADE44" w:rsidR="00F73AEB" w:rsidRPr="00F577AD" w:rsidRDefault="00F73AEB" w:rsidP="00F73AEB">
      <w:pPr>
        <w:spacing w:line="480" w:lineRule="auto"/>
        <w:ind w:left="1440"/>
        <w:jc w:val="both"/>
        <w:rPr>
          <w:rFonts w:ascii="Book Antiqua" w:hAnsi="Book Antiqua"/>
          <w:iCs/>
          <w:color w:val="212121"/>
          <w:lang w:val="es-ES_tradnl"/>
        </w:rPr>
      </w:pPr>
      <w:r w:rsidRPr="00F577AD">
        <w:rPr>
          <w:rFonts w:ascii="Book Antiqua" w:hAnsi="Book Antiqua"/>
          <w:iCs/>
          <w:color w:val="212121"/>
          <w:lang w:val="es-ES_tradnl"/>
        </w:rPr>
        <w:t>Persona que, como resultado de una condición de salud mental, episodio agudo psiquiátrico, alteración conductual o descompensación emocional, manifiesta conductas activas, observables y objetivamente verificables de violencia o agresión, tales como conducta violenta, amenazas creíbles e</w:t>
      </w:r>
      <w:r w:rsidRPr="00F577AD">
        <w:rPr>
          <w:rFonts w:ascii="Book Antiqua" w:hAnsi="Book Antiqua"/>
          <w:iCs/>
          <w:color w:val="212121"/>
          <w:u w:val="single"/>
          <w:lang w:val="es-ES_tradnl"/>
        </w:rPr>
        <w:t xml:space="preserve"> </w:t>
      </w:r>
      <w:r w:rsidRPr="00F577AD">
        <w:rPr>
          <w:rFonts w:ascii="Book Antiqua" w:hAnsi="Book Antiqua"/>
          <w:iCs/>
          <w:color w:val="212121"/>
          <w:lang w:val="es-ES_tradnl"/>
        </w:rPr>
        <w:lastRenderedPageBreak/>
        <w:t>inmediatas, hostilidad acompañada de resistencia física activa o conducta físicamente resistiva, de tal magnitud que:</w:t>
      </w:r>
    </w:p>
    <w:p w14:paraId="7D5A6F2F" w14:textId="3FA5835D" w:rsidR="00F73AEB" w:rsidRPr="00F577AD" w:rsidRDefault="00F73AEB" w:rsidP="00F73AEB">
      <w:pPr>
        <w:pStyle w:val="ListParagraph"/>
        <w:numPr>
          <w:ilvl w:val="0"/>
          <w:numId w:val="35"/>
        </w:numPr>
        <w:spacing w:line="480" w:lineRule="auto"/>
        <w:jc w:val="both"/>
        <w:rPr>
          <w:rFonts w:ascii="Book Antiqua" w:hAnsi="Book Antiqua"/>
          <w:iCs/>
          <w:color w:val="212121"/>
          <w:lang w:val="es-ES_tradnl"/>
        </w:rPr>
      </w:pPr>
      <w:r w:rsidRPr="00F577AD">
        <w:rPr>
          <w:rFonts w:ascii="Book Antiqua" w:hAnsi="Book Antiqua"/>
          <w:iCs/>
          <w:color w:val="212121"/>
          <w:lang w:val="es-ES_tradnl"/>
        </w:rPr>
        <w:t>represente un riesgo real e inmediato de causar daño físico a sí mismo, a terceros o a la propiedad cuando dicho daño conlleve riesgo a la integridad física de personas; y/o</w:t>
      </w:r>
    </w:p>
    <w:p w14:paraId="11686B9E" w14:textId="77777777" w:rsidR="00F73AEB" w:rsidRPr="00F577AD" w:rsidRDefault="00F73AEB" w:rsidP="00F73AEB">
      <w:pPr>
        <w:pStyle w:val="ListParagraph"/>
        <w:numPr>
          <w:ilvl w:val="0"/>
          <w:numId w:val="35"/>
        </w:numPr>
        <w:spacing w:line="480" w:lineRule="auto"/>
        <w:jc w:val="both"/>
        <w:rPr>
          <w:rFonts w:ascii="Book Antiqua" w:hAnsi="Book Antiqua"/>
          <w:iCs/>
          <w:color w:val="212121"/>
          <w:lang w:val="es-ES_tradnl"/>
        </w:rPr>
      </w:pPr>
      <w:r w:rsidRPr="00F577AD">
        <w:rPr>
          <w:rFonts w:ascii="Book Antiqua" w:hAnsi="Book Antiqua"/>
          <w:iCs/>
          <w:color w:val="212121"/>
          <w:lang w:val="es-ES_tradnl"/>
        </w:rPr>
        <w:t xml:space="preserve">imposibilite la prestación segura de servicios prehospitalarios o el traslado del paciente, aun luego de intentos razonables de comunicación verbal y técnicas de </w:t>
      </w:r>
      <w:proofErr w:type="spellStart"/>
      <w:r w:rsidRPr="00F577AD">
        <w:rPr>
          <w:rFonts w:ascii="Book Antiqua" w:hAnsi="Book Antiqua"/>
          <w:iCs/>
          <w:color w:val="212121"/>
          <w:lang w:val="es-ES_tradnl"/>
        </w:rPr>
        <w:t>desescalamiento</w:t>
      </w:r>
      <w:proofErr w:type="spellEnd"/>
      <w:r w:rsidRPr="00F577AD">
        <w:rPr>
          <w:rFonts w:ascii="Book Antiqua" w:hAnsi="Book Antiqua"/>
          <w:iCs/>
          <w:color w:val="212121"/>
          <w:lang w:val="es-ES_tradnl"/>
        </w:rPr>
        <w:t>; y/o</w:t>
      </w:r>
    </w:p>
    <w:p w14:paraId="75527E07" w14:textId="6AB41951" w:rsidR="00F73AEB" w:rsidRPr="00F577AD" w:rsidRDefault="00F73AEB" w:rsidP="00D84670">
      <w:pPr>
        <w:pStyle w:val="ListParagraph"/>
        <w:numPr>
          <w:ilvl w:val="0"/>
          <w:numId w:val="35"/>
        </w:numPr>
        <w:spacing w:line="480" w:lineRule="auto"/>
        <w:jc w:val="both"/>
        <w:rPr>
          <w:rFonts w:ascii="Book Antiqua" w:hAnsi="Book Antiqua"/>
          <w:color w:val="212121"/>
          <w:lang w:val="es-ES_tradnl"/>
        </w:rPr>
      </w:pPr>
      <w:r w:rsidRPr="00F577AD">
        <w:rPr>
          <w:rFonts w:ascii="Book Antiqua" w:hAnsi="Book Antiqua"/>
          <w:color w:val="212121"/>
          <w:lang w:val="es-ES_tradnl"/>
        </w:rPr>
        <w:t>requiera la implementación de medidas de control, contención o restricción, estrictamente necesarias para evitar lesiones, conforme a criterios de necesidad y proporcionalidad, y de acuerdo con protocolos aplicables y derechos constitucionales.</w:t>
      </w:r>
    </w:p>
    <w:p w14:paraId="07F9E7A0" w14:textId="35DECD81" w:rsidR="00F73AEB" w:rsidRPr="00F577AD" w:rsidRDefault="00F73AEB" w:rsidP="00F73AEB">
      <w:pPr>
        <w:spacing w:line="480" w:lineRule="auto"/>
        <w:ind w:left="1440"/>
        <w:jc w:val="both"/>
        <w:rPr>
          <w:rFonts w:ascii="Book Antiqua" w:hAnsi="Book Antiqua"/>
          <w:color w:val="212121"/>
          <w:lang w:val="es-ES_tradnl"/>
        </w:rPr>
      </w:pPr>
      <w:r w:rsidRPr="00F577AD">
        <w:rPr>
          <w:rFonts w:ascii="Book Antiqua" w:hAnsi="Book Antiqua"/>
          <w:color w:val="212121"/>
          <w:lang w:val="es-ES_tradnl"/>
        </w:rPr>
        <w:t>Esta definición incluye, sin limitarse a, episodios de agresión física, intentos de ataque, resistencia activa con fuerza, amenazas creíbles de violencia, intentos de escape que representen un riesgo a la seguridad, o comportamiento descontrolado que impida objetivamente el manejo seguro del paciente en el entorno prehospitalario.</w:t>
      </w:r>
    </w:p>
    <w:p w14:paraId="6F5C695D" w14:textId="1CCADC85" w:rsidR="00052B8F" w:rsidRPr="00E433B3" w:rsidRDefault="00652B8A" w:rsidP="00E81C12">
      <w:pPr>
        <w:spacing w:line="480" w:lineRule="auto"/>
        <w:ind w:firstLine="720"/>
        <w:contextualSpacing/>
        <w:jc w:val="both"/>
        <w:rPr>
          <w:rFonts w:ascii="Book Antiqua" w:hAnsi="Book Antiqua"/>
          <w:b/>
          <w:bCs/>
          <w:iCs/>
          <w:color w:val="000000"/>
          <w:szCs w:val="24"/>
          <w:lang w:val="es-ES"/>
        </w:rPr>
      </w:pPr>
      <w:r w:rsidRPr="00D84670">
        <w:rPr>
          <w:rFonts w:ascii="Book Antiqua" w:hAnsi="Book Antiqua"/>
          <w:i/>
          <w:color w:val="000000"/>
          <w:szCs w:val="24"/>
          <w:lang w:val="es-ES"/>
        </w:rPr>
        <w:t>(</w:t>
      </w:r>
      <w:proofErr w:type="spellStart"/>
      <w:r w:rsidRPr="00D84670">
        <w:rPr>
          <w:rFonts w:ascii="Book Antiqua" w:hAnsi="Book Antiqua"/>
          <w:i/>
          <w:color w:val="000000"/>
          <w:szCs w:val="24"/>
          <w:lang w:val="es-ES"/>
        </w:rPr>
        <w:t>bbb</w:t>
      </w:r>
      <w:proofErr w:type="spellEnd"/>
      <w:r w:rsidRPr="00D84670">
        <w:rPr>
          <w:rFonts w:ascii="Book Antiqua" w:hAnsi="Book Antiqua"/>
          <w:i/>
          <w:color w:val="000000"/>
          <w:szCs w:val="24"/>
          <w:lang w:val="es-ES"/>
        </w:rPr>
        <w:t>)</w:t>
      </w:r>
      <w:r w:rsidRPr="00D84670">
        <w:rPr>
          <w:rFonts w:ascii="Book Antiqua" w:hAnsi="Book Antiqua"/>
          <w:b/>
          <w:bCs/>
          <w:iCs/>
          <w:color w:val="000000"/>
          <w:szCs w:val="24"/>
          <w:lang w:val="es-ES"/>
        </w:rPr>
        <w:t xml:space="preserve"> </w:t>
      </w:r>
      <w:r w:rsidRPr="00D84670">
        <w:rPr>
          <w:rFonts w:ascii="Book Antiqua" w:hAnsi="Book Antiqua"/>
          <w:iCs/>
          <w:color w:val="000000"/>
          <w:szCs w:val="24"/>
          <w:lang w:val="es-ES"/>
        </w:rPr>
        <w:t>Pases. - …</w:t>
      </w:r>
    </w:p>
    <w:p w14:paraId="18B387C6" w14:textId="38D19367" w:rsidR="00652B8A" w:rsidRPr="00E433B3" w:rsidRDefault="00652B8A"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ccc</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Peligrosidad. - …</w:t>
      </w:r>
    </w:p>
    <w:p w14:paraId="304F0EF1" w14:textId="3F270641" w:rsidR="005252EF" w:rsidRPr="00E433B3" w:rsidRDefault="005252EF"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ddd</w:t>
      </w:r>
      <w:proofErr w:type="spellEnd"/>
      <w:r w:rsidRPr="00E433B3">
        <w:rPr>
          <w:rFonts w:ascii="Book Antiqua" w:hAnsi="Book Antiqua"/>
          <w:i/>
          <w:color w:val="000000"/>
          <w:szCs w:val="24"/>
          <w:lang w:val="es-ES"/>
        </w:rPr>
        <w:t>)</w:t>
      </w:r>
      <w:r w:rsidRPr="00E433B3">
        <w:rPr>
          <w:rFonts w:ascii="Book Antiqua" w:hAnsi="Book Antiqua"/>
          <w:iCs/>
          <w:color w:val="000000"/>
          <w:szCs w:val="24"/>
          <w:lang w:val="es-ES"/>
        </w:rPr>
        <w:t xml:space="preserve">Persona que quiere y recibe servicios de salud mental. - … </w:t>
      </w:r>
    </w:p>
    <w:p w14:paraId="028DD87D" w14:textId="0E7A4F64" w:rsidR="00D53703" w:rsidRPr="00E433B3" w:rsidRDefault="00D53703"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eee</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Personal de apoyo en salud mental. - …</w:t>
      </w:r>
    </w:p>
    <w:p w14:paraId="617F0EDB" w14:textId="41005E19" w:rsidR="00D53703" w:rsidRPr="00E433B3" w:rsidRDefault="00D53703"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fff</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 xml:space="preserve">Plan de Egreso. - … </w:t>
      </w:r>
    </w:p>
    <w:p w14:paraId="566D51D2" w14:textId="4AD03B17" w:rsidR="002039B9" w:rsidRPr="00F577AD" w:rsidRDefault="002039B9" w:rsidP="00C65EF0">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lastRenderedPageBreak/>
        <w:t>(</w:t>
      </w:r>
      <w:proofErr w:type="spellStart"/>
      <w:r w:rsidR="00DE0553" w:rsidRPr="00F577AD">
        <w:rPr>
          <w:rFonts w:ascii="Book Antiqua" w:hAnsi="Book Antiqua"/>
          <w:iCs/>
          <w:color w:val="000000"/>
          <w:szCs w:val="24"/>
          <w:lang w:val="es-ES"/>
        </w:rPr>
        <w:t>ggg</w:t>
      </w:r>
      <w:proofErr w:type="spellEnd"/>
      <w:r w:rsidRPr="00F577AD">
        <w:rPr>
          <w:rFonts w:ascii="Book Antiqua" w:hAnsi="Book Antiqua"/>
          <w:iCs/>
          <w:color w:val="000000"/>
          <w:szCs w:val="24"/>
          <w:lang w:val="es-ES"/>
        </w:rPr>
        <w:t>)</w:t>
      </w:r>
      <w:r w:rsidRPr="00F577AD">
        <w:rPr>
          <w:rFonts w:ascii="Book Antiqua" w:hAnsi="Book Antiqua"/>
          <w:iCs/>
          <w:color w:val="000000"/>
          <w:szCs w:val="24"/>
          <w:lang w:val="es-ES"/>
        </w:rPr>
        <w:tab/>
        <w:t xml:space="preserve">Plan de Tratamiento en Salud Mental - es un documento estructurado, integral e individualizado, desarrollado por un equipo interdisciplinario en colaboración con el paciente y sus </w:t>
      </w:r>
      <w:r w:rsidR="00747E27" w:rsidRPr="00F577AD">
        <w:rPr>
          <w:rFonts w:ascii="Book Antiqua" w:eastAsia="MS Mincho" w:hAnsi="Book Antiqua"/>
          <w:iCs/>
          <w:lang w:val="es-PR"/>
        </w:rPr>
        <w:t>personas autorizadas</w:t>
      </w:r>
      <w:r w:rsidRPr="00F577AD">
        <w:rPr>
          <w:rFonts w:ascii="Book Antiqua" w:hAnsi="Book Antiqua"/>
          <w:iCs/>
          <w:color w:val="000000"/>
          <w:szCs w:val="24"/>
          <w:lang w:val="es-ES"/>
        </w:rPr>
        <w:t>. Este plan establece claramente las intervenciones terapéuticas recomendadas, metas específicas y objetivos medibles para atender las necesidades clínicas y psicosociales identificadas.</w:t>
      </w:r>
    </w:p>
    <w:p w14:paraId="3AE8DC20" w14:textId="5C2F37BD" w:rsidR="002039B9" w:rsidRPr="00F577AD" w:rsidRDefault="002039B9" w:rsidP="00C65EF0">
      <w:pPr>
        <w:spacing w:line="480" w:lineRule="auto"/>
        <w:ind w:left="720"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(1)</w:t>
      </w:r>
      <w:r w:rsidRPr="00F577AD">
        <w:rPr>
          <w:rFonts w:ascii="Book Antiqua" w:hAnsi="Book Antiqua"/>
          <w:iCs/>
          <w:color w:val="000000"/>
          <w:szCs w:val="24"/>
          <w:lang w:val="es-ES"/>
        </w:rPr>
        <w:tab/>
        <w:t>El plan debe contener, como mínimo, los siguientes elementos:</w:t>
      </w:r>
    </w:p>
    <w:p w14:paraId="1251949D" w14:textId="77777777" w:rsidR="002039B9" w:rsidRPr="00F577AD" w:rsidRDefault="002039B9" w:rsidP="002E62B4">
      <w:pPr>
        <w:spacing w:line="480" w:lineRule="auto"/>
        <w:ind w:left="1440"/>
        <w:contextualSpacing/>
        <w:jc w:val="both"/>
        <w:rPr>
          <w:rFonts w:ascii="Book Antiqua" w:hAnsi="Book Antiqua"/>
          <w:iCs/>
          <w:color w:val="000000"/>
          <w:szCs w:val="24"/>
          <w:lang w:val="es-ES"/>
        </w:rPr>
      </w:pPr>
      <w:r w:rsidRPr="00F577AD">
        <w:rPr>
          <w:rFonts w:ascii="Book Antiqua" w:hAnsi="Book Antiqua"/>
          <w:iCs/>
          <w:color w:val="000000"/>
          <w:szCs w:val="24"/>
          <w:lang w:val="es-ES"/>
        </w:rPr>
        <w:t>i.</w:t>
      </w:r>
      <w:r w:rsidRPr="00F577AD">
        <w:rPr>
          <w:rFonts w:ascii="Book Antiqua" w:hAnsi="Book Antiqua"/>
          <w:iCs/>
          <w:color w:val="000000"/>
          <w:szCs w:val="24"/>
          <w:lang w:val="es-ES"/>
        </w:rPr>
        <w:tab/>
        <w:t>Diagnóstico clínico principal y secundarios conforme a estándares clínicos reconocidos.</w:t>
      </w:r>
    </w:p>
    <w:p w14:paraId="5EBF0E78" w14:textId="77777777" w:rsidR="002039B9" w:rsidRPr="00F577AD" w:rsidRDefault="002039B9" w:rsidP="002E62B4">
      <w:pPr>
        <w:spacing w:line="480" w:lineRule="auto"/>
        <w:ind w:left="1440"/>
        <w:contextualSpacing/>
        <w:jc w:val="both"/>
        <w:rPr>
          <w:rFonts w:ascii="Book Antiqua" w:hAnsi="Book Antiqua"/>
          <w:iCs/>
          <w:color w:val="000000"/>
          <w:szCs w:val="24"/>
          <w:lang w:val="es-ES"/>
        </w:rPr>
      </w:pPr>
      <w:proofErr w:type="spellStart"/>
      <w:r w:rsidRPr="00F577AD">
        <w:rPr>
          <w:rFonts w:ascii="Book Antiqua" w:hAnsi="Book Antiqua"/>
          <w:iCs/>
          <w:color w:val="000000"/>
          <w:szCs w:val="24"/>
          <w:lang w:val="es-ES"/>
        </w:rPr>
        <w:t>ii</w:t>
      </w:r>
      <w:proofErr w:type="spellEnd"/>
      <w:r w:rsidRPr="00F577AD">
        <w:rPr>
          <w:rFonts w:ascii="Book Antiqua" w:hAnsi="Book Antiqua"/>
          <w:iCs/>
          <w:color w:val="000000"/>
          <w:szCs w:val="24"/>
          <w:lang w:val="es-ES"/>
        </w:rPr>
        <w:t>.</w:t>
      </w:r>
      <w:r w:rsidRPr="00F577AD">
        <w:rPr>
          <w:rFonts w:ascii="Book Antiqua" w:hAnsi="Book Antiqua"/>
          <w:iCs/>
          <w:color w:val="000000"/>
          <w:szCs w:val="24"/>
          <w:lang w:val="es-ES"/>
        </w:rPr>
        <w:tab/>
        <w:t>Objetivos terapéuticos específicos, medibles, alcanzables y con plazos definidos.</w:t>
      </w:r>
    </w:p>
    <w:p w14:paraId="629AFDB7" w14:textId="37210E9E" w:rsidR="002039B9" w:rsidRPr="00F577AD" w:rsidRDefault="002039B9" w:rsidP="002E62B4">
      <w:pPr>
        <w:spacing w:line="480" w:lineRule="auto"/>
        <w:ind w:left="1440"/>
        <w:contextualSpacing/>
        <w:jc w:val="both"/>
        <w:rPr>
          <w:rFonts w:ascii="Book Antiqua" w:hAnsi="Book Antiqua"/>
          <w:iCs/>
          <w:color w:val="000000"/>
          <w:szCs w:val="24"/>
          <w:lang w:val="es-ES"/>
        </w:rPr>
      </w:pPr>
      <w:proofErr w:type="spellStart"/>
      <w:r w:rsidRPr="00F577AD">
        <w:rPr>
          <w:rFonts w:ascii="Book Antiqua" w:hAnsi="Book Antiqua"/>
          <w:iCs/>
          <w:color w:val="000000"/>
          <w:szCs w:val="24"/>
          <w:lang w:val="es-ES"/>
        </w:rPr>
        <w:t>iii</w:t>
      </w:r>
      <w:proofErr w:type="spellEnd"/>
      <w:r w:rsidRPr="00F577AD">
        <w:rPr>
          <w:rFonts w:ascii="Book Antiqua" w:hAnsi="Book Antiqua"/>
          <w:iCs/>
          <w:color w:val="000000"/>
          <w:szCs w:val="24"/>
          <w:lang w:val="es-ES"/>
        </w:rPr>
        <w:t>.</w:t>
      </w:r>
      <w:r w:rsidRPr="00F577AD">
        <w:rPr>
          <w:rFonts w:ascii="Book Antiqua" w:hAnsi="Book Antiqua"/>
          <w:iCs/>
          <w:color w:val="000000"/>
          <w:szCs w:val="24"/>
          <w:lang w:val="es-ES"/>
        </w:rPr>
        <w:tab/>
        <w:t>Intervenciones recomendadas, especificando tratamientos farmacológicos, psicoterapéuticos, psicoeducativos, sociales o de rehabilitación que correspondan.</w:t>
      </w:r>
    </w:p>
    <w:p w14:paraId="6F043370" w14:textId="77777777" w:rsidR="002039B9" w:rsidRPr="00F577AD" w:rsidRDefault="002039B9" w:rsidP="002E62B4">
      <w:pPr>
        <w:spacing w:line="480" w:lineRule="auto"/>
        <w:ind w:left="1440"/>
        <w:contextualSpacing/>
        <w:jc w:val="both"/>
        <w:rPr>
          <w:rFonts w:ascii="Book Antiqua" w:hAnsi="Book Antiqua"/>
          <w:iCs/>
          <w:color w:val="000000"/>
          <w:szCs w:val="24"/>
          <w:lang w:val="es-ES"/>
        </w:rPr>
      </w:pPr>
      <w:proofErr w:type="spellStart"/>
      <w:r w:rsidRPr="00F577AD">
        <w:rPr>
          <w:rFonts w:ascii="Book Antiqua" w:hAnsi="Book Antiqua"/>
          <w:iCs/>
          <w:color w:val="000000"/>
          <w:szCs w:val="24"/>
          <w:lang w:val="es-ES"/>
        </w:rPr>
        <w:t>iv</w:t>
      </w:r>
      <w:proofErr w:type="spellEnd"/>
      <w:r w:rsidRPr="00F577AD">
        <w:rPr>
          <w:rFonts w:ascii="Book Antiqua" w:hAnsi="Book Antiqua"/>
          <w:iCs/>
          <w:color w:val="000000"/>
          <w:szCs w:val="24"/>
          <w:lang w:val="es-ES"/>
        </w:rPr>
        <w:t>.</w:t>
      </w:r>
      <w:r w:rsidRPr="00F577AD">
        <w:rPr>
          <w:rFonts w:ascii="Book Antiqua" w:hAnsi="Book Antiqua"/>
          <w:iCs/>
          <w:color w:val="000000"/>
          <w:szCs w:val="24"/>
          <w:lang w:val="es-ES"/>
        </w:rPr>
        <w:tab/>
        <w:t>Identificación del equipo interdisciplinario, incluyendo roles y responsabilidades claramente definidos.</w:t>
      </w:r>
    </w:p>
    <w:p w14:paraId="0F36475A" w14:textId="77777777" w:rsidR="002039B9" w:rsidRPr="00F577AD" w:rsidRDefault="002039B9" w:rsidP="002E62B4">
      <w:pPr>
        <w:spacing w:line="480" w:lineRule="auto"/>
        <w:ind w:left="1440"/>
        <w:contextualSpacing/>
        <w:jc w:val="both"/>
        <w:rPr>
          <w:rFonts w:ascii="Book Antiqua" w:hAnsi="Book Antiqua"/>
          <w:iCs/>
          <w:color w:val="000000"/>
          <w:szCs w:val="24"/>
          <w:lang w:val="es-ES"/>
        </w:rPr>
      </w:pPr>
      <w:r w:rsidRPr="00F577AD">
        <w:rPr>
          <w:rFonts w:ascii="Book Antiqua" w:hAnsi="Book Antiqua"/>
          <w:iCs/>
          <w:color w:val="000000"/>
          <w:szCs w:val="24"/>
          <w:lang w:val="es-ES"/>
        </w:rPr>
        <w:t>v.</w:t>
      </w:r>
      <w:r w:rsidRPr="00F577AD">
        <w:rPr>
          <w:rFonts w:ascii="Book Antiqua" w:hAnsi="Book Antiqua"/>
          <w:iCs/>
          <w:color w:val="000000"/>
          <w:szCs w:val="24"/>
          <w:lang w:val="es-ES"/>
        </w:rPr>
        <w:tab/>
        <w:t>Cronograma para seguimiento y evaluación periódica, documentando progreso y ajustes necesarios.</w:t>
      </w:r>
    </w:p>
    <w:p w14:paraId="305BFE52" w14:textId="02D0EEC2" w:rsidR="002039B9" w:rsidRPr="00F577AD" w:rsidRDefault="002039B9" w:rsidP="002E62B4">
      <w:pPr>
        <w:spacing w:line="480" w:lineRule="auto"/>
        <w:ind w:left="1440"/>
        <w:contextualSpacing/>
        <w:jc w:val="both"/>
        <w:rPr>
          <w:rFonts w:ascii="Book Antiqua" w:hAnsi="Book Antiqua"/>
          <w:iCs/>
          <w:color w:val="000000"/>
          <w:szCs w:val="24"/>
          <w:lang w:val="es-ES"/>
        </w:rPr>
      </w:pPr>
      <w:r w:rsidRPr="00F577AD">
        <w:rPr>
          <w:rFonts w:ascii="Book Antiqua" w:hAnsi="Book Antiqua"/>
          <w:iCs/>
          <w:color w:val="000000"/>
          <w:szCs w:val="24"/>
          <w:lang w:val="es-ES"/>
        </w:rPr>
        <w:t>vi.</w:t>
      </w:r>
      <w:r w:rsidRPr="00F577AD">
        <w:rPr>
          <w:rFonts w:ascii="Book Antiqua" w:hAnsi="Book Antiqua"/>
          <w:iCs/>
          <w:color w:val="000000"/>
          <w:szCs w:val="24"/>
          <w:lang w:val="es-ES"/>
        </w:rPr>
        <w:tab/>
        <w:t xml:space="preserve">Participación informada del paciente y </w:t>
      </w:r>
      <w:r w:rsidR="00747E27" w:rsidRPr="00F577AD">
        <w:rPr>
          <w:rFonts w:ascii="Book Antiqua" w:eastAsia="MS Mincho" w:hAnsi="Book Antiqua"/>
          <w:iCs/>
          <w:lang w:val="es-PR"/>
        </w:rPr>
        <w:t>personas autorizadas</w:t>
      </w:r>
      <w:r w:rsidRPr="00F577AD">
        <w:rPr>
          <w:rFonts w:ascii="Book Antiqua" w:hAnsi="Book Antiqua"/>
          <w:iCs/>
          <w:color w:val="000000"/>
          <w:szCs w:val="24"/>
          <w:lang w:val="es-ES"/>
        </w:rPr>
        <w:t>, garantizando consentimiento, comprensión y colaboración continua.</w:t>
      </w:r>
    </w:p>
    <w:p w14:paraId="2BCE91C8" w14:textId="5268E745" w:rsidR="002039B9" w:rsidRPr="00F577AD" w:rsidRDefault="002039B9" w:rsidP="002E62B4">
      <w:pPr>
        <w:spacing w:line="480" w:lineRule="auto"/>
        <w:ind w:left="1440"/>
        <w:contextualSpacing/>
        <w:jc w:val="both"/>
        <w:rPr>
          <w:rFonts w:ascii="Book Antiqua" w:hAnsi="Book Antiqua"/>
          <w:iCs/>
          <w:color w:val="000000"/>
          <w:szCs w:val="24"/>
          <w:lang w:val="es-ES"/>
        </w:rPr>
      </w:pPr>
      <w:proofErr w:type="spellStart"/>
      <w:r w:rsidRPr="00F577AD">
        <w:rPr>
          <w:rFonts w:ascii="Book Antiqua" w:hAnsi="Book Antiqua"/>
          <w:iCs/>
          <w:color w:val="000000"/>
          <w:szCs w:val="24"/>
          <w:lang w:val="es-ES"/>
        </w:rPr>
        <w:t>vii</w:t>
      </w:r>
      <w:proofErr w:type="spellEnd"/>
      <w:r w:rsidRPr="00F577AD">
        <w:rPr>
          <w:rFonts w:ascii="Book Antiqua" w:hAnsi="Book Antiqua"/>
          <w:iCs/>
          <w:color w:val="000000"/>
          <w:szCs w:val="24"/>
          <w:lang w:val="es-ES"/>
        </w:rPr>
        <w:t>.</w:t>
      </w:r>
      <w:r w:rsidRPr="00F577AD">
        <w:rPr>
          <w:rFonts w:ascii="Book Antiqua" w:hAnsi="Book Antiqua"/>
          <w:iCs/>
          <w:color w:val="000000"/>
          <w:szCs w:val="24"/>
          <w:lang w:val="es-ES"/>
        </w:rPr>
        <w:tab/>
        <w:t xml:space="preserve">Planes específicos para manejo de crisis o </w:t>
      </w:r>
      <w:r w:rsidR="00436921" w:rsidRPr="00F577AD">
        <w:rPr>
          <w:rFonts w:ascii="Book Antiqua" w:hAnsi="Book Antiqua"/>
          <w:iCs/>
          <w:color w:val="000000"/>
          <w:szCs w:val="24"/>
          <w:lang w:val="es-ES"/>
        </w:rPr>
        <w:t xml:space="preserve">recurrencias </w:t>
      </w:r>
      <w:r w:rsidRPr="00F577AD">
        <w:rPr>
          <w:rFonts w:ascii="Book Antiqua" w:hAnsi="Book Antiqua"/>
          <w:iCs/>
          <w:color w:val="000000"/>
          <w:szCs w:val="24"/>
          <w:lang w:val="es-ES"/>
        </w:rPr>
        <w:t>según corresponda.</w:t>
      </w:r>
    </w:p>
    <w:p w14:paraId="13DA726E" w14:textId="04991E8C" w:rsidR="0088734A" w:rsidRPr="00F577AD" w:rsidRDefault="0088734A" w:rsidP="00C65EF0">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lastRenderedPageBreak/>
        <w:t>(</w:t>
      </w:r>
      <w:proofErr w:type="spellStart"/>
      <w:r w:rsidR="00E47590" w:rsidRPr="00F577AD">
        <w:rPr>
          <w:rFonts w:ascii="Book Antiqua" w:hAnsi="Book Antiqua"/>
          <w:iCs/>
          <w:color w:val="000000"/>
          <w:szCs w:val="24"/>
          <w:lang w:val="es-ES"/>
        </w:rPr>
        <w:t>hhh</w:t>
      </w:r>
      <w:proofErr w:type="spellEnd"/>
      <w:r w:rsidR="00E47590" w:rsidRPr="00F577AD">
        <w:rPr>
          <w:rFonts w:ascii="Book Antiqua" w:hAnsi="Book Antiqua"/>
          <w:iCs/>
          <w:color w:val="000000"/>
          <w:szCs w:val="24"/>
          <w:lang w:val="es-ES"/>
        </w:rPr>
        <w:t>) Prevención</w:t>
      </w:r>
      <w:r w:rsidRPr="00F577AD">
        <w:rPr>
          <w:rFonts w:ascii="Book Antiqua" w:hAnsi="Book Antiqua"/>
          <w:iCs/>
          <w:color w:val="000000"/>
          <w:szCs w:val="24"/>
          <w:lang w:val="es-ES"/>
        </w:rPr>
        <w:t xml:space="preserve"> en Salud Mental - se refiere al conjunto de acciones, estrategias e intervenciones anticipatorias orientadas a reducir la incidencia, prevalencia y el impacto de los trastornos mentales en individuos, familias y comunidades. La prevención tiene como propósito principal fortalecer factores protectores, reducir factores de riesgo, y mejorar la resiliencia y bienestar psicológico de la población general, así como de grupos específicos más vulnerables. Las acciones preventivas se clasifican habitualmente en tres niveles:</w:t>
      </w:r>
    </w:p>
    <w:p w14:paraId="3E64A2E1" w14:textId="4D467CE5" w:rsidR="0088734A" w:rsidRPr="00F577AD" w:rsidRDefault="0088734A" w:rsidP="002E62B4">
      <w:pPr>
        <w:spacing w:line="480" w:lineRule="auto"/>
        <w:ind w:left="720"/>
        <w:contextualSpacing/>
        <w:jc w:val="both"/>
        <w:rPr>
          <w:rFonts w:ascii="Book Antiqua" w:hAnsi="Book Antiqua"/>
          <w:iCs/>
          <w:color w:val="000000"/>
          <w:szCs w:val="24"/>
          <w:lang w:val="es-ES"/>
        </w:rPr>
      </w:pPr>
      <w:r w:rsidRPr="00F577AD">
        <w:rPr>
          <w:rFonts w:ascii="Book Antiqua" w:hAnsi="Book Antiqua"/>
          <w:iCs/>
          <w:color w:val="000000"/>
          <w:szCs w:val="24"/>
          <w:lang w:val="es-ES"/>
        </w:rPr>
        <w:t>(1) Prevención primaria- Intervenciones universales dirigidas a personas sin síntomas, cuyo objetivo es reducir la aparición inicial de trastornos mentales mediante educación, promoción de estilos de vida saludables, y desarrollo de habilidades emocionales y sociales.</w:t>
      </w:r>
    </w:p>
    <w:p w14:paraId="35C95F11" w14:textId="50FC5DE4" w:rsidR="0088734A" w:rsidRPr="00F577AD" w:rsidRDefault="0088734A" w:rsidP="002E62B4">
      <w:pPr>
        <w:spacing w:line="480" w:lineRule="auto"/>
        <w:ind w:left="720"/>
        <w:contextualSpacing/>
        <w:jc w:val="both"/>
        <w:rPr>
          <w:rFonts w:ascii="Book Antiqua" w:hAnsi="Book Antiqua"/>
          <w:iCs/>
          <w:color w:val="000000"/>
          <w:szCs w:val="24"/>
          <w:lang w:val="es-ES"/>
        </w:rPr>
      </w:pPr>
      <w:r w:rsidRPr="00F577AD">
        <w:rPr>
          <w:rFonts w:ascii="Book Antiqua" w:hAnsi="Book Antiqua"/>
          <w:iCs/>
          <w:color w:val="000000"/>
          <w:szCs w:val="24"/>
          <w:lang w:val="es-ES"/>
        </w:rPr>
        <w:t xml:space="preserve">(2) Prevención secundaria - Acciones enfocadas en la detección temprana, identificación y manejo oportuno de trastornos mentales en estadios iniciales, minimizando su progresión y complicaciones. Incluye tamizajes, </w:t>
      </w:r>
      <w:proofErr w:type="spellStart"/>
      <w:r w:rsidRPr="00F577AD">
        <w:rPr>
          <w:rFonts w:ascii="Book Antiqua" w:hAnsi="Book Antiqua"/>
          <w:iCs/>
          <w:color w:val="000000"/>
          <w:szCs w:val="24"/>
          <w:lang w:val="es-ES"/>
        </w:rPr>
        <w:t>cernimientos</w:t>
      </w:r>
      <w:proofErr w:type="spellEnd"/>
      <w:r w:rsidRPr="00F577AD">
        <w:rPr>
          <w:rFonts w:ascii="Book Antiqua" w:hAnsi="Book Antiqua"/>
          <w:iCs/>
          <w:color w:val="000000"/>
          <w:szCs w:val="24"/>
          <w:lang w:val="es-ES"/>
        </w:rPr>
        <w:t>, evaluaciones preventivas y tratamiento precoz.</w:t>
      </w:r>
    </w:p>
    <w:p w14:paraId="0950D40A" w14:textId="7468FDD5" w:rsidR="0088734A" w:rsidRPr="00F577AD" w:rsidRDefault="0088734A" w:rsidP="002E62B4">
      <w:pPr>
        <w:spacing w:line="480" w:lineRule="auto"/>
        <w:ind w:left="720"/>
        <w:contextualSpacing/>
        <w:jc w:val="both"/>
        <w:rPr>
          <w:rFonts w:ascii="Book Antiqua" w:hAnsi="Book Antiqua"/>
          <w:iCs/>
          <w:color w:val="000000"/>
          <w:szCs w:val="24"/>
          <w:lang w:val="es-ES"/>
        </w:rPr>
      </w:pPr>
      <w:r w:rsidRPr="00F577AD">
        <w:rPr>
          <w:rFonts w:ascii="Book Antiqua" w:hAnsi="Book Antiqua"/>
          <w:iCs/>
          <w:color w:val="000000"/>
          <w:szCs w:val="24"/>
          <w:lang w:val="es-ES"/>
        </w:rPr>
        <w:t xml:space="preserve">(3) Prevención terciaria - Estrategias dirigidas a personas ya diagnosticadas con un trastorno mental, orientadas a reducir </w:t>
      </w:r>
      <w:r w:rsidR="00436921" w:rsidRPr="00F577AD">
        <w:rPr>
          <w:rFonts w:ascii="Book Antiqua" w:hAnsi="Book Antiqua"/>
          <w:iCs/>
          <w:color w:val="000000"/>
          <w:szCs w:val="24"/>
          <w:lang w:val="es-ES"/>
        </w:rPr>
        <w:t>recurrencias</w:t>
      </w:r>
      <w:r w:rsidRPr="00F577AD">
        <w:rPr>
          <w:rFonts w:ascii="Book Antiqua" w:hAnsi="Book Antiqua"/>
          <w:iCs/>
          <w:color w:val="000000"/>
          <w:szCs w:val="24"/>
          <w:lang w:val="es-ES"/>
        </w:rPr>
        <w:t>, disminuir discapacidades asociadas, facilitar la rehabilitación y promover la recuperación sostenida.</w:t>
      </w:r>
    </w:p>
    <w:p w14:paraId="7CE33455" w14:textId="0BFAADC1" w:rsidR="0088734A" w:rsidRPr="00F577AD" w:rsidRDefault="0088734A" w:rsidP="002E62B4">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(4) Componentes esenciales en la prevención de salud mental incluyen:</w:t>
      </w:r>
    </w:p>
    <w:p w14:paraId="335BA3A1" w14:textId="77777777" w:rsidR="0088734A" w:rsidRPr="00F577AD" w:rsidRDefault="0088734A" w:rsidP="002E62B4">
      <w:pPr>
        <w:spacing w:line="480" w:lineRule="auto"/>
        <w:ind w:left="720"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i.</w:t>
      </w:r>
      <w:r w:rsidRPr="00F577AD">
        <w:rPr>
          <w:rFonts w:ascii="Book Antiqua" w:hAnsi="Book Antiqua"/>
          <w:iCs/>
          <w:color w:val="000000"/>
          <w:szCs w:val="24"/>
          <w:lang w:val="es-ES"/>
        </w:rPr>
        <w:tab/>
        <w:t>Educación y concienciación pública sobre salud mental.</w:t>
      </w:r>
    </w:p>
    <w:p w14:paraId="5DA12FFA" w14:textId="77777777" w:rsidR="0088734A" w:rsidRPr="00F577AD" w:rsidRDefault="0088734A" w:rsidP="002E62B4">
      <w:pPr>
        <w:spacing w:line="480" w:lineRule="auto"/>
        <w:ind w:left="720" w:firstLine="720"/>
        <w:contextualSpacing/>
        <w:jc w:val="both"/>
        <w:rPr>
          <w:rFonts w:ascii="Book Antiqua" w:hAnsi="Book Antiqua"/>
          <w:iCs/>
          <w:color w:val="000000"/>
          <w:szCs w:val="24"/>
          <w:lang w:val="es-ES"/>
        </w:rPr>
      </w:pPr>
      <w:proofErr w:type="spellStart"/>
      <w:r w:rsidRPr="00F577AD">
        <w:rPr>
          <w:rFonts w:ascii="Book Antiqua" w:hAnsi="Book Antiqua"/>
          <w:iCs/>
          <w:color w:val="000000"/>
          <w:szCs w:val="24"/>
          <w:lang w:val="es-ES"/>
        </w:rPr>
        <w:t>ii</w:t>
      </w:r>
      <w:proofErr w:type="spellEnd"/>
      <w:r w:rsidRPr="00F577AD">
        <w:rPr>
          <w:rFonts w:ascii="Book Antiqua" w:hAnsi="Book Antiqua"/>
          <w:iCs/>
          <w:color w:val="000000"/>
          <w:szCs w:val="24"/>
          <w:lang w:val="es-ES"/>
        </w:rPr>
        <w:t>.</w:t>
      </w:r>
      <w:r w:rsidRPr="00F577AD">
        <w:rPr>
          <w:rFonts w:ascii="Book Antiqua" w:hAnsi="Book Antiqua"/>
          <w:iCs/>
          <w:color w:val="000000"/>
          <w:szCs w:val="24"/>
          <w:lang w:val="es-ES"/>
        </w:rPr>
        <w:tab/>
        <w:t>Desarrollo de habilidades para manejo del estrés y resolución de conflictos.</w:t>
      </w:r>
    </w:p>
    <w:p w14:paraId="0BBA7785" w14:textId="77777777" w:rsidR="0088734A" w:rsidRPr="00F577AD" w:rsidRDefault="0088734A" w:rsidP="002E62B4">
      <w:pPr>
        <w:spacing w:line="480" w:lineRule="auto"/>
        <w:ind w:left="720" w:firstLine="720"/>
        <w:contextualSpacing/>
        <w:jc w:val="both"/>
        <w:rPr>
          <w:rFonts w:ascii="Book Antiqua" w:hAnsi="Book Antiqua"/>
          <w:iCs/>
          <w:color w:val="000000"/>
          <w:szCs w:val="24"/>
          <w:lang w:val="es-ES"/>
        </w:rPr>
      </w:pPr>
      <w:proofErr w:type="spellStart"/>
      <w:r w:rsidRPr="00F577AD">
        <w:rPr>
          <w:rFonts w:ascii="Book Antiqua" w:hAnsi="Book Antiqua"/>
          <w:iCs/>
          <w:color w:val="000000"/>
          <w:szCs w:val="24"/>
          <w:lang w:val="es-ES"/>
        </w:rPr>
        <w:lastRenderedPageBreak/>
        <w:t>iii</w:t>
      </w:r>
      <w:proofErr w:type="spellEnd"/>
      <w:r w:rsidRPr="00F577AD">
        <w:rPr>
          <w:rFonts w:ascii="Book Antiqua" w:hAnsi="Book Antiqua"/>
          <w:iCs/>
          <w:color w:val="000000"/>
          <w:szCs w:val="24"/>
          <w:lang w:val="es-ES"/>
        </w:rPr>
        <w:t>.</w:t>
      </w:r>
      <w:r w:rsidRPr="00F577AD">
        <w:rPr>
          <w:rFonts w:ascii="Book Antiqua" w:hAnsi="Book Antiqua"/>
          <w:iCs/>
          <w:color w:val="000000"/>
          <w:szCs w:val="24"/>
          <w:lang w:val="es-ES"/>
        </w:rPr>
        <w:tab/>
        <w:t>Fomento de redes de apoyo familiar y comunitario.</w:t>
      </w:r>
    </w:p>
    <w:p w14:paraId="0B87D9CC" w14:textId="77777777" w:rsidR="0088734A" w:rsidRPr="00F577AD" w:rsidRDefault="0088734A" w:rsidP="002E62B4">
      <w:pPr>
        <w:spacing w:line="480" w:lineRule="auto"/>
        <w:ind w:left="720" w:firstLine="720"/>
        <w:contextualSpacing/>
        <w:jc w:val="both"/>
        <w:rPr>
          <w:rFonts w:ascii="Book Antiqua" w:hAnsi="Book Antiqua"/>
          <w:iCs/>
          <w:color w:val="000000"/>
          <w:szCs w:val="24"/>
          <w:lang w:val="es-ES"/>
        </w:rPr>
      </w:pPr>
      <w:proofErr w:type="spellStart"/>
      <w:r w:rsidRPr="00F577AD">
        <w:rPr>
          <w:rFonts w:ascii="Book Antiqua" w:hAnsi="Book Antiqua"/>
          <w:iCs/>
          <w:color w:val="000000"/>
          <w:szCs w:val="24"/>
          <w:lang w:val="es-ES"/>
        </w:rPr>
        <w:t>iv</w:t>
      </w:r>
      <w:proofErr w:type="spellEnd"/>
      <w:r w:rsidRPr="00F577AD">
        <w:rPr>
          <w:rFonts w:ascii="Book Antiqua" w:hAnsi="Book Antiqua"/>
          <w:iCs/>
          <w:color w:val="000000"/>
          <w:szCs w:val="24"/>
          <w:lang w:val="es-ES"/>
        </w:rPr>
        <w:t>.</w:t>
      </w:r>
      <w:r w:rsidRPr="00F577AD">
        <w:rPr>
          <w:rFonts w:ascii="Book Antiqua" w:hAnsi="Book Antiqua"/>
          <w:iCs/>
          <w:color w:val="000000"/>
          <w:szCs w:val="24"/>
          <w:lang w:val="es-ES"/>
        </w:rPr>
        <w:tab/>
        <w:t xml:space="preserve">Programas integrales de </w:t>
      </w:r>
      <w:proofErr w:type="spellStart"/>
      <w:r w:rsidRPr="00F577AD">
        <w:rPr>
          <w:rFonts w:ascii="Book Antiqua" w:hAnsi="Book Antiqua"/>
          <w:iCs/>
          <w:color w:val="000000"/>
          <w:szCs w:val="24"/>
          <w:lang w:val="es-ES"/>
        </w:rPr>
        <w:t>cernimiento</w:t>
      </w:r>
      <w:proofErr w:type="spellEnd"/>
      <w:r w:rsidRPr="00F577AD">
        <w:rPr>
          <w:rFonts w:ascii="Book Antiqua" w:hAnsi="Book Antiqua"/>
          <w:iCs/>
          <w:color w:val="000000"/>
          <w:szCs w:val="24"/>
          <w:lang w:val="es-ES"/>
        </w:rPr>
        <w:t xml:space="preserve"> y detección temprana.</w:t>
      </w:r>
    </w:p>
    <w:p w14:paraId="7014C68E" w14:textId="75BB2E97" w:rsidR="0088734A" w:rsidRPr="00F577AD" w:rsidRDefault="0088734A" w:rsidP="002E62B4">
      <w:pPr>
        <w:spacing w:line="480" w:lineRule="auto"/>
        <w:ind w:left="1440"/>
        <w:contextualSpacing/>
        <w:jc w:val="both"/>
        <w:rPr>
          <w:rFonts w:ascii="Book Antiqua" w:hAnsi="Book Antiqua"/>
          <w:iCs/>
          <w:color w:val="000000"/>
          <w:szCs w:val="24"/>
          <w:lang w:val="es-ES"/>
        </w:rPr>
      </w:pPr>
      <w:r w:rsidRPr="00F577AD">
        <w:rPr>
          <w:rFonts w:ascii="Book Antiqua" w:hAnsi="Book Antiqua"/>
          <w:iCs/>
          <w:color w:val="000000"/>
          <w:szCs w:val="24"/>
          <w:lang w:val="es-ES"/>
        </w:rPr>
        <w:t>v.</w:t>
      </w:r>
      <w:r w:rsidRPr="00F577AD">
        <w:rPr>
          <w:rFonts w:ascii="Book Antiqua" w:hAnsi="Book Antiqua"/>
          <w:iCs/>
          <w:color w:val="000000"/>
          <w:szCs w:val="24"/>
          <w:lang w:val="es-ES"/>
        </w:rPr>
        <w:tab/>
        <w:t>Acceso oportuno a servicios integrados e interdisciplinarios de salud mental.</w:t>
      </w:r>
    </w:p>
    <w:p w14:paraId="6581BBAC" w14:textId="7927DAC8" w:rsidR="00A625F8" w:rsidRPr="00F577AD" w:rsidRDefault="00A625F8" w:rsidP="00C65EF0">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w:t>
      </w:r>
      <w:proofErr w:type="spellStart"/>
      <w:r w:rsidRPr="00F577AD">
        <w:rPr>
          <w:rFonts w:ascii="Book Antiqua" w:hAnsi="Book Antiqua"/>
          <w:iCs/>
          <w:color w:val="000000"/>
          <w:szCs w:val="24"/>
          <w:lang w:val="es-ES"/>
        </w:rPr>
        <w:t>iii</w:t>
      </w:r>
      <w:proofErr w:type="spellEnd"/>
      <w:r w:rsidRPr="00F577AD">
        <w:rPr>
          <w:rFonts w:ascii="Book Antiqua" w:hAnsi="Book Antiqua"/>
          <w:iCs/>
          <w:color w:val="000000"/>
          <w:szCs w:val="24"/>
          <w:lang w:val="es-ES"/>
        </w:rPr>
        <w:t>)</w:t>
      </w:r>
      <w:r w:rsidR="00F67BD2" w:rsidRPr="00F577AD">
        <w:rPr>
          <w:rFonts w:ascii="Book Antiqua" w:hAnsi="Book Antiqua"/>
          <w:b/>
          <w:bCs/>
          <w:iCs/>
          <w:color w:val="000000"/>
          <w:szCs w:val="24"/>
          <w:lang w:val="es-ES"/>
        </w:rPr>
        <w:t xml:space="preserve"> </w:t>
      </w:r>
      <w:r w:rsidR="00F67BD2" w:rsidRPr="00F577AD">
        <w:rPr>
          <w:rFonts w:ascii="Book Antiqua" w:hAnsi="Book Antiqua"/>
          <w:iCs/>
          <w:color w:val="000000"/>
          <w:szCs w:val="24"/>
          <w:lang w:val="es-ES"/>
        </w:rPr>
        <w:t>Profesional de la salud mental. - …</w:t>
      </w:r>
    </w:p>
    <w:p w14:paraId="63101AF8" w14:textId="088E99C0" w:rsidR="002543C2" w:rsidRPr="00F577AD" w:rsidRDefault="002543C2" w:rsidP="00C65EF0">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w:t>
      </w:r>
      <w:proofErr w:type="spellStart"/>
      <w:r w:rsidRPr="00F577AD">
        <w:rPr>
          <w:rFonts w:ascii="Book Antiqua" w:hAnsi="Book Antiqua"/>
          <w:iCs/>
          <w:color w:val="000000"/>
          <w:szCs w:val="24"/>
          <w:lang w:val="es-ES"/>
        </w:rPr>
        <w:t>jjj</w:t>
      </w:r>
      <w:proofErr w:type="spellEnd"/>
      <w:r w:rsidRPr="00F577AD">
        <w:rPr>
          <w:rFonts w:ascii="Book Antiqua" w:hAnsi="Book Antiqua"/>
          <w:iCs/>
          <w:color w:val="000000"/>
          <w:szCs w:val="24"/>
          <w:lang w:val="es-ES"/>
        </w:rPr>
        <w:t>)</w:t>
      </w:r>
      <w:r w:rsidRPr="00F577AD">
        <w:rPr>
          <w:rFonts w:ascii="Book Antiqua" w:hAnsi="Book Antiqua"/>
          <w:b/>
          <w:bCs/>
          <w:iCs/>
          <w:color w:val="000000"/>
          <w:szCs w:val="24"/>
          <w:lang w:val="es-ES"/>
        </w:rPr>
        <w:t xml:space="preserve"> </w:t>
      </w:r>
      <w:r w:rsidRPr="00F577AD">
        <w:rPr>
          <w:rFonts w:ascii="Book Antiqua" w:hAnsi="Book Antiqua"/>
          <w:iCs/>
          <w:color w:val="000000"/>
          <w:szCs w:val="24"/>
          <w:lang w:val="es-ES"/>
        </w:rPr>
        <w:t xml:space="preserve">Proveedor Indirecto de Servicios de Salud. - … </w:t>
      </w:r>
    </w:p>
    <w:p w14:paraId="57A32BEC" w14:textId="7108349A" w:rsidR="002543C2" w:rsidRPr="00F577AD" w:rsidRDefault="002543C2" w:rsidP="00C65EF0">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w:t>
      </w:r>
      <w:proofErr w:type="spellStart"/>
      <w:r w:rsidRPr="00F577AD">
        <w:rPr>
          <w:rFonts w:ascii="Book Antiqua" w:hAnsi="Book Antiqua"/>
          <w:iCs/>
          <w:color w:val="000000"/>
          <w:szCs w:val="24"/>
          <w:lang w:val="es-ES"/>
        </w:rPr>
        <w:t>kkk</w:t>
      </w:r>
      <w:proofErr w:type="spellEnd"/>
      <w:r w:rsidRPr="00F577AD">
        <w:rPr>
          <w:rFonts w:ascii="Book Antiqua" w:hAnsi="Book Antiqua"/>
          <w:iCs/>
          <w:color w:val="000000"/>
          <w:szCs w:val="24"/>
          <w:lang w:val="es-ES"/>
        </w:rPr>
        <w:t>)</w:t>
      </w:r>
      <w:r w:rsidRPr="00F577AD">
        <w:rPr>
          <w:rFonts w:ascii="Book Antiqua" w:hAnsi="Book Antiqua"/>
          <w:b/>
          <w:bCs/>
          <w:iCs/>
          <w:color w:val="000000"/>
          <w:szCs w:val="24"/>
          <w:lang w:val="es-ES"/>
        </w:rPr>
        <w:t xml:space="preserve"> </w:t>
      </w:r>
      <w:r w:rsidRPr="00F577AD">
        <w:rPr>
          <w:rFonts w:ascii="Book Antiqua" w:hAnsi="Book Antiqua"/>
          <w:iCs/>
          <w:color w:val="000000"/>
          <w:szCs w:val="24"/>
          <w:lang w:val="es-ES"/>
        </w:rPr>
        <w:t>Proveedor de Sistemas de Información Propietario. - …</w:t>
      </w:r>
    </w:p>
    <w:p w14:paraId="4AA1342C" w14:textId="3C0C307F" w:rsidR="0088734A" w:rsidRPr="00F577AD" w:rsidRDefault="002B218A" w:rsidP="00C65EF0">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w:t>
      </w:r>
      <w:proofErr w:type="spellStart"/>
      <w:r w:rsidRPr="00F577AD">
        <w:rPr>
          <w:rFonts w:ascii="Book Antiqua" w:hAnsi="Book Antiqua"/>
          <w:iCs/>
          <w:color w:val="000000"/>
          <w:szCs w:val="24"/>
          <w:lang w:val="es-ES"/>
        </w:rPr>
        <w:t>lll</w:t>
      </w:r>
      <w:proofErr w:type="spellEnd"/>
      <w:r w:rsidRPr="00F577AD">
        <w:rPr>
          <w:rFonts w:ascii="Book Antiqua" w:hAnsi="Book Antiqua"/>
          <w:iCs/>
          <w:color w:val="000000"/>
          <w:szCs w:val="24"/>
          <w:lang w:val="es-ES"/>
        </w:rPr>
        <w:t>)</w:t>
      </w:r>
      <w:r w:rsidRPr="00F577AD">
        <w:rPr>
          <w:rFonts w:ascii="Book Antiqua" w:hAnsi="Book Antiqua"/>
          <w:b/>
          <w:bCs/>
          <w:iCs/>
          <w:color w:val="000000"/>
          <w:szCs w:val="24"/>
          <w:lang w:val="es-ES"/>
        </w:rPr>
        <w:t xml:space="preserve"> </w:t>
      </w:r>
      <w:r w:rsidR="00EB377C" w:rsidRPr="00F577AD">
        <w:rPr>
          <w:rFonts w:ascii="Book Antiqua" w:hAnsi="Book Antiqua"/>
          <w:iCs/>
          <w:color w:val="000000"/>
          <w:szCs w:val="24"/>
          <w:lang w:val="es-ES"/>
        </w:rPr>
        <w:t>Psicólogo</w:t>
      </w:r>
      <w:r w:rsidRPr="00F577AD">
        <w:rPr>
          <w:rFonts w:ascii="Book Antiqua" w:hAnsi="Book Antiqua"/>
          <w:iCs/>
          <w:color w:val="000000"/>
          <w:szCs w:val="24"/>
          <w:lang w:val="es-ES"/>
        </w:rPr>
        <w:t>.</w:t>
      </w:r>
      <w:r w:rsidR="005745B5" w:rsidRPr="00F577AD">
        <w:rPr>
          <w:rFonts w:ascii="Book Antiqua" w:hAnsi="Book Antiqua"/>
          <w:iCs/>
          <w:color w:val="000000"/>
          <w:szCs w:val="24"/>
          <w:lang w:val="es-ES"/>
        </w:rPr>
        <w:t xml:space="preserve"> </w:t>
      </w:r>
      <w:r w:rsidR="00EB377C" w:rsidRPr="00F577AD">
        <w:rPr>
          <w:rFonts w:ascii="Book Antiqua" w:hAnsi="Book Antiqua"/>
          <w:iCs/>
          <w:color w:val="000000"/>
          <w:szCs w:val="24"/>
          <w:lang w:val="es-ES"/>
        </w:rPr>
        <w:t xml:space="preserve">- </w:t>
      </w:r>
      <w:r w:rsidRPr="00F577AD">
        <w:rPr>
          <w:rFonts w:ascii="Book Antiqua" w:hAnsi="Book Antiqua"/>
          <w:iCs/>
          <w:color w:val="000000"/>
          <w:szCs w:val="24"/>
          <w:lang w:val="es-ES"/>
        </w:rPr>
        <w:t>…</w:t>
      </w:r>
    </w:p>
    <w:p w14:paraId="2E19905B" w14:textId="5C4D7E41" w:rsidR="00AF29D8" w:rsidRPr="00EF1042" w:rsidRDefault="005745B5" w:rsidP="00C65EF0">
      <w:pPr>
        <w:spacing w:line="480" w:lineRule="auto"/>
        <w:ind w:firstLine="720"/>
        <w:contextualSpacing/>
        <w:jc w:val="both"/>
        <w:rPr>
          <w:rFonts w:ascii="Book Antiqua" w:hAnsi="Book Antiqua"/>
          <w:i/>
          <w:color w:val="000000"/>
          <w:szCs w:val="24"/>
          <w:lang w:val="es-PR"/>
        </w:rPr>
      </w:pPr>
      <w:r w:rsidRPr="00F577AD">
        <w:rPr>
          <w:rFonts w:ascii="Book Antiqua" w:hAnsi="Book Antiqua"/>
          <w:iCs/>
          <w:color w:val="000000"/>
          <w:szCs w:val="24"/>
          <w:lang w:val="es-ES"/>
        </w:rPr>
        <w:t>(</w:t>
      </w:r>
      <w:proofErr w:type="spellStart"/>
      <w:r w:rsidRPr="00F577AD">
        <w:rPr>
          <w:rFonts w:ascii="Book Antiqua" w:hAnsi="Book Antiqua"/>
          <w:iCs/>
          <w:color w:val="000000"/>
          <w:szCs w:val="24"/>
          <w:lang w:val="es-ES"/>
        </w:rPr>
        <w:t>mmm</w:t>
      </w:r>
      <w:proofErr w:type="spellEnd"/>
      <w:r w:rsidRPr="00F577AD">
        <w:rPr>
          <w:rFonts w:ascii="Book Antiqua" w:hAnsi="Book Antiqua"/>
          <w:iCs/>
          <w:color w:val="000000"/>
          <w:szCs w:val="24"/>
          <w:lang w:val="es-ES"/>
        </w:rPr>
        <w:t>)</w:t>
      </w:r>
      <w:r>
        <w:rPr>
          <w:rFonts w:ascii="Book Antiqua" w:hAnsi="Book Antiqua"/>
          <w:b/>
          <w:bCs/>
          <w:iCs/>
          <w:color w:val="000000"/>
          <w:szCs w:val="24"/>
          <w:lang w:val="es-ES"/>
        </w:rPr>
        <w:t xml:space="preserve"> </w:t>
      </w:r>
      <w:r w:rsidR="00AF29D8" w:rsidRPr="00E433B3">
        <w:rPr>
          <w:rFonts w:ascii="Book Antiqua" w:hAnsi="Book Antiqua"/>
          <w:iCs/>
          <w:color w:val="000000"/>
          <w:szCs w:val="24"/>
          <w:lang w:val="es-ES"/>
        </w:rPr>
        <w:t>Psiquiatra. -</w:t>
      </w:r>
      <w:r w:rsidR="00EF1042">
        <w:rPr>
          <w:rFonts w:ascii="Book Antiqua" w:hAnsi="Book Antiqua"/>
          <w:iCs/>
          <w:color w:val="000000"/>
          <w:szCs w:val="24"/>
          <w:lang w:val="es-ES"/>
        </w:rPr>
        <w:t xml:space="preserve"> </w:t>
      </w:r>
      <w:r w:rsidR="00EF1042" w:rsidRPr="00EF1042">
        <w:rPr>
          <w:rFonts w:ascii="Book Antiqua" w:hAnsi="Book Antiqua"/>
          <w:iCs/>
          <w:color w:val="000000"/>
          <w:szCs w:val="24"/>
          <w:lang w:val="es-PR"/>
        </w:rPr>
        <w:t xml:space="preserve">Significa el doctor en medicina especializado en psiquiatría general, de niños o adolescentes, o en otras subespecialidades reconocidas y debidamente certificadas, que estará autorizado a ejercer como médico en Puerto Rico y con autoridad para practicar la especialidad o subespecialidad, según haya sido certificado por </w:t>
      </w:r>
      <w:r w:rsidR="00EF1042" w:rsidRPr="00F577AD">
        <w:rPr>
          <w:rFonts w:ascii="Book Antiqua" w:hAnsi="Book Antiqua"/>
          <w:iCs/>
          <w:color w:val="000000"/>
          <w:szCs w:val="24"/>
          <w:lang w:val="es-PR"/>
        </w:rPr>
        <w:t>la Junta de Licenciamiento y Disciplina Médica.</w:t>
      </w:r>
    </w:p>
    <w:p w14:paraId="57A2C507" w14:textId="079A7035" w:rsidR="00AF29D8" w:rsidRPr="00F577AD" w:rsidRDefault="005745B5" w:rsidP="00C65EF0">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w:t>
      </w:r>
      <w:proofErr w:type="spellStart"/>
      <w:r w:rsidRPr="00F577AD">
        <w:rPr>
          <w:rFonts w:ascii="Book Antiqua" w:hAnsi="Book Antiqua"/>
          <w:iCs/>
          <w:color w:val="000000"/>
          <w:szCs w:val="24"/>
          <w:lang w:val="es-ES"/>
        </w:rPr>
        <w:t>nnn</w:t>
      </w:r>
      <w:proofErr w:type="spellEnd"/>
      <w:r w:rsidRPr="00F577AD">
        <w:rPr>
          <w:rFonts w:ascii="Book Antiqua" w:hAnsi="Book Antiqua"/>
          <w:iCs/>
          <w:color w:val="000000"/>
          <w:szCs w:val="24"/>
          <w:lang w:val="es-ES"/>
        </w:rPr>
        <w:t>)</w:t>
      </w:r>
      <w:r w:rsidRPr="00F577AD">
        <w:rPr>
          <w:rFonts w:ascii="Book Antiqua" w:hAnsi="Book Antiqua"/>
          <w:b/>
          <w:bCs/>
          <w:iCs/>
          <w:color w:val="000000"/>
          <w:szCs w:val="24"/>
          <w:lang w:val="es-ES"/>
        </w:rPr>
        <w:t xml:space="preserve"> </w:t>
      </w:r>
      <w:r w:rsidR="00AF29D8" w:rsidRPr="00F577AD">
        <w:rPr>
          <w:rFonts w:ascii="Book Antiqua" w:hAnsi="Book Antiqua"/>
          <w:iCs/>
          <w:color w:val="000000"/>
          <w:szCs w:val="24"/>
          <w:lang w:val="es-ES"/>
        </w:rPr>
        <w:t>Queja. - …</w:t>
      </w:r>
    </w:p>
    <w:p w14:paraId="45970C53" w14:textId="11DBE4A7" w:rsidR="007B2E44" w:rsidRPr="00F577AD" w:rsidRDefault="007B2E44" w:rsidP="00C65EF0">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w:t>
      </w:r>
      <w:proofErr w:type="spellStart"/>
      <w:r w:rsidRPr="00F577AD">
        <w:rPr>
          <w:rFonts w:ascii="Book Antiqua" w:hAnsi="Book Antiqua"/>
          <w:iCs/>
          <w:color w:val="000000"/>
          <w:szCs w:val="24"/>
          <w:lang w:val="es-ES"/>
        </w:rPr>
        <w:t>ñññ</w:t>
      </w:r>
      <w:proofErr w:type="spellEnd"/>
      <w:r w:rsidRPr="00F577AD">
        <w:rPr>
          <w:rFonts w:ascii="Book Antiqua" w:hAnsi="Book Antiqua"/>
          <w:iCs/>
          <w:color w:val="000000"/>
          <w:szCs w:val="24"/>
          <w:lang w:val="es-ES"/>
        </w:rPr>
        <w:t>)</w:t>
      </w:r>
      <w:r w:rsidRPr="00F577AD">
        <w:rPr>
          <w:rFonts w:ascii="Book Antiqua" w:hAnsi="Book Antiqua"/>
          <w:b/>
          <w:bCs/>
          <w:iCs/>
          <w:color w:val="000000"/>
          <w:szCs w:val="24"/>
          <w:lang w:val="es-ES"/>
        </w:rPr>
        <w:t xml:space="preserve"> </w:t>
      </w:r>
      <w:r w:rsidRPr="00F577AD">
        <w:rPr>
          <w:rFonts w:ascii="Book Antiqua" w:hAnsi="Book Antiqua"/>
          <w:iCs/>
          <w:color w:val="000000"/>
          <w:szCs w:val="24"/>
          <w:lang w:val="es-ES"/>
        </w:rPr>
        <w:t>Querella. - …</w:t>
      </w:r>
    </w:p>
    <w:p w14:paraId="106348AB" w14:textId="0B5D3021" w:rsidR="009A6149" w:rsidRPr="00F577AD" w:rsidRDefault="009A6149" w:rsidP="00C65EF0">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w:t>
      </w:r>
      <w:proofErr w:type="spellStart"/>
      <w:r w:rsidR="00426FA1" w:rsidRPr="00F577AD">
        <w:rPr>
          <w:rFonts w:ascii="Book Antiqua" w:hAnsi="Book Antiqua"/>
          <w:iCs/>
          <w:color w:val="000000"/>
          <w:szCs w:val="24"/>
          <w:lang w:val="es-ES"/>
        </w:rPr>
        <w:t>ooo</w:t>
      </w:r>
      <w:proofErr w:type="spellEnd"/>
      <w:r w:rsidRPr="00F577AD">
        <w:rPr>
          <w:rFonts w:ascii="Book Antiqua" w:hAnsi="Book Antiqua"/>
          <w:iCs/>
          <w:color w:val="000000"/>
          <w:szCs w:val="24"/>
          <w:lang w:val="es-ES"/>
        </w:rPr>
        <w:t>) Reconciliación del Tratamiento de Salud Mental - se refiere al proceso sistemático mediante el cual los profesionales de salud mental revisan, verifican y ajustan, en forma coordinada, los tratamientos farmacológicos y terapéuticos del paciente durante transiciones entre niveles de cuidado. Este proceso incluye:</w:t>
      </w:r>
    </w:p>
    <w:p w14:paraId="4BE77F58" w14:textId="77777777" w:rsidR="009A6149" w:rsidRPr="00F577AD" w:rsidRDefault="009A6149" w:rsidP="002E62B4">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(1)</w:t>
      </w:r>
      <w:r w:rsidRPr="00F577AD">
        <w:rPr>
          <w:rFonts w:ascii="Book Antiqua" w:hAnsi="Book Antiqua"/>
          <w:iCs/>
          <w:color w:val="000000"/>
          <w:szCs w:val="24"/>
          <w:lang w:val="es-ES"/>
        </w:rPr>
        <w:tab/>
        <w:t>Revisión exhaustiva de medicamentos y tratamientos previos y actuales.</w:t>
      </w:r>
    </w:p>
    <w:p w14:paraId="0B0D27CB" w14:textId="77777777" w:rsidR="009A6149" w:rsidRPr="00F577AD" w:rsidRDefault="009A6149" w:rsidP="002E62B4">
      <w:pPr>
        <w:spacing w:line="480" w:lineRule="auto"/>
        <w:ind w:left="720"/>
        <w:contextualSpacing/>
        <w:jc w:val="both"/>
        <w:rPr>
          <w:rFonts w:ascii="Book Antiqua" w:hAnsi="Book Antiqua"/>
          <w:iCs/>
          <w:color w:val="000000"/>
          <w:szCs w:val="24"/>
          <w:lang w:val="es-ES"/>
        </w:rPr>
      </w:pPr>
      <w:r w:rsidRPr="00F577AD">
        <w:rPr>
          <w:rFonts w:ascii="Book Antiqua" w:hAnsi="Book Antiqua"/>
          <w:iCs/>
          <w:color w:val="000000"/>
          <w:szCs w:val="24"/>
          <w:lang w:val="es-ES"/>
        </w:rPr>
        <w:t>(2)</w:t>
      </w:r>
      <w:r w:rsidRPr="00F577AD">
        <w:rPr>
          <w:rFonts w:ascii="Book Antiqua" w:hAnsi="Book Antiqua"/>
          <w:iCs/>
          <w:color w:val="000000"/>
          <w:szCs w:val="24"/>
          <w:lang w:val="es-ES"/>
        </w:rPr>
        <w:tab/>
        <w:t>Identificación y resolución de discrepancias, duplicidades, interacciones o contraindicaciones.</w:t>
      </w:r>
    </w:p>
    <w:p w14:paraId="3DEB7970" w14:textId="77777777" w:rsidR="00E1410E" w:rsidRPr="00E1410E" w:rsidRDefault="00E1410E" w:rsidP="00E1410E">
      <w:pPr>
        <w:spacing w:line="480" w:lineRule="auto"/>
        <w:ind w:left="720"/>
        <w:contextualSpacing/>
        <w:jc w:val="both"/>
        <w:rPr>
          <w:rFonts w:ascii="Book Antiqua" w:hAnsi="Book Antiqua"/>
          <w:iCs/>
          <w:color w:val="000000"/>
          <w:szCs w:val="24"/>
          <w:lang w:val="es-ES"/>
        </w:rPr>
      </w:pPr>
      <w:r w:rsidRPr="00E1410E">
        <w:rPr>
          <w:rFonts w:ascii="Book Antiqua" w:hAnsi="Book Antiqua"/>
          <w:iCs/>
          <w:color w:val="000000"/>
          <w:szCs w:val="24"/>
          <w:lang w:val="es-ES"/>
        </w:rPr>
        <w:lastRenderedPageBreak/>
        <w:t>(3)</w:t>
      </w:r>
      <w:r w:rsidRPr="00E1410E">
        <w:rPr>
          <w:rFonts w:ascii="Book Antiqua" w:hAnsi="Book Antiqua"/>
          <w:iCs/>
          <w:color w:val="000000"/>
          <w:szCs w:val="24"/>
          <w:lang w:val="es-ES"/>
        </w:rPr>
        <w:tab/>
        <w:t xml:space="preserve">Oportunidad de </w:t>
      </w:r>
      <w:proofErr w:type="spellStart"/>
      <w:r w:rsidRPr="00E1410E">
        <w:rPr>
          <w:rFonts w:ascii="Book Antiqua" w:hAnsi="Book Antiqua"/>
          <w:iCs/>
          <w:color w:val="000000"/>
          <w:szCs w:val="24"/>
          <w:lang w:val="es-ES"/>
        </w:rPr>
        <w:t>deprescripción</w:t>
      </w:r>
      <w:proofErr w:type="spellEnd"/>
      <w:r w:rsidRPr="00E1410E">
        <w:rPr>
          <w:rFonts w:ascii="Book Antiqua" w:hAnsi="Book Antiqua"/>
          <w:iCs/>
          <w:color w:val="000000"/>
          <w:szCs w:val="24"/>
          <w:lang w:val="es-ES"/>
        </w:rPr>
        <w:t>, es decir, la reducción o retirada planificada y supervisada de medicamentos que sean ineficaces, ya no indicados, de pobre tolerancia, o que conlleven riesgos clínicos significativos o indeseables.</w:t>
      </w:r>
    </w:p>
    <w:p w14:paraId="0D9E827A" w14:textId="77777777" w:rsidR="00E1410E" w:rsidRPr="00E1410E" w:rsidRDefault="00E1410E" w:rsidP="00E1410E">
      <w:pPr>
        <w:spacing w:line="480" w:lineRule="auto"/>
        <w:ind w:left="720"/>
        <w:contextualSpacing/>
        <w:jc w:val="both"/>
        <w:rPr>
          <w:rFonts w:ascii="Book Antiqua" w:hAnsi="Book Antiqua"/>
          <w:iCs/>
          <w:color w:val="000000"/>
          <w:szCs w:val="24"/>
          <w:lang w:val="es-ES"/>
        </w:rPr>
      </w:pPr>
      <w:r w:rsidRPr="00E1410E">
        <w:rPr>
          <w:rFonts w:ascii="Book Antiqua" w:hAnsi="Book Antiqua"/>
          <w:iCs/>
          <w:color w:val="000000"/>
          <w:szCs w:val="24"/>
          <w:lang w:val="es-ES"/>
        </w:rPr>
        <w:t>(4)</w:t>
      </w:r>
      <w:r w:rsidRPr="00E1410E">
        <w:rPr>
          <w:rFonts w:ascii="Book Antiqua" w:hAnsi="Book Antiqua"/>
          <w:iCs/>
          <w:color w:val="000000"/>
          <w:szCs w:val="24"/>
          <w:lang w:val="es-ES"/>
        </w:rPr>
        <w:tab/>
        <w:t>Actualización documentada y precisa del régimen terapéutico en el expediente clínico del paciente.</w:t>
      </w:r>
    </w:p>
    <w:p w14:paraId="15002C0F" w14:textId="36D9EA78" w:rsidR="00E1410E" w:rsidRPr="00E1410E" w:rsidRDefault="00E1410E" w:rsidP="00E1410E">
      <w:pPr>
        <w:spacing w:line="480" w:lineRule="auto"/>
        <w:ind w:left="720"/>
        <w:contextualSpacing/>
        <w:jc w:val="both"/>
        <w:rPr>
          <w:rFonts w:ascii="Book Antiqua" w:hAnsi="Book Antiqua"/>
          <w:iCs/>
          <w:color w:val="000000"/>
          <w:szCs w:val="24"/>
          <w:lang w:val="es-ES"/>
        </w:rPr>
      </w:pPr>
      <w:r w:rsidRPr="00E1410E">
        <w:rPr>
          <w:rFonts w:ascii="Book Antiqua" w:hAnsi="Book Antiqua"/>
          <w:iCs/>
          <w:color w:val="000000"/>
          <w:szCs w:val="24"/>
          <w:lang w:val="es-ES"/>
        </w:rPr>
        <w:t>(5)</w:t>
      </w:r>
      <w:r w:rsidRPr="00E1410E">
        <w:rPr>
          <w:rFonts w:ascii="Book Antiqua" w:hAnsi="Book Antiqua"/>
          <w:iCs/>
          <w:color w:val="000000"/>
          <w:szCs w:val="24"/>
          <w:lang w:val="es-ES"/>
        </w:rPr>
        <w:tab/>
        <w:t xml:space="preserve">Comunicación clara con el paciente </w:t>
      </w:r>
      <w:r w:rsidR="00241A4F">
        <w:rPr>
          <w:rFonts w:ascii="Book Antiqua" w:hAnsi="Book Antiqua"/>
          <w:iCs/>
          <w:color w:val="000000"/>
          <w:szCs w:val="24"/>
          <w:lang w:val="es-ES"/>
        </w:rPr>
        <w:t xml:space="preserve">y </w:t>
      </w:r>
      <w:r w:rsidRPr="00E1410E">
        <w:rPr>
          <w:rFonts w:ascii="Book Antiqua" w:hAnsi="Book Antiqua"/>
          <w:iCs/>
          <w:color w:val="000000"/>
          <w:szCs w:val="24"/>
          <w:lang w:val="es-PR"/>
        </w:rPr>
        <w:t>personas autorizadas</w:t>
      </w:r>
      <w:r w:rsidRPr="00E1410E">
        <w:rPr>
          <w:rFonts w:ascii="Book Antiqua" w:hAnsi="Book Antiqua"/>
          <w:iCs/>
          <w:color w:val="000000"/>
          <w:szCs w:val="24"/>
          <w:lang w:val="es-ES"/>
        </w:rPr>
        <w:t xml:space="preserve"> sobre los cambios terapéuticos realizados.</w:t>
      </w:r>
    </w:p>
    <w:p w14:paraId="2F9E05B4" w14:textId="7BAE81CC" w:rsidR="00EB377C" w:rsidRPr="00E1410E" w:rsidRDefault="00E1410E" w:rsidP="00E1410E">
      <w:pPr>
        <w:spacing w:line="480" w:lineRule="auto"/>
        <w:ind w:left="720"/>
        <w:contextualSpacing/>
        <w:jc w:val="both"/>
        <w:rPr>
          <w:rFonts w:ascii="Book Antiqua" w:hAnsi="Book Antiqua"/>
          <w:iCs/>
          <w:color w:val="000000"/>
          <w:szCs w:val="24"/>
          <w:lang w:val="es-ES"/>
        </w:rPr>
      </w:pPr>
      <w:r w:rsidRPr="00E1410E">
        <w:rPr>
          <w:rFonts w:ascii="Book Antiqua" w:hAnsi="Book Antiqua"/>
          <w:iCs/>
          <w:color w:val="000000"/>
          <w:szCs w:val="24"/>
          <w:lang w:val="es-ES"/>
        </w:rPr>
        <w:t>(6)</w:t>
      </w:r>
      <w:r w:rsidRPr="00E1410E">
        <w:rPr>
          <w:rFonts w:ascii="Book Antiqua" w:hAnsi="Book Antiqua"/>
          <w:iCs/>
          <w:color w:val="000000"/>
          <w:szCs w:val="24"/>
          <w:lang w:val="es-ES"/>
        </w:rPr>
        <w:tab/>
        <w:t>Colaboración interdisciplinaria para asegurar continuidad, seguridad y efectividad terapéutica.</w:t>
      </w:r>
    </w:p>
    <w:p w14:paraId="5F2019A1" w14:textId="660DF852" w:rsidR="00EB377C" w:rsidRPr="00E433B3" w:rsidRDefault="004F6B7C" w:rsidP="00C65EF0">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w:t>
      </w:r>
      <w:proofErr w:type="spellStart"/>
      <w:r w:rsidR="00B83D15" w:rsidRPr="00F577AD">
        <w:rPr>
          <w:rFonts w:ascii="Book Antiqua" w:hAnsi="Book Antiqua"/>
          <w:iCs/>
          <w:color w:val="000000"/>
          <w:szCs w:val="24"/>
          <w:lang w:val="es-ES"/>
        </w:rPr>
        <w:t>ppp</w:t>
      </w:r>
      <w:proofErr w:type="spellEnd"/>
      <w:r w:rsidRPr="00F577AD">
        <w:rPr>
          <w:rFonts w:ascii="Book Antiqua" w:hAnsi="Book Antiqua"/>
          <w:iCs/>
          <w:color w:val="000000"/>
          <w:szCs w:val="24"/>
          <w:lang w:val="es-ES"/>
        </w:rPr>
        <w:t>)</w:t>
      </w:r>
      <w:r w:rsidRPr="00E433B3">
        <w:rPr>
          <w:rFonts w:ascii="Book Antiqua" w:hAnsi="Book Antiqua"/>
          <w:iCs/>
          <w:color w:val="000000"/>
          <w:szCs w:val="24"/>
          <w:lang w:val="es-ES"/>
        </w:rPr>
        <w:t xml:space="preserve"> Recuperación. — Significa la habilidad para mejorar y mantener funcionamiento en una o más de las siguientes dimensiones de vida como trabajo, vivienda, roles en la comunidad o familia y a través de éstas vivir una vida plena y satisfactoria, aunque existan limitaciones que pueda ocasionar la enfermedad. Además, recuperación significa la remisión de síntomas, signos y resolución de situaciones para cada nivel de cuidado, correspondiente a su severidad y nivel de funcionamiento que va adquiriendo el paciente, según va mejorando su estado y va adquiriendo conocimientos y autonomía con relación al manejo de su condición, a la prevención de </w:t>
      </w:r>
      <w:r w:rsidR="00436921" w:rsidRPr="00E771F3">
        <w:rPr>
          <w:rFonts w:ascii="Book Antiqua" w:hAnsi="Book Antiqua"/>
          <w:iCs/>
          <w:color w:val="000000"/>
          <w:szCs w:val="24"/>
          <w:lang w:val="es-ES"/>
        </w:rPr>
        <w:t>recurrencias</w:t>
      </w:r>
      <w:r w:rsidRPr="00E433B3">
        <w:rPr>
          <w:rFonts w:ascii="Book Antiqua" w:hAnsi="Book Antiqua"/>
          <w:iCs/>
          <w:color w:val="000000"/>
          <w:szCs w:val="24"/>
          <w:lang w:val="es-ES"/>
        </w:rPr>
        <w:t xml:space="preserve"> y al manejo efectivo de las mismas. Entre la resolución de situaciones más inminentes, se encuentra la aceptación de la condición y su tratamiento, al igual que límites, alternativas, factores precipitantes y factores de resistencia, entre otros.</w:t>
      </w:r>
    </w:p>
    <w:p w14:paraId="50817A55" w14:textId="11C0CFCE" w:rsidR="003522C1" w:rsidRPr="00F577AD" w:rsidRDefault="004F6B7C" w:rsidP="00C65EF0">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w:t>
      </w:r>
      <w:proofErr w:type="spellStart"/>
      <w:r w:rsidR="003522C1" w:rsidRPr="00F577AD">
        <w:rPr>
          <w:rFonts w:ascii="Book Antiqua" w:hAnsi="Book Antiqua"/>
          <w:iCs/>
          <w:color w:val="000000"/>
          <w:szCs w:val="24"/>
          <w:lang w:val="es-ES"/>
        </w:rPr>
        <w:t>qqq</w:t>
      </w:r>
      <w:proofErr w:type="spellEnd"/>
      <w:r w:rsidRPr="00F577AD">
        <w:rPr>
          <w:rFonts w:ascii="Book Antiqua" w:hAnsi="Book Antiqua"/>
          <w:iCs/>
          <w:color w:val="000000"/>
          <w:szCs w:val="24"/>
          <w:lang w:val="es-ES"/>
        </w:rPr>
        <w:t>)Referido</w:t>
      </w:r>
      <w:r w:rsidR="003522C1" w:rsidRPr="00F577AD">
        <w:rPr>
          <w:rFonts w:ascii="Book Antiqua" w:hAnsi="Book Antiqua"/>
          <w:iCs/>
          <w:color w:val="000000"/>
          <w:szCs w:val="24"/>
          <w:lang w:val="es-ES"/>
        </w:rPr>
        <w:t xml:space="preserve">. - </w:t>
      </w:r>
      <w:r w:rsidRPr="00F577AD">
        <w:rPr>
          <w:rFonts w:ascii="Book Antiqua" w:hAnsi="Book Antiqua"/>
          <w:iCs/>
          <w:color w:val="000000"/>
          <w:szCs w:val="24"/>
          <w:lang w:val="es-ES"/>
        </w:rPr>
        <w:t>…</w:t>
      </w:r>
    </w:p>
    <w:p w14:paraId="4DC2BACB" w14:textId="1F176DA6" w:rsidR="00EB377C" w:rsidRPr="00F577AD" w:rsidRDefault="003522C1" w:rsidP="00C65EF0">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w:t>
      </w:r>
      <w:proofErr w:type="spellStart"/>
      <w:r w:rsidRPr="00F577AD">
        <w:rPr>
          <w:rFonts w:ascii="Book Antiqua" w:hAnsi="Book Antiqua"/>
          <w:iCs/>
          <w:color w:val="000000"/>
          <w:szCs w:val="24"/>
          <w:lang w:val="es-ES"/>
        </w:rPr>
        <w:t>rrr</w:t>
      </w:r>
      <w:proofErr w:type="spellEnd"/>
      <w:r w:rsidRPr="00F577AD">
        <w:rPr>
          <w:rFonts w:ascii="Book Antiqua" w:hAnsi="Book Antiqua"/>
          <w:iCs/>
          <w:color w:val="000000"/>
          <w:szCs w:val="24"/>
          <w:lang w:val="es-ES"/>
        </w:rPr>
        <w:t xml:space="preserve">) Rehabilitación. - … </w:t>
      </w:r>
      <w:r w:rsidR="004F6B7C" w:rsidRPr="00F577AD">
        <w:rPr>
          <w:rFonts w:ascii="Book Antiqua" w:hAnsi="Book Antiqua"/>
          <w:iCs/>
          <w:color w:val="000000"/>
          <w:szCs w:val="24"/>
          <w:lang w:val="es-ES"/>
        </w:rPr>
        <w:t xml:space="preserve"> </w:t>
      </w:r>
    </w:p>
    <w:p w14:paraId="5FDB6010" w14:textId="7C06EC00" w:rsidR="00007D18" w:rsidRPr="00F577AD" w:rsidRDefault="00007D18" w:rsidP="00C65EF0">
      <w:pPr>
        <w:spacing w:line="480" w:lineRule="auto"/>
        <w:ind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lastRenderedPageBreak/>
        <w:t>(</w:t>
      </w:r>
      <w:proofErr w:type="spellStart"/>
      <w:r w:rsidR="00E1724C" w:rsidRPr="00F577AD">
        <w:rPr>
          <w:rFonts w:ascii="Book Antiqua" w:hAnsi="Book Antiqua"/>
          <w:iCs/>
          <w:color w:val="000000"/>
          <w:szCs w:val="24"/>
          <w:lang w:val="es-ES"/>
        </w:rPr>
        <w:t>sss</w:t>
      </w:r>
      <w:proofErr w:type="spellEnd"/>
      <w:r w:rsidRPr="00F577AD">
        <w:rPr>
          <w:rFonts w:ascii="Book Antiqua" w:hAnsi="Book Antiqua"/>
          <w:iCs/>
          <w:color w:val="000000"/>
          <w:szCs w:val="24"/>
          <w:lang w:val="es-ES"/>
        </w:rPr>
        <w:t>) Responsabilidades del Paciente</w:t>
      </w:r>
    </w:p>
    <w:p w14:paraId="7E0123D8" w14:textId="7B7B302C" w:rsidR="00007D18" w:rsidRPr="00F577AD" w:rsidRDefault="00007D18" w:rsidP="00C65EF0">
      <w:pPr>
        <w:spacing w:line="480" w:lineRule="auto"/>
        <w:ind w:left="1440"/>
        <w:contextualSpacing/>
        <w:jc w:val="both"/>
        <w:rPr>
          <w:rFonts w:ascii="Book Antiqua" w:hAnsi="Book Antiqua"/>
          <w:iCs/>
          <w:color w:val="000000"/>
          <w:szCs w:val="24"/>
          <w:lang w:val="es-ES"/>
        </w:rPr>
      </w:pPr>
      <w:r w:rsidRPr="00F577AD">
        <w:rPr>
          <w:rFonts w:ascii="Book Antiqua" w:hAnsi="Book Antiqua"/>
          <w:iCs/>
          <w:color w:val="000000"/>
          <w:szCs w:val="24"/>
          <w:lang w:val="es-ES"/>
        </w:rPr>
        <w:t>(1)</w:t>
      </w:r>
      <w:r w:rsidRPr="00F577AD">
        <w:rPr>
          <w:rFonts w:ascii="Book Antiqua" w:hAnsi="Book Antiqua"/>
          <w:iCs/>
          <w:color w:val="000000"/>
          <w:szCs w:val="24"/>
          <w:lang w:val="es-ES"/>
        </w:rPr>
        <w:tab/>
      </w:r>
      <w:r w:rsidR="00E953E4" w:rsidRPr="00F577AD">
        <w:rPr>
          <w:rFonts w:ascii="Book Antiqua" w:hAnsi="Book Antiqua"/>
          <w:iCs/>
          <w:color w:val="000000"/>
          <w:szCs w:val="24"/>
          <w:lang w:val="es-ES"/>
        </w:rPr>
        <w:t xml:space="preserve">Se </w:t>
      </w:r>
      <w:r w:rsidRPr="00F577AD">
        <w:rPr>
          <w:rFonts w:ascii="Book Antiqua" w:hAnsi="Book Antiqua"/>
          <w:iCs/>
          <w:color w:val="000000"/>
          <w:szCs w:val="24"/>
          <w:lang w:val="es-ES"/>
        </w:rPr>
        <w:t xml:space="preserve">enfatiza la importancia de la participación del paciente en su proceso de tratamiento, recuperación y rehabilitación. </w:t>
      </w:r>
    </w:p>
    <w:p w14:paraId="0CC9141A" w14:textId="77777777" w:rsidR="00007D18" w:rsidRPr="00F577AD" w:rsidRDefault="00007D18" w:rsidP="00C65EF0">
      <w:pPr>
        <w:spacing w:line="480" w:lineRule="auto"/>
        <w:ind w:left="720"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(2)</w:t>
      </w:r>
      <w:r w:rsidRPr="00F577AD">
        <w:rPr>
          <w:rFonts w:ascii="Book Antiqua" w:hAnsi="Book Antiqua"/>
          <w:iCs/>
          <w:color w:val="000000"/>
          <w:szCs w:val="24"/>
          <w:lang w:val="es-ES"/>
        </w:rPr>
        <w:tab/>
        <w:t>Colaboración en el tratamiento: El paciente debe participar en la planificación y ejecución de su plan de tratamiento, aportando información relevante y siguiendo las recomendaciones del equipo de salud mental.</w:t>
      </w:r>
    </w:p>
    <w:p w14:paraId="1914DC06" w14:textId="77777777" w:rsidR="00007D18" w:rsidRPr="00F577AD" w:rsidRDefault="00007D18" w:rsidP="00C65EF0">
      <w:pPr>
        <w:spacing w:line="480" w:lineRule="auto"/>
        <w:ind w:left="720"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(3)</w:t>
      </w:r>
      <w:r w:rsidRPr="00F577AD">
        <w:rPr>
          <w:rFonts w:ascii="Book Antiqua" w:hAnsi="Book Antiqua"/>
          <w:iCs/>
          <w:color w:val="000000"/>
          <w:szCs w:val="24"/>
          <w:lang w:val="es-ES"/>
        </w:rPr>
        <w:tab/>
        <w:t>Respeto a las normas: Se espera que el paciente respete las normas y reglamentos de la institución proveedora de servicios, contribuyendo así a un ambiente terapéutico adecuado.</w:t>
      </w:r>
    </w:p>
    <w:p w14:paraId="50499CF5" w14:textId="77777777" w:rsidR="00007D18" w:rsidRPr="00F577AD" w:rsidRDefault="00007D18" w:rsidP="00C65EF0">
      <w:pPr>
        <w:spacing w:line="480" w:lineRule="auto"/>
        <w:ind w:left="720" w:firstLine="720"/>
        <w:contextualSpacing/>
        <w:jc w:val="both"/>
        <w:rPr>
          <w:rFonts w:ascii="Book Antiqua" w:hAnsi="Book Antiqua"/>
          <w:iCs/>
          <w:color w:val="000000"/>
          <w:szCs w:val="24"/>
          <w:lang w:val="es-ES"/>
        </w:rPr>
      </w:pPr>
      <w:r w:rsidRPr="00F577AD">
        <w:rPr>
          <w:rFonts w:ascii="Book Antiqua" w:hAnsi="Book Antiqua"/>
          <w:iCs/>
          <w:color w:val="000000"/>
          <w:szCs w:val="24"/>
          <w:lang w:val="es-ES"/>
        </w:rPr>
        <w:t>(4)</w:t>
      </w:r>
      <w:r w:rsidRPr="00F577AD">
        <w:rPr>
          <w:rFonts w:ascii="Book Antiqua" w:hAnsi="Book Antiqua"/>
          <w:iCs/>
          <w:color w:val="000000"/>
          <w:szCs w:val="24"/>
          <w:lang w:val="es-ES"/>
        </w:rPr>
        <w:tab/>
        <w:t>Comunicación abierta: El paciente debe mantener una comunicación abierta y honesta con los profesionales de salud mental, informando sobre cambios en su condición o cualquier inquietud relacionada con su tratamiento.</w:t>
      </w:r>
    </w:p>
    <w:p w14:paraId="3317477C" w14:textId="0257CCD5" w:rsidR="00007D18" w:rsidRPr="00D4343C" w:rsidRDefault="00007D18"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w:t>
      </w:r>
      <w:proofErr w:type="spellStart"/>
      <w:r w:rsidR="00E1724C" w:rsidRPr="00D4343C">
        <w:rPr>
          <w:rFonts w:ascii="Book Antiqua" w:hAnsi="Book Antiqua"/>
          <w:iCs/>
          <w:color w:val="000000"/>
          <w:szCs w:val="24"/>
          <w:lang w:val="es-ES"/>
        </w:rPr>
        <w:t>ttt</w:t>
      </w:r>
      <w:proofErr w:type="spellEnd"/>
      <w:r w:rsidRPr="00D4343C">
        <w:rPr>
          <w:rFonts w:ascii="Book Antiqua" w:hAnsi="Book Antiqua"/>
          <w:iCs/>
          <w:color w:val="000000"/>
          <w:szCs w:val="24"/>
          <w:lang w:val="es-ES"/>
        </w:rPr>
        <w:t>)</w:t>
      </w:r>
      <w:r w:rsidR="00F4035A" w:rsidRPr="00D4343C">
        <w:rPr>
          <w:rFonts w:ascii="Book Antiqua" w:hAnsi="Book Antiqua"/>
          <w:iCs/>
          <w:color w:val="000000"/>
          <w:szCs w:val="24"/>
          <w:lang w:val="es-ES"/>
        </w:rPr>
        <w:t xml:space="preserve"> </w:t>
      </w:r>
      <w:r w:rsidRPr="00D4343C">
        <w:rPr>
          <w:rFonts w:ascii="Book Antiqua" w:hAnsi="Book Antiqua"/>
          <w:iCs/>
          <w:color w:val="000000"/>
          <w:szCs w:val="24"/>
          <w:lang w:val="es-ES"/>
        </w:rPr>
        <w:t xml:space="preserve">Responsabilidades de </w:t>
      </w:r>
      <w:r w:rsidR="00747E27" w:rsidRPr="00D4343C">
        <w:rPr>
          <w:rFonts w:ascii="Book Antiqua" w:eastAsia="MS Mincho" w:hAnsi="Book Antiqua"/>
          <w:iCs/>
          <w:lang w:val="es-PR"/>
        </w:rPr>
        <w:t>Personas Autorizadas</w:t>
      </w:r>
      <w:r w:rsidRPr="00D4343C">
        <w:rPr>
          <w:rFonts w:ascii="Book Antiqua" w:hAnsi="Book Antiqua"/>
          <w:iCs/>
          <w:color w:val="000000"/>
          <w:szCs w:val="24"/>
          <w:lang w:val="es-ES"/>
        </w:rPr>
        <w:t xml:space="preserve"> - </w:t>
      </w:r>
      <w:r w:rsidR="00747E27" w:rsidRPr="00D4343C">
        <w:rPr>
          <w:rFonts w:ascii="Book Antiqua" w:hAnsi="Book Antiqua"/>
          <w:iCs/>
          <w:color w:val="000000"/>
          <w:szCs w:val="24"/>
          <w:lang w:val="es-ES"/>
        </w:rPr>
        <w:t xml:space="preserve">Las </w:t>
      </w:r>
      <w:r w:rsidR="00747E27" w:rsidRPr="00D4343C">
        <w:rPr>
          <w:rFonts w:ascii="Book Antiqua" w:eastAsia="MS Mincho" w:hAnsi="Book Antiqua"/>
          <w:iCs/>
          <w:lang w:val="es-PR"/>
        </w:rPr>
        <w:t>personas</w:t>
      </w:r>
      <w:r w:rsidR="00747E27" w:rsidRPr="00D4343C">
        <w:rPr>
          <w:rFonts w:ascii="Book Antiqua" w:hAnsi="Book Antiqua"/>
          <w:iCs/>
          <w:color w:val="000000"/>
          <w:szCs w:val="24"/>
          <w:lang w:val="es-ES"/>
        </w:rPr>
        <w:t xml:space="preserve"> autorizadas </w:t>
      </w:r>
      <w:r w:rsidRPr="00D4343C">
        <w:rPr>
          <w:rFonts w:ascii="Book Antiqua" w:hAnsi="Book Antiqua"/>
          <w:iCs/>
          <w:color w:val="000000"/>
          <w:szCs w:val="24"/>
          <w:lang w:val="es-ES"/>
        </w:rPr>
        <w:t>desempeñan un papel crucial en el apoyo al paciente. Sus responsabilidades incluyen:</w:t>
      </w:r>
    </w:p>
    <w:p w14:paraId="1F1E29C7" w14:textId="77777777" w:rsidR="00007D18" w:rsidRPr="00D4343C" w:rsidRDefault="00007D18" w:rsidP="00C65EF0">
      <w:pPr>
        <w:spacing w:line="480" w:lineRule="auto"/>
        <w:ind w:left="720"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(1)</w:t>
      </w:r>
      <w:r w:rsidRPr="00D4343C">
        <w:rPr>
          <w:rFonts w:ascii="Book Antiqua" w:hAnsi="Book Antiqua"/>
          <w:iCs/>
          <w:color w:val="000000"/>
          <w:szCs w:val="24"/>
          <w:lang w:val="es-ES"/>
        </w:rPr>
        <w:tab/>
        <w:t>Proporcionar información: Brindar información relevante sobre la historia clínica y el entorno del paciente que pueda ser útil para su tratamiento.</w:t>
      </w:r>
    </w:p>
    <w:p w14:paraId="633586F1" w14:textId="77777777" w:rsidR="00007D18" w:rsidRPr="00D4343C" w:rsidRDefault="00007D18" w:rsidP="00C65EF0">
      <w:pPr>
        <w:spacing w:line="480" w:lineRule="auto"/>
        <w:ind w:left="720"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(2)</w:t>
      </w:r>
      <w:r w:rsidRPr="00D4343C">
        <w:rPr>
          <w:rFonts w:ascii="Book Antiqua" w:hAnsi="Book Antiqua"/>
          <w:iCs/>
          <w:color w:val="000000"/>
          <w:szCs w:val="24"/>
          <w:lang w:val="es-ES"/>
        </w:rPr>
        <w:tab/>
        <w:t>Participación en el proceso terapéutico: Colaborar con el equipo de salud mental en la planificación y seguimiento del tratamiento, asistiendo a reuniones y sesiones cuando sea necesario.</w:t>
      </w:r>
    </w:p>
    <w:p w14:paraId="4F0F4ECE" w14:textId="1786A89D" w:rsidR="00EB377C" w:rsidRPr="00D4343C" w:rsidRDefault="00007D18" w:rsidP="00C65EF0">
      <w:pPr>
        <w:spacing w:line="480" w:lineRule="auto"/>
        <w:ind w:left="720"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(3)</w:t>
      </w:r>
      <w:r w:rsidRPr="00E433B3">
        <w:rPr>
          <w:rFonts w:ascii="Book Antiqua" w:hAnsi="Book Antiqua"/>
          <w:i/>
          <w:color w:val="000000"/>
          <w:szCs w:val="24"/>
          <w:lang w:val="es-ES"/>
        </w:rPr>
        <w:tab/>
      </w:r>
      <w:r w:rsidRPr="00D4343C">
        <w:rPr>
          <w:rFonts w:ascii="Book Antiqua" w:hAnsi="Book Antiqua"/>
          <w:iCs/>
          <w:color w:val="000000"/>
          <w:szCs w:val="24"/>
          <w:lang w:val="es-ES"/>
        </w:rPr>
        <w:t>Apoyo emocional y práctico: Ofrecer apoyo emocional al paciente y ayudar en la implementación de estrategias que favorezcan su recuperación y bienestar.</w:t>
      </w:r>
    </w:p>
    <w:p w14:paraId="284AD819" w14:textId="30CE1AE8" w:rsidR="00EB377C" w:rsidRPr="00D4343C" w:rsidRDefault="00F4035A"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lastRenderedPageBreak/>
        <w:t>(</w:t>
      </w:r>
      <w:proofErr w:type="spellStart"/>
      <w:r w:rsidRPr="00D4343C">
        <w:rPr>
          <w:rFonts w:ascii="Book Antiqua" w:hAnsi="Book Antiqua"/>
          <w:iCs/>
          <w:color w:val="000000"/>
          <w:szCs w:val="24"/>
          <w:lang w:val="es-ES"/>
        </w:rPr>
        <w:t>uuu</w:t>
      </w:r>
      <w:proofErr w:type="spellEnd"/>
      <w:r w:rsidRPr="00D4343C">
        <w:rPr>
          <w:rFonts w:ascii="Book Antiqua" w:hAnsi="Book Antiqua"/>
          <w:iCs/>
          <w:color w:val="000000"/>
          <w:szCs w:val="24"/>
          <w:lang w:val="es-ES"/>
        </w:rPr>
        <w:t>)</w:t>
      </w:r>
      <w:r w:rsidRPr="00D4343C">
        <w:rPr>
          <w:rFonts w:ascii="Book Antiqua" w:hAnsi="Book Antiqua"/>
          <w:b/>
          <w:bCs/>
          <w:iCs/>
          <w:color w:val="000000"/>
          <w:szCs w:val="24"/>
          <w:lang w:val="es-ES"/>
        </w:rPr>
        <w:t xml:space="preserve"> </w:t>
      </w:r>
      <w:r w:rsidRPr="00D4343C">
        <w:rPr>
          <w:rFonts w:ascii="Book Antiqua" w:hAnsi="Book Antiqua"/>
          <w:iCs/>
          <w:color w:val="000000"/>
          <w:szCs w:val="24"/>
          <w:lang w:val="es-ES"/>
        </w:rPr>
        <w:t xml:space="preserve">Restricción. - … </w:t>
      </w:r>
    </w:p>
    <w:p w14:paraId="167E22D2" w14:textId="4AEDF87A" w:rsidR="00007D18" w:rsidRPr="00E433B3" w:rsidRDefault="00007D18" w:rsidP="00C65EF0">
      <w:pPr>
        <w:spacing w:line="480" w:lineRule="auto"/>
        <w:ind w:firstLine="720"/>
        <w:contextualSpacing/>
        <w:jc w:val="both"/>
        <w:rPr>
          <w:rFonts w:ascii="Book Antiqua" w:hAnsi="Book Antiqua"/>
          <w:i/>
          <w:color w:val="000000"/>
          <w:szCs w:val="24"/>
          <w:lang w:val="es-ES"/>
        </w:rPr>
      </w:pPr>
      <w:r w:rsidRPr="00D4343C">
        <w:rPr>
          <w:rFonts w:ascii="Book Antiqua" w:hAnsi="Book Antiqua"/>
          <w:iCs/>
          <w:color w:val="000000"/>
          <w:szCs w:val="24"/>
          <w:lang w:val="es-ES"/>
        </w:rPr>
        <w:t>(</w:t>
      </w:r>
      <w:proofErr w:type="spellStart"/>
      <w:r w:rsidR="00F4035A" w:rsidRPr="00D4343C">
        <w:rPr>
          <w:rFonts w:ascii="Book Antiqua" w:hAnsi="Book Antiqua"/>
          <w:iCs/>
          <w:color w:val="000000"/>
          <w:szCs w:val="24"/>
          <w:lang w:val="es-ES"/>
        </w:rPr>
        <w:t>vvv</w:t>
      </w:r>
      <w:proofErr w:type="spellEnd"/>
      <w:r w:rsidRPr="00D4343C">
        <w:rPr>
          <w:rFonts w:ascii="Book Antiqua" w:hAnsi="Book Antiqua"/>
          <w:iCs/>
          <w:color w:val="000000"/>
          <w:szCs w:val="24"/>
          <w:lang w:val="es-ES"/>
        </w:rPr>
        <w:t>)</w:t>
      </w:r>
      <w:r w:rsidR="00F4035A" w:rsidRPr="00D4343C">
        <w:rPr>
          <w:rFonts w:ascii="Book Antiqua" w:hAnsi="Book Antiqua"/>
          <w:iCs/>
          <w:color w:val="000000"/>
          <w:szCs w:val="24"/>
          <w:lang w:val="es-ES"/>
        </w:rPr>
        <w:t xml:space="preserve"> </w:t>
      </w:r>
      <w:r w:rsidRPr="00D4343C">
        <w:rPr>
          <w:rFonts w:ascii="Book Antiqua" w:hAnsi="Book Antiqua"/>
          <w:iCs/>
          <w:color w:val="000000"/>
          <w:szCs w:val="24"/>
          <w:lang w:val="es-ES"/>
        </w:rPr>
        <w:t>ROSC (</w:t>
      </w:r>
      <w:proofErr w:type="spellStart"/>
      <w:r w:rsidRPr="00D4343C">
        <w:rPr>
          <w:rFonts w:ascii="Book Antiqua" w:hAnsi="Book Antiqua"/>
          <w:iCs/>
          <w:color w:val="000000"/>
          <w:szCs w:val="24"/>
          <w:lang w:val="es-ES"/>
        </w:rPr>
        <w:t>Recovery-Oriented</w:t>
      </w:r>
      <w:proofErr w:type="spellEnd"/>
      <w:r w:rsidRPr="00D4343C">
        <w:rPr>
          <w:rFonts w:ascii="Book Antiqua" w:hAnsi="Book Antiqua"/>
          <w:iCs/>
          <w:color w:val="000000"/>
          <w:szCs w:val="24"/>
          <w:lang w:val="es-ES"/>
        </w:rPr>
        <w:t xml:space="preserve"> </w:t>
      </w:r>
      <w:proofErr w:type="spellStart"/>
      <w:r w:rsidRPr="00D4343C">
        <w:rPr>
          <w:rFonts w:ascii="Book Antiqua" w:hAnsi="Book Antiqua"/>
          <w:iCs/>
          <w:color w:val="000000"/>
          <w:szCs w:val="24"/>
          <w:lang w:val="es-ES"/>
        </w:rPr>
        <w:t>System</w:t>
      </w:r>
      <w:proofErr w:type="spellEnd"/>
      <w:r w:rsidRPr="00D4343C">
        <w:rPr>
          <w:rFonts w:ascii="Book Antiqua" w:hAnsi="Book Antiqua"/>
          <w:iCs/>
          <w:color w:val="000000"/>
          <w:szCs w:val="24"/>
          <w:lang w:val="es-ES"/>
        </w:rPr>
        <w:t xml:space="preserve"> </w:t>
      </w:r>
      <w:proofErr w:type="spellStart"/>
      <w:r w:rsidRPr="00D4343C">
        <w:rPr>
          <w:rFonts w:ascii="Book Antiqua" w:hAnsi="Book Antiqua"/>
          <w:iCs/>
          <w:color w:val="000000"/>
          <w:szCs w:val="24"/>
          <w:lang w:val="es-ES"/>
        </w:rPr>
        <w:t>of</w:t>
      </w:r>
      <w:proofErr w:type="spellEnd"/>
      <w:r w:rsidRPr="00D4343C">
        <w:rPr>
          <w:rFonts w:ascii="Book Antiqua" w:hAnsi="Book Antiqua"/>
          <w:iCs/>
          <w:color w:val="000000"/>
          <w:szCs w:val="24"/>
          <w:lang w:val="es-ES"/>
        </w:rPr>
        <w:t xml:space="preserve"> Care, por sus siglas en inglés) o Sistema de Cuidado Orientado a la Recuperación, es un enfoque integral y centrado en la persona que organiza y coordina servicios de salud mental y trastornos por uso de sustancias en torno a las metas individuales de recuperación, rehabilitación, autonomía personal y calidad de vida. Este sistema enfatiza la participación del paciente y sus familiares, integrando recursos comunitarios y</w:t>
      </w:r>
      <w:r w:rsidRPr="00E433B3">
        <w:rPr>
          <w:rFonts w:ascii="Book Antiqua" w:hAnsi="Book Antiqua"/>
          <w:i/>
          <w:color w:val="000000"/>
          <w:szCs w:val="24"/>
          <w:lang w:val="es-ES"/>
        </w:rPr>
        <w:t xml:space="preserve"> </w:t>
      </w:r>
      <w:r w:rsidRPr="00D4343C">
        <w:rPr>
          <w:rFonts w:ascii="Book Antiqua" w:hAnsi="Book Antiqua"/>
          <w:iCs/>
          <w:color w:val="000000"/>
          <w:szCs w:val="24"/>
          <w:lang w:val="es-ES"/>
        </w:rPr>
        <w:t>profesionales diversos, fortaleciendo factores protectores, abordando determinantes sociales de la salud, y promoviendo un proceso continuo de apoyo y seguimiento, más allá de la reducción de síntomas o episodios agudos.</w:t>
      </w:r>
    </w:p>
    <w:p w14:paraId="2D78905C" w14:textId="286AF87D" w:rsidR="00007D18" w:rsidRPr="00D4343C" w:rsidRDefault="00007D18"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w:t>
      </w:r>
      <w:r w:rsidR="00194CAB" w:rsidRPr="00D4343C">
        <w:rPr>
          <w:rFonts w:ascii="Book Antiqua" w:hAnsi="Book Antiqua"/>
          <w:iCs/>
          <w:color w:val="000000"/>
          <w:szCs w:val="24"/>
          <w:lang w:val="es-ES"/>
        </w:rPr>
        <w:t>www</w:t>
      </w:r>
      <w:r w:rsidRPr="00D4343C">
        <w:rPr>
          <w:rFonts w:ascii="Book Antiqua" w:hAnsi="Book Antiqua"/>
          <w:iCs/>
          <w:color w:val="000000"/>
          <w:szCs w:val="24"/>
          <w:lang w:val="es-ES"/>
        </w:rPr>
        <w:t>)</w:t>
      </w:r>
      <w:r w:rsidR="00E771F3">
        <w:rPr>
          <w:rFonts w:ascii="Book Antiqua" w:hAnsi="Book Antiqua"/>
          <w:iCs/>
          <w:color w:val="000000"/>
          <w:szCs w:val="24"/>
          <w:lang w:val="es-ES"/>
        </w:rPr>
        <w:t xml:space="preserve"> </w:t>
      </w:r>
      <w:r w:rsidRPr="00D4343C">
        <w:rPr>
          <w:rFonts w:ascii="Book Antiqua" w:hAnsi="Book Antiqua"/>
          <w:iCs/>
          <w:color w:val="000000"/>
          <w:szCs w:val="24"/>
          <w:lang w:val="es-ES"/>
        </w:rPr>
        <w:t>Sala Estabilizadora de Salud Mental:</w:t>
      </w:r>
      <w:r w:rsidR="004116BD" w:rsidRPr="00D4343C">
        <w:rPr>
          <w:rFonts w:ascii="Book Antiqua" w:hAnsi="Book Antiqua"/>
          <w:iCs/>
          <w:color w:val="000000"/>
          <w:szCs w:val="24"/>
          <w:lang w:val="es-ES"/>
        </w:rPr>
        <w:t xml:space="preserve"> </w:t>
      </w:r>
      <w:r w:rsidR="00E953E4" w:rsidRPr="00D4343C">
        <w:rPr>
          <w:rFonts w:ascii="Book Antiqua" w:hAnsi="Book Antiqua"/>
          <w:iCs/>
          <w:color w:val="000000"/>
          <w:szCs w:val="24"/>
          <w:lang w:val="es-ES"/>
        </w:rPr>
        <w:t>Espacio</w:t>
      </w:r>
      <w:r w:rsidRPr="00D4343C">
        <w:rPr>
          <w:rFonts w:ascii="Book Antiqua" w:hAnsi="Book Antiqua"/>
          <w:iCs/>
          <w:color w:val="000000"/>
          <w:szCs w:val="24"/>
          <w:lang w:val="es-ES"/>
        </w:rPr>
        <w:t xml:space="preserve"> físico habilitado dentro de una institución hospitalaria o cercano a este debidamente licenciado, destinado a la intervención inmediata y transitoria de personas que presentan una crisis aguda de salud mental.</w:t>
      </w:r>
    </w:p>
    <w:p w14:paraId="7D6CF67B" w14:textId="0546F404" w:rsidR="00007D18" w:rsidRPr="00D4343C" w:rsidRDefault="00007D18" w:rsidP="002E62B4">
      <w:pPr>
        <w:spacing w:line="480" w:lineRule="auto"/>
        <w:contextualSpacing/>
        <w:jc w:val="both"/>
        <w:rPr>
          <w:rFonts w:ascii="Book Antiqua" w:hAnsi="Book Antiqua"/>
          <w:iCs/>
          <w:color w:val="000000"/>
          <w:szCs w:val="24"/>
          <w:lang w:val="es-ES"/>
        </w:rPr>
      </w:pPr>
      <w:r w:rsidRPr="00D4343C">
        <w:rPr>
          <w:rFonts w:ascii="Book Antiqua" w:hAnsi="Book Antiqua"/>
          <w:iCs/>
          <w:color w:val="000000"/>
          <w:szCs w:val="24"/>
          <w:lang w:val="es-ES"/>
        </w:rPr>
        <w:t xml:space="preserve"> La sala estabilizadora tiene como propósito contener, evaluar y estabilizar al paciente de manera segura y digna, con el menor grado de restricción posible, y mediante la intervención de un equipo multidisciplinario clínico. Los servicios deberán estar disponibles las veinticuatro (24) horas del día, y el uso de esta sala no sustituye la necesidad de hospitalización cuando esta sea clínicamente requerida. Estas salas deben cumplir con los requisitos de licenciamiento, reglamentación y protocolos establecidos por el Departamento de Salud, ASSMCA y demás agencias pertinentes.</w:t>
      </w:r>
    </w:p>
    <w:p w14:paraId="4EFE2D22" w14:textId="7C9FF179" w:rsidR="00EB377C" w:rsidRPr="00D4343C" w:rsidRDefault="0037351E"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w:t>
      </w:r>
      <w:proofErr w:type="spellStart"/>
      <w:r w:rsidR="004116BD" w:rsidRPr="00D4343C">
        <w:rPr>
          <w:rFonts w:ascii="Book Antiqua" w:hAnsi="Book Antiqua"/>
          <w:iCs/>
          <w:color w:val="000000"/>
          <w:szCs w:val="24"/>
          <w:lang w:val="es-ES"/>
        </w:rPr>
        <w:t>xxx</w:t>
      </w:r>
      <w:proofErr w:type="spellEnd"/>
      <w:r w:rsidRPr="00D4343C">
        <w:rPr>
          <w:rFonts w:ascii="Book Antiqua" w:hAnsi="Book Antiqua"/>
          <w:iCs/>
          <w:color w:val="000000"/>
          <w:szCs w:val="24"/>
          <w:lang w:val="es-ES"/>
        </w:rPr>
        <w:t xml:space="preserve">) Salud mental. - </w:t>
      </w:r>
      <w:r w:rsidR="00133606" w:rsidRPr="00D4343C">
        <w:rPr>
          <w:rFonts w:ascii="Book Antiqua" w:hAnsi="Book Antiqua"/>
          <w:iCs/>
          <w:color w:val="000000"/>
          <w:szCs w:val="24"/>
          <w:lang w:val="es-ES"/>
        </w:rPr>
        <w:t>…</w:t>
      </w:r>
    </w:p>
    <w:p w14:paraId="29099A2A" w14:textId="5A8A1A6D" w:rsidR="0037351E" w:rsidRPr="00D4343C" w:rsidRDefault="0037351E"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lastRenderedPageBreak/>
        <w:t>(</w:t>
      </w:r>
      <w:proofErr w:type="spellStart"/>
      <w:r w:rsidR="00AE6690" w:rsidRPr="00D4343C">
        <w:rPr>
          <w:rFonts w:ascii="Book Antiqua" w:hAnsi="Book Antiqua"/>
          <w:iCs/>
          <w:color w:val="000000"/>
          <w:szCs w:val="24"/>
          <w:lang w:val="es-ES"/>
        </w:rPr>
        <w:t>yyy</w:t>
      </w:r>
      <w:proofErr w:type="spellEnd"/>
      <w:r w:rsidRPr="00D4343C">
        <w:rPr>
          <w:rFonts w:ascii="Book Antiqua" w:hAnsi="Book Antiqua"/>
          <w:iCs/>
          <w:color w:val="000000"/>
          <w:szCs w:val="24"/>
          <w:lang w:val="es-ES"/>
        </w:rPr>
        <w:t>) Salud Mental Perinatal: Estado de bienestar emocional y psicológico que abarca desde el periodo de gestación hasta un año posterior al parto, involucrando la prevención, detección, diagnóstico y tratamiento oportuno y efectivo de trastornos mentales tales como la depresión, ansiedad, trastorno bipolar, trastornos psicóticos y otras condiciones afectivas relacionadas con el proceso reproductivo. Esta abarca:</w:t>
      </w:r>
    </w:p>
    <w:p w14:paraId="1D19B1F6" w14:textId="77777777" w:rsidR="0037351E" w:rsidRPr="00D4343C" w:rsidRDefault="0037351E" w:rsidP="00D4343C">
      <w:pPr>
        <w:pStyle w:val="ListParagraph"/>
        <w:numPr>
          <w:ilvl w:val="0"/>
          <w:numId w:val="16"/>
        </w:numPr>
        <w:spacing w:line="480" w:lineRule="auto"/>
        <w:jc w:val="both"/>
        <w:rPr>
          <w:rFonts w:ascii="Book Antiqua" w:hAnsi="Book Antiqua"/>
          <w:iCs/>
          <w:color w:val="000000"/>
          <w:szCs w:val="24"/>
          <w:lang w:val="es-ES"/>
        </w:rPr>
      </w:pPr>
      <w:r w:rsidRPr="00D4343C">
        <w:rPr>
          <w:rFonts w:ascii="Book Antiqua" w:hAnsi="Book Antiqua"/>
          <w:iCs/>
          <w:color w:val="000000"/>
          <w:szCs w:val="24"/>
          <w:lang w:val="es-ES"/>
        </w:rPr>
        <w:t>Periodo Perinatal: Etapa comprendida desde la concepción, incluyendo todo el embarazo, hasta doce (12) meses después del nacimiento.</w:t>
      </w:r>
    </w:p>
    <w:p w14:paraId="31F9922A" w14:textId="77777777" w:rsidR="0037351E" w:rsidRPr="00D4343C" w:rsidRDefault="0037351E" w:rsidP="00D4343C">
      <w:pPr>
        <w:pStyle w:val="ListParagraph"/>
        <w:numPr>
          <w:ilvl w:val="0"/>
          <w:numId w:val="16"/>
        </w:numPr>
        <w:spacing w:line="480" w:lineRule="auto"/>
        <w:jc w:val="both"/>
        <w:rPr>
          <w:rFonts w:ascii="Book Antiqua" w:hAnsi="Book Antiqua"/>
          <w:iCs/>
          <w:color w:val="000000"/>
          <w:szCs w:val="24"/>
          <w:lang w:val="es-ES"/>
        </w:rPr>
      </w:pPr>
      <w:r w:rsidRPr="00D4343C">
        <w:rPr>
          <w:rFonts w:ascii="Book Antiqua" w:hAnsi="Book Antiqua"/>
          <w:iCs/>
          <w:color w:val="000000"/>
          <w:szCs w:val="24"/>
          <w:lang w:val="es-ES"/>
        </w:rPr>
        <w:t xml:space="preserve">Trastornos de Salud Mental Perinatal (TSMP): Condiciones psicológicas o psiquiátricas que pueden surgir o exacerbarse durante el periodo perinatal, </w:t>
      </w:r>
      <w:proofErr w:type="gramStart"/>
      <w:r w:rsidRPr="00D4343C">
        <w:rPr>
          <w:rFonts w:ascii="Book Antiqua" w:hAnsi="Book Antiqua"/>
          <w:iCs/>
          <w:color w:val="000000"/>
          <w:szCs w:val="24"/>
          <w:lang w:val="es-ES"/>
        </w:rPr>
        <w:t>incluyendo</w:t>
      </w:r>
      <w:proofErr w:type="gramEnd"/>
      <w:r w:rsidRPr="00D4343C">
        <w:rPr>
          <w:rFonts w:ascii="Book Antiqua" w:hAnsi="Book Antiqua"/>
          <w:iCs/>
          <w:color w:val="000000"/>
          <w:szCs w:val="24"/>
          <w:lang w:val="es-ES"/>
        </w:rPr>
        <w:t xml:space="preserve"> pero no limitado a depresión perinatal, ansiedad perinatal, trastorno bipolar perinatal y psicosis posparto.</w:t>
      </w:r>
    </w:p>
    <w:p w14:paraId="282A0257" w14:textId="201143E6" w:rsidR="0037351E" w:rsidRPr="00D4343C" w:rsidRDefault="0037351E" w:rsidP="00D4343C">
      <w:pPr>
        <w:pStyle w:val="ListParagraph"/>
        <w:numPr>
          <w:ilvl w:val="0"/>
          <w:numId w:val="16"/>
        </w:numPr>
        <w:spacing w:line="480" w:lineRule="auto"/>
        <w:jc w:val="both"/>
        <w:rPr>
          <w:rFonts w:ascii="Book Antiqua" w:hAnsi="Book Antiqua"/>
          <w:iCs/>
          <w:color w:val="000000"/>
          <w:szCs w:val="24"/>
          <w:lang w:val="es-ES"/>
        </w:rPr>
      </w:pPr>
      <w:r w:rsidRPr="00D4343C">
        <w:rPr>
          <w:rFonts w:ascii="Book Antiqua" w:hAnsi="Book Antiqua"/>
          <w:iCs/>
          <w:color w:val="000000"/>
          <w:szCs w:val="24"/>
          <w:lang w:val="es-ES"/>
        </w:rPr>
        <w:t xml:space="preserve">Instrumentos de </w:t>
      </w:r>
      <w:proofErr w:type="spellStart"/>
      <w:r w:rsidRPr="00D4343C">
        <w:rPr>
          <w:rFonts w:ascii="Book Antiqua" w:hAnsi="Book Antiqua"/>
          <w:iCs/>
          <w:color w:val="000000"/>
          <w:szCs w:val="24"/>
          <w:lang w:val="es-ES"/>
        </w:rPr>
        <w:t>Cernimiento</w:t>
      </w:r>
      <w:proofErr w:type="spellEnd"/>
      <w:r w:rsidRPr="00D4343C">
        <w:rPr>
          <w:rFonts w:ascii="Book Antiqua" w:hAnsi="Book Antiqua"/>
          <w:iCs/>
          <w:color w:val="000000"/>
          <w:szCs w:val="24"/>
          <w:lang w:val="es-ES"/>
        </w:rPr>
        <w:t xml:space="preserve"> Perinatal: Herramientas clínicas estandarizadas y validadas científicamente, utilizadas para la identificación temprana y evaluación del riesgo de trastornos de salud mental en mujeres durante el embarazo y hasta un año posterior al nacimiento, facilitando intervenciones oportunas y adecuadas.</w:t>
      </w:r>
    </w:p>
    <w:p w14:paraId="5D3BDC0C" w14:textId="16AD99DC" w:rsidR="0037351E" w:rsidRPr="00D4343C" w:rsidRDefault="0037351E" w:rsidP="0037351E">
      <w:pPr>
        <w:pStyle w:val="ListParagraph"/>
        <w:numPr>
          <w:ilvl w:val="0"/>
          <w:numId w:val="16"/>
        </w:numPr>
        <w:spacing w:line="480" w:lineRule="auto"/>
        <w:rPr>
          <w:rFonts w:ascii="Book Antiqua" w:hAnsi="Book Antiqua"/>
          <w:iCs/>
          <w:color w:val="000000"/>
          <w:szCs w:val="24"/>
          <w:lang w:val="es-ES"/>
        </w:rPr>
      </w:pPr>
      <w:r w:rsidRPr="00D4343C">
        <w:rPr>
          <w:rFonts w:ascii="Book Antiqua" w:hAnsi="Book Antiqua"/>
          <w:iCs/>
          <w:color w:val="000000"/>
          <w:szCs w:val="24"/>
          <w:lang w:val="es-ES"/>
        </w:rPr>
        <w:t>Cuidado Integral Perinatal: Modelo de atención sanitaria multidisciplinaria que incluye la evaluación y tratamiento coordinado de necesidades físicas, psicológicas y sociales durante el periodo perinatal, buscando optimizar el bienestar integral de la persona gestante, la criatura, y su entorno familiar y comunitario.</w:t>
      </w:r>
    </w:p>
    <w:p w14:paraId="399C1F7D" w14:textId="67AB0C4B" w:rsidR="00007D18" w:rsidRPr="00E433B3" w:rsidRDefault="00007D18"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lastRenderedPageBreak/>
        <w:t>(</w:t>
      </w:r>
      <w:proofErr w:type="spellStart"/>
      <w:r w:rsidR="00714FC0" w:rsidRPr="00D4343C">
        <w:rPr>
          <w:rFonts w:ascii="Book Antiqua" w:hAnsi="Book Antiqua"/>
          <w:iCs/>
          <w:color w:val="000000"/>
          <w:szCs w:val="24"/>
          <w:lang w:val="es-ES"/>
        </w:rPr>
        <w:t>zzz</w:t>
      </w:r>
      <w:proofErr w:type="spellEnd"/>
      <w:r w:rsidRPr="00D4343C">
        <w:rPr>
          <w:rFonts w:ascii="Book Antiqua" w:hAnsi="Book Antiqua"/>
          <w:iCs/>
          <w:color w:val="000000"/>
          <w:szCs w:val="24"/>
          <w:lang w:val="es-ES"/>
        </w:rPr>
        <w:t>)</w:t>
      </w:r>
      <w:r w:rsidRPr="00E433B3">
        <w:rPr>
          <w:rFonts w:ascii="Book Antiqua" w:hAnsi="Book Antiqua"/>
          <w:iCs/>
          <w:color w:val="000000"/>
          <w:szCs w:val="24"/>
          <w:lang w:val="es-ES"/>
        </w:rPr>
        <w:t xml:space="preserve">Servicios de Salud Mental. — Significa, entre otros, las actividades e intervenciones preventivas, diagnósticas y terapéuticas que ayudan a manejar, reducir o eliminar síntomas, sufrimientos o angustias en las personas que exhiben problemas o trastornos de salud mental; y para manejar efectivamente la discapacidad que a menudo acompaña estas condiciones, de manera que la persona pueda recuperarse de su condición, lograr autosuficiencia apropiada para su edad y convivir de manera estable en una familia o en la comunidad. El término incluye actividades e intervenciones preventivas dirigidas a reducir el riesgo o retrasar el inicio de trastornos mentales. Los servicios de salud mental pueden ser ofrecidos en una variedad de lugares o escenarios a los que aplica esta Ley. Estos incluyen los siguientes tipos de servicios, entre otros: </w:t>
      </w:r>
    </w:p>
    <w:p w14:paraId="3570D11E" w14:textId="77777777" w:rsidR="00007D18" w:rsidRPr="00E433B3" w:rsidRDefault="00007D18" w:rsidP="00C65EF0">
      <w:pPr>
        <w:spacing w:line="480" w:lineRule="auto"/>
        <w:ind w:left="1440"/>
        <w:contextualSpacing/>
        <w:jc w:val="both"/>
        <w:rPr>
          <w:rFonts w:ascii="Book Antiqua" w:hAnsi="Book Antiqua"/>
          <w:iCs/>
          <w:color w:val="000000"/>
          <w:szCs w:val="24"/>
          <w:lang w:val="es-ES"/>
        </w:rPr>
      </w:pPr>
      <w:r w:rsidRPr="00E433B3">
        <w:rPr>
          <w:rFonts w:ascii="Book Antiqua" w:hAnsi="Book Antiqua"/>
          <w:iCs/>
          <w:color w:val="000000"/>
          <w:szCs w:val="24"/>
          <w:lang w:val="es-ES"/>
        </w:rPr>
        <w:t>(1)</w:t>
      </w:r>
      <w:r w:rsidRPr="00E433B3">
        <w:rPr>
          <w:rFonts w:ascii="Book Antiqua" w:hAnsi="Book Antiqua"/>
          <w:iCs/>
          <w:color w:val="000000"/>
          <w:szCs w:val="24"/>
          <w:lang w:val="es-ES"/>
        </w:rPr>
        <w:tab/>
        <w:t xml:space="preserve">Servicios de Tratamiento, los cuales incluyen, pero no se limitan a: psicoterapia, consejería, farmacoterapia y terapias de apoyo dirigidas a reducir o aminorar los síntomas o sufrimientos de trastorno mental severo. </w:t>
      </w:r>
    </w:p>
    <w:p w14:paraId="44134344" w14:textId="77777777" w:rsidR="00007D18" w:rsidRPr="00E433B3" w:rsidRDefault="00007D18" w:rsidP="00C65EF0">
      <w:pPr>
        <w:spacing w:line="480" w:lineRule="auto"/>
        <w:ind w:left="1440"/>
        <w:contextualSpacing/>
        <w:jc w:val="both"/>
        <w:rPr>
          <w:rFonts w:ascii="Book Antiqua" w:hAnsi="Book Antiqua"/>
          <w:iCs/>
          <w:color w:val="000000"/>
          <w:szCs w:val="24"/>
          <w:lang w:val="es-ES"/>
        </w:rPr>
      </w:pPr>
      <w:r w:rsidRPr="00E433B3">
        <w:rPr>
          <w:rFonts w:ascii="Book Antiqua" w:hAnsi="Book Antiqua"/>
          <w:iCs/>
          <w:color w:val="000000"/>
          <w:szCs w:val="24"/>
          <w:lang w:val="es-ES"/>
        </w:rPr>
        <w:t>(2)</w:t>
      </w:r>
      <w:r w:rsidRPr="00E433B3">
        <w:rPr>
          <w:rFonts w:ascii="Book Antiqua" w:hAnsi="Book Antiqua"/>
          <w:iCs/>
          <w:color w:val="000000"/>
          <w:szCs w:val="24"/>
          <w:lang w:val="es-ES"/>
        </w:rPr>
        <w:tab/>
        <w:t xml:space="preserve">Servicios de Rehabilitación, los cuales están dirigidos a reducir o aminorar la discapacidad asociada con los problemas y trastornos de salud mental. Estos servicios pueden incluir, pero sin limitarse a, evaluación de fortalezas y metas personales, apresto o disposición, adiestramiento en destreza específica y asistencia en diseñar ambientes que permitan a la persona maximizar su funcionamiento y participación comunitaria. </w:t>
      </w:r>
    </w:p>
    <w:p w14:paraId="3208599A" w14:textId="77777777" w:rsidR="00007D18" w:rsidRPr="00E433B3" w:rsidRDefault="00007D18" w:rsidP="00C65EF0">
      <w:pPr>
        <w:spacing w:line="480" w:lineRule="auto"/>
        <w:ind w:left="1440"/>
        <w:contextualSpacing/>
        <w:jc w:val="both"/>
        <w:rPr>
          <w:rFonts w:ascii="Book Antiqua" w:hAnsi="Book Antiqua"/>
          <w:iCs/>
          <w:color w:val="000000"/>
          <w:szCs w:val="24"/>
          <w:lang w:val="es-ES"/>
        </w:rPr>
      </w:pPr>
      <w:r w:rsidRPr="00E433B3">
        <w:rPr>
          <w:rFonts w:ascii="Book Antiqua" w:hAnsi="Book Antiqua"/>
          <w:iCs/>
          <w:color w:val="000000"/>
          <w:szCs w:val="24"/>
          <w:lang w:val="es-ES"/>
        </w:rPr>
        <w:t>(3)</w:t>
      </w:r>
      <w:r w:rsidRPr="00E433B3">
        <w:rPr>
          <w:rFonts w:ascii="Book Antiqua" w:hAnsi="Book Antiqua"/>
          <w:iCs/>
          <w:color w:val="000000"/>
          <w:szCs w:val="24"/>
          <w:lang w:val="es-ES"/>
        </w:rPr>
        <w:tab/>
        <w:t xml:space="preserve">Servicios de Apoyo, los cuales incluyen aquellos dirigidos a asistir a las personas a vivir exitosamente en ambientes de su selección. Tales servicios pueden incluir apoyo de ingreso económico, apoyo social, apoyo </w:t>
      </w:r>
      <w:r w:rsidRPr="00E433B3">
        <w:rPr>
          <w:rFonts w:ascii="Book Antiqua" w:hAnsi="Book Antiqua"/>
          <w:iCs/>
          <w:color w:val="000000"/>
          <w:szCs w:val="24"/>
          <w:lang w:val="es-ES"/>
        </w:rPr>
        <w:lastRenderedPageBreak/>
        <w:t xml:space="preserve">de vivienda, apoyo vocacional, o acomodo relacionado a los síntomas o discapacidad asociada con el problema o trastorno mental. </w:t>
      </w:r>
    </w:p>
    <w:p w14:paraId="056230E1" w14:textId="77777777" w:rsidR="00007D18" w:rsidRPr="00E433B3" w:rsidRDefault="00007D18" w:rsidP="00C65EF0">
      <w:pPr>
        <w:spacing w:line="480" w:lineRule="auto"/>
        <w:ind w:left="720"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(4)</w:t>
      </w:r>
      <w:r w:rsidRPr="00E433B3">
        <w:rPr>
          <w:rFonts w:ascii="Book Antiqua" w:hAnsi="Book Antiqua"/>
          <w:iCs/>
          <w:color w:val="000000"/>
          <w:szCs w:val="24"/>
          <w:lang w:val="es-ES"/>
        </w:rPr>
        <w:tab/>
        <w:t xml:space="preserve">Servicio de Manejo de Caso, dirigidos a asistir a la persona en la obtención de los recursos formales e informales que puedan necesitar para lidiar exitosamente con las consecuencias de su condición. Los recursos pueden incluir intervenciones para tratamiento, rehabilitación o apoyo por parte de proveedores formales o informales de servicios. El manejo de caso puede incluir una evaluación de las necesidades del paciente o cliente; planificación de intervenciones en unión a la persona, su familia y los proveedores; hacer la conexión entre el paciente o cliente y los servicios; monitorear o dar seguimiento al ofrecimiento de los servicios; evaluar el efecto de los servicios y apoyo provistos; y abogar en beneficio del paciente o cliente. </w:t>
      </w:r>
    </w:p>
    <w:p w14:paraId="1640D6D9" w14:textId="12B3FCA5" w:rsidR="00EB377C" w:rsidRPr="00E433B3" w:rsidRDefault="009A2B12" w:rsidP="00335D15">
      <w:pPr>
        <w:spacing w:line="480" w:lineRule="auto"/>
        <w:ind w:left="810" w:hanging="810"/>
        <w:contextualSpacing/>
        <w:jc w:val="both"/>
        <w:rPr>
          <w:rFonts w:ascii="Book Antiqua" w:hAnsi="Book Antiqua"/>
          <w:iCs/>
          <w:color w:val="000000"/>
          <w:szCs w:val="24"/>
          <w:lang w:val="es-ES"/>
        </w:rPr>
      </w:pPr>
      <w:r>
        <w:rPr>
          <w:rFonts w:ascii="Book Antiqua" w:hAnsi="Book Antiqua"/>
          <w:i/>
          <w:color w:val="000000"/>
          <w:szCs w:val="24"/>
          <w:lang w:val="es-ES"/>
        </w:rPr>
        <w:t xml:space="preserve">           </w:t>
      </w:r>
      <w:r w:rsidR="00C65EF0">
        <w:rPr>
          <w:rFonts w:ascii="Book Antiqua" w:hAnsi="Book Antiqua"/>
          <w:i/>
          <w:color w:val="000000"/>
          <w:szCs w:val="24"/>
          <w:lang w:val="es-ES"/>
        </w:rPr>
        <w:tab/>
      </w:r>
      <w:r>
        <w:rPr>
          <w:rFonts w:ascii="Book Antiqua" w:hAnsi="Book Antiqua"/>
          <w:i/>
          <w:color w:val="000000"/>
          <w:szCs w:val="24"/>
          <w:lang w:val="es-ES"/>
        </w:rPr>
        <w:t xml:space="preserve">  </w:t>
      </w:r>
      <w:r w:rsidR="00C65EF0">
        <w:rPr>
          <w:rFonts w:ascii="Book Antiqua" w:hAnsi="Book Antiqua"/>
          <w:i/>
          <w:color w:val="000000"/>
          <w:szCs w:val="24"/>
          <w:lang w:val="es-ES"/>
        </w:rPr>
        <w:tab/>
      </w:r>
      <w:r w:rsidR="00335D15" w:rsidRPr="00E433B3">
        <w:rPr>
          <w:rFonts w:ascii="Book Antiqua" w:hAnsi="Book Antiqua"/>
          <w:b/>
          <w:bCs/>
          <w:iCs/>
          <w:color w:val="000000"/>
          <w:szCs w:val="24"/>
          <w:lang w:val="es-ES"/>
        </w:rPr>
        <w:t xml:space="preserve"> </w:t>
      </w:r>
      <w:r w:rsidR="00007D18" w:rsidRPr="00E433B3">
        <w:rPr>
          <w:rFonts w:ascii="Book Antiqua" w:hAnsi="Book Antiqua"/>
          <w:iCs/>
          <w:color w:val="000000"/>
          <w:szCs w:val="24"/>
          <w:lang w:val="es-ES"/>
        </w:rPr>
        <w:t>(5)</w:t>
      </w:r>
      <w:r w:rsidR="00007D18" w:rsidRPr="00E433B3">
        <w:rPr>
          <w:rFonts w:ascii="Book Antiqua" w:hAnsi="Book Antiqua"/>
          <w:iCs/>
          <w:color w:val="000000"/>
          <w:szCs w:val="24"/>
          <w:lang w:val="es-ES"/>
        </w:rPr>
        <w:tab/>
        <w:t>Servicios de Tratamiento Interdisciplinario en la Comunidad. — Significa aquellos servicios de tratamiento, rehabilitación y recuperación que se prestan por un proveedor, directo o indirecto, que se desplaza hacia la persona dentro de su misma comunidad, con el propósito de que se mantenga integrado a ésta y pueda mantener un funcionamiento con el apoyo de su grupo familiar y comunitario, especialmente en casos de alto riesgo.</w:t>
      </w:r>
    </w:p>
    <w:p w14:paraId="65BB7759" w14:textId="40BBD1A8" w:rsidR="00335D15" w:rsidRPr="00D4343C" w:rsidRDefault="00335D15" w:rsidP="00C65EF0">
      <w:pPr>
        <w:spacing w:line="480" w:lineRule="auto"/>
        <w:ind w:left="810" w:hanging="90"/>
        <w:contextualSpacing/>
        <w:jc w:val="both"/>
        <w:rPr>
          <w:rFonts w:ascii="Book Antiqua" w:hAnsi="Book Antiqua"/>
          <w:iCs/>
          <w:color w:val="000000"/>
          <w:szCs w:val="24"/>
          <w:lang w:val="es-ES"/>
        </w:rPr>
      </w:pPr>
      <w:r w:rsidRPr="00D4343C">
        <w:rPr>
          <w:rFonts w:ascii="Book Antiqua" w:hAnsi="Book Antiqua"/>
          <w:iCs/>
          <w:color w:val="000000"/>
          <w:szCs w:val="24"/>
          <w:lang w:val="es-ES"/>
        </w:rPr>
        <w:t>(</w:t>
      </w:r>
      <w:proofErr w:type="spellStart"/>
      <w:r w:rsidRPr="00D4343C">
        <w:rPr>
          <w:rFonts w:ascii="Book Antiqua" w:hAnsi="Book Antiqua"/>
          <w:iCs/>
          <w:color w:val="000000"/>
          <w:szCs w:val="24"/>
          <w:lang w:val="es-ES"/>
        </w:rPr>
        <w:t>aaaa</w:t>
      </w:r>
      <w:proofErr w:type="spellEnd"/>
      <w:r w:rsidRPr="00D4343C">
        <w:rPr>
          <w:rFonts w:ascii="Book Antiqua" w:hAnsi="Book Antiqua"/>
          <w:iCs/>
          <w:color w:val="000000"/>
          <w:szCs w:val="24"/>
          <w:lang w:val="es-ES"/>
        </w:rPr>
        <w:t>) Severidad. - …</w:t>
      </w:r>
    </w:p>
    <w:p w14:paraId="119EEED2" w14:textId="174A2CFB" w:rsidR="00335D15" w:rsidRPr="00D4343C" w:rsidRDefault="00335D15"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w:t>
      </w:r>
      <w:proofErr w:type="spellStart"/>
      <w:r w:rsidRPr="00D4343C">
        <w:rPr>
          <w:rFonts w:ascii="Book Antiqua" w:hAnsi="Book Antiqua"/>
          <w:iCs/>
          <w:color w:val="000000"/>
          <w:szCs w:val="24"/>
          <w:lang w:val="es-ES"/>
        </w:rPr>
        <w:t>bbbb</w:t>
      </w:r>
      <w:proofErr w:type="spellEnd"/>
      <w:r w:rsidRPr="00D4343C">
        <w:rPr>
          <w:rFonts w:ascii="Book Antiqua" w:hAnsi="Book Antiqua"/>
          <w:iCs/>
          <w:color w:val="000000"/>
          <w:szCs w:val="24"/>
          <w:lang w:val="es-ES"/>
        </w:rPr>
        <w:t>)</w:t>
      </w:r>
      <w:r w:rsidRPr="00D4343C">
        <w:rPr>
          <w:rFonts w:ascii="Book Antiqua" w:hAnsi="Book Antiqua"/>
          <w:b/>
          <w:bCs/>
          <w:iCs/>
          <w:color w:val="000000"/>
          <w:szCs w:val="24"/>
          <w:lang w:val="es-ES"/>
        </w:rPr>
        <w:t xml:space="preserve"> </w:t>
      </w:r>
      <w:r w:rsidRPr="00D4343C">
        <w:rPr>
          <w:rFonts w:ascii="Book Antiqua" w:hAnsi="Book Antiqua"/>
          <w:iCs/>
          <w:color w:val="000000"/>
          <w:szCs w:val="24"/>
          <w:lang w:val="es-ES"/>
        </w:rPr>
        <w:t>Sistema colaborativo. - …</w:t>
      </w:r>
    </w:p>
    <w:p w14:paraId="06E3820B" w14:textId="0969F9D1" w:rsidR="00EB377C" w:rsidRPr="00E433B3" w:rsidRDefault="00074BBB"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w:t>
      </w:r>
      <w:proofErr w:type="spellStart"/>
      <w:r w:rsidR="00335D15" w:rsidRPr="00D4343C">
        <w:rPr>
          <w:rFonts w:ascii="Book Antiqua" w:hAnsi="Book Antiqua"/>
          <w:iCs/>
          <w:color w:val="000000"/>
          <w:szCs w:val="24"/>
          <w:lang w:val="es-ES"/>
        </w:rPr>
        <w:t>cccc</w:t>
      </w:r>
      <w:proofErr w:type="spellEnd"/>
      <w:r w:rsidRPr="00D4343C">
        <w:rPr>
          <w:rFonts w:ascii="Book Antiqua" w:hAnsi="Book Antiqua"/>
          <w:iCs/>
          <w:color w:val="000000"/>
          <w:szCs w:val="24"/>
          <w:lang w:val="es-ES"/>
        </w:rPr>
        <w:t>)</w:t>
      </w:r>
      <w:r w:rsidR="00335D15" w:rsidRPr="00D4343C">
        <w:rPr>
          <w:rFonts w:ascii="Book Antiqua" w:hAnsi="Book Antiqua"/>
          <w:iCs/>
          <w:color w:val="000000"/>
          <w:szCs w:val="24"/>
          <w:lang w:val="es-ES"/>
        </w:rPr>
        <w:t xml:space="preserve"> </w:t>
      </w:r>
      <w:r w:rsidRPr="00D4343C">
        <w:rPr>
          <w:rFonts w:ascii="Book Antiqua" w:hAnsi="Book Antiqua"/>
          <w:iCs/>
          <w:color w:val="000000"/>
          <w:szCs w:val="24"/>
          <w:lang w:val="es-ES"/>
        </w:rPr>
        <w:t>Sistema</w:t>
      </w:r>
      <w:r w:rsidRPr="00E433B3">
        <w:rPr>
          <w:rFonts w:ascii="Book Antiqua" w:hAnsi="Book Antiqua"/>
          <w:iCs/>
          <w:color w:val="000000"/>
          <w:szCs w:val="24"/>
          <w:lang w:val="es-ES"/>
        </w:rPr>
        <w:t xml:space="preserve"> de control de calidad (</w:t>
      </w:r>
      <w:proofErr w:type="spellStart"/>
      <w:r w:rsidRPr="00E433B3">
        <w:rPr>
          <w:rFonts w:ascii="Book Antiqua" w:hAnsi="Book Antiqua"/>
          <w:iCs/>
          <w:color w:val="000000"/>
          <w:szCs w:val="24"/>
          <w:lang w:val="es-ES"/>
        </w:rPr>
        <w:t>quality</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assurance</w:t>
      </w:r>
      <w:proofErr w:type="spellEnd"/>
      <w:r w:rsidRPr="00E433B3">
        <w:rPr>
          <w:rFonts w:ascii="Book Antiqua" w:hAnsi="Book Antiqua"/>
          <w:iCs/>
          <w:color w:val="000000"/>
          <w:szCs w:val="24"/>
          <w:lang w:val="es-ES"/>
        </w:rPr>
        <w:t xml:space="preserve">). — Significa la recopilación sistemática de datos e indicadores de eficiencia de la ejecución e implantación de servicios </w:t>
      </w:r>
      <w:r w:rsidRPr="00E433B3">
        <w:rPr>
          <w:rFonts w:ascii="Book Antiqua" w:hAnsi="Book Antiqua"/>
          <w:iCs/>
          <w:color w:val="000000"/>
          <w:szCs w:val="24"/>
          <w:lang w:val="es-ES"/>
        </w:rPr>
        <w:lastRenderedPageBreak/>
        <w:t>y procedimientos de tratamiento de salud mental en cada nivel de cuidado, según los protocolos por trastorno, edad, género y severidad. Este sistema forma parte de las normas y procedimientos habituales de la institución proveedora de servicios de salud mental, como un mecanismo que permite a la facultad asegurar la calidad de</w:t>
      </w:r>
      <w:r w:rsidR="00335D15" w:rsidRPr="00E433B3">
        <w:rPr>
          <w:rFonts w:ascii="Book Antiqua" w:hAnsi="Book Antiqua"/>
          <w:iCs/>
          <w:color w:val="000000"/>
          <w:szCs w:val="24"/>
          <w:lang w:val="es-ES"/>
        </w:rPr>
        <w:t xml:space="preserve"> </w:t>
      </w:r>
      <w:r w:rsidRPr="00D4343C">
        <w:rPr>
          <w:rFonts w:ascii="Book Antiqua" w:hAnsi="Book Antiqua"/>
          <w:iCs/>
          <w:color w:val="000000"/>
          <w:szCs w:val="24"/>
          <w:lang w:val="es-ES"/>
        </w:rPr>
        <w:t>estos</w:t>
      </w:r>
      <w:r w:rsidRPr="00E433B3">
        <w:rPr>
          <w:rFonts w:ascii="Book Antiqua" w:hAnsi="Book Antiqua"/>
          <w:iCs/>
          <w:color w:val="000000"/>
          <w:szCs w:val="24"/>
          <w:lang w:val="es-ES"/>
        </w:rPr>
        <w:t xml:space="preserve">. </w:t>
      </w:r>
    </w:p>
    <w:p w14:paraId="0146B8FE" w14:textId="61C3BC41" w:rsidR="00994E40" w:rsidRPr="00E433B3" w:rsidRDefault="00994E40"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w:t>
      </w:r>
      <w:proofErr w:type="spellStart"/>
      <w:r w:rsidRPr="00D4343C">
        <w:rPr>
          <w:rFonts w:ascii="Book Antiqua" w:hAnsi="Book Antiqua"/>
          <w:iCs/>
          <w:color w:val="000000"/>
          <w:szCs w:val="24"/>
          <w:lang w:val="es-ES"/>
        </w:rPr>
        <w:t>dddd</w:t>
      </w:r>
      <w:proofErr w:type="spellEnd"/>
      <w:r w:rsidRPr="00D4343C">
        <w:rPr>
          <w:rFonts w:ascii="Book Antiqua" w:hAnsi="Book Antiqua"/>
          <w:iCs/>
          <w:color w:val="000000"/>
          <w:szCs w:val="24"/>
          <w:lang w:val="es-ES"/>
        </w:rPr>
        <w:t>)</w:t>
      </w:r>
      <w:r w:rsidRPr="00E433B3">
        <w:rPr>
          <w:rFonts w:ascii="Book Antiqua" w:hAnsi="Book Antiqua"/>
          <w:iCs/>
          <w:color w:val="000000"/>
          <w:szCs w:val="24"/>
          <w:lang w:val="es-ES"/>
        </w:rPr>
        <w:t xml:space="preserve"> Solicitud de servicios de salud mental. - …</w:t>
      </w:r>
    </w:p>
    <w:p w14:paraId="2850FF90" w14:textId="4E67CC38" w:rsidR="00B175DF" w:rsidRPr="00D4343C" w:rsidRDefault="00B175DF"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w:t>
      </w:r>
      <w:proofErr w:type="spellStart"/>
      <w:r w:rsidRPr="00D4343C">
        <w:rPr>
          <w:rFonts w:ascii="Book Antiqua" w:hAnsi="Book Antiqua"/>
          <w:iCs/>
          <w:color w:val="000000"/>
          <w:szCs w:val="24"/>
          <w:lang w:val="es-ES"/>
        </w:rPr>
        <w:t>eeee</w:t>
      </w:r>
      <w:proofErr w:type="spellEnd"/>
      <w:r w:rsidRPr="00D4343C">
        <w:rPr>
          <w:rFonts w:ascii="Book Antiqua" w:hAnsi="Book Antiqua"/>
          <w:iCs/>
          <w:color w:val="000000"/>
          <w:szCs w:val="24"/>
          <w:lang w:val="es-ES"/>
        </w:rPr>
        <w:t>) Telemedicina: Se entenderá por telemedicina la modalidad de prestación de servicios de salud mediante el uso de tecnologías de la información y la comunicación (TIC), que permiten al proveedor autorizado y al paciente interactuar en tiempo real o de forma diferida desde ubicaciones físicas distintas. Abarca servicios de evaluación, diagnóstico, tratamiento, seguimiento clínico, prescripción, coordinación de cuidado, y prevención de enfermedades, conforme a las leyes y reglamentos aplicables.</w:t>
      </w:r>
    </w:p>
    <w:p w14:paraId="4669102D" w14:textId="77777777" w:rsidR="00B175DF" w:rsidRPr="00D4343C" w:rsidRDefault="00B175DF" w:rsidP="00B175DF">
      <w:pPr>
        <w:spacing w:line="480" w:lineRule="auto"/>
        <w:contextualSpacing/>
        <w:jc w:val="both"/>
        <w:rPr>
          <w:rFonts w:ascii="Book Antiqua" w:hAnsi="Book Antiqua"/>
          <w:iCs/>
          <w:color w:val="000000"/>
          <w:szCs w:val="24"/>
          <w:lang w:val="es-ES"/>
        </w:rPr>
      </w:pPr>
      <w:r w:rsidRPr="00D4343C">
        <w:rPr>
          <w:rFonts w:ascii="Book Antiqua" w:hAnsi="Book Antiqua"/>
          <w:iCs/>
          <w:color w:val="000000"/>
          <w:szCs w:val="24"/>
          <w:lang w:val="es-ES"/>
        </w:rPr>
        <w:t xml:space="preserve"> Los servicios ofrecidos mediante telemedicina deberán cumplir con los mismos estándares clínicos, éticos y legales que los servicios presenciales, incluyendo los requisitos de documentación, consentimiento informado, y las disposiciones de confidencialidad establecidas por leyes federales como HIPAA y por la legislación local vigente.</w:t>
      </w:r>
    </w:p>
    <w:p w14:paraId="25826EEB" w14:textId="30487285" w:rsidR="00B175DF" w:rsidRPr="00D4343C" w:rsidRDefault="00B175DF" w:rsidP="00B175DF">
      <w:pPr>
        <w:spacing w:line="480" w:lineRule="auto"/>
        <w:ind w:left="720"/>
        <w:contextualSpacing/>
        <w:jc w:val="both"/>
        <w:rPr>
          <w:rFonts w:ascii="Book Antiqua" w:hAnsi="Book Antiqua"/>
          <w:iCs/>
          <w:color w:val="000000"/>
          <w:szCs w:val="24"/>
          <w:lang w:val="es-ES"/>
        </w:rPr>
      </w:pPr>
      <w:r w:rsidRPr="00D4343C">
        <w:rPr>
          <w:rFonts w:ascii="Book Antiqua" w:hAnsi="Book Antiqua"/>
          <w:iCs/>
          <w:color w:val="000000"/>
          <w:szCs w:val="24"/>
          <w:lang w:val="es-ES"/>
        </w:rPr>
        <w:t>(1)</w:t>
      </w:r>
      <w:r w:rsidRPr="00D4343C">
        <w:rPr>
          <w:rFonts w:ascii="Book Antiqua" w:hAnsi="Book Antiqua"/>
          <w:iCs/>
          <w:color w:val="000000"/>
          <w:szCs w:val="24"/>
          <w:lang w:val="es-ES"/>
        </w:rPr>
        <w:tab/>
        <w:t xml:space="preserve">Telesalud Mental: Se entenderá por telesalud mental la prestación de servicios de salud mental a distancia, realizada por profesionales autorizados mediante el uso de tecnologías electrónicas, que permite brindar atención psicológica o psiquiátrica, intervención en crisis, psicoterapia individual o grupal, consejería, seguimiento clínico, coordinación </w:t>
      </w:r>
      <w:proofErr w:type="spellStart"/>
      <w:r w:rsidRPr="00D4343C">
        <w:rPr>
          <w:rFonts w:ascii="Book Antiqua" w:hAnsi="Book Antiqua"/>
          <w:iCs/>
          <w:color w:val="000000"/>
          <w:szCs w:val="24"/>
          <w:lang w:val="es-ES"/>
        </w:rPr>
        <w:t>interagencial</w:t>
      </w:r>
      <w:proofErr w:type="spellEnd"/>
      <w:r w:rsidRPr="00D4343C">
        <w:rPr>
          <w:rFonts w:ascii="Book Antiqua" w:hAnsi="Book Antiqua"/>
          <w:iCs/>
          <w:color w:val="000000"/>
          <w:szCs w:val="24"/>
          <w:lang w:val="es-ES"/>
        </w:rPr>
        <w:t xml:space="preserve"> y manejo de casos, entre otros.</w:t>
      </w:r>
    </w:p>
    <w:p w14:paraId="17E5F6BB" w14:textId="77777777" w:rsidR="00B175DF" w:rsidRPr="00D4343C" w:rsidRDefault="00B175DF" w:rsidP="00B175DF">
      <w:pPr>
        <w:spacing w:line="480" w:lineRule="auto"/>
        <w:ind w:left="720"/>
        <w:contextualSpacing/>
        <w:jc w:val="both"/>
        <w:rPr>
          <w:rFonts w:ascii="Book Antiqua" w:hAnsi="Book Antiqua"/>
          <w:iCs/>
          <w:color w:val="000000"/>
          <w:szCs w:val="24"/>
          <w:lang w:val="es-ES"/>
        </w:rPr>
      </w:pPr>
      <w:r w:rsidRPr="00D4343C">
        <w:rPr>
          <w:rFonts w:ascii="Book Antiqua" w:hAnsi="Book Antiqua"/>
          <w:iCs/>
          <w:color w:val="000000"/>
          <w:szCs w:val="24"/>
          <w:lang w:val="es-ES"/>
        </w:rPr>
        <w:lastRenderedPageBreak/>
        <w:t xml:space="preserve"> La telesalud mental podrá efectuarse mediante videoconferencia en tiempo real, llamadas telefónicas autorizadas, plataformas seguras de mensajería o cualquier otro medio electrónico validado, y estará sujeta a las mismas obligaciones clínicas, legales, éticas y de confidencialidad que los servicios presenciales.</w:t>
      </w:r>
    </w:p>
    <w:p w14:paraId="178A1454" w14:textId="18F68082" w:rsidR="00B175DF" w:rsidRPr="00D4343C" w:rsidRDefault="00B175DF" w:rsidP="00B175DF">
      <w:pPr>
        <w:spacing w:line="480" w:lineRule="auto"/>
        <w:ind w:left="720"/>
        <w:contextualSpacing/>
        <w:jc w:val="both"/>
        <w:rPr>
          <w:rFonts w:ascii="Book Antiqua" w:hAnsi="Book Antiqua"/>
          <w:iCs/>
          <w:color w:val="000000"/>
          <w:szCs w:val="24"/>
          <w:lang w:val="es-ES"/>
        </w:rPr>
      </w:pPr>
      <w:r w:rsidRPr="00D4343C">
        <w:rPr>
          <w:rFonts w:ascii="Book Antiqua" w:hAnsi="Book Antiqua"/>
          <w:iCs/>
          <w:color w:val="000000"/>
          <w:szCs w:val="24"/>
          <w:lang w:val="es-ES"/>
        </w:rPr>
        <w:t>(2)</w:t>
      </w:r>
      <w:r w:rsidRPr="00D4343C">
        <w:rPr>
          <w:rFonts w:ascii="Book Antiqua" w:hAnsi="Book Antiqua"/>
          <w:iCs/>
          <w:color w:val="000000"/>
          <w:szCs w:val="24"/>
          <w:lang w:val="es-ES"/>
        </w:rPr>
        <w:tab/>
      </w:r>
      <w:proofErr w:type="spellStart"/>
      <w:r w:rsidRPr="00D4343C">
        <w:rPr>
          <w:rFonts w:ascii="Book Antiqua" w:hAnsi="Book Antiqua"/>
          <w:iCs/>
          <w:color w:val="000000"/>
          <w:szCs w:val="24"/>
          <w:lang w:val="es-ES"/>
        </w:rPr>
        <w:t>Ciberterapia</w:t>
      </w:r>
      <w:proofErr w:type="spellEnd"/>
      <w:r w:rsidRPr="00D4343C">
        <w:rPr>
          <w:rFonts w:ascii="Book Antiqua" w:hAnsi="Book Antiqua"/>
          <w:iCs/>
          <w:color w:val="000000"/>
          <w:szCs w:val="24"/>
          <w:lang w:val="es-ES"/>
        </w:rPr>
        <w:t xml:space="preserve">: Se entenderá por </w:t>
      </w:r>
      <w:proofErr w:type="spellStart"/>
      <w:r w:rsidRPr="00D4343C">
        <w:rPr>
          <w:rFonts w:ascii="Book Antiqua" w:hAnsi="Book Antiqua"/>
          <w:iCs/>
          <w:color w:val="000000"/>
          <w:szCs w:val="24"/>
          <w:lang w:val="es-ES"/>
        </w:rPr>
        <w:t>ciberterapia</w:t>
      </w:r>
      <w:proofErr w:type="spellEnd"/>
      <w:r w:rsidRPr="00D4343C">
        <w:rPr>
          <w:rFonts w:ascii="Book Antiqua" w:hAnsi="Book Antiqua"/>
          <w:iCs/>
          <w:color w:val="000000"/>
          <w:szCs w:val="24"/>
          <w:lang w:val="es-ES"/>
        </w:rPr>
        <w:t xml:space="preserve"> el uso de herramientas digitales, aplicaciones móviles, plataformas virtuales, inteligencia artificial o entornos de realidad</w:t>
      </w:r>
      <w:r w:rsidRPr="00E433B3">
        <w:rPr>
          <w:rFonts w:ascii="Book Antiqua" w:hAnsi="Book Antiqua"/>
          <w:i/>
          <w:color w:val="000000"/>
          <w:szCs w:val="24"/>
          <w:lang w:val="es-ES"/>
        </w:rPr>
        <w:t xml:space="preserve"> </w:t>
      </w:r>
      <w:r w:rsidRPr="00D4343C">
        <w:rPr>
          <w:rFonts w:ascii="Book Antiqua" w:hAnsi="Book Antiqua"/>
          <w:iCs/>
          <w:color w:val="000000"/>
          <w:szCs w:val="24"/>
          <w:lang w:val="es-ES"/>
        </w:rPr>
        <w:t>aumentada o virtual, como medios complementarios o alternativos para brindar intervención terapéutica o psicológica remota, bajo la supervisión o dirección de un profesional autorizado de la salud mental.</w:t>
      </w:r>
    </w:p>
    <w:p w14:paraId="798BE2D0" w14:textId="273AA31F" w:rsidR="00584D80" w:rsidRPr="00D4343C" w:rsidRDefault="00B175DF" w:rsidP="00B175DF">
      <w:pPr>
        <w:spacing w:line="480" w:lineRule="auto"/>
        <w:ind w:left="720"/>
        <w:contextualSpacing/>
        <w:jc w:val="both"/>
        <w:rPr>
          <w:rFonts w:ascii="Book Antiqua" w:hAnsi="Book Antiqua"/>
          <w:iCs/>
          <w:color w:val="000000"/>
          <w:szCs w:val="24"/>
          <w:lang w:val="es-ES"/>
        </w:rPr>
      </w:pPr>
      <w:r w:rsidRPr="00D4343C">
        <w:rPr>
          <w:rFonts w:ascii="Book Antiqua" w:hAnsi="Book Antiqua"/>
          <w:iCs/>
          <w:color w:val="000000"/>
          <w:szCs w:val="24"/>
          <w:lang w:val="es-ES"/>
        </w:rPr>
        <w:t xml:space="preserve"> La </w:t>
      </w:r>
      <w:proofErr w:type="spellStart"/>
      <w:r w:rsidRPr="00D4343C">
        <w:rPr>
          <w:rFonts w:ascii="Book Antiqua" w:hAnsi="Book Antiqua"/>
          <w:iCs/>
          <w:color w:val="000000"/>
          <w:szCs w:val="24"/>
          <w:lang w:val="es-ES"/>
        </w:rPr>
        <w:t>ciberterapia</w:t>
      </w:r>
      <w:proofErr w:type="spellEnd"/>
      <w:r w:rsidRPr="00D4343C">
        <w:rPr>
          <w:rFonts w:ascii="Book Antiqua" w:hAnsi="Book Antiqua"/>
          <w:iCs/>
          <w:color w:val="000000"/>
          <w:szCs w:val="24"/>
          <w:lang w:val="es-ES"/>
        </w:rPr>
        <w:t xml:space="preserve"> podrá ser utilizada para facilitar el acceso, continuidad, adherencia o reforzamiento de procesos terapéuticos previamente establecidos, siempre que cumpla con los estándares de seguridad, protección de datos personales y evidencia científica aceptada. Su uso no sustituye la obligación de intervención profesional directa cuando esta sea clínicamente necesaria.</w:t>
      </w:r>
    </w:p>
    <w:p w14:paraId="6BDB1163" w14:textId="184F62E4" w:rsidR="00074BBB" w:rsidRPr="00D4343C" w:rsidRDefault="00074BBB"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w:t>
      </w:r>
      <w:proofErr w:type="spellStart"/>
      <w:r w:rsidR="00B175DF" w:rsidRPr="00D4343C">
        <w:rPr>
          <w:rFonts w:ascii="Book Antiqua" w:hAnsi="Book Antiqua"/>
          <w:iCs/>
          <w:color w:val="000000"/>
          <w:szCs w:val="24"/>
          <w:lang w:val="es-ES"/>
        </w:rPr>
        <w:t>ffff</w:t>
      </w:r>
      <w:proofErr w:type="spellEnd"/>
      <w:r w:rsidRPr="00D4343C">
        <w:rPr>
          <w:rFonts w:ascii="Book Antiqua" w:hAnsi="Book Antiqua"/>
          <w:iCs/>
          <w:color w:val="000000"/>
          <w:szCs w:val="24"/>
          <w:lang w:val="es-ES"/>
        </w:rPr>
        <w:t>)</w:t>
      </w:r>
      <w:r w:rsidR="003576A1" w:rsidRPr="00D4343C">
        <w:rPr>
          <w:rFonts w:ascii="Book Antiqua" w:hAnsi="Book Antiqua"/>
          <w:iCs/>
          <w:color w:val="000000"/>
          <w:szCs w:val="24"/>
          <w:lang w:val="es-ES"/>
        </w:rPr>
        <w:t xml:space="preserve"> </w:t>
      </w:r>
      <w:r w:rsidRPr="00D4343C">
        <w:rPr>
          <w:rFonts w:ascii="Book Antiqua" w:hAnsi="Book Antiqua"/>
          <w:iCs/>
          <w:color w:val="000000"/>
          <w:szCs w:val="24"/>
          <w:lang w:val="es-ES"/>
        </w:rPr>
        <w:t>Terapia Electroconvulsiva (ECT) - es un tratamiento médico especializado, avalado científicamente, que consiste en la aplicación controlada de estímulos eléctricos breves al cerebro bajo anestesia general y relajantes musculares, con el propósito de inducir convulsiones terapéuticas controladas. Esta terapia es utilizada principalmente para tratar trastornos mentales severos y refractarios que no han respondido satisfactoriamente a otras intervenciones terapéuticas, tales como:</w:t>
      </w:r>
    </w:p>
    <w:p w14:paraId="4E36FB26" w14:textId="77777777" w:rsidR="00074BBB" w:rsidRPr="00D4343C" w:rsidRDefault="00074BBB" w:rsidP="002E62B4">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(1)</w:t>
      </w:r>
      <w:r w:rsidRPr="00D4343C">
        <w:rPr>
          <w:rFonts w:ascii="Book Antiqua" w:hAnsi="Book Antiqua"/>
          <w:iCs/>
          <w:color w:val="000000"/>
          <w:szCs w:val="24"/>
          <w:lang w:val="es-ES"/>
        </w:rPr>
        <w:tab/>
        <w:t>Depresión mayor grave o resistente al tratamiento.</w:t>
      </w:r>
    </w:p>
    <w:p w14:paraId="2E4DC822" w14:textId="77777777" w:rsidR="00074BBB" w:rsidRPr="00D4343C" w:rsidRDefault="00074BBB" w:rsidP="002E62B4">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(2)</w:t>
      </w:r>
      <w:r w:rsidRPr="00D4343C">
        <w:rPr>
          <w:rFonts w:ascii="Book Antiqua" w:hAnsi="Book Antiqua"/>
          <w:iCs/>
          <w:color w:val="000000"/>
          <w:szCs w:val="24"/>
          <w:lang w:val="es-ES"/>
        </w:rPr>
        <w:tab/>
        <w:t>Episodios agudos o severos del trastorno bipolar.</w:t>
      </w:r>
    </w:p>
    <w:p w14:paraId="79038655" w14:textId="77777777" w:rsidR="00074BBB" w:rsidRPr="00D4343C" w:rsidRDefault="00074BBB" w:rsidP="002E62B4">
      <w:pPr>
        <w:spacing w:line="480" w:lineRule="auto"/>
        <w:ind w:left="720"/>
        <w:contextualSpacing/>
        <w:jc w:val="both"/>
        <w:rPr>
          <w:rFonts w:ascii="Book Antiqua" w:hAnsi="Book Antiqua"/>
          <w:iCs/>
          <w:color w:val="000000"/>
          <w:szCs w:val="24"/>
          <w:lang w:val="es-ES"/>
        </w:rPr>
      </w:pPr>
      <w:r w:rsidRPr="00D4343C">
        <w:rPr>
          <w:rFonts w:ascii="Book Antiqua" w:hAnsi="Book Antiqua"/>
          <w:iCs/>
          <w:color w:val="000000"/>
          <w:szCs w:val="24"/>
          <w:lang w:val="es-ES"/>
        </w:rPr>
        <w:lastRenderedPageBreak/>
        <w:t>(3)</w:t>
      </w:r>
      <w:r w:rsidRPr="00D4343C">
        <w:rPr>
          <w:rFonts w:ascii="Book Antiqua" w:hAnsi="Book Antiqua"/>
          <w:iCs/>
          <w:color w:val="000000"/>
          <w:szCs w:val="24"/>
          <w:lang w:val="es-ES"/>
        </w:rPr>
        <w:tab/>
        <w:t>Catatonía grave. (alteraciones marcadas y profundas en el comportamiento motor, acompañado frecuentemente por cambios significativos en el estado emocional y cognitivo. Constituye una emergencia médica en psiquiatría debido al alto riesgo de complicaciones médicas severas e incluso potencialmente fatales si no se trata oportunamente.)</w:t>
      </w:r>
    </w:p>
    <w:p w14:paraId="17455DBF" w14:textId="77777777" w:rsidR="00074BBB" w:rsidRPr="00D4343C" w:rsidRDefault="00074BBB" w:rsidP="002E62B4">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(4)</w:t>
      </w:r>
      <w:r w:rsidRPr="00E433B3">
        <w:rPr>
          <w:rFonts w:ascii="Book Antiqua" w:hAnsi="Book Antiqua"/>
          <w:i/>
          <w:color w:val="000000"/>
          <w:szCs w:val="24"/>
          <w:lang w:val="es-ES"/>
        </w:rPr>
        <w:tab/>
      </w:r>
      <w:r w:rsidRPr="00D4343C">
        <w:rPr>
          <w:rFonts w:ascii="Book Antiqua" w:hAnsi="Book Antiqua"/>
          <w:iCs/>
          <w:color w:val="000000"/>
          <w:szCs w:val="24"/>
          <w:lang w:val="es-ES"/>
        </w:rPr>
        <w:t>Psicosis resistente al tratamiento, incluyendo esquizofrenia resistente.</w:t>
      </w:r>
    </w:p>
    <w:p w14:paraId="5B2A2D65" w14:textId="77777777" w:rsidR="00074BBB" w:rsidRPr="00D4343C" w:rsidRDefault="00074BBB" w:rsidP="002E62B4">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(5)</w:t>
      </w:r>
      <w:r w:rsidRPr="00D4343C">
        <w:rPr>
          <w:rFonts w:ascii="Book Antiqua" w:hAnsi="Book Antiqua"/>
          <w:iCs/>
          <w:color w:val="000000"/>
          <w:szCs w:val="24"/>
          <w:lang w:val="es-ES"/>
        </w:rPr>
        <w:tab/>
        <w:t>Características clave de la ECT:</w:t>
      </w:r>
    </w:p>
    <w:p w14:paraId="7C1C60B1" w14:textId="77777777" w:rsidR="00074BBB" w:rsidRPr="00D4343C" w:rsidRDefault="00074BBB" w:rsidP="002E62B4">
      <w:pPr>
        <w:spacing w:line="480" w:lineRule="auto"/>
        <w:ind w:left="1440"/>
        <w:contextualSpacing/>
        <w:jc w:val="both"/>
        <w:rPr>
          <w:rFonts w:ascii="Book Antiqua" w:hAnsi="Book Antiqua"/>
          <w:iCs/>
          <w:color w:val="000000"/>
          <w:szCs w:val="24"/>
          <w:lang w:val="es-ES"/>
        </w:rPr>
      </w:pPr>
      <w:r w:rsidRPr="00D4343C">
        <w:rPr>
          <w:rFonts w:ascii="Book Antiqua" w:hAnsi="Book Antiqua"/>
          <w:iCs/>
          <w:color w:val="000000"/>
          <w:szCs w:val="24"/>
          <w:lang w:val="es-ES"/>
        </w:rPr>
        <w:t>i.</w:t>
      </w:r>
      <w:r w:rsidRPr="00D4343C">
        <w:rPr>
          <w:rFonts w:ascii="Book Antiqua" w:hAnsi="Book Antiqua"/>
          <w:iCs/>
          <w:color w:val="000000"/>
          <w:szCs w:val="24"/>
          <w:lang w:val="es-ES"/>
        </w:rPr>
        <w:tab/>
        <w:t>Procedimiento Médico Especializado: Realizado en un entorno hospitalario por un equipo interdisciplinario capacitado.</w:t>
      </w:r>
    </w:p>
    <w:p w14:paraId="67B660CE" w14:textId="77777777" w:rsidR="00074BBB" w:rsidRPr="00D4343C" w:rsidRDefault="00074BBB" w:rsidP="002E62B4">
      <w:pPr>
        <w:spacing w:line="480" w:lineRule="auto"/>
        <w:ind w:left="1440"/>
        <w:contextualSpacing/>
        <w:jc w:val="both"/>
        <w:rPr>
          <w:rFonts w:ascii="Book Antiqua" w:hAnsi="Book Antiqua"/>
          <w:iCs/>
          <w:color w:val="000000"/>
          <w:szCs w:val="24"/>
          <w:lang w:val="es-ES"/>
        </w:rPr>
      </w:pPr>
      <w:proofErr w:type="spellStart"/>
      <w:r w:rsidRPr="00D4343C">
        <w:rPr>
          <w:rFonts w:ascii="Book Antiqua" w:hAnsi="Book Antiqua"/>
          <w:iCs/>
          <w:color w:val="000000"/>
          <w:szCs w:val="24"/>
          <w:lang w:val="es-ES"/>
        </w:rPr>
        <w:t>ii</w:t>
      </w:r>
      <w:proofErr w:type="spellEnd"/>
      <w:r w:rsidRPr="00D4343C">
        <w:rPr>
          <w:rFonts w:ascii="Book Antiqua" w:hAnsi="Book Antiqua"/>
          <w:iCs/>
          <w:color w:val="000000"/>
          <w:szCs w:val="24"/>
          <w:lang w:val="es-ES"/>
        </w:rPr>
        <w:t>.</w:t>
      </w:r>
      <w:r w:rsidRPr="00D4343C">
        <w:rPr>
          <w:rFonts w:ascii="Book Antiqua" w:hAnsi="Book Antiqua"/>
          <w:iCs/>
          <w:color w:val="000000"/>
          <w:szCs w:val="24"/>
          <w:lang w:val="es-ES"/>
        </w:rPr>
        <w:tab/>
        <w:t>Requiere Anestesia General y Relajantes Musculares: Garantiza comodidad y seguridad durante el procedimiento.</w:t>
      </w:r>
    </w:p>
    <w:p w14:paraId="5AACBE70" w14:textId="77777777" w:rsidR="00074BBB" w:rsidRPr="00D4343C" w:rsidRDefault="00074BBB" w:rsidP="002E62B4">
      <w:pPr>
        <w:spacing w:line="480" w:lineRule="auto"/>
        <w:ind w:left="1440"/>
        <w:contextualSpacing/>
        <w:jc w:val="both"/>
        <w:rPr>
          <w:rFonts w:ascii="Book Antiqua" w:hAnsi="Book Antiqua"/>
          <w:iCs/>
          <w:color w:val="000000"/>
          <w:szCs w:val="24"/>
          <w:lang w:val="es-ES"/>
        </w:rPr>
      </w:pPr>
      <w:proofErr w:type="spellStart"/>
      <w:r w:rsidRPr="00D4343C">
        <w:rPr>
          <w:rFonts w:ascii="Book Antiqua" w:hAnsi="Book Antiqua"/>
          <w:iCs/>
          <w:color w:val="000000"/>
          <w:szCs w:val="24"/>
          <w:lang w:val="es-ES"/>
        </w:rPr>
        <w:t>iii</w:t>
      </w:r>
      <w:proofErr w:type="spellEnd"/>
      <w:r w:rsidRPr="00D4343C">
        <w:rPr>
          <w:rFonts w:ascii="Book Antiqua" w:hAnsi="Book Antiqua"/>
          <w:iCs/>
          <w:color w:val="000000"/>
          <w:szCs w:val="24"/>
          <w:lang w:val="es-ES"/>
        </w:rPr>
        <w:t>.</w:t>
      </w:r>
      <w:r w:rsidRPr="00D4343C">
        <w:rPr>
          <w:rFonts w:ascii="Book Antiqua" w:hAnsi="Book Antiqua"/>
          <w:iCs/>
          <w:color w:val="000000"/>
          <w:szCs w:val="24"/>
          <w:lang w:val="es-ES"/>
        </w:rPr>
        <w:tab/>
        <w:t>Aplicación controlada: El estímulo eléctrico es cuidadosamente controlado en intensidad y duración.</w:t>
      </w:r>
    </w:p>
    <w:p w14:paraId="3012B557" w14:textId="77777777" w:rsidR="00074BBB" w:rsidRPr="00D4343C" w:rsidRDefault="00074BBB" w:rsidP="002E62B4">
      <w:pPr>
        <w:spacing w:line="480" w:lineRule="auto"/>
        <w:ind w:left="1440"/>
        <w:contextualSpacing/>
        <w:jc w:val="both"/>
        <w:rPr>
          <w:rFonts w:ascii="Book Antiqua" w:hAnsi="Book Antiqua"/>
          <w:iCs/>
          <w:color w:val="000000"/>
          <w:szCs w:val="24"/>
          <w:lang w:val="es-ES"/>
        </w:rPr>
      </w:pPr>
      <w:proofErr w:type="spellStart"/>
      <w:r w:rsidRPr="00D4343C">
        <w:rPr>
          <w:rFonts w:ascii="Book Antiqua" w:hAnsi="Book Antiqua"/>
          <w:iCs/>
          <w:color w:val="000000"/>
          <w:szCs w:val="24"/>
          <w:lang w:val="es-ES"/>
        </w:rPr>
        <w:t>iv</w:t>
      </w:r>
      <w:proofErr w:type="spellEnd"/>
      <w:r w:rsidRPr="00D4343C">
        <w:rPr>
          <w:rFonts w:ascii="Book Antiqua" w:hAnsi="Book Antiqua"/>
          <w:iCs/>
          <w:color w:val="000000"/>
          <w:szCs w:val="24"/>
          <w:lang w:val="es-ES"/>
        </w:rPr>
        <w:t>.</w:t>
      </w:r>
      <w:r w:rsidRPr="00D4343C">
        <w:rPr>
          <w:rFonts w:ascii="Book Antiqua" w:hAnsi="Book Antiqua"/>
          <w:iCs/>
          <w:color w:val="000000"/>
          <w:szCs w:val="24"/>
          <w:lang w:val="es-ES"/>
        </w:rPr>
        <w:tab/>
        <w:t>Sesiones múltiples: Generalmente administradas en varias sesiones (usualmente de 6 a 12 tratamientos) durante varias semanas, según la respuesta clínica.</w:t>
      </w:r>
    </w:p>
    <w:p w14:paraId="58C39E99" w14:textId="77777777" w:rsidR="00074BBB" w:rsidRPr="00D4343C" w:rsidRDefault="00074BBB" w:rsidP="002E62B4">
      <w:pPr>
        <w:spacing w:line="480" w:lineRule="auto"/>
        <w:ind w:left="720"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v.</w:t>
      </w:r>
      <w:r w:rsidRPr="00D4343C">
        <w:rPr>
          <w:rFonts w:ascii="Book Antiqua" w:hAnsi="Book Antiqua"/>
          <w:iCs/>
          <w:color w:val="000000"/>
          <w:szCs w:val="24"/>
          <w:lang w:val="es-ES"/>
        </w:rPr>
        <w:tab/>
        <w:t>Indicaciones clínicas aprobadas:</w:t>
      </w:r>
    </w:p>
    <w:p w14:paraId="63A8452C" w14:textId="77777777" w:rsidR="00074BBB" w:rsidRPr="00D4343C" w:rsidRDefault="00074BBB" w:rsidP="002E62B4">
      <w:pPr>
        <w:spacing w:line="480" w:lineRule="auto"/>
        <w:ind w:left="2160"/>
        <w:contextualSpacing/>
        <w:jc w:val="both"/>
        <w:rPr>
          <w:rFonts w:ascii="Book Antiqua" w:hAnsi="Book Antiqua"/>
          <w:iCs/>
          <w:color w:val="000000"/>
          <w:szCs w:val="24"/>
          <w:lang w:val="es-ES"/>
        </w:rPr>
      </w:pPr>
      <w:r w:rsidRPr="00D4343C">
        <w:rPr>
          <w:rFonts w:ascii="Book Antiqua" w:hAnsi="Book Antiqua"/>
          <w:iCs/>
          <w:color w:val="000000"/>
          <w:szCs w:val="24"/>
          <w:lang w:val="es-ES"/>
        </w:rPr>
        <w:t>1.</w:t>
      </w:r>
      <w:r w:rsidRPr="00D4343C">
        <w:rPr>
          <w:rFonts w:ascii="Book Antiqua" w:hAnsi="Book Antiqua"/>
          <w:iCs/>
          <w:color w:val="000000"/>
          <w:szCs w:val="24"/>
          <w:lang w:val="es-ES"/>
        </w:rPr>
        <w:tab/>
        <w:t>Riesgo significativo de suicidio o inanición por depresión severa.</w:t>
      </w:r>
    </w:p>
    <w:p w14:paraId="497290E9" w14:textId="1D45CEFA" w:rsidR="00074BBB" w:rsidRPr="00D4343C" w:rsidRDefault="00074BBB" w:rsidP="002E62B4">
      <w:pPr>
        <w:spacing w:line="480" w:lineRule="auto"/>
        <w:ind w:left="2880" w:hanging="720"/>
        <w:contextualSpacing/>
        <w:jc w:val="both"/>
        <w:rPr>
          <w:rFonts w:ascii="Book Antiqua" w:hAnsi="Book Antiqua"/>
          <w:iCs/>
          <w:color w:val="000000"/>
          <w:szCs w:val="24"/>
          <w:lang w:val="es-ES"/>
        </w:rPr>
      </w:pPr>
      <w:r w:rsidRPr="00D4343C">
        <w:rPr>
          <w:rFonts w:ascii="Book Antiqua" w:hAnsi="Book Antiqua"/>
          <w:iCs/>
          <w:color w:val="000000"/>
          <w:szCs w:val="24"/>
          <w:lang w:val="es-ES"/>
        </w:rPr>
        <w:t>2.</w:t>
      </w:r>
      <w:r w:rsidR="00315ADB" w:rsidRPr="00D4343C">
        <w:rPr>
          <w:rFonts w:ascii="Book Antiqua" w:hAnsi="Book Antiqua"/>
          <w:iCs/>
          <w:color w:val="000000"/>
          <w:szCs w:val="24"/>
          <w:lang w:val="es-ES"/>
        </w:rPr>
        <w:tab/>
      </w:r>
      <w:r w:rsidRPr="00D4343C">
        <w:rPr>
          <w:rFonts w:ascii="Book Antiqua" w:hAnsi="Book Antiqua"/>
          <w:iCs/>
          <w:color w:val="000000"/>
          <w:szCs w:val="24"/>
          <w:lang w:val="es-ES"/>
        </w:rPr>
        <w:t>Condiciones psicóticas o catatónicas que no responden al manejo farmacológico convencional.</w:t>
      </w:r>
    </w:p>
    <w:p w14:paraId="4B2E1203" w14:textId="77777777" w:rsidR="00074BBB" w:rsidRPr="00D4343C" w:rsidRDefault="00074BBB" w:rsidP="002E62B4">
      <w:pPr>
        <w:spacing w:line="480" w:lineRule="auto"/>
        <w:ind w:left="2160"/>
        <w:contextualSpacing/>
        <w:jc w:val="both"/>
        <w:rPr>
          <w:rFonts w:ascii="Book Antiqua" w:hAnsi="Book Antiqua"/>
          <w:iCs/>
          <w:color w:val="000000"/>
          <w:szCs w:val="24"/>
          <w:lang w:val="es-ES"/>
        </w:rPr>
      </w:pPr>
      <w:r w:rsidRPr="00D4343C">
        <w:rPr>
          <w:rFonts w:ascii="Book Antiqua" w:hAnsi="Book Antiqua"/>
          <w:iCs/>
          <w:color w:val="000000"/>
          <w:szCs w:val="24"/>
          <w:lang w:val="es-ES"/>
        </w:rPr>
        <w:lastRenderedPageBreak/>
        <w:t>3.</w:t>
      </w:r>
      <w:r w:rsidRPr="00D4343C">
        <w:rPr>
          <w:rFonts w:ascii="Book Antiqua" w:hAnsi="Book Antiqua"/>
          <w:iCs/>
          <w:color w:val="000000"/>
          <w:szCs w:val="24"/>
          <w:lang w:val="es-ES"/>
        </w:rPr>
        <w:tab/>
        <w:t>Necesidad de una respuesta terapéutica rápida cuando los tratamientos farmacológicos no resultan efectivos o están contraindicados.</w:t>
      </w:r>
    </w:p>
    <w:p w14:paraId="4175CEFD" w14:textId="77777777" w:rsidR="00074BBB" w:rsidRPr="00D4343C" w:rsidRDefault="00074BBB" w:rsidP="002E62B4">
      <w:pPr>
        <w:spacing w:line="480" w:lineRule="auto"/>
        <w:ind w:left="720"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vi.</w:t>
      </w:r>
      <w:r w:rsidRPr="00D4343C">
        <w:rPr>
          <w:rFonts w:ascii="Book Antiqua" w:hAnsi="Book Antiqua"/>
          <w:iCs/>
          <w:color w:val="000000"/>
          <w:szCs w:val="24"/>
          <w:lang w:val="es-ES"/>
        </w:rPr>
        <w:tab/>
        <w:t>Consideraciones éticas y legales:</w:t>
      </w:r>
    </w:p>
    <w:p w14:paraId="5F9287D7" w14:textId="77777777" w:rsidR="00074BBB" w:rsidRPr="00D4343C" w:rsidRDefault="00074BBB" w:rsidP="002E62B4">
      <w:pPr>
        <w:spacing w:line="480" w:lineRule="auto"/>
        <w:ind w:left="2880" w:hanging="720"/>
        <w:contextualSpacing/>
        <w:jc w:val="both"/>
        <w:rPr>
          <w:rFonts w:ascii="Book Antiqua" w:hAnsi="Book Antiqua"/>
          <w:iCs/>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r>
      <w:r w:rsidRPr="00D4343C">
        <w:rPr>
          <w:rFonts w:ascii="Book Antiqua" w:hAnsi="Book Antiqua"/>
          <w:iCs/>
          <w:color w:val="000000"/>
          <w:szCs w:val="24"/>
          <w:lang w:val="es-ES"/>
        </w:rPr>
        <w:t>La administración de la ECT requiere consentimiento informado detallado del paciente o de su representante legal autorizado.</w:t>
      </w:r>
    </w:p>
    <w:p w14:paraId="13722B55" w14:textId="77777777" w:rsidR="00074BBB" w:rsidRPr="00D4343C" w:rsidRDefault="00074BBB" w:rsidP="002E62B4">
      <w:pPr>
        <w:spacing w:line="480" w:lineRule="auto"/>
        <w:ind w:left="2160"/>
        <w:contextualSpacing/>
        <w:jc w:val="both"/>
        <w:rPr>
          <w:rFonts w:ascii="Book Antiqua" w:hAnsi="Book Antiqua"/>
          <w:iCs/>
          <w:color w:val="000000"/>
          <w:szCs w:val="24"/>
          <w:lang w:val="es-ES"/>
        </w:rPr>
      </w:pPr>
      <w:r w:rsidRPr="00D4343C">
        <w:rPr>
          <w:rFonts w:ascii="Book Antiqua" w:hAnsi="Book Antiqua"/>
          <w:iCs/>
          <w:color w:val="000000"/>
          <w:szCs w:val="24"/>
          <w:lang w:val="es-ES"/>
        </w:rPr>
        <w:t>2.</w:t>
      </w:r>
      <w:r w:rsidRPr="00D4343C">
        <w:rPr>
          <w:rFonts w:ascii="Book Antiqua" w:hAnsi="Book Antiqua"/>
          <w:iCs/>
          <w:color w:val="000000"/>
          <w:szCs w:val="24"/>
          <w:lang w:val="es-ES"/>
        </w:rPr>
        <w:tab/>
        <w:t>Debe documentarse claramente la indicación clínica, justificación médica y monitoreo riguroso del tratamiento y su evolución.</w:t>
      </w:r>
    </w:p>
    <w:p w14:paraId="1DF528C2" w14:textId="516F2C3A" w:rsidR="00074BBB" w:rsidRPr="00D4343C" w:rsidRDefault="00074BBB" w:rsidP="002E62B4">
      <w:pPr>
        <w:spacing w:line="480" w:lineRule="auto"/>
        <w:ind w:left="2160"/>
        <w:contextualSpacing/>
        <w:jc w:val="both"/>
        <w:rPr>
          <w:rFonts w:ascii="Book Antiqua" w:hAnsi="Book Antiqua"/>
          <w:iCs/>
          <w:color w:val="000000"/>
          <w:szCs w:val="24"/>
          <w:lang w:val="es-ES"/>
        </w:rPr>
      </w:pPr>
      <w:r w:rsidRPr="00D4343C">
        <w:rPr>
          <w:rFonts w:ascii="Book Antiqua" w:hAnsi="Book Antiqua"/>
          <w:iCs/>
          <w:color w:val="000000"/>
          <w:szCs w:val="24"/>
          <w:lang w:val="es-ES"/>
        </w:rPr>
        <w:t>3.</w:t>
      </w:r>
      <w:r w:rsidRPr="00D4343C">
        <w:rPr>
          <w:rFonts w:ascii="Book Antiqua" w:hAnsi="Book Antiqua"/>
          <w:iCs/>
          <w:color w:val="000000"/>
          <w:szCs w:val="24"/>
          <w:lang w:val="es-ES"/>
        </w:rPr>
        <w:tab/>
        <w:t xml:space="preserve">La utilización debe alinearse con guías basadas en evidencia y recomendaciones de entidades reconocidas como APA (American </w:t>
      </w:r>
      <w:proofErr w:type="spellStart"/>
      <w:r w:rsidRPr="00D4343C">
        <w:rPr>
          <w:rFonts w:ascii="Book Antiqua" w:hAnsi="Book Antiqua"/>
          <w:iCs/>
          <w:color w:val="000000"/>
          <w:szCs w:val="24"/>
          <w:lang w:val="es-ES"/>
        </w:rPr>
        <w:t>Psychiatric</w:t>
      </w:r>
      <w:proofErr w:type="spellEnd"/>
      <w:r w:rsidRPr="00D4343C">
        <w:rPr>
          <w:rFonts w:ascii="Book Antiqua" w:hAnsi="Book Antiqua"/>
          <w:iCs/>
          <w:color w:val="000000"/>
          <w:szCs w:val="24"/>
          <w:lang w:val="es-ES"/>
        </w:rPr>
        <w:t xml:space="preserve"> </w:t>
      </w:r>
      <w:proofErr w:type="spellStart"/>
      <w:r w:rsidRPr="00D4343C">
        <w:rPr>
          <w:rFonts w:ascii="Book Antiqua" w:hAnsi="Book Antiqua"/>
          <w:iCs/>
          <w:color w:val="000000"/>
          <w:szCs w:val="24"/>
          <w:lang w:val="es-ES"/>
        </w:rPr>
        <w:t>Association</w:t>
      </w:r>
      <w:proofErr w:type="spellEnd"/>
      <w:r w:rsidRPr="00D4343C">
        <w:rPr>
          <w:rFonts w:ascii="Book Antiqua" w:hAnsi="Book Antiqua"/>
          <w:iCs/>
          <w:color w:val="000000"/>
          <w:szCs w:val="24"/>
          <w:lang w:val="es-ES"/>
        </w:rPr>
        <w:t xml:space="preserve">), CMS (Centers </w:t>
      </w:r>
      <w:proofErr w:type="spellStart"/>
      <w:r w:rsidRPr="00D4343C">
        <w:rPr>
          <w:rFonts w:ascii="Book Antiqua" w:hAnsi="Book Antiqua"/>
          <w:iCs/>
          <w:color w:val="000000"/>
          <w:szCs w:val="24"/>
          <w:lang w:val="es-ES"/>
        </w:rPr>
        <w:t>for</w:t>
      </w:r>
      <w:proofErr w:type="spellEnd"/>
      <w:r w:rsidRPr="00D4343C">
        <w:rPr>
          <w:rFonts w:ascii="Book Antiqua" w:hAnsi="Book Antiqua"/>
          <w:iCs/>
          <w:color w:val="000000"/>
          <w:szCs w:val="24"/>
          <w:lang w:val="es-ES"/>
        </w:rPr>
        <w:t xml:space="preserve"> Medicare and Medicaid </w:t>
      </w:r>
      <w:proofErr w:type="spellStart"/>
      <w:r w:rsidRPr="00D4343C">
        <w:rPr>
          <w:rFonts w:ascii="Book Antiqua" w:hAnsi="Book Antiqua"/>
          <w:iCs/>
          <w:color w:val="000000"/>
          <w:szCs w:val="24"/>
          <w:lang w:val="es-ES"/>
        </w:rPr>
        <w:t>Services</w:t>
      </w:r>
      <w:proofErr w:type="spellEnd"/>
      <w:r w:rsidRPr="00D4343C">
        <w:rPr>
          <w:rFonts w:ascii="Book Antiqua" w:hAnsi="Book Antiqua"/>
          <w:iCs/>
          <w:color w:val="000000"/>
          <w:szCs w:val="24"/>
          <w:lang w:val="es-ES"/>
        </w:rPr>
        <w:t xml:space="preserve">), ASSMCA y </w:t>
      </w:r>
      <w:r w:rsidR="004732B3" w:rsidRPr="00D4343C">
        <w:rPr>
          <w:rFonts w:ascii="Book Antiqua" w:hAnsi="Book Antiqua"/>
          <w:iCs/>
          <w:color w:val="000000"/>
          <w:szCs w:val="24"/>
          <w:lang w:val="es-ES"/>
        </w:rPr>
        <w:t>“</w:t>
      </w:r>
      <w:r w:rsidRPr="00D4343C">
        <w:rPr>
          <w:rFonts w:ascii="Book Antiqua" w:hAnsi="Book Antiqua"/>
          <w:iCs/>
          <w:color w:val="000000"/>
          <w:szCs w:val="24"/>
          <w:lang w:val="es-ES"/>
        </w:rPr>
        <w:t xml:space="preserve">Joint </w:t>
      </w:r>
      <w:proofErr w:type="spellStart"/>
      <w:r w:rsidRPr="00D4343C">
        <w:rPr>
          <w:rFonts w:ascii="Book Antiqua" w:hAnsi="Book Antiqua"/>
          <w:iCs/>
          <w:color w:val="000000"/>
          <w:szCs w:val="24"/>
          <w:lang w:val="es-ES"/>
        </w:rPr>
        <w:t>Commission</w:t>
      </w:r>
      <w:proofErr w:type="spellEnd"/>
      <w:r w:rsidR="004732B3" w:rsidRPr="00D4343C">
        <w:rPr>
          <w:rFonts w:ascii="Book Antiqua" w:hAnsi="Book Antiqua"/>
          <w:iCs/>
          <w:color w:val="000000"/>
          <w:szCs w:val="24"/>
          <w:lang w:val="es-ES"/>
        </w:rPr>
        <w:t>”</w:t>
      </w:r>
      <w:r w:rsidRPr="00D4343C">
        <w:rPr>
          <w:rFonts w:ascii="Book Antiqua" w:hAnsi="Book Antiqua"/>
          <w:iCs/>
          <w:color w:val="000000"/>
          <w:szCs w:val="24"/>
          <w:lang w:val="es-ES"/>
        </w:rPr>
        <w:t>.</w:t>
      </w:r>
    </w:p>
    <w:p w14:paraId="4C0FF29F" w14:textId="61295BE3" w:rsidR="00EB377C" w:rsidRPr="00D4343C" w:rsidRDefault="00074BBB" w:rsidP="002E62B4">
      <w:pPr>
        <w:spacing w:line="480" w:lineRule="auto"/>
        <w:ind w:left="2880" w:hanging="720"/>
        <w:contextualSpacing/>
        <w:jc w:val="both"/>
        <w:rPr>
          <w:rFonts w:ascii="Book Antiqua" w:hAnsi="Book Antiqua"/>
          <w:iCs/>
          <w:color w:val="000000"/>
          <w:szCs w:val="24"/>
          <w:lang w:val="es-ES"/>
        </w:rPr>
      </w:pPr>
      <w:r w:rsidRPr="00D4343C">
        <w:rPr>
          <w:rFonts w:ascii="Book Antiqua" w:hAnsi="Book Antiqua"/>
          <w:iCs/>
          <w:color w:val="000000"/>
          <w:szCs w:val="24"/>
          <w:lang w:val="es-ES"/>
        </w:rPr>
        <w:t>4.</w:t>
      </w:r>
      <w:r w:rsidRPr="00D4343C">
        <w:rPr>
          <w:rFonts w:ascii="Book Antiqua" w:hAnsi="Book Antiqua"/>
          <w:iCs/>
          <w:color w:val="000000"/>
          <w:szCs w:val="24"/>
          <w:lang w:val="es-ES"/>
        </w:rPr>
        <w:tab/>
        <w:t>La terapia electroconvulsiva continúa siendo un tratamiento altamente eficaz, seguro y clínicamente validado, particularmente para casos de trastornos mentales severos que requieren una intervención terapéutica rápida, intensiva y especializada</w:t>
      </w:r>
    </w:p>
    <w:p w14:paraId="7775B7B4" w14:textId="12D76D53" w:rsidR="00E141EC" w:rsidRPr="00482B85" w:rsidRDefault="00E141EC" w:rsidP="00C65EF0">
      <w:pPr>
        <w:spacing w:line="480" w:lineRule="auto"/>
        <w:ind w:left="720" w:firstLine="720"/>
        <w:contextualSpacing/>
        <w:jc w:val="both"/>
        <w:rPr>
          <w:rFonts w:ascii="Book Antiqua" w:hAnsi="Book Antiqua"/>
          <w:i/>
          <w:strike/>
          <w:color w:val="000000"/>
          <w:szCs w:val="24"/>
          <w:lang w:val="es-ES"/>
        </w:rPr>
      </w:pPr>
      <w:r w:rsidRPr="00D4343C">
        <w:rPr>
          <w:rFonts w:ascii="Book Antiqua" w:hAnsi="Book Antiqua"/>
          <w:iCs/>
          <w:color w:val="000000"/>
          <w:szCs w:val="24"/>
          <w:lang w:val="es-ES"/>
        </w:rPr>
        <w:t>(</w:t>
      </w:r>
      <w:proofErr w:type="spellStart"/>
      <w:r w:rsidR="00DC26FD" w:rsidRPr="00D4343C">
        <w:rPr>
          <w:rFonts w:ascii="Book Antiqua" w:hAnsi="Book Antiqua"/>
          <w:iCs/>
          <w:color w:val="000000"/>
          <w:szCs w:val="24"/>
          <w:lang w:val="es-ES"/>
        </w:rPr>
        <w:t>gggg</w:t>
      </w:r>
      <w:proofErr w:type="spellEnd"/>
      <w:r w:rsidRPr="00D4343C">
        <w:rPr>
          <w:rFonts w:ascii="Book Antiqua" w:hAnsi="Book Antiqua"/>
          <w:iCs/>
          <w:color w:val="000000"/>
          <w:szCs w:val="24"/>
          <w:lang w:val="es-ES"/>
        </w:rPr>
        <w:t>)</w:t>
      </w:r>
      <w:r w:rsidR="00482B85" w:rsidRPr="00D4343C">
        <w:rPr>
          <w:rFonts w:ascii="Book Antiqua" w:hAnsi="Book Antiqua"/>
          <w:iCs/>
          <w:color w:val="000000"/>
          <w:szCs w:val="24"/>
          <w:lang w:val="es-ES"/>
        </w:rPr>
        <w:t xml:space="preserve"> Trabajador Social. - Significa el profesional en trabajo social, graduado de una institución acreditada y con evidencia de colegiación, con </w:t>
      </w:r>
      <w:r w:rsidR="00482B85" w:rsidRPr="00D4343C">
        <w:rPr>
          <w:rFonts w:ascii="Book Antiqua" w:hAnsi="Book Antiqua"/>
          <w:iCs/>
          <w:color w:val="000000"/>
          <w:szCs w:val="24"/>
          <w:lang w:val="es-ES"/>
        </w:rPr>
        <w:lastRenderedPageBreak/>
        <w:t>licencia expedida por la Junta Examinadora de Trabajadores Sociales, según definido en la Ley Núm. 171 de 11 de mayo de 1940, según enmendada.</w:t>
      </w:r>
      <w:r w:rsidRPr="00E433B3">
        <w:rPr>
          <w:rFonts w:ascii="Book Antiqua" w:hAnsi="Book Antiqua"/>
          <w:iCs/>
          <w:color w:val="000000"/>
          <w:szCs w:val="24"/>
          <w:lang w:val="es-ES"/>
        </w:rPr>
        <w:tab/>
      </w:r>
    </w:p>
    <w:p w14:paraId="55F362AE" w14:textId="4EFBA5E4" w:rsidR="00EB377C" w:rsidRPr="00D4343C" w:rsidRDefault="00242BB7"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w:t>
      </w:r>
      <w:proofErr w:type="spellStart"/>
      <w:r w:rsidR="00DC26FD" w:rsidRPr="00D4343C">
        <w:rPr>
          <w:rFonts w:ascii="Book Antiqua" w:hAnsi="Book Antiqua"/>
          <w:iCs/>
          <w:color w:val="000000"/>
          <w:szCs w:val="24"/>
          <w:lang w:val="es-ES"/>
        </w:rPr>
        <w:t>hhhh</w:t>
      </w:r>
      <w:proofErr w:type="spellEnd"/>
      <w:r w:rsidRPr="00D4343C">
        <w:rPr>
          <w:rFonts w:ascii="Book Antiqua" w:hAnsi="Book Antiqua"/>
          <w:iCs/>
          <w:color w:val="000000"/>
          <w:szCs w:val="24"/>
          <w:lang w:val="es-ES"/>
        </w:rPr>
        <w:t xml:space="preserve">) Transportación. - … </w:t>
      </w:r>
    </w:p>
    <w:p w14:paraId="1E620125" w14:textId="623AA7D5" w:rsidR="00FC346D" w:rsidRPr="00D4343C" w:rsidRDefault="00FC346D"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w:t>
      </w:r>
      <w:proofErr w:type="spellStart"/>
      <w:r w:rsidR="00DC26FD" w:rsidRPr="00D4343C">
        <w:rPr>
          <w:rFonts w:ascii="Book Antiqua" w:hAnsi="Book Antiqua"/>
          <w:iCs/>
          <w:color w:val="000000"/>
          <w:szCs w:val="24"/>
          <w:lang w:val="es-ES"/>
        </w:rPr>
        <w:t>iiii</w:t>
      </w:r>
      <w:proofErr w:type="spellEnd"/>
      <w:r w:rsidRPr="00D4343C">
        <w:rPr>
          <w:rFonts w:ascii="Book Antiqua" w:hAnsi="Book Antiqua"/>
          <w:iCs/>
          <w:color w:val="000000"/>
          <w:szCs w:val="24"/>
          <w:lang w:val="es-ES"/>
        </w:rPr>
        <w:t>)</w:t>
      </w:r>
      <w:r w:rsidRPr="00D4343C">
        <w:rPr>
          <w:rFonts w:ascii="Book Antiqua" w:hAnsi="Book Antiqua"/>
          <w:b/>
          <w:bCs/>
          <w:iCs/>
          <w:color w:val="000000"/>
          <w:szCs w:val="24"/>
          <w:lang w:val="es-ES"/>
        </w:rPr>
        <w:t xml:space="preserve"> </w:t>
      </w:r>
      <w:r w:rsidRPr="00D4343C">
        <w:rPr>
          <w:rFonts w:ascii="Book Antiqua" w:hAnsi="Book Antiqua"/>
          <w:iCs/>
          <w:color w:val="000000"/>
          <w:szCs w:val="24"/>
          <w:lang w:val="es-ES"/>
        </w:rPr>
        <w:t>Traslado. - …</w:t>
      </w:r>
    </w:p>
    <w:p w14:paraId="39A04175" w14:textId="5C0378BF" w:rsidR="008D788C" w:rsidRPr="00E433B3" w:rsidRDefault="008D788C"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w:t>
      </w:r>
      <w:proofErr w:type="spellStart"/>
      <w:r w:rsidR="00DC26FD" w:rsidRPr="00D4343C">
        <w:rPr>
          <w:rFonts w:ascii="Book Antiqua" w:hAnsi="Book Antiqua"/>
          <w:iCs/>
          <w:color w:val="000000"/>
          <w:szCs w:val="24"/>
          <w:lang w:val="es-ES"/>
        </w:rPr>
        <w:t>jjjj</w:t>
      </w:r>
      <w:proofErr w:type="spellEnd"/>
      <w:r w:rsidRPr="00D4343C">
        <w:rPr>
          <w:rFonts w:ascii="Book Antiqua" w:hAnsi="Book Antiqua"/>
          <w:iCs/>
          <w:color w:val="000000"/>
          <w:szCs w:val="24"/>
          <w:lang w:val="es-ES"/>
        </w:rPr>
        <w:t>)Trastorno</w:t>
      </w:r>
      <w:r w:rsidRPr="00E433B3">
        <w:rPr>
          <w:rFonts w:ascii="Book Antiqua" w:hAnsi="Book Antiqua"/>
          <w:iCs/>
          <w:color w:val="000000"/>
          <w:szCs w:val="24"/>
          <w:lang w:val="es-ES"/>
        </w:rPr>
        <w:t xml:space="preserve"> Mental. - …</w:t>
      </w:r>
    </w:p>
    <w:p w14:paraId="32A57DC6" w14:textId="0B0734D4" w:rsidR="008D788C" w:rsidRPr="00D4343C" w:rsidRDefault="008D788C"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w:t>
      </w:r>
      <w:proofErr w:type="spellStart"/>
      <w:r w:rsidR="00DC26FD" w:rsidRPr="00D4343C">
        <w:rPr>
          <w:rFonts w:ascii="Book Antiqua" w:hAnsi="Book Antiqua"/>
          <w:iCs/>
          <w:color w:val="000000"/>
          <w:szCs w:val="24"/>
          <w:lang w:val="es-ES"/>
        </w:rPr>
        <w:t>kkkk</w:t>
      </w:r>
      <w:proofErr w:type="spellEnd"/>
      <w:r w:rsidRPr="00D4343C">
        <w:rPr>
          <w:rFonts w:ascii="Book Antiqua" w:hAnsi="Book Antiqua"/>
          <w:iCs/>
          <w:color w:val="000000"/>
          <w:szCs w:val="24"/>
          <w:lang w:val="es-ES"/>
        </w:rPr>
        <w:t>)</w:t>
      </w:r>
      <w:r w:rsidRPr="00D4343C">
        <w:rPr>
          <w:rFonts w:ascii="Book Antiqua" w:hAnsi="Book Antiqua"/>
          <w:b/>
          <w:bCs/>
          <w:iCs/>
          <w:color w:val="000000"/>
          <w:szCs w:val="24"/>
          <w:lang w:val="es-ES"/>
        </w:rPr>
        <w:t xml:space="preserve"> </w:t>
      </w:r>
      <w:r w:rsidRPr="00D4343C">
        <w:rPr>
          <w:rFonts w:ascii="Book Antiqua" w:hAnsi="Book Antiqua"/>
          <w:iCs/>
          <w:color w:val="000000"/>
          <w:szCs w:val="24"/>
          <w:lang w:val="es-ES"/>
        </w:rPr>
        <w:t xml:space="preserve">Trastornos relacionados a Sustancias. - … </w:t>
      </w:r>
    </w:p>
    <w:p w14:paraId="239B0882" w14:textId="1C3BAB8E" w:rsidR="008D788C" w:rsidRPr="00D4343C" w:rsidRDefault="008D788C"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w:t>
      </w:r>
      <w:proofErr w:type="spellStart"/>
      <w:r w:rsidR="00DC26FD" w:rsidRPr="00D4343C">
        <w:rPr>
          <w:rFonts w:ascii="Book Antiqua" w:hAnsi="Book Antiqua"/>
          <w:iCs/>
          <w:color w:val="000000"/>
          <w:szCs w:val="24"/>
          <w:lang w:val="es-ES"/>
        </w:rPr>
        <w:t>llll</w:t>
      </w:r>
      <w:proofErr w:type="spellEnd"/>
      <w:r w:rsidRPr="00D4343C">
        <w:rPr>
          <w:rFonts w:ascii="Book Antiqua" w:hAnsi="Book Antiqua"/>
          <w:iCs/>
          <w:color w:val="000000"/>
          <w:szCs w:val="24"/>
          <w:lang w:val="es-ES"/>
        </w:rPr>
        <w:t>)</w:t>
      </w:r>
      <w:r w:rsidR="00692743" w:rsidRPr="00D4343C">
        <w:rPr>
          <w:rFonts w:ascii="Book Antiqua" w:hAnsi="Book Antiqua"/>
          <w:b/>
          <w:bCs/>
          <w:iCs/>
          <w:color w:val="000000"/>
          <w:szCs w:val="24"/>
          <w:lang w:val="es-ES"/>
        </w:rPr>
        <w:t xml:space="preserve"> </w:t>
      </w:r>
      <w:r w:rsidRPr="00D4343C">
        <w:rPr>
          <w:rFonts w:ascii="Book Antiqua" w:hAnsi="Book Antiqua"/>
          <w:iCs/>
          <w:color w:val="000000"/>
          <w:szCs w:val="24"/>
          <w:lang w:val="es-ES"/>
        </w:rPr>
        <w:t>Tratamiento agudo. - …</w:t>
      </w:r>
    </w:p>
    <w:p w14:paraId="1054D205" w14:textId="0BAD89CD" w:rsidR="008D788C" w:rsidRPr="00D4343C" w:rsidRDefault="008D788C"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w:t>
      </w:r>
      <w:proofErr w:type="spellStart"/>
      <w:r w:rsidR="00DC26FD" w:rsidRPr="00D4343C">
        <w:rPr>
          <w:rFonts w:ascii="Book Antiqua" w:hAnsi="Book Antiqua"/>
          <w:iCs/>
          <w:color w:val="000000"/>
          <w:szCs w:val="24"/>
          <w:lang w:val="es-ES"/>
        </w:rPr>
        <w:t>mmmm</w:t>
      </w:r>
      <w:proofErr w:type="spellEnd"/>
      <w:r w:rsidRPr="00D4343C">
        <w:rPr>
          <w:rFonts w:ascii="Book Antiqua" w:hAnsi="Book Antiqua"/>
          <w:iCs/>
          <w:color w:val="000000"/>
          <w:szCs w:val="24"/>
          <w:lang w:val="es-ES"/>
        </w:rPr>
        <w:t>)</w:t>
      </w:r>
      <w:r w:rsidRPr="00D4343C">
        <w:rPr>
          <w:rFonts w:ascii="Book Antiqua" w:hAnsi="Book Antiqua"/>
          <w:b/>
          <w:bCs/>
          <w:iCs/>
          <w:color w:val="000000"/>
          <w:szCs w:val="24"/>
          <w:lang w:val="es-ES"/>
        </w:rPr>
        <w:t xml:space="preserve"> </w:t>
      </w:r>
      <w:r w:rsidRPr="00D4343C">
        <w:rPr>
          <w:rFonts w:ascii="Book Antiqua" w:hAnsi="Book Antiqua"/>
          <w:iCs/>
          <w:color w:val="000000"/>
          <w:szCs w:val="24"/>
          <w:lang w:val="es-ES"/>
        </w:rPr>
        <w:t>Tratamiento compulsorio. - …</w:t>
      </w:r>
    </w:p>
    <w:p w14:paraId="704CA4B2" w14:textId="464E5BDE" w:rsidR="00AE300A" w:rsidRPr="00D4343C" w:rsidRDefault="00AE300A"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w:t>
      </w:r>
      <w:proofErr w:type="spellStart"/>
      <w:r w:rsidR="00DC26FD" w:rsidRPr="00D4343C">
        <w:rPr>
          <w:rFonts w:ascii="Book Antiqua" w:hAnsi="Book Antiqua"/>
          <w:iCs/>
          <w:color w:val="000000"/>
          <w:szCs w:val="24"/>
          <w:lang w:val="es-ES"/>
        </w:rPr>
        <w:t>nnnn</w:t>
      </w:r>
      <w:proofErr w:type="spellEnd"/>
      <w:r w:rsidRPr="00D4343C">
        <w:rPr>
          <w:rFonts w:ascii="Book Antiqua" w:hAnsi="Book Antiqua"/>
          <w:iCs/>
          <w:color w:val="000000"/>
          <w:szCs w:val="24"/>
          <w:lang w:val="es-ES"/>
        </w:rPr>
        <w:t>)</w:t>
      </w:r>
      <w:r w:rsidRPr="00D4343C">
        <w:rPr>
          <w:rFonts w:ascii="Book Antiqua" w:hAnsi="Book Antiqua"/>
          <w:b/>
          <w:bCs/>
          <w:iCs/>
          <w:color w:val="000000"/>
          <w:szCs w:val="24"/>
          <w:lang w:val="es-ES"/>
        </w:rPr>
        <w:t xml:space="preserve"> </w:t>
      </w:r>
      <w:r w:rsidRPr="00D4343C">
        <w:rPr>
          <w:rFonts w:ascii="Book Antiqua" w:hAnsi="Book Antiqua"/>
          <w:iCs/>
          <w:color w:val="000000"/>
          <w:szCs w:val="24"/>
          <w:lang w:val="es-ES"/>
        </w:rPr>
        <w:t xml:space="preserve">Tratamiento complementario. - … </w:t>
      </w:r>
    </w:p>
    <w:p w14:paraId="27EA64BF" w14:textId="71746DD7" w:rsidR="00AE300A" w:rsidRPr="00D4343C" w:rsidRDefault="00AE300A"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w:t>
      </w:r>
      <w:proofErr w:type="spellStart"/>
      <w:r w:rsidR="00DC26FD" w:rsidRPr="00D4343C">
        <w:rPr>
          <w:rFonts w:ascii="Book Antiqua" w:hAnsi="Book Antiqua"/>
          <w:iCs/>
          <w:color w:val="000000"/>
          <w:szCs w:val="24"/>
          <w:lang w:val="es-ES"/>
        </w:rPr>
        <w:t>ññññ</w:t>
      </w:r>
      <w:proofErr w:type="spellEnd"/>
      <w:r w:rsidRPr="00D4343C">
        <w:rPr>
          <w:rFonts w:ascii="Book Antiqua" w:hAnsi="Book Antiqua"/>
          <w:iCs/>
          <w:color w:val="000000"/>
          <w:szCs w:val="24"/>
          <w:lang w:val="es-ES"/>
        </w:rPr>
        <w:t>)</w:t>
      </w:r>
      <w:r w:rsidR="003837AF" w:rsidRPr="00D4343C">
        <w:rPr>
          <w:rFonts w:ascii="Book Antiqua" w:hAnsi="Book Antiqua"/>
          <w:b/>
          <w:bCs/>
          <w:iCs/>
          <w:color w:val="000000"/>
          <w:szCs w:val="24"/>
          <w:lang w:val="es-ES"/>
        </w:rPr>
        <w:t xml:space="preserve"> </w:t>
      </w:r>
      <w:r w:rsidR="003837AF" w:rsidRPr="00D4343C">
        <w:rPr>
          <w:rFonts w:ascii="Book Antiqua" w:hAnsi="Book Antiqua"/>
          <w:iCs/>
          <w:color w:val="000000"/>
          <w:szCs w:val="24"/>
          <w:lang w:val="es-ES"/>
        </w:rPr>
        <w:t>Tratamiento Comunitario o de Base Comunitaria</w:t>
      </w:r>
      <w:r w:rsidR="0091535D" w:rsidRPr="00D4343C">
        <w:rPr>
          <w:rFonts w:ascii="Book Antiqua" w:hAnsi="Book Antiqua"/>
          <w:iCs/>
          <w:color w:val="000000"/>
          <w:szCs w:val="24"/>
          <w:lang w:val="es-ES"/>
        </w:rPr>
        <w:t>. - …</w:t>
      </w:r>
    </w:p>
    <w:p w14:paraId="53552C22" w14:textId="05B6C7A0" w:rsidR="00240256" w:rsidRPr="00D4343C" w:rsidRDefault="00240256"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w:t>
      </w:r>
      <w:proofErr w:type="spellStart"/>
      <w:r w:rsidR="00DC26FD" w:rsidRPr="00D4343C">
        <w:rPr>
          <w:rFonts w:ascii="Book Antiqua" w:hAnsi="Book Antiqua"/>
          <w:iCs/>
          <w:color w:val="000000"/>
          <w:szCs w:val="24"/>
          <w:lang w:val="es-ES"/>
        </w:rPr>
        <w:t>oooo</w:t>
      </w:r>
      <w:proofErr w:type="spellEnd"/>
      <w:r w:rsidRPr="00D4343C">
        <w:rPr>
          <w:rFonts w:ascii="Book Antiqua" w:hAnsi="Book Antiqua"/>
          <w:iCs/>
          <w:color w:val="000000"/>
          <w:szCs w:val="24"/>
          <w:lang w:val="es-ES"/>
        </w:rPr>
        <w:t>)</w:t>
      </w:r>
      <w:r w:rsidRPr="00D4343C">
        <w:rPr>
          <w:rFonts w:ascii="Book Antiqua" w:hAnsi="Book Antiqua"/>
          <w:b/>
          <w:bCs/>
          <w:iCs/>
          <w:color w:val="000000"/>
          <w:szCs w:val="24"/>
          <w:lang w:val="es-ES"/>
        </w:rPr>
        <w:t xml:space="preserve"> </w:t>
      </w:r>
      <w:r w:rsidRPr="00D4343C">
        <w:rPr>
          <w:rFonts w:ascii="Book Antiqua" w:hAnsi="Book Antiqua"/>
          <w:iCs/>
          <w:color w:val="000000"/>
          <w:szCs w:val="24"/>
          <w:lang w:val="es-ES"/>
        </w:rPr>
        <w:t>Tutor legal. - …</w:t>
      </w:r>
    </w:p>
    <w:p w14:paraId="0F0220C1" w14:textId="313680A2" w:rsidR="000B6131" w:rsidRPr="00E433B3" w:rsidRDefault="000B6131" w:rsidP="00C65EF0">
      <w:pPr>
        <w:spacing w:line="480" w:lineRule="auto"/>
        <w:ind w:firstLine="720"/>
        <w:contextualSpacing/>
        <w:jc w:val="both"/>
        <w:rPr>
          <w:rFonts w:ascii="Book Antiqua" w:hAnsi="Book Antiqua"/>
          <w:iCs/>
          <w:color w:val="000000"/>
          <w:szCs w:val="24"/>
          <w:lang w:val="es-ES"/>
        </w:rPr>
      </w:pPr>
      <w:r w:rsidRPr="00D4343C">
        <w:rPr>
          <w:rFonts w:ascii="Book Antiqua" w:hAnsi="Book Antiqua"/>
          <w:iCs/>
          <w:color w:val="000000"/>
          <w:szCs w:val="24"/>
          <w:lang w:val="es-ES"/>
        </w:rPr>
        <w:t>(</w:t>
      </w:r>
      <w:proofErr w:type="spellStart"/>
      <w:r w:rsidR="00DC26FD" w:rsidRPr="00D4343C">
        <w:rPr>
          <w:rFonts w:ascii="Book Antiqua" w:hAnsi="Book Antiqua"/>
          <w:iCs/>
          <w:color w:val="000000"/>
          <w:szCs w:val="24"/>
          <w:lang w:val="es-ES"/>
        </w:rPr>
        <w:t>pppp</w:t>
      </w:r>
      <w:proofErr w:type="spellEnd"/>
      <w:r w:rsidRPr="00D4343C">
        <w:rPr>
          <w:rFonts w:ascii="Book Antiqua" w:hAnsi="Book Antiqua"/>
          <w:iCs/>
          <w:color w:val="000000"/>
          <w:szCs w:val="24"/>
          <w:lang w:val="es-ES"/>
        </w:rPr>
        <w:t>)Visitas</w:t>
      </w:r>
      <w:r w:rsidRPr="00E433B3">
        <w:rPr>
          <w:rFonts w:ascii="Book Antiqua" w:hAnsi="Book Antiqua"/>
          <w:iCs/>
          <w:color w:val="000000"/>
          <w:szCs w:val="24"/>
          <w:lang w:val="es-ES"/>
        </w:rPr>
        <w:t>. —</w:t>
      </w:r>
      <w:r w:rsidRPr="00E433B3">
        <w:rPr>
          <w:rFonts w:ascii="Book Antiqua" w:hAnsi="Book Antiqua"/>
          <w:i/>
          <w:color w:val="000000"/>
          <w:szCs w:val="24"/>
          <w:lang w:val="es-ES"/>
        </w:rPr>
        <w:t xml:space="preserve"> </w:t>
      </w:r>
      <w:r w:rsidR="00240256" w:rsidRPr="00E433B3">
        <w:rPr>
          <w:rFonts w:ascii="Book Antiqua" w:hAnsi="Book Antiqua"/>
          <w:i/>
          <w:color w:val="000000"/>
          <w:szCs w:val="24"/>
          <w:lang w:val="es-ES"/>
        </w:rPr>
        <w:t>…</w:t>
      </w:r>
    </w:p>
    <w:p w14:paraId="5FAF3EEA" w14:textId="661BBCC2" w:rsidR="000B6131" w:rsidRPr="00E433B3" w:rsidRDefault="000B6131" w:rsidP="00C65EF0">
      <w:pPr>
        <w:spacing w:line="480" w:lineRule="auto"/>
        <w:ind w:left="720"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(1)</w:t>
      </w:r>
      <w:r w:rsidRPr="00E433B3">
        <w:rPr>
          <w:rFonts w:ascii="Book Antiqua" w:hAnsi="Book Antiqua"/>
          <w:iCs/>
          <w:color w:val="000000"/>
          <w:szCs w:val="24"/>
          <w:lang w:val="es-ES"/>
        </w:rPr>
        <w:tab/>
        <w:t xml:space="preserve">Visita Inicial. — </w:t>
      </w:r>
      <w:r w:rsidR="004F5CEC" w:rsidRPr="00E433B3">
        <w:rPr>
          <w:rFonts w:ascii="Book Antiqua" w:hAnsi="Book Antiqua"/>
          <w:iCs/>
          <w:color w:val="000000"/>
          <w:szCs w:val="24"/>
          <w:lang w:val="es-ES"/>
        </w:rPr>
        <w:t>…</w:t>
      </w:r>
    </w:p>
    <w:p w14:paraId="610D76B1" w14:textId="5409A42C" w:rsidR="000B6131" w:rsidRPr="00E433B3" w:rsidRDefault="000B6131" w:rsidP="00C65EF0">
      <w:pPr>
        <w:spacing w:line="480" w:lineRule="auto"/>
        <w:ind w:left="720"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(2)</w:t>
      </w:r>
      <w:r w:rsidRPr="00E433B3">
        <w:rPr>
          <w:rFonts w:ascii="Book Antiqua" w:hAnsi="Book Antiqua"/>
          <w:iCs/>
          <w:color w:val="000000"/>
          <w:szCs w:val="24"/>
          <w:lang w:val="es-ES"/>
        </w:rPr>
        <w:tab/>
        <w:t xml:space="preserve">Visita de Seguimiento. — </w:t>
      </w:r>
      <w:r w:rsidR="004F5CEC"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5C8F3C6A" w14:textId="3B94D42B" w:rsidR="000B6131" w:rsidRPr="00E433B3" w:rsidRDefault="000B6131" w:rsidP="00C65EF0">
      <w:pPr>
        <w:spacing w:line="480" w:lineRule="auto"/>
        <w:ind w:left="720"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(3)</w:t>
      </w:r>
      <w:r w:rsidRPr="00E433B3">
        <w:rPr>
          <w:rFonts w:ascii="Book Antiqua" w:hAnsi="Book Antiqua"/>
          <w:iCs/>
          <w:color w:val="000000"/>
          <w:szCs w:val="24"/>
          <w:lang w:val="es-ES"/>
        </w:rPr>
        <w:tab/>
        <w:t xml:space="preserve">Visita Colateral. — </w:t>
      </w:r>
      <w:r w:rsidR="004F5CEC" w:rsidRPr="00E433B3">
        <w:rPr>
          <w:rFonts w:ascii="Book Antiqua" w:hAnsi="Book Antiqua"/>
          <w:iCs/>
          <w:color w:val="000000"/>
          <w:szCs w:val="24"/>
          <w:lang w:val="es-ES"/>
        </w:rPr>
        <w:t>…</w:t>
      </w:r>
    </w:p>
    <w:p w14:paraId="7E0D9FB9" w14:textId="77777777" w:rsidR="000B6131" w:rsidRPr="00C7437F" w:rsidRDefault="000B6131" w:rsidP="00C65EF0">
      <w:pPr>
        <w:spacing w:line="480" w:lineRule="auto"/>
        <w:ind w:left="720"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(4)</w:t>
      </w:r>
      <w:r w:rsidRPr="00E433B3">
        <w:rPr>
          <w:rFonts w:ascii="Book Antiqua" w:hAnsi="Book Antiqua"/>
          <w:iCs/>
          <w:color w:val="000000"/>
          <w:szCs w:val="24"/>
          <w:lang w:val="es-ES"/>
        </w:rPr>
        <w:tab/>
      </w:r>
      <w:r w:rsidRPr="00C7437F">
        <w:rPr>
          <w:rFonts w:ascii="Book Antiqua" w:hAnsi="Book Antiqua"/>
          <w:iCs/>
          <w:color w:val="000000"/>
          <w:szCs w:val="24"/>
          <w:lang w:val="es-ES"/>
        </w:rPr>
        <w:t>Visita Post Alta en Salud Mental - se refiere a la consulta clínica programada y efectuada dentro de un período específico posterior al alta hospitalaria o de un nivel intensivo de tratamiento en salud mental. Esta visita tiene como propósitos fundamentales:</w:t>
      </w:r>
    </w:p>
    <w:p w14:paraId="6BB567A7" w14:textId="77777777" w:rsidR="000B6131" w:rsidRPr="00C7437F" w:rsidRDefault="000B6131" w:rsidP="002E62B4">
      <w:pPr>
        <w:spacing w:line="480" w:lineRule="auto"/>
        <w:ind w:left="720"/>
        <w:contextualSpacing/>
        <w:jc w:val="both"/>
        <w:rPr>
          <w:rFonts w:ascii="Book Antiqua" w:hAnsi="Book Antiqua"/>
          <w:iCs/>
          <w:color w:val="000000"/>
          <w:szCs w:val="24"/>
          <w:lang w:val="es-ES"/>
        </w:rPr>
      </w:pPr>
      <w:r w:rsidRPr="00C7437F">
        <w:rPr>
          <w:rFonts w:ascii="Book Antiqua" w:hAnsi="Book Antiqua"/>
          <w:iCs/>
          <w:color w:val="000000"/>
          <w:szCs w:val="24"/>
          <w:lang w:val="es-ES"/>
        </w:rPr>
        <w:t>i.</w:t>
      </w:r>
      <w:r w:rsidRPr="00C7437F">
        <w:rPr>
          <w:rFonts w:ascii="Book Antiqua" w:hAnsi="Book Antiqua"/>
          <w:iCs/>
          <w:color w:val="000000"/>
          <w:szCs w:val="24"/>
          <w:lang w:val="es-ES"/>
        </w:rPr>
        <w:tab/>
        <w:t>Evaluar la estabilidad clínica y emocional del paciente después de la transición desde un entorno hospitalario o intensivo hacia un nivel menos restrictivo de atención.</w:t>
      </w:r>
    </w:p>
    <w:p w14:paraId="29565DCB" w14:textId="77777777" w:rsidR="000B6131" w:rsidRPr="00C7437F" w:rsidRDefault="000B6131" w:rsidP="002E62B4">
      <w:pPr>
        <w:spacing w:line="480" w:lineRule="auto"/>
        <w:ind w:left="720"/>
        <w:contextualSpacing/>
        <w:jc w:val="both"/>
        <w:rPr>
          <w:rFonts w:ascii="Book Antiqua" w:hAnsi="Book Antiqua"/>
          <w:iCs/>
          <w:color w:val="000000"/>
          <w:szCs w:val="24"/>
          <w:lang w:val="es-ES"/>
        </w:rPr>
      </w:pPr>
      <w:proofErr w:type="spellStart"/>
      <w:r w:rsidRPr="00C7437F">
        <w:rPr>
          <w:rFonts w:ascii="Book Antiqua" w:hAnsi="Book Antiqua"/>
          <w:iCs/>
          <w:color w:val="000000"/>
          <w:szCs w:val="24"/>
          <w:lang w:val="es-ES"/>
        </w:rPr>
        <w:lastRenderedPageBreak/>
        <w:t>ii</w:t>
      </w:r>
      <w:proofErr w:type="spellEnd"/>
      <w:r w:rsidRPr="00C7437F">
        <w:rPr>
          <w:rFonts w:ascii="Book Antiqua" w:hAnsi="Book Antiqua"/>
          <w:iCs/>
          <w:color w:val="000000"/>
          <w:szCs w:val="24"/>
          <w:lang w:val="es-ES"/>
        </w:rPr>
        <w:t>.</w:t>
      </w:r>
      <w:r w:rsidRPr="00C7437F">
        <w:rPr>
          <w:rFonts w:ascii="Book Antiqua" w:hAnsi="Book Antiqua"/>
          <w:iCs/>
          <w:color w:val="000000"/>
          <w:szCs w:val="24"/>
          <w:lang w:val="es-ES"/>
        </w:rPr>
        <w:tab/>
        <w:t>Garantizar la continuidad del tratamiento, verificando la adherencia terapéutica, incluyendo medicación y terapias recomendadas.</w:t>
      </w:r>
    </w:p>
    <w:p w14:paraId="7158EC6A" w14:textId="5E0B9F2C" w:rsidR="000B6131" w:rsidRPr="00C7437F" w:rsidRDefault="000B6131" w:rsidP="002E62B4">
      <w:pPr>
        <w:spacing w:line="480" w:lineRule="auto"/>
        <w:ind w:left="720"/>
        <w:contextualSpacing/>
        <w:jc w:val="both"/>
        <w:rPr>
          <w:rFonts w:ascii="Book Antiqua" w:hAnsi="Book Antiqua"/>
          <w:iCs/>
          <w:color w:val="000000"/>
          <w:szCs w:val="24"/>
          <w:lang w:val="es-ES"/>
        </w:rPr>
      </w:pPr>
      <w:proofErr w:type="spellStart"/>
      <w:r w:rsidRPr="00E433B3">
        <w:rPr>
          <w:rFonts w:ascii="Book Antiqua" w:hAnsi="Book Antiqua"/>
          <w:iCs/>
          <w:color w:val="000000"/>
          <w:szCs w:val="24"/>
          <w:lang w:val="es-ES"/>
        </w:rPr>
        <w:t>iii</w:t>
      </w:r>
      <w:proofErr w:type="spellEnd"/>
      <w:r w:rsidRPr="00E433B3">
        <w:rPr>
          <w:rFonts w:ascii="Book Antiqua" w:hAnsi="Book Antiqua"/>
          <w:iCs/>
          <w:color w:val="000000"/>
          <w:szCs w:val="24"/>
          <w:lang w:val="es-ES"/>
        </w:rPr>
        <w:t>.</w:t>
      </w:r>
      <w:r w:rsidRPr="00E433B3">
        <w:rPr>
          <w:rFonts w:ascii="Book Antiqua" w:hAnsi="Book Antiqua"/>
          <w:iCs/>
          <w:color w:val="000000"/>
          <w:szCs w:val="24"/>
          <w:lang w:val="es-ES"/>
        </w:rPr>
        <w:tab/>
      </w:r>
      <w:r w:rsidRPr="00C7437F">
        <w:rPr>
          <w:rFonts w:ascii="Book Antiqua" w:hAnsi="Book Antiqua"/>
          <w:iCs/>
          <w:color w:val="000000"/>
          <w:szCs w:val="24"/>
          <w:lang w:val="es-ES"/>
        </w:rPr>
        <w:t xml:space="preserve">Identificar oportunamente riesgos de </w:t>
      </w:r>
      <w:r w:rsidR="00436921" w:rsidRPr="00C7437F">
        <w:rPr>
          <w:rFonts w:ascii="Book Antiqua" w:hAnsi="Book Antiqua"/>
          <w:iCs/>
          <w:color w:val="000000"/>
          <w:szCs w:val="24"/>
          <w:lang w:val="es-ES"/>
        </w:rPr>
        <w:t>recurrencia</w:t>
      </w:r>
      <w:r w:rsidRPr="00C7437F">
        <w:rPr>
          <w:rFonts w:ascii="Book Antiqua" w:hAnsi="Book Antiqua"/>
          <w:iCs/>
          <w:color w:val="000000"/>
          <w:szCs w:val="24"/>
          <w:lang w:val="es-ES"/>
        </w:rPr>
        <w:t xml:space="preserve"> o reingreso hospitalario, permitiendo intervenciones preventivas inmediatas.</w:t>
      </w:r>
    </w:p>
    <w:p w14:paraId="7B729D22" w14:textId="77777777" w:rsidR="000B6131" w:rsidRPr="00C7437F" w:rsidRDefault="000B6131" w:rsidP="002E62B4">
      <w:pPr>
        <w:spacing w:line="480" w:lineRule="auto"/>
        <w:ind w:left="720"/>
        <w:contextualSpacing/>
        <w:jc w:val="both"/>
        <w:rPr>
          <w:rFonts w:ascii="Book Antiqua" w:hAnsi="Book Antiqua"/>
          <w:iCs/>
          <w:color w:val="000000"/>
          <w:szCs w:val="24"/>
          <w:lang w:val="es-ES"/>
        </w:rPr>
      </w:pPr>
      <w:proofErr w:type="spellStart"/>
      <w:r w:rsidRPr="00E433B3">
        <w:rPr>
          <w:rFonts w:ascii="Book Antiqua" w:hAnsi="Book Antiqua"/>
          <w:iCs/>
          <w:color w:val="000000"/>
          <w:szCs w:val="24"/>
          <w:lang w:val="es-ES"/>
        </w:rPr>
        <w:t>iv</w:t>
      </w:r>
      <w:proofErr w:type="spellEnd"/>
      <w:r w:rsidRPr="00E433B3">
        <w:rPr>
          <w:rFonts w:ascii="Book Antiqua" w:hAnsi="Book Antiqua"/>
          <w:iCs/>
          <w:color w:val="000000"/>
          <w:szCs w:val="24"/>
          <w:lang w:val="es-ES"/>
        </w:rPr>
        <w:t>.</w:t>
      </w:r>
      <w:r w:rsidRPr="00E433B3">
        <w:rPr>
          <w:rFonts w:ascii="Book Antiqua" w:hAnsi="Book Antiqua"/>
          <w:iCs/>
          <w:color w:val="000000"/>
          <w:szCs w:val="24"/>
          <w:lang w:val="es-ES"/>
        </w:rPr>
        <w:tab/>
      </w:r>
      <w:r w:rsidRPr="00C7437F">
        <w:rPr>
          <w:rFonts w:ascii="Book Antiqua" w:hAnsi="Book Antiqua"/>
          <w:iCs/>
          <w:color w:val="000000"/>
          <w:szCs w:val="24"/>
          <w:lang w:val="es-ES"/>
        </w:rPr>
        <w:t>Ajustar el plan terapéutico según los hallazgos clínicos observados durante esta visita.</w:t>
      </w:r>
    </w:p>
    <w:p w14:paraId="770320A7" w14:textId="77777777" w:rsidR="000B6131" w:rsidRPr="00C7437F" w:rsidRDefault="000B6131" w:rsidP="002E62B4">
      <w:pPr>
        <w:spacing w:line="480" w:lineRule="auto"/>
        <w:ind w:left="720"/>
        <w:contextualSpacing/>
        <w:jc w:val="both"/>
        <w:rPr>
          <w:rFonts w:ascii="Book Antiqua" w:hAnsi="Book Antiqua"/>
          <w:iCs/>
          <w:color w:val="000000"/>
          <w:szCs w:val="24"/>
          <w:lang w:val="es-ES"/>
        </w:rPr>
      </w:pPr>
      <w:r w:rsidRPr="00C7437F">
        <w:rPr>
          <w:rFonts w:ascii="Book Antiqua" w:hAnsi="Book Antiqua"/>
          <w:iCs/>
          <w:color w:val="000000"/>
          <w:szCs w:val="24"/>
          <w:lang w:val="es-ES"/>
        </w:rPr>
        <w:t>v.</w:t>
      </w:r>
      <w:r w:rsidRPr="00C7437F">
        <w:rPr>
          <w:rFonts w:ascii="Book Antiqua" w:hAnsi="Book Antiqua"/>
          <w:iCs/>
          <w:color w:val="000000"/>
          <w:szCs w:val="24"/>
          <w:lang w:val="es-ES"/>
        </w:rPr>
        <w:tab/>
        <w:t>Coordinar y asegurar el seguimiento interdisciplinario necesario, integrando recursos comunitarios, familiares y profesionales para optimizar la recuperación y rehabilitación del paciente.</w:t>
      </w:r>
    </w:p>
    <w:p w14:paraId="4E0897E2" w14:textId="51633E92" w:rsidR="000B6131" w:rsidRPr="00C7437F" w:rsidRDefault="000B6131" w:rsidP="002E62B4">
      <w:pPr>
        <w:spacing w:line="480" w:lineRule="auto"/>
        <w:ind w:left="720"/>
        <w:contextualSpacing/>
        <w:jc w:val="both"/>
        <w:rPr>
          <w:rFonts w:ascii="Book Antiqua" w:hAnsi="Book Antiqua"/>
          <w:iCs/>
          <w:color w:val="000000"/>
          <w:szCs w:val="24"/>
          <w:lang w:val="es-ES"/>
        </w:rPr>
      </w:pPr>
      <w:r w:rsidRPr="00C7437F">
        <w:rPr>
          <w:rFonts w:ascii="Book Antiqua" w:hAnsi="Book Antiqua"/>
          <w:iCs/>
          <w:color w:val="000000"/>
          <w:szCs w:val="24"/>
          <w:lang w:val="es-ES"/>
        </w:rPr>
        <w:t>vi.</w:t>
      </w:r>
      <w:r w:rsidRPr="00C7437F">
        <w:rPr>
          <w:rFonts w:ascii="Book Antiqua" w:hAnsi="Book Antiqua"/>
          <w:iCs/>
          <w:color w:val="000000"/>
          <w:szCs w:val="24"/>
          <w:lang w:val="es-ES"/>
        </w:rPr>
        <w:tab/>
        <w:t xml:space="preserve">La cantidad recomendada de visitas </w:t>
      </w:r>
      <w:proofErr w:type="spellStart"/>
      <w:r w:rsidRPr="00C7437F">
        <w:rPr>
          <w:rFonts w:ascii="Book Antiqua" w:hAnsi="Book Antiqua"/>
          <w:iCs/>
          <w:color w:val="000000"/>
          <w:szCs w:val="24"/>
          <w:lang w:val="es-ES"/>
        </w:rPr>
        <w:t>post-alta</w:t>
      </w:r>
      <w:proofErr w:type="spellEnd"/>
      <w:r w:rsidRPr="00C7437F">
        <w:rPr>
          <w:rFonts w:ascii="Book Antiqua" w:hAnsi="Book Antiqua"/>
          <w:iCs/>
          <w:color w:val="000000"/>
          <w:szCs w:val="24"/>
          <w:lang w:val="es-ES"/>
        </w:rPr>
        <w:t xml:space="preserve"> en salud mental puede variar según la condición clínica y nivel de riesgo del paciente. Sin embargo, conforme a estándares clínicos actuales</w:t>
      </w:r>
      <w:r w:rsidRPr="00E433B3">
        <w:rPr>
          <w:rFonts w:ascii="Book Antiqua" w:hAnsi="Book Antiqua"/>
          <w:i/>
          <w:color w:val="000000"/>
          <w:szCs w:val="24"/>
          <w:lang w:val="es-ES"/>
        </w:rPr>
        <w:t xml:space="preserve"> (CMS, </w:t>
      </w:r>
      <w:r w:rsidR="004732B3" w:rsidRPr="00C7437F">
        <w:rPr>
          <w:rFonts w:ascii="Book Antiqua" w:hAnsi="Book Antiqua"/>
          <w:iCs/>
          <w:color w:val="000000"/>
          <w:szCs w:val="24"/>
          <w:lang w:val="es-ES"/>
        </w:rPr>
        <w:t>“</w:t>
      </w:r>
      <w:r w:rsidRPr="00E433B3">
        <w:rPr>
          <w:rFonts w:ascii="Book Antiqua" w:hAnsi="Book Antiqua"/>
          <w:i/>
          <w:color w:val="000000"/>
          <w:szCs w:val="24"/>
          <w:lang w:val="es-ES"/>
        </w:rPr>
        <w:t xml:space="preserve">Joint </w:t>
      </w:r>
      <w:proofErr w:type="spellStart"/>
      <w:r w:rsidRPr="00E433B3">
        <w:rPr>
          <w:rFonts w:ascii="Book Antiqua" w:hAnsi="Book Antiqua"/>
          <w:i/>
          <w:color w:val="000000"/>
          <w:szCs w:val="24"/>
          <w:lang w:val="es-ES"/>
        </w:rPr>
        <w:t>Commission</w:t>
      </w:r>
      <w:proofErr w:type="spellEnd"/>
      <w:r w:rsidR="004732B3" w:rsidRPr="00C7437F">
        <w:rPr>
          <w:rFonts w:ascii="Book Antiqua" w:hAnsi="Book Antiqua"/>
          <w:iCs/>
          <w:color w:val="000000"/>
          <w:szCs w:val="24"/>
          <w:lang w:val="es-ES"/>
        </w:rPr>
        <w:t>”</w:t>
      </w:r>
      <w:r w:rsidRPr="00E433B3">
        <w:rPr>
          <w:rFonts w:ascii="Book Antiqua" w:hAnsi="Book Antiqua"/>
          <w:i/>
          <w:color w:val="000000"/>
          <w:szCs w:val="24"/>
          <w:lang w:val="es-ES"/>
        </w:rPr>
        <w:t xml:space="preserve">, SAMHSA y ASSMCA), </w:t>
      </w:r>
      <w:r w:rsidRPr="00C7437F">
        <w:rPr>
          <w:rFonts w:ascii="Book Antiqua" w:hAnsi="Book Antiqua"/>
          <w:iCs/>
          <w:color w:val="000000"/>
          <w:szCs w:val="24"/>
          <w:lang w:val="es-ES"/>
        </w:rPr>
        <w:t>se recomienda lo siguiente:</w:t>
      </w:r>
    </w:p>
    <w:p w14:paraId="3AB7A4A0" w14:textId="0FEDD1AA" w:rsidR="000B6131" w:rsidRPr="00C7437F" w:rsidRDefault="000B6131" w:rsidP="002E62B4">
      <w:pPr>
        <w:spacing w:line="480" w:lineRule="auto"/>
        <w:ind w:left="1440"/>
        <w:contextualSpacing/>
        <w:jc w:val="both"/>
        <w:rPr>
          <w:rFonts w:ascii="Book Antiqua" w:hAnsi="Book Antiqua"/>
          <w:iCs/>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r>
      <w:r w:rsidRPr="00C7437F">
        <w:rPr>
          <w:rFonts w:ascii="Book Antiqua" w:hAnsi="Book Antiqua"/>
          <w:iCs/>
          <w:color w:val="000000"/>
          <w:szCs w:val="24"/>
          <w:lang w:val="es-ES"/>
        </w:rPr>
        <w:t xml:space="preserve">Primera visita </w:t>
      </w:r>
      <w:proofErr w:type="spellStart"/>
      <w:r w:rsidRPr="00C7437F">
        <w:rPr>
          <w:rFonts w:ascii="Book Antiqua" w:hAnsi="Book Antiqua"/>
          <w:iCs/>
          <w:color w:val="000000"/>
          <w:szCs w:val="24"/>
          <w:lang w:val="es-ES"/>
        </w:rPr>
        <w:t>post-alta</w:t>
      </w:r>
      <w:proofErr w:type="spellEnd"/>
      <w:r w:rsidRPr="00C7437F">
        <w:rPr>
          <w:rFonts w:ascii="Book Antiqua" w:hAnsi="Book Antiqua"/>
          <w:iCs/>
          <w:color w:val="000000"/>
          <w:szCs w:val="24"/>
          <w:lang w:val="es-ES"/>
        </w:rPr>
        <w:t>: - Debe realizarse preferiblemente dentro de los primeros</w:t>
      </w:r>
      <w:r w:rsidR="00E938BE" w:rsidRPr="00C7437F">
        <w:rPr>
          <w:rFonts w:ascii="Book Antiqua" w:hAnsi="Book Antiqua"/>
          <w:iCs/>
          <w:color w:val="000000"/>
          <w:szCs w:val="24"/>
          <w:lang w:val="es-ES"/>
        </w:rPr>
        <w:t xml:space="preserve"> siete (7)</w:t>
      </w:r>
      <w:r w:rsidRPr="00C7437F">
        <w:rPr>
          <w:rFonts w:ascii="Book Antiqua" w:hAnsi="Book Antiqua"/>
          <w:iCs/>
          <w:color w:val="000000"/>
          <w:szCs w:val="24"/>
          <w:lang w:val="es-ES"/>
        </w:rPr>
        <w:t xml:space="preserve"> días después del alta para evaluar estabilidad clínica, adherencia al tratamiento y reducir riesgos inmediatos de </w:t>
      </w:r>
      <w:r w:rsidR="00436921" w:rsidRPr="00C7437F">
        <w:rPr>
          <w:rFonts w:ascii="Book Antiqua" w:hAnsi="Book Antiqua"/>
          <w:iCs/>
          <w:color w:val="000000"/>
          <w:szCs w:val="24"/>
          <w:lang w:val="es-ES"/>
        </w:rPr>
        <w:t>recurrencia</w:t>
      </w:r>
      <w:r w:rsidRPr="00C7437F">
        <w:rPr>
          <w:rFonts w:ascii="Book Antiqua" w:hAnsi="Book Antiqua"/>
          <w:iCs/>
          <w:color w:val="000000"/>
          <w:szCs w:val="24"/>
          <w:lang w:val="es-ES"/>
        </w:rPr>
        <w:t>.</w:t>
      </w:r>
    </w:p>
    <w:p w14:paraId="32335AB4" w14:textId="7206B828" w:rsidR="000B6131" w:rsidRPr="00C7437F" w:rsidRDefault="000B6131" w:rsidP="002E62B4">
      <w:pPr>
        <w:spacing w:line="480" w:lineRule="auto"/>
        <w:ind w:left="1440"/>
        <w:contextualSpacing/>
        <w:jc w:val="both"/>
        <w:rPr>
          <w:rFonts w:ascii="Book Antiqua" w:hAnsi="Book Antiqua"/>
          <w:iCs/>
          <w:color w:val="000000"/>
          <w:szCs w:val="24"/>
          <w:lang w:val="es-ES"/>
        </w:rPr>
      </w:pPr>
      <w:r w:rsidRPr="00C7437F">
        <w:rPr>
          <w:rFonts w:ascii="Book Antiqua" w:hAnsi="Book Antiqua"/>
          <w:iCs/>
          <w:color w:val="000000"/>
          <w:szCs w:val="24"/>
          <w:lang w:val="es-ES"/>
        </w:rPr>
        <w:t>2.</w:t>
      </w:r>
      <w:r w:rsidRPr="00C7437F">
        <w:rPr>
          <w:rFonts w:ascii="Book Antiqua" w:hAnsi="Book Antiqua"/>
          <w:iCs/>
          <w:color w:val="000000"/>
          <w:szCs w:val="24"/>
          <w:lang w:val="es-ES"/>
        </w:rPr>
        <w:tab/>
        <w:t xml:space="preserve">Segunda visita </w:t>
      </w:r>
      <w:proofErr w:type="spellStart"/>
      <w:r w:rsidRPr="00C7437F">
        <w:rPr>
          <w:rFonts w:ascii="Book Antiqua" w:hAnsi="Book Antiqua"/>
          <w:iCs/>
          <w:color w:val="000000"/>
          <w:szCs w:val="24"/>
          <w:lang w:val="es-ES"/>
        </w:rPr>
        <w:t>post-alta</w:t>
      </w:r>
      <w:proofErr w:type="spellEnd"/>
      <w:r w:rsidRPr="00C7437F">
        <w:rPr>
          <w:rFonts w:ascii="Book Antiqua" w:hAnsi="Book Antiqua"/>
          <w:iCs/>
          <w:color w:val="000000"/>
          <w:szCs w:val="24"/>
          <w:lang w:val="es-ES"/>
        </w:rPr>
        <w:t xml:space="preserve"> - Debería realizarse idealmente antes de cumplirse los </w:t>
      </w:r>
      <w:r w:rsidR="00234F34" w:rsidRPr="00C7437F">
        <w:rPr>
          <w:rFonts w:ascii="Book Antiqua" w:hAnsi="Book Antiqua"/>
          <w:iCs/>
          <w:color w:val="000000"/>
          <w:szCs w:val="24"/>
          <w:lang w:val="es-ES"/>
        </w:rPr>
        <w:t>treinta (</w:t>
      </w:r>
      <w:r w:rsidRPr="00C7437F">
        <w:rPr>
          <w:rFonts w:ascii="Book Antiqua" w:hAnsi="Book Antiqua"/>
          <w:iCs/>
          <w:color w:val="000000"/>
          <w:szCs w:val="24"/>
          <w:lang w:val="es-ES"/>
        </w:rPr>
        <w:t>30</w:t>
      </w:r>
      <w:r w:rsidR="00234F34" w:rsidRPr="00C7437F">
        <w:rPr>
          <w:rFonts w:ascii="Book Antiqua" w:hAnsi="Book Antiqua"/>
          <w:iCs/>
          <w:color w:val="000000"/>
          <w:szCs w:val="24"/>
          <w:lang w:val="es-ES"/>
        </w:rPr>
        <w:t>)</w:t>
      </w:r>
      <w:r w:rsidRPr="00C7437F">
        <w:rPr>
          <w:rFonts w:ascii="Book Antiqua" w:hAnsi="Book Antiqua"/>
          <w:iCs/>
          <w:color w:val="000000"/>
          <w:szCs w:val="24"/>
          <w:lang w:val="es-ES"/>
        </w:rPr>
        <w:t xml:space="preserve"> días después del alta, para confirmar la continuidad del tratamiento, estabilidad clínica y ajustes terapéuticos necesarios.</w:t>
      </w:r>
    </w:p>
    <w:p w14:paraId="772B774A" w14:textId="77777777" w:rsidR="000B6131" w:rsidRPr="00C7437F" w:rsidRDefault="000B6131" w:rsidP="002E62B4">
      <w:pPr>
        <w:spacing w:line="480" w:lineRule="auto"/>
        <w:ind w:left="720" w:firstLine="720"/>
        <w:contextualSpacing/>
        <w:jc w:val="both"/>
        <w:rPr>
          <w:rFonts w:ascii="Book Antiqua" w:hAnsi="Book Antiqua"/>
          <w:iCs/>
          <w:color w:val="000000"/>
          <w:szCs w:val="24"/>
          <w:lang w:val="es-ES"/>
        </w:rPr>
      </w:pPr>
      <w:r w:rsidRPr="00C7437F">
        <w:rPr>
          <w:rFonts w:ascii="Book Antiqua" w:hAnsi="Book Antiqua"/>
          <w:iCs/>
          <w:color w:val="000000"/>
          <w:szCs w:val="24"/>
          <w:lang w:val="es-ES"/>
        </w:rPr>
        <w:t>3.</w:t>
      </w:r>
      <w:r w:rsidRPr="00C7437F">
        <w:rPr>
          <w:rFonts w:ascii="Book Antiqua" w:hAnsi="Book Antiqua"/>
          <w:iCs/>
          <w:color w:val="000000"/>
          <w:szCs w:val="24"/>
          <w:lang w:val="es-ES"/>
        </w:rPr>
        <w:tab/>
        <w:t>Visitas adicionales según perfil clínico:</w:t>
      </w:r>
    </w:p>
    <w:p w14:paraId="598C5229" w14:textId="77777777" w:rsidR="000B6131" w:rsidRPr="00C7437F" w:rsidRDefault="000B6131" w:rsidP="002E62B4">
      <w:pPr>
        <w:spacing w:line="480" w:lineRule="auto"/>
        <w:ind w:left="1440"/>
        <w:contextualSpacing/>
        <w:jc w:val="both"/>
        <w:rPr>
          <w:rFonts w:ascii="Book Antiqua" w:hAnsi="Book Antiqua"/>
          <w:iCs/>
          <w:color w:val="000000"/>
          <w:szCs w:val="24"/>
          <w:lang w:val="es-ES"/>
        </w:rPr>
      </w:pPr>
      <w:r w:rsidRPr="00C7437F">
        <w:rPr>
          <w:rFonts w:ascii="Book Antiqua" w:hAnsi="Book Antiqua"/>
          <w:iCs/>
          <w:color w:val="000000"/>
          <w:szCs w:val="24"/>
          <w:lang w:val="es-ES"/>
        </w:rPr>
        <w:lastRenderedPageBreak/>
        <w:t>a.</w:t>
      </w:r>
      <w:r w:rsidRPr="00C7437F">
        <w:rPr>
          <w:rFonts w:ascii="Book Antiqua" w:hAnsi="Book Antiqua"/>
          <w:iCs/>
          <w:color w:val="000000"/>
          <w:szCs w:val="24"/>
          <w:lang w:val="es-ES"/>
        </w:rPr>
        <w:tab/>
        <w:t>Pacientes de alto riesgo (antecedentes de múltiples hospitalizaciones, conducta suicida reciente, falta de adherencia terapéutica previa):</w:t>
      </w:r>
    </w:p>
    <w:p w14:paraId="7738C788" w14:textId="77777777" w:rsidR="000B6131" w:rsidRPr="00C7437F" w:rsidRDefault="000B6131" w:rsidP="002E62B4">
      <w:pPr>
        <w:spacing w:line="480" w:lineRule="auto"/>
        <w:ind w:left="2160"/>
        <w:contextualSpacing/>
        <w:jc w:val="both"/>
        <w:rPr>
          <w:rFonts w:ascii="Book Antiqua" w:hAnsi="Book Antiqua"/>
          <w:iCs/>
          <w:color w:val="000000"/>
          <w:szCs w:val="24"/>
          <w:lang w:val="es-ES"/>
        </w:rPr>
      </w:pPr>
      <w:r w:rsidRPr="00E433B3">
        <w:rPr>
          <w:rFonts w:ascii="Book Antiqua" w:hAnsi="Book Antiqua"/>
          <w:i/>
          <w:color w:val="000000"/>
          <w:szCs w:val="24"/>
          <w:lang w:val="es-ES"/>
        </w:rPr>
        <w:t>i.</w:t>
      </w:r>
      <w:r w:rsidRPr="00E433B3">
        <w:rPr>
          <w:rFonts w:ascii="Book Antiqua" w:hAnsi="Book Antiqua"/>
          <w:i/>
          <w:color w:val="000000"/>
          <w:szCs w:val="24"/>
          <w:lang w:val="es-ES"/>
        </w:rPr>
        <w:tab/>
      </w:r>
      <w:r w:rsidRPr="00C7437F">
        <w:rPr>
          <w:rFonts w:ascii="Book Antiqua" w:hAnsi="Book Antiqua"/>
          <w:iCs/>
          <w:color w:val="000000"/>
          <w:szCs w:val="24"/>
          <w:lang w:val="es-ES"/>
        </w:rPr>
        <w:t>Se recomiendan visitas más frecuentes, tales como visitas semanales durante las primeras 4 semanas y luego quincenales hasta estabilizarse la condición.</w:t>
      </w:r>
    </w:p>
    <w:p w14:paraId="584BA809" w14:textId="68B2A55E" w:rsidR="000B6131" w:rsidRPr="00C7437F" w:rsidRDefault="000B6131" w:rsidP="002E62B4">
      <w:pPr>
        <w:tabs>
          <w:tab w:val="left" w:pos="2160"/>
        </w:tabs>
        <w:spacing w:line="480" w:lineRule="auto"/>
        <w:ind w:left="1440"/>
        <w:contextualSpacing/>
        <w:jc w:val="both"/>
        <w:rPr>
          <w:rFonts w:ascii="Book Antiqua" w:hAnsi="Book Antiqua"/>
          <w:iCs/>
          <w:color w:val="000000"/>
          <w:szCs w:val="24"/>
          <w:lang w:val="es-ES"/>
        </w:rPr>
      </w:pPr>
      <w:r w:rsidRPr="00C7437F">
        <w:rPr>
          <w:rFonts w:ascii="Book Antiqua" w:hAnsi="Book Antiqua"/>
          <w:iCs/>
          <w:color w:val="000000"/>
          <w:szCs w:val="24"/>
          <w:lang w:val="es-ES"/>
        </w:rPr>
        <w:t>b.</w:t>
      </w:r>
      <w:r w:rsidR="00DD3780" w:rsidRPr="00C7437F">
        <w:rPr>
          <w:rFonts w:ascii="Book Antiqua" w:hAnsi="Book Antiqua"/>
          <w:iCs/>
          <w:color w:val="000000"/>
          <w:szCs w:val="24"/>
          <w:lang w:val="es-ES"/>
        </w:rPr>
        <w:t xml:space="preserve">   </w:t>
      </w:r>
      <w:r w:rsidRPr="00C7437F">
        <w:rPr>
          <w:rFonts w:ascii="Book Antiqua" w:hAnsi="Book Antiqua"/>
          <w:iCs/>
          <w:color w:val="000000"/>
          <w:szCs w:val="24"/>
          <w:lang w:val="es-ES"/>
        </w:rPr>
        <w:t>Pacientes con riesgo moderado (estabilidad relativa, pero con factores de riesgo clínicos presentes):</w:t>
      </w:r>
    </w:p>
    <w:p w14:paraId="697A5661" w14:textId="5C0C5F25" w:rsidR="000B6131" w:rsidRPr="00C7437F" w:rsidRDefault="000B6131" w:rsidP="002E62B4">
      <w:pPr>
        <w:spacing w:line="480" w:lineRule="auto"/>
        <w:ind w:left="2160"/>
        <w:contextualSpacing/>
        <w:jc w:val="both"/>
        <w:rPr>
          <w:rFonts w:ascii="Book Antiqua" w:hAnsi="Book Antiqua"/>
          <w:iCs/>
          <w:color w:val="000000"/>
          <w:szCs w:val="24"/>
          <w:lang w:val="es-ES"/>
        </w:rPr>
      </w:pPr>
      <w:r w:rsidRPr="00C7437F">
        <w:rPr>
          <w:rFonts w:ascii="Book Antiqua" w:hAnsi="Book Antiqua"/>
          <w:iCs/>
          <w:color w:val="000000"/>
          <w:szCs w:val="24"/>
          <w:lang w:val="es-ES"/>
        </w:rPr>
        <w:t>i.</w:t>
      </w:r>
      <w:r w:rsidRPr="00C7437F">
        <w:rPr>
          <w:rFonts w:ascii="Book Antiqua" w:hAnsi="Book Antiqua"/>
          <w:iCs/>
          <w:color w:val="000000"/>
          <w:szCs w:val="24"/>
          <w:lang w:val="es-ES"/>
        </w:rPr>
        <w:tab/>
        <w:t>Dos visitas</w:t>
      </w:r>
      <w:r w:rsidR="00403099" w:rsidRPr="00C7437F">
        <w:rPr>
          <w:rFonts w:ascii="Book Antiqua" w:hAnsi="Book Antiqua"/>
          <w:iCs/>
          <w:color w:val="000000"/>
          <w:szCs w:val="24"/>
          <w:lang w:val="es-ES"/>
        </w:rPr>
        <w:t xml:space="preserve"> </w:t>
      </w:r>
      <w:proofErr w:type="spellStart"/>
      <w:r w:rsidRPr="00C7437F">
        <w:rPr>
          <w:rFonts w:ascii="Book Antiqua" w:hAnsi="Book Antiqua"/>
          <w:iCs/>
          <w:color w:val="000000"/>
          <w:szCs w:val="24"/>
          <w:lang w:val="es-ES"/>
        </w:rPr>
        <w:t>post-alta</w:t>
      </w:r>
      <w:r w:rsidR="00403099" w:rsidRPr="00C7437F">
        <w:rPr>
          <w:rFonts w:ascii="Book Antiqua" w:hAnsi="Book Antiqua"/>
          <w:iCs/>
          <w:color w:val="000000"/>
          <w:szCs w:val="24"/>
          <w:lang w:val="es-ES"/>
        </w:rPr>
        <w:t>s</w:t>
      </w:r>
      <w:proofErr w:type="spellEnd"/>
      <w:r w:rsidRPr="00C7437F">
        <w:rPr>
          <w:rFonts w:ascii="Book Antiqua" w:hAnsi="Book Antiqua"/>
          <w:iCs/>
          <w:color w:val="000000"/>
          <w:szCs w:val="24"/>
          <w:lang w:val="es-ES"/>
        </w:rPr>
        <w:t xml:space="preserve"> en el primer mes, seguidas por visitas mensuales hasta evaluar estabilidad sostenida.</w:t>
      </w:r>
    </w:p>
    <w:p w14:paraId="1550C3C6" w14:textId="77777777" w:rsidR="000B6131" w:rsidRPr="00C7437F" w:rsidRDefault="000B6131" w:rsidP="002E62B4">
      <w:pPr>
        <w:spacing w:line="480" w:lineRule="auto"/>
        <w:ind w:left="1440"/>
        <w:contextualSpacing/>
        <w:jc w:val="both"/>
        <w:rPr>
          <w:rFonts w:ascii="Book Antiqua" w:hAnsi="Book Antiqua"/>
          <w:iCs/>
          <w:color w:val="000000"/>
          <w:szCs w:val="24"/>
          <w:lang w:val="es-ES"/>
        </w:rPr>
      </w:pPr>
      <w:r w:rsidRPr="00C7437F">
        <w:rPr>
          <w:rFonts w:ascii="Book Antiqua" w:hAnsi="Book Antiqua"/>
          <w:iCs/>
          <w:color w:val="000000"/>
          <w:szCs w:val="24"/>
          <w:lang w:val="es-ES"/>
        </w:rPr>
        <w:t>c.</w:t>
      </w:r>
      <w:r w:rsidRPr="00C7437F">
        <w:rPr>
          <w:rFonts w:ascii="Book Antiqua" w:hAnsi="Book Antiqua"/>
          <w:iCs/>
          <w:color w:val="000000"/>
          <w:szCs w:val="24"/>
          <w:lang w:val="es-ES"/>
        </w:rPr>
        <w:tab/>
        <w:t>Pacientes de bajo riesgo (buena estabilidad clínica, buen soporte social y adherencia terapéutica):</w:t>
      </w:r>
    </w:p>
    <w:p w14:paraId="649DE7EC" w14:textId="749CFD52" w:rsidR="000B6131" w:rsidRPr="00C7437F" w:rsidRDefault="000B6131" w:rsidP="002E62B4">
      <w:pPr>
        <w:spacing w:line="480" w:lineRule="auto"/>
        <w:ind w:left="2160"/>
        <w:contextualSpacing/>
        <w:jc w:val="both"/>
        <w:rPr>
          <w:rFonts w:ascii="Book Antiqua" w:hAnsi="Book Antiqua"/>
          <w:iCs/>
          <w:color w:val="000000"/>
          <w:szCs w:val="24"/>
          <w:lang w:val="es-ES"/>
        </w:rPr>
      </w:pPr>
      <w:r w:rsidRPr="00C7437F">
        <w:rPr>
          <w:rFonts w:ascii="Book Antiqua" w:hAnsi="Book Antiqua"/>
          <w:iCs/>
          <w:color w:val="000000"/>
          <w:szCs w:val="24"/>
          <w:lang w:val="es-ES"/>
        </w:rPr>
        <w:t>i.</w:t>
      </w:r>
      <w:r w:rsidRPr="00C7437F">
        <w:rPr>
          <w:rFonts w:ascii="Book Antiqua" w:hAnsi="Book Antiqua"/>
          <w:iCs/>
          <w:color w:val="000000"/>
          <w:szCs w:val="24"/>
          <w:lang w:val="es-ES"/>
        </w:rPr>
        <w:tab/>
        <w:t xml:space="preserve">Una visita dentro de los primeros </w:t>
      </w:r>
      <w:r w:rsidR="00E938BE" w:rsidRPr="00C7437F">
        <w:rPr>
          <w:rFonts w:ascii="Book Antiqua" w:hAnsi="Book Antiqua"/>
          <w:iCs/>
          <w:color w:val="000000"/>
          <w:szCs w:val="24"/>
          <w:lang w:val="es-ES"/>
        </w:rPr>
        <w:t xml:space="preserve">siete (7) </w:t>
      </w:r>
      <w:r w:rsidRPr="00C7437F">
        <w:rPr>
          <w:rFonts w:ascii="Book Antiqua" w:hAnsi="Book Antiqua"/>
          <w:iCs/>
          <w:color w:val="000000"/>
          <w:szCs w:val="24"/>
          <w:lang w:val="es-ES"/>
        </w:rPr>
        <w:t>días y seguimiento mensual, ajustable según evolución.</w:t>
      </w:r>
      <w:r w:rsidR="00C65EF0" w:rsidRPr="00C7437F">
        <w:rPr>
          <w:rFonts w:ascii="Book Antiqua" w:hAnsi="Book Antiqua"/>
          <w:iCs/>
          <w:color w:val="000000"/>
          <w:szCs w:val="24"/>
          <w:lang w:val="es-ES"/>
        </w:rPr>
        <w:t>”</w:t>
      </w:r>
    </w:p>
    <w:p w14:paraId="45BBB3F7" w14:textId="69DC2224" w:rsidR="00DD3780" w:rsidRPr="00A81DDA" w:rsidRDefault="00DD3780" w:rsidP="00C65EF0">
      <w:pPr>
        <w:spacing w:line="480" w:lineRule="auto"/>
        <w:ind w:firstLine="360"/>
        <w:contextualSpacing/>
        <w:jc w:val="both"/>
        <w:rPr>
          <w:rFonts w:ascii="Book Antiqua" w:hAnsi="Book Antiqua"/>
          <w:iCs/>
          <w:color w:val="000000"/>
          <w:szCs w:val="24"/>
          <w:lang w:val="es-ES"/>
        </w:rPr>
      </w:pPr>
      <w:r w:rsidRPr="00A81DDA">
        <w:rPr>
          <w:rFonts w:ascii="Book Antiqua" w:hAnsi="Book Antiqua"/>
          <w:iCs/>
          <w:color w:val="000000"/>
          <w:szCs w:val="24"/>
          <w:lang w:val="es-ES"/>
        </w:rPr>
        <w:t xml:space="preserve">Sección </w:t>
      </w:r>
      <w:r w:rsidR="00D65736">
        <w:rPr>
          <w:rFonts w:ascii="Book Antiqua" w:hAnsi="Book Antiqua"/>
          <w:iCs/>
          <w:color w:val="000000"/>
          <w:szCs w:val="24"/>
          <w:lang w:val="es-ES"/>
        </w:rPr>
        <w:t>5</w:t>
      </w:r>
      <w:r w:rsidRPr="00A81DDA">
        <w:rPr>
          <w:rFonts w:ascii="Book Antiqua" w:hAnsi="Book Antiqua"/>
          <w:iCs/>
          <w:color w:val="000000"/>
          <w:szCs w:val="24"/>
          <w:lang w:val="es-ES"/>
        </w:rPr>
        <w:t>.- Se enmienda el Artículo 2.01 de la Ley 408-200, según enmendada, conocida como “Ley de Salud Mental de Puerto Rico”, para que lea como sigue:</w:t>
      </w:r>
    </w:p>
    <w:p w14:paraId="4CF3D7C2" w14:textId="3128DB79" w:rsidR="00DD3780" w:rsidRPr="00E433B3" w:rsidRDefault="00DD3780"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“Artículo 2.01. — Consideraciones Especiales Para las Personas con Enfermedad Mental Severa. </w:t>
      </w:r>
    </w:p>
    <w:p w14:paraId="0AF81235" w14:textId="2137F70F" w:rsidR="00DD3780" w:rsidRPr="00E433B3" w:rsidRDefault="00DD3780"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CF0008">
        <w:rPr>
          <w:rFonts w:ascii="Book Antiqua" w:hAnsi="Book Antiqua"/>
          <w:iCs/>
          <w:color w:val="000000"/>
          <w:szCs w:val="24"/>
          <w:lang w:val="es-ES"/>
        </w:rPr>
        <w:tab/>
      </w:r>
      <w:r w:rsidRPr="00E433B3">
        <w:rPr>
          <w:rFonts w:ascii="Book Antiqua" w:hAnsi="Book Antiqua"/>
          <w:iCs/>
          <w:color w:val="000000"/>
          <w:szCs w:val="24"/>
          <w:lang w:val="es-ES"/>
        </w:rPr>
        <w:t xml:space="preserve">Las poblaciones con enfermedades mentales </w:t>
      </w:r>
      <w:proofErr w:type="gramStart"/>
      <w:r w:rsidRPr="00E433B3">
        <w:rPr>
          <w:rFonts w:ascii="Book Antiqua" w:hAnsi="Book Antiqua"/>
          <w:iCs/>
          <w:color w:val="000000"/>
          <w:szCs w:val="24"/>
          <w:lang w:val="es-ES"/>
        </w:rPr>
        <w:t>severas,</w:t>
      </w:r>
      <w:proofErr w:type="gramEnd"/>
      <w:r w:rsidRPr="00E433B3">
        <w:rPr>
          <w:rFonts w:ascii="Book Antiqua" w:hAnsi="Book Antiqua"/>
          <w:iCs/>
          <w:color w:val="000000"/>
          <w:szCs w:val="24"/>
          <w:lang w:val="es-ES"/>
        </w:rPr>
        <w:t xml:space="preserve"> requieren de una atención particular y especial en cuanto a los sistemas de cuidado de salud mental, para que</w:t>
      </w:r>
      <w:r w:rsidR="00CF0008">
        <w:rPr>
          <w:rFonts w:ascii="Book Antiqua" w:hAnsi="Book Antiqua"/>
          <w:iCs/>
          <w:color w:val="000000"/>
          <w:szCs w:val="24"/>
          <w:lang w:val="es-ES"/>
        </w:rPr>
        <w:t xml:space="preserve"> </w:t>
      </w:r>
      <w:r w:rsidR="00CF0008" w:rsidRPr="00C7437F">
        <w:rPr>
          <w:rFonts w:ascii="Book Antiqua" w:hAnsi="Book Antiqua"/>
          <w:iCs/>
          <w:color w:val="000000"/>
          <w:szCs w:val="24"/>
          <w:lang w:val="es-ES"/>
        </w:rPr>
        <w:t>sean parte de la planificación y continuidad de su tratamiento, conforme a sus deseos e interés</w:t>
      </w:r>
      <w:r w:rsidR="00CF0008">
        <w:rPr>
          <w:rFonts w:ascii="Book Antiqua" w:hAnsi="Book Antiqua"/>
          <w:i/>
          <w:color w:val="000000"/>
          <w:szCs w:val="24"/>
          <w:lang w:val="es-ES"/>
        </w:rPr>
        <w:t>.</w:t>
      </w:r>
      <w:r w:rsidRPr="00E433B3">
        <w:rPr>
          <w:rFonts w:ascii="Book Antiqua" w:hAnsi="Book Antiqua"/>
          <w:iCs/>
          <w:color w:val="000000"/>
          <w:szCs w:val="24"/>
          <w:lang w:val="es-ES"/>
        </w:rPr>
        <w:t xml:space="preserve"> </w:t>
      </w:r>
    </w:p>
    <w:p w14:paraId="39311A69" w14:textId="209760F4" w:rsidR="00860E82" w:rsidRDefault="00DD3780"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 xml:space="preserve"> </w:t>
      </w:r>
      <w:r w:rsidR="00CF0008">
        <w:rPr>
          <w:rFonts w:ascii="Book Antiqua" w:hAnsi="Book Antiqua"/>
          <w:iCs/>
          <w:color w:val="000000"/>
          <w:szCs w:val="24"/>
          <w:lang w:val="es-ES"/>
        </w:rPr>
        <w:tab/>
      </w:r>
      <w:r w:rsidRPr="00C7437F">
        <w:rPr>
          <w:rFonts w:ascii="Book Antiqua" w:hAnsi="Book Antiqua"/>
          <w:iCs/>
          <w:color w:val="000000"/>
          <w:szCs w:val="24"/>
          <w:lang w:val="es-ES"/>
        </w:rPr>
        <w:t xml:space="preserve">Las consideraciones especiales para las personas adultas con enfermedades mentales severas independientemente del </w:t>
      </w:r>
      <w:proofErr w:type="gramStart"/>
      <w:r w:rsidRPr="00C7437F">
        <w:rPr>
          <w:rFonts w:ascii="Book Antiqua" w:hAnsi="Book Antiqua"/>
          <w:iCs/>
          <w:color w:val="000000"/>
          <w:szCs w:val="24"/>
          <w:lang w:val="es-ES"/>
        </w:rPr>
        <w:t>género,</w:t>
      </w:r>
      <w:proofErr w:type="gramEnd"/>
      <w:r w:rsidRPr="00C7437F">
        <w:rPr>
          <w:rFonts w:ascii="Book Antiqua" w:hAnsi="Book Antiqua"/>
          <w:iCs/>
          <w:color w:val="000000"/>
          <w:szCs w:val="24"/>
          <w:lang w:val="es-ES"/>
        </w:rPr>
        <w:t xml:space="preserve"> deberán basarse en las definiciones establecidas en los manuales</w:t>
      </w:r>
      <w:r w:rsidR="00860E82" w:rsidRPr="00C7437F">
        <w:rPr>
          <w:rFonts w:ascii="Book Antiqua" w:hAnsi="Book Antiqua"/>
          <w:iCs/>
          <w:color w:val="000000"/>
          <w:szCs w:val="24"/>
          <w:lang w:val="es-ES"/>
        </w:rPr>
        <w:t xml:space="preserve"> actualizados</w:t>
      </w:r>
      <w:r w:rsidRPr="00C7437F">
        <w:rPr>
          <w:rFonts w:ascii="Book Antiqua" w:hAnsi="Book Antiqua"/>
          <w:iCs/>
          <w:color w:val="000000"/>
          <w:szCs w:val="24"/>
          <w:lang w:val="es-ES"/>
        </w:rPr>
        <w:t xml:space="preserve"> de clasificación de enfermedades mentales vigentes</w:t>
      </w:r>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w:t>
      </w:r>
      <w:r w:rsidRPr="00E433B3">
        <w:rPr>
          <w:rFonts w:ascii="Book Antiqua" w:hAnsi="Book Antiqua"/>
          <w:i/>
          <w:color w:val="000000"/>
          <w:szCs w:val="24"/>
          <w:lang w:val="es-ES"/>
        </w:rPr>
        <w:t xml:space="preserve">DSM ACTUALIZADO) </w:t>
      </w:r>
      <w:r w:rsidRPr="00C7437F">
        <w:rPr>
          <w:rFonts w:ascii="Book Antiqua" w:hAnsi="Book Antiqua"/>
          <w:i/>
          <w:color w:val="000000"/>
          <w:szCs w:val="24"/>
          <w:lang w:val="es-ES"/>
        </w:rPr>
        <w:t xml:space="preserve">y las guías avaladas en evidencia adoptadas para vigilar el </w:t>
      </w:r>
      <w:r w:rsidRPr="00C7437F">
        <w:rPr>
          <w:rFonts w:ascii="Book Antiqua" w:hAnsi="Book Antiqua"/>
          <w:iCs/>
          <w:color w:val="000000"/>
          <w:szCs w:val="24"/>
          <w:lang w:val="es-ES"/>
        </w:rPr>
        <w:t xml:space="preserve">impacto del tratamiento al paciente con enfermedad mental severa. La integración del contenido de estas guías que a su vez contemplan al DSM ACTUALIZADO y se actualizan acorde con la evidencia científica garantiza que se apliquen criterios necesarios para demostrar impacto favorable del tratamiento en la persona diagnosticada con cualquier trastorno de salud mental en su clasificación severa o SMI. Además, se tomarán en cuenta las experiencias exitosas en otras jurisdicciones, según sean aplicables. Estas consideraciones, </w:t>
      </w:r>
      <w:r w:rsidR="005251AA" w:rsidRPr="00C7437F">
        <w:rPr>
          <w:rFonts w:ascii="Book Antiqua" w:hAnsi="Book Antiqua"/>
          <w:iCs/>
          <w:color w:val="000000"/>
          <w:szCs w:val="24"/>
          <w:lang w:val="es-ES"/>
        </w:rPr>
        <w:t xml:space="preserve">se </w:t>
      </w:r>
      <w:r w:rsidRPr="00C7437F">
        <w:rPr>
          <w:rFonts w:ascii="Book Antiqua" w:hAnsi="Book Antiqua"/>
          <w:iCs/>
          <w:color w:val="000000"/>
          <w:szCs w:val="24"/>
          <w:lang w:val="es-ES"/>
        </w:rPr>
        <w:t>consignan en este Capítulo, a tenor con las disposiciones de la Ley Pública Núm. 102-321 del 10 de julio de 1992, según enmendada, conocida como</w:t>
      </w:r>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Drug</w:t>
      </w:r>
      <w:proofErr w:type="spellEnd"/>
      <w:r w:rsidRPr="00E433B3">
        <w:rPr>
          <w:rFonts w:ascii="Book Antiqua" w:hAnsi="Book Antiqua"/>
          <w:iCs/>
          <w:color w:val="000000"/>
          <w:szCs w:val="24"/>
          <w:lang w:val="es-ES"/>
        </w:rPr>
        <w:t xml:space="preserve"> Abuse and Mental Health </w:t>
      </w:r>
      <w:proofErr w:type="spellStart"/>
      <w:r w:rsidRPr="00E433B3">
        <w:rPr>
          <w:rFonts w:ascii="Book Antiqua" w:hAnsi="Book Antiqua"/>
          <w:iCs/>
          <w:color w:val="000000"/>
          <w:szCs w:val="24"/>
          <w:lang w:val="es-ES"/>
        </w:rPr>
        <w:t>Services</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Administration</w:t>
      </w:r>
      <w:proofErr w:type="spellEnd"/>
      <w:r w:rsidRPr="00E433B3">
        <w:rPr>
          <w:rFonts w:ascii="Book Antiqua" w:hAnsi="Book Antiqua"/>
          <w:iCs/>
          <w:color w:val="000000"/>
          <w:szCs w:val="24"/>
          <w:lang w:val="es-ES"/>
        </w:rPr>
        <w:t xml:space="preserve"> Re-</w:t>
      </w:r>
      <w:proofErr w:type="spellStart"/>
      <w:r w:rsidRPr="00E433B3">
        <w:rPr>
          <w:rFonts w:ascii="Book Antiqua" w:hAnsi="Book Antiqua"/>
          <w:iCs/>
          <w:color w:val="000000"/>
          <w:szCs w:val="24"/>
          <w:lang w:val="es-ES"/>
        </w:rPr>
        <w:t>Organization</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Act</w:t>
      </w:r>
      <w:proofErr w:type="spellEnd"/>
      <w:r w:rsidRPr="00E433B3">
        <w:rPr>
          <w:rFonts w:ascii="Book Antiqua" w:hAnsi="Book Antiqua"/>
          <w:iCs/>
          <w:color w:val="000000"/>
          <w:szCs w:val="24"/>
          <w:lang w:val="es-ES"/>
        </w:rPr>
        <w:t>”</w:t>
      </w:r>
      <w:r w:rsidR="00860E82">
        <w:rPr>
          <w:rFonts w:ascii="Book Antiqua" w:hAnsi="Book Antiqua"/>
          <w:iCs/>
          <w:color w:val="000000"/>
          <w:szCs w:val="24"/>
          <w:lang w:val="es-ES"/>
        </w:rPr>
        <w:t xml:space="preserve">. </w:t>
      </w:r>
    </w:p>
    <w:p w14:paraId="69DF2FC7" w14:textId="094F104D" w:rsidR="00DD3780" w:rsidRPr="00C7437F" w:rsidRDefault="00DD3780" w:rsidP="00190F9E">
      <w:pPr>
        <w:spacing w:line="480" w:lineRule="auto"/>
        <w:ind w:firstLine="720"/>
        <w:contextualSpacing/>
        <w:jc w:val="both"/>
        <w:rPr>
          <w:rFonts w:ascii="Book Antiqua" w:hAnsi="Book Antiqua"/>
          <w:iCs/>
          <w:color w:val="000000"/>
          <w:szCs w:val="24"/>
          <w:lang w:val="es-ES"/>
        </w:rPr>
      </w:pPr>
      <w:r w:rsidRPr="00C7437F">
        <w:rPr>
          <w:rFonts w:ascii="Book Antiqua" w:hAnsi="Book Antiqua"/>
          <w:iCs/>
          <w:color w:val="000000"/>
          <w:szCs w:val="24"/>
          <w:lang w:val="es-ES"/>
        </w:rPr>
        <w:t>Los pacientes adultos diagnosticados con Enfermedades Mentales Severas (en adelante, "SMI") recibirán servicios integrales, coordinados y basados en evidencia clínica, conforme a estándares nacionales establecidos. Dichos servicios abarcarán todos los niveles de cuidado: ambulatorio, residencial y hospitalario, garantizando continuidad y atención apropiada según la severidad del cuadro clínico.</w:t>
      </w:r>
    </w:p>
    <w:p w14:paraId="3238CBCC" w14:textId="51747DE4" w:rsidR="00DD3780" w:rsidRPr="00C7437F" w:rsidRDefault="00DD3780" w:rsidP="00190F9E">
      <w:pPr>
        <w:spacing w:line="480" w:lineRule="auto"/>
        <w:ind w:firstLine="720"/>
        <w:contextualSpacing/>
        <w:jc w:val="both"/>
        <w:rPr>
          <w:rFonts w:ascii="Book Antiqua" w:hAnsi="Book Antiqua"/>
          <w:iCs/>
          <w:color w:val="000000"/>
          <w:szCs w:val="24"/>
          <w:lang w:val="es-ES"/>
        </w:rPr>
      </w:pPr>
      <w:r w:rsidRPr="00C7437F">
        <w:rPr>
          <w:rFonts w:ascii="Book Antiqua" w:hAnsi="Book Antiqua"/>
          <w:iCs/>
          <w:color w:val="000000"/>
          <w:szCs w:val="24"/>
          <w:lang w:val="es-ES"/>
        </w:rPr>
        <w:t xml:space="preserve">(a) Para fines de este artículo, los adultos con SMI se definen como aquellos mayores de </w:t>
      </w:r>
      <w:r w:rsidR="005251AA" w:rsidRPr="00C7437F">
        <w:rPr>
          <w:rFonts w:ascii="Book Antiqua" w:hAnsi="Book Antiqua"/>
          <w:iCs/>
          <w:color w:val="000000"/>
          <w:szCs w:val="24"/>
          <w:lang w:val="es-ES"/>
        </w:rPr>
        <w:t xml:space="preserve">21 </w:t>
      </w:r>
      <w:r w:rsidRPr="00C7437F">
        <w:rPr>
          <w:rFonts w:ascii="Book Antiqua" w:hAnsi="Book Antiqua"/>
          <w:iCs/>
          <w:color w:val="000000"/>
          <w:szCs w:val="24"/>
          <w:lang w:val="es-ES"/>
        </w:rPr>
        <w:t xml:space="preserve">años con diagnósticos psiquiátricos graves, persistentes y debilitantes, que causan un deterioro sustancial en su funcionamiento diario, social, ocupacional y </w:t>
      </w:r>
      <w:r w:rsidRPr="00C7437F">
        <w:rPr>
          <w:rFonts w:ascii="Book Antiqua" w:hAnsi="Book Antiqua"/>
          <w:iCs/>
          <w:color w:val="000000"/>
          <w:szCs w:val="24"/>
          <w:lang w:val="es-ES"/>
        </w:rPr>
        <w:lastRenderedPageBreak/>
        <w:t>personal, según criterios diagnósticos establecidos en la edición más reciente del Manual Diagnóstico y Estadístico de los Trastornos Mentales (DSM).</w:t>
      </w:r>
    </w:p>
    <w:p w14:paraId="47EF172B" w14:textId="32486AFF" w:rsidR="00DD3780" w:rsidRPr="00C7437F" w:rsidRDefault="00DD3780" w:rsidP="00190F9E">
      <w:pPr>
        <w:spacing w:line="480" w:lineRule="auto"/>
        <w:ind w:firstLine="720"/>
        <w:contextualSpacing/>
        <w:jc w:val="both"/>
        <w:rPr>
          <w:rFonts w:ascii="Book Antiqua" w:hAnsi="Book Antiqua"/>
          <w:iCs/>
          <w:color w:val="000000"/>
          <w:szCs w:val="24"/>
          <w:lang w:val="es-ES"/>
        </w:rPr>
      </w:pPr>
      <w:r w:rsidRPr="00C7437F">
        <w:rPr>
          <w:rFonts w:ascii="Book Antiqua" w:hAnsi="Book Antiqua"/>
          <w:iCs/>
          <w:color w:val="000000"/>
          <w:szCs w:val="24"/>
          <w:lang w:val="es-ES"/>
        </w:rPr>
        <w:t xml:space="preserve">(b) La Administración de Servicios de Salud Mental y Contra la Adicción (ASSMCA), en coordinación con el Departamento de Salud de Puerto Rico, será responsable de asegurar la implementación efectiva y sostenible de programas específicos </w:t>
      </w:r>
      <w:r w:rsidR="0053778A" w:rsidRPr="00C7437F">
        <w:rPr>
          <w:rFonts w:ascii="Book Antiqua" w:hAnsi="Book Antiqua"/>
          <w:iCs/>
          <w:color w:val="000000"/>
          <w:szCs w:val="24"/>
          <w:lang w:val="es-ES"/>
        </w:rPr>
        <w:t xml:space="preserve">dirigidos a </w:t>
      </w:r>
      <w:r w:rsidRPr="00C7437F">
        <w:rPr>
          <w:rFonts w:ascii="Book Antiqua" w:hAnsi="Book Antiqua"/>
          <w:iCs/>
          <w:color w:val="000000"/>
          <w:szCs w:val="24"/>
          <w:lang w:val="es-ES"/>
        </w:rPr>
        <w:t xml:space="preserve">pacientes adultos con </w:t>
      </w:r>
      <w:r w:rsidR="0053778A" w:rsidRPr="00C7437F">
        <w:rPr>
          <w:rFonts w:ascii="Book Antiqua" w:hAnsi="Book Antiqua" w:cs="Calibri"/>
          <w:iCs/>
          <w:lang w:val="es-PR"/>
        </w:rPr>
        <w:t>diagnóstico de enfermedad mental severa y persistente</w:t>
      </w:r>
      <w:r w:rsidR="0053778A" w:rsidRPr="00C7437F">
        <w:rPr>
          <w:rFonts w:ascii="Book Antiqua" w:hAnsi="Book Antiqua" w:cs="Calibri"/>
          <w:b/>
          <w:bCs/>
          <w:iCs/>
          <w:lang w:val="es-PR"/>
        </w:rPr>
        <w:t xml:space="preserve"> </w:t>
      </w:r>
      <w:r w:rsidR="0053778A" w:rsidRPr="00C7437F">
        <w:rPr>
          <w:rFonts w:ascii="Book Antiqua" w:hAnsi="Book Antiqua" w:cs="Calibri"/>
          <w:iCs/>
          <w:lang w:val="es-PR"/>
        </w:rPr>
        <w:t>(</w:t>
      </w:r>
      <w:r w:rsidRPr="00C7437F">
        <w:rPr>
          <w:rFonts w:ascii="Book Antiqua" w:hAnsi="Book Antiqua"/>
          <w:iCs/>
          <w:color w:val="000000"/>
          <w:szCs w:val="24"/>
          <w:lang w:val="es-ES"/>
        </w:rPr>
        <w:t>SMI</w:t>
      </w:r>
      <w:r w:rsidR="0053778A" w:rsidRPr="00C7437F">
        <w:rPr>
          <w:rFonts w:ascii="Book Antiqua" w:hAnsi="Book Antiqua"/>
          <w:iCs/>
          <w:color w:val="000000"/>
          <w:szCs w:val="24"/>
          <w:lang w:val="es-ES"/>
        </w:rPr>
        <w:t>)</w:t>
      </w:r>
      <w:r w:rsidRPr="00C7437F">
        <w:rPr>
          <w:rFonts w:ascii="Book Antiqua" w:hAnsi="Book Antiqua"/>
          <w:iCs/>
          <w:color w:val="000000"/>
          <w:szCs w:val="24"/>
          <w:lang w:val="es-ES"/>
        </w:rPr>
        <w:t>,</w:t>
      </w:r>
      <w:r w:rsidR="006D76EE" w:rsidRPr="00C7437F">
        <w:rPr>
          <w:rFonts w:ascii="Book Antiqua" w:hAnsi="Book Antiqua"/>
          <w:iCs/>
          <w:color w:val="000000"/>
          <w:szCs w:val="24"/>
          <w:lang w:val="es-ES"/>
        </w:rPr>
        <w:t xml:space="preserve"> </w:t>
      </w:r>
      <w:r w:rsidR="006D76EE" w:rsidRPr="00C7437F">
        <w:rPr>
          <w:rFonts w:ascii="Book Antiqua" w:hAnsi="Book Antiqua" w:cs="Calibri"/>
          <w:iCs/>
          <w:lang w:val="es-PR"/>
        </w:rPr>
        <w:t>admitidos al Hospital Psiquiátrico Estatal Ramón Fernández Marina,</w:t>
      </w:r>
      <w:r w:rsidRPr="00C7437F">
        <w:rPr>
          <w:rFonts w:ascii="Book Antiqua" w:hAnsi="Book Antiqua"/>
          <w:iCs/>
          <w:color w:val="000000"/>
          <w:szCs w:val="24"/>
          <w:lang w:val="es-ES"/>
        </w:rPr>
        <w:t xml:space="preserve"> incluyendo tratamientos multidisciplinarios, psicoterapia </w:t>
      </w:r>
      <w:r w:rsidR="0053778A" w:rsidRPr="00C7437F">
        <w:rPr>
          <w:rFonts w:ascii="Book Antiqua" w:hAnsi="Book Antiqua" w:cs="Calibri"/>
          <w:iCs/>
          <w:lang w:val="es-PR"/>
        </w:rPr>
        <w:t>basada en evidencia científica</w:t>
      </w:r>
      <w:r w:rsidRPr="00C7437F">
        <w:rPr>
          <w:rFonts w:ascii="Book Antiqua" w:hAnsi="Book Antiqua"/>
          <w:iCs/>
          <w:color w:val="000000"/>
          <w:szCs w:val="24"/>
          <w:lang w:val="es-ES"/>
        </w:rPr>
        <w:t xml:space="preserve">, manejo psicofarmacológico </w:t>
      </w:r>
      <w:r w:rsidR="0053778A" w:rsidRPr="00C7437F">
        <w:rPr>
          <w:rFonts w:ascii="Book Antiqua" w:hAnsi="Book Antiqua"/>
          <w:iCs/>
          <w:color w:val="000000"/>
          <w:szCs w:val="24"/>
          <w:lang w:val="es-ES"/>
        </w:rPr>
        <w:t>adecuado</w:t>
      </w:r>
      <w:r w:rsidRPr="00C7437F">
        <w:rPr>
          <w:rFonts w:ascii="Book Antiqua" w:hAnsi="Book Antiqua"/>
          <w:iCs/>
          <w:color w:val="000000"/>
          <w:szCs w:val="24"/>
          <w:lang w:val="es-ES"/>
        </w:rPr>
        <w:t xml:space="preserve">, intervenciones en crisis, </w:t>
      </w:r>
      <w:r w:rsidR="0053778A" w:rsidRPr="00C7437F">
        <w:rPr>
          <w:rFonts w:ascii="Book Antiqua" w:hAnsi="Book Antiqua"/>
          <w:iCs/>
          <w:color w:val="000000"/>
          <w:szCs w:val="24"/>
          <w:lang w:val="es-ES"/>
        </w:rPr>
        <w:t xml:space="preserve">servicios de </w:t>
      </w:r>
      <w:r w:rsidRPr="00C7437F">
        <w:rPr>
          <w:rFonts w:ascii="Book Antiqua" w:hAnsi="Book Antiqua"/>
          <w:iCs/>
          <w:color w:val="000000"/>
          <w:szCs w:val="24"/>
          <w:lang w:val="es-ES"/>
        </w:rPr>
        <w:t>rehabilitación psicosocial y estrategias</w:t>
      </w:r>
      <w:r w:rsidR="0053778A" w:rsidRPr="00C7437F">
        <w:rPr>
          <w:rFonts w:ascii="Book Antiqua" w:hAnsi="Book Antiqua"/>
          <w:iCs/>
          <w:color w:val="000000"/>
          <w:szCs w:val="24"/>
          <w:lang w:val="es-ES"/>
        </w:rPr>
        <w:t xml:space="preserve"> orientadas a la </w:t>
      </w:r>
      <w:r w:rsidRPr="00C7437F">
        <w:rPr>
          <w:rFonts w:ascii="Book Antiqua" w:hAnsi="Book Antiqua"/>
          <w:iCs/>
          <w:color w:val="000000"/>
          <w:szCs w:val="24"/>
          <w:lang w:val="es-ES"/>
        </w:rPr>
        <w:t xml:space="preserve"> recuperación</w:t>
      </w:r>
      <w:r w:rsidR="0053778A" w:rsidRPr="00C7437F">
        <w:rPr>
          <w:rFonts w:ascii="Book Antiqua" w:hAnsi="Book Antiqua"/>
          <w:iCs/>
          <w:color w:val="000000"/>
          <w:szCs w:val="24"/>
          <w:lang w:val="es-ES"/>
        </w:rPr>
        <w:t xml:space="preserve"> funcional</w:t>
      </w:r>
      <w:r w:rsidRPr="00C7437F">
        <w:rPr>
          <w:rFonts w:ascii="Book Antiqua" w:hAnsi="Book Antiqua"/>
          <w:iCs/>
          <w:color w:val="000000"/>
          <w:szCs w:val="24"/>
          <w:lang w:val="es-ES"/>
        </w:rPr>
        <w:t xml:space="preserve"> y</w:t>
      </w:r>
      <w:r w:rsidR="00D41049" w:rsidRPr="00C7437F">
        <w:rPr>
          <w:rFonts w:ascii="Book Antiqua" w:hAnsi="Book Antiqua"/>
          <w:iCs/>
          <w:color w:val="000000"/>
          <w:szCs w:val="24"/>
          <w:lang w:val="es-ES"/>
        </w:rPr>
        <w:t xml:space="preserve"> la</w:t>
      </w:r>
      <w:r w:rsidRPr="00C7437F">
        <w:rPr>
          <w:rFonts w:ascii="Book Antiqua" w:hAnsi="Book Antiqua"/>
          <w:iCs/>
          <w:color w:val="000000"/>
          <w:szCs w:val="24"/>
          <w:lang w:val="es-ES"/>
        </w:rPr>
        <w:t xml:space="preserve"> </w:t>
      </w:r>
      <w:r w:rsidR="00D41049" w:rsidRPr="00C7437F">
        <w:rPr>
          <w:rFonts w:ascii="Book Antiqua" w:hAnsi="Book Antiqua"/>
          <w:iCs/>
          <w:color w:val="000000"/>
          <w:szCs w:val="24"/>
          <w:lang w:val="es-ES"/>
        </w:rPr>
        <w:t xml:space="preserve">reintegración </w:t>
      </w:r>
      <w:r w:rsidRPr="00C7437F">
        <w:rPr>
          <w:rFonts w:ascii="Book Antiqua" w:hAnsi="Book Antiqua"/>
          <w:iCs/>
          <w:color w:val="000000"/>
          <w:szCs w:val="24"/>
          <w:lang w:val="es-ES"/>
        </w:rPr>
        <w:t>social.</w:t>
      </w:r>
    </w:p>
    <w:p w14:paraId="3A58A018" w14:textId="5DA6E4B8" w:rsidR="00DD3780" w:rsidRPr="00C7437F" w:rsidRDefault="00DD3780" w:rsidP="00190F9E">
      <w:pPr>
        <w:spacing w:line="480" w:lineRule="auto"/>
        <w:ind w:firstLine="720"/>
        <w:contextualSpacing/>
        <w:jc w:val="both"/>
        <w:rPr>
          <w:rFonts w:ascii="Book Antiqua" w:hAnsi="Book Antiqua"/>
          <w:iCs/>
          <w:color w:val="000000"/>
          <w:szCs w:val="24"/>
          <w:lang w:val="es-ES"/>
        </w:rPr>
      </w:pPr>
      <w:r w:rsidRPr="00234F34">
        <w:rPr>
          <w:rFonts w:ascii="Book Antiqua" w:hAnsi="Book Antiqua"/>
          <w:i/>
          <w:color w:val="000000"/>
          <w:szCs w:val="24"/>
          <w:lang w:val="es-ES"/>
        </w:rPr>
        <w:t>(</w:t>
      </w:r>
      <w:r w:rsidRPr="00C7437F">
        <w:rPr>
          <w:rFonts w:ascii="Book Antiqua" w:hAnsi="Book Antiqua"/>
          <w:iCs/>
          <w:color w:val="000000"/>
          <w:szCs w:val="24"/>
          <w:lang w:val="es-ES"/>
        </w:rPr>
        <w:t xml:space="preserve">c) ASSMCA </w:t>
      </w:r>
      <w:r w:rsidR="0097249F" w:rsidRPr="00C7437F">
        <w:rPr>
          <w:rFonts w:ascii="Book Antiqua" w:hAnsi="Book Antiqua"/>
          <w:iCs/>
          <w:color w:val="000000"/>
          <w:szCs w:val="24"/>
          <w:lang w:val="es-ES"/>
        </w:rPr>
        <w:t>mantendrá actualizados sus</w:t>
      </w:r>
      <w:r w:rsidRPr="00C7437F">
        <w:rPr>
          <w:rFonts w:ascii="Book Antiqua" w:hAnsi="Book Antiqua"/>
          <w:iCs/>
          <w:color w:val="000000"/>
          <w:szCs w:val="24"/>
          <w:lang w:val="es-ES"/>
        </w:rPr>
        <w:t xml:space="preserve"> mecanismos de auditoría y evaluación continua de los servicios</w:t>
      </w:r>
      <w:r w:rsidR="0097249F" w:rsidRPr="00C7437F">
        <w:rPr>
          <w:rFonts w:ascii="Book Antiqua" w:hAnsi="Book Antiqua"/>
          <w:iCs/>
          <w:color w:val="000000"/>
          <w:szCs w:val="24"/>
          <w:lang w:val="es-ES"/>
        </w:rPr>
        <w:t xml:space="preserve"> de salud mental</w:t>
      </w:r>
      <w:r w:rsidRPr="00C7437F">
        <w:rPr>
          <w:rFonts w:ascii="Book Antiqua" w:hAnsi="Book Antiqua"/>
          <w:iCs/>
          <w:color w:val="000000"/>
          <w:szCs w:val="24"/>
          <w:lang w:val="es-ES"/>
        </w:rPr>
        <w:t xml:space="preserve"> financiados con fondos federales para asegurar su uso apropiado, efectividad clínica y alineación con indicadores de rendimiento </w:t>
      </w:r>
      <w:r w:rsidR="003C3CA9" w:rsidRPr="00C7437F">
        <w:rPr>
          <w:rFonts w:ascii="Book Antiqua" w:hAnsi="Book Antiqua"/>
          <w:iCs/>
          <w:color w:val="000000"/>
          <w:szCs w:val="24"/>
          <w:lang w:val="es-ES"/>
        </w:rPr>
        <w:t xml:space="preserve">según guías aplicables. </w:t>
      </w:r>
      <w:r w:rsidRPr="00C7437F">
        <w:rPr>
          <w:rFonts w:ascii="Book Antiqua" w:hAnsi="Book Antiqua"/>
          <w:iCs/>
          <w:color w:val="000000"/>
          <w:szCs w:val="24"/>
          <w:lang w:val="es-ES"/>
        </w:rPr>
        <w:t>Dichos mecanismos evaluarán resultados clínicos, adherencia terapéutica, estabilidad funcional, prevención de crisis y mejoría en la calidad de vida.</w:t>
      </w:r>
    </w:p>
    <w:p w14:paraId="75027987" w14:textId="77777777" w:rsidR="00DD3780" w:rsidRPr="00C7437F" w:rsidRDefault="00DD3780" w:rsidP="00190F9E">
      <w:pPr>
        <w:spacing w:line="480" w:lineRule="auto"/>
        <w:ind w:firstLine="720"/>
        <w:contextualSpacing/>
        <w:jc w:val="both"/>
        <w:rPr>
          <w:rFonts w:ascii="Book Antiqua" w:hAnsi="Book Antiqua"/>
          <w:iCs/>
          <w:color w:val="000000"/>
          <w:szCs w:val="24"/>
          <w:lang w:val="es-ES"/>
        </w:rPr>
      </w:pPr>
      <w:r w:rsidRPr="00C7437F">
        <w:rPr>
          <w:rFonts w:ascii="Book Antiqua" w:hAnsi="Book Antiqua"/>
          <w:iCs/>
          <w:color w:val="000000"/>
          <w:szCs w:val="24"/>
          <w:lang w:val="es-ES"/>
        </w:rPr>
        <w:t>(d) El presente artículo promoverá especialmente programas de manejo comunitario y tratamiento ambulatorio intensivo orientados a mantener al paciente adulto con SMI en el ambiente menos restrictivo posible, facilitando su autonomía, integración comunitaria, empleo y vivienda estable, conforme a las mejores prácticas y modelos exitosos adoptados en otras jurisdicciones estatales.</w:t>
      </w:r>
    </w:p>
    <w:p w14:paraId="735FC8C6" w14:textId="39FBF9C8" w:rsidR="00EB377C" w:rsidRPr="00C7437F" w:rsidRDefault="00DD3780" w:rsidP="00190F9E">
      <w:pPr>
        <w:spacing w:line="480" w:lineRule="auto"/>
        <w:ind w:firstLine="720"/>
        <w:contextualSpacing/>
        <w:jc w:val="both"/>
        <w:rPr>
          <w:rFonts w:ascii="Book Antiqua" w:hAnsi="Book Antiqua"/>
          <w:iCs/>
          <w:color w:val="000000"/>
          <w:szCs w:val="24"/>
          <w:lang w:val="es-ES"/>
        </w:rPr>
      </w:pPr>
      <w:r w:rsidRPr="00C7437F">
        <w:rPr>
          <w:rFonts w:ascii="Book Antiqua" w:hAnsi="Book Antiqua"/>
          <w:iCs/>
          <w:color w:val="000000"/>
          <w:szCs w:val="24"/>
          <w:lang w:val="es-ES"/>
        </w:rPr>
        <w:t xml:space="preserve">(f) Las disposiciones de este artículo serán periódicamente revisadas y actualizadas para reflejar avances en prácticas clínicas y regulatorias que aseguren la </w:t>
      </w:r>
      <w:r w:rsidRPr="00C7437F">
        <w:rPr>
          <w:rFonts w:ascii="Book Antiqua" w:hAnsi="Book Antiqua"/>
          <w:iCs/>
          <w:color w:val="000000"/>
          <w:szCs w:val="24"/>
          <w:lang w:val="es-ES"/>
        </w:rPr>
        <w:lastRenderedPageBreak/>
        <w:t>atención óptima y basada en evidencia para la población adulta categorizada como SMI en Puerto Rico, alineándose con estándares y modelos exitosos establecidos en otr</w:t>
      </w:r>
      <w:r w:rsidR="001B3E11" w:rsidRPr="00C7437F">
        <w:rPr>
          <w:rFonts w:ascii="Book Antiqua" w:hAnsi="Book Antiqua"/>
          <w:iCs/>
          <w:color w:val="000000"/>
          <w:szCs w:val="24"/>
          <w:lang w:val="es-ES"/>
        </w:rPr>
        <w:t>a</w:t>
      </w:r>
      <w:r w:rsidRPr="00C7437F">
        <w:rPr>
          <w:rFonts w:ascii="Book Antiqua" w:hAnsi="Book Antiqua"/>
          <w:iCs/>
          <w:color w:val="000000"/>
          <w:szCs w:val="24"/>
          <w:lang w:val="es-ES"/>
        </w:rPr>
        <w:t xml:space="preserve">s </w:t>
      </w:r>
      <w:r w:rsidR="001B3E11" w:rsidRPr="00C7437F">
        <w:rPr>
          <w:rFonts w:ascii="Book Antiqua" w:hAnsi="Book Antiqua"/>
          <w:iCs/>
          <w:color w:val="000000"/>
          <w:szCs w:val="24"/>
          <w:lang w:val="es-ES"/>
        </w:rPr>
        <w:t>jurisdicciones</w:t>
      </w:r>
      <w:r w:rsidRPr="00C7437F">
        <w:rPr>
          <w:rFonts w:ascii="Book Antiqua" w:hAnsi="Book Antiqua"/>
          <w:iCs/>
          <w:color w:val="000000"/>
          <w:szCs w:val="24"/>
          <w:lang w:val="es-ES"/>
        </w:rPr>
        <w:t xml:space="preserve"> de los Estados Unidos</w:t>
      </w:r>
      <w:r w:rsidR="00C65EF0" w:rsidRPr="00C7437F">
        <w:rPr>
          <w:rFonts w:ascii="Book Antiqua" w:hAnsi="Book Antiqua"/>
          <w:iCs/>
          <w:color w:val="000000"/>
          <w:szCs w:val="24"/>
          <w:lang w:val="es-ES"/>
        </w:rPr>
        <w:t>.”</w:t>
      </w:r>
    </w:p>
    <w:p w14:paraId="1FE586DE" w14:textId="7E579792" w:rsidR="00EB377C" w:rsidRPr="00A81DDA" w:rsidRDefault="00C65EF0" w:rsidP="00C65EF0">
      <w:pPr>
        <w:spacing w:line="480" w:lineRule="auto"/>
        <w:ind w:firstLine="360"/>
        <w:contextualSpacing/>
        <w:jc w:val="both"/>
        <w:rPr>
          <w:rFonts w:ascii="Book Antiqua" w:hAnsi="Book Antiqua"/>
          <w:iCs/>
          <w:color w:val="000000"/>
          <w:szCs w:val="24"/>
          <w:lang w:val="es-ES"/>
        </w:rPr>
      </w:pPr>
      <w:r>
        <w:rPr>
          <w:rFonts w:ascii="Book Antiqua" w:hAnsi="Book Antiqua"/>
          <w:iCs/>
          <w:color w:val="000000"/>
          <w:szCs w:val="24"/>
          <w:lang w:val="es-ES"/>
        </w:rPr>
        <w:t xml:space="preserve"> </w:t>
      </w:r>
      <w:r w:rsidR="00332CA7" w:rsidRPr="00A81DDA">
        <w:rPr>
          <w:rFonts w:ascii="Book Antiqua" w:hAnsi="Book Antiqua"/>
          <w:iCs/>
          <w:color w:val="000000"/>
          <w:szCs w:val="24"/>
          <w:lang w:val="es-ES"/>
        </w:rPr>
        <w:t xml:space="preserve">Sección </w:t>
      </w:r>
      <w:r w:rsidR="006C4E02" w:rsidRPr="00A81DDA">
        <w:rPr>
          <w:rFonts w:ascii="Book Antiqua" w:hAnsi="Book Antiqua"/>
          <w:iCs/>
          <w:color w:val="000000"/>
          <w:szCs w:val="24"/>
          <w:lang w:val="es-ES"/>
        </w:rPr>
        <w:t>6</w:t>
      </w:r>
      <w:r w:rsidR="00332CA7" w:rsidRPr="00A81DDA">
        <w:rPr>
          <w:rFonts w:ascii="Book Antiqua" w:hAnsi="Book Antiqua"/>
          <w:iCs/>
          <w:color w:val="000000"/>
          <w:szCs w:val="24"/>
          <w:lang w:val="es-ES"/>
        </w:rPr>
        <w:t>.- Se enmienda el Artículo 2.02 de la Ley 408-200, según enmendada, conocida como “Ley de Salud Mental de Puerto Rico”, para que lea como sigue:</w:t>
      </w:r>
    </w:p>
    <w:p w14:paraId="7D0E726E" w14:textId="7AEDE543" w:rsidR="00EB377C" w:rsidRPr="00A81DDA" w:rsidRDefault="00C65EF0"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332CA7" w:rsidRPr="00A81DDA">
        <w:rPr>
          <w:rFonts w:ascii="Book Antiqua" w:hAnsi="Book Antiqua"/>
          <w:iCs/>
          <w:color w:val="000000"/>
          <w:szCs w:val="24"/>
          <w:lang w:val="es-ES"/>
        </w:rPr>
        <w:t>Artículo 2.02. — Criterios para Trastornos Mentales Severos en Niños y Adolescentes.</w:t>
      </w:r>
    </w:p>
    <w:p w14:paraId="4710A580" w14:textId="608FDF3C" w:rsidR="00332CA7" w:rsidRPr="00E433B3" w:rsidRDefault="00332CA7"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Los criterios que se considerarán para trastornos severos en niños y adolescentes serán los siguientes: </w:t>
      </w:r>
    </w:p>
    <w:p w14:paraId="64A9F3DE" w14:textId="07E9C0D8" w:rsidR="00332CA7" w:rsidRPr="00E433B3" w:rsidRDefault="00332CA7" w:rsidP="002637A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 …</w:t>
      </w:r>
    </w:p>
    <w:p w14:paraId="66FD79B7" w14:textId="4970B603" w:rsidR="00332CA7" w:rsidRPr="00E433B3" w:rsidRDefault="00332CA7" w:rsidP="002637A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p>
    <w:p w14:paraId="25335B2A" w14:textId="36F92569" w:rsidR="00332CA7" w:rsidRPr="00E433B3" w:rsidRDefault="00332CA7" w:rsidP="002637A3">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(c) que cumpla con los criterios especificados para un diagnóstico, a tenor con el Manual Estadístico de Trastornos Mentales vigentes al momento;</w:t>
      </w:r>
      <w:r w:rsidRPr="00E433B3">
        <w:rPr>
          <w:rFonts w:ascii="Book Antiqua" w:hAnsi="Book Antiqua"/>
          <w:i/>
          <w:color w:val="000000"/>
          <w:szCs w:val="24"/>
          <w:lang w:val="es-ES"/>
        </w:rPr>
        <w:t xml:space="preserve"> </w:t>
      </w:r>
    </w:p>
    <w:p w14:paraId="3633CE86" w14:textId="108E9AF9" w:rsidR="00AA5DA6" w:rsidRPr="00C7437F" w:rsidRDefault="00284617" w:rsidP="002637A3">
      <w:pPr>
        <w:spacing w:line="480" w:lineRule="auto"/>
        <w:ind w:firstLine="720"/>
        <w:contextualSpacing/>
        <w:jc w:val="both"/>
        <w:rPr>
          <w:rFonts w:ascii="Book Antiqua" w:hAnsi="Book Antiqua"/>
          <w:b/>
          <w:bCs/>
          <w:color w:val="000000"/>
          <w:szCs w:val="24"/>
          <w:lang w:val="es-ES"/>
        </w:rPr>
      </w:pPr>
      <w:r w:rsidRPr="00E433B3">
        <w:rPr>
          <w:rFonts w:ascii="Book Antiqua" w:hAnsi="Book Antiqua"/>
          <w:iCs/>
          <w:color w:val="000000"/>
          <w:szCs w:val="24"/>
          <w:lang w:val="es-ES"/>
        </w:rPr>
        <w:t xml:space="preserve">(d) </w:t>
      </w:r>
      <w:r w:rsidR="00824BF5" w:rsidRPr="00E433B3">
        <w:rPr>
          <w:rFonts w:ascii="Book Antiqua" w:hAnsi="Book Antiqua"/>
          <w:b/>
          <w:bCs/>
          <w:iCs/>
          <w:color w:val="000000"/>
          <w:szCs w:val="24"/>
          <w:lang w:val="es-ES"/>
        </w:rPr>
        <w:t xml:space="preserve"> </w:t>
      </w:r>
      <w:r w:rsidR="008548A1" w:rsidRPr="00C7437F">
        <w:rPr>
          <w:rFonts w:ascii="Book Antiqua" w:hAnsi="Book Antiqua"/>
          <w:color w:val="000000"/>
          <w:szCs w:val="24"/>
          <w:lang w:val="es-ES"/>
        </w:rPr>
        <w:t>Que dicha enfermedad mental interfiera o limite sustancialmente una o más actividades importantes de la vida diaria del niño o menor en la familia, escuela o la comunidad.</w:t>
      </w:r>
      <w:r w:rsidR="00C65EF0" w:rsidRPr="00C7437F">
        <w:rPr>
          <w:rFonts w:ascii="Book Antiqua" w:hAnsi="Book Antiqua"/>
          <w:color w:val="000000"/>
          <w:szCs w:val="24"/>
          <w:lang w:val="es-ES"/>
        </w:rPr>
        <w:t>”</w:t>
      </w:r>
    </w:p>
    <w:p w14:paraId="79BA7E1D" w14:textId="2046555B" w:rsidR="00332CA7" w:rsidRPr="00A81DDA" w:rsidRDefault="00332CA7" w:rsidP="00C65EF0">
      <w:pPr>
        <w:spacing w:line="480" w:lineRule="auto"/>
        <w:ind w:firstLine="360"/>
        <w:contextualSpacing/>
        <w:jc w:val="both"/>
        <w:rPr>
          <w:rFonts w:ascii="Book Antiqua" w:hAnsi="Book Antiqua"/>
          <w:iCs/>
          <w:color w:val="000000"/>
          <w:szCs w:val="24"/>
          <w:lang w:val="es-ES"/>
        </w:rPr>
      </w:pPr>
      <w:r w:rsidRPr="00A81DDA">
        <w:rPr>
          <w:rFonts w:ascii="Book Antiqua" w:hAnsi="Book Antiqua"/>
          <w:iCs/>
          <w:color w:val="000000"/>
          <w:szCs w:val="24"/>
          <w:lang w:val="es-ES"/>
        </w:rPr>
        <w:t xml:space="preserve">Sección </w:t>
      </w:r>
      <w:r w:rsidR="008548A1" w:rsidRPr="00A81DDA">
        <w:rPr>
          <w:rFonts w:ascii="Book Antiqua" w:hAnsi="Book Antiqua"/>
          <w:iCs/>
          <w:color w:val="000000"/>
          <w:szCs w:val="24"/>
          <w:lang w:val="es-ES"/>
        </w:rPr>
        <w:t>7</w:t>
      </w:r>
      <w:r w:rsidRPr="00A81DDA">
        <w:rPr>
          <w:rFonts w:ascii="Book Antiqua" w:hAnsi="Book Antiqua"/>
          <w:iCs/>
          <w:color w:val="000000"/>
          <w:szCs w:val="24"/>
          <w:lang w:val="es-ES"/>
        </w:rPr>
        <w:t>.- Se enmienda el Artículo 2.03 de la Ley 408-2000, según enmendada, conocida como “Ley de Salud Mental de Puerto Rico”, para que lea como sigue:</w:t>
      </w:r>
    </w:p>
    <w:p w14:paraId="78C3CD13" w14:textId="59030B07" w:rsidR="00EB377C" w:rsidRPr="00E433B3" w:rsidRDefault="00C65EF0"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332CA7" w:rsidRPr="00E433B3">
        <w:rPr>
          <w:rFonts w:ascii="Book Antiqua" w:hAnsi="Book Antiqua"/>
          <w:iCs/>
          <w:color w:val="000000"/>
          <w:szCs w:val="24"/>
          <w:lang w:val="es-ES"/>
        </w:rPr>
        <w:t>Artículo 2.03. — Prohibición de</w:t>
      </w:r>
      <w:r w:rsidR="00A3235D" w:rsidRPr="00E433B3">
        <w:rPr>
          <w:rFonts w:ascii="Book Antiqua" w:hAnsi="Book Antiqua"/>
          <w:iCs/>
          <w:color w:val="000000"/>
          <w:szCs w:val="24"/>
          <w:lang w:val="es-ES"/>
        </w:rPr>
        <w:t xml:space="preserve"> </w:t>
      </w:r>
      <w:r w:rsidR="00A3235D" w:rsidRPr="00C7437F">
        <w:rPr>
          <w:rFonts w:ascii="Book Antiqua" w:hAnsi="Book Antiqua"/>
          <w:iCs/>
          <w:color w:val="000000"/>
          <w:szCs w:val="24"/>
          <w:lang w:val="es-ES"/>
        </w:rPr>
        <w:t>solicitar y ordenar</w:t>
      </w:r>
      <w:r w:rsidR="00D62101" w:rsidRPr="00C7437F">
        <w:rPr>
          <w:rFonts w:ascii="Book Antiqua" w:hAnsi="Book Antiqua"/>
          <w:iCs/>
          <w:color w:val="000000"/>
          <w:szCs w:val="24"/>
          <w:lang w:val="es-ES"/>
        </w:rPr>
        <w:t xml:space="preserve"> el ingreso a una institución de salud mental</w:t>
      </w:r>
      <w:r w:rsidR="00332CA7" w:rsidRPr="00C7437F">
        <w:rPr>
          <w:rFonts w:ascii="Book Antiqua" w:hAnsi="Book Antiqua"/>
          <w:iCs/>
          <w:color w:val="000000"/>
          <w:szCs w:val="24"/>
          <w:lang w:val="es-ES"/>
        </w:rPr>
        <w:t xml:space="preserve"> o </w:t>
      </w:r>
      <w:r w:rsidR="009C42D2" w:rsidRPr="00C7437F">
        <w:rPr>
          <w:rFonts w:ascii="Book Antiqua" w:hAnsi="Book Antiqua"/>
          <w:iCs/>
          <w:color w:val="000000"/>
          <w:szCs w:val="24"/>
          <w:lang w:val="es-ES"/>
        </w:rPr>
        <w:t>cualquier otra modalidad de</w:t>
      </w:r>
      <w:r w:rsidR="009C42D2" w:rsidRPr="00E433B3">
        <w:rPr>
          <w:rFonts w:ascii="Book Antiqua" w:hAnsi="Book Antiqua"/>
          <w:i/>
          <w:color w:val="000000"/>
          <w:szCs w:val="24"/>
          <w:lang w:val="es-ES"/>
        </w:rPr>
        <w:t xml:space="preserve"> </w:t>
      </w:r>
      <w:r w:rsidR="00332CA7" w:rsidRPr="00E433B3">
        <w:rPr>
          <w:rFonts w:ascii="Book Antiqua" w:hAnsi="Book Antiqua"/>
          <w:iCs/>
          <w:color w:val="000000"/>
          <w:szCs w:val="24"/>
          <w:lang w:val="es-ES"/>
        </w:rPr>
        <w:t>Tratamiento sin Criterios Clínicos.</w:t>
      </w:r>
    </w:p>
    <w:p w14:paraId="568D1C3C" w14:textId="15EAAF09" w:rsidR="001477B5" w:rsidRPr="00E433B3" w:rsidRDefault="001477B5" w:rsidP="002637A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La falta de interés o incapacidad del padre o madre con patria potestad o custodia, del tutor legal o de la persona que tenga la custodia o el deber de proveerle cuido y albergue a una persona, no será base para ingresarle en una institución de salud mental</w:t>
      </w:r>
      <w:r w:rsidR="00FC60D0" w:rsidRPr="00E433B3">
        <w:rPr>
          <w:rFonts w:ascii="Book Antiqua" w:hAnsi="Book Antiqua"/>
          <w:i/>
          <w:color w:val="000000"/>
          <w:szCs w:val="24"/>
          <w:lang w:val="es-ES"/>
        </w:rPr>
        <w:t>,</w:t>
      </w:r>
      <w:r w:rsidR="00FC60D0" w:rsidRPr="00E433B3">
        <w:rPr>
          <w:lang w:val="es-ES"/>
        </w:rPr>
        <w:t xml:space="preserve"> </w:t>
      </w:r>
      <w:r w:rsidR="00FC60D0" w:rsidRPr="00C7437F">
        <w:rPr>
          <w:rFonts w:ascii="Book Antiqua" w:hAnsi="Book Antiqua"/>
          <w:iCs/>
          <w:color w:val="000000"/>
          <w:szCs w:val="24"/>
          <w:lang w:val="es-ES"/>
        </w:rPr>
        <w:lastRenderedPageBreak/>
        <w:t>o a cualquier otra modalidad de tratamiento compulsorio</w:t>
      </w:r>
      <w:r w:rsidRPr="00E433B3">
        <w:rPr>
          <w:rFonts w:ascii="Book Antiqua" w:hAnsi="Book Antiqua"/>
          <w:iCs/>
          <w:color w:val="000000"/>
          <w:szCs w:val="24"/>
          <w:lang w:val="es-ES"/>
        </w:rPr>
        <w:t xml:space="preserve"> sin reunir los criterios de hospitalización</w:t>
      </w:r>
      <w:r w:rsidR="00AE4997" w:rsidRPr="00E433B3">
        <w:rPr>
          <w:rFonts w:ascii="Book Antiqua" w:hAnsi="Book Antiqua"/>
          <w:iCs/>
          <w:color w:val="000000"/>
          <w:szCs w:val="24"/>
          <w:lang w:val="es-ES"/>
        </w:rPr>
        <w:t xml:space="preserve"> </w:t>
      </w:r>
      <w:r w:rsidR="00AE4997" w:rsidRPr="00C7437F">
        <w:rPr>
          <w:rFonts w:ascii="Book Antiqua" w:hAnsi="Book Antiqua"/>
          <w:iCs/>
          <w:color w:val="000000"/>
          <w:szCs w:val="24"/>
          <w:lang w:val="es-ES"/>
        </w:rPr>
        <w:t>y</w:t>
      </w:r>
      <w:r w:rsidR="00D56F85" w:rsidRPr="00C7437F">
        <w:rPr>
          <w:rFonts w:ascii="Book Antiqua" w:hAnsi="Book Antiqua"/>
          <w:iCs/>
          <w:color w:val="000000"/>
          <w:szCs w:val="24"/>
          <w:lang w:val="es-ES"/>
        </w:rPr>
        <w:t xml:space="preserve"> clínicos</w:t>
      </w:r>
      <w:r w:rsidRPr="00E433B3">
        <w:rPr>
          <w:rFonts w:ascii="Book Antiqua" w:hAnsi="Book Antiqua"/>
          <w:iCs/>
          <w:color w:val="000000"/>
          <w:szCs w:val="24"/>
          <w:lang w:val="es-ES"/>
        </w:rPr>
        <w:t xml:space="preserve">.  De ser éste el caso, el director de la institución hará una petición al </w:t>
      </w:r>
      <w:r w:rsidR="00BF7B64" w:rsidRPr="00C7437F">
        <w:rPr>
          <w:rFonts w:ascii="Book Antiqua" w:hAnsi="Book Antiqua"/>
          <w:iCs/>
          <w:color w:val="000000"/>
          <w:szCs w:val="24"/>
          <w:lang w:val="es-ES"/>
        </w:rPr>
        <w:t xml:space="preserve">tribunal </w:t>
      </w:r>
      <w:r w:rsidRPr="00E433B3">
        <w:rPr>
          <w:rFonts w:ascii="Book Antiqua" w:hAnsi="Book Antiqua"/>
          <w:iCs/>
          <w:color w:val="000000"/>
          <w:szCs w:val="24"/>
          <w:lang w:val="es-ES"/>
        </w:rPr>
        <w:t xml:space="preserve">para asegurar el albergue y cuidado correspondiente.  La práctica de hospitalizar a una persona sin reunir los criterios clínicos adecuados será penalizada, según se dispone en el Artículo </w:t>
      </w:r>
      <w:r w:rsidR="00C964C1" w:rsidRPr="00C7437F">
        <w:rPr>
          <w:rFonts w:ascii="Book Antiqua" w:hAnsi="Book Antiqua"/>
          <w:iCs/>
          <w:color w:val="000000"/>
          <w:szCs w:val="24"/>
          <w:lang w:val="es-ES"/>
        </w:rPr>
        <w:t>156</w:t>
      </w:r>
      <w:r w:rsidRPr="005251AA">
        <w:rPr>
          <w:rFonts w:ascii="Book Antiqua" w:hAnsi="Book Antiqua"/>
          <w:iCs/>
          <w:color w:val="000000"/>
          <w:szCs w:val="24"/>
          <w:lang w:val="es-ES"/>
        </w:rPr>
        <w:t xml:space="preserve"> del</w:t>
      </w:r>
      <w:r w:rsidRPr="00E433B3">
        <w:rPr>
          <w:rFonts w:ascii="Book Antiqua" w:hAnsi="Book Antiqua"/>
          <w:iCs/>
          <w:color w:val="000000"/>
          <w:szCs w:val="24"/>
          <w:lang w:val="es-ES"/>
        </w:rPr>
        <w:t xml:space="preserve"> Código Penal de Puerto Rico </w:t>
      </w:r>
    </w:p>
    <w:p w14:paraId="7E8101C2" w14:textId="75CBB1A6" w:rsidR="001477B5" w:rsidRPr="00E433B3" w:rsidRDefault="001477B5"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AD2E55" w:rsidRPr="00E433B3">
        <w:rPr>
          <w:rFonts w:ascii="Book Antiqua" w:hAnsi="Book Antiqua"/>
          <w:iCs/>
          <w:color w:val="000000"/>
          <w:szCs w:val="24"/>
          <w:lang w:val="es-ES"/>
        </w:rPr>
        <w:tab/>
      </w:r>
      <w:r w:rsidRPr="00E433B3">
        <w:rPr>
          <w:rFonts w:ascii="Book Antiqua" w:hAnsi="Book Antiqua"/>
          <w:iCs/>
          <w:color w:val="000000"/>
          <w:szCs w:val="24"/>
          <w:lang w:val="es-ES"/>
        </w:rPr>
        <w:t xml:space="preserve">Los criterios que tiene que reunir toda persona para que pueda dar lugar a que se ordene por un </w:t>
      </w:r>
      <w:r w:rsidR="00BF7B64" w:rsidRPr="00C7437F">
        <w:rPr>
          <w:rFonts w:ascii="Book Antiqua" w:hAnsi="Book Antiqua"/>
          <w:iCs/>
          <w:color w:val="000000"/>
          <w:szCs w:val="24"/>
          <w:lang w:val="es-ES"/>
        </w:rPr>
        <w:t>tribunal</w:t>
      </w:r>
      <w:r w:rsidR="00BF7B64"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tratamiento psiquiátrico, sea en forma ambulatoria o mediante hospitalización, son: </w:t>
      </w:r>
    </w:p>
    <w:p w14:paraId="098C67AB" w14:textId="2585B937" w:rsidR="001477B5" w:rsidRPr="00F70FA1" w:rsidRDefault="001477B5" w:rsidP="002637A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a) situaciones con el inminente peligro de que la persona se haga daño a sí misma, a otros o a la propiedad y que la persona demuestre incapacidad para tomar decisiones o para controlar su </w:t>
      </w:r>
      <w:r w:rsidRPr="00CD350F">
        <w:rPr>
          <w:rFonts w:ascii="Book Antiqua" w:hAnsi="Book Antiqua"/>
          <w:iCs/>
          <w:color w:val="000000"/>
          <w:szCs w:val="24"/>
          <w:lang w:val="es-ES"/>
        </w:rPr>
        <w:t>conducta</w:t>
      </w:r>
      <w:r w:rsidR="008D10A0" w:rsidRPr="00CD350F">
        <w:rPr>
          <w:rFonts w:ascii="Book Antiqua" w:hAnsi="Book Antiqua"/>
          <w:i/>
          <w:color w:val="000000"/>
          <w:szCs w:val="24"/>
          <w:lang w:val="es-ES"/>
        </w:rPr>
        <w:t xml:space="preserve"> </w:t>
      </w:r>
      <w:r w:rsidRPr="00F70FA1">
        <w:rPr>
          <w:rFonts w:ascii="Book Antiqua" w:hAnsi="Book Antiqua"/>
          <w:iCs/>
          <w:color w:val="000000"/>
          <w:szCs w:val="24"/>
          <w:lang w:val="es-ES"/>
        </w:rPr>
        <w:t xml:space="preserve">debido a trastornos por uso de sustancias, según definidos por la versión más actualizada del Manual Diagnóstico y Estadístico de los Trastornos Mentales (DSM) de la Asociación Americana de Psiquiatría (APA) para adultos o </w:t>
      </w:r>
      <w:r w:rsidR="00F610BD" w:rsidRPr="00F70FA1">
        <w:rPr>
          <w:rFonts w:ascii="Book Antiqua" w:hAnsi="Book Antiqua"/>
          <w:iCs/>
          <w:color w:val="000000"/>
          <w:szCs w:val="24"/>
          <w:lang w:val="es-ES"/>
        </w:rPr>
        <w:t>Asociación</w:t>
      </w:r>
      <w:r w:rsidRPr="00F70FA1">
        <w:rPr>
          <w:rFonts w:ascii="Book Antiqua" w:hAnsi="Book Antiqua"/>
          <w:iCs/>
          <w:color w:val="000000"/>
          <w:szCs w:val="24"/>
          <w:lang w:val="es-ES"/>
        </w:rPr>
        <w:t xml:space="preserve"> Americana de Niños y Adolescentes (AACAP) o ICD más actualizado.</w:t>
      </w:r>
    </w:p>
    <w:p w14:paraId="6A71B095" w14:textId="77777777" w:rsidR="001477B5" w:rsidRPr="00E433B3" w:rsidRDefault="001477B5" w:rsidP="002637A3">
      <w:pPr>
        <w:spacing w:line="480" w:lineRule="auto"/>
        <w:ind w:firstLine="720"/>
        <w:contextualSpacing/>
        <w:jc w:val="both"/>
        <w:rPr>
          <w:rFonts w:ascii="Book Antiqua" w:hAnsi="Book Antiqua"/>
          <w:iCs/>
          <w:color w:val="000000"/>
          <w:szCs w:val="24"/>
          <w:lang w:val="es-ES"/>
        </w:rPr>
      </w:pPr>
      <w:r w:rsidRPr="00F70FA1">
        <w:rPr>
          <w:rFonts w:ascii="Book Antiqua" w:hAnsi="Book Antiqua"/>
          <w:iCs/>
          <w:color w:val="000000"/>
          <w:szCs w:val="24"/>
          <w:lang w:val="es-ES"/>
        </w:rPr>
        <w:t>b) Será necesario presentar evidencia específica de conducta ocurrida dentro de los treinta (30) días previos a la presentación de la petición judicial. También deberá demostrarse mediante evidencia clara y convincente la ausencia o insuficiencia de alternativas terapéuticas menos restrictivas que tengan igual o mayor efectividad clínica, en cumplimiento con los estándares de la</w:t>
      </w:r>
      <w:r w:rsidRPr="00E433B3">
        <w:rPr>
          <w:rFonts w:ascii="Book Antiqua" w:hAnsi="Book Antiqua"/>
          <w:i/>
          <w:color w:val="000000"/>
          <w:szCs w:val="24"/>
          <w:lang w:val="es-ES"/>
        </w:rPr>
        <w:t xml:space="preserve"> American </w:t>
      </w:r>
      <w:proofErr w:type="spellStart"/>
      <w:r w:rsidRPr="00E433B3">
        <w:rPr>
          <w:rFonts w:ascii="Book Antiqua" w:hAnsi="Book Antiqua"/>
          <w:i/>
          <w:color w:val="000000"/>
          <w:szCs w:val="24"/>
          <w:lang w:val="es-ES"/>
        </w:rPr>
        <w:t>Society</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of</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Addiction</w:t>
      </w:r>
      <w:proofErr w:type="spellEnd"/>
      <w:r w:rsidRPr="00E433B3">
        <w:rPr>
          <w:rFonts w:ascii="Book Antiqua" w:hAnsi="Book Antiqua"/>
          <w:i/>
          <w:color w:val="000000"/>
          <w:szCs w:val="24"/>
          <w:lang w:val="es-ES"/>
        </w:rPr>
        <w:t xml:space="preserve"> Medicine (ASAM), </w:t>
      </w:r>
      <w:proofErr w:type="spellStart"/>
      <w:r w:rsidRPr="00E433B3">
        <w:rPr>
          <w:rFonts w:ascii="Book Antiqua" w:hAnsi="Book Antiqua"/>
          <w:i/>
          <w:color w:val="000000"/>
          <w:szCs w:val="24"/>
          <w:lang w:val="es-ES"/>
        </w:rPr>
        <w:t>Substance</w:t>
      </w:r>
      <w:proofErr w:type="spellEnd"/>
      <w:r w:rsidRPr="00E433B3">
        <w:rPr>
          <w:rFonts w:ascii="Book Antiqua" w:hAnsi="Book Antiqua"/>
          <w:i/>
          <w:color w:val="000000"/>
          <w:szCs w:val="24"/>
          <w:lang w:val="es-ES"/>
        </w:rPr>
        <w:t xml:space="preserve"> Abuse and Mental Health </w:t>
      </w:r>
      <w:proofErr w:type="spellStart"/>
      <w:r w:rsidRPr="00E433B3">
        <w:rPr>
          <w:rFonts w:ascii="Book Antiqua" w:hAnsi="Book Antiqua"/>
          <w:i/>
          <w:color w:val="000000"/>
          <w:szCs w:val="24"/>
          <w:lang w:val="es-ES"/>
        </w:rPr>
        <w:t>Services</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Administration</w:t>
      </w:r>
      <w:proofErr w:type="spellEnd"/>
      <w:r w:rsidRPr="00E433B3">
        <w:rPr>
          <w:rFonts w:ascii="Book Antiqua" w:hAnsi="Book Antiqua"/>
          <w:i/>
          <w:color w:val="000000"/>
          <w:szCs w:val="24"/>
          <w:lang w:val="es-ES"/>
        </w:rPr>
        <w:t xml:space="preserve"> </w:t>
      </w:r>
      <w:r w:rsidRPr="00F70FA1">
        <w:rPr>
          <w:rFonts w:ascii="Book Antiqua" w:hAnsi="Book Antiqua"/>
          <w:iCs/>
          <w:color w:val="000000"/>
          <w:szCs w:val="24"/>
          <w:lang w:val="es-ES"/>
        </w:rPr>
        <w:t>(SAMHSA)</w:t>
      </w:r>
      <w:r w:rsidRPr="00E433B3">
        <w:rPr>
          <w:rFonts w:ascii="Book Antiqua" w:hAnsi="Book Antiqua"/>
          <w:i/>
          <w:color w:val="000000"/>
          <w:szCs w:val="24"/>
          <w:lang w:val="es-ES"/>
        </w:rPr>
        <w:t xml:space="preserve"> </w:t>
      </w:r>
      <w:r w:rsidRPr="00F70FA1">
        <w:rPr>
          <w:rFonts w:ascii="Book Antiqua" w:hAnsi="Book Antiqua"/>
          <w:iCs/>
          <w:color w:val="000000"/>
          <w:szCs w:val="24"/>
          <w:lang w:val="es-ES"/>
        </w:rPr>
        <w:t>y la Administración de Servicios de Salud Mental y Contra la Adicción (ASSMCA)</w:t>
      </w:r>
      <w:r w:rsidRPr="00E433B3">
        <w:rPr>
          <w:rFonts w:ascii="Book Antiqua" w:hAnsi="Book Antiqua"/>
          <w:i/>
          <w:color w:val="000000"/>
          <w:szCs w:val="24"/>
          <w:lang w:val="es-ES"/>
        </w:rPr>
        <w:t>.</w:t>
      </w:r>
    </w:p>
    <w:p w14:paraId="7B41FCE3" w14:textId="26903D71" w:rsidR="00EB377C" w:rsidRPr="00E433B3" w:rsidRDefault="001477B5" w:rsidP="002637A3">
      <w:pPr>
        <w:spacing w:line="480" w:lineRule="auto"/>
        <w:ind w:firstLine="720"/>
        <w:contextualSpacing/>
        <w:jc w:val="both"/>
        <w:rPr>
          <w:rFonts w:ascii="Book Antiqua" w:hAnsi="Book Antiqua"/>
          <w:iCs/>
          <w:color w:val="000000"/>
          <w:szCs w:val="24"/>
          <w:lang w:val="es-ES"/>
        </w:rPr>
      </w:pPr>
      <w:r w:rsidRPr="00F70FA1">
        <w:rPr>
          <w:rFonts w:ascii="Book Antiqua" w:hAnsi="Book Antiqua"/>
          <w:iCs/>
          <w:color w:val="000000"/>
          <w:szCs w:val="24"/>
          <w:lang w:val="es-ES"/>
        </w:rPr>
        <w:lastRenderedPageBreak/>
        <w:t>c) La persona deberá ser evaluada por un psiquiatra, como parte de un equipo interdisciplinario, para formular un diagnóstico según la versión más actualizada del Manual Diagnóstico y Estadístico de los Trastornos Mentales (DSM ACTUALIZADO), correlacionando la severidad de los síntomas con la necesidad de intensidad o frecuencia del tratamiento solicitado.</w:t>
      </w:r>
      <w:r w:rsidRPr="00E433B3">
        <w:rPr>
          <w:rFonts w:ascii="Book Antiqua" w:hAnsi="Book Antiqua"/>
          <w:i/>
          <w:color w:val="000000"/>
          <w:szCs w:val="24"/>
          <w:lang w:val="es-ES"/>
        </w:rPr>
        <w:t xml:space="preserve"> </w:t>
      </w:r>
      <w:r w:rsidRPr="00F70FA1">
        <w:rPr>
          <w:rFonts w:ascii="Book Antiqua" w:hAnsi="Book Antiqua"/>
          <w:iCs/>
          <w:color w:val="000000"/>
          <w:szCs w:val="24"/>
          <w:lang w:val="es-ES"/>
        </w:rPr>
        <w:t>Para esto se deberá considerar que el tratamiento solicitado responde a las guías clínicas avaladas en evidencia adoptadas.</w:t>
      </w:r>
    </w:p>
    <w:p w14:paraId="0C4DFE0E" w14:textId="179E37AD" w:rsidR="00EB377C" w:rsidRPr="00F70FA1" w:rsidRDefault="00B064CB" w:rsidP="002637A3">
      <w:pPr>
        <w:spacing w:line="480" w:lineRule="auto"/>
        <w:ind w:firstLine="720"/>
        <w:contextualSpacing/>
        <w:jc w:val="both"/>
        <w:rPr>
          <w:rFonts w:ascii="Book Antiqua" w:hAnsi="Book Antiqua"/>
          <w:iCs/>
          <w:color w:val="000000"/>
          <w:szCs w:val="24"/>
          <w:lang w:val="es-ES"/>
        </w:rPr>
      </w:pPr>
      <w:r w:rsidRPr="00F70FA1">
        <w:rPr>
          <w:rFonts w:ascii="Book Antiqua" w:hAnsi="Book Antiqua"/>
          <w:iCs/>
          <w:color w:val="000000"/>
          <w:szCs w:val="24"/>
          <w:lang w:val="es-ES"/>
        </w:rPr>
        <w:t>Ninguna persona será ingresada de forma involuntaria o recibirá tratamiento compulsorio a menos que mediante prueba clara</w:t>
      </w:r>
      <w:r w:rsidR="00110099" w:rsidRPr="00F70FA1">
        <w:rPr>
          <w:rFonts w:ascii="Book Antiqua" w:hAnsi="Book Antiqua"/>
          <w:iCs/>
          <w:color w:val="000000"/>
          <w:szCs w:val="24"/>
          <w:lang w:val="es-ES"/>
        </w:rPr>
        <w:t>, robusta</w:t>
      </w:r>
      <w:r w:rsidRPr="00F70FA1">
        <w:rPr>
          <w:rFonts w:ascii="Book Antiqua" w:hAnsi="Book Antiqua"/>
          <w:iCs/>
          <w:color w:val="000000"/>
          <w:szCs w:val="24"/>
          <w:lang w:val="es-ES"/>
        </w:rPr>
        <w:t xml:space="preserve"> y convincente, a satisfacción del </w:t>
      </w:r>
      <w:r w:rsidR="00BF7B64" w:rsidRPr="00F70FA1">
        <w:rPr>
          <w:rFonts w:ascii="Book Antiqua" w:hAnsi="Book Antiqua"/>
          <w:iCs/>
          <w:color w:val="000000"/>
          <w:szCs w:val="24"/>
          <w:lang w:val="es-ES"/>
        </w:rPr>
        <w:t>tribunal</w:t>
      </w:r>
      <w:r w:rsidRPr="00F70FA1">
        <w:rPr>
          <w:rFonts w:ascii="Book Antiqua" w:hAnsi="Book Antiqua"/>
          <w:iCs/>
          <w:color w:val="000000"/>
          <w:szCs w:val="24"/>
          <w:lang w:val="es-ES"/>
        </w:rPr>
        <w:t xml:space="preserve">, evidencie la necesidad de tal ingreso o tratamiento, según los criterios establecidos en este Artículo asegurando así la protección de sus derechos constitucionales y legales. El paciente y </w:t>
      </w:r>
      <w:r w:rsidR="00747E27" w:rsidRPr="00F70FA1">
        <w:rPr>
          <w:rFonts w:ascii="Book Antiqua" w:hAnsi="Book Antiqua"/>
          <w:iCs/>
          <w:color w:val="000000"/>
          <w:szCs w:val="24"/>
          <w:lang w:val="es-ES"/>
        </w:rPr>
        <w:t xml:space="preserve">las </w:t>
      </w:r>
      <w:r w:rsidR="00747E27" w:rsidRPr="00F70FA1">
        <w:rPr>
          <w:rFonts w:ascii="Book Antiqua" w:eastAsia="MS Mincho" w:hAnsi="Book Antiqua"/>
          <w:iCs/>
          <w:lang w:val="es-PR"/>
        </w:rPr>
        <w:t>personas autorizadas</w:t>
      </w:r>
      <w:r w:rsidR="00747E27" w:rsidRPr="00F70FA1">
        <w:rPr>
          <w:rFonts w:ascii="Book Antiqua" w:hAnsi="Book Antiqua"/>
          <w:iCs/>
          <w:color w:val="000000"/>
          <w:szCs w:val="24"/>
          <w:lang w:val="es-ES"/>
        </w:rPr>
        <w:t xml:space="preserve"> </w:t>
      </w:r>
      <w:r w:rsidRPr="00F70FA1">
        <w:rPr>
          <w:rFonts w:ascii="Book Antiqua" w:hAnsi="Book Antiqua"/>
          <w:iCs/>
          <w:color w:val="000000"/>
          <w:szCs w:val="24"/>
          <w:lang w:val="es-ES"/>
        </w:rPr>
        <w:t>tendrán la responsabilidad de participar activamente en el proceso terapéutico, proporcionar información precisa y completa al equipo clínico, así como colaborar con el cumplimiento del plan de tratamiento y recomendaciones clínicas. Los profesionales responsables deberán recibir capacitación continúa certificada sobre criterios diagnósticos, derechos del paciente y alternativas menos restrictivas.</w:t>
      </w:r>
      <w:r w:rsidR="00C65EF0" w:rsidRPr="00F70FA1">
        <w:rPr>
          <w:rFonts w:ascii="Book Antiqua" w:hAnsi="Book Antiqua"/>
          <w:iCs/>
          <w:color w:val="000000"/>
          <w:szCs w:val="24"/>
          <w:lang w:val="es-ES"/>
        </w:rPr>
        <w:t>”</w:t>
      </w:r>
    </w:p>
    <w:p w14:paraId="0F42F5CB" w14:textId="09957433" w:rsidR="00B064CB" w:rsidRPr="008F5175" w:rsidRDefault="00B064CB" w:rsidP="00C65EF0">
      <w:pPr>
        <w:spacing w:line="480" w:lineRule="auto"/>
        <w:ind w:firstLine="360"/>
        <w:contextualSpacing/>
        <w:jc w:val="both"/>
        <w:rPr>
          <w:rFonts w:ascii="Book Antiqua" w:hAnsi="Book Antiqua"/>
          <w:iCs/>
          <w:color w:val="000000"/>
          <w:szCs w:val="24"/>
          <w:lang w:val="es-ES"/>
        </w:rPr>
      </w:pPr>
      <w:r w:rsidRPr="008F5175">
        <w:rPr>
          <w:rFonts w:ascii="Book Antiqua" w:hAnsi="Book Antiqua"/>
          <w:iCs/>
          <w:color w:val="000000"/>
          <w:szCs w:val="24"/>
          <w:lang w:val="es-ES"/>
        </w:rPr>
        <w:t xml:space="preserve">Sección </w:t>
      </w:r>
      <w:r w:rsidR="00E32E5A" w:rsidRPr="008F5175">
        <w:rPr>
          <w:rFonts w:ascii="Book Antiqua" w:hAnsi="Book Antiqua"/>
          <w:iCs/>
          <w:color w:val="000000"/>
          <w:szCs w:val="24"/>
          <w:lang w:val="es-ES"/>
        </w:rPr>
        <w:t>8</w:t>
      </w:r>
      <w:r w:rsidRPr="008F5175">
        <w:rPr>
          <w:rFonts w:ascii="Book Antiqua" w:hAnsi="Book Antiqua"/>
          <w:iCs/>
          <w:color w:val="000000"/>
          <w:szCs w:val="24"/>
          <w:lang w:val="es-ES"/>
        </w:rPr>
        <w:t>.- Se enmienda el Artículo 2.04 de la Ley 408-200, según enmendada, conocida como “Ley de Salud Mental de Puerto Rico”, para que lea como sigue:</w:t>
      </w:r>
    </w:p>
    <w:p w14:paraId="28D95F84" w14:textId="6F266BE9" w:rsidR="00EB377C" w:rsidRPr="00E433B3" w:rsidRDefault="00C65EF0"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B064CB" w:rsidRPr="008F5175">
        <w:rPr>
          <w:rFonts w:ascii="Book Antiqua" w:hAnsi="Book Antiqua"/>
          <w:iCs/>
          <w:color w:val="000000"/>
          <w:szCs w:val="24"/>
          <w:lang w:val="es-ES"/>
        </w:rPr>
        <w:t>Artículo 2.04. — Certificado de Adiestramiento Especializado en Aislamiento, Restricción y Terapia Electroconvulsiva</w:t>
      </w:r>
      <w:r w:rsidR="00B064CB" w:rsidRPr="00E433B3">
        <w:rPr>
          <w:rFonts w:ascii="Book Antiqua" w:hAnsi="Book Antiqua"/>
          <w:iCs/>
          <w:color w:val="000000"/>
          <w:szCs w:val="24"/>
          <w:lang w:val="es-ES"/>
        </w:rPr>
        <w:t>.</w:t>
      </w:r>
    </w:p>
    <w:p w14:paraId="09004C97" w14:textId="26DAED57" w:rsidR="00B064CB" w:rsidRPr="00F70FA1" w:rsidRDefault="00B064CB" w:rsidP="002637A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Todo profesional de la salud mental facultado en esta Ley para ordenar una restricción, aislamiento o terapia </w:t>
      </w:r>
      <w:proofErr w:type="gramStart"/>
      <w:r w:rsidRPr="00E433B3">
        <w:rPr>
          <w:rFonts w:ascii="Book Antiqua" w:hAnsi="Book Antiqua"/>
          <w:iCs/>
          <w:color w:val="000000"/>
          <w:szCs w:val="24"/>
          <w:lang w:val="es-ES"/>
        </w:rPr>
        <w:t>electroconvulsiva,</w:t>
      </w:r>
      <w:proofErr w:type="gramEnd"/>
      <w:r w:rsidRPr="00E433B3">
        <w:rPr>
          <w:rFonts w:ascii="Book Antiqua" w:hAnsi="Book Antiqua"/>
          <w:iCs/>
          <w:color w:val="000000"/>
          <w:szCs w:val="24"/>
          <w:lang w:val="es-ES"/>
        </w:rPr>
        <w:t xml:space="preserve"> deberá completar un adiestramiento </w:t>
      </w:r>
      <w:r w:rsidRPr="00E433B3">
        <w:rPr>
          <w:rFonts w:ascii="Book Antiqua" w:hAnsi="Book Antiqua"/>
          <w:iCs/>
          <w:color w:val="000000"/>
          <w:szCs w:val="24"/>
          <w:lang w:val="es-ES"/>
        </w:rPr>
        <w:lastRenderedPageBreak/>
        <w:t xml:space="preserve">sobre el uso y aplicación de esta modalidad </w:t>
      </w:r>
      <w:proofErr w:type="gramStart"/>
      <w:r w:rsidRPr="00E433B3">
        <w:rPr>
          <w:rFonts w:ascii="Book Antiqua" w:hAnsi="Book Antiqua"/>
          <w:iCs/>
          <w:color w:val="000000"/>
          <w:szCs w:val="24"/>
          <w:lang w:val="es-ES"/>
        </w:rPr>
        <w:t>terapéutica</w:t>
      </w:r>
      <w:r w:rsidRPr="00F70FA1">
        <w:rPr>
          <w:rFonts w:ascii="Book Antiqua" w:hAnsi="Book Antiqua"/>
          <w:iCs/>
          <w:color w:val="000000"/>
          <w:szCs w:val="24"/>
          <w:lang w:val="es-ES"/>
        </w:rPr>
        <w:t>,  y</w:t>
      </w:r>
      <w:proofErr w:type="gramEnd"/>
      <w:r w:rsidRPr="00F70FA1">
        <w:rPr>
          <w:rFonts w:ascii="Book Antiqua" w:hAnsi="Book Antiqua"/>
          <w:iCs/>
          <w:color w:val="000000"/>
          <w:szCs w:val="24"/>
          <w:lang w:val="es-ES"/>
        </w:rPr>
        <w:t xml:space="preserve"> estar debidamente certificado en el uso y aplicación de estas modalidades terapéuticas. El adiestramiento requerido deberá cumplir con estándares reconocidos por las asociaciones y las guías avaladas en evidencia científica adoptadas.</w:t>
      </w:r>
    </w:p>
    <w:p w14:paraId="5EA4D000" w14:textId="63B87F4B" w:rsidR="00B064CB" w:rsidRPr="00F70FA1" w:rsidRDefault="00B064CB" w:rsidP="002E62B4">
      <w:pPr>
        <w:spacing w:line="480" w:lineRule="auto"/>
        <w:contextualSpacing/>
        <w:jc w:val="both"/>
        <w:rPr>
          <w:rFonts w:ascii="Book Antiqua" w:hAnsi="Book Antiqua"/>
          <w:iCs/>
          <w:color w:val="000000"/>
          <w:szCs w:val="24"/>
          <w:lang w:val="es-ES"/>
        </w:rPr>
      </w:pPr>
      <w:r w:rsidRPr="00F70FA1">
        <w:rPr>
          <w:rFonts w:ascii="Book Antiqua" w:hAnsi="Book Antiqua"/>
          <w:iCs/>
          <w:color w:val="000000"/>
          <w:szCs w:val="24"/>
          <w:lang w:val="es-ES"/>
        </w:rPr>
        <w:t xml:space="preserve">Igualmente, todo profesional de la salud mental, independientemente del escenario de trabajo en que se desempeñe, tendrá la obligación de completar anualmente un adiestramiento actualizado en técnicas de manejo de crisis y medidas </w:t>
      </w:r>
      <w:proofErr w:type="spellStart"/>
      <w:r w:rsidRPr="00F70FA1">
        <w:rPr>
          <w:rFonts w:ascii="Book Antiqua" w:hAnsi="Book Antiqua"/>
          <w:iCs/>
          <w:color w:val="000000"/>
          <w:szCs w:val="24"/>
          <w:lang w:val="es-ES"/>
        </w:rPr>
        <w:t>protectivas</w:t>
      </w:r>
      <w:proofErr w:type="spellEnd"/>
      <w:r w:rsidRPr="00F70FA1">
        <w:rPr>
          <w:rFonts w:ascii="Book Antiqua" w:hAnsi="Book Antiqua"/>
          <w:iCs/>
          <w:color w:val="000000"/>
          <w:szCs w:val="24"/>
          <w:lang w:val="es-ES"/>
        </w:rPr>
        <w:t xml:space="preserve">, tales como la Intervención en Crisis No Violenta. No se concederá dispensa ni excepción alguna a este requisito periódico de educación continua. </w:t>
      </w:r>
    </w:p>
    <w:p w14:paraId="301F0747" w14:textId="39189283" w:rsidR="00B064CB" w:rsidRPr="008F5175" w:rsidRDefault="00B064CB" w:rsidP="00C65EF0">
      <w:pPr>
        <w:spacing w:line="480" w:lineRule="auto"/>
        <w:ind w:firstLine="360"/>
        <w:contextualSpacing/>
        <w:jc w:val="both"/>
        <w:rPr>
          <w:rFonts w:ascii="Book Antiqua" w:hAnsi="Book Antiqua"/>
          <w:iCs/>
          <w:color w:val="000000"/>
          <w:szCs w:val="24"/>
          <w:lang w:val="es-ES"/>
        </w:rPr>
      </w:pPr>
      <w:r w:rsidRPr="008F5175">
        <w:rPr>
          <w:rFonts w:ascii="Book Antiqua" w:hAnsi="Book Antiqua"/>
          <w:iCs/>
          <w:color w:val="000000"/>
          <w:szCs w:val="24"/>
          <w:lang w:val="es-ES"/>
        </w:rPr>
        <w:t xml:space="preserve">Sección </w:t>
      </w:r>
      <w:r w:rsidR="001322EA" w:rsidRPr="008F5175">
        <w:rPr>
          <w:rFonts w:ascii="Book Antiqua" w:hAnsi="Book Antiqua"/>
          <w:iCs/>
          <w:color w:val="000000"/>
          <w:szCs w:val="24"/>
          <w:lang w:val="es-ES"/>
        </w:rPr>
        <w:t>9</w:t>
      </w:r>
      <w:r w:rsidRPr="008F5175">
        <w:rPr>
          <w:rFonts w:ascii="Book Antiqua" w:hAnsi="Book Antiqua"/>
          <w:iCs/>
          <w:color w:val="000000"/>
          <w:szCs w:val="24"/>
          <w:lang w:val="es-ES"/>
        </w:rPr>
        <w:t>.- Se enmienda el Artículo 2.05 de la Ley 408-2000, según enmendada, conocida como “Ley de Salud Mental de Puerto Rico”, para que lea como sigue:</w:t>
      </w:r>
    </w:p>
    <w:p w14:paraId="739DF71F" w14:textId="6DCF109B" w:rsidR="00EB377C" w:rsidRPr="008F5175" w:rsidRDefault="00C65EF0"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B064CB" w:rsidRPr="008F5175">
        <w:rPr>
          <w:rFonts w:ascii="Book Antiqua" w:hAnsi="Book Antiqua"/>
          <w:iCs/>
          <w:color w:val="000000"/>
          <w:szCs w:val="24"/>
          <w:lang w:val="es-ES"/>
        </w:rPr>
        <w:t xml:space="preserve">Artículo 2.05. — Requisito de Protocolo para el Empleo de Aislamiento, Restricción y Terapia Electroconvulsiva.  </w:t>
      </w:r>
    </w:p>
    <w:p w14:paraId="72687952" w14:textId="4687537D" w:rsidR="001D128F" w:rsidRPr="00F70FA1" w:rsidRDefault="00B064CB" w:rsidP="002637A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Toda entidad proveedora de servicios hospitalarios de salud mental que emplee como procedimientos terapéuticos la restricción, el aislamiento o la terapia electroconvulsiva, tendrá un protocolo </w:t>
      </w:r>
      <w:r w:rsidRPr="00F70FA1">
        <w:rPr>
          <w:rFonts w:ascii="Book Antiqua" w:hAnsi="Book Antiqua"/>
          <w:iCs/>
          <w:color w:val="000000"/>
          <w:szCs w:val="24"/>
          <w:lang w:val="es-ES"/>
        </w:rPr>
        <w:t>actualizado</w:t>
      </w:r>
      <w:r w:rsidRPr="00E433B3">
        <w:rPr>
          <w:rFonts w:ascii="Book Antiqua" w:hAnsi="Book Antiqua"/>
          <w:iCs/>
          <w:color w:val="000000"/>
          <w:szCs w:val="24"/>
          <w:lang w:val="es-ES"/>
        </w:rPr>
        <w:t xml:space="preserve"> en el que incorporará las mejores </w:t>
      </w:r>
      <w:r w:rsidRPr="00F70FA1">
        <w:rPr>
          <w:rFonts w:ascii="Book Antiqua" w:hAnsi="Book Antiqua"/>
          <w:iCs/>
          <w:color w:val="000000"/>
          <w:szCs w:val="24"/>
          <w:lang w:val="es-ES"/>
        </w:rPr>
        <w:t>prácticas basadas en evidencia científica reciente y los estándares</w:t>
      </w:r>
      <w:r w:rsidRPr="00E433B3">
        <w:rPr>
          <w:rFonts w:ascii="Book Antiqua" w:hAnsi="Book Antiqua"/>
          <w:i/>
          <w:color w:val="000000"/>
          <w:szCs w:val="24"/>
          <w:lang w:val="es-ES"/>
        </w:rPr>
        <w:t xml:space="preserve"> </w:t>
      </w:r>
      <w:r w:rsidRPr="00F70FA1">
        <w:rPr>
          <w:rFonts w:ascii="Book Antiqua" w:hAnsi="Book Antiqua"/>
          <w:iCs/>
          <w:color w:val="000000"/>
          <w:szCs w:val="24"/>
          <w:lang w:val="es-ES"/>
        </w:rPr>
        <w:t xml:space="preserve">vigentes establecidos por </w:t>
      </w:r>
      <w:r w:rsidRPr="00E433B3">
        <w:rPr>
          <w:rFonts w:ascii="Book Antiqua" w:hAnsi="Book Antiqua"/>
          <w:i/>
          <w:color w:val="000000"/>
          <w:szCs w:val="24"/>
          <w:lang w:val="es-ES"/>
        </w:rPr>
        <w:t>la</w:t>
      </w:r>
      <w:r w:rsidRPr="000C7BAE">
        <w:rPr>
          <w:rFonts w:ascii="Book Antiqua" w:hAnsi="Book Antiqua"/>
          <w:iCs/>
          <w:color w:val="000000"/>
          <w:szCs w:val="24"/>
          <w:lang w:val="es-ES"/>
        </w:rPr>
        <w:t xml:space="preserve"> </w:t>
      </w:r>
      <w:r w:rsidR="0099254E" w:rsidRPr="000C7BAE">
        <w:rPr>
          <w:rFonts w:ascii="Book Antiqua" w:hAnsi="Book Antiqua"/>
          <w:iCs/>
          <w:color w:val="000000"/>
          <w:szCs w:val="24"/>
          <w:lang w:val="es-ES"/>
        </w:rPr>
        <w:t>“</w:t>
      </w:r>
      <w:r w:rsidRPr="00E433B3">
        <w:rPr>
          <w:rFonts w:ascii="Book Antiqua" w:hAnsi="Book Antiqua"/>
          <w:i/>
          <w:color w:val="000000"/>
          <w:szCs w:val="24"/>
          <w:lang w:val="es-ES"/>
        </w:rPr>
        <w:t xml:space="preserve">Joint </w:t>
      </w:r>
      <w:proofErr w:type="spellStart"/>
      <w:r w:rsidRPr="00E433B3">
        <w:rPr>
          <w:rFonts w:ascii="Book Antiqua" w:hAnsi="Book Antiqua"/>
          <w:i/>
          <w:color w:val="000000"/>
          <w:szCs w:val="24"/>
          <w:lang w:val="es-ES"/>
        </w:rPr>
        <w:t>Commission</w:t>
      </w:r>
      <w:proofErr w:type="spellEnd"/>
      <w:r w:rsidR="0099254E" w:rsidRPr="000C7BAE">
        <w:rPr>
          <w:rFonts w:ascii="Book Antiqua" w:hAnsi="Book Antiqua"/>
          <w:iCs/>
          <w:color w:val="000000"/>
          <w:szCs w:val="24"/>
          <w:lang w:val="es-ES"/>
        </w:rPr>
        <w:t>”</w:t>
      </w:r>
      <w:r w:rsidRPr="00E433B3">
        <w:rPr>
          <w:rFonts w:ascii="Book Antiqua" w:hAnsi="Book Antiqua"/>
          <w:i/>
          <w:color w:val="000000"/>
          <w:szCs w:val="24"/>
          <w:lang w:val="es-ES"/>
        </w:rPr>
        <w:t xml:space="preserve">, así como las directrices emitidas por la </w:t>
      </w:r>
      <w:r w:rsidR="0099254E" w:rsidRPr="00F70FA1">
        <w:rPr>
          <w:rFonts w:ascii="Book Antiqua" w:hAnsi="Book Antiqua"/>
          <w:iCs/>
          <w:color w:val="000000"/>
          <w:szCs w:val="24"/>
          <w:lang w:val="es-ES"/>
        </w:rPr>
        <w:t>“</w:t>
      </w:r>
      <w:proofErr w:type="spellStart"/>
      <w:r w:rsidRPr="00F70FA1">
        <w:rPr>
          <w:rFonts w:ascii="Book Antiqua" w:hAnsi="Book Antiqua"/>
          <w:iCs/>
          <w:color w:val="000000"/>
          <w:szCs w:val="24"/>
          <w:lang w:val="es-ES"/>
        </w:rPr>
        <w:t>Substance</w:t>
      </w:r>
      <w:proofErr w:type="spellEnd"/>
      <w:r w:rsidRPr="00F70FA1">
        <w:rPr>
          <w:rFonts w:ascii="Book Antiqua" w:hAnsi="Book Antiqua"/>
          <w:iCs/>
          <w:color w:val="000000"/>
          <w:szCs w:val="24"/>
          <w:lang w:val="es-ES"/>
        </w:rPr>
        <w:t xml:space="preserve"> Abuse and Mental Health </w:t>
      </w:r>
      <w:proofErr w:type="spellStart"/>
      <w:r w:rsidRPr="00F70FA1">
        <w:rPr>
          <w:rFonts w:ascii="Book Antiqua" w:hAnsi="Book Antiqua"/>
          <w:iCs/>
          <w:color w:val="000000"/>
          <w:szCs w:val="24"/>
          <w:lang w:val="es-ES"/>
        </w:rPr>
        <w:t>Services</w:t>
      </w:r>
      <w:proofErr w:type="spellEnd"/>
      <w:r w:rsidRPr="00F70FA1">
        <w:rPr>
          <w:rFonts w:ascii="Book Antiqua" w:hAnsi="Book Antiqua"/>
          <w:iCs/>
          <w:color w:val="000000"/>
          <w:szCs w:val="24"/>
          <w:lang w:val="es-ES"/>
        </w:rPr>
        <w:t xml:space="preserve"> </w:t>
      </w:r>
      <w:proofErr w:type="spellStart"/>
      <w:r w:rsidRPr="00F70FA1">
        <w:rPr>
          <w:rFonts w:ascii="Book Antiqua" w:hAnsi="Book Antiqua"/>
          <w:iCs/>
          <w:color w:val="000000"/>
          <w:szCs w:val="24"/>
          <w:lang w:val="es-ES"/>
        </w:rPr>
        <w:t>Administration</w:t>
      </w:r>
      <w:proofErr w:type="spellEnd"/>
      <w:r w:rsidR="0099254E" w:rsidRPr="00F70FA1">
        <w:rPr>
          <w:rFonts w:ascii="Book Antiqua" w:hAnsi="Book Antiqua"/>
          <w:iCs/>
          <w:color w:val="000000"/>
          <w:szCs w:val="24"/>
          <w:lang w:val="es-ES"/>
        </w:rPr>
        <w:t>”</w:t>
      </w:r>
      <w:r w:rsidRPr="00F70FA1">
        <w:rPr>
          <w:rFonts w:ascii="Book Antiqua" w:hAnsi="Book Antiqua"/>
          <w:iCs/>
          <w:color w:val="000000"/>
          <w:szCs w:val="24"/>
          <w:lang w:val="es-ES"/>
        </w:rPr>
        <w:t xml:space="preserve"> (SAMHSA). Dicho protocolo deberá asegurar el cumplimiento estricto con las normativas aplicables del Departamento de Salud de Puerto Rico, </w:t>
      </w:r>
      <w:r w:rsidR="00BF1936" w:rsidRPr="00F70FA1">
        <w:rPr>
          <w:rFonts w:ascii="Book Antiqua" w:hAnsi="Book Antiqua"/>
          <w:iCs/>
          <w:color w:val="000000"/>
          <w:szCs w:val="24"/>
          <w:lang w:val="es-PR"/>
        </w:rPr>
        <w:t xml:space="preserve">Ley para la Prevención del Maltrato, Preservación de la Unidad Familiar y para la Seguridad, Bienestar y Protección de los Menores (Ley 57-2023, según </w:t>
      </w:r>
      <w:r w:rsidR="00BF1936" w:rsidRPr="00F70FA1">
        <w:rPr>
          <w:rFonts w:ascii="Book Antiqua" w:hAnsi="Book Antiqua"/>
          <w:iCs/>
          <w:color w:val="000000"/>
          <w:szCs w:val="24"/>
          <w:lang w:val="es-PR"/>
        </w:rPr>
        <w:lastRenderedPageBreak/>
        <w:t>enmendada)</w:t>
      </w:r>
      <w:r w:rsidRPr="00F70FA1">
        <w:rPr>
          <w:rFonts w:ascii="Book Antiqua" w:hAnsi="Book Antiqua"/>
          <w:iCs/>
          <w:color w:val="000000"/>
          <w:szCs w:val="24"/>
          <w:lang w:val="es-ES"/>
        </w:rPr>
        <w:t>, la Ley de Derechos del Paciente (Ley Núm. 194-2000), y con las normas federales del</w:t>
      </w:r>
      <w:r w:rsidRPr="00E433B3">
        <w:rPr>
          <w:rFonts w:ascii="Book Antiqua" w:hAnsi="Book Antiqua"/>
          <w:i/>
          <w:color w:val="000000"/>
          <w:szCs w:val="24"/>
          <w:lang w:val="es-ES"/>
        </w:rPr>
        <w:t xml:space="preserve"> </w:t>
      </w:r>
      <w:r w:rsidR="0099254E" w:rsidRPr="00F70FA1">
        <w:rPr>
          <w:rFonts w:ascii="Book Antiqua" w:hAnsi="Book Antiqua"/>
          <w:iCs/>
          <w:color w:val="000000"/>
          <w:szCs w:val="24"/>
          <w:lang w:val="es-ES"/>
        </w:rPr>
        <w:t>“</w:t>
      </w:r>
      <w:r w:rsidRPr="00E433B3">
        <w:rPr>
          <w:rFonts w:ascii="Book Antiqua" w:hAnsi="Book Antiqua"/>
          <w:i/>
          <w:color w:val="000000"/>
          <w:szCs w:val="24"/>
          <w:lang w:val="es-ES"/>
        </w:rPr>
        <w:t xml:space="preserve">Centers </w:t>
      </w:r>
      <w:proofErr w:type="spellStart"/>
      <w:r w:rsidRPr="00E433B3">
        <w:rPr>
          <w:rFonts w:ascii="Book Antiqua" w:hAnsi="Book Antiqua"/>
          <w:i/>
          <w:color w:val="000000"/>
          <w:szCs w:val="24"/>
          <w:lang w:val="es-ES"/>
        </w:rPr>
        <w:t>for</w:t>
      </w:r>
      <w:proofErr w:type="spellEnd"/>
      <w:r w:rsidRPr="00E433B3">
        <w:rPr>
          <w:rFonts w:ascii="Book Antiqua" w:hAnsi="Book Antiqua"/>
          <w:i/>
          <w:color w:val="000000"/>
          <w:szCs w:val="24"/>
          <w:lang w:val="es-ES"/>
        </w:rPr>
        <w:t xml:space="preserve"> Medicare &amp; Medicaid </w:t>
      </w:r>
      <w:proofErr w:type="spellStart"/>
      <w:r w:rsidRPr="00E433B3">
        <w:rPr>
          <w:rFonts w:ascii="Book Antiqua" w:hAnsi="Book Antiqua"/>
          <w:i/>
          <w:color w:val="000000"/>
          <w:szCs w:val="24"/>
          <w:lang w:val="es-ES"/>
        </w:rPr>
        <w:t>Services</w:t>
      </w:r>
      <w:proofErr w:type="spellEnd"/>
      <w:r w:rsidR="0099254E" w:rsidRPr="00F70FA1">
        <w:rPr>
          <w:rFonts w:ascii="Book Antiqua" w:hAnsi="Book Antiqua"/>
          <w:iCs/>
          <w:color w:val="000000"/>
          <w:szCs w:val="24"/>
          <w:lang w:val="es-ES"/>
        </w:rPr>
        <w:t>”</w:t>
      </w:r>
      <w:r w:rsidRPr="00E433B3">
        <w:rPr>
          <w:rFonts w:ascii="Book Antiqua" w:hAnsi="Book Antiqua"/>
          <w:i/>
          <w:color w:val="000000"/>
          <w:szCs w:val="24"/>
          <w:lang w:val="es-ES"/>
        </w:rPr>
        <w:t xml:space="preserve"> (CMS). </w:t>
      </w:r>
      <w:r w:rsidRPr="00F70FA1">
        <w:rPr>
          <w:rFonts w:ascii="Book Antiqua" w:hAnsi="Book Antiqua"/>
          <w:iCs/>
          <w:color w:val="000000"/>
          <w:szCs w:val="24"/>
          <w:lang w:val="es-ES"/>
        </w:rPr>
        <w:t xml:space="preserve">Además, deberá garantizar el derecho del paciente a la menor intervención restrictiva posible, priorizando técnicas preventivas y de </w:t>
      </w:r>
      <w:proofErr w:type="spellStart"/>
      <w:r w:rsidR="001E1345" w:rsidRPr="00F70FA1">
        <w:rPr>
          <w:rFonts w:ascii="Book Antiqua" w:hAnsi="Book Antiqua"/>
          <w:iCs/>
          <w:color w:val="000000"/>
          <w:szCs w:val="24"/>
          <w:lang w:val="es-ES"/>
        </w:rPr>
        <w:t>desescalamiento</w:t>
      </w:r>
      <w:proofErr w:type="spellEnd"/>
      <w:r w:rsidRPr="00F70FA1">
        <w:rPr>
          <w:rFonts w:ascii="Book Antiqua" w:hAnsi="Book Antiqua"/>
          <w:iCs/>
          <w:color w:val="000000"/>
          <w:szCs w:val="24"/>
          <w:lang w:val="es-ES"/>
        </w:rPr>
        <w:t>. El protocolo requerirá que cualquier</w:t>
      </w:r>
      <w:r w:rsidR="001D128F" w:rsidRPr="00F70FA1">
        <w:rPr>
          <w:iCs/>
          <w:lang w:val="es-ES"/>
        </w:rPr>
        <w:t xml:space="preserve"> </w:t>
      </w:r>
      <w:r w:rsidR="001D128F" w:rsidRPr="00F70FA1">
        <w:rPr>
          <w:rFonts w:ascii="Book Antiqua" w:hAnsi="Book Antiqua"/>
          <w:iCs/>
          <w:color w:val="000000"/>
          <w:szCs w:val="24"/>
          <w:lang w:val="es-ES"/>
        </w:rPr>
        <w:t>uso de restricción o aislamiento sea</w:t>
      </w:r>
      <w:r w:rsidR="001D128F" w:rsidRPr="00F70FA1">
        <w:rPr>
          <w:rFonts w:ascii="Book Antiqua" w:hAnsi="Book Antiqua"/>
          <w:i/>
          <w:color w:val="000000"/>
          <w:szCs w:val="24"/>
          <w:lang w:val="es-ES"/>
        </w:rPr>
        <w:t xml:space="preserve"> </w:t>
      </w:r>
      <w:r w:rsidR="001D128F" w:rsidRPr="00F70FA1">
        <w:rPr>
          <w:rFonts w:ascii="Book Antiqua" w:hAnsi="Book Antiqua"/>
          <w:iCs/>
          <w:color w:val="000000"/>
          <w:szCs w:val="24"/>
          <w:lang w:val="es-ES"/>
        </w:rPr>
        <w:t>documentado exhaustivamente, revisado periódicamente por un comité interdisciplinario, e informado debidamente al paciente o su representante legal. En el caso específico de terapia electroconvulsiva, se deberá obtener consentimiento informado explícito del paciente o su representante legal, documentado en el expediente clínico. Se incorporará también un mecanismo de revisión externa obligatorio anual por parte de una entidad independiente especializada, asegurando la conformidad con los más altos estándares éticos y de calidad asistencial.</w:t>
      </w:r>
    </w:p>
    <w:p w14:paraId="4F852AD8" w14:textId="617FAC0F" w:rsidR="001D128F" w:rsidRPr="00E433B3" w:rsidRDefault="001D128F" w:rsidP="002E62B4">
      <w:pPr>
        <w:spacing w:line="480" w:lineRule="auto"/>
        <w:contextualSpacing/>
        <w:jc w:val="both"/>
        <w:rPr>
          <w:rFonts w:ascii="Book Antiqua" w:hAnsi="Book Antiqua"/>
          <w:iCs/>
          <w:color w:val="000000"/>
          <w:szCs w:val="24"/>
          <w:lang w:val="es-ES"/>
        </w:rPr>
      </w:pPr>
      <w:r w:rsidRPr="00F70FA1">
        <w:rPr>
          <w:rFonts w:ascii="Book Antiqua" w:hAnsi="Book Antiqua"/>
          <w:iCs/>
          <w:color w:val="000000"/>
          <w:szCs w:val="24"/>
          <w:lang w:val="es-ES"/>
        </w:rPr>
        <w:t>Los protocolos escritos guiaran el manejo seguro de pacientes con conductas de alto riesgo de dañ</w:t>
      </w:r>
      <w:r w:rsidR="00E63E8A">
        <w:rPr>
          <w:rFonts w:ascii="Book Antiqua" w:hAnsi="Book Antiqua"/>
          <w:iCs/>
          <w:color w:val="000000"/>
          <w:szCs w:val="24"/>
          <w:lang w:val="es-ES"/>
        </w:rPr>
        <w:t>o</w:t>
      </w:r>
      <w:r w:rsidRPr="00F70FA1">
        <w:rPr>
          <w:rFonts w:ascii="Book Antiqua" w:hAnsi="Book Antiqua"/>
          <w:iCs/>
          <w:color w:val="000000"/>
          <w:szCs w:val="24"/>
          <w:lang w:val="es-ES"/>
        </w:rPr>
        <w:t xml:space="preserve"> personal a otros o la propiedad, incluyendo la relación específica sobre el uso de aislamiento terapéutico y restricción física en los casos en que resulten clínicamente indispensables. Dichos protocolos institucionales deberán diferenciar las intervenciones según la población atendida, garantizando salvaguardas reforzadas para poblaciones vulnerables, tales como menores de edad, personas de edad avanzada y pacientes con condiciones médicas particulares. En la elaboración y revisión de estos protocolos se incorporarán las mejores prácticas reconocidas a nivel nacional, conforme a las recomendaciones de organismos acreditadores como</w:t>
      </w:r>
      <w:r w:rsidRPr="00E433B3">
        <w:rPr>
          <w:rFonts w:ascii="Book Antiqua" w:hAnsi="Book Antiqua"/>
          <w:i/>
          <w:color w:val="000000"/>
          <w:szCs w:val="24"/>
          <w:lang w:val="es-ES"/>
        </w:rPr>
        <w:t xml:space="preserve"> </w:t>
      </w:r>
      <w:r w:rsidR="0099254E" w:rsidRPr="00F70FA1">
        <w:rPr>
          <w:rFonts w:ascii="Book Antiqua" w:hAnsi="Book Antiqua"/>
          <w:iCs/>
          <w:color w:val="000000"/>
          <w:szCs w:val="24"/>
          <w:lang w:val="es-ES"/>
        </w:rPr>
        <w:t>“</w:t>
      </w:r>
      <w:r w:rsidRPr="00E433B3">
        <w:rPr>
          <w:rFonts w:ascii="Book Antiqua" w:hAnsi="Book Antiqua"/>
          <w:i/>
          <w:color w:val="000000"/>
          <w:szCs w:val="24"/>
          <w:lang w:val="es-ES"/>
        </w:rPr>
        <w:t xml:space="preserve">The Joint </w:t>
      </w:r>
      <w:proofErr w:type="spellStart"/>
      <w:r w:rsidRPr="00E433B3">
        <w:rPr>
          <w:rFonts w:ascii="Book Antiqua" w:hAnsi="Book Antiqua"/>
          <w:i/>
          <w:color w:val="000000"/>
          <w:szCs w:val="24"/>
          <w:lang w:val="es-ES"/>
        </w:rPr>
        <w:t>Commission</w:t>
      </w:r>
      <w:proofErr w:type="spellEnd"/>
      <w:r w:rsidR="0099254E" w:rsidRPr="00F70FA1">
        <w:rPr>
          <w:rFonts w:ascii="Book Antiqua" w:hAnsi="Book Antiqua"/>
          <w:iCs/>
          <w:color w:val="000000"/>
          <w:szCs w:val="24"/>
          <w:lang w:val="es-ES"/>
        </w:rPr>
        <w:t>”</w:t>
      </w:r>
      <w:r w:rsidRPr="00E433B3">
        <w:rPr>
          <w:rFonts w:ascii="Book Antiqua" w:hAnsi="Book Antiqua"/>
          <w:i/>
          <w:color w:val="000000"/>
          <w:szCs w:val="24"/>
          <w:lang w:val="es-ES"/>
        </w:rPr>
        <w:t xml:space="preserve"> </w:t>
      </w:r>
      <w:r w:rsidRPr="00F70FA1">
        <w:rPr>
          <w:rFonts w:ascii="Book Antiqua" w:hAnsi="Book Antiqua"/>
          <w:iCs/>
          <w:color w:val="000000"/>
          <w:szCs w:val="24"/>
          <w:lang w:val="es-ES"/>
        </w:rPr>
        <w:t xml:space="preserve">que reúne estándares específicos para preservar la seguridad del paciente mientras recibe tratamientos asociados a un diagnóstico de salud mental. Los protocolos deberán </w:t>
      </w:r>
      <w:r w:rsidRPr="00F70FA1">
        <w:rPr>
          <w:rFonts w:ascii="Book Antiqua" w:hAnsi="Book Antiqua"/>
          <w:iCs/>
          <w:color w:val="000000"/>
          <w:szCs w:val="24"/>
          <w:lang w:val="es-ES"/>
        </w:rPr>
        <w:lastRenderedPageBreak/>
        <w:t>describir las técnicas seguras y los métodos o dispositivos autorizados para implementar la restricción o el aislamiento, así como las medidas de monitoreo del paciente durante dichas intervenciones, garantizando en todo momento el respeto a la dignidad y los derechos del paciente y la seguridad del personal clínico involucrado. Queda terminantemente prohibido el uso de la restricción o el aislamiento como medio de castigo, coerción, disciplina, conveniencia o represalia por parte del personal, en fiel cumplimiento de los derechos del paciente reconocidos por las normas aplicables. Asimismo, la institución definirá claramente en sus protocolos qué constituyen “restricción” y “aislamiento” conforme a la ley y a los criterios aceptados (incluyendo las definiciones adoptadas por</w:t>
      </w:r>
      <w:r w:rsidRPr="00E433B3">
        <w:rPr>
          <w:rFonts w:ascii="Book Antiqua" w:hAnsi="Book Antiqua"/>
          <w:i/>
          <w:color w:val="000000"/>
          <w:szCs w:val="24"/>
          <w:lang w:val="es-ES"/>
        </w:rPr>
        <w:t xml:space="preserve"> </w:t>
      </w:r>
      <w:r w:rsidR="00493AEE" w:rsidRPr="00F70FA1">
        <w:rPr>
          <w:rFonts w:ascii="Book Antiqua" w:hAnsi="Book Antiqua"/>
          <w:iCs/>
          <w:color w:val="000000"/>
          <w:szCs w:val="24"/>
          <w:lang w:val="es-ES"/>
        </w:rPr>
        <w:t>“</w:t>
      </w:r>
      <w:r w:rsidRPr="00E433B3">
        <w:rPr>
          <w:rFonts w:ascii="Book Antiqua" w:hAnsi="Book Antiqua"/>
          <w:i/>
          <w:color w:val="000000"/>
          <w:szCs w:val="24"/>
          <w:lang w:val="es-ES"/>
        </w:rPr>
        <w:t xml:space="preserve">The Joint </w:t>
      </w:r>
      <w:proofErr w:type="spellStart"/>
      <w:r w:rsidRPr="00E433B3">
        <w:rPr>
          <w:rFonts w:ascii="Book Antiqua" w:hAnsi="Book Antiqua"/>
          <w:i/>
          <w:color w:val="000000"/>
          <w:szCs w:val="24"/>
          <w:lang w:val="es-ES"/>
        </w:rPr>
        <w:t>Commission</w:t>
      </w:r>
      <w:proofErr w:type="spellEnd"/>
      <w:r w:rsidR="00493AEE" w:rsidRPr="00F70FA1">
        <w:rPr>
          <w:rFonts w:ascii="Book Antiqua" w:hAnsi="Book Antiqua"/>
          <w:iCs/>
          <w:color w:val="000000"/>
          <w:szCs w:val="24"/>
          <w:lang w:val="es-ES"/>
        </w:rPr>
        <w:t>”</w:t>
      </w:r>
      <w:r w:rsidRPr="00E433B3">
        <w:rPr>
          <w:rFonts w:ascii="Book Antiqua" w:hAnsi="Book Antiqua"/>
          <w:i/>
          <w:color w:val="000000"/>
          <w:szCs w:val="24"/>
          <w:lang w:val="es-ES"/>
        </w:rPr>
        <w:t xml:space="preserve">), </w:t>
      </w:r>
      <w:r w:rsidRPr="00F70FA1">
        <w:rPr>
          <w:rFonts w:ascii="Book Antiqua" w:hAnsi="Book Antiqua"/>
          <w:iCs/>
          <w:color w:val="000000"/>
          <w:szCs w:val="24"/>
          <w:lang w:val="es-ES"/>
        </w:rPr>
        <w:t>e identificará expresamente aquellas prácticas o técnicas que se consideran prohibidas por entrañar riesgos indebidos.</w:t>
      </w:r>
      <w:r w:rsidRPr="00E433B3">
        <w:rPr>
          <w:rFonts w:ascii="Book Antiqua" w:hAnsi="Book Antiqua"/>
          <w:i/>
          <w:color w:val="000000"/>
          <w:szCs w:val="24"/>
          <w:lang w:val="es-ES"/>
        </w:rPr>
        <w:t xml:space="preserve">  </w:t>
      </w:r>
      <w:r w:rsidRPr="00E433B3">
        <w:rPr>
          <w:rFonts w:ascii="Book Antiqua" w:hAnsi="Book Antiqua"/>
          <w:iCs/>
          <w:color w:val="000000"/>
          <w:szCs w:val="24"/>
          <w:lang w:val="es-ES"/>
        </w:rPr>
        <w:t xml:space="preserve">  </w:t>
      </w:r>
    </w:p>
    <w:p w14:paraId="42C97D4E" w14:textId="7C041F96" w:rsidR="001D128F" w:rsidRPr="001C2CA5" w:rsidRDefault="001D128F" w:rsidP="002637A3">
      <w:pPr>
        <w:spacing w:line="480" w:lineRule="auto"/>
        <w:ind w:firstLine="720"/>
        <w:contextualSpacing/>
        <w:jc w:val="both"/>
        <w:rPr>
          <w:rFonts w:ascii="Book Antiqua" w:hAnsi="Book Antiqua"/>
          <w:iCs/>
          <w:color w:val="000000"/>
          <w:szCs w:val="24"/>
          <w:lang w:val="es-ES"/>
        </w:rPr>
      </w:pPr>
      <w:r w:rsidRPr="00F70FA1">
        <w:rPr>
          <w:rFonts w:ascii="Book Antiqua" w:hAnsi="Book Antiqua"/>
          <w:iCs/>
          <w:color w:val="000000"/>
          <w:szCs w:val="24"/>
          <w:lang w:val="es-ES"/>
        </w:rPr>
        <w:t>La Terapia Electroconvulsiva (TEC), por la naturaleza especializada de su aplicación, se regirá por un marco normativo separado. La Administración establecerá mediante reglamentación, o en un artículo independiente de esta Ley, todo lo relativo a la práctica de la TEC, incluyendo los requisitos específicos de credenciales, licenciamiento y certificación que deberán cumplir los profesionales autorizados para administrarla, así como los protocolos clínicos detallados y las consideraciones éticas particulares aplicables a este tratamiento. Estas disposiciones especializadas sobre TEC deberán alinearse con los estándares de seguridad y calidad aceptados por la comunidad científica, conforme a las guías y recomendaciones promulgadas por la APA y</w:t>
      </w:r>
      <w:r w:rsidRPr="00E433B3">
        <w:rPr>
          <w:rFonts w:ascii="Book Antiqua" w:hAnsi="Book Antiqua"/>
          <w:i/>
          <w:color w:val="000000"/>
          <w:szCs w:val="24"/>
          <w:lang w:val="es-ES"/>
        </w:rPr>
        <w:t xml:space="preserve"> </w:t>
      </w:r>
      <w:r w:rsidR="00493AEE" w:rsidRPr="00F70FA1">
        <w:rPr>
          <w:rFonts w:ascii="Book Antiqua" w:hAnsi="Book Antiqua"/>
          <w:iCs/>
          <w:color w:val="000000"/>
          <w:szCs w:val="24"/>
          <w:lang w:val="es-ES"/>
        </w:rPr>
        <w:t>“</w:t>
      </w:r>
      <w:r w:rsidRPr="00E433B3">
        <w:rPr>
          <w:rFonts w:ascii="Book Antiqua" w:hAnsi="Book Antiqua"/>
          <w:i/>
          <w:color w:val="000000"/>
          <w:szCs w:val="24"/>
          <w:lang w:val="es-ES"/>
        </w:rPr>
        <w:t xml:space="preserve">The Joint </w:t>
      </w:r>
      <w:proofErr w:type="spellStart"/>
      <w:r w:rsidRPr="00E433B3">
        <w:rPr>
          <w:rFonts w:ascii="Book Antiqua" w:hAnsi="Book Antiqua"/>
          <w:i/>
          <w:color w:val="000000"/>
          <w:szCs w:val="24"/>
          <w:lang w:val="es-ES"/>
        </w:rPr>
        <w:t>Commission</w:t>
      </w:r>
      <w:proofErr w:type="spellEnd"/>
      <w:r w:rsidR="00493AEE" w:rsidRPr="001C2CA5">
        <w:rPr>
          <w:rFonts w:ascii="Book Antiqua" w:hAnsi="Book Antiqua"/>
          <w:iCs/>
          <w:color w:val="000000"/>
          <w:szCs w:val="24"/>
          <w:lang w:val="es-ES"/>
        </w:rPr>
        <w:t>”</w:t>
      </w:r>
      <w:r w:rsidRPr="00E433B3">
        <w:rPr>
          <w:rFonts w:ascii="Book Antiqua" w:hAnsi="Book Antiqua"/>
          <w:i/>
          <w:color w:val="000000"/>
          <w:szCs w:val="24"/>
          <w:lang w:val="es-ES"/>
        </w:rPr>
        <w:t xml:space="preserve"> </w:t>
      </w:r>
      <w:r w:rsidRPr="001C2CA5">
        <w:rPr>
          <w:rFonts w:ascii="Book Antiqua" w:hAnsi="Book Antiqua"/>
          <w:iCs/>
          <w:color w:val="000000"/>
          <w:szCs w:val="24"/>
          <w:lang w:val="es-ES"/>
        </w:rPr>
        <w:t xml:space="preserve">para la práctica segura de la terapia electroconvulsiva. La Administración de Servicios de Salud Mental y Contra la Adicción (ASSMCA) promulgará la </w:t>
      </w:r>
      <w:r w:rsidRPr="001C2CA5">
        <w:rPr>
          <w:rFonts w:ascii="Book Antiqua" w:hAnsi="Book Antiqua"/>
          <w:iCs/>
          <w:color w:val="000000"/>
          <w:szCs w:val="24"/>
          <w:lang w:val="es-ES"/>
        </w:rPr>
        <w:lastRenderedPageBreak/>
        <w:t xml:space="preserve">reglamentación necesaria para implantar y hacer cumplir lo aquí dispuesto, incluyendo la acreditación formal de los adiestramientos especializados requeridos, los mecanismos de supervisión del cumplimiento de los protocolos institucionales y el desarrollo de las normas específicas que regirán la TEC según lo antes indicado. En la elaboración de dicha reglamentación y en la implantación de estas políticas públicas, la Administración deberá tomar en consideración los modelos de mejores prácticas adoptados en varios estados (que autoriza órdenes judiciales de tratamiento ambulatorio obligatorio para personas con enfermedad mental grave que, sin tratamiento, podrían recaer y tornarse violentas o suicidas) y mecanismos para la evaluación psiquiátrica de emergencia y la detención temporal de personas que pudieran representar peligro por su condición mental). </w:t>
      </w:r>
    </w:p>
    <w:p w14:paraId="46D8F533" w14:textId="77777777" w:rsidR="001D128F" w:rsidRPr="001C2CA5" w:rsidRDefault="001D128F" w:rsidP="002E62B4">
      <w:pPr>
        <w:spacing w:line="480" w:lineRule="auto"/>
        <w:contextualSpacing/>
        <w:jc w:val="both"/>
        <w:rPr>
          <w:rFonts w:ascii="Book Antiqua" w:hAnsi="Book Antiqua"/>
          <w:iCs/>
          <w:color w:val="000000"/>
          <w:szCs w:val="24"/>
          <w:lang w:val="es-ES"/>
        </w:rPr>
      </w:pPr>
      <w:r w:rsidRPr="001C2CA5">
        <w:rPr>
          <w:rFonts w:ascii="Book Antiqua" w:hAnsi="Book Antiqua"/>
          <w:iCs/>
          <w:color w:val="000000"/>
          <w:szCs w:val="24"/>
          <w:lang w:val="es-ES"/>
        </w:rPr>
        <w:t>Estas referencias servirán de guía para asegurar que, en Puerto Rico, toda intervención terapéutica de naturaleza restrictiva o involuntaria se lleve a cabo conforme a la evidencia científica más actualizada, respetando plenamente los derechos humanos del paciente y protegiendo la seguridad tanto de éste como de la sociedad en general.</w:t>
      </w:r>
    </w:p>
    <w:p w14:paraId="0C437388" w14:textId="77777777" w:rsidR="001D128F" w:rsidRPr="001C2CA5" w:rsidRDefault="001D128F" w:rsidP="002637A3">
      <w:pPr>
        <w:spacing w:line="480" w:lineRule="auto"/>
        <w:ind w:firstLine="720"/>
        <w:contextualSpacing/>
        <w:jc w:val="both"/>
        <w:rPr>
          <w:rFonts w:ascii="Book Antiqua" w:hAnsi="Book Antiqua"/>
          <w:iCs/>
          <w:color w:val="000000"/>
          <w:szCs w:val="24"/>
          <w:lang w:val="es-ES"/>
        </w:rPr>
      </w:pPr>
      <w:r w:rsidRPr="001C2CA5">
        <w:rPr>
          <w:rFonts w:ascii="Book Antiqua" w:hAnsi="Book Antiqua"/>
          <w:iCs/>
          <w:color w:val="000000"/>
          <w:szCs w:val="24"/>
          <w:lang w:val="es-ES"/>
        </w:rPr>
        <w:t xml:space="preserve">Será mandatorio el desarrollo y documentación de un plan de tratamiento individualizado que establezca objetivos terapéuticos específicos dirigidos a manejar conductas de riesgo con metas específicas para lograr intervenir oportunamente ante situaciones de riesgo para lograr que el paciente logre modificar la conducta de riesgo identificada con las modalidades de tratamiento necesarias ya sean psicoterapéuticas,  farmacológicos, somáticas o su combinación para reducir el impacto del síntoma asociado a la conducta de riesgo que se desea ayudar al paciente a mitigar para evitar el daño inminente a su persona, otros o la propiedad observando un trato digno entendiendo la </w:t>
      </w:r>
      <w:r w:rsidRPr="001C2CA5">
        <w:rPr>
          <w:rFonts w:ascii="Book Antiqua" w:hAnsi="Book Antiqua"/>
          <w:iCs/>
          <w:color w:val="000000"/>
          <w:szCs w:val="24"/>
          <w:lang w:val="es-ES"/>
        </w:rPr>
        <w:lastRenderedPageBreak/>
        <w:t>situación clínica asociada al diagnóstico del paciente. El uso de sesión informativa posterior mejor conocida como</w:t>
      </w:r>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debriefing</w:t>
      </w:r>
      <w:proofErr w:type="spellEnd"/>
      <w:r w:rsidRPr="00E433B3">
        <w:rPr>
          <w:rFonts w:ascii="Book Antiqua" w:hAnsi="Book Antiqua"/>
          <w:i/>
          <w:color w:val="000000"/>
          <w:szCs w:val="24"/>
          <w:lang w:val="es-ES"/>
        </w:rPr>
        <w:t xml:space="preserve">” </w:t>
      </w:r>
      <w:r w:rsidRPr="001C2CA5">
        <w:rPr>
          <w:rFonts w:ascii="Book Antiqua" w:hAnsi="Book Antiqua"/>
          <w:iCs/>
          <w:color w:val="000000"/>
          <w:szCs w:val="24"/>
          <w:lang w:val="es-ES"/>
        </w:rPr>
        <w:t xml:space="preserve">entre el equipo interdisciplinario y el paciente con la debida actualización del plan de tratamiento y la documentación detallada es crucial para lograr un manejo efectivo ante situaciones de peligrosidad inminente.   </w:t>
      </w:r>
    </w:p>
    <w:p w14:paraId="022F53B3" w14:textId="68E5791E" w:rsidR="00EB377C" w:rsidRPr="001C2CA5" w:rsidRDefault="001D128F" w:rsidP="002637A3">
      <w:pPr>
        <w:spacing w:line="480" w:lineRule="auto"/>
        <w:ind w:firstLine="720"/>
        <w:contextualSpacing/>
        <w:jc w:val="both"/>
        <w:rPr>
          <w:rFonts w:ascii="Book Antiqua" w:hAnsi="Book Antiqua"/>
          <w:iCs/>
          <w:color w:val="000000"/>
          <w:szCs w:val="24"/>
          <w:lang w:val="es-ES"/>
        </w:rPr>
      </w:pPr>
      <w:r w:rsidRPr="001C2CA5">
        <w:rPr>
          <w:rFonts w:ascii="Book Antiqua" w:hAnsi="Book Antiqua"/>
          <w:iCs/>
          <w:color w:val="000000"/>
          <w:szCs w:val="24"/>
          <w:lang w:val="es-ES"/>
        </w:rPr>
        <w:t xml:space="preserve">De igual manera, los niveles de observación del paciente ante eventos de peligrosidad durante una hospitalización psiquiátrica se establecerán conforme a la gravedad y riesgo clínico del paciente, ordenándose desde la modalidad más restrictiva hasta la menos restrictiva, según se indica a continuación: la Observación Especializada o Intensiva constituye el nivel de máxima restricción, consistente en una vigilancia directa, continua y especializada, efectuada en unidades de manejo intensivo para pacientes en crisis psiquiátricas severas. Seguidamente, la Observación Continua o uno a uno (1:1) implica la supervisión visual constante, asignándose personal clínico exclusivamente dedicado al paciente que presente riesgo alto e inminente para sí mismo o para terceros. La Observación Cercana o Intermedia requiere evaluaciones frecuentes a intervalos no mayores de treinta (30) minutos, aplicable en situaciones de riesgo moderado donde se considere prudente mantener un monitoreo intensificado. Por último, la Observación General o de Rutina corresponde al nivel menos restrictivo, caracterizado por revisiones periódicas del paciente en intervalos estándar, no mayores a sesenta (60) minutos, adecuado para aquellos pacientes clínicamente estables que no presenten riesgos inmediatos significativos. La determinación inicial y los cambios en estos niveles de observación serán debidamente documentados y justificados mediante evaluación interdisciplinaria constante, garantizando así el respeto al principio de </w:t>
      </w:r>
      <w:r w:rsidRPr="001C2CA5">
        <w:rPr>
          <w:rFonts w:ascii="Book Antiqua" w:hAnsi="Book Antiqua"/>
          <w:iCs/>
          <w:color w:val="000000"/>
          <w:szCs w:val="24"/>
          <w:lang w:val="es-ES"/>
        </w:rPr>
        <w:lastRenderedPageBreak/>
        <w:t>tratamiento en el ambiente menos restrictivo que resulte clínicamente apropiado para la condición del paciente</w:t>
      </w:r>
      <w:r w:rsidR="003E2678" w:rsidRPr="001C2CA5">
        <w:rPr>
          <w:rFonts w:ascii="Book Antiqua" w:hAnsi="Book Antiqua"/>
          <w:iCs/>
          <w:color w:val="000000"/>
          <w:szCs w:val="24"/>
          <w:lang w:val="es-ES"/>
        </w:rPr>
        <w:t>.</w:t>
      </w:r>
      <w:r w:rsidR="00C65EF0" w:rsidRPr="001C2CA5">
        <w:rPr>
          <w:rFonts w:ascii="Book Antiqua" w:hAnsi="Book Antiqua"/>
          <w:iCs/>
          <w:color w:val="000000"/>
          <w:szCs w:val="24"/>
          <w:lang w:val="es-ES"/>
        </w:rPr>
        <w:t>”</w:t>
      </w:r>
    </w:p>
    <w:p w14:paraId="54DC66EE" w14:textId="1DE93CA6" w:rsidR="003E2678" w:rsidRPr="008F5175" w:rsidRDefault="003E2678" w:rsidP="00C65EF0">
      <w:pPr>
        <w:spacing w:line="480" w:lineRule="auto"/>
        <w:ind w:firstLine="360"/>
        <w:contextualSpacing/>
        <w:jc w:val="both"/>
        <w:rPr>
          <w:rFonts w:ascii="Book Antiqua" w:hAnsi="Book Antiqua"/>
          <w:iCs/>
          <w:color w:val="000000"/>
          <w:szCs w:val="24"/>
          <w:lang w:val="es-ES"/>
        </w:rPr>
      </w:pPr>
      <w:r w:rsidRPr="008F5175">
        <w:rPr>
          <w:rFonts w:ascii="Book Antiqua" w:hAnsi="Book Antiqua"/>
          <w:iCs/>
          <w:color w:val="000000"/>
          <w:szCs w:val="24"/>
          <w:lang w:val="es-ES"/>
        </w:rPr>
        <w:t xml:space="preserve">Sección </w:t>
      </w:r>
      <w:r w:rsidR="00063E60" w:rsidRPr="008F5175">
        <w:rPr>
          <w:rFonts w:ascii="Book Antiqua" w:hAnsi="Book Antiqua"/>
          <w:iCs/>
          <w:color w:val="000000"/>
          <w:szCs w:val="24"/>
          <w:lang w:val="es-ES"/>
        </w:rPr>
        <w:t>10</w:t>
      </w:r>
      <w:r w:rsidRPr="008F5175">
        <w:rPr>
          <w:rFonts w:ascii="Book Antiqua" w:hAnsi="Book Antiqua"/>
          <w:iCs/>
          <w:color w:val="000000"/>
          <w:szCs w:val="24"/>
          <w:lang w:val="es-ES"/>
        </w:rPr>
        <w:t>.- Se enmienda el Artículo 2.06 de la Ley 408-200, según enmendada, conocida como “Ley de Salud Mental de Puerto Rico”, para que lea como sigue:</w:t>
      </w:r>
    </w:p>
    <w:p w14:paraId="00338B4E" w14:textId="0648A8CE" w:rsidR="00EB377C" w:rsidRPr="008F5175" w:rsidRDefault="00C65EF0"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3E2678" w:rsidRPr="008F5175">
        <w:rPr>
          <w:rFonts w:ascii="Book Antiqua" w:hAnsi="Book Antiqua"/>
          <w:iCs/>
          <w:color w:val="000000"/>
          <w:szCs w:val="24"/>
          <w:lang w:val="es-ES"/>
        </w:rPr>
        <w:t>Artículo 2.06. — Manual de Servicios.</w:t>
      </w:r>
    </w:p>
    <w:p w14:paraId="3A82F816" w14:textId="77777777" w:rsidR="003E2678" w:rsidRPr="00E433B3" w:rsidRDefault="003E2678"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Toda institución proveedora de servicios de salud ambulatorio, contará con un manual descriptivo de servicios, en el cual se consignará como mínimo, lo siguiente: </w:t>
      </w:r>
    </w:p>
    <w:p w14:paraId="4D743703" w14:textId="2290E600" w:rsidR="003E2678" w:rsidRPr="00E433B3" w:rsidRDefault="003E2678"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 xml:space="preserve">… </w:t>
      </w:r>
    </w:p>
    <w:p w14:paraId="7E6F51D1" w14:textId="4E52F693" w:rsidR="003E2678" w:rsidRPr="00E433B3" w:rsidRDefault="003E2678"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t xml:space="preserve">… </w:t>
      </w:r>
    </w:p>
    <w:p w14:paraId="0FA2B611" w14:textId="034A55D5" w:rsidR="003E2678" w:rsidRPr="00E433B3" w:rsidRDefault="003E2678"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t xml:space="preserve">… </w:t>
      </w:r>
    </w:p>
    <w:p w14:paraId="095A06F2" w14:textId="4C0D0E13" w:rsidR="00EB377C" w:rsidRPr="00E433B3" w:rsidRDefault="003E2678"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t xml:space="preserve">La composición de personal que tendrá la institución, así como las cualificaciones </w:t>
      </w:r>
      <w:r w:rsidRPr="001C2CA5">
        <w:rPr>
          <w:rFonts w:ascii="Book Antiqua" w:hAnsi="Book Antiqua"/>
          <w:iCs/>
          <w:color w:val="000000"/>
          <w:szCs w:val="24"/>
          <w:lang w:val="es-ES"/>
        </w:rPr>
        <w:t>de este</w:t>
      </w:r>
      <w:r w:rsidRPr="00E433B3">
        <w:rPr>
          <w:rFonts w:ascii="Book Antiqua" w:hAnsi="Book Antiqua"/>
          <w:iCs/>
          <w:color w:val="000000"/>
          <w:szCs w:val="24"/>
          <w:lang w:val="es-ES"/>
        </w:rPr>
        <w:t xml:space="preserve">, disponiéndose que este Artículo no </w:t>
      </w:r>
      <w:proofErr w:type="gramStart"/>
      <w:r w:rsidRPr="00E433B3">
        <w:rPr>
          <w:rFonts w:ascii="Book Antiqua" w:hAnsi="Book Antiqua"/>
          <w:iCs/>
          <w:color w:val="000000"/>
          <w:szCs w:val="24"/>
          <w:lang w:val="es-ES"/>
        </w:rPr>
        <w:t>será de aplicación</w:t>
      </w:r>
      <w:proofErr w:type="gramEnd"/>
      <w:r w:rsidRPr="00E433B3">
        <w:rPr>
          <w:rFonts w:ascii="Book Antiqua" w:hAnsi="Book Antiqua"/>
          <w:iCs/>
          <w:color w:val="000000"/>
          <w:szCs w:val="24"/>
          <w:lang w:val="es-ES"/>
        </w:rPr>
        <w:t xml:space="preserve"> en el caso de oficinas de profesionales de salud mental en la práctica privada.</w:t>
      </w:r>
      <w:r w:rsidR="00C65EF0">
        <w:rPr>
          <w:rFonts w:ascii="Book Antiqua" w:hAnsi="Book Antiqua"/>
          <w:iCs/>
          <w:color w:val="000000"/>
          <w:szCs w:val="24"/>
          <w:lang w:val="es-ES"/>
        </w:rPr>
        <w:t>”</w:t>
      </w:r>
    </w:p>
    <w:p w14:paraId="7767E72D" w14:textId="10806CD6" w:rsidR="000B5AA7" w:rsidRPr="008F5175" w:rsidRDefault="000B5AA7" w:rsidP="00C65EF0">
      <w:pPr>
        <w:spacing w:line="480" w:lineRule="auto"/>
        <w:ind w:firstLine="360"/>
        <w:contextualSpacing/>
        <w:jc w:val="both"/>
        <w:rPr>
          <w:rFonts w:ascii="Book Antiqua" w:hAnsi="Book Antiqua"/>
          <w:iCs/>
          <w:color w:val="000000"/>
          <w:szCs w:val="24"/>
          <w:lang w:val="es-ES"/>
        </w:rPr>
      </w:pPr>
      <w:r w:rsidRPr="008F5175">
        <w:rPr>
          <w:rFonts w:ascii="Book Antiqua" w:hAnsi="Book Antiqua"/>
          <w:iCs/>
          <w:color w:val="000000"/>
          <w:szCs w:val="24"/>
          <w:lang w:val="es-ES"/>
        </w:rPr>
        <w:t>Sección 1</w:t>
      </w:r>
      <w:r w:rsidR="00C247E2" w:rsidRPr="008F5175">
        <w:rPr>
          <w:rFonts w:ascii="Book Antiqua" w:hAnsi="Book Antiqua"/>
          <w:iCs/>
          <w:color w:val="000000"/>
          <w:szCs w:val="24"/>
          <w:lang w:val="es-ES"/>
        </w:rPr>
        <w:t>1</w:t>
      </w:r>
      <w:r w:rsidRPr="008F5175">
        <w:rPr>
          <w:rFonts w:ascii="Book Antiqua" w:hAnsi="Book Antiqua"/>
          <w:iCs/>
          <w:color w:val="000000"/>
          <w:szCs w:val="24"/>
          <w:lang w:val="es-ES"/>
        </w:rPr>
        <w:t>.- Se enmienda el Artículo 2.07 de la Ley 408-200, según enmendada, conocida como “Ley de Salud Mental de Puerto Rico”, para que lea como sigue:</w:t>
      </w:r>
    </w:p>
    <w:p w14:paraId="699F10A9" w14:textId="0646146D" w:rsidR="00EB377C" w:rsidRPr="008F5175" w:rsidRDefault="00C65EF0"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0B5AA7" w:rsidRPr="008F5175">
        <w:rPr>
          <w:rFonts w:ascii="Book Antiqua" w:hAnsi="Book Antiqua"/>
          <w:iCs/>
          <w:color w:val="000000"/>
          <w:szCs w:val="24"/>
          <w:lang w:val="es-ES"/>
        </w:rPr>
        <w:t>Artículo 2.07. —  Notificación Sobre Derecho de Confidencialidad.</w:t>
      </w:r>
    </w:p>
    <w:p w14:paraId="482E42BB" w14:textId="508CDC3F" w:rsidR="00EB377C" w:rsidRPr="00E433B3" w:rsidRDefault="000B5AA7" w:rsidP="000757B2">
      <w:pPr>
        <w:spacing w:line="480" w:lineRule="auto"/>
        <w:ind w:firstLine="720"/>
        <w:contextualSpacing/>
        <w:jc w:val="both"/>
        <w:rPr>
          <w:rFonts w:ascii="Book Antiqua" w:hAnsi="Book Antiqua"/>
          <w:iCs/>
          <w:color w:val="000000"/>
          <w:szCs w:val="24"/>
          <w:lang w:val="es-ES"/>
        </w:rPr>
      </w:pPr>
      <w:r w:rsidRPr="001C2CA5">
        <w:rPr>
          <w:rFonts w:ascii="Book Antiqua" w:hAnsi="Book Antiqua"/>
          <w:iCs/>
          <w:color w:val="000000"/>
          <w:szCs w:val="24"/>
          <w:lang w:val="es-ES"/>
        </w:rPr>
        <w:t xml:space="preserve">Cuando </w:t>
      </w:r>
      <w:r w:rsidRPr="00E433B3">
        <w:rPr>
          <w:rFonts w:ascii="Book Antiqua" w:hAnsi="Book Antiqua"/>
          <w:iCs/>
          <w:color w:val="000000"/>
          <w:szCs w:val="24"/>
          <w:lang w:val="es-ES"/>
        </w:rPr>
        <w:t>la persona que recibe servicios de salud mental pueda comunicarse racionalmente, el proveedor le notificará por escrito y verbalmente, al momento de la evaluación inicial o</w:t>
      </w:r>
      <w:r w:rsidRPr="001C2CA5">
        <w:rPr>
          <w:rFonts w:ascii="Book Antiqua" w:hAnsi="Book Antiqua"/>
          <w:iCs/>
          <w:color w:val="000000"/>
          <w:szCs w:val="24"/>
          <w:lang w:val="es-ES"/>
        </w:rPr>
        <w:t>,</w:t>
      </w:r>
      <w:r w:rsidRPr="00E433B3">
        <w:rPr>
          <w:rFonts w:ascii="Book Antiqua" w:hAnsi="Book Antiqua"/>
          <w:iCs/>
          <w:color w:val="000000"/>
          <w:szCs w:val="24"/>
          <w:lang w:val="es-ES"/>
        </w:rPr>
        <w:t xml:space="preserve"> luego de la misma, sobre el derecho </w:t>
      </w:r>
      <w:r w:rsidR="00551649" w:rsidRPr="001C2CA5">
        <w:rPr>
          <w:rFonts w:ascii="Book Antiqua" w:hAnsi="Book Antiqua"/>
          <w:iCs/>
          <w:color w:val="000000"/>
          <w:szCs w:val="24"/>
          <w:lang w:val="es-ES"/>
        </w:rPr>
        <w:t>que posee de confidencialidad</w:t>
      </w:r>
      <w:r w:rsidRPr="001C2CA5">
        <w:rPr>
          <w:rFonts w:ascii="Book Antiqua" w:hAnsi="Book Antiqua"/>
          <w:iCs/>
          <w:color w:val="000000"/>
          <w:szCs w:val="24"/>
          <w:lang w:val="es-ES"/>
        </w:rPr>
        <w:t>.</w:t>
      </w:r>
      <w:r w:rsidRPr="00E433B3">
        <w:rPr>
          <w:rFonts w:ascii="Book Antiqua" w:hAnsi="Book Antiqua"/>
          <w:iCs/>
          <w:color w:val="000000"/>
          <w:szCs w:val="24"/>
          <w:lang w:val="es-ES"/>
        </w:rPr>
        <w:t xml:space="preserve"> Se le informará, además, que cualquier violación a las disposiciones que protegen la confidencialidad es un delito, a tenor con las disposiciones del inciso (b) del Artículo 15.08 de esta Ley, y se le proveerá por escrito el procedimiento a seguir para informar en caso </w:t>
      </w:r>
      <w:r w:rsidRPr="00E433B3">
        <w:rPr>
          <w:rFonts w:ascii="Book Antiqua" w:hAnsi="Book Antiqua"/>
          <w:iCs/>
          <w:color w:val="000000"/>
          <w:szCs w:val="24"/>
          <w:lang w:val="es-ES"/>
        </w:rPr>
        <w:lastRenderedPageBreak/>
        <w:t>de cualquier violación. La notificación requerida en este Artículo será hecha al padre o madre con patria potestad o custodia o a su tutor legal, en todos los casos en que los servicios de salud mental sean provistos a un menor o incapacitado.</w:t>
      </w:r>
    </w:p>
    <w:p w14:paraId="2D3D07AC" w14:textId="1DA262A2" w:rsidR="002E06C6" w:rsidRPr="001C2CA5" w:rsidRDefault="002E06C6" w:rsidP="002E62B4">
      <w:pPr>
        <w:spacing w:line="480" w:lineRule="auto"/>
        <w:contextualSpacing/>
        <w:jc w:val="both"/>
        <w:rPr>
          <w:rFonts w:ascii="Book Antiqua" w:hAnsi="Book Antiqua"/>
          <w:iCs/>
          <w:color w:val="000000"/>
          <w:szCs w:val="24"/>
          <w:lang w:val="es-ES"/>
        </w:rPr>
      </w:pPr>
      <w:r w:rsidRPr="001C2CA5">
        <w:rPr>
          <w:rFonts w:ascii="Book Antiqua" w:hAnsi="Book Antiqua"/>
          <w:iCs/>
          <w:color w:val="000000"/>
          <w:szCs w:val="24"/>
          <w:lang w:val="es-ES"/>
        </w:rPr>
        <w:t xml:space="preserve">Los padres, familiares, tutor legal, con custodia o patria potestad, amigos, vecinos, y cualquier otra persona legal o jurídica, no podrán identificar, ni divulgar información confidencial referente a la salud mental del paciente excepto, que medie un consentimiento escrito de este. </w:t>
      </w:r>
    </w:p>
    <w:p w14:paraId="4CB3EC16" w14:textId="5643E582" w:rsidR="008E250F" w:rsidRPr="001C2CA5" w:rsidRDefault="000B5AA7" w:rsidP="000757B2">
      <w:pPr>
        <w:spacing w:line="480" w:lineRule="auto"/>
        <w:ind w:firstLine="720"/>
        <w:contextualSpacing/>
        <w:jc w:val="both"/>
        <w:rPr>
          <w:rFonts w:ascii="Book Antiqua" w:hAnsi="Book Antiqua"/>
          <w:color w:val="000000"/>
          <w:szCs w:val="24"/>
          <w:lang w:val="es-ES"/>
        </w:rPr>
      </w:pPr>
      <w:r w:rsidRPr="001C2CA5">
        <w:rPr>
          <w:rFonts w:ascii="Book Antiqua" w:hAnsi="Book Antiqua"/>
          <w:iCs/>
          <w:color w:val="000000"/>
          <w:szCs w:val="24"/>
          <w:lang w:val="es-ES"/>
        </w:rPr>
        <w:t xml:space="preserve">El profesional en salud mental designado por reglamento institucional para realizar la notificación dispuesta en este Artículo consignará en el expediente clínico el contenido de dicha notificación, así como la fecha y hora en que se proveyó la misma, en un formulario provisto por la Administración, que deberá firmarla la persona recipiente de dicha notificación, para que esta se entienda completada.  El proveedor directo de servicios de salud </w:t>
      </w:r>
      <w:proofErr w:type="gramStart"/>
      <w:r w:rsidRPr="001C2CA5">
        <w:rPr>
          <w:rFonts w:ascii="Book Antiqua" w:hAnsi="Book Antiqua"/>
          <w:iCs/>
          <w:color w:val="000000"/>
          <w:szCs w:val="24"/>
          <w:lang w:val="es-ES"/>
        </w:rPr>
        <w:t>mental,</w:t>
      </w:r>
      <w:proofErr w:type="gramEnd"/>
      <w:r w:rsidRPr="001C2CA5">
        <w:rPr>
          <w:rFonts w:ascii="Book Antiqua" w:hAnsi="Book Antiqua"/>
          <w:iCs/>
          <w:color w:val="000000"/>
          <w:szCs w:val="24"/>
          <w:lang w:val="es-ES"/>
        </w:rPr>
        <w:t xml:space="preserve"> sea individual o institucional, notificará al paciente, si tiene plan médico, que el proveedor indirecto podrá acceder al expediente clínico para la verificación de prestación de servicios y pagarlos.</w:t>
      </w:r>
      <w:r w:rsidRPr="00E433B3">
        <w:rPr>
          <w:rFonts w:ascii="Book Antiqua" w:hAnsi="Book Antiqua"/>
          <w:iCs/>
          <w:color w:val="000000"/>
          <w:szCs w:val="24"/>
          <w:lang w:val="es-ES"/>
        </w:rPr>
        <w:t xml:space="preserve">  En el examen del expediente, el proveedor indirecto no accederá a las notas del psicoterapeuta.</w:t>
      </w:r>
      <w:r w:rsidR="008E250F" w:rsidRPr="00E433B3">
        <w:rPr>
          <w:rFonts w:ascii="Book Antiqua" w:hAnsi="Book Antiqua"/>
          <w:iCs/>
          <w:color w:val="000000"/>
          <w:szCs w:val="24"/>
          <w:lang w:val="es-ES"/>
        </w:rPr>
        <w:t xml:space="preserve"> </w:t>
      </w:r>
      <w:r w:rsidR="008E250F" w:rsidRPr="001C2CA5">
        <w:rPr>
          <w:rFonts w:ascii="Book Antiqua" w:hAnsi="Book Antiqua"/>
          <w:color w:val="000000"/>
          <w:szCs w:val="24"/>
          <w:lang w:val="es-ES"/>
        </w:rPr>
        <w:t>Se cumplirá, además, con lo dispuesto en la Ley HIPAA, y las disposiciones legales de Telesalud y manejo de información por medios electrónicos.</w:t>
      </w:r>
      <w:r w:rsidR="0052191F" w:rsidRPr="001C2CA5">
        <w:rPr>
          <w:rFonts w:ascii="Book Antiqua" w:hAnsi="Book Antiqua"/>
          <w:color w:val="000000"/>
          <w:szCs w:val="24"/>
          <w:lang w:val="es-ES"/>
        </w:rPr>
        <w:t xml:space="preserve">  L</w:t>
      </w:r>
      <w:r w:rsidR="00053DEC" w:rsidRPr="001C2CA5">
        <w:rPr>
          <w:rFonts w:ascii="Book Antiqua" w:eastAsia="Aptos" w:hAnsi="Book Antiqua"/>
          <w:lang w:val="es-PR"/>
        </w:rPr>
        <w:t>a institución o el profesional que identifique ideas, amenazas o intentos de suicidio tiene la obligación de reportarlos al Sistema de Vigilancia</w:t>
      </w:r>
      <w:r w:rsidR="00551649" w:rsidRPr="001C2CA5">
        <w:rPr>
          <w:rFonts w:ascii="Book Antiqua" w:eastAsia="Aptos" w:hAnsi="Book Antiqua"/>
          <w:lang w:val="es-PR"/>
        </w:rPr>
        <w:t xml:space="preserve"> del Departamento de Salud</w:t>
      </w:r>
      <w:r w:rsidR="00C65EF0" w:rsidRPr="001C2CA5">
        <w:rPr>
          <w:rFonts w:ascii="Book Antiqua" w:hAnsi="Book Antiqua"/>
          <w:color w:val="000000"/>
          <w:szCs w:val="24"/>
          <w:lang w:val="es-ES"/>
        </w:rPr>
        <w:t>”</w:t>
      </w:r>
    </w:p>
    <w:p w14:paraId="04DCB049" w14:textId="08EEAEFA" w:rsidR="008A31EF" w:rsidRPr="00F923AA" w:rsidRDefault="008A31EF" w:rsidP="00C65EF0">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1</w:t>
      </w:r>
      <w:r w:rsidR="00C25AA1" w:rsidRPr="00F923AA">
        <w:rPr>
          <w:rFonts w:ascii="Book Antiqua" w:hAnsi="Book Antiqua"/>
          <w:iCs/>
          <w:color w:val="000000"/>
          <w:szCs w:val="24"/>
          <w:lang w:val="es-ES"/>
        </w:rPr>
        <w:t>2</w:t>
      </w:r>
      <w:r w:rsidRPr="00F923AA">
        <w:rPr>
          <w:rFonts w:ascii="Book Antiqua" w:hAnsi="Book Antiqua"/>
          <w:iCs/>
          <w:color w:val="000000"/>
          <w:szCs w:val="24"/>
          <w:lang w:val="es-ES"/>
        </w:rPr>
        <w:t>.- Se enmienda el Artículo 2.08 de la Ley 408-2000, según enmendada, conocida como “Ley de Salud Mental de Puerto Rico”, para que lea como sigue:</w:t>
      </w:r>
    </w:p>
    <w:p w14:paraId="3B9166BA" w14:textId="3669D140" w:rsidR="00EB377C" w:rsidRPr="00E433B3" w:rsidRDefault="00C65EF0"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lastRenderedPageBreak/>
        <w:t>“</w:t>
      </w:r>
      <w:r w:rsidR="008A31EF" w:rsidRPr="00E433B3">
        <w:rPr>
          <w:rFonts w:ascii="Book Antiqua" w:hAnsi="Book Antiqua"/>
          <w:iCs/>
          <w:color w:val="000000"/>
          <w:szCs w:val="24"/>
          <w:lang w:val="es-ES"/>
        </w:rPr>
        <w:t>Artículo 2.08. — Inspección del Expediente Clínico.</w:t>
      </w:r>
    </w:p>
    <w:p w14:paraId="6688AB5E" w14:textId="7AB4217A" w:rsidR="008A31EF" w:rsidRPr="00E433B3" w:rsidRDefault="00546563"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Las personas que reciban servicios de salud </w:t>
      </w:r>
      <w:proofErr w:type="gramStart"/>
      <w:r w:rsidRPr="00E433B3">
        <w:rPr>
          <w:rFonts w:ascii="Book Antiqua" w:hAnsi="Book Antiqua"/>
          <w:iCs/>
          <w:color w:val="000000"/>
          <w:szCs w:val="24"/>
          <w:lang w:val="es-ES"/>
        </w:rPr>
        <w:t>mental,</w:t>
      </w:r>
      <w:proofErr w:type="gramEnd"/>
      <w:r w:rsidRPr="00E433B3">
        <w:rPr>
          <w:rFonts w:ascii="Book Antiqua" w:hAnsi="Book Antiqua"/>
          <w:iCs/>
          <w:color w:val="000000"/>
          <w:szCs w:val="24"/>
          <w:lang w:val="es-ES"/>
        </w:rPr>
        <w:t xml:space="preserve"> podrán inspeccionar sus expedientes clínicos, siempre que los profesionales de la salud mental, determine que la persona que los recibe se encuentra capacitada para interpretar razonablemente la información; disponiéndose, que no se proveerá aquella información que constituya riesgo para la persona que recibe los servicios y/o para terceros. Podrá tener, además, copia de la totalidad de su expediente, mediante petición escrita para ello y el pago de los derechos correspondientes, según definido en esta Ley.</w:t>
      </w:r>
    </w:p>
    <w:p w14:paraId="0EC724BD" w14:textId="42D8EC0F" w:rsidR="008A31EF" w:rsidRPr="001C2CA5" w:rsidRDefault="00546563" w:rsidP="000757B2">
      <w:pPr>
        <w:spacing w:line="480" w:lineRule="auto"/>
        <w:ind w:firstLine="720"/>
        <w:contextualSpacing/>
        <w:jc w:val="both"/>
        <w:rPr>
          <w:rFonts w:ascii="Book Antiqua" w:hAnsi="Book Antiqua"/>
          <w:iCs/>
          <w:color w:val="000000"/>
          <w:szCs w:val="24"/>
          <w:lang w:val="es-ES"/>
        </w:rPr>
      </w:pPr>
      <w:r w:rsidRPr="001C2CA5">
        <w:rPr>
          <w:rFonts w:ascii="Book Antiqua" w:hAnsi="Book Antiqua"/>
          <w:iCs/>
          <w:color w:val="000000"/>
          <w:szCs w:val="24"/>
          <w:lang w:val="es-ES"/>
        </w:rPr>
        <w:t>En cumplimiento con la Ley Federal HIPAA</w:t>
      </w:r>
      <w:r w:rsidRPr="00E433B3">
        <w:rPr>
          <w:rFonts w:ascii="Book Antiqua" w:hAnsi="Book Antiqua"/>
          <w:i/>
          <w:color w:val="000000"/>
          <w:szCs w:val="24"/>
          <w:lang w:val="es-ES"/>
        </w:rPr>
        <w:t xml:space="preserve"> (Health </w:t>
      </w:r>
      <w:proofErr w:type="spellStart"/>
      <w:r w:rsidRPr="00E433B3">
        <w:rPr>
          <w:rFonts w:ascii="Book Antiqua" w:hAnsi="Book Antiqua"/>
          <w:i/>
          <w:color w:val="000000"/>
          <w:szCs w:val="24"/>
          <w:lang w:val="es-ES"/>
        </w:rPr>
        <w:t>Insurance</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Portability</w:t>
      </w:r>
      <w:proofErr w:type="spellEnd"/>
      <w:r w:rsidRPr="00E433B3">
        <w:rPr>
          <w:rFonts w:ascii="Book Antiqua" w:hAnsi="Book Antiqua"/>
          <w:i/>
          <w:color w:val="000000"/>
          <w:szCs w:val="24"/>
          <w:lang w:val="es-ES"/>
        </w:rPr>
        <w:t xml:space="preserve"> and </w:t>
      </w:r>
      <w:proofErr w:type="spellStart"/>
      <w:r w:rsidRPr="00E433B3">
        <w:rPr>
          <w:rFonts w:ascii="Book Antiqua" w:hAnsi="Book Antiqua"/>
          <w:i/>
          <w:color w:val="000000"/>
          <w:szCs w:val="24"/>
          <w:lang w:val="es-ES"/>
        </w:rPr>
        <w:t>Accountability</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Act</w:t>
      </w:r>
      <w:proofErr w:type="spellEnd"/>
      <w:r w:rsidRPr="00E433B3">
        <w:rPr>
          <w:rFonts w:ascii="Book Antiqua" w:hAnsi="Book Antiqua"/>
          <w:i/>
          <w:color w:val="000000"/>
          <w:szCs w:val="24"/>
          <w:lang w:val="es-ES"/>
        </w:rPr>
        <w:t xml:space="preserve">) </w:t>
      </w:r>
      <w:r w:rsidRPr="001C2CA5">
        <w:rPr>
          <w:rFonts w:ascii="Book Antiqua" w:hAnsi="Book Antiqua"/>
          <w:iCs/>
          <w:color w:val="000000"/>
          <w:szCs w:val="24"/>
          <w:lang w:val="es-ES"/>
        </w:rPr>
        <w:t>y sus disposiciones aplicables</w:t>
      </w:r>
      <w:r w:rsidRPr="00E433B3">
        <w:rPr>
          <w:rFonts w:ascii="Book Antiqua" w:hAnsi="Book Antiqua"/>
          <w:i/>
          <w:color w:val="000000"/>
          <w:szCs w:val="24"/>
          <w:lang w:val="es-ES"/>
        </w:rPr>
        <w:t xml:space="preserve"> (45 CFR § 164.524), </w:t>
      </w:r>
      <w:r w:rsidRPr="001C2CA5">
        <w:rPr>
          <w:rFonts w:ascii="Book Antiqua" w:hAnsi="Book Antiqua"/>
          <w:iCs/>
          <w:color w:val="000000"/>
          <w:szCs w:val="24"/>
          <w:lang w:val="es-ES"/>
        </w:rPr>
        <w:t>cuando un profesional o equipo interdisciplinario determine que la divulgación directa de ciertos contenidos del expediente pueda causar un daño sustancial al paciente o a terceros, se permitirá ofrecer acceso indirecto mediante un profesional de salud mental designado, quien revisará y explicará la información al paciente.</w:t>
      </w:r>
    </w:p>
    <w:p w14:paraId="6C10D8E2" w14:textId="3D9E0326" w:rsidR="00005A29" w:rsidRPr="00E433B3" w:rsidRDefault="00546563"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La institución proveedora asignará un profesional de salud mental para explicar cualquier asunto relacionado con la información contenida en el expediente clínico.  Si, según los profesionales de ciencias de la salud mental que prestan servicios al paciente, no </w:t>
      </w:r>
      <w:r w:rsidRPr="001C2CA5">
        <w:rPr>
          <w:rFonts w:ascii="Book Antiqua" w:hAnsi="Book Antiqua"/>
          <w:iCs/>
          <w:color w:val="000000"/>
          <w:szCs w:val="24"/>
          <w:lang w:val="es-ES"/>
        </w:rPr>
        <w:t xml:space="preserve">está </w:t>
      </w:r>
      <w:r w:rsidRPr="00E433B3">
        <w:rPr>
          <w:rFonts w:ascii="Book Antiqua" w:hAnsi="Book Antiqua"/>
          <w:iCs/>
          <w:color w:val="000000"/>
          <w:szCs w:val="24"/>
          <w:lang w:val="es-ES"/>
        </w:rPr>
        <w:t xml:space="preserve">capacitado para recibir su expediente, le notificará tal determinación al paciente, a su tutor o encargado; y si no lo tuviere, deberá solicitar al Tribunal de Primera Instancia la designación </w:t>
      </w:r>
      <w:r w:rsidRPr="001C2CA5">
        <w:rPr>
          <w:rFonts w:ascii="Book Antiqua" w:hAnsi="Book Antiqua"/>
          <w:iCs/>
          <w:color w:val="000000"/>
          <w:szCs w:val="24"/>
          <w:lang w:val="es-ES"/>
        </w:rPr>
        <w:t xml:space="preserve">de </w:t>
      </w:r>
      <w:r w:rsidR="00F32EFE" w:rsidRPr="001C2CA5">
        <w:rPr>
          <w:rFonts w:ascii="Book Antiqua" w:hAnsi="Book Antiqua"/>
          <w:iCs/>
          <w:color w:val="000000"/>
          <w:szCs w:val="24"/>
          <w:lang w:val="es-ES"/>
        </w:rPr>
        <w:t>é</w:t>
      </w:r>
      <w:r w:rsidRPr="001C2CA5">
        <w:rPr>
          <w:rFonts w:ascii="Book Antiqua" w:hAnsi="Book Antiqua"/>
          <w:iCs/>
          <w:color w:val="000000"/>
          <w:szCs w:val="24"/>
          <w:lang w:val="es-ES"/>
        </w:rPr>
        <w:t>ste</w:t>
      </w:r>
      <w:r w:rsidRPr="00E433B3">
        <w:rPr>
          <w:rFonts w:ascii="Book Antiqua" w:hAnsi="Book Antiqua"/>
          <w:iCs/>
          <w:color w:val="000000"/>
          <w:szCs w:val="24"/>
          <w:lang w:val="es-ES"/>
        </w:rPr>
        <w:t xml:space="preserve">.  Además, el Tribunal de Primera Instancia pasará juicio sobre la determinación de la negativa a entregar la totalidad del expediente y adoptará las medidas que estime pertinentes.  Disponiéndose que los profesionales de salud mental </w:t>
      </w:r>
      <w:r w:rsidRPr="00E433B3">
        <w:rPr>
          <w:rFonts w:ascii="Book Antiqua" w:hAnsi="Book Antiqua"/>
          <w:iCs/>
          <w:color w:val="000000"/>
          <w:szCs w:val="24"/>
          <w:lang w:val="es-ES"/>
        </w:rPr>
        <w:lastRenderedPageBreak/>
        <w:t xml:space="preserve">que </w:t>
      </w:r>
      <w:r w:rsidR="00005A29" w:rsidRPr="001C2CA5">
        <w:rPr>
          <w:rFonts w:ascii="Book Antiqua" w:hAnsi="Book Antiqua"/>
          <w:iCs/>
          <w:color w:val="000000"/>
          <w:szCs w:val="24"/>
          <w:lang w:val="es-ES"/>
        </w:rPr>
        <w:t>prestan</w:t>
      </w:r>
      <w:r w:rsidRPr="00E433B3">
        <w:rPr>
          <w:rFonts w:ascii="Book Antiqua" w:hAnsi="Book Antiqua"/>
          <w:iCs/>
          <w:color w:val="000000"/>
          <w:szCs w:val="24"/>
          <w:lang w:val="es-ES"/>
        </w:rPr>
        <w:t xml:space="preserve"> servicios al </w:t>
      </w:r>
      <w:proofErr w:type="gramStart"/>
      <w:r w:rsidRPr="00E433B3">
        <w:rPr>
          <w:rFonts w:ascii="Book Antiqua" w:hAnsi="Book Antiqua"/>
          <w:iCs/>
          <w:color w:val="000000"/>
          <w:szCs w:val="24"/>
          <w:lang w:val="es-ES"/>
        </w:rPr>
        <w:t>paciente,</w:t>
      </w:r>
      <w:proofErr w:type="gramEnd"/>
      <w:r w:rsidRPr="00E433B3">
        <w:rPr>
          <w:rFonts w:ascii="Book Antiqua" w:hAnsi="Book Antiqua"/>
          <w:iCs/>
          <w:color w:val="000000"/>
          <w:szCs w:val="24"/>
          <w:lang w:val="es-ES"/>
        </w:rPr>
        <w:t xml:space="preserve"> no incurrirán en responsabilidad civil por </w:t>
      </w:r>
      <w:r w:rsidRPr="001C2CA5">
        <w:rPr>
          <w:rFonts w:ascii="Book Antiqua" w:hAnsi="Book Antiqua"/>
          <w:iCs/>
          <w:color w:val="000000"/>
          <w:szCs w:val="24"/>
          <w:lang w:val="es-ES"/>
        </w:rPr>
        <w:t>negarse</w:t>
      </w:r>
      <w:r w:rsidRPr="00E433B3">
        <w:rPr>
          <w:rFonts w:ascii="Book Antiqua" w:hAnsi="Book Antiqua"/>
          <w:iCs/>
          <w:color w:val="000000"/>
          <w:szCs w:val="24"/>
          <w:lang w:val="es-ES"/>
        </w:rPr>
        <w:t xml:space="preserve"> a entregar </w:t>
      </w:r>
      <w:r w:rsidRPr="001C2CA5">
        <w:rPr>
          <w:rFonts w:ascii="Book Antiqua" w:hAnsi="Book Antiqua"/>
          <w:iCs/>
          <w:color w:val="000000"/>
          <w:szCs w:val="24"/>
          <w:lang w:val="es-ES"/>
        </w:rPr>
        <w:t>todo</w:t>
      </w:r>
      <w:r w:rsidRPr="00E433B3">
        <w:rPr>
          <w:rFonts w:ascii="Book Antiqua" w:hAnsi="Book Antiqua"/>
          <w:iCs/>
          <w:color w:val="000000"/>
          <w:szCs w:val="24"/>
          <w:lang w:val="es-ES"/>
        </w:rPr>
        <w:t xml:space="preserve"> el expediente en aquellos casos en que medie la intervención del </w:t>
      </w:r>
      <w:r w:rsidR="00BF7B64" w:rsidRPr="001C2CA5">
        <w:rPr>
          <w:rFonts w:ascii="Book Antiqua" w:hAnsi="Book Antiqua"/>
          <w:iCs/>
          <w:color w:val="000000"/>
          <w:szCs w:val="24"/>
          <w:lang w:val="es-ES"/>
        </w:rPr>
        <w:t>tribunal</w:t>
      </w:r>
      <w:r w:rsidR="00005A29" w:rsidRPr="001C2CA5">
        <w:rPr>
          <w:rFonts w:ascii="Book Antiqua" w:hAnsi="Book Antiqua"/>
          <w:iCs/>
          <w:color w:val="000000"/>
          <w:szCs w:val="24"/>
          <w:lang w:val="es-ES"/>
        </w:rPr>
        <w:t>.</w:t>
      </w:r>
    </w:p>
    <w:p w14:paraId="0D80BD56" w14:textId="3A986755" w:rsidR="00005A29" w:rsidRPr="001C2CA5" w:rsidRDefault="00005A29" w:rsidP="003C076D">
      <w:pPr>
        <w:spacing w:line="480" w:lineRule="auto"/>
        <w:ind w:firstLine="720"/>
        <w:contextualSpacing/>
        <w:jc w:val="both"/>
        <w:rPr>
          <w:rFonts w:ascii="Book Antiqua" w:hAnsi="Book Antiqua"/>
          <w:iCs/>
          <w:color w:val="000000"/>
          <w:szCs w:val="24"/>
          <w:lang w:val="es-ES"/>
        </w:rPr>
      </w:pPr>
      <w:r w:rsidRPr="001C2CA5">
        <w:rPr>
          <w:rFonts w:ascii="Book Antiqua" w:hAnsi="Book Antiqua"/>
          <w:iCs/>
          <w:color w:val="000000"/>
          <w:szCs w:val="24"/>
          <w:lang w:val="es-ES"/>
        </w:rPr>
        <w:t xml:space="preserve">Cualquier otra persona expresamente autorizada, según se dispone en esta Ley, por la persona que recibe servicios de salud mental, por el </w:t>
      </w:r>
      <w:r w:rsidR="00BF7B64" w:rsidRPr="001C2CA5">
        <w:rPr>
          <w:rFonts w:ascii="Book Antiqua" w:hAnsi="Book Antiqua"/>
          <w:iCs/>
          <w:color w:val="000000"/>
          <w:szCs w:val="24"/>
          <w:lang w:val="es-ES"/>
        </w:rPr>
        <w:t>tribunal</w:t>
      </w:r>
      <w:r w:rsidRPr="001C2CA5">
        <w:rPr>
          <w:rFonts w:ascii="Book Antiqua" w:hAnsi="Book Antiqua"/>
          <w:iCs/>
          <w:color w:val="000000"/>
          <w:szCs w:val="24"/>
          <w:lang w:val="es-ES"/>
        </w:rPr>
        <w:t xml:space="preserve">, o por el tutor legal de la misma, podrá inspeccionar el expediente clínico dentro de la institución, obtener un resumen del expediente y copia de aquel documento expresamente autorizado a ello, mediando el pago de los derechos correspondientes, siempre que la reproducción de documentos no constituya la totalidad del expediente, ni aquellas expresamente prohibidas por esta Ley. </w:t>
      </w:r>
    </w:p>
    <w:p w14:paraId="1EEC4976" w14:textId="7E11F4AE" w:rsidR="00005A29" w:rsidRPr="00E433B3" w:rsidRDefault="00005A29"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El derecho de confidencialidad del paciente solo podrá omitirse en </w:t>
      </w:r>
      <w:r w:rsidRPr="001C2CA5">
        <w:rPr>
          <w:rFonts w:ascii="Book Antiqua" w:hAnsi="Book Antiqua"/>
          <w:iCs/>
          <w:color w:val="000000"/>
          <w:szCs w:val="24"/>
          <w:lang w:val="es-ES"/>
        </w:rPr>
        <w:t>los</w:t>
      </w:r>
      <w:r w:rsidRPr="00E433B3">
        <w:rPr>
          <w:rFonts w:ascii="Book Antiqua" w:hAnsi="Book Antiqua"/>
          <w:iCs/>
          <w:color w:val="000000"/>
          <w:szCs w:val="24"/>
          <w:lang w:val="es-ES"/>
        </w:rPr>
        <w:t xml:space="preserve"> casos contemplados por esta Ley. </w:t>
      </w:r>
    </w:p>
    <w:p w14:paraId="08D0DEE3" w14:textId="7B758D8F" w:rsidR="00005A29" w:rsidRPr="00E433B3" w:rsidRDefault="00005A29"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0757B2">
        <w:rPr>
          <w:rFonts w:ascii="Book Antiqua" w:hAnsi="Book Antiqua"/>
          <w:iCs/>
          <w:color w:val="000000"/>
          <w:szCs w:val="24"/>
          <w:lang w:val="es-ES"/>
        </w:rPr>
        <w:tab/>
      </w:r>
      <w:r w:rsidRPr="00E433B3">
        <w:rPr>
          <w:rFonts w:ascii="Book Antiqua" w:hAnsi="Book Antiqua"/>
          <w:iCs/>
          <w:color w:val="000000"/>
          <w:szCs w:val="24"/>
          <w:lang w:val="es-ES"/>
        </w:rPr>
        <w:t>El padre o madre con patria potestad o custodia, o el tutor legal del menor que recibe servicios de salud mental, tendrá derecho a examinar el expediente de dicho menor</w:t>
      </w:r>
      <w:r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w:t>
      </w:r>
      <w:r w:rsidRPr="001C2CA5">
        <w:rPr>
          <w:rFonts w:ascii="Book Antiqua" w:hAnsi="Book Antiqua"/>
          <w:iCs/>
          <w:color w:val="000000"/>
          <w:szCs w:val="24"/>
          <w:lang w:val="es-ES"/>
        </w:rPr>
        <w:t>solo en lo relativo</w:t>
      </w:r>
      <w:r w:rsidRPr="00E433B3">
        <w:rPr>
          <w:rFonts w:ascii="Book Antiqua" w:hAnsi="Book Antiqua"/>
          <w:iCs/>
          <w:color w:val="000000"/>
          <w:szCs w:val="24"/>
          <w:lang w:val="es-ES"/>
        </w:rPr>
        <w:t xml:space="preserve"> al diagnóstico, severidad, pronóstico, plan de tratamiento, medicamentos, recomendaciones a la familia, y la cantidad y tipos de terapias ofrecidas.  Cualquier otra información solicitada por estas personas, deberá tener la autorización expresa del menor, si éste tiene catorce (14) años o más, o del </w:t>
      </w:r>
      <w:r w:rsidR="00BF7B64" w:rsidRPr="001C2CA5">
        <w:rPr>
          <w:rFonts w:ascii="Book Antiqua" w:hAnsi="Book Antiqua"/>
          <w:iCs/>
          <w:color w:val="000000"/>
          <w:szCs w:val="24"/>
          <w:lang w:val="es-ES"/>
        </w:rPr>
        <w:t>tribunal</w:t>
      </w:r>
      <w:r w:rsidR="00BF7B64"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cuando el menor no autoriza la inspección de la información solicitada o si el menor tiene trece (13) años o menos. Así también podrá obtener copia o un resumen de ello, mediando una solicitud escrita a tales efectos y el pago correspondiente de derechos.</w:t>
      </w:r>
    </w:p>
    <w:p w14:paraId="317884E5" w14:textId="76953432" w:rsidR="006B7B48" w:rsidRPr="00E433B3" w:rsidRDefault="006B7B48" w:rsidP="002E62B4">
      <w:pPr>
        <w:spacing w:line="480" w:lineRule="auto"/>
        <w:contextualSpacing/>
        <w:jc w:val="both"/>
        <w:rPr>
          <w:rFonts w:ascii="Book Antiqua" w:hAnsi="Book Antiqua"/>
          <w:i/>
          <w:iCs/>
          <w:color w:val="000000"/>
          <w:szCs w:val="24"/>
          <w:lang w:val="es-ES"/>
        </w:rPr>
      </w:pPr>
      <w:r w:rsidRPr="00E433B3">
        <w:rPr>
          <w:rFonts w:ascii="Book Antiqua" w:hAnsi="Book Antiqua"/>
          <w:iCs/>
          <w:color w:val="000000"/>
          <w:szCs w:val="24"/>
          <w:lang w:val="es-ES"/>
        </w:rPr>
        <w:tab/>
      </w:r>
      <w:r w:rsidRPr="001C2CA5">
        <w:rPr>
          <w:rFonts w:ascii="Book Antiqua" w:hAnsi="Book Antiqua"/>
          <w:color w:val="000000"/>
          <w:szCs w:val="24"/>
          <w:lang w:val="es-ES"/>
        </w:rPr>
        <w:t xml:space="preserve">Los padres, tutor, custodio, familiar tienen la obligación de guardar la confidencialidad y están impedidos de divulgar la información y contenido a terceros, </w:t>
      </w:r>
      <w:r w:rsidRPr="001C2CA5">
        <w:rPr>
          <w:rFonts w:ascii="Book Antiqua" w:hAnsi="Book Antiqua"/>
          <w:color w:val="000000"/>
          <w:szCs w:val="24"/>
          <w:lang w:val="es-ES"/>
        </w:rPr>
        <w:lastRenderedPageBreak/>
        <w:t>medios de comunicación, redes sociales, sin que medie autorización expresa del paciente u orden del tribunal. El divulgar e identificar pacientes sin su consentimiento expreso o sin mediar orden del tribunal, podrá ser penalizado</w:t>
      </w:r>
      <w:r w:rsidRPr="00E433B3">
        <w:rPr>
          <w:rFonts w:ascii="Book Antiqua" w:hAnsi="Book Antiqua"/>
          <w:i/>
          <w:iCs/>
          <w:color w:val="000000"/>
          <w:szCs w:val="24"/>
          <w:lang w:val="es-ES"/>
        </w:rPr>
        <w:t xml:space="preserve">. </w:t>
      </w:r>
    </w:p>
    <w:p w14:paraId="198C89A3" w14:textId="44E09BE7" w:rsidR="00005A29" w:rsidRPr="00E433B3" w:rsidRDefault="00005A29" w:rsidP="00EE0A2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Cuando la persona que recibió servicios de salud mental haya fallecido, cualquier petición presentada por un familiar, hasta el cuarto grado de consanguinidad o afinidad, para inspeccionar u obtener copia de parte o de la totalidad del expediente, requerirá una orden del </w:t>
      </w:r>
      <w:r w:rsidR="00BF7B64" w:rsidRPr="001C2CA5">
        <w:rPr>
          <w:rFonts w:ascii="Book Antiqua" w:hAnsi="Book Antiqua"/>
          <w:iCs/>
          <w:color w:val="000000"/>
          <w:szCs w:val="24"/>
          <w:lang w:val="es-ES"/>
        </w:rPr>
        <w:t>tribunal</w:t>
      </w:r>
      <w:r w:rsidRPr="00E433B3">
        <w:rPr>
          <w:rFonts w:ascii="Book Antiqua" w:hAnsi="Book Antiqua"/>
          <w:iCs/>
          <w:color w:val="000000"/>
          <w:szCs w:val="24"/>
          <w:lang w:val="es-ES"/>
        </w:rPr>
        <w:t xml:space="preserve">.  En todos los casos, y previo a toda inspección o copia del expediente, la institución proveedora </w:t>
      </w:r>
      <w:r w:rsidRPr="001C2CA5">
        <w:rPr>
          <w:rFonts w:ascii="Book Antiqua" w:hAnsi="Book Antiqua"/>
          <w:iCs/>
          <w:color w:val="000000"/>
          <w:szCs w:val="24"/>
          <w:lang w:val="es-ES"/>
        </w:rPr>
        <w:t>orientará</w:t>
      </w:r>
      <w:r w:rsidRPr="00E433B3">
        <w:rPr>
          <w:rFonts w:ascii="Book Antiqua" w:hAnsi="Book Antiqua"/>
          <w:iCs/>
          <w:color w:val="000000"/>
          <w:szCs w:val="24"/>
          <w:lang w:val="es-ES"/>
        </w:rPr>
        <w:t xml:space="preserve"> sobre las consecuencias de la divulgación de la información contenida en el expediente. </w:t>
      </w:r>
    </w:p>
    <w:p w14:paraId="2DD2BA46" w14:textId="53373035" w:rsidR="008A31EF" w:rsidRPr="00E433B3" w:rsidRDefault="00005A29"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DD1B32" w:rsidRPr="00E433B3">
        <w:rPr>
          <w:rFonts w:ascii="Book Antiqua" w:hAnsi="Book Antiqua"/>
          <w:iCs/>
          <w:color w:val="000000"/>
          <w:szCs w:val="24"/>
          <w:lang w:val="es-ES"/>
        </w:rPr>
        <w:tab/>
      </w:r>
      <w:r w:rsidRPr="00E433B3">
        <w:rPr>
          <w:rFonts w:ascii="Book Antiqua" w:hAnsi="Book Antiqua"/>
          <w:iCs/>
          <w:color w:val="000000"/>
          <w:szCs w:val="24"/>
          <w:lang w:val="es-ES"/>
        </w:rPr>
        <w:t>El pago correspondiente por concepto de copias de parte o totalidad del expediente no excederá los setenta y cinco (75) centavos por página, ni veinticinco (25) dólares por la totalidad del expediente. Para aquellos casos en los cuales la persona no tenga los medios económicos para sufragar el costo de las copias, el procedimiento a seguir se establecerá mediante reglamento por la Administración.</w:t>
      </w:r>
      <w:r w:rsidR="00C65EF0">
        <w:rPr>
          <w:rFonts w:ascii="Book Antiqua" w:hAnsi="Book Antiqua"/>
          <w:iCs/>
          <w:color w:val="000000"/>
          <w:szCs w:val="24"/>
          <w:lang w:val="es-ES"/>
        </w:rPr>
        <w:t>”</w:t>
      </w:r>
    </w:p>
    <w:p w14:paraId="02D46DC6" w14:textId="547F664C" w:rsidR="00DD1B32" w:rsidRPr="00F923AA" w:rsidRDefault="00DD1B32" w:rsidP="00C65EF0">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13.- Se enmienda el Artículo 2.0</w:t>
      </w:r>
      <w:r w:rsidR="005905A7" w:rsidRPr="00F923AA">
        <w:rPr>
          <w:rFonts w:ascii="Book Antiqua" w:hAnsi="Book Antiqua"/>
          <w:iCs/>
          <w:color w:val="000000"/>
          <w:szCs w:val="24"/>
          <w:lang w:val="es-ES"/>
        </w:rPr>
        <w:t>9</w:t>
      </w:r>
      <w:r w:rsidRPr="00F923AA">
        <w:rPr>
          <w:rFonts w:ascii="Book Antiqua" w:hAnsi="Book Antiqua"/>
          <w:iCs/>
          <w:color w:val="000000"/>
          <w:szCs w:val="24"/>
          <w:lang w:val="es-ES"/>
        </w:rPr>
        <w:t xml:space="preserve"> de la Ley 408-2000, según enmendada, conocida como “Ley de Salud Mental de Puerto Rico”, para que lea como sigue:</w:t>
      </w:r>
    </w:p>
    <w:p w14:paraId="4883C9FA" w14:textId="01AB91DF" w:rsidR="005905A7" w:rsidRPr="005905A7" w:rsidRDefault="00C65EF0" w:rsidP="005905A7">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5905A7" w:rsidRPr="005905A7">
        <w:rPr>
          <w:rFonts w:ascii="Book Antiqua" w:hAnsi="Book Antiqua"/>
          <w:iCs/>
          <w:color w:val="000000"/>
          <w:szCs w:val="24"/>
          <w:lang w:val="es-ES"/>
        </w:rPr>
        <w:t xml:space="preserve">Artículo 2.09. — Informes. </w:t>
      </w:r>
    </w:p>
    <w:p w14:paraId="4EE42D7B" w14:textId="12D3D1AD" w:rsidR="00DD1B32" w:rsidRPr="00E433B3" w:rsidRDefault="00BA6B00" w:rsidP="000757B2">
      <w:pPr>
        <w:spacing w:line="480" w:lineRule="auto"/>
        <w:ind w:firstLine="720"/>
        <w:contextualSpacing/>
        <w:jc w:val="both"/>
        <w:rPr>
          <w:rFonts w:ascii="Book Antiqua" w:hAnsi="Book Antiqua"/>
          <w:i/>
          <w:color w:val="000000"/>
          <w:szCs w:val="24"/>
          <w:lang w:val="es-ES"/>
        </w:rPr>
      </w:pPr>
      <w:r w:rsidRPr="00F419AB">
        <w:rPr>
          <w:rFonts w:ascii="Book Antiqua" w:hAnsi="Book Antiqua"/>
          <w:iCs/>
          <w:color w:val="000000"/>
          <w:szCs w:val="24"/>
          <w:lang w:val="es-ES"/>
        </w:rPr>
        <w:t xml:space="preserve">Todo informe, documento o comunicación escrita que no constituya parte del expediente clínico y que contenga información acerca de una persona que recibe o haya recibido servicios de salud mental deberá proteger la identidad de dicha persona. A tales efectos, se emplearán códigos o datos anonimizados para referirse a la persona, y no se incluirá ningún identificador personal (nombre, apodo, iniciales, número de seguro </w:t>
      </w:r>
      <w:r w:rsidRPr="00F419AB">
        <w:rPr>
          <w:rFonts w:ascii="Book Antiqua" w:hAnsi="Book Antiqua"/>
          <w:iCs/>
          <w:color w:val="000000"/>
          <w:szCs w:val="24"/>
          <w:lang w:val="es-ES"/>
        </w:rPr>
        <w:lastRenderedPageBreak/>
        <w:t xml:space="preserve">social, fecha de nacimiento, imagen facial, dirección, teléfono u otro dato que directa o indirectamente revele la identidad del participante). Esta obligación de </w:t>
      </w:r>
      <w:proofErr w:type="spellStart"/>
      <w:r w:rsidRPr="00F419AB">
        <w:rPr>
          <w:rFonts w:ascii="Book Antiqua" w:hAnsi="Book Antiqua"/>
          <w:iCs/>
          <w:color w:val="000000"/>
          <w:szCs w:val="24"/>
          <w:lang w:val="es-ES"/>
        </w:rPr>
        <w:t>anonimización</w:t>
      </w:r>
      <w:proofErr w:type="spellEnd"/>
      <w:r w:rsidRPr="00F419AB">
        <w:rPr>
          <w:rFonts w:ascii="Book Antiqua" w:hAnsi="Book Antiqua"/>
          <w:iCs/>
          <w:color w:val="000000"/>
          <w:szCs w:val="24"/>
          <w:lang w:val="es-ES"/>
        </w:rPr>
        <w:t xml:space="preserve"> aplica a informes en formato físico, digital o electrónico, y es consistente con los estándares federales de privacidad que rigen la información de salud protegida. La divulgación de información identificada sobre personas que reciben servicios de salud mental solo se permitirá en la medida en que leyes federales o estatales aplicables así lo autoricen o requieran, y siempre garantizando la máxima protección de la confidencialidad del individuo. En particular, toda divulgación deberá hacerse siguiendo el principio de ‘mínima necesidad’ establecido por la Regla de Privacidad de HIPAA (45 CFR 164), divulgando únicamente la información estrictamente necesaria para el propósito autorizado. Nada de lo aquí dispuesto impedirá el cumplimiento de leyes especiales de protección de información de salud mental o de uso de sustancias más rigurosas que las normas generales</w:t>
      </w:r>
      <w:r w:rsidRPr="00E433B3">
        <w:rPr>
          <w:rFonts w:ascii="Book Antiqua" w:hAnsi="Book Antiqua"/>
          <w:i/>
          <w:color w:val="000000"/>
          <w:szCs w:val="24"/>
          <w:lang w:val="es-ES"/>
        </w:rPr>
        <w:t>.</w:t>
      </w:r>
      <w:r w:rsidR="00C65EF0" w:rsidRPr="00F419AB">
        <w:rPr>
          <w:rFonts w:ascii="Book Antiqua" w:hAnsi="Book Antiqua"/>
          <w:iCs/>
          <w:color w:val="000000"/>
          <w:szCs w:val="24"/>
          <w:lang w:val="es-ES"/>
        </w:rPr>
        <w:t>”</w:t>
      </w:r>
    </w:p>
    <w:p w14:paraId="36C4563D" w14:textId="4D885C22" w:rsidR="00E91E0D" w:rsidRPr="00073933" w:rsidRDefault="00E91E0D" w:rsidP="00C65EF0">
      <w:pPr>
        <w:spacing w:line="480" w:lineRule="auto"/>
        <w:ind w:firstLine="360"/>
        <w:contextualSpacing/>
        <w:jc w:val="both"/>
        <w:rPr>
          <w:rFonts w:ascii="Book Antiqua" w:hAnsi="Book Antiqua"/>
          <w:iCs/>
          <w:color w:val="000000"/>
          <w:szCs w:val="24"/>
          <w:lang w:val="es-ES"/>
        </w:rPr>
      </w:pPr>
      <w:r w:rsidRPr="00073933">
        <w:rPr>
          <w:rFonts w:ascii="Book Antiqua" w:hAnsi="Book Antiqua"/>
          <w:iCs/>
          <w:color w:val="000000"/>
          <w:szCs w:val="24"/>
          <w:lang w:val="es-ES"/>
        </w:rPr>
        <w:t>Sección 14.- Se enmienda el Artículo 2.10 de la Ley 408-2000, según enmendada, conocida como “Ley de Salud Mental de Puerto Rico”, para que lea como sigue:</w:t>
      </w:r>
    </w:p>
    <w:p w14:paraId="42AA8B35" w14:textId="29A14AEF" w:rsidR="00240BFA" w:rsidRPr="00073933" w:rsidRDefault="00C65EF0" w:rsidP="00240BFA">
      <w:pPr>
        <w:spacing w:line="480" w:lineRule="auto"/>
        <w:contextualSpacing/>
        <w:jc w:val="both"/>
        <w:rPr>
          <w:rFonts w:ascii="Book Antiqua" w:hAnsi="Book Antiqua"/>
          <w:iCs/>
          <w:color w:val="000000"/>
          <w:szCs w:val="24"/>
          <w:lang w:val="es-ES"/>
        </w:rPr>
      </w:pPr>
      <w:r w:rsidRPr="00073933">
        <w:rPr>
          <w:rFonts w:ascii="Book Antiqua" w:hAnsi="Book Antiqua"/>
          <w:iCs/>
          <w:color w:val="000000"/>
          <w:szCs w:val="24"/>
          <w:lang w:val="es-ES"/>
        </w:rPr>
        <w:t>“</w:t>
      </w:r>
      <w:r w:rsidR="00240BFA" w:rsidRPr="00073933">
        <w:rPr>
          <w:rFonts w:ascii="Book Antiqua" w:hAnsi="Book Antiqua"/>
          <w:iCs/>
          <w:color w:val="000000"/>
          <w:szCs w:val="24"/>
          <w:lang w:val="es-ES"/>
        </w:rPr>
        <w:t xml:space="preserve">Artículo 2.10. — Autorización Expresa; Requisitos. </w:t>
      </w:r>
    </w:p>
    <w:p w14:paraId="7D436C84" w14:textId="422523DC" w:rsidR="00240BFA" w:rsidRPr="00073933" w:rsidRDefault="00240BFA" w:rsidP="000757B2">
      <w:pPr>
        <w:spacing w:line="480" w:lineRule="auto"/>
        <w:ind w:firstLine="720"/>
        <w:contextualSpacing/>
        <w:jc w:val="both"/>
        <w:rPr>
          <w:rFonts w:ascii="Book Antiqua" w:hAnsi="Book Antiqua"/>
          <w:iCs/>
          <w:color w:val="000000"/>
          <w:szCs w:val="24"/>
          <w:lang w:val="es-ES"/>
        </w:rPr>
      </w:pPr>
      <w:r w:rsidRPr="00073933">
        <w:rPr>
          <w:rFonts w:ascii="Book Antiqua" w:hAnsi="Book Antiqua"/>
          <w:iCs/>
          <w:color w:val="000000"/>
          <w:szCs w:val="24"/>
          <w:lang w:val="es-ES"/>
        </w:rPr>
        <w:t>La autorización expresa requerida para efectos de esta Ley, cuando la información es solicitada por terceros, deberá reunir los siguientes requisitos:</w:t>
      </w:r>
    </w:p>
    <w:p w14:paraId="4CBF1261" w14:textId="77777777" w:rsidR="00B44C99" w:rsidRPr="00073933" w:rsidRDefault="00B44C99" w:rsidP="000757B2">
      <w:pPr>
        <w:spacing w:line="480" w:lineRule="auto"/>
        <w:ind w:firstLine="720"/>
        <w:contextualSpacing/>
        <w:jc w:val="both"/>
        <w:rPr>
          <w:rFonts w:ascii="Book Antiqua" w:hAnsi="Book Antiqua"/>
          <w:iCs/>
          <w:color w:val="000000"/>
          <w:szCs w:val="24"/>
          <w:lang w:val="es-ES"/>
        </w:rPr>
      </w:pPr>
      <w:r w:rsidRPr="00073933">
        <w:rPr>
          <w:rFonts w:ascii="Book Antiqua" w:hAnsi="Book Antiqua"/>
          <w:b/>
          <w:bCs/>
          <w:iCs/>
          <w:color w:val="000000"/>
          <w:szCs w:val="24"/>
          <w:lang w:val="es-ES"/>
        </w:rPr>
        <w:t>(</w:t>
      </w:r>
      <w:r w:rsidRPr="00073933">
        <w:rPr>
          <w:rFonts w:ascii="Book Antiqua" w:hAnsi="Book Antiqua"/>
          <w:iCs/>
          <w:color w:val="000000"/>
          <w:szCs w:val="24"/>
          <w:lang w:val="es-ES"/>
        </w:rPr>
        <w:t>a) el nombre específico de la institución proveedora autorizada para divulgar la</w:t>
      </w:r>
    </w:p>
    <w:p w14:paraId="5930EEE0" w14:textId="77777777" w:rsidR="00B44C99" w:rsidRPr="00073933" w:rsidRDefault="00B44C99" w:rsidP="00B44C99">
      <w:pPr>
        <w:spacing w:line="480" w:lineRule="auto"/>
        <w:contextualSpacing/>
        <w:jc w:val="both"/>
        <w:rPr>
          <w:rFonts w:ascii="Book Antiqua" w:hAnsi="Book Antiqua"/>
          <w:iCs/>
          <w:color w:val="000000"/>
          <w:szCs w:val="24"/>
          <w:lang w:val="es-ES"/>
        </w:rPr>
      </w:pPr>
      <w:r w:rsidRPr="00073933">
        <w:rPr>
          <w:rFonts w:ascii="Book Antiqua" w:hAnsi="Book Antiqua"/>
          <w:iCs/>
          <w:color w:val="000000"/>
          <w:szCs w:val="24"/>
          <w:lang w:val="es-ES"/>
        </w:rPr>
        <w:t>información;</w:t>
      </w:r>
    </w:p>
    <w:p w14:paraId="4548E6D5" w14:textId="77777777" w:rsidR="00B44C99" w:rsidRPr="00073933" w:rsidRDefault="00B44C99" w:rsidP="000757B2">
      <w:pPr>
        <w:spacing w:line="480" w:lineRule="auto"/>
        <w:ind w:firstLine="720"/>
        <w:contextualSpacing/>
        <w:jc w:val="both"/>
        <w:rPr>
          <w:rFonts w:ascii="Book Antiqua" w:hAnsi="Book Antiqua"/>
          <w:iCs/>
          <w:color w:val="000000"/>
          <w:szCs w:val="24"/>
          <w:lang w:val="es-ES"/>
        </w:rPr>
      </w:pPr>
      <w:r w:rsidRPr="00073933">
        <w:rPr>
          <w:rFonts w:ascii="Book Antiqua" w:hAnsi="Book Antiqua"/>
          <w:iCs/>
          <w:color w:val="000000"/>
          <w:szCs w:val="24"/>
          <w:lang w:val="es-ES"/>
        </w:rPr>
        <w:t>(b) el nombre de la persona natural o jurídica autorizada para recibir la información;</w:t>
      </w:r>
    </w:p>
    <w:p w14:paraId="4C3D18E2" w14:textId="2E799DC1" w:rsidR="00B44C99" w:rsidRPr="00073933" w:rsidRDefault="00B44C99"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 xml:space="preserve">(c) el nombre de la persona que </w:t>
      </w:r>
      <w:r w:rsidR="0081548F" w:rsidRPr="00073933">
        <w:rPr>
          <w:rFonts w:ascii="Book Antiqua" w:hAnsi="Book Antiqua"/>
          <w:iCs/>
          <w:color w:val="000000"/>
          <w:szCs w:val="24"/>
          <w:lang w:val="es-ES"/>
        </w:rPr>
        <w:t>autoriza</w:t>
      </w:r>
      <w:r w:rsidRPr="00E433B3">
        <w:rPr>
          <w:rFonts w:ascii="Book Antiqua" w:hAnsi="Book Antiqua"/>
          <w:iCs/>
          <w:color w:val="000000"/>
          <w:szCs w:val="24"/>
          <w:lang w:val="es-ES"/>
        </w:rPr>
        <w:t xml:space="preserve"> la divulgación.</w:t>
      </w:r>
      <w:r w:rsidR="0081548F" w:rsidRPr="00E433B3">
        <w:rPr>
          <w:rFonts w:ascii="Book Antiqua" w:hAnsi="Book Antiqua"/>
          <w:iCs/>
          <w:color w:val="000000"/>
          <w:szCs w:val="24"/>
          <w:lang w:val="es-ES"/>
        </w:rPr>
        <w:t xml:space="preserve"> </w:t>
      </w:r>
      <w:r w:rsidR="00BF62B5" w:rsidRPr="00073933">
        <w:rPr>
          <w:rFonts w:ascii="Book Antiqua" w:hAnsi="Book Antiqua"/>
          <w:iCs/>
          <w:color w:val="000000"/>
          <w:szCs w:val="24"/>
          <w:lang w:val="es-ES"/>
        </w:rPr>
        <w:t>Cuando quien solicita la información, no sea el paciente, tendrá que presentar documento escrito que acredite que, el paciente lo autorizó.</w:t>
      </w:r>
    </w:p>
    <w:p w14:paraId="5EF06659" w14:textId="77777777" w:rsidR="00B44C99" w:rsidRPr="00E433B3" w:rsidRDefault="00B44C99"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 la información específica a divulgarse, la cual no incluirá protocolos de pruebas</w:t>
      </w:r>
    </w:p>
    <w:p w14:paraId="479352C7" w14:textId="77777777" w:rsidR="00B44C99" w:rsidRPr="00E433B3" w:rsidRDefault="00B44C99" w:rsidP="00B44C99">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psicológicas, información relacionada con otros miembros de la familia o personas que</w:t>
      </w:r>
    </w:p>
    <w:p w14:paraId="79DB6C17" w14:textId="77777777" w:rsidR="00B44C99" w:rsidRPr="00E433B3" w:rsidRDefault="00B44C99" w:rsidP="00B44C99">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hayan participado en el proceso de tratamiento y/o anotaciones que contengan el</w:t>
      </w:r>
    </w:p>
    <w:p w14:paraId="71CE995A" w14:textId="77777777" w:rsidR="00B44C99" w:rsidRPr="00E433B3" w:rsidRDefault="00B44C99" w:rsidP="00B44C99">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diálogo sostenido en las sesiones de tratamiento entre el proveedor y la persona que</w:t>
      </w:r>
    </w:p>
    <w:p w14:paraId="1DDDFA39" w14:textId="77777777" w:rsidR="00B44C99" w:rsidRPr="00E433B3" w:rsidRDefault="00B44C99" w:rsidP="00B44C99">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recibe servicios de salud mental;</w:t>
      </w:r>
    </w:p>
    <w:p w14:paraId="67D51F2B" w14:textId="77777777" w:rsidR="00B44C99" w:rsidRPr="00E433B3" w:rsidRDefault="00B44C99"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(e) el propósito específico para el cual se solicita y se autoriza a utilizar la información</w:t>
      </w:r>
    </w:p>
    <w:p w14:paraId="761992E1" w14:textId="77777777" w:rsidR="00B44C99" w:rsidRPr="00E433B3" w:rsidRDefault="00B44C99" w:rsidP="00B44C99">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solicitada; y la firma;</w:t>
      </w:r>
    </w:p>
    <w:p w14:paraId="4E24AEE9" w14:textId="77777777" w:rsidR="00B44C99" w:rsidRPr="00E433B3" w:rsidRDefault="00B44C99"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(f) fecha en el cual se presta el consentimiento;</w:t>
      </w:r>
    </w:p>
    <w:p w14:paraId="51D48FBD" w14:textId="6EA70C02" w:rsidR="00B44C99" w:rsidRPr="00E433B3" w:rsidRDefault="00B44C99"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(g) la fecha de expiración del consentimiento y cualquier condición o evento, </w:t>
      </w:r>
      <w:proofErr w:type="gramStart"/>
      <w:r w:rsidRPr="00E433B3">
        <w:rPr>
          <w:rFonts w:ascii="Book Antiqua" w:hAnsi="Book Antiqua"/>
          <w:iCs/>
          <w:color w:val="000000"/>
          <w:szCs w:val="24"/>
          <w:lang w:val="es-ES"/>
        </w:rPr>
        <w:t>que</w:t>
      </w:r>
      <w:proofErr w:type="gramEnd"/>
      <w:r w:rsidRPr="00E433B3">
        <w:rPr>
          <w:rFonts w:ascii="Book Antiqua" w:hAnsi="Book Antiqua"/>
          <w:iCs/>
          <w:color w:val="000000"/>
          <w:szCs w:val="24"/>
          <w:lang w:val="es-ES"/>
        </w:rPr>
        <w:t xml:space="preserve"> de</w:t>
      </w:r>
      <w:r w:rsidR="000757B2">
        <w:rPr>
          <w:rFonts w:ascii="Book Antiqua" w:hAnsi="Book Antiqua"/>
          <w:iCs/>
          <w:color w:val="000000"/>
          <w:szCs w:val="24"/>
          <w:lang w:val="es-ES"/>
        </w:rPr>
        <w:t xml:space="preserve"> </w:t>
      </w:r>
      <w:r w:rsidRPr="00E433B3">
        <w:rPr>
          <w:rFonts w:ascii="Book Antiqua" w:hAnsi="Book Antiqua"/>
          <w:iCs/>
          <w:color w:val="000000"/>
          <w:szCs w:val="24"/>
          <w:lang w:val="es-ES"/>
        </w:rPr>
        <w:t>ocurrir, invalide el consentimiento otorgado;</w:t>
      </w:r>
    </w:p>
    <w:p w14:paraId="74B53BED" w14:textId="0FD59B31" w:rsidR="00B44C99" w:rsidRPr="00E433B3" w:rsidRDefault="00B44C99"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(h) notificación de que el participante puede revocar el consentimiento otorgado en</w:t>
      </w:r>
      <w:r w:rsidR="000757B2">
        <w:rPr>
          <w:rFonts w:ascii="Book Antiqua" w:hAnsi="Book Antiqua"/>
          <w:iCs/>
          <w:color w:val="000000"/>
          <w:szCs w:val="24"/>
          <w:lang w:val="es-ES"/>
        </w:rPr>
        <w:t xml:space="preserve"> </w:t>
      </w:r>
      <w:r w:rsidRPr="00E433B3">
        <w:rPr>
          <w:rFonts w:ascii="Book Antiqua" w:hAnsi="Book Antiqua"/>
          <w:iCs/>
          <w:color w:val="000000"/>
          <w:szCs w:val="24"/>
          <w:lang w:val="es-ES"/>
        </w:rPr>
        <w:t>cualquier momento; y</w:t>
      </w:r>
    </w:p>
    <w:p w14:paraId="67C8F240" w14:textId="77777777" w:rsidR="00B44C99" w:rsidRPr="00E433B3" w:rsidRDefault="00B44C99"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(i) firma de la persona que presta el consentimiento.</w:t>
      </w:r>
    </w:p>
    <w:p w14:paraId="2EE37907" w14:textId="39849A06" w:rsidR="00E91E0D" w:rsidRPr="00E433B3" w:rsidRDefault="00B44C99"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La autorización expresa deberá constar en un documento escrito,</w:t>
      </w:r>
      <w:r w:rsidR="005A45FC" w:rsidRPr="00E433B3">
        <w:rPr>
          <w:rFonts w:ascii="Book Antiqua" w:hAnsi="Book Antiqua"/>
          <w:iCs/>
          <w:color w:val="000000"/>
          <w:szCs w:val="24"/>
          <w:lang w:val="es-ES"/>
        </w:rPr>
        <w:t xml:space="preserve"> </w:t>
      </w:r>
      <w:r w:rsidR="00D27F0D" w:rsidRPr="00073933">
        <w:rPr>
          <w:rFonts w:ascii="Book Antiqua" w:hAnsi="Book Antiqua"/>
          <w:iCs/>
          <w:color w:val="000000"/>
          <w:szCs w:val="24"/>
          <w:lang w:val="es-ES"/>
        </w:rPr>
        <w:t xml:space="preserve">con el nombre, firma y fecha </w:t>
      </w:r>
      <w:r w:rsidR="00C7058C" w:rsidRPr="00073933">
        <w:rPr>
          <w:rFonts w:ascii="Book Antiqua" w:hAnsi="Book Antiqua"/>
          <w:iCs/>
          <w:color w:val="000000"/>
          <w:szCs w:val="24"/>
          <w:lang w:val="es-ES"/>
        </w:rPr>
        <w:t xml:space="preserve">en </w:t>
      </w:r>
      <w:r w:rsidR="00D27F0D" w:rsidRPr="00073933">
        <w:rPr>
          <w:rFonts w:ascii="Book Antiqua" w:hAnsi="Book Antiqua"/>
          <w:iCs/>
          <w:color w:val="000000"/>
          <w:szCs w:val="24"/>
          <w:lang w:val="es-ES"/>
        </w:rPr>
        <w:t>que se otorgó</w:t>
      </w:r>
      <w:r w:rsidR="00D27F0D" w:rsidRPr="00E433B3">
        <w:rPr>
          <w:rFonts w:ascii="Book Antiqua" w:hAnsi="Book Antiqua"/>
          <w:i/>
          <w:color w:val="000000"/>
          <w:szCs w:val="24"/>
          <w:lang w:val="es-ES"/>
        </w:rPr>
        <w:t>,</w:t>
      </w:r>
      <w:r w:rsidRPr="00E433B3">
        <w:rPr>
          <w:rFonts w:ascii="Book Antiqua" w:hAnsi="Book Antiqua"/>
          <w:iCs/>
          <w:color w:val="000000"/>
          <w:szCs w:val="24"/>
          <w:lang w:val="es-ES"/>
        </w:rPr>
        <w:t xml:space="preserve"> el cual caducará no más tarde de los doce (12) meses, después de la firma y fecha en la cual se prestó, sin menoscabo de que la fecha de expiración sea por menos tiempo y al derecho del autorizante a revocarla en cualquier momento.</w:t>
      </w:r>
      <w:r w:rsidR="00C65EF0">
        <w:rPr>
          <w:rFonts w:ascii="Book Antiqua" w:hAnsi="Book Antiqua"/>
          <w:iCs/>
          <w:color w:val="000000"/>
          <w:szCs w:val="24"/>
          <w:lang w:val="es-ES"/>
        </w:rPr>
        <w:t>”</w:t>
      </w:r>
    </w:p>
    <w:p w14:paraId="0FE5949F" w14:textId="3A032DBB" w:rsidR="00A8108E" w:rsidRPr="000757B2" w:rsidRDefault="00A8108E" w:rsidP="00C65EF0">
      <w:pPr>
        <w:spacing w:line="480" w:lineRule="auto"/>
        <w:ind w:firstLine="360"/>
        <w:contextualSpacing/>
        <w:jc w:val="both"/>
        <w:rPr>
          <w:rFonts w:ascii="Book Antiqua" w:hAnsi="Book Antiqua"/>
          <w:iCs/>
          <w:color w:val="000000"/>
          <w:szCs w:val="24"/>
          <w:lang w:val="es-ES"/>
        </w:rPr>
      </w:pPr>
      <w:r w:rsidRPr="000757B2">
        <w:rPr>
          <w:rFonts w:ascii="Book Antiqua" w:hAnsi="Book Antiqua"/>
          <w:iCs/>
          <w:color w:val="000000"/>
          <w:szCs w:val="24"/>
          <w:lang w:val="es-ES"/>
        </w:rPr>
        <w:lastRenderedPageBreak/>
        <w:t>Sección 1</w:t>
      </w:r>
      <w:r w:rsidR="00D27F0D" w:rsidRPr="000757B2">
        <w:rPr>
          <w:rFonts w:ascii="Book Antiqua" w:hAnsi="Book Antiqua"/>
          <w:iCs/>
          <w:color w:val="000000"/>
          <w:szCs w:val="24"/>
          <w:lang w:val="es-ES"/>
        </w:rPr>
        <w:t>5</w:t>
      </w:r>
      <w:r w:rsidRPr="000757B2">
        <w:rPr>
          <w:rFonts w:ascii="Book Antiqua" w:hAnsi="Book Antiqua"/>
          <w:iCs/>
          <w:color w:val="000000"/>
          <w:szCs w:val="24"/>
          <w:lang w:val="es-ES"/>
        </w:rPr>
        <w:t>.- Se enmienda el Artículo 2.11 de la Ley 408-200, según enmendada, conocida como “Ley de Salud Mental de Puerto Rico”, para que lea como sigue:</w:t>
      </w:r>
    </w:p>
    <w:p w14:paraId="43A97EB5" w14:textId="5C578B83" w:rsidR="00005A29" w:rsidRPr="00E433B3" w:rsidRDefault="00C65EF0"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A8108E" w:rsidRPr="00E433B3">
        <w:rPr>
          <w:rFonts w:ascii="Book Antiqua" w:hAnsi="Book Antiqua"/>
          <w:iCs/>
          <w:color w:val="000000"/>
          <w:szCs w:val="24"/>
          <w:lang w:val="es-ES"/>
        </w:rPr>
        <w:t>Artículo 2.11. — Sistema de Control de Calidad (</w:t>
      </w:r>
      <w:proofErr w:type="spellStart"/>
      <w:r w:rsidR="00A8108E" w:rsidRPr="00E433B3">
        <w:rPr>
          <w:rFonts w:ascii="Book Antiqua" w:hAnsi="Book Antiqua"/>
          <w:iCs/>
          <w:color w:val="000000"/>
          <w:szCs w:val="24"/>
          <w:lang w:val="es-ES"/>
        </w:rPr>
        <w:t>Quality</w:t>
      </w:r>
      <w:proofErr w:type="spellEnd"/>
      <w:r w:rsidR="00A8108E" w:rsidRPr="00E433B3">
        <w:rPr>
          <w:rFonts w:ascii="Book Antiqua" w:hAnsi="Book Antiqua"/>
          <w:iCs/>
          <w:color w:val="000000"/>
          <w:szCs w:val="24"/>
          <w:lang w:val="es-ES"/>
        </w:rPr>
        <w:t xml:space="preserve"> </w:t>
      </w:r>
      <w:proofErr w:type="spellStart"/>
      <w:r w:rsidR="00A8108E" w:rsidRPr="00E433B3">
        <w:rPr>
          <w:rFonts w:ascii="Book Antiqua" w:hAnsi="Book Antiqua"/>
          <w:iCs/>
          <w:color w:val="000000"/>
          <w:szCs w:val="24"/>
          <w:lang w:val="es-ES"/>
        </w:rPr>
        <w:t>Assurance</w:t>
      </w:r>
      <w:proofErr w:type="spellEnd"/>
      <w:r w:rsidR="00A8108E" w:rsidRPr="00E433B3">
        <w:rPr>
          <w:rFonts w:ascii="Book Antiqua" w:hAnsi="Book Antiqua"/>
          <w:iCs/>
          <w:color w:val="000000"/>
          <w:szCs w:val="24"/>
          <w:lang w:val="es-ES"/>
        </w:rPr>
        <w:t xml:space="preserve"> </w:t>
      </w:r>
      <w:proofErr w:type="spellStart"/>
      <w:r w:rsidR="00A8108E" w:rsidRPr="00E433B3">
        <w:rPr>
          <w:rFonts w:ascii="Book Antiqua" w:hAnsi="Book Antiqua"/>
          <w:iCs/>
          <w:color w:val="000000"/>
          <w:szCs w:val="24"/>
          <w:lang w:val="es-ES"/>
        </w:rPr>
        <w:t>System</w:t>
      </w:r>
      <w:proofErr w:type="spellEnd"/>
      <w:r w:rsidR="00A8108E" w:rsidRPr="00E433B3">
        <w:rPr>
          <w:rFonts w:ascii="Book Antiqua" w:hAnsi="Book Antiqua"/>
          <w:iCs/>
          <w:color w:val="000000"/>
          <w:szCs w:val="24"/>
          <w:lang w:val="es-ES"/>
        </w:rPr>
        <w:t>).</w:t>
      </w:r>
    </w:p>
    <w:p w14:paraId="53E166FA" w14:textId="4B1326B1" w:rsidR="00A8108E" w:rsidRPr="00E433B3" w:rsidRDefault="00A8108E"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Toda institución proveedora de servicios del sistema de cuidado de salud mental, tendrá un sistema de control de calidad de los servicios prestados, el cual recogerá y vigilará por mantener la calidad de </w:t>
      </w:r>
      <w:r w:rsidRPr="00073933">
        <w:rPr>
          <w:rFonts w:ascii="Book Antiqua" w:hAnsi="Book Antiqua"/>
          <w:iCs/>
          <w:color w:val="000000"/>
          <w:szCs w:val="24"/>
          <w:lang w:val="es-ES"/>
        </w:rPr>
        <w:t>estos</w:t>
      </w:r>
      <w:r w:rsidRPr="00E433B3">
        <w:rPr>
          <w:rFonts w:ascii="Book Antiqua" w:hAnsi="Book Antiqua"/>
          <w:iCs/>
          <w:color w:val="000000"/>
          <w:szCs w:val="24"/>
          <w:lang w:val="es-ES"/>
        </w:rPr>
        <w:t xml:space="preserve"> y el uso adecuado de los procedimientos administrados a los pacientes, según las mejores prácticas, conforme a lo establecido en esta Ley. Este sistema vigilará, estudiará y mantendrá informado al director Médico y a la Facultad Médica de las instituciones, sobre todo en lo relacionado al servicio y las prácticas que se implantan en el mismo. La Administración especificará, mediante reglamento, el alcance de estos sistemas de calidad, compatibles con las regulaciones federales para estas poblaciones. </w:t>
      </w:r>
    </w:p>
    <w:p w14:paraId="09386B67" w14:textId="77777777" w:rsidR="00A8108E" w:rsidRPr="00073933" w:rsidRDefault="00A8108E" w:rsidP="00C65EF0">
      <w:pPr>
        <w:spacing w:line="480" w:lineRule="auto"/>
        <w:ind w:firstLine="720"/>
        <w:contextualSpacing/>
        <w:jc w:val="both"/>
        <w:rPr>
          <w:rFonts w:ascii="Book Antiqua" w:hAnsi="Book Antiqua"/>
          <w:iCs/>
          <w:color w:val="000000"/>
          <w:szCs w:val="24"/>
          <w:lang w:val="es-ES"/>
        </w:rPr>
      </w:pPr>
      <w:r w:rsidRPr="00073933">
        <w:rPr>
          <w:rFonts w:ascii="Book Antiqua" w:hAnsi="Book Antiqua"/>
          <w:iCs/>
          <w:color w:val="000000"/>
          <w:szCs w:val="24"/>
          <w:lang w:val="es-ES"/>
        </w:rPr>
        <w:t xml:space="preserve">Los hallazgos serán utilizados para implementar planes de mejora continua, garantizar la seguridad del paciente, y fomentar la </w:t>
      </w:r>
      <w:proofErr w:type="gramStart"/>
      <w:r w:rsidRPr="00073933">
        <w:rPr>
          <w:rFonts w:ascii="Book Antiqua" w:hAnsi="Book Antiqua"/>
          <w:iCs/>
          <w:color w:val="000000"/>
          <w:szCs w:val="24"/>
          <w:lang w:val="es-ES"/>
        </w:rPr>
        <w:t>participación activa</w:t>
      </w:r>
      <w:proofErr w:type="gramEnd"/>
      <w:r w:rsidRPr="00073933">
        <w:rPr>
          <w:rFonts w:ascii="Book Antiqua" w:hAnsi="Book Antiqua"/>
          <w:iCs/>
          <w:color w:val="000000"/>
          <w:szCs w:val="24"/>
          <w:lang w:val="es-ES"/>
        </w:rPr>
        <w:t xml:space="preserve"> de los pacientes y sus familias en el proceso de atención. La Administración especificará, mediante reglamento, el alcance de estos sistemas de calidad, compatibles con las regulaciones federales para estas poblaciones, incluyendo las disposiciones establecidas por CMS para servicios cubiertos bajo Medicare y Medicaid.</w:t>
      </w:r>
    </w:p>
    <w:p w14:paraId="1F601204" w14:textId="324BC42D" w:rsidR="006A5BF6" w:rsidRPr="00073933" w:rsidRDefault="006A5BF6" w:rsidP="001E1345">
      <w:pPr>
        <w:spacing w:line="480" w:lineRule="auto"/>
        <w:ind w:firstLine="720"/>
        <w:jc w:val="both"/>
        <w:rPr>
          <w:rFonts w:ascii="Book Antiqua" w:eastAsia="Poppins" w:hAnsi="Book Antiqua"/>
          <w:iCs/>
          <w:color w:val="000000" w:themeColor="text1"/>
          <w:lang w:val="es-US"/>
        </w:rPr>
      </w:pPr>
      <w:r w:rsidRPr="00073933">
        <w:rPr>
          <w:rFonts w:ascii="Book Antiqua" w:eastAsia="Poppins" w:hAnsi="Book Antiqua"/>
          <w:iCs/>
          <w:color w:val="000000" w:themeColor="text1"/>
          <w:lang w:val="es-US"/>
        </w:rPr>
        <w:t xml:space="preserve">Los sistemas de evaluación priorizarán indicadores de resultados clínicos, seguridad del paciente y continuidad de cuidado, incluyendo </w:t>
      </w:r>
      <w:r w:rsidR="001E1345" w:rsidRPr="00073933">
        <w:rPr>
          <w:rFonts w:ascii="Book Antiqua" w:hAnsi="Book Antiqua" w:cs="Arial"/>
          <w:iCs/>
          <w:color w:val="000000" w:themeColor="text1"/>
          <w:lang w:val="es-PR"/>
        </w:rPr>
        <w:t>protección clínica temporal para evaluación</w:t>
      </w:r>
      <w:r w:rsidRPr="00073933">
        <w:rPr>
          <w:rFonts w:ascii="Book Antiqua" w:eastAsia="Poppins" w:hAnsi="Book Antiqua"/>
          <w:iCs/>
          <w:color w:val="000000" w:themeColor="text1"/>
          <w:lang w:val="es-US"/>
        </w:rPr>
        <w:t xml:space="preserve"> en tratamiento, reducción de reingresos, eventos adversos y acceso oportuno a servicios.</w:t>
      </w:r>
    </w:p>
    <w:p w14:paraId="703E9825" w14:textId="5B13F334" w:rsidR="00A8108E" w:rsidRPr="00E433B3" w:rsidRDefault="00A8108E" w:rsidP="006A5BF6">
      <w:pPr>
        <w:spacing w:line="480" w:lineRule="auto"/>
        <w:ind w:firstLine="720"/>
        <w:contextualSpacing/>
        <w:jc w:val="both"/>
        <w:rPr>
          <w:rFonts w:ascii="Book Antiqua" w:hAnsi="Book Antiqua"/>
          <w:i/>
          <w:color w:val="000000"/>
          <w:szCs w:val="24"/>
          <w:lang w:val="es-ES"/>
        </w:rPr>
      </w:pPr>
      <w:r w:rsidRPr="00E433B3">
        <w:rPr>
          <w:rFonts w:ascii="Book Antiqua" w:hAnsi="Book Antiqua"/>
          <w:b/>
          <w:bCs/>
          <w:iCs/>
          <w:color w:val="000000"/>
          <w:szCs w:val="24"/>
          <w:lang w:val="es-ES"/>
        </w:rPr>
        <w:lastRenderedPageBreak/>
        <w:t xml:space="preserve"> </w:t>
      </w:r>
      <w:r w:rsidRPr="00E433B3">
        <w:rPr>
          <w:rFonts w:ascii="Book Antiqua" w:hAnsi="Book Antiqua"/>
          <w:iCs/>
          <w:color w:val="000000"/>
          <w:szCs w:val="24"/>
          <w:lang w:val="es-ES"/>
        </w:rPr>
        <w:t xml:space="preserve">Será responsabilidad de los proveedores de servicios de salud mental, mantener un acopio de datos estadísticos básicos que provea indicadores de la incidencia de trastornos mentales y de </w:t>
      </w:r>
      <w:r w:rsidR="005D51BF" w:rsidRPr="00073933">
        <w:rPr>
          <w:rFonts w:ascii="Book Antiqua" w:hAnsi="Book Antiqua"/>
          <w:iCs/>
          <w:color w:val="000000"/>
          <w:szCs w:val="24"/>
          <w:lang w:val="es-ES"/>
        </w:rPr>
        <w:t>uso</w:t>
      </w:r>
      <w:r w:rsidRPr="00E433B3">
        <w:rPr>
          <w:rFonts w:ascii="Book Antiqua" w:hAnsi="Book Antiqua"/>
          <w:iCs/>
          <w:color w:val="000000"/>
          <w:szCs w:val="24"/>
          <w:lang w:val="es-ES"/>
        </w:rPr>
        <w:t xml:space="preserve"> de sustancias, según las características de la población. Dichos datos estadísticos serán informados </w:t>
      </w:r>
      <w:r w:rsidR="005D51BF" w:rsidRPr="00073933">
        <w:rPr>
          <w:rFonts w:ascii="Book Antiqua" w:hAnsi="Book Antiqua"/>
          <w:iCs/>
          <w:color w:val="000000"/>
          <w:szCs w:val="24"/>
          <w:lang w:val="es-ES"/>
        </w:rPr>
        <w:t>mensualmente</w:t>
      </w:r>
      <w:r w:rsidR="005D51BF" w:rsidRPr="00E433B3">
        <w:rPr>
          <w:rFonts w:ascii="Book Antiqua" w:hAnsi="Book Antiqua"/>
          <w:i/>
          <w:color w:val="000000"/>
          <w:szCs w:val="24"/>
          <w:lang w:val="es-ES"/>
        </w:rPr>
        <w:t xml:space="preserve"> </w:t>
      </w:r>
      <w:r w:rsidRPr="00E433B3">
        <w:rPr>
          <w:rFonts w:ascii="Book Antiqua" w:hAnsi="Book Antiqua"/>
          <w:iCs/>
          <w:color w:val="000000"/>
          <w:szCs w:val="24"/>
          <w:lang w:val="es-ES"/>
        </w:rPr>
        <w:t xml:space="preserve">a la Administración. </w:t>
      </w:r>
      <w:r w:rsidRPr="00073933">
        <w:rPr>
          <w:rFonts w:ascii="Book Antiqua" w:hAnsi="Book Antiqua"/>
          <w:iCs/>
          <w:color w:val="000000"/>
          <w:szCs w:val="24"/>
          <w:lang w:val="es-ES"/>
        </w:rPr>
        <w:t>Además, deberán integrarse a sistemas de información de salud electrónica, ser desglosados por variables demográficas y sociales, y permitir el análisis de equidad, efectividad y resultados clínicos. Dichos datos estadísticos serán informados a la Administración.</w:t>
      </w:r>
      <w:r w:rsidR="006A5BF6" w:rsidRPr="00073933">
        <w:rPr>
          <w:rFonts w:ascii="Book Antiqua" w:eastAsia="Poppins" w:hAnsi="Book Antiqua"/>
          <w:iCs/>
          <w:color w:val="000000" w:themeColor="text1"/>
          <w:lang w:val="es-US"/>
        </w:rPr>
        <w:t xml:space="preserve"> El Departamento de Salud, en coordinación con ASSMCA, desarrollará guías diferenciadas y mecanismos de asistencia técnica</w:t>
      </w:r>
      <w:r w:rsidR="006A5BF6" w:rsidRPr="00073933">
        <w:rPr>
          <w:rFonts w:ascii="Book Antiqua" w:eastAsia="Poppins" w:hAnsi="Book Antiqua"/>
          <w:color w:val="000000" w:themeColor="text1"/>
          <w:lang w:val="es-US"/>
        </w:rPr>
        <w:t xml:space="preserve"> para facilitar el cumplimiento y proteger el acceso a servicios.</w:t>
      </w:r>
      <w:r w:rsidR="00C65EF0" w:rsidRPr="00073933">
        <w:rPr>
          <w:rFonts w:ascii="Book Antiqua" w:hAnsi="Book Antiqua"/>
          <w:color w:val="000000"/>
          <w:szCs w:val="24"/>
          <w:lang w:val="es-ES"/>
        </w:rPr>
        <w:t>”</w:t>
      </w:r>
    </w:p>
    <w:p w14:paraId="1D514299" w14:textId="6466C5FF" w:rsidR="0081604A" w:rsidRPr="00F923AA" w:rsidRDefault="0081604A" w:rsidP="00C65EF0">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1</w:t>
      </w:r>
      <w:r w:rsidR="000757B2">
        <w:rPr>
          <w:rFonts w:ascii="Book Antiqua" w:hAnsi="Book Antiqua"/>
          <w:iCs/>
          <w:color w:val="000000"/>
          <w:szCs w:val="24"/>
          <w:lang w:val="es-ES"/>
        </w:rPr>
        <w:t>6</w:t>
      </w:r>
      <w:r w:rsidRPr="00F923AA">
        <w:rPr>
          <w:rFonts w:ascii="Book Antiqua" w:hAnsi="Book Antiqua"/>
          <w:iCs/>
          <w:color w:val="000000"/>
          <w:szCs w:val="24"/>
          <w:lang w:val="es-ES"/>
        </w:rPr>
        <w:t>.- Se enmienda el Artículo 2.12 de la Ley 408-200, según enmendada, conocida como “Ley de Salud Mental de Puerto Rico”, para que lea como sigue:</w:t>
      </w:r>
    </w:p>
    <w:p w14:paraId="486C2496" w14:textId="3D8F7699" w:rsidR="008A31EF" w:rsidRPr="00E433B3" w:rsidRDefault="00C65EF0"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81604A" w:rsidRPr="00E433B3">
        <w:rPr>
          <w:rFonts w:ascii="Book Antiqua" w:hAnsi="Book Antiqua"/>
          <w:iCs/>
          <w:color w:val="000000"/>
          <w:szCs w:val="24"/>
          <w:lang w:val="es-ES"/>
        </w:rPr>
        <w:t>Artículo 2.12. — Oficinas de Orientaciones al Paciente y Manejo de Querellas</w:t>
      </w:r>
    </w:p>
    <w:p w14:paraId="1A6AA7B1" w14:textId="337332BE" w:rsidR="008A31EF" w:rsidRPr="00E433B3" w:rsidRDefault="0081604A"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Todos los proveedores </w:t>
      </w:r>
      <w:r w:rsidRPr="00073933">
        <w:rPr>
          <w:rFonts w:ascii="Book Antiqua" w:hAnsi="Book Antiqua"/>
          <w:iCs/>
          <w:color w:val="000000"/>
          <w:szCs w:val="24"/>
          <w:lang w:val="es-ES"/>
        </w:rPr>
        <w:t>indirectos</w:t>
      </w:r>
      <w:r w:rsidRPr="00E433B3">
        <w:rPr>
          <w:rFonts w:ascii="Book Antiqua" w:hAnsi="Book Antiqua"/>
          <w:iCs/>
          <w:color w:val="000000"/>
          <w:szCs w:val="24"/>
          <w:lang w:val="es-ES"/>
        </w:rPr>
        <w:t xml:space="preserve"> de servicios de salud </w:t>
      </w:r>
      <w:proofErr w:type="gramStart"/>
      <w:r w:rsidRPr="00E433B3">
        <w:rPr>
          <w:rFonts w:ascii="Book Antiqua" w:hAnsi="Book Antiqua"/>
          <w:iCs/>
          <w:color w:val="000000"/>
          <w:szCs w:val="24"/>
          <w:lang w:val="es-ES"/>
        </w:rPr>
        <w:t>mental,</w:t>
      </w:r>
      <w:proofErr w:type="gramEnd"/>
      <w:r w:rsidRPr="00E433B3">
        <w:rPr>
          <w:rFonts w:ascii="Book Antiqua" w:hAnsi="Book Antiqua"/>
          <w:iCs/>
          <w:color w:val="000000"/>
          <w:szCs w:val="24"/>
          <w:lang w:val="es-ES"/>
        </w:rPr>
        <w:t xml:space="preserve"> mantendrán oficinas de orientación a las personas sobre sus servicios. En el caso de los servicios que se ofrecen bajo el Plan de Salud del Gobierno de Puerto Rico y sus proveedores indirectos, </w:t>
      </w:r>
      <w:r w:rsidRPr="00073933">
        <w:rPr>
          <w:rFonts w:ascii="Book Antiqua" w:hAnsi="Book Antiqua"/>
          <w:iCs/>
          <w:color w:val="000000"/>
          <w:szCs w:val="24"/>
          <w:lang w:val="es-ES"/>
        </w:rPr>
        <w:t>tendrán oficinas de orientación</w:t>
      </w:r>
      <w:r w:rsidRPr="00E433B3">
        <w:rPr>
          <w:rFonts w:ascii="Book Antiqua" w:hAnsi="Book Antiqua"/>
          <w:i/>
          <w:color w:val="000000"/>
          <w:szCs w:val="24"/>
          <w:lang w:val="es-ES"/>
        </w:rPr>
        <w:t xml:space="preserve"> </w:t>
      </w:r>
      <w:r w:rsidRPr="00073933">
        <w:rPr>
          <w:rFonts w:ascii="Book Antiqua" w:hAnsi="Book Antiqua"/>
          <w:iCs/>
          <w:color w:val="000000"/>
          <w:szCs w:val="24"/>
          <w:lang w:val="es-ES"/>
        </w:rPr>
        <w:t xml:space="preserve">y </w:t>
      </w:r>
      <w:r w:rsidRPr="00E433B3">
        <w:rPr>
          <w:rFonts w:ascii="Book Antiqua" w:hAnsi="Book Antiqua"/>
          <w:iCs/>
          <w:color w:val="000000"/>
          <w:szCs w:val="24"/>
          <w:lang w:val="es-ES"/>
        </w:rPr>
        <w:t xml:space="preserve">dichas oficinas estarán ubicadas en lugares céntricos en el área de mayor concurrencia de la región. Estas oficinas atenderán querellas de personas sobre los servicios que reciben. El manejo de querellas se hará hasta lograr satisfacer la necesidad de servicio a las personas. Las oficinas de orientación a los pacientes y familiares serán responsabilidad de las entidades que administran, coordinan y planifican servicios de salud mental para el Plan de Salud del Gobierno de Puerto Rico y </w:t>
      </w:r>
      <w:r w:rsidRPr="00E433B3">
        <w:rPr>
          <w:rFonts w:ascii="Book Antiqua" w:hAnsi="Book Antiqua"/>
          <w:iCs/>
          <w:color w:val="000000"/>
          <w:szCs w:val="24"/>
          <w:lang w:val="es-ES"/>
        </w:rPr>
        <w:lastRenderedPageBreak/>
        <w:t>de los proveedores indirectos y será responsabilidad de la Administración de Seguros de Salud vigilar por el cumplimiento de esta disposición.  En los casos de los demás proveedores indirectos el Comisionado de Seguros será responsable de vigilar por el cumplimiento de esta disposición.</w:t>
      </w:r>
      <w:r w:rsidR="00C65EF0">
        <w:rPr>
          <w:rFonts w:ascii="Book Antiqua" w:hAnsi="Book Antiqua"/>
          <w:iCs/>
          <w:color w:val="000000"/>
          <w:szCs w:val="24"/>
          <w:lang w:val="es-ES"/>
        </w:rPr>
        <w:t>”</w:t>
      </w:r>
    </w:p>
    <w:p w14:paraId="2C36FF63" w14:textId="6EB7B939" w:rsidR="0081604A" w:rsidRPr="00F923AA" w:rsidRDefault="0081604A" w:rsidP="00C65EF0">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1</w:t>
      </w:r>
      <w:r w:rsidR="00CD0B29">
        <w:rPr>
          <w:rFonts w:ascii="Book Antiqua" w:hAnsi="Book Antiqua"/>
          <w:iCs/>
          <w:color w:val="000000"/>
          <w:szCs w:val="24"/>
          <w:lang w:val="es-ES"/>
        </w:rPr>
        <w:t>7</w:t>
      </w:r>
      <w:r w:rsidRPr="00F923AA">
        <w:rPr>
          <w:rFonts w:ascii="Book Antiqua" w:hAnsi="Book Antiqua"/>
          <w:iCs/>
          <w:color w:val="000000"/>
          <w:szCs w:val="24"/>
          <w:lang w:val="es-ES"/>
        </w:rPr>
        <w:t>.- Se enmienda el Artículo 2.13 A de la Ley 408-200, según enmendada, conocida como “Ley de Salud Mental de Puerto Rico”, para que lea como sigue:</w:t>
      </w:r>
    </w:p>
    <w:p w14:paraId="54F050A1" w14:textId="39216152" w:rsidR="0081604A" w:rsidRPr="00E433B3" w:rsidRDefault="00C65EF0"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81604A" w:rsidRPr="00E433B3">
        <w:rPr>
          <w:rFonts w:ascii="Book Antiqua" w:hAnsi="Book Antiqua"/>
          <w:iCs/>
          <w:color w:val="000000"/>
          <w:szCs w:val="24"/>
          <w:lang w:val="es-ES"/>
        </w:rPr>
        <w:t xml:space="preserve">Artículo 2.13-A. — Expediente Clínico Electrónico o Computadorizado. </w:t>
      </w:r>
    </w:p>
    <w:p w14:paraId="6240BF65" w14:textId="77777777" w:rsidR="0081604A" w:rsidRPr="00E433B3" w:rsidRDefault="0081604A"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Dada las tendencias mundiales y las iniciativas federales hacia el manejo de la información de salud en forma electrónica, todo proveedor de servicios de salud mental deberá establecer el expediente clínico de sus pacientes, en forma electrónica o computadorizada, a partir del 1ro de enero de 2010.  En dicho caso, el expediente clínico electrónico o computadorizado deberá cumplir con los siguientes requisitos: </w:t>
      </w:r>
    </w:p>
    <w:p w14:paraId="68FB7A34" w14:textId="77777777" w:rsidR="0081604A" w:rsidRPr="00E433B3" w:rsidRDefault="0081604A"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 xml:space="preserve">Incluirá toda la información que se requiere para el expediente clínico en papel. </w:t>
      </w:r>
    </w:p>
    <w:p w14:paraId="47FC8B5F" w14:textId="21380087" w:rsidR="0081604A" w:rsidRPr="00E433B3" w:rsidRDefault="0081604A" w:rsidP="00E63E8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t xml:space="preserve">La información en el expediente clínico electrónico/computadorizado será propiedad de la persona que recibe los servicios de salud mental y estará bajo la custodia de la institución proveedora y no será compartido con terceros, excepto para propósitos de pago por servicios, o mediante una autorización expresa escrita por la persona que recibe servicios de salud mental que cumpla con todas las disposiciones de ley o cuando medie una orden del </w:t>
      </w:r>
      <w:r w:rsidR="00BF7B64" w:rsidRPr="00073933">
        <w:rPr>
          <w:rFonts w:ascii="Book Antiqua" w:hAnsi="Book Antiqua"/>
          <w:iCs/>
          <w:color w:val="000000"/>
          <w:szCs w:val="24"/>
          <w:lang w:val="es-ES"/>
        </w:rPr>
        <w:t>tribunal</w:t>
      </w:r>
      <w:r w:rsidRPr="00E433B3">
        <w:rPr>
          <w:rFonts w:ascii="Book Antiqua" w:hAnsi="Book Antiqua"/>
          <w:iCs/>
          <w:color w:val="000000"/>
          <w:szCs w:val="24"/>
          <w:lang w:val="es-ES"/>
        </w:rPr>
        <w:t xml:space="preserve"> o agencia reguladora, agencia pública o privada con custodia sobre dicha persona. </w:t>
      </w:r>
      <w:r w:rsidRPr="00E433B3">
        <w:rPr>
          <w:rFonts w:ascii="Book Antiqua" w:hAnsi="Book Antiqua"/>
          <w:iCs/>
          <w:color w:val="000000"/>
          <w:szCs w:val="24"/>
          <w:lang w:val="es-ES"/>
        </w:rPr>
        <w:tab/>
      </w:r>
    </w:p>
    <w:p w14:paraId="5E969836" w14:textId="56624EF9" w:rsidR="00BA0EF4" w:rsidRPr="00073933" w:rsidRDefault="00162078" w:rsidP="00CD0B29">
      <w:pPr>
        <w:spacing w:line="480" w:lineRule="auto"/>
        <w:ind w:firstLine="720"/>
        <w:contextualSpacing/>
        <w:jc w:val="both"/>
        <w:rPr>
          <w:rFonts w:ascii="Book Antiqua" w:hAnsi="Book Antiqua"/>
          <w:iCs/>
          <w:color w:val="000000"/>
          <w:szCs w:val="24"/>
          <w:lang w:val="es-ES"/>
        </w:rPr>
      </w:pPr>
      <w:r w:rsidRPr="00073933">
        <w:rPr>
          <w:rFonts w:ascii="Book Antiqua" w:hAnsi="Book Antiqua"/>
          <w:iCs/>
          <w:color w:val="000000"/>
          <w:szCs w:val="24"/>
          <w:lang w:val="es-ES"/>
        </w:rPr>
        <w:t>(c)</w:t>
      </w:r>
      <w:r w:rsidR="00BA0EF4" w:rsidRPr="00073933">
        <w:rPr>
          <w:rFonts w:ascii="Book Antiqua" w:hAnsi="Book Antiqua"/>
          <w:iCs/>
          <w:color w:val="000000"/>
          <w:szCs w:val="24"/>
          <w:lang w:val="es-ES"/>
        </w:rPr>
        <w:tab/>
        <w:t>…</w:t>
      </w:r>
    </w:p>
    <w:p w14:paraId="525A3E23" w14:textId="3C0B3971" w:rsidR="00BA0EF4" w:rsidRPr="00073933" w:rsidRDefault="00162078" w:rsidP="00CD0B29">
      <w:pPr>
        <w:spacing w:line="480" w:lineRule="auto"/>
        <w:ind w:firstLine="720"/>
        <w:contextualSpacing/>
        <w:jc w:val="both"/>
        <w:rPr>
          <w:rFonts w:ascii="Book Antiqua" w:hAnsi="Book Antiqua"/>
          <w:iCs/>
          <w:color w:val="000000"/>
          <w:szCs w:val="24"/>
          <w:lang w:val="es-ES"/>
        </w:rPr>
      </w:pPr>
      <w:r w:rsidRPr="00073933">
        <w:rPr>
          <w:rFonts w:ascii="Book Antiqua" w:hAnsi="Book Antiqua"/>
          <w:iCs/>
          <w:color w:val="000000"/>
          <w:szCs w:val="24"/>
          <w:lang w:val="es-ES"/>
        </w:rPr>
        <w:lastRenderedPageBreak/>
        <w:t>(d)</w:t>
      </w:r>
      <w:r w:rsidR="00073933" w:rsidRPr="00073933">
        <w:rPr>
          <w:rFonts w:ascii="Book Antiqua" w:hAnsi="Book Antiqua"/>
          <w:iCs/>
          <w:color w:val="000000"/>
          <w:szCs w:val="24"/>
          <w:lang w:val="es-ES"/>
        </w:rPr>
        <w:t xml:space="preserve">       </w:t>
      </w:r>
      <w:r w:rsidR="00BA0EF4" w:rsidRPr="00073933">
        <w:rPr>
          <w:rFonts w:ascii="Book Antiqua" w:hAnsi="Book Antiqua"/>
          <w:iCs/>
          <w:color w:val="000000"/>
          <w:szCs w:val="24"/>
          <w:lang w:val="es-ES"/>
        </w:rPr>
        <w:t xml:space="preserve">… </w:t>
      </w:r>
    </w:p>
    <w:p w14:paraId="6B0E9B7B" w14:textId="367E0056" w:rsidR="00BA0EF4" w:rsidRPr="00073933" w:rsidRDefault="00162078" w:rsidP="00CD0B29">
      <w:pPr>
        <w:spacing w:line="480" w:lineRule="auto"/>
        <w:ind w:firstLine="720"/>
        <w:contextualSpacing/>
        <w:jc w:val="both"/>
        <w:rPr>
          <w:rFonts w:ascii="Book Antiqua" w:hAnsi="Book Antiqua"/>
          <w:iCs/>
          <w:color w:val="000000"/>
          <w:szCs w:val="24"/>
          <w:lang w:val="es-ES"/>
        </w:rPr>
      </w:pPr>
      <w:r w:rsidRPr="00073933">
        <w:rPr>
          <w:rFonts w:ascii="Book Antiqua" w:hAnsi="Book Antiqua"/>
          <w:iCs/>
          <w:color w:val="000000"/>
          <w:szCs w:val="24"/>
          <w:lang w:val="es-ES"/>
        </w:rPr>
        <w:t>(e)</w:t>
      </w:r>
      <w:r w:rsidR="00073933" w:rsidRPr="00073933">
        <w:rPr>
          <w:rFonts w:ascii="Book Antiqua" w:hAnsi="Book Antiqua"/>
          <w:iCs/>
          <w:color w:val="000000"/>
          <w:szCs w:val="24"/>
          <w:lang w:val="es-ES"/>
        </w:rPr>
        <w:t xml:space="preserve">       </w:t>
      </w:r>
      <w:r w:rsidR="00BA0EF4" w:rsidRPr="00073933">
        <w:rPr>
          <w:rFonts w:ascii="Book Antiqua" w:hAnsi="Book Antiqua"/>
          <w:iCs/>
          <w:color w:val="000000"/>
          <w:szCs w:val="24"/>
          <w:lang w:val="es-ES"/>
        </w:rPr>
        <w:t xml:space="preserve">… </w:t>
      </w:r>
    </w:p>
    <w:p w14:paraId="2A6FA490" w14:textId="3BE06FD2" w:rsidR="00BA0EF4" w:rsidRPr="00E433B3" w:rsidRDefault="00162078" w:rsidP="00CD0B29">
      <w:pPr>
        <w:spacing w:line="480" w:lineRule="auto"/>
        <w:ind w:firstLine="720"/>
        <w:contextualSpacing/>
        <w:jc w:val="both"/>
        <w:rPr>
          <w:rFonts w:ascii="Book Antiqua" w:hAnsi="Book Antiqua"/>
          <w:iCs/>
          <w:color w:val="000000"/>
          <w:szCs w:val="24"/>
          <w:lang w:val="es-ES"/>
        </w:rPr>
      </w:pPr>
      <w:r w:rsidRPr="00073933">
        <w:rPr>
          <w:rFonts w:ascii="Book Antiqua" w:hAnsi="Book Antiqua"/>
          <w:iCs/>
          <w:color w:val="000000"/>
          <w:szCs w:val="24"/>
          <w:lang w:val="es-ES"/>
        </w:rPr>
        <w:t>(f</w:t>
      </w:r>
      <w:r w:rsidR="009B0175" w:rsidRPr="00073933">
        <w:rPr>
          <w:rFonts w:ascii="Book Antiqua" w:hAnsi="Book Antiqua"/>
          <w:iCs/>
          <w:color w:val="000000"/>
          <w:szCs w:val="24"/>
          <w:lang w:val="es-ES"/>
        </w:rPr>
        <w:t>)</w:t>
      </w:r>
      <w:r w:rsidR="00073933">
        <w:rPr>
          <w:rFonts w:ascii="Book Antiqua" w:hAnsi="Book Antiqua"/>
          <w:iCs/>
          <w:color w:val="000000"/>
          <w:szCs w:val="24"/>
          <w:lang w:val="es-ES"/>
        </w:rPr>
        <w:t xml:space="preserve">      </w:t>
      </w:r>
      <w:r w:rsidR="00073933" w:rsidRPr="00E433B3">
        <w:rPr>
          <w:rFonts w:ascii="Book Antiqua" w:hAnsi="Book Antiqua"/>
          <w:iCs/>
          <w:color w:val="000000"/>
          <w:szCs w:val="24"/>
          <w:lang w:val="es-ES"/>
        </w:rPr>
        <w:t xml:space="preserve"> </w:t>
      </w:r>
      <w:r w:rsidR="00BA0EF4" w:rsidRPr="00E433B3">
        <w:rPr>
          <w:rFonts w:ascii="Book Antiqua" w:hAnsi="Book Antiqua"/>
          <w:iCs/>
          <w:color w:val="000000"/>
          <w:szCs w:val="24"/>
          <w:lang w:val="es-ES"/>
        </w:rPr>
        <w:t xml:space="preserve">… </w:t>
      </w:r>
    </w:p>
    <w:p w14:paraId="29294BEF" w14:textId="400202FE" w:rsidR="00BA0EF4" w:rsidRPr="00073933" w:rsidRDefault="009B0175" w:rsidP="00CD0B29">
      <w:pPr>
        <w:spacing w:line="480" w:lineRule="auto"/>
        <w:ind w:firstLine="720"/>
        <w:contextualSpacing/>
        <w:jc w:val="both"/>
        <w:rPr>
          <w:rFonts w:ascii="Book Antiqua" w:hAnsi="Book Antiqua"/>
          <w:iCs/>
          <w:color w:val="000000"/>
          <w:szCs w:val="24"/>
          <w:lang w:val="es-ES"/>
        </w:rPr>
      </w:pPr>
      <w:r w:rsidRPr="00073933">
        <w:rPr>
          <w:rFonts w:ascii="Book Antiqua" w:hAnsi="Book Antiqua"/>
          <w:iCs/>
          <w:color w:val="000000"/>
          <w:szCs w:val="24"/>
          <w:lang w:val="es-ES"/>
        </w:rPr>
        <w:t>(g)</w:t>
      </w:r>
      <w:r w:rsidR="00073933" w:rsidRPr="00073933">
        <w:rPr>
          <w:rFonts w:ascii="Book Antiqua" w:hAnsi="Book Antiqua"/>
          <w:iCs/>
          <w:color w:val="000000"/>
          <w:szCs w:val="24"/>
          <w:lang w:val="es-ES"/>
        </w:rPr>
        <w:t xml:space="preserve">   </w:t>
      </w:r>
      <w:r w:rsidR="00BA0EF4" w:rsidRPr="00073933">
        <w:rPr>
          <w:rFonts w:ascii="Book Antiqua" w:hAnsi="Book Antiqua"/>
          <w:iCs/>
          <w:color w:val="000000"/>
          <w:szCs w:val="24"/>
          <w:lang w:val="es-ES"/>
        </w:rPr>
        <w:t xml:space="preserve">El programa del expediente clínico electrónico o computadorizado a utilizarse deberá separar y restringir el acceso a la información de salud mental del acceso a la información de salud general del paciente. </w:t>
      </w:r>
    </w:p>
    <w:p w14:paraId="3052CE64" w14:textId="7A31A446" w:rsidR="00BA0EF4" w:rsidRPr="00E433B3" w:rsidRDefault="00B76FA4" w:rsidP="00CD0B29">
      <w:pPr>
        <w:spacing w:line="480" w:lineRule="auto"/>
        <w:ind w:firstLine="720"/>
        <w:contextualSpacing/>
        <w:jc w:val="both"/>
        <w:rPr>
          <w:rFonts w:ascii="Book Antiqua" w:hAnsi="Book Antiqua"/>
          <w:i/>
          <w:color w:val="000000"/>
          <w:szCs w:val="24"/>
          <w:lang w:val="es-ES"/>
        </w:rPr>
      </w:pPr>
      <w:r w:rsidRPr="00073933">
        <w:rPr>
          <w:rFonts w:ascii="Book Antiqua" w:hAnsi="Book Antiqua"/>
          <w:iCs/>
          <w:color w:val="000000"/>
          <w:szCs w:val="24"/>
          <w:lang w:val="es-ES"/>
        </w:rPr>
        <w:t>(h)</w:t>
      </w:r>
      <w:r w:rsidRPr="00E433B3">
        <w:rPr>
          <w:rFonts w:ascii="Book Antiqua" w:hAnsi="Book Antiqua"/>
          <w:iCs/>
          <w:color w:val="000000"/>
          <w:szCs w:val="24"/>
          <w:lang w:val="es-ES"/>
        </w:rPr>
        <w:t xml:space="preserve"> </w:t>
      </w:r>
      <w:r w:rsidR="00BA0EF4" w:rsidRPr="00E433B3">
        <w:rPr>
          <w:rFonts w:ascii="Book Antiqua" w:hAnsi="Book Antiqua"/>
          <w:iCs/>
          <w:color w:val="000000"/>
          <w:szCs w:val="24"/>
          <w:lang w:val="es-ES"/>
        </w:rPr>
        <w:t xml:space="preserve">El expediente clínico electrónico o computadorizado tiene que adoptar los estándares para interoperabilidad </w:t>
      </w:r>
      <w:r w:rsidR="00BA0EF4" w:rsidRPr="00073933">
        <w:rPr>
          <w:rFonts w:ascii="Book Antiqua" w:hAnsi="Book Antiqua"/>
          <w:iCs/>
          <w:color w:val="000000"/>
          <w:szCs w:val="24"/>
          <w:lang w:val="es-ES"/>
        </w:rPr>
        <w:t>aplicables y más actualizados</w:t>
      </w:r>
      <w:r w:rsidR="00BA0EF4" w:rsidRPr="00E433B3">
        <w:rPr>
          <w:rFonts w:ascii="Book Antiqua" w:hAnsi="Book Antiqua"/>
          <w:i/>
          <w:color w:val="000000"/>
          <w:szCs w:val="24"/>
          <w:lang w:val="es-ES"/>
        </w:rPr>
        <w:t xml:space="preserve">. </w:t>
      </w:r>
    </w:p>
    <w:p w14:paraId="33BDE1C4" w14:textId="223C1DBF" w:rsidR="00281781" w:rsidRPr="00073933" w:rsidRDefault="00281781" w:rsidP="00351608">
      <w:pPr>
        <w:spacing w:line="480" w:lineRule="auto"/>
        <w:ind w:firstLine="360"/>
        <w:contextualSpacing/>
        <w:jc w:val="both"/>
        <w:rPr>
          <w:rFonts w:ascii="Book Antiqua" w:hAnsi="Book Antiqua"/>
          <w:iCs/>
          <w:color w:val="000000"/>
          <w:szCs w:val="24"/>
          <w:lang w:val="es-ES"/>
        </w:rPr>
      </w:pPr>
      <w:r w:rsidRPr="00073933">
        <w:rPr>
          <w:rFonts w:ascii="Book Antiqua" w:hAnsi="Book Antiqua"/>
          <w:iCs/>
          <w:color w:val="000000"/>
          <w:szCs w:val="24"/>
          <w:lang w:val="es-ES"/>
        </w:rPr>
        <w:t>Sección 1</w:t>
      </w:r>
      <w:r w:rsidR="00CD0B29" w:rsidRPr="00073933">
        <w:rPr>
          <w:rFonts w:ascii="Book Antiqua" w:hAnsi="Book Antiqua"/>
          <w:iCs/>
          <w:color w:val="000000"/>
          <w:szCs w:val="24"/>
          <w:lang w:val="es-ES"/>
        </w:rPr>
        <w:t>8</w:t>
      </w:r>
      <w:r w:rsidRPr="00073933">
        <w:rPr>
          <w:rFonts w:ascii="Book Antiqua" w:hAnsi="Book Antiqua"/>
          <w:iCs/>
          <w:color w:val="000000"/>
          <w:szCs w:val="24"/>
          <w:lang w:val="es-ES"/>
        </w:rPr>
        <w:t>.- Se enmienda el Artículo 2.13 B de la Ley 408-200, según enmendada, conocida como “Ley de Salud Mental de Puerto Rico”, para que lea como sigue:</w:t>
      </w:r>
    </w:p>
    <w:p w14:paraId="7F1A3FBD" w14:textId="62A5166A" w:rsidR="008A31EF" w:rsidRPr="00073933" w:rsidRDefault="00351608" w:rsidP="002E62B4">
      <w:pPr>
        <w:spacing w:line="480" w:lineRule="auto"/>
        <w:contextualSpacing/>
        <w:jc w:val="both"/>
        <w:rPr>
          <w:rFonts w:ascii="Book Antiqua" w:hAnsi="Book Antiqua"/>
          <w:iCs/>
          <w:color w:val="000000"/>
          <w:szCs w:val="24"/>
          <w:lang w:val="es-ES"/>
        </w:rPr>
      </w:pPr>
      <w:r w:rsidRPr="00073933">
        <w:rPr>
          <w:rFonts w:ascii="Book Antiqua" w:hAnsi="Book Antiqua"/>
          <w:iCs/>
          <w:color w:val="000000"/>
          <w:szCs w:val="24"/>
          <w:lang w:val="es-ES"/>
        </w:rPr>
        <w:t>“</w:t>
      </w:r>
      <w:r w:rsidR="00281781" w:rsidRPr="00073933">
        <w:rPr>
          <w:rFonts w:ascii="Book Antiqua" w:hAnsi="Book Antiqua"/>
          <w:iCs/>
          <w:color w:val="000000"/>
          <w:szCs w:val="24"/>
          <w:lang w:val="es-ES"/>
        </w:rPr>
        <w:t>Artículo 2.13-B. — Expediente Clínico.</w:t>
      </w:r>
    </w:p>
    <w:p w14:paraId="598A2DA0" w14:textId="77777777" w:rsidR="00CC14B5" w:rsidRPr="00E433B3" w:rsidRDefault="00CC14B5" w:rsidP="00CD0B29">
      <w:pPr>
        <w:spacing w:line="480" w:lineRule="auto"/>
        <w:ind w:firstLine="720"/>
        <w:contextualSpacing/>
        <w:jc w:val="both"/>
        <w:rPr>
          <w:rFonts w:ascii="Book Antiqua" w:hAnsi="Book Antiqua"/>
          <w:iCs/>
          <w:color w:val="000000"/>
          <w:szCs w:val="24"/>
          <w:lang w:val="es-ES"/>
        </w:rPr>
      </w:pPr>
      <w:r w:rsidRPr="00073933">
        <w:rPr>
          <w:rFonts w:ascii="Book Antiqua" w:hAnsi="Book Antiqua"/>
          <w:iCs/>
          <w:color w:val="000000"/>
          <w:szCs w:val="24"/>
          <w:lang w:val="es-ES"/>
        </w:rPr>
        <w:t>Toda institución proveedora mantendrá y conservará un expediente preciso, claro y legible de cada persona que reciba servicios de salud mental. Este expediente contendrá</w:t>
      </w:r>
      <w:r w:rsidRPr="00E433B3">
        <w:rPr>
          <w:rFonts w:ascii="Book Antiqua" w:hAnsi="Book Antiqua"/>
          <w:iCs/>
          <w:color w:val="000000"/>
          <w:szCs w:val="24"/>
          <w:lang w:val="es-ES"/>
        </w:rPr>
        <w:t xml:space="preserve"> los requisitos establecidos por las Leyes y reglamentos aprobados por el secretario de Salud, además de la siguiente información: </w:t>
      </w:r>
    </w:p>
    <w:p w14:paraId="250545EB" w14:textId="0746AC77" w:rsidR="00CC14B5" w:rsidRPr="00E433B3" w:rsidRDefault="00CC14B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w:t>
      </w:r>
    </w:p>
    <w:p w14:paraId="56580656" w14:textId="01205527" w:rsidR="00CC14B5" w:rsidRPr="00E433B3" w:rsidRDefault="00CC14B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t xml:space="preserve">... </w:t>
      </w:r>
    </w:p>
    <w:p w14:paraId="09F7F367" w14:textId="67C0AA6B" w:rsidR="00CC14B5" w:rsidRPr="00E433B3" w:rsidRDefault="00CC14B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t>…</w:t>
      </w:r>
    </w:p>
    <w:p w14:paraId="084167F3" w14:textId="62F40CDD" w:rsidR="00CC14B5" w:rsidRPr="00E433B3" w:rsidRDefault="00CC14B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t xml:space="preserve">… </w:t>
      </w:r>
    </w:p>
    <w:p w14:paraId="503D8B3A" w14:textId="3F4BF79A" w:rsidR="00CC14B5" w:rsidRPr="00E433B3" w:rsidRDefault="00CC14B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(e)</w:t>
      </w:r>
      <w:r w:rsidRPr="00E433B3">
        <w:rPr>
          <w:rFonts w:ascii="Book Antiqua" w:hAnsi="Book Antiqua"/>
          <w:iCs/>
          <w:color w:val="000000"/>
          <w:szCs w:val="24"/>
          <w:lang w:val="es-ES"/>
        </w:rPr>
        <w:tab/>
        <w:t xml:space="preserve">… </w:t>
      </w:r>
    </w:p>
    <w:p w14:paraId="64130184" w14:textId="3E8554AC" w:rsidR="00CC14B5" w:rsidRPr="00E433B3" w:rsidRDefault="00CC14B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(f)</w:t>
      </w:r>
      <w:r w:rsidRPr="00E433B3">
        <w:rPr>
          <w:rFonts w:ascii="Book Antiqua" w:hAnsi="Book Antiqua"/>
          <w:iCs/>
          <w:color w:val="000000"/>
          <w:szCs w:val="24"/>
          <w:lang w:val="es-ES"/>
        </w:rPr>
        <w:tab/>
        <w:t xml:space="preserve">… </w:t>
      </w:r>
    </w:p>
    <w:p w14:paraId="482E0FCD" w14:textId="2F6E7652" w:rsidR="00CC14B5" w:rsidRPr="00E433B3" w:rsidRDefault="00CC14B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(g)</w:t>
      </w:r>
      <w:r w:rsidRPr="00E433B3">
        <w:rPr>
          <w:rFonts w:ascii="Book Antiqua" w:hAnsi="Book Antiqua"/>
          <w:iCs/>
          <w:color w:val="000000"/>
          <w:szCs w:val="24"/>
          <w:lang w:val="es-ES"/>
        </w:rPr>
        <w:tab/>
        <w:t xml:space="preserve">… </w:t>
      </w:r>
    </w:p>
    <w:p w14:paraId="2A210610" w14:textId="2B3688EA" w:rsidR="00CC14B5" w:rsidRPr="00E433B3" w:rsidRDefault="00CC14B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(h)</w:t>
      </w:r>
      <w:r w:rsidRPr="00E433B3">
        <w:rPr>
          <w:rFonts w:ascii="Book Antiqua" w:hAnsi="Book Antiqua"/>
          <w:iCs/>
          <w:color w:val="000000"/>
          <w:szCs w:val="24"/>
          <w:lang w:val="es-ES"/>
        </w:rPr>
        <w:tab/>
        <w:t xml:space="preserve">… </w:t>
      </w:r>
    </w:p>
    <w:p w14:paraId="4FF25E71" w14:textId="0432F597" w:rsidR="00CC14B5" w:rsidRPr="00E433B3" w:rsidRDefault="00CC14B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(i)</w:t>
      </w:r>
      <w:r w:rsidRPr="00E433B3">
        <w:rPr>
          <w:rFonts w:ascii="Book Antiqua" w:hAnsi="Book Antiqua"/>
          <w:iCs/>
          <w:color w:val="000000"/>
          <w:szCs w:val="24"/>
          <w:lang w:val="es-ES"/>
        </w:rPr>
        <w:tab/>
        <w:t xml:space="preserve">... </w:t>
      </w:r>
    </w:p>
    <w:p w14:paraId="201DEB98" w14:textId="11B8A896" w:rsidR="00CC14B5" w:rsidRPr="00E433B3" w:rsidRDefault="00CC14B5"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CD0B29">
        <w:rPr>
          <w:rFonts w:ascii="Book Antiqua" w:hAnsi="Book Antiqua"/>
          <w:iCs/>
          <w:color w:val="000000"/>
          <w:szCs w:val="24"/>
          <w:lang w:val="es-ES"/>
        </w:rPr>
        <w:tab/>
      </w:r>
      <w:r w:rsidRPr="00E433B3">
        <w:rPr>
          <w:rFonts w:ascii="Book Antiqua" w:hAnsi="Book Antiqua"/>
          <w:iCs/>
          <w:color w:val="000000"/>
          <w:szCs w:val="24"/>
          <w:lang w:val="es-ES"/>
        </w:rPr>
        <w:t xml:space="preserve">El expediente clínico será propiedad de la persona que recibe servicios de salud mental y según se dispone en el Artículo 2.08 de esta Ley, ésta podrá recibir copia de la totalidad </w:t>
      </w:r>
      <w:r w:rsidR="00CD0B29" w:rsidRPr="00073933">
        <w:rPr>
          <w:rFonts w:ascii="Book Antiqua" w:hAnsi="Book Antiqua"/>
          <w:iCs/>
          <w:color w:val="000000"/>
          <w:szCs w:val="24"/>
          <w:lang w:val="es-ES"/>
        </w:rPr>
        <w:t>de éste</w:t>
      </w:r>
      <w:r w:rsidR="00CD0B29"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a tenor con las condiciones estipuladas en dicho Artículo 2.08.  El expediente clínico estará bajo la custodia de la institución proveedora y no será removido de la misma salvo por orden del </w:t>
      </w:r>
      <w:r w:rsidR="00BF7B64" w:rsidRPr="00073933">
        <w:rPr>
          <w:rFonts w:ascii="Book Antiqua" w:hAnsi="Book Antiqua"/>
          <w:iCs/>
          <w:color w:val="000000"/>
          <w:szCs w:val="24"/>
          <w:lang w:val="es-ES"/>
        </w:rPr>
        <w:t>tribunal</w:t>
      </w:r>
      <w:r w:rsidRPr="00073933">
        <w:rPr>
          <w:rFonts w:ascii="Book Antiqua" w:hAnsi="Book Antiqua"/>
          <w:iCs/>
          <w:color w:val="000000"/>
          <w:szCs w:val="24"/>
          <w:lang w:val="es-ES"/>
        </w:rPr>
        <w:t>,</w:t>
      </w:r>
      <w:r w:rsidRPr="00E433B3">
        <w:rPr>
          <w:rFonts w:ascii="Book Antiqua" w:hAnsi="Book Antiqua"/>
          <w:iCs/>
          <w:color w:val="000000"/>
          <w:szCs w:val="24"/>
          <w:lang w:val="es-ES"/>
        </w:rPr>
        <w:t xml:space="preserve"> o por petición escrita y pago de los derechos correspondientes por la persona que recibe los servicios de salud mental.  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de la institución velará por la confidencialidad </w:t>
      </w:r>
      <w:r w:rsidRPr="00073933">
        <w:rPr>
          <w:rFonts w:ascii="Book Antiqua" w:hAnsi="Book Antiqua"/>
          <w:iCs/>
          <w:color w:val="000000"/>
          <w:szCs w:val="24"/>
          <w:lang w:val="es-ES"/>
        </w:rPr>
        <w:t xml:space="preserve">de </w:t>
      </w:r>
      <w:r w:rsidR="00CA1983" w:rsidRPr="00073933">
        <w:rPr>
          <w:rFonts w:ascii="Book Antiqua" w:hAnsi="Book Antiqua"/>
          <w:iCs/>
          <w:color w:val="000000"/>
          <w:szCs w:val="24"/>
          <w:lang w:val="es-ES"/>
        </w:rPr>
        <w:t>é</w:t>
      </w:r>
      <w:r w:rsidRPr="00073933">
        <w:rPr>
          <w:rFonts w:ascii="Book Antiqua" w:hAnsi="Book Antiqua"/>
          <w:iCs/>
          <w:color w:val="000000"/>
          <w:szCs w:val="24"/>
          <w:lang w:val="es-ES"/>
        </w:rPr>
        <w:t>ste</w:t>
      </w:r>
      <w:r w:rsidRPr="00E433B3">
        <w:rPr>
          <w:rFonts w:ascii="Book Antiqua" w:hAnsi="Book Antiqua"/>
          <w:iCs/>
          <w:color w:val="000000"/>
          <w:szCs w:val="24"/>
          <w:lang w:val="es-ES"/>
        </w:rPr>
        <w:t xml:space="preserve">.  A tales efectos, la institución proveerá los recursos necesarios para establecer los mecanismos que protejan la confidencialidad, divulgación y la información clínica contenida en el expediente contra uso indebido, acceso no autorizado y alteración </w:t>
      </w:r>
      <w:r w:rsidRPr="00073933">
        <w:rPr>
          <w:rFonts w:ascii="Book Antiqua" w:hAnsi="Book Antiqua"/>
          <w:iCs/>
          <w:color w:val="000000"/>
          <w:szCs w:val="24"/>
          <w:lang w:val="es-ES"/>
        </w:rPr>
        <w:t xml:space="preserve">de </w:t>
      </w:r>
      <w:r w:rsidR="00EB7902" w:rsidRPr="00073933">
        <w:rPr>
          <w:rFonts w:ascii="Book Antiqua" w:hAnsi="Book Antiqua"/>
          <w:iCs/>
          <w:color w:val="000000"/>
          <w:szCs w:val="24"/>
          <w:lang w:val="es-ES"/>
        </w:rPr>
        <w:t>é</w:t>
      </w:r>
      <w:r w:rsidRPr="00073933">
        <w:rPr>
          <w:rFonts w:ascii="Book Antiqua" w:hAnsi="Book Antiqua"/>
          <w:iCs/>
          <w:color w:val="000000"/>
          <w:szCs w:val="24"/>
          <w:lang w:val="es-ES"/>
        </w:rPr>
        <w:t>ste.</w:t>
      </w:r>
      <w:r w:rsidRPr="00E433B3">
        <w:rPr>
          <w:rFonts w:ascii="Book Antiqua" w:hAnsi="Book Antiqua"/>
          <w:iCs/>
          <w:color w:val="000000"/>
          <w:szCs w:val="24"/>
          <w:lang w:val="es-ES"/>
        </w:rPr>
        <w:t xml:space="preserve"> </w:t>
      </w:r>
    </w:p>
    <w:p w14:paraId="36E3F831" w14:textId="2195ABCD" w:rsidR="00CC14B5" w:rsidRPr="00E433B3" w:rsidRDefault="00CC14B5"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CD0B29">
        <w:rPr>
          <w:rFonts w:ascii="Book Antiqua" w:hAnsi="Book Antiqua"/>
          <w:iCs/>
          <w:color w:val="000000"/>
          <w:szCs w:val="24"/>
          <w:lang w:val="es-ES"/>
        </w:rPr>
        <w:tab/>
      </w:r>
      <w:r w:rsidRPr="00E433B3">
        <w:rPr>
          <w:rFonts w:ascii="Book Antiqua" w:hAnsi="Book Antiqua"/>
          <w:iCs/>
          <w:color w:val="000000"/>
          <w:szCs w:val="24"/>
          <w:lang w:val="es-ES"/>
        </w:rPr>
        <w:t xml:space="preserve">En el caso de que el paciente necesite su expediente por razones de mudanza a otro lugar fuera de Puerto Rico, o decida cambiar otro servicio de prestación de salud, la institución deberá facilitar al nuevo servidor de servicios, dichos expedientes, una vez el paciente lo haya autorizado por escrito mediante el mecanismo de Autorización Expresa dispuesto en esta Ley. </w:t>
      </w:r>
    </w:p>
    <w:p w14:paraId="62B53EB3" w14:textId="1124DF01" w:rsidR="00CC14B5" w:rsidRPr="00E433B3" w:rsidRDefault="00CC14B5"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CD0B29">
        <w:rPr>
          <w:rFonts w:ascii="Book Antiqua" w:hAnsi="Book Antiqua"/>
          <w:iCs/>
          <w:color w:val="000000"/>
          <w:szCs w:val="24"/>
          <w:lang w:val="es-ES"/>
        </w:rPr>
        <w:tab/>
      </w:r>
      <w:r w:rsidRPr="00E433B3">
        <w:rPr>
          <w:rFonts w:ascii="Book Antiqua" w:hAnsi="Book Antiqua"/>
          <w:iCs/>
          <w:color w:val="000000"/>
          <w:szCs w:val="24"/>
          <w:lang w:val="es-ES"/>
        </w:rPr>
        <w:t xml:space="preserve">El expediente clínico será propiedad de la persona que recibe servicios de salud mental y estará bajo la custodia de la institución proveedora y no será removido de la misma salvo por orden del tribunal 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de la institución velará por la confidencialidad </w:t>
      </w:r>
      <w:r w:rsidRPr="00073933">
        <w:rPr>
          <w:rFonts w:ascii="Book Antiqua" w:hAnsi="Book Antiqua"/>
          <w:iCs/>
          <w:color w:val="000000"/>
          <w:szCs w:val="24"/>
          <w:lang w:val="es-ES"/>
        </w:rPr>
        <w:t xml:space="preserve">de </w:t>
      </w:r>
      <w:r w:rsidR="00A96334" w:rsidRPr="00073933">
        <w:rPr>
          <w:rFonts w:ascii="Book Antiqua" w:hAnsi="Book Antiqua"/>
          <w:iCs/>
          <w:color w:val="000000"/>
          <w:szCs w:val="24"/>
          <w:lang w:val="es-ES"/>
        </w:rPr>
        <w:t>é</w:t>
      </w:r>
      <w:r w:rsidRPr="00073933">
        <w:rPr>
          <w:rFonts w:ascii="Book Antiqua" w:hAnsi="Book Antiqua"/>
          <w:iCs/>
          <w:color w:val="000000"/>
          <w:szCs w:val="24"/>
          <w:lang w:val="es-ES"/>
        </w:rPr>
        <w:t>ste</w:t>
      </w:r>
      <w:r w:rsidRPr="00E433B3">
        <w:rPr>
          <w:rFonts w:ascii="Book Antiqua" w:hAnsi="Book Antiqua"/>
          <w:iCs/>
          <w:color w:val="000000"/>
          <w:szCs w:val="24"/>
          <w:lang w:val="es-ES"/>
        </w:rPr>
        <w:t xml:space="preserve">. A tales efectos, la institución proveerá los recursos necesarios para establecer los mecanismos que protejan la confidencialidad, divulgación y la </w:t>
      </w:r>
      <w:r w:rsidRPr="00E433B3">
        <w:rPr>
          <w:rFonts w:ascii="Book Antiqua" w:hAnsi="Book Antiqua"/>
          <w:iCs/>
          <w:color w:val="000000"/>
          <w:szCs w:val="24"/>
          <w:lang w:val="es-ES"/>
        </w:rPr>
        <w:lastRenderedPageBreak/>
        <w:t xml:space="preserve">información clínica contenida en el expediente contra uso indebido, acceso no autorizado y alteración </w:t>
      </w:r>
      <w:r w:rsidRPr="00073933">
        <w:rPr>
          <w:rFonts w:ascii="Book Antiqua" w:hAnsi="Book Antiqua"/>
          <w:iCs/>
          <w:color w:val="000000"/>
          <w:szCs w:val="24"/>
          <w:lang w:val="es-ES"/>
        </w:rPr>
        <w:t xml:space="preserve">de </w:t>
      </w:r>
      <w:r w:rsidR="00C32B9E" w:rsidRPr="00073933">
        <w:rPr>
          <w:rFonts w:ascii="Book Antiqua" w:hAnsi="Book Antiqua"/>
          <w:iCs/>
          <w:color w:val="000000"/>
          <w:szCs w:val="24"/>
          <w:lang w:val="es-ES"/>
        </w:rPr>
        <w:t>é</w:t>
      </w:r>
      <w:r w:rsidRPr="00073933">
        <w:rPr>
          <w:rFonts w:ascii="Book Antiqua" w:hAnsi="Book Antiqua"/>
          <w:iCs/>
          <w:color w:val="000000"/>
          <w:szCs w:val="24"/>
          <w:lang w:val="es-ES"/>
        </w:rPr>
        <w:t>ste</w:t>
      </w:r>
      <w:r w:rsidRPr="00E433B3">
        <w:rPr>
          <w:rFonts w:ascii="Book Antiqua" w:hAnsi="Book Antiqua"/>
          <w:iCs/>
          <w:color w:val="000000"/>
          <w:szCs w:val="24"/>
          <w:lang w:val="es-ES"/>
        </w:rPr>
        <w:t xml:space="preserve">. </w:t>
      </w:r>
    </w:p>
    <w:p w14:paraId="39DC6AB0" w14:textId="5BC8457A" w:rsidR="00334086" w:rsidRPr="00F923AA" w:rsidRDefault="00334086" w:rsidP="00351608">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1</w:t>
      </w:r>
      <w:r w:rsidR="00ED4284">
        <w:rPr>
          <w:rFonts w:ascii="Book Antiqua" w:hAnsi="Book Antiqua"/>
          <w:iCs/>
          <w:color w:val="000000"/>
          <w:szCs w:val="24"/>
          <w:lang w:val="es-ES"/>
        </w:rPr>
        <w:t>9</w:t>
      </w:r>
      <w:r w:rsidRPr="00F923AA">
        <w:rPr>
          <w:rFonts w:ascii="Book Antiqua" w:hAnsi="Book Antiqua"/>
          <w:iCs/>
          <w:color w:val="000000"/>
          <w:szCs w:val="24"/>
          <w:lang w:val="es-ES"/>
        </w:rPr>
        <w:t>.- Se enmienda el Artículo 2.14 de la Ley 408-200, según enmendada, conocida como “Ley de Salud Mental de Puerto Rico”, para que lea como sigue:</w:t>
      </w:r>
    </w:p>
    <w:p w14:paraId="113FC410" w14:textId="6ECD8885" w:rsidR="00262AD6" w:rsidRPr="00262AD6" w:rsidRDefault="00351608" w:rsidP="00262AD6">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262AD6" w:rsidRPr="00262AD6">
        <w:rPr>
          <w:rFonts w:ascii="Book Antiqua" w:hAnsi="Book Antiqua"/>
          <w:iCs/>
          <w:color w:val="000000"/>
          <w:szCs w:val="24"/>
          <w:lang w:val="es-ES"/>
        </w:rPr>
        <w:t xml:space="preserve">Artículo 2.14. — Deber de Guardar la Confidencialidad. </w:t>
      </w:r>
    </w:p>
    <w:p w14:paraId="1B5A3B58" w14:textId="0158F0C0" w:rsidR="00156A4C" w:rsidRPr="00073933" w:rsidRDefault="00262AD6" w:rsidP="00156A4C">
      <w:pPr>
        <w:spacing w:line="480" w:lineRule="auto"/>
        <w:ind w:firstLine="720"/>
        <w:contextualSpacing/>
        <w:jc w:val="both"/>
        <w:rPr>
          <w:rFonts w:ascii="Book Antiqua" w:hAnsi="Book Antiqua"/>
          <w:iCs/>
          <w:color w:val="000000"/>
          <w:szCs w:val="24"/>
          <w:lang w:val="es-ES"/>
        </w:rPr>
      </w:pPr>
      <w:r w:rsidRPr="00262AD6">
        <w:rPr>
          <w:rFonts w:ascii="Book Antiqua" w:hAnsi="Book Antiqua"/>
          <w:iCs/>
          <w:color w:val="000000"/>
          <w:szCs w:val="24"/>
          <w:lang w:val="es-ES"/>
        </w:rPr>
        <w:t>Se prohíbe la divulgación no autorizada de información relacionada a una persona que recibe</w:t>
      </w:r>
      <w:r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servicios de salud mental, incluyendo a terceros que hayan recibido esta información, sea verbal o</w:t>
      </w:r>
      <w:r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escrita, mediando autorización expresa, conste o no dicha información en el expediente.</w:t>
      </w:r>
      <w:r w:rsidR="00254C6E" w:rsidRPr="00E433B3">
        <w:rPr>
          <w:rFonts w:ascii="Book Antiqua" w:hAnsi="Book Antiqua"/>
          <w:iCs/>
          <w:color w:val="000000"/>
          <w:szCs w:val="24"/>
          <w:lang w:val="es-ES"/>
        </w:rPr>
        <w:t xml:space="preserve"> </w:t>
      </w:r>
      <w:r w:rsidR="00156A4C" w:rsidRPr="00073933">
        <w:rPr>
          <w:rFonts w:ascii="Book Antiqua" w:hAnsi="Book Antiqua"/>
          <w:iCs/>
          <w:color w:val="000000"/>
          <w:szCs w:val="24"/>
          <w:lang w:val="es-ES"/>
        </w:rPr>
        <w:t>Esta prohibición incluye a los padres, familiares, tutor legal, con custodia o patria potestad, amigos, vecinos, y cualquier otra persona legal o jurídica, no podrán identificar, ni divulgar información confidencial referente a la salud mental del paciente excepto, que medie un consentimiento escrito del paciente.</w:t>
      </w:r>
    </w:p>
    <w:p w14:paraId="394104F7" w14:textId="333C88DC" w:rsidR="00262AD6" w:rsidRPr="00262AD6" w:rsidRDefault="00262AD6" w:rsidP="00966883">
      <w:pPr>
        <w:spacing w:line="480" w:lineRule="auto"/>
        <w:ind w:firstLine="720"/>
        <w:contextualSpacing/>
        <w:jc w:val="both"/>
        <w:rPr>
          <w:rFonts w:ascii="Book Antiqua" w:hAnsi="Book Antiqua"/>
          <w:iCs/>
          <w:color w:val="000000"/>
          <w:szCs w:val="24"/>
          <w:lang w:val="es-ES"/>
        </w:rPr>
      </w:pPr>
      <w:r w:rsidRPr="00262AD6">
        <w:rPr>
          <w:rFonts w:ascii="Book Antiqua" w:hAnsi="Book Antiqua"/>
          <w:iCs/>
          <w:color w:val="000000"/>
          <w:szCs w:val="24"/>
          <w:lang w:val="es-ES"/>
        </w:rPr>
        <w:t>La persona que recibe servicios de salud mental deberá ofrecer su autorización expresa, según</w:t>
      </w:r>
      <w:r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definido en esta Ley, para el envío de información mediante el uso del facsímil. Si la accesibilidad</w:t>
      </w:r>
      <w:r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de la información es mediante sistemas de computadora o electrónico, éste estará protegido por</w:t>
      </w:r>
      <w:r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códigos de seguridad o por cualquier otro sistema de seguridad aceptable, y según dispuesto en el</w:t>
      </w:r>
      <w:r w:rsidR="00966883"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Artículo 2.13 (A) de esta Ley. El Administrador adoptará un reglamento para esos fines. Tanto el</w:t>
      </w:r>
      <w:r w:rsidR="00966883"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remitente como el recipiente de la información cumplirá con el reglamento. Se prohíbe, además,</w:t>
      </w:r>
      <w:r w:rsidR="00966883"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que se divulgue información sobre la persona con trastorno mental que haya sido informada por</w:t>
      </w:r>
      <w:r w:rsidR="00966883"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 xml:space="preserve">un tercero y que pueda causar daño corporal o ponga en riesgo a </w:t>
      </w:r>
      <w:r w:rsidR="00E63E8A" w:rsidRPr="00262AD6">
        <w:rPr>
          <w:rFonts w:ascii="Book Antiqua" w:hAnsi="Book Antiqua"/>
          <w:iCs/>
          <w:color w:val="000000"/>
          <w:szCs w:val="24"/>
          <w:lang w:val="es-ES"/>
        </w:rPr>
        <w:t>esta</w:t>
      </w:r>
      <w:r w:rsidRPr="00262AD6">
        <w:rPr>
          <w:rFonts w:ascii="Book Antiqua" w:hAnsi="Book Antiqua"/>
          <w:iCs/>
          <w:color w:val="000000"/>
          <w:szCs w:val="24"/>
          <w:lang w:val="es-ES"/>
        </w:rPr>
        <w:t xml:space="preserve"> u otra persona.</w:t>
      </w:r>
    </w:p>
    <w:p w14:paraId="46F5C406" w14:textId="262D0C51" w:rsidR="00334086" w:rsidRPr="00E433B3" w:rsidRDefault="00262AD6" w:rsidP="00966883">
      <w:pPr>
        <w:spacing w:line="480" w:lineRule="auto"/>
        <w:ind w:firstLine="720"/>
        <w:contextualSpacing/>
        <w:jc w:val="both"/>
        <w:rPr>
          <w:rFonts w:ascii="Book Antiqua" w:hAnsi="Book Antiqua"/>
          <w:iCs/>
          <w:color w:val="000000"/>
          <w:szCs w:val="24"/>
          <w:lang w:val="es-ES"/>
        </w:rPr>
      </w:pPr>
      <w:r w:rsidRPr="00262AD6">
        <w:rPr>
          <w:rFonts w:ascii="Book Antiqua" w:hAnsi="Book Antiqua"/>
          <w:iCs/>
          <w:color w:val="000000"/>
          <w:szCs w:val="24"/>
          <w:lang w:val="es-ES"/>
        </w:rPr>
        <w:lastRenderedPageBreak/>
        <w:t>El deber de guardar la confidencialidad de la información relacionada a una persona que reciba</w:t>
      </w:r>
      <w:r w:rsidR="00966883"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 xml:space="preserve">servicios de salud mental en cualquier institución proveedora, </w:t>
      </w:r>
      <w:proofErr w:type="gramStart"/>
      <w:r w:rsidRPr="00262AD6">
        <w:rPr>
          <w:rFonts w:ascii="Book Antiqua" w:hAnsi="Book Antiqua"/>
          <w:iCs/>
          <w:color w:val="000000"/>
          <w:szCs w:val="24"/>
          <w:lang w:val="es-ES"/>
        </w:rPr>
        <w:t>será de aplicación</w:t>
      </w:r>
      <w:proofErr w:type="gramEnd"/>
      <w:r w:rsidRPr="00262AD6">
        <w:rPr>
          <w:rFonts w:ascii="Book Antiqua" w:hAnsi="Book Antiqua"/>
          <w:iCs/>
          <w:color w:val="000000"/>
          <w:szCs w:val="24"/>
          <w:lang w:val="es-ES"/>
        </w:rPr>
        <w:t xml:space="preserve"> a todos los</w:t>
      </w:r>
      <w:r w:rsidR="00966883"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profesionales que provean dichos servicios y al personal de apoyo, incluyendo a los proveedores</w:t>
      </w:r>
      <w:r w:rsidR="00966883"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indirectos de servicios de salud. Este deber se extenderá a toda persona que esté o haya recibido</w:t>
      </w:r>
      <w:r w:rsidR="00966883"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servicios de salud mental, aun después de su muerte.</w:t>
      </w:r>
      <w:r w:rsidR="00351608">
        <w:rPr>
          <w:rFonts w:ascii="Book Antiqua" w:hAnsi="Book Antiqua"/>
          <w:iCs/>
          <w:color w:val="000000"/>
          <w:szCs w:val="24"/>
          <w:lang w:val="es-ES"/>
        </w:rPr>
        <w:t>”</w:t>
      </w:r>
    </w:p>
    <w:p w14:paraId="69F3C043" w14:textId="218564FE" w:rsidR="00E36378" w:rsidRPr="00F923AA" w:rsidRDefault="00E36378" w:rsidP="00351608">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ED4284">
        <w:rPr>
          <w:rFonts w:ascii="Book Antiqua" w:hAnsi="Book Antiqua"/>
          <w:iCs/>
          <w:color w:val="000000"/>
          <w:szCs w:val="24"/>
          <w:lang w:val="es-ES"/>
        </w:rPr>
        <w:t>20</w:t>
      </w:r>
      <w:r w:rsidRPr="00F923AA">
        <w:rPr>
          <w:rFonts w:ascii="Book Antiqua" w:hAnsi="Book Antiqua"/>
          <w:iCs/>
          <w:color w:val="000000"/>
          <w:szCs w:val="24"/>
          <w:lang w:val="es-ES"/>
        </w:rPr>
        <w:t>.- Se enmienda el Artículo 2.1</w:t>
      </w:r>
      <w:r w:rsidR="00944A2F" w:rsidRPr="00F923AA">
        <w:rPr>
          <w:rFonts w:ascii="Book Antiqua" w:hAnsi="Book Antiqua"/>
          <w:iCs/>
          <w:color w:val="000000"/>
          <w:szCs w:val="24"/>
          <w:lang w:val="es-ES"/>
        </w:rPr>
        <w:t>5</w:t>
      </w:r>
      <w:r w:rsidRPr="00F923AA">
        <w:rPr>
          <w:rFonts w:ascii="Book Antiqua" w:hAnsi="Book Antiqua"/>
          <w:iCs/>
          <w:color w:val="000000"/>
          <w:szCs w:val="24"/>
          <w:lang w:val="es-ES"/>
        </w:rPr>
        <w:t xml:space="preserve"> de la Ley 408-200, según enmendada, conocida como “Ley de Salud Mental de Puerto Rico”, para que lea como sigue:</w:t>
      </w:r>
    </w:p>
    <w:p w14:paraId="6D81C6F4" w14:textId="17A9A8EA" w:rsidR="00AB44BB" w:rsidRPr="00E433B3" w:rsidRDefault="00351608" w:rsidP="00AB44BB">
      <w:pPr>
        <w:spacing w:line="480" w:lineRule="auto"/>
        <w:ind w:firstLine="720"/>
        <w:contextualSpacing/>
        <w:jc w:val="both"/>
        <w:rPr>
          <w:rFonts w:ascii="Book Antiqua" w:hAnsi="Book Antiqua"/>
          <w:iCs/>
          <w:color w:val="000000"/>
          <w:szCs w:val="24"/>
          <w:lang w:val="es-ES"/>
        </w:rPr>
      </w:pPr>
      <w:r>
        <w:rPr>
          <w:rFonts w:ascii="Book Antiqua" w:hAnsi="Book Antiqua"/>
          <w:iCs/>
          <w:color w:val="000000"/>
          <w:szCs w:val="24"/>
          <w:lang w:val="es-ES"/>
        </w:rPr>
        <w:t>“</w:t>
      </w:r>
      <w:r w:rsidR="00AB44BB" w:rsidRPr="00E433B3">
        <w:rPr>
          <w:rFonts w:ascii="Book Antiqua" w:hAnsi="Book Antiqua"/>
          <w:iCs/>
          <w:color w:val="000000"/>
          <w:szCs w:val="24"/>
          <w:lang w:val="es-ES"/>
        </w:rPr>
        <w:t>La persona</w:t>
      </w:r>
      <w:r w:rsidR="00A53820" w:rsidRPr="00E433B3">
        <w:rPr>
          <w:rFonts w:ascii="Book Antiqua" w:hAnsi="Book Antiqua"/>
          <w:i/>
          <w:color w:val="000000"/>
          <w:szCs w:val="24"/>
          <w:lang w:val="es-ES"/>
        </w:rPr>
        <w:t xml:space="preserve">, </w:t>
      </w:r>
      <w:r w:rsidR="00A53820" w:rsidRPr="00C14ABB">
        <w:rPr>
          <w:rFonts w:ascii="Book Antiqua" w:hAnsi="Book Antiqua"/>
          <w:iCs/>
          <w:color w:val="000000"/>
          <w:szCs w:val="24"/>
          <w:lang w:val="es-ES"/>
        </w:rPr>
        <w:t>incluyendo padre, madre, familiares, tutor, amigos, custodio y terceros</w:t>
      </w:r>
      <w:r w:rsidR="00AB44BB" w:rsidRPr="00E433B3">
        <w:rPr>
          <w:rFonts w:ascii="Book Antiqua" w:hAnsi="Book Antiqua"/>
          <w:iCs/>
          <w:color w:val="000000"/>
          <w:szCs w:val="24"/>
          <w:lang w:val="es-ES"/>
        </w:rPr>
        <w:t xml:space="preserve"> que recibe información confidencial queda mediante esta Ley prohibida de divulgar la misma a terceros sin que medie la autorización expresa de la persona que recibe servicios de salud mental, con excepción de la divulgación de información al médico primario que preste servicios de salud al paciente en su tratamiento. Para efectos de esta disposición, no se considerará al médico primario como un tercero.</w:t>
      </w:r>
    </w:p>
    <w:p w14:paraId="37E33619" w14:textId="20662D01" w:rsidR="00E36378" w:rsidRPr="00E433B3" w:rsidRDefault="00AB44BB" w:rsidP="00B3376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Toda información confidencial, divulgada bajo los términos de esta Ley, estará acompañada por una aseveración que indique que la información divulgada está protegida por las leyes y reglamentos de confidencialidad aplicables, tanto Federales como Estatales, y que se prohíbe a la persona que recibe la información que la divulgue a terceros.</w:t>
      </w:r>
      <w:r w:rsidR="00351608">
        <w:rPr>
          <w:rFonts w:ascii="Book Antiqua" w:hAnsi="Book Antiqua"/>
          <w:iCs/>
          <w:color w:val="000000"/>
          <w:szCs w:val="24"/>
          <w:lang w:val="es-ES"/>
        </w:rPr>
        <w:t>”</w:t>
      </w:r>
    </w:p>
    <w:p w14:paraId="5DADF2B7" w14:textId="7AE4D1F8" w:rsidR="000A5BCC" w:rsidRPr="00F923AA" w:rsidRDefault="000A5BCC" w:rsidP="00351608">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ED4284">
        <w:rPr>
          <w:rFonts w:ascii="Book Antiqua" w:hAnsi="Book Antiqua"/>
          <w:iCs/>
          <w:color w:val="000000"/>
          <w:szCs w:val="24"/>
          <w:lang w:val="es-ES"/>
        </w:rPr>
        <w:t>21</w:t>
      </w:r>
      <w:r w:rsidRPr="00F923AA">
        <w:rPr>
          <w:rFonts w:ascii="Book Antiqua" w:hAnsi="Book Antiqua"/>
          <w:iCs/>
          <w:color w:val="000000"/>
          <w:szCs w:val="24"/>
          <w:lang w:val="es-ES"/>
        </w:rPr>
        <w:t>.- Se enmienda el Artículo 2.18 de la Ley 408-200, según enmendada, conocida como “Ley de Salud Mental de Puerto Rico”, para que lea como sigue:</w:t>
      </w:r>
    </w:p>
    <w:p w14:paraId="5867B662" w14:textId="1903F964" w:rsidR="008A31EF" w:rsidRPr="00F923AA" w:rsidRDefault="00351608"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0A5BCC" w:rsidRPr="00F923AA">
        <w:rPr>
          <w:rFonts w:ascii="Book Antiqua" w:hAnsi="Book Antiqua"/>
          <w:iCs/>
          <w:color w:val="000000"/>
          <w:szCs w:val="24"/>
          <w:lang w:val="es-ES"/>
        </w:rPr>
        <w:t>Artículo 2.18. — Deber de Advertir a Terceras Personas en Riesgo o Amenaza de Daño.</w:t>
      </w:r>
    </w:p>
    <w:p w14:paraId="527DA78A" w14:textId="58628A9E" w:rsidR="000A5BCC" w:rsidRPr="00E433B3" w:rsidRDefault="000A5BCC" w:rsidP="00ED428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 xml:space="preserve">Cuando una persona le comunique a cualquier profesional de la salud, una amenaza de violencia física contra tercero, </w:t>
      </w:r>
      <w:r w:rsidRPr="00C14ABB">
        <w:rPr>
          <w:rFonts w:ascii="Book Antiqua" w:hAnsi="Book Antiqua"/>
          <w:iCs/>
          <w:color w:val="000000"/>
          <w:szCs w:val="24"/>
          <w:lang w:val="es-ES"/>
        </w:rPr>
        <w:t>este</w:t>
      </w:r>
      <w:r w:rsidRPr="00E433B3">
        <w:rPr>
          <w:rFonts w:ascii="Book Antiqua" w:hAnsi="Book Antiqua"/>
          <w:iCs/>
          <w:color w:val="000000"/>
          <w:szCs w:val="24"/>
          <w:lang w:val="es-ES"/>
        </w:rPr>
        <w:t xml:space="preserve"> tendrá el deber de advertir a ese tercero sobre la posibilidad de amenaza, cuando pueda ser razonablemente identificado, y luego de cumplir con lo dispuesto en este Artículo. </w:t>
      </w:r>
    </w:p>
    <w:p w14:paraId="39914195" w14:textId="3555F048" w:rsidR="000A5BCC" w:rsidRPr="00E433B3" w:rsidRDefault="000A5BCC" w:rsidP="00ED428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En caso de que la amenaza de daño a tercero sea comunicada a cualquier otra persona que le preste servicios a un paciente de salud mental, éste lo comunicará de inmediato </w:t>
      </w:r>
      <w:r w:rsidRPr="00C14ABB">
        <w:rPr>
          <w:rFonts w:ascii="Book Antiqua" w:hAnsi="Book Antiqua"/>
          <w:iCs/>
          <w:color w:val="000000"/>
          <w:szCs w:val="24"/>
          <w:lang w:val="es-ES"/>
        </w:rPr>
        <w:t>al profesional de la salud más cercano</w:t>
      </w:r>
      <w:r w:rsidRPr="00E433B3">
        <w:rPr>
          <w:rFonts w:ascii="Book Antiqua" w:hAnsi="Book Antiqua"/>
          <w:iCs/>
          <w:color w:val="000000"/>
          <w:szCs w:val="24"/>
          <w:lang w:val="es-ES"/>
        </w:rPr>
        <w:t>.</w:t>
      </w:r>
    </w:p>
    <w:p w14:paraId="148DD2EA" w14:textId="31A21D70" w:rsidR="000A5BCC" w:rsidRPr="003B1440" w:rsidRDefault="000A5BCC" w:rsidP="002E62B4">
      <w:pPr>
        <w:spacing w:line="480" w:lineRule="auto"/>
        <w:contextualSpacing/>
        <w:jc w:val="both"/>
        <w:rPr>
          <w:rFonts w:ascii="Book Antiqua" w:hAnsi="Book Antiqua"/>
          <w:iCs/>
          <w:color w:val="000000"/>
          <w:szCs w:val="24"/>
          <w:u w:val="single"/>
          <w:lang w:val="es-ES"/>
        </w:rPr>
      </w:pPr>
      <w:r w:rsidRPr="00E433B3">
        <w:rPr>
          <w:rFonts w:ascii="Book Antiqua" w:hAnsi="Book Antiqua"/>
          <w:iCs/>
          <w:color w:val="000000"/>
          <w:szCs w:val="24"/>
          <w:lang w:val="es-ES"/>
        </w:rPr>
        <w:t xml:space="preserve"> Para que surja el deber de advertir, </w:t>
      </w:r>
      <w:r w:rsidRPr="00C14ABB">
        <w:rPr>
          <w:rFonts w:ascii="Book Antiqua" w:hAnsi="Book Antiqua"/>
          <w:iCs/>
          <w:color w:val="000000"/>
          <w:szCs w:val="24"/>
          <w:lang w:val="es-ES"/>
        </w:rPr>
        <w:t>el profesional de la salud deberá:</w:t>
      </w:r>
      <w:r w:rsidRPr="003B1440">
        <w:rPr>
          <w:rFonts w:ascii="Book Antiqua" w:hAnsi="Book Antiqua"/>
          <w:iCs/>
          <w:color w:val="000000"/>
          <w:szCs w:val="24"/>
          <w:u w:val="single"/>
          <w:lang w:val="es-ES"/>
        </w:rPr>
        <w:t xml:space="preserve"> </w:t>
      </w:r>
    </w:p>
    <w:p w14:paraId="1FE1100F" w14:textId="02C100CC" w:rsidR="000A5BCC" w:rsidRPr="00E433B3" w:rsidRDefault="000A5BCC" w:rsidP="00ED428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r>
      <w:r w:rsidR="0091762B"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1831DA01" w14:textId="4890E4BC" w:rsidR="000A5BCC" w:rsidRPr="00E433B3" w:rsidRDefault="000A5BCC" w:rsidP="00ED428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r>
      <w:r w:rsidR="0091762B" w:rsidRPr="00E433B3">
        <w:rPr>
          <w:rFonts w:ascii="Book Antiqua" w:hAnsi="Book Antiqua"/>
          <w:iCs/>
          <w:color w:val="000000"/>
          <w:szCs w:val="24"/>
          <w:lang w:val="es-ES"/>
        </w:rPr>
        <w:t>…</w:t>
      </w:r>
    </w:p>
    <w:p w14:paraId="4B8527F0" w14:textId="56BF78F7" w:rsidR="000A5BCC" w:rsidRPr="00E433B3" w:rsidRDefault="000A5BCC" w:rsidP="00ED428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Una vez comunicada la amenaza, </w:t>
      </w:r>
      <w:r w:rsidRPr="00C14ABB">
        <w:rPr>
          <w:rFonts w:ascii="Book Antiqua" w:hAnsi="Book Antiqua"/>
          <w:iCs/>
          <w:color w:val="000000"/>
          <w:szCs w:val="24"/>
          <w:lang w:val="es-ES"/>
        </w:rPr>
        <w:t xml:space="preserve">el </w:t>
      </w:r>
      <w:r w:rsidRPr="00E433B3">
        <w:rPr>
          <w:rFonts w:ascii="Book Antiqua" w:hAnsi="Book Antiqua"/>
          <w:iCs/>
          <w:color w:val="000000"/>
          <w:szCs w:val="24"/>
          <w:lang w:val="es-ES"/>
        </w:rPr>
        <w:t>profesional de la salud deberá advertir a la persona amenazada</w:t>
      </w:r>
      <w:r w:rsidRPr="00ED4284">
        <w:rPr>
          <w:rFonts w:ascii="Book Antiqua" w:hAnsi="Book Antiqua"/>
          <w:i/>
          <w:color w:val="000000"/>
          <w:szCs w:val="24"/>
          <w:lang w:val="es-ES"/>
        </w:rPr>
        <w:t xml:space="preserve">, </w:t>
      </w:r>
      <w:r w:rsidR="00ED4284" w:rsidRPr="00C14ABB">
        <w:rPr>
          <w:rFonts w:ascii="Book Antiqua" w:hAnsi="Book Antiqua"/>
          <w:iCs/>
          <w:color w:val="000000"/>
          <w:szCs w:val="24"/>
          <w:lang w:val="es-ES"/>
        </w:rPr>
        <w:t>a</w:t>
      </w:r>
      <w:r w:rsidRPr="00C14ABB">
        <w:rPr>
          <w:rFonts w:ascii="Book Antiqua" w:hAnsi="Book Antiqua"/>
          <w:iCs/>
          <w:color w:val="000000"/>
          <w:szCs w:val="24"/>
          <w:lang w:val="es-ES"/>
        </w:rPr>
        <w:t>demás:</w:t>
      </w:r>
    </w:p>
    <w:p w14:paraId="4E59F848" w14:textId="0E85CD35" w:rsidR="000A5BCC" w:rsidRPr="00E433B3" w:rsidRDefault="000A5BCC" w:rsidP="00ED428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r>
      <w:r w:rsidRPr="00C14ABB">
        <w:rPr>
          <w:rFonts w:ascii="Book Antiqua" w:hAnsi="Book Antiqua"/>
          <w:iCs/>
          <w:color w:val="000000"/>
          <w:szCs w:val="24"/>
          <w:lang w:val="es-ES"/>
        </w:rPr>
        <w:t>Informará</w:t>
      </w:r>
      <w:r w:rsidRPr="00E433B3">
        <w:rPr>
          <w:rFonts w:ascii="Book Antiqua" w:hAnsi="Book Antiqua"/>
          <w:iCs/>
          <w:color w:val="000000"/>
          <w:szCs w:val="24"/>
          <w:lang w:val="es-ES"/>
        </w:rPr>
        <w:t xml:space="preserve"> a la persona que profiere la amenaza el deber de advertir que le impone esta Ley; </w:t>
      </w:r>
    </w:p>
    <w:p w14:paraId="6C96B0AE" w14:textId="5062D6F7" w:rsidR="000A5BCC" w:rsidRPr="00E433B3" w:rsidRDefault="000A5BCC" w:rsidP="00ED428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r>
      <w:r w:rsidR="00357FBD" w:rsidRPr="00E433B3">
        <w:rPr>
          <w:rFonts w:ascii="Book Antiqua" w:hAnsi="Book Antiqua"/>
          <w:iCs/>
          <w:color w:val="000000"/>
          <w:szCs w:val="24"/>
          <w:lang w:val="es-ES"/>
        </w:rPr>
        <w:t>…</w:t>
      </w:r>
    </w:p>
    <w:p w14:paraId="6C04EAD6" w14:textId="3D96231D" w:rsidR="000A5BCC" w:rsidRPr="00E433B3" w:rsidRDefault="000A5BCC" w:rsidP="00ED428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r>
      <w:r w:rsidR="00357FBD" w:rsidRPr="00E433B3">
        <w:rPr>
          <w:rFonts w:ascii="Book Antiqua" w:hAnsi="Book Antiqua"/>
          <w:iCs/>
          <w:color w:val="000000"/>
          <w:szCs w:val="24"/>
          <w:lang w:val="es-ES"/>
        </w:rPr>
        <w:t>…</w:t>
      </w:r>
    </w:p>
    <w:p w14:paraId="13B1F5AD" w14:textId="7E6558AC" w:rsidR="000A5BCC" w:rsidRPr="00C14ABB" w:rsidRDefault="000A5BCC" w:rsidP="00ED428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t xml:space="preserve">Si tiene base razonable para creer que la tercera persona carece de la capacidad para entender o es menor de edad, comunicará sobre la existencia de la amenaza a un </w:t>
      </w:r>
      <w:r w:rsidRPr="00C14ABB">
        <w:rPr>
          <w:rFonts w:ascii="Book Antiqua" w:hAnsi="Book Antiqua"/>
          <w:iCs/>
          <w:color w:val="000000"/>
          <w:szCs w:val="24"/>
          <w:lang w:val="es-ES"/>
        </w:rPr>
        <w:t>adulto autorizado o responsable del menor.</w:t>
      </w:r>
    </w:p>
    <w:p w14:paraId="2D2AB0E9" w14:textId="6E92EEBF" w:rsidR="000A5BCC" w:rsidRPr="00E433B3" w:rsidRDefault="000A5BCC"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ED4284">
        <w:rPr>
          <w:rFonts w:ascii="Book Antiqua" w:hAnsi="Book Antiqua"/>
          <w:iCs/>
          <w:color w:val="000000"/>
          <w:szCs w:val="24"/>
          <w:lang w:val="es-ES"/>
        </w:rPr>
        <w:tab/>
      </w:r>
      <w:r w:rsidRPr="00E433B3">
        <w:rPr>
          <w:rFonts w:ascii="Book Antiqua" w:hAnsi="Book Antiqua"/>
          <w:iCs/>
          <w:color w:val="000000"/>
          <w:szCs w:val="24"/>
          <w:lang w:val="es-ES"/>
        </w:rPr>
        <w:t xml:space="preserve">En aquellas situaciones en las que el profesional </w:t>
      </w:r>
      <w:r w:rsidRPr="00C14ABB">
        <w:rPr>
          <w:rFonts w:ascii="Book Antiqua" w:hAnsi="Book Antiqua"/>
          <w:iCs/>
          <w:color w:val="000000"/>
          <w:szCs w:val="24"/>
          <w:lang w:val="es-ES"/>
        </w:rPr>
        <w:t>de la salud</w:t>
      </w:r>
      <w:r w:rsidRPr="00E433B3">
        <w:rPr>
          <w:rFonts w:ascii="Book Antiqua" w:hAnsi="Book Antiqua"/>
          <w:iCs/>
          <w:color w:val="000000"/>
          <w:szCs w:val="24"/>
          <w:lang w:val="es-ES"/>
        </w:rPr>
        <w:t xml:space="preserve"> entienda que la persona que profiere la amenaza reúne los criterios para ser hospitalizado, iniciará los procedimientos para su hospitalización voluntaria o involuntaria. </w:t>
      </w:r>
    </w:p>
    <w:p w14:paraId="59D1A3EC" w14:textId="28008D54" w:rsidR="000A5BCC" w:rsidRPr="00E433B3" w:rsidRDefault="000A5BCC"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 xml:space="preserve"> </w:t>
      </w:r>
      <w:r w:rsidR="00ED4284">
        <w:rPr>
          <w:rFonts w:ascii="Book Antiqua" w:hAnsi="Book Antiqua"/>
          <w:iCs/>
          <w:color w:val="000000"/>
          <w:szCs w:val="24"/>
          <w:lang w:val="es-ES"/>
        </w:rPr>
        <w:tab/>
      </w:r>
      <w:r w:rsidRPr="00E433B3">
        <w:rPr>
          <w:rFonts w:ascii="Book Antiqua" w:hAnsi="Book Antiqua"/>
          <w:iCs/>
          <w:color w:val="000000"/>
          <w:szCs w:val="24"/>
          <w:lang w:val="es-ES"/>
        </w:rPr>
        <w:t xml:space="preserve">En caso de que la amenaza sea comunicada, mientras la persona se encuentre hospitalizada, el profesional de la </w:t>
      </w:r>
      <w:proofErr w:type="gramStart"/>
      <w:r w:rsidRPr="00E433B3">
        <w:rPr>
          <w:rFonts w:ascii="Book Antiqua" w:hAnsi="Book Antiqua"/>
          <w:iCs/>
          <w:color w:val="000000"/>
          <w:szCs w:val="24"/>
          <w:lang w:val="es-ES"/>
        </w:rPr>
        <w:t>salud,</w:t>
      </w:r>
      <w:proofErr w:type="gramEnd"/>
      <w:r w:rsidRPr="00E433B3">
        <w:rPr>
          <w:rFonts w:ascii="Book Antiqua" w:hAnsi="Book Antiqua"/>
          <w:iCs/>
          <w:color w:val="000000"/>
          <w:szCs w:val="24"/>
          <w:lang w:val="es-ES"/>
        </w:rPr>
        <w:t xml:space="preserve"> informará al director Médico, </w:t>
      </w:r>
      <w:r w:rsidRPr="00C14ABB">
        <w:rPr>
          <w:rFonts w:ascii="Book Antiqua" w:hAnsi="Book Antiqua"/>
          <w:iCs/>
          <w:color w:val="000000"/>
          <w:szCs w:val="24"/>
          <w:lang w:val="es-ES"/>
        </w:rPr>
        <w:t>y seguirá el protocolo establecido para notificar</w:t>
      </w:r>
      <w:r w:rsidRPr="00E433B3">
        <w:rPr>
          <w:rFonts w:ascii="Book Antiqua" w:hAnsi="Book Antiqua"/>
          <w:iCs/>
          <w:color w:val="000000"/>
          <w:szCs w:val="24"/>
          <w:lang w:val="es-ES"/>
        </w:rPr>
        <w:t xml:space="preserve"> y así lo hará constar de manera detallada en el expediente clínico. </w:t>
      </w:r>
    </w:p>
    <w:p w14:paraId="5A8A874C" w14:textId="21D33FE4" w:rsidR="000A5BCC" w:rsidRPr="00E433B3" w:rsidRDefault="000A5BCC"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ED4284">
        <w:rPr>
          <w:rFonts w:ascii="Book Antiqua" w:hAnsi="Book Antiqua"/>
          <w:iCs/>
          <w:color w:val="000000"/>
          <w:szCs w:val="24"/>
          <w:lang w:val="es-ES"/>
        </w:rPr>
        <w:tab/>
      </w:r>
      <w:r w:rsidRPr="00E433B3">
        <w:rPr>
          <w:rFonts w:ascii="Book Antiqua" w:hAnsi="Book Antiqua"/>
          <w:iCs/>
          <w:color w:val="000000"/>
          <w:szCs w:val="24"/>
          <w:lang w:val="es-ES"/>
        </w:rPr>
        <w:t xml:space="preserve">Toda información consignada en el expediente clínico, relacionada con los requerimientos de este Artículo, deberá ser incluida en una sección separada dentro del expediente clínico.  Esta información será considerada privilegiada y confidencial para propósitos de divulgación.  Cuando un profesional de la salud determine que una situación en particular requiere que se ejerza el deber de advertir, quedará exento de responsabilidad civil, siempre que no exista negligencia crasa en el cumplimiento de su deber.  De igual manera, estos profesionales de salud mental, que de buena fe ejerzan su deber de advertir, no incurrirán en violación del privilegio médico-paciente, o del privilegio psicoterapeuta-paciente según establecen las Reglas 506 y 508 de las Reglas de Evidencia de 2009, según enmendadas. </w:t>
      </w:r>
    </w:p>
    <w:p w14:paraId="69F3D3E5" w14:textId="145419E0" w:rsidR="000A5BCC" w:rsidRPr="00ED4284" w:rsidRDefault="000A5BCC" w:rsidP="002E62B4">
      <w:pPr>
        <w:spacing w:line="480" w:lineRule="auto"/>
        <w:contextualSpacing/>
        <w:jc w:val="both"/>
        <w:rPr>
          <w:rFonts w:ascii="Book Antiqua" w:hAnsi="Book Antiqua"/>
          <w:i/>
          <w:color w:val="000000"/>
          <w:szCs w:val="24"/>
          <w:lang w:val="es-ES"/>
        </w:rPr>
      </w:pPr>
      <w:r w:rsidRPr="00E433B3">
        <w:rPr>
          <w:rFonts w:ascii="Book Antiqua" w:hAnsi="Book Antiqua"/>
          <w:iCs/>
          <w:color w:val="000000"/>
          <w:szCs w:val="24"/>
          <w:lang w:val="es-ES"/>
        </w:rPr>
        <w:t xml:space="preserve"> </w:t>
      </w:r>
      <w:r w:rsidR="00ED4284">
        <w:rPr>
          <w:rFonts w:ascii="Book Antiqua" w:hAnsi="Book Antiqua"/>
          <w:iCs/>
          <w:color w:val="000000"/>
          <w:szCs w:val="24"/>
          <w:lang w:val="es-ES"/>
        </w:rPr>
        <w:tab/>
      </w:r>
      <w:r w:rsidRPr="00E433B3">
        <w:rPr>
          <w:rFonts w:ascii="Book Antiqua" w:hAnsi="Book Antiqua"/>
          <w:iCs/>
          <w:color w:val="000000"/>
          <w:szCs w:val="24"/>
          <w:lang w:val="es-ES"/>
        </w:rPr>
        <w:t xml:space="preserve">Todo agente de seguridad (policía estatal y municipal) que le haya sido notificado por un profesional de salud o cualquier ciudadano del riesgo o amenaza de daño </w:t>
      </w:r>
      <w:r w:rsidRPr="00ED4284">
        <w:rPr>
          <w:rFonts w:ascii="Book Antiqua" w:hAnsi="Book Antiqua"/>
          <w:iCs/>
          <w:color w:val="000000"/>
          <w:szCs w:val="24"/>
          <w:lang w:val="es-ES"/>
        </w:rPr>
        <w:t xml:space="preserve">a sí mismo, a </w:t>
      </w:r>
      <w:r w:rsidRPr="00E433B3">
        <w:rPr>
          <w:rFonts w:ascii="Book Antiqua" w:hAnsi="Book Antiqua"/>
          <w:iCs/>
          <w:color w:val="000000"/>
          <w:szCs w:val="24"/>
          <w:lang w:val="es-ES"/>
        </w:rPr>
        <w:t>otros o a la propiedad, deberá</w:t>
      </w:r>
      <w:r w:rsidR="004D7223"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responder a la mayor brevedad posible para proteger las personas o propiedad </w:t>
      </w:r>
      <w:r w:rsidR="00ED4284" w:rsidRPr="00C14ABB">
        <w:rPr>
          <w:rFonts w:ascii="Book Antiqua" w:hAnsi="Book Antiqua"/>
          <w:iCs/>
          <w:color w:val="000000"/>
          <w:szCs w:val="24"/>
          <w:lang w:val="es-ES"/>
        </w:rPr>
        <w:t>involucrada</w:t>
      </w:r>
      <w:r w:rsidR="00ED4284">
        <w:rPr>
          <w:rFonts w:ascii="Book Antiqua" w:hAnsi="Book Antiqua"/>
          <w:i/>
          <w:color w:val="000000"/>
          <w:szCs w:val="24"/>
          <w:lang w:val="es-ES"/>
        </w:rPr>
        <w:t>.</w:t>
      </w:r>
    </w:p>
    <w:p w14:paraId="102E8B42" w14:textId="46922911" w:rsidR="008633A2" w:rsidRPr="00F923AA" w:rsidRDefault="008633A2" w:rsidP="00351608">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5379CB" w:rsidRPr="00F923AA">
        <w:rPr>
          <w:rFonts w:ascii="Book Antiqua" w:hAnsi="Book Antiqua"/>
          <w:iCs/>
          <w:color w:val="000000"/>
          <w:szCs w:val="24"/>
          <w:lang w:val="es-ES"/>
        </w:rPr>
        <w:t>2</w:t>
      </w:r>
      <w:r w:rsidR="00E87064">
        <w:rPr>
          <w:rFonts w:ascii="Book Antiqua" w:hAnsi="Book Antiqua"/>
          <w:iCs/>
          <w:color w:val="000000"/>
          <w:szCs w:val="24"/>
          <w:lang w:val="es-ES"/>
        </w:rPr>
        <w:t>2</w:t>
      </w:r>
      <w:r w:rsidRPr="00F923AA">
        <w:rPr>
          <w:rFonts w:ascii="Book Antiqua" w:hAnsi="Book Antiqua"/>
          <w:iCs/>
          <w:color w:val="000000"/>
          <w:szCs w:val="24"/>
          <w:lang w:val="es-ES"/>
        </w:rPr>
        <w:t>.- Se enmienda el Artículo 2.19 de la Ley 408-200, según enmendada, conocida como “Ley de Salud Mental de Puerto Rico”, para que lea como sigue:</w:t>
      </w:r>
    </w:p>
    <w:p w14:paraId="4902D8F2" w14:textId="5EF1075F" w:rsidR="008A31EF" w:rsidRPr="00E433B3" w:rsidRDefault="00351608"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8633A2" w:rsidRPr="00E433B3">
        <w:rPr>
          <w:rFonts w:ascii="Book Antiqua" w:hAnsi="Book Antiqua"/>
          <w:iCs/>
          <w:color w:val="000000"/>
          <w:szCs w:val="24"/>
          <w:lang w:val="es-ES"/>
        </w:rPr>
        <w:t>Artículo 2.19. — Deber de Advertir Riesgo Suicida o Automutilación.</w:t>
      </w:r>
    </w:p>
    <w:p w14:paraId="7BC4D8AD" w14:textId="4E363A8C" w:rsidR="008633A2" w:rsidRPr="00E433B3" w:rsidRDefault="008633A2" w:rsidP="00E8706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Cuando una persona le comunique a un profesional de la salud sobre su intención de cometer suicidio o automutilación, o cuando tales profesionales entiendan a base del comportamiento del paciente que éste puede intentar tales actos,</w:t>
      </w:r>
      <w:r w:rsidRPr="00E433B3">
        <w:rPr>
          <w:rFonts w:ascii="Book Antiqua" w:hAnsi="Book Antiqua"/>
          <w:b/>
          <w:bCs/>
          <w:iCs/>
          <w:color w:val="000000"/>
          <w:szCs w:val="24"/>
          <w:lang w:val="es-ES"/>
        </w:rPr>
        <w:t xml:space="preserve"> </w:t>
      </w:r>
      <w:r w:rsidRPr="00C14ABB">
        <w:rPr>
          <w:rFonts w:ascii="Book Antiqua" w:hAnsi="Book Antiqua"/>
          <w:iCs/>
          <w:color w:val="000000"/>
          <w:szCs w:val="24"/>
          <w:lang w:val="es-ES"/>
        </w:rPr>
        <w:t xml:space="preserve">el </w:t>
      </w:r>
      <w:r w:rsidRPr="00E433B3">
        <w:rPr>
          <w:rFonts w:ascii="Book Antiqua" w:hAnsi="Book Antiqua"/>
          <w:iCs/>
          <w:color w:val="000000"/>
          <w:szCs w:val="24"/>
          <w:lang w:val="es-ES"/>
        </w:rPr>
        <w:t xml:space="preserve">profesional de la salud tendrá el deber de advertir a un familiar sobre la posibilidad de que se intente la ejecución del acto.  Disponiéndose que cuando se trate de un confinado, la notificación se hará al director de la institución donde se encuentre recluido la persona. </w:t>
      </w:r>
    </w:p>
    <w:p w14:paraId="663BAE81" w14:textId="076DE1C0" w:rsidR="008633A2" w:rsidRPr="00E433B3" w:rsidRDefault="008633A2" w:rsidP="00E8706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Para que surja el deber de advertir</w:t>
      </w:r>
      <w:r w:rsidRPr="00E433B3">
        <w:rPr>
          <w:rFonts w:ascii="Book Antiqua" w:hAnsi="Book Antiqua"/>
          <w:b/>
          <w:bCs/>
          <w:iCs/>
          <w:color w:val="000000"/>
          <w:szCs w:val="24"/>
          <w:lang w:val="es-ES"/>
        </w:rPr>
        <w:t xml:space="preserve">, </w:t>
      </w:r>
      <w:r w:rsidR="00110D6B" w:rsidRPr="00C14ABB">
        <w:rPr>
          <w:rFonts w:ascii="Book Antiqua" w:hAnsi="Book Antiqua"/>
          <w:iCs/>
          <w:color w:val="000000"/>
          <w:szCs w:val="24"/>
          <w:lang w:val="es-ES"/>
        </w:rPr>
        <w:t xml:space="preserve">el </w:t>
      </w:r>
      <w:r w:rsidRPr="00E433B3">
        <w:rPr>
          <w:rFonts w:ascii="Book Antiqua" w:hAnsi="Book Antiqua"/>
          <w:iCs/>
          <w:color w:val="000000"/>
          <w:szCs w:val="24"/>
          <w:lang w:val="es-ES"/>
        </w:rPr>
        <w:t xml:space="preserve">profesional de la salud deberá: </w:t>
      </w:r>
    </w:p>
    <w:p w14:paraId="1AA267ED" w14:textId="77777777" w:rsidR="008633A2" w:rsidRPr="00351608" w:rsidRDefault="008633A2" w:rsidP="00E87064">
      <w:pPr>
        <w:spacing w:line="480" w:lineRule="auto"/>
        <w:ind w:firstLine="720"/>
        <w:contextualSpacing/>
        <w:jc w:val="both"/>
        <w:rPr>
          <w:rFonts w:ascii="Book Antiqua" w:hAnsi="Book Antiqua"/>
          <w:iCs/>
          <w:color w:val="000000"/>
          <w:szCs w:val="24"/>
          <w:lang w:val="es-ES"/>
        </w:rPr>
      </w:pPr>
      <w:r w:rsidRPr="00351608">
        <w:rPr>
          <w:rFonts w:ascii="Book Antiqua" w:hAnsi="Book Antiqua"/>
          <w:iCs/>
          <w:color w:val="000000"/>
          <w:szCs w:val="24"/>
          <w:lang w:val="es-ES"/>
        </w:rPr>
        <w:t>a)</w:t>
      </w:r>
      <w:r w:rsidRPr="00351608">
        <w:rPr>
          <w:rFonts w:ascii="Book Antiqua" w:hAnsi="Book Antiqua"/>
          <w:iCs/>
          <w:color w:val="000000"/>
          <w:szCs w:val="24"/>
          <w:lang w:val="es-ES"/>
        </w:rPr>
        <w:tab/>
        <w:t xml:space="preserve">Haber identificado y evaluado la existencia de la intención de cometer suicidio, o automutilación, y </w:t>
      </w:r>
    </w:p>
    <w:p w14:paraId="6379B980" w14:textId="77777777" w:rsidR="008633A2" w:rsidRPr="00E433B3" w:rsidRDefault="008633A2" w:rsidP="00E87064">
      <w:pPr>
        <w:spacing w:line="480" w:lineRule="auto"/>
        <w:ind w:firstLine="720"/>
        <w:contextualSpacing/>
        <w:jc w:val="both"/>
        <w:rPr>
          <w:rFonts w:ascii="Book Antiqua" w:hAnsi="Book Antiqua"/>
          <w:b/>
          <w:bCs/>
          <w:iCs/>
          <w:color w:val="000000"/>
          <w:szCs w:val="24"/>
          <w:lang w:val="es-ES"/>
        </w:rPr>
      </w:pPr>
      <w:r w:rsidRPr="00351608">
        <w:rPr>
          <w:rFonts w:ascii="Book Antiqua" w:hAnsi="Book Antiqua"/>
          <w:iCs/>
          <w:color w:val="000000"/>
          <w:szCs w:val="24"/>
          <w:lang w:val="es-ES"/>
        </w:rPr>
        <w:t>b)</w:t>
      </w:r>
      <w:r w:rsidRPr="00E433B3">
        <w:rPr>
          <w:rFonts w:ascii="Book Antiqua" w:hAnsi="Book Antiqua"/>
          <w:b/>
          <w:bCs/>
          <w:iCs/>
          <w:color w:val="000000"/>
          <w:szCs w:val="24"/>
          <w:lang w:val="es-ES"/>
        </w:rPr>
        <w:tab/>
      </w:r>
      <w:r w:rsidRPr="00E433B3">
        <w:rPr>
          <w:rFonts w:ascii="Book Antiqua" w:hAnsi="Book Antiqua"/>
          <w:iCs/>
          <w:color w:val="000000"/>
          <w:szCs w:val="24"/>
          <w:lang w:val="es-ES"/>
        </w:rPr>
        <w:t>Señalar que al tomar en consideración los factores de riesgo asociados al suicidio o automutilación, existe gran probabilidad de que el intento podría llevarse a cabo.</w:t>
      </w:r>
      <w:r w:rsidRPr="00E433B3">
        <w:rPr>
          <w:rFonts w:ascii="Book Antiqua" w:hAnsi="Book Antiqua"/>
          <w:b/>
          <w:bCs/>
          <w:iCs/>
          <w:color w:val="000000"/>
          <w:szCs w:val="24"/>
          <w:lang w:val="es-ES"/>
        </w:rPr>
        <w:t xml:space="preserve">  </w:t>
      </w:r>
      <w:r w:rsidRPr="00C14ABB">
        <w:rPr>
          <w:rFonts w:ascii="Book Antiqua" w:hAnsi="Book Antiqua"/>
          <w:iCs/>
          <w:color w:val="000000"/>
          <w:szCs w:val="24"/>
          <w:lang w:val="es-ES"/>
        </w:rPr>
        <w:t>Por consiguiente, una vez comunicada o identificada la intención de cometer suicidio o automutilación, es imperativo utilizar herramientas validadas de evaluación y prevención que</w:t>
      </w:r>
      <w:r w:rsidRPr="00E433B3">
        <w:rPr>
          <w:rFonts w:ascii="Book Antiqua" w:hAnsi="Book Antiqua"/>
          <w:i/>
          <w:color w:val="000000"/>
          <w:szCs w:val="24"/>
          <w:lang w:val="es-ES"/>
        </w:rPr>
        <w:t xml:space="preserve"> </w:t>
      </w:r>
      <w:r w:rsidRPr="00C14ABB">
        <w:rPr>
          <w:rFonts w:ascii="Book Antiqua" w:hAnsi="Book Antiqua"/>
          <w:iCs/>
          <w:color w:val="000000"/>
          <w:szCs w:val="24"/>
          <w:lang w:val="es-ES"/>
        </w:rPr>
        <w:t xml:space="preserve">permitan identificar, medir y abordar dichos factores de manera estructurada y objetiva. Entre las herramientas recomendadas para estos propósitos se encuentran, sin limitarse a ellas, la Evaluación del Riesgo Suicida de Columbia (C-SSRS), y cualquier otra herramienta clínica validada y aceptada por la comunidad científica y profesional, según lo disponga el Departamento de Salud. Estas herramientas deberán ser utilizadas de forma inmediata y sistemática para permitir una intervención adecuada, oportuna y orientada a salvaguardar la vida y la integridad física y emocional de la persona en riesgo. Asimismo, deberán integrarse los hallazgos obtenidos mediante </w:t>
      </w:r>
      <w:r w:rsidRPr="00C14ABB">
        <w:rPr>
          <w:rFonts w:ascii="Book Antiqua" w:hAnsi="Book Antiqua"/>
          <w:iCs/>
          <w:color w:val="000000"/>
          <w:szCs w:val="24"/>
          <w:lang w:val="es-ES"/>
        </w:rPr>
        <w:lastRenderedPageBreak/>
        <w:t>dichas evaluaciones en los planes de manejo clínico, activándose, cuando sea necesario, los protocolos correspondientes de intervención en crisis.</w:t>
      </w:r>
    </w:p>
    <w:p w14:paraId="4FCE4B80" w14:textId="5F6296A6" w:rsidR="008633A2" w:rsidRPr="00E433B3" w:rsidRDefault="008633A2" w:rsidP="00E8706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Una vez comunicada la intención de cometer suicidio o automutilación,</w:t>
      </w:r>
      <w:r w:rsidRPr="00E433B3">
        <w:rPr>
          <w:rFonts w:ascii="Book Antiqua" w:hAnsi="Book Antiqua"/>
          <w:b/>
          <w:bCs/>
          <w:iCs/>
          <w:color w:val="000000"/>
          <w:szCs w:val="24"/>
          <w:lang w:val="es-ES"/>
        </w:rPr>
        <w:t xml:space="preserve"> </w:t>
      </w:r>
      <w:r w:rsidR="006306FA" w:rsidRPr="00E771F3">
        <w:rPr>
          <w:rFonts w:ascii="Book Antiqua" w:hAnsi="Book Antiqua"/>
          <w:iCs/>
          <w:color w:val="000000"/>
          <w:szCs w:val="24"/>
          <w:lang w:val="es-ES"/>
        </w:rPr>
        <w:t>el</w:t>
      </w:r>
      <w:r w:rsidR="006306FA" w:rsidRPr="006306FA">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profesional de la </w:t>
      </w:r>
      <w:proofErr w:type="gramStart"/>
      <w:r w:rsidRPr="00E433B3">
        <w:rPr>
          <w:rFonts w:ascii="Book Antiqua" w:hAnsi="Book Antiqua"/>
          <w:iCs/>
          <w:color w:val="000000"/>
          <w:szCs w:val="24"/>
          <w:lang w:val="es-ES"/>
        </w:rPr>
        <w:t>salud,</w:t>
      </w:r>
      <w:proofErr w:type="gramEnd"/>
      <w:r w:rsidRPr="00E433B3">
        <w:rPr>
          <w:rFonts w:ascii="Book Antiqua" w:hAnsi="Book Antiqua"/>
          <w:iCs/>
          <w:color w:val="000000"/>
          <w:szCs w:val="24"/>
          <w:lang w:val="es-ES"/>
        </w:rPr>
        <w:t xml:space="preserve"> tendrá el deber de advertir, y éste ejecutará los siguientes actos: </w:t>
      </w:r>
    </w:p>
    <w:p w14:paraId="38334BD6" w14:textId="60A5D18D" w:rsidR="008633A2" w:rsidRPr="00E433B3" w:rsidRDefault="008633A2" w:rsidP="00166374">
      <w:pPr>
        <w:spacing w:line="480" w:lineRule="auto"/>
        <w:ind w:left="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b/>
          <w:bCs/>
          <w:iCs/>
          <w:color w:val="000000"/>
          <w:szCs w:val="24"/>
          <w:lang w:val="es-ES"/>
        </w:rPr>
        <w:t>)</w:t>
      </w:r>
      <w:r w:rsidRPr="00E433B3">
        <w:rPr>
          <w:rFonts w:ascii="Book Antiqua" w:hAnsi="Book Antiqua"/>
          <w:b/>
          <w:bCs/>
          <w:iCs/>
          <w:color w:val="000000"/>
          <w:szCs w:val="24"/>
          <w:lang w:val="es-ES"/>
        </w:rPr>
        <w:tab/>
      </w:r>
      <w:r w:rsidR="00D92E78" w:rsidRPr="00E771F3">
        <w:rPr>
          <w:rFonts w:ascii="Book Antiqua" w:hAnsi="Book Antiqua"/>
          <w:iCs/>
          <w:color w:val="000000"/>
          <w:szCs w:val="24"/>
          <w:lang w:val="es-ES"/>
        </w:rPr>
        <w:t>Le</w:t>
      </w:r>
      <w:r w:rsidR="00D92E78">
        <w:rPr>
          <w:rFonts w:ascii="Book Antiqua" w:hAnsi="Book Antiqua"/>
          <w:iCs/>
          <w:color w:val="000000"/>
          <w:szCs w:val="24"/>
          <w:lang w:val="es-ES"/>
        </w:rPr>
        <w:t xml:space="preserve"> </w:t>
      </w:r>
      <w:r w:rsidRPr="00E433B3">
        <w:rPr>
          <w:rFonts w:ascii="Book Antiqua" w:hAnsi="Book Antiqua"/>
          <w:iCs/>
          <w:color w:val="000000"/>
          <w:szCs w:val="24"/>
          <w:lang w:val="es-ES"/>
        </w:rPr>
        <w:t>informará a la persona que profiere</w:t>
      </w:r>
      <w:r w:rsidR="002D7D86"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la intención de cometer suicidio o automutilación, el deber de advertir que impone esta Ley; y </w:t>
      </w:r>
    </w:p>
    <w:p w14:paraId="02E4EB3A" w14:textId="195DBAA2" w:rsidR="008633A2" w:rsidRPr="00E433B3" w:rsidRDefault="008633A2" w:rsidP="00166374">
      <w:pPr>
        <w:spacing w:line="480" w:lineRule="auto"/>
        <w:ind w:left="72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t>b</w:t>
      </w:r>
      <w:r w:rsidRPr="00E433B3">
        <w:rPr>
          <w:rFonts w:ascii="Book Antiqua" w:hAnsi="Book Antiqua"/>
          <w:b/>
          <w:bCs/>
          <w:iCs/>
          <w:color w:val="000000"/>
          <w:szCs w:val="24"/>
          <w:lang w:val="es-ES"/>
        </w:rPr>
        <w:t>)</w:t>
      </w:r>
      <w:r w:rsidRPr="00E433B3">
        <w:rPr>
          <w:rFonts w:ascii="Book Antiqua" w:hAnsi="Book Antiqua"/>
          <w:b/>
          <w:bCs/>
          <w:iCs/>
          <w:color w:val="000000"/>
          <w:szCs w:val="24"/>
          <w:lang w:val="es-ES"/>
        </w:rPr>
        <w:tab/>
      </w:r>
      <w:r w:rsidR="004609FC" w:rsidRPr="00E433B3">
        <w:rPr>
          <w:rFonts w:ascii="Book Antiqua" w:hAnsi="Book Antiqua"/>
          <w:b/>
          <w:bCs/>
          <w:iCs/>
          <w:color w:val="000000"/>
          <w:szCs w:val="24"/>
          <w:lang w:val="es-ES"/>
        </w:rPr>
        <w:t>…</w:t>
      </w:r>
    </w:p>
    <w:p w14:paraId="19D580F2" w14:textId="77777777" w:rsidR="008633A2" w:rsidRPr="00E771F3" w:rsidRDefault="008633A2" w:rsidP="00166374">
      <w:pPr>
        <w:spacing w:line="480" w:lineRule="auto"/>
        <w:ind w:left="720"/>
        <w:contextualSpacing/>
        <w:jc w:val="both"/>
        <w:rPr>
          <w:rFonts w:ascii="Book Antiqua" w:hAnsi="Book Antiqua"/>
          <w:iCs/>
          <w:color w:val="000000"/>
          <w:szCs w:val="24"/>
          <w:lang w:val="es-ES"/>
        </w:rPr>
      </w:pPr>
      <w:r w:rsidRPr="00E771F3">
        <w:rPr>
          <w:rFonts w:ascii="Book Antiqua" w:hAnsi="Book Antiqua"/>
          <w:iCs/>
          <w:color w:val="000000"/>
          <w:szCs w:val="24"/>
          <w:lang w:val="es-ES"/>
        </w:rPr>
        <w:t>c)</w:t>
      </w:r>
      <w:r w:rsidRPr="00E771F3">
        <w:rPr>
          <w:rFonts w:ascii="Book Antiqua" w:hAnsi="Book Antiqua"/>
          <w:iCs/>
          <w:color w:val="000000"/>
          <w:szCs w:val="24"/>
          <w:lang w:val="es-ES"/>
        </w:rPr>
        <w:tab/>
        <w:t>Activar inmediatamente medidas de protección (ejemplo: activación de la línea 988) en consonancia con la práctica clínica basada en evidencia, incluyendo intervención rápida en crisis y, si fuera necesario, protocolos de hospitalización de emergencia, en conformidad con la Ley.</w:t>
      </w:r>
    </w:p>
    <w:p w14:paraId="2EC07E5C" w14:textId="77777777" w:rsidR="008633A2" w:rsidRPr="00E771F3" w:rsidRDefault="008633A2" w:rsidP="00166374">
      <w:pPr>
        <w:spacing w:line="480" w:lineRule="auto"/>
        <w:ind w:left="720"/>
        <w:contextualSpacing/>
        <w:jc w:val="both"/>
        <w:rPr>
          <w:rFonts w:ascii="Book Antiqua" w:hAnsi="Book Antiqua"/>
          <w:iCs/>
          <w:color w:val="000000"/>
          <w:szCs w:val="24"/>
          <w:lang w:val="es-ES"/>
        </w:rPr>
      </w:pPr>
      <w:r w:rsidRPr="00E771F3">
        <w:rPr>
          <w:rFonts w:ascii="Book Antiqua" w:hAnsi="Book Antiqua"/>
          <w:iCs/>
          <w:color w:val="000000"/>
          <w:szCs w:val="24"/>
          <w:lang w:val="es-ES"/>
        </w:rPr>
        <w:t>d)</w:t>
      </w:r>
      <w:r w:rsidRPr="00E771F3">
        <w:rPr>
          <w:rFonts w:ascii="Book Antiqua" w:hAnsi="Book Antiqua"/>
          <w:iCs/>
          <w:color w:val="000000"/>
          <w:szCs w:val="24"/>
          <w:lang w:val="es-ES"/>
        </w:rPr>
        <w:tab/>
        <w:t>Proporcionar recomendaciones de seguimiento, incluyendo referidos a servicios especializados de prevención del suicidio y apoyo.</w:t>
      </w:r>
    </w:p>
    <w:p w14:paraId="2C08CEC0" w14:textId="003ABACA" w:rsidR="006306FA" w:rsidRPr="00E771F3" w:rsidRDefault="006306FA" w:rsidP="00166374">
      <w:pPr>
        <w:spacing w:line="480" w:lineRule="auto"/>
        <w:ind w:left="720"/>
        <w:contextualSpacing/>
        <w:jc w:val="both"/>
        <w:rPr>
          <w:rFonts w:ascii="Book Antiqua" w:hAnsi="Book Antiqua"/>
          <w:iCs/>
          <w:color w:val="000000"/>
          <w:szCs w:val="24"/>
          <w:lang w:val="es-PR"/>
        </w:rPr>
      </w:pPr>
      <w:r w:rsidRPr="00E771F3">
        <w:rPr>
          <w:rFonts w:ascii="Book Antiqua" w:hAnsi="Book Antiqua"/>
          <w:iCs/>
          <w:color w:val="000000"/>
          <w:szCs w:val="24"/>
          <w:lang w:val="es-ES"/>
        </w:rPr>
        <w:t xml:space="preserve">e) </w:t>
      </w:r>
      <w:r w:rsidRPr="00E771F3">
        <w:rPr>
          <w:rFonts w:ascii="Book Antiqua" w:hAnsi="Book Antiqua"/>
          <w:iCs/>
          <w:color w:val="000000"/>
          <w:szCs w:val="24"/>
          <w:lang w:val="es-ES"/>
        </w:rPr>
        <w:tab/>
        <w:t>R</w:t>
      </w:r>
      <w:proofErr w:type="spellStart"/>
      <w:r w:rsidRPr="00E771F3">
        <w:rPr>
          <w:rFonts w:ascii="Book Antiqua" w:eastAsia="MS Mincho" w:hAnsi="Book Antiqua"/>
          <w:iCs/>
          <w:lang w:val="es-PR"/>
        </w:rPr>
        <w:t>eportar</w:t>
      </w:r>
      <w:proofErr w:type="spellEnd"/>
      <w:r w:rsidRPr="00E771F3">
        <w:rPr>
          <w:rFonts w:ascii="Book Antiqua" w:eastAsia="MS Mincho" w:hAnsi="Book Antiqua"/>
          <w:iCs/>
          <w:lang w:val="es-PR"/>
        </w:rPr>
        <w:t xml:space="preserve"> al Sistema de Vigilancia del Departamento de Salud la idea, amenaza o intento de suicidio</w:t>
      </w:r>
      <w:r w:rsidR="008915CA" w:rsidRPr="00E771F3">
        <w:rPr>
          <w:rFonts w:ascii="Book Antiqua" w:eastAsia="MS Mincho" w:hAnsi="Book Antiqua"/>
          <w:iCs/>
          <w:lang w:val="es-PR"/>
        </w:rPr>
        <w:t>.</w:t>
      </w:r>
      <w:r w:rsidRPr="00E771F3">
        <w:rPr>
          <w:rFonts w:ascii="Book Antiqua" w:eastAsia="MS Mincho" w:hAnsi="Book Antiqua"/>
          <w:iCs/>
          <w:lang w:val="es-PR"/>
        </w:rPr>
        <w:t xml:space="preserve"> </w:t>
      </w:r>
    </w:p>
    <w:p w14:paraId="29BC5CF9" w14:textId="77777777" w:rsidR="008633A2" w:rsidRPr="00E433B3" w:rsidRDefault="008633A2" w:rsidP="0016637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En aquellas en las que el profesional entienda que la persona que profiere la intención de cometer suicidio o automutilación reúne los criterios para ser hospitalizado, iniciará los procedimientos para su hospitalización voluntaria o involuntaria. </w:t>
      </w:r>
    </w:p>
    <w:p w14:paraId="3A479639" w14:textId="4F9BD2BC" w:rsidR="008633A2" w:rsidRPr="00E433B3" w:rsidRDefault="008633A2" w:rsidP="0016637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En caso de que la intención de cometer suicidio o automutilación sea comunicada mientras la persona se encuentre hospitalizada, profesional de la salud, informará al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 y así lo hará constar, de manera detallada, en el expediente clínico. </w:t>
      </w:r>
    </w:p>
    <w:p w14:paraId="050922D3" w14:textId="77777777" w:rsidR="00166374" w:rsidRDefault="008633A2" w:rsidP="0016637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 xml:space="preserve">Toda información consignada en el expediente clínico, relacionada con los requerimientos de este Artículo, deberá ser incluida en una sección separada dentro del expediente clínico.  Esta información será considerada privilegiada y confidencial para propósitos de divulgación.  </w:t>
      </w:r>
    </w:p>
    <w:p w14:paraId="675AD369" w14:textId="39B8D718" w:rsidR="008633A2" w:rsidRPr="00E433B3" w:rsidRDefault="008633A2" w:rsidP="0016637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Cuando </w:t>
      </w:r>
      <w:r w:rsidRPr="00E771F3">
        <w:rPr>
          <w:rFonts w:ascii="Book Antiqua" w:hAnsi="Book Antiqua"/>
          <w:iCs/>
          <w:color w:val="000000"/>
          <w:szCs w:val="24"/>
          <w:lang w:val="es-ES"/>
        </w:rPr>
        <w:t>el</w:t>
      </w:r>
      <w:r w:rsidRPr="00E433B3">
        <w:rPr>
          <w:rFonts w:ascii="Book Antiqua" w:hAnsi="Book Antiqua"/>
          <w:iCs/>
          <w:color w:val="000000"/>
          <w:szCs w:val="24"/>
          <w:lang w:val="es-ES"/>
        </w:rPr>
        <w:t xml:space="preserve"> profesional de la salud determine que una situación en particular requiere que se ejerza el deber de advertir, quedará exento de responsabilidad civil, siempre que no exista negligencia crasa en el cumplimiento de su deber.  De igual forma, estos profesionales de salud que de buena fe ejerzan su deber de advertir, no incurrirán en violación del privilegio médico-paciente, o del privilegio psicoterapeuta-paciente según establecen las Reglas 506 y 508 de las Reglas de Evidencia de 2009, según enmendadas. </w:t>
      </w:r>
    </w:p>
    <w:p w14:paraId="17AC9D2A" w14:textId="095388B4" w:rsidR="008A31EF" w:rsidRPr="00E433B3" w:rsidRDefault="008633A2" w:rsidP="0016637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Todo agente de seguridad (policía estatal y municipal) que le haya sido notificado por un profesional de salud</w:t>
      </w:r>
      <w:r w:rsidR="008417CE"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familiar o cualquier ciudadano, del riesgo o amenaza de daño a sí mismo</w:t>
      </w:r>
      <w:r w:rsidR="00166374">
        <w:rPr>
          <w:rFonts w:ascii="Book Antiqua" w:hAnsi="Book Antiqua"/>
          <w:iCs/>
          <w:color w:val="000000"/>
          <w:szCs w:val="24"/>
          <w:lang w:val="es-ES"/>
        </w:rPr>
        <w:t xml:space="preserve">, </w:t>
      </w:r>
      <w:r w:rsidRPr="00166374">
        <w:rPr>
          <w:rFonts w:ascii="Book Antiqua" w:hAnsi="Book Antiqua"/>
          <w:iCs/>
          <w:color w:val="000000"/>
          <w:szCs w:val="24"/>
          <w:lang w:val="es-ES"/>
        </w:rPr>
        <w:t>a otros o a la propiedad,</w:t>
      </w:r>
      <w:r w:rsidRPr="00E433B3">
        <w:rPr>
          <w:rFonts w:ascii="Book Antiqua" w:hAnsi="Book Antiqua"/>
          <w:iCs/>
          <w:color w:val="000000"/>
          <w:szCs w:val="24"/>
          <w:lang w:val="es-ES"/>
        </w:rPr>
        <w:t xml:space="preserve"> debe de responder a la mayor brevedad posible para proteger </w:t>
      </w:r>
      <w:r w:rsidRPr="00166374">
        <w:rPr>
          <w:rFonts w:ascii="Book Antiqua" w:hAnsi="Book Antiqua"/>
          <w:iCs/>
          <w:color w:val="000000"/>
          <w:szCs w:val="24"/>
          <w:lang w:val="es-ES"/>
        </w:rPr>
        <w:t>las personas o propiedad</w:t>
      </w:r>
      <w:r w:rsidRPr="00E433B3">
        <w:rPr>
          <w:rFonts w:ascii="Book Antiqua" w:hAnsi="Book Antiqua"/>
          <w:b/>
          <w:bCs/>
          <w:iCs/>
          <w:color w:val="000000"/>
          <w:szCs w:val="24"/>
          <w:lang w:val="es-ES"/>
        </w:rPr>
        <w:t xml:space="preserve"> </w:t>
      </w:r>
      <w:r w:rsidR="00166374" w:rsidRPr="00E771F3">
        <w:rPr>
          <w:rFonts w:ascii="Book Antiqua" w:hAnsi="Book Antiqua"/>
          <w:iCs/>
          <w:color w:val="000000"/>
          <w:szCs w:val="24"/>
          <w:lang w:val="es-ES"/>
        </w:rPr>
        <w:t>involucrada.</w:t>
      </w:r>
      <w:r w:rsidR="00351608" w:rsidRPr="00E771F3">
        <w:rPr>
          <w:rFonts w:ascii="Book Antiqua" w:hAnsi="Book Antiqua"/>
          <w:iCs/>
          <w:color w:val="000000"/>
          <w:szCs w:val="24"/>
          <w:lang w:val="es-ES"/>
        </w:rPr>
        <w:t>”</w:t>
      </w:r>
    </w:p>
    <w:p w14:paraId="21356579" w14:textId="2E7998F5" w:rsidR="008417CE" w:rsidRPr="00F923AA" w:rsidRDefault="008417CE" w:rsidP="00351608">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5379CB" w:rsidRPr="00F923AA">
        <w:rPr>
          <w:rFonts w:ascii="Book Antiqua" w:hAnsi="Book Antiqua"/>
          <w:iCs/>
          <w:color w:val="000000"/>
          <w:szCs w:val="24"/>
          <w:lang w:val="es-ES"/>
        </w:rPr>
        <w:t>2</w:t>
      </w:r>
      <w:r w:rsidR="00D92E78">
        <w:rPr>
          <w:rFonts w:ascii="Book Antiqua" w:hAnsi="Book Antiqua"/>
          <w:iCs/>
          <w:color w:val="000000"/>
          <w:szCs w:val="24"/>
          <w:lang w:val="es-ES"/>
        </w:rPr>
        <w:t>3</w:t>
      </w:r>
      <w:r w:rsidRPr="00F923AA">
        <w:rPr>
          <w:rFonts w:ascii="Book Antiqua" w:hAnsi="Book Antiqua"/>
          <w:iCs/>
          <w:color w:val="000000"/>
          <w:szCs w:val="24"/>
          <w:lang w:val="es-ES"/>
        </w:rPr>
        <w:t>.- Se enmienda el Artículo 2.21 de la Ley 408-2000, según enmendada, conocida como “Ley de Salud Mental de Puerto Rico”, para que lea como sigue:</w:t>
      </w:r>
    </w:p>
    <w:p w14:paraId="713A8797" w14:textId="44A0E33D" w:rsidR="008A31EF" w:rsidRPr="00E433B3" w:rsidRDefault="00351608"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8417CE" w:rsidRPr="00E433B3">
        <w:rPr>
          <w:rFonts w:ascii="Book Antiqua" w:hAnsi="Book Antiqua"/>
          <w:iCs/>
          <w:color w:val="000000"/>
          <w:szCs w:val="24"/>
          <w:lang w:val="es-ES"/>
        </w:rPr>
        <w:t>Artículo 2.21. — Adopción de Normas y Procedimientos.</w:t>
      </w:r>
    </w:p>
    <w:p w14:paraId="6A0708CB" w14:textId="77777777" w:rsidR="00296239" w:rsidRPr="00E433B3" w:rsidRDefault="00296239" w:rsidP="00D92E78">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El director de cada institución proveedora adoptará aquellas normas, reglamentos </w:t>
      </w:r>
      <w:r w:rsidRPr="00E771F3">
        <w:rPr>
          <w:rFonts w:ascii="Book Antiqua" w:hAnsi="Book Antiqua"/>
          <w:iCs/>
          <w:color w:val="000000"/>
          <w:szCs w:val="24"/>
          <w:lang w:val="es-ES"/>
        </w:rPr>
        <w:t xml:space="preserve">y procedimientos actualizados conforme a evidencia científica vigente, guías clínicas de expertos y regulaciones establecidas por agencias líderes en salud mental, con el propósito de garantizar la adherencia efectiva a todas las disposiciones de esta Ley </w:t>
      </w:r>
      <w:r w:rsidRPr="00E433B3">
        <w:rPr>
          <w:rFonts w:ascii="Book Antiqua" w:hAnsi="Book Antiqua"/>
          <w:iCs/>
          <w:color w:val="000000"/>
          <w:szCs w:val="24"/>
          <w:lang w:val="es-ES"/>
        </w:rPr>
        <w:t xml:space="preserve">que </w:t>
      </w:r>
      <w:r w:rsidRPr="00E433B3">
        <w:rPr>
          <w:rFonts w:ascii="Book Antiqua" w:hAnsi="Book Antiqua"/>
          <w:iCs/>
          <w:color w:val="000000"/>
          <w:szCs w:val="24"/>
          <w:lang w:val="es-ES"/>
        </w:rPr>
        <w:lastRenderedPageBreak/>
        <w:t xml:space="preserve">sean necesarios dentro de su institución, para garantizar el cumplimiento de todas las disposiciones de esta Ley y las cuales podrán ampliar o expandir, pero no restringir o limitar, los derechos garantizados a la persona que reciben servicios de salud mental.   </w:t>
      </w:r>
      <w:r w:rsidRPr="00E771F3">
        <w:rPr>
          <w:rFonts w:ascii="Book Antiqua" w:hAnsi="Book Antiqua"/>
          <w:iCs/>
          <w:color w:val="000000"/>
          <w:szCs w:val="24"/>
          <w:lang w:val="es-ES"/>
        </w:rPr>
        <w:t>Asimismo, el director asegurará la adopción y estricto cumplimiento del protocolo vigente de intervención con personas que reciben servicios de salud mental según lo establecido por Ley, incorporando explícitamente recomendaciones basadas en evidencia científica reciente.</w:t>
      </w:r>
      <w:r w:rsidRPr="00E433B3">
        <w:rPr>
          <w:rFonts w:ascii="Book Antiqua" w:hAnsi="Book Antiqua"/>
          <w:iCs/>
          <w:color w:val="000000"/>
          <w:szCs w:val="24"/>
          <w:lang w:val="es-ES"/>
        </w:rPr>
        <w:t xml:space="preserve"> </w:t>
      </w:r>
    </w:p>
    <w:p w14:paraId="67D583E7" w14:textId="12DD1364" w:rsidR="008A31EF" w:rsidRPr="00E433B3" w:rsidRDefault="00296239" w:rsidP="00D92E78">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Todas las normas y procedimientos relacionadas con la implantación de esta Ley deberán ser revisadas anualmente. Dicho proceso será documentado y formará parte de los requisitos de licenciamiento de toda institución proveedora.</w:t>
      </w:r>
      <w:r w:rsidR="00351608">
        <w:rPr>
          <w:rFonts w:ascii="Book Antiqua" w:hAnsi="Book Antiqua"/>
          <w:iCs/>
          <w:color w:val="000000"/>
          <w:szCs w:val="24"/>
          <w:lang w:val="es-ES"/>
        </w:rPr>
        <w:t>”</w:t>
      </w:r>
    </w:p>
    <w:p w14:paraId="66C6C999" w14:textId="078E3148" w:rsidR="00296239" w:rsidRPr="00F923AA" w:rsidRDefault="00296239" w:rsidP="00351608">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5379CB" w:rsidRPr="00F923AA">
        <w:rPr>
          <w:rFonts w:ascii="Book Antiqua" w:hAnsi="Book Antiqua"/>
          <w:iCs/>
          <w:color w:val="000000"/>
          <w:szCs w:val="24"/>
          <w:lang w:val="es-ES"/>
        </w:rPr>
        <w:t>2</w:t>
      </w:r>
      <w:r w:rsidR="00D92E78">
        <w:rPr>
          <w:rFonts w:ascii="Book Antiqua" w:hAnsi="Book Antiqua"/>
          <w:iCs/>
          <w:color w:val="000000"/>
          <w:szCs w:val="24"/>
          <w:lang w:val="es-ES"/>
        </w:rPr>
        <w:t>4</w:t>
      </w:r>
      <w:r w:rsidRPr="00F923AA">
        <w:rPr>
          <w:rFonts w:ascii="Book Antiqua" w:hAnsi="Book Antiqua"/>
          <w:iCs/>
          <w:color w:val="000000"/>
          <w:szCs w:val="24"/>
          <w:lang w:val="es-ES"/>
        </w:rPr>
        <w:t>.- Se enmienda el Artículo 2.22 de la Ley 408-2000, según enmendada, conocida como “Ley de Salud Mental de Puerto Rico”, para que lea como sigue:</w:t>
      </w:r>
    </w:p>
    <w:p w14:paraId="721BF20D" w14:textId="2B52E020" w:rsidR="00296239" w:rsidRPr="00E433B3" w:rsidRDefault="00351608"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296239" w:rsidRPr="00E433B3">
        <w:rPr>
          <w:rFonts w:ascii="Book Antiqua" w:hAnsi="Book Antiqua"/>
          <w:iCs/>
          <w:color w:val="000000"/>
          <w:szCs w:val="24"/>
          <w:lang w:val="es-ES"/>
        </w:rPr>
        <w:t>Artículo 2.22. — Reconsideración sobre Determinación de Ingreso, Traslado, Alta o Cambio de Estado.</w:t>
      </w:r>
    </w:p>
    <w:p w14:paraId="19915A01" w14:textId="547C5944" w:rsidR="00296239" w:rsidRPr="00E771F3" w:rsidRDefault="00296239" w:rsidP="00D92E78">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t>Toda institución proveedora desarrollará e implantará un procedimiento para la reconsideración y revisión de todas las decisiones clínicas</w:t>
      </w:r>
      <w:r w:rsidRPr="00E433B3">
        <w:rPr>
          <w:rFonts w:ascii="Book Antiqua" w:hAnsi="Book Antiqua"/>
          <w:b/>
          <w:bCs/>
          <w:iCs/>
          <w:color w:val="000000"/>
          <w:szCs w:val="24"/>
          <w:lang w:val="es-ES"/>
        </w:rPr>
        <w:t xml:space="preserve"> </w:t>
      </w:r>
      <w:r w:rsidRPr="00E771F3">
        <w:rPr>
          <w:rFonts w:ascii="Book Antiqua" w:hAnsi="Book Antiqua"/>
          <w:iCs/>
          <w:color w:val="000000"/>
          <w:szCs w:val="24"/>
          <w:lang w:val="es-ES"/>
        </w:rPr>
        <w:t>conforme a criterios clínicos actualizados basados en evidencia científica y en concordancia con el DSM vigente y las guías avaladas en evidencia adoptadas.</w:t>
      </w:r>
      <w:r w:rsidRPr="00E771F3">
        <w:rPr>
          <w:rFonts w:ascii="Book Antiqua" w:hAnsi="Book Antiqua"/>
          <w:b/>
          <w:bCs/>
          <w:iCs/>
          <w:color w:val="000000"/>
          <w:szCs w:val="24"/>
          <w:lang w:val="es-ES"/>
        </w:rPr>
        <w:t xml:space="preserve"> </w:t>
      </w:r>
    </w:p>
    <w:p w14:paraId="783693EE" w14:textId="5C5C7E11" w:rsidR="00296239" w:rsidRPr="00E433B3" w:rsidRDefault="00296239" w:rsidP="00D92E78">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Cuando a una persona se le deniegue el ingreso, admisión, o sea notificado de que va a ser trasladada, dada de alta, o que su estado habrá de cambiar y se oponga a ello, el director de la institución le indicará el procedimiento a seguir. Este procedimiento incluirá lo siguiente: </w:t>
      </w:r>
    </w:p>
    <w:p w14:paraId="60D5FACF" w14:textId="615B5132" w:rsidR="00296239" w:rsidRPr="00E433B3" w:rsidRDefault="00296239" w:rsidP="002E62B4">
      <w:pPr>
        <w:spacing w:line="480" w:lineRule="auto"/>
        <w:ind w:left="720"/>
        <w:contextualSpacing/>
        <w:jc w:val="both"/>
        <w:rPr>
          <w:rFonts w:ascii="Book Antiqua" w:hAnsi="Book Antiqua"/>
          <w:b/>
          <w:bCs/>
          <w:iCs/>
          <w:color w:val="000000"/>
          <w:szCs w:val="24"/>
          <w:lang w:val="es-ES"/>
        </w:rPr>
      </w:pPr>
      <w:r w:rsidRPr="00E771F3">
        <w:rPr>
          <w:rFonts w:ascii="Book Antiqua" w:hAnsi="Book Antiqua"/>
          <w:iCs/>
          <w:color w:val="000000"/>
          <w:szCs w:val="24"/>
          <w:lang w:val="es-ES"/>
        </w:rPr>
        <w:lastRenderedPageBreak/>
        <w:t>(a)</w:t>
      </w:r>
      <w:r w:rsidRPr="00E433B3">
        <w:rPr>
          <w:rFonts w:ascii="Book Antiqua" w:hAnsi="Book Antiqua"/>
          <w:b/>
          <w:bCs/>
          <w:iCs/>
          <w:color w:val="000000"/>
          <w:szCs w:val="24"/>
          <w:lang w:val="es-ES"/>
        </w:rPr>
        <w:tab/>
      </w:r>
      <w:r w:rsidRPr="00E433B3">
        <w:rPr>
          <w:rFonts w:ascii="Book Antiqua" w:hAnsi="Book Antiqua"/>
          <w:iCs/>
          <w:color w:val="000000"/>
          <w:szCs w:val="24"/>
          <w:lang w:val="es-ES"/>
        </w:rPr>
        <w:t xml:space="preserve">Una vez notificada la persona o en el caso de un menor, su padre, madre con patria potestad o custodia o el tutor legal, de la determinación, ésta tendrá derecho a solicitar al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o su representante, dentro de las veinticuatro (24) horas subsiguientes, una reconsideración por escrito de</w:t>
      </w:r>
      <w:r w:rsidRPr="00E433B3">
        <w:rPr>
          <w:rFonts w:ascii="Book Antiqua" w:hAnsi="Book Antiqua"/>
          <w:b/>
          <w:bCs/>
          <w:iCs/>
          <w:color w:val="000000"/>
          <w:szCs w:val="24"/>
          <w:lang w:val="es-ES"/>
        </w:rPr>
        <w:t xml:space="preserve"> </w:t>
      </w:r>
      <w:r w:rsidRPr="00E771F3">
        <w:rPr>
          <w:rFonts w:ascii="Book Antiqua" w:hAnsi="Book Antiqua"/>
          <w:iCs/>
          <w:color w:val="000000"/>
          <w:szCs w:val="24"/>
          <w:lang w:val="es-ES"/>
        </w:rPr>
        <w:t>ésta</w:t>
      </w:r>
      <w:r w:rsidRPr="00E433B3">
        <w:rPr>
          <w:rFonts w:ascii="Book Antiqua" w:hAnsi="Book Antiqua"/>
          <w:b/>
          <w:bCs/>
          <w:iCs/>
          <w:color w:val="000000"/>
          <w:szCs w:val="24"/>
          <w:lang w:val="es-ES"/>
        </w:rPr>
        <w:t xml:space="preserve">. </w:t>
      </w:r>
    </w:p>
    <w:p w14:paraId="0C03C007" w14:textId="0899741E" w:rsidR="00296239" w:rsidRPr="00E433B3" w:rsidRDefault="00296239" w:rsidP="002E62B4">
      <w:pPr>
        <w:spacing w:line="480" w:lineRule="auto"/>
        <w:ind w:left="720"/>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ab/>
        <w:t xml:space="preserve">… </w:t>
      </w:r>
    </w:p>
    <w:p w14:paraId="6DE7A9DB" w14:textId="2C89FA09" w:rsidR="00296239" w:rsidRPr="00E433B3" w:rsidRDefault="00296239" w:rsidP="002E62B4">
      <w:pPr>
        <w:spacing w:line="480" w:lineRule="auto"/>
        <w:ind w:left="720"/>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ab/>
        <w:t xml:space="preserve">… </w:t>
      </w:r>
    </w:p>
    <w:p w14:paraId="1BBC5807" w14:textId="3B82FD85" w:rsidR="00296239" w:rsidRPr="00E433B3" w:rsidRDefault="00296239" w:rsidP="002E62B4">
      <w:pPr>
        <w:spacing w:line="480" w:lineRule="auto"/>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w:t>
      </w:r>
      <w:r w:rsidR="00351608">
        <w:rPr>
          <w:rFonts w:ascii="Book Antiqua" w:hAnsi="Book Antiqua"/>
          <w:b/>
          <w:bCs/>
          <w:iCs/>
          <w:color w:val="000000"/>
          <w:szCs w:val="24"/>
          <w:lang w:val="es-ES"/>
        </w:rPr>
        <w:t>”</w:t>
      </w:r>
    </w:p>
    <w:p w14:paraId="3F3F6428" w14:textId="023392A4" w:rsidR="008A31EF" w:rsidRPr="00F923AA" w:rsidRDefault="00904165" w:rsidP="00351608">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2</w:t>
      </w:r>
      <w:r w:rsidR="00D92E78">
        <w:rPr>
          <w:rFonts w:ascii="Book Antiqua" w:hAnsi="Book Antiqua"/>
          <w:iCs/>
          <w:color w:val="000000"/>
          <w:szCs w:val="24"/>
          <w:lang w:val="es-ES"/>
        </w:rPr>
        <w:t>5</w:t>
      </w:r>
      <w:r w:rsidRPr="00F923AA">
        <w:rPr>
          <w:rFonts w:ascii="Book Antiqua" w:hAnsi="Book Antiqua"/>
          <w:iCs/>
          <w:color w:val="000000"/>
          <w:szCs w:val="24"/>
          <w:lang w:val="es-ES"/>
        </w:rPr>
        <w:t>.- Se enmienda el Artículo 2.2</w:t>
      </w:r>
      <w:r w:rsidR="00D76FAD" w:rsidRPr="00F923AA">
        <w:rPr>
          <w:rFonts w:ascii="Book Antiqua" w:hAnsi="Book Antiqua"/>
          <w:iCs/>
          <w:color w:val="000000"/>
          <w:szCs w:val="24"/>
          <w:lang w:val="es-ES"/>
        </w:rPr>
        <w:t>3</w:t>
      </w:r>
      <w:r w:rsidRPr="00F923AA">
        <w:rPr>
          <w:rFonts w:ascii="Book Antiqua" w:hAnsi="Book Antiqua"/>
          <w:iCs/>
          <w:color w:val="000000"/>
          <w:szCs w:val="24"/>
          <w:lang w:val="es-ES"/>
        </w:rPr>
        <w:t xml:space="preserve"> de la Ley 408-2000, según enmendada, conocida como “Ley de Salud Mental de Puerto Rico”, para que lea como sigue:</w:t>
      </w:r>
    </w:p>
    <w:p w14:paraId="148FA1B3" w14:textId="65CE0026" w:rsidR="00904165" w:rsidRPr="00E433B3" w:rsidRDefault="00351608"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904165" w:rsidRPr="00E433B3">
        <w:rPr>
          <w:rFonts w:ascii="Book Antiqua" w:hAnsi="Book Antiqua"/>
          <w:iCs/>
          <w:color w:val="000000"/>
          <w:szCs w:val="24"/>
          <w:lang w:val="es-ES"/>
        </w:rPr>
        <w:t>Artículo 2.23. — Comité de Revisión.</w:t>
      </w:r>
    </w:p>
    <w:p w14:paraId="3ADB7895" w14:textId="3015C40C" w:rsidR="00904165" w:rsidRPr="00E433B3" w:rsidRDefault="00904165" w:rsidP="00D92E78">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El Comité de Revisión estará compuesto por un equipo inter o multidisciplinario distinto al que atiende a la persona, según se define en esta Ley, el cual será nombrado por 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de la Institución. Como parte de ese Comité, se deberá nombrar un representante de una organización de base comunitaria independiente que represente el interés público.  Dicho Comité tendrá la facultad de revisar las determinaciones hechas por 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 o su representante, cuando se haya seguido el procedimiento de reconsideración, según establecido en el Artículo anterior. Una vez recibida la solicitud de revisión, el Comité abrirá un expediente de los procedimientos y el mismo permanecerá como parte del expediente clínico de la persona. El Comité tendrá dos (2) días laborables para llevar a cabo una vista de revisión. La parte peticionaria o su representante tendrá derecho a ser oída y a presentar prueba en dicha vista.  Dentro de las cuarenta y ocho (48) horas siguientes a la vista, el Comité someterá sus </w:t>
      </w:r>
      <w:r w:rsidRPr="00E433B3">
        <w:rPr>
          <w:rFonts w:ascii="Book Antiqua" w:hAnsi="Book Antiqua"/>
          <w:iCs/>
          <w:color w:val="000000"/>
          <w:szCs w:val="24"/>
          <w:lang w:val="es-ES"/>
        </w:rPr>
        <w:lastRenderedPageBreak/>
        <w:t xml:space="preserve">determinaciones de hecho y conclusiones por escrito al peticionario o su representante y al director de la institución. Cuando el peticionario no esté conforme, podrá presentar un recurso de interdicto en el Tribunal de Primera Instancia. </w:t>
      </w:r>
    </w:p>
    <w:p w14:paraId="10ADB556" w14:textId="25226C07" w:rsidR="00904165" w:rsidRPr="00E433B3" w:rsidRDefault="00904165"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D92E78">
        <w:rPr>
          <w:rFonts w:ascii="Book Antiqua" w:hAnsi="Book Antiqua"/>
          <w:iCs/>
          <w:color w:val="000000"/>
          <w:szCs w:val="24"/>
          <w:lang w:val="es-ES"/>
        </w:rPr>
        <w:tab/>
      </w:r>
      <w:r w:rsidRPr="00E433B3">
        <w:rPr>
          <w:rFonts w:ascii="Book Antiqua" w:hAnsi="Book Antiqua"/>
          <w:iCs/>
          <w:color w:val="000000"/>
          <w:szCs w:val="24"/>
          <w:lang w:val="es-ES"/>
        </w:rPr>
        <w:t xml:space="preserve">Cuando cualquiera de los miembros del Comité de Revisión esté relacionado con la situación a considerarse, deberá inhibirse de participar en la revisión del caso. </w:t>
      </w:r>
    </w:p>
    <w:p w14:paraId="73126979" w14:textId="1797948E" w:rsidR="00904165" w:rsidRPr="00E433B3" w:rsidRDefault="00904165"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D92E78">
        <w:rPr>
          <w:rFonts w:ascii="Book Antiqua" w:hAnsi="Book Antiqua"/>
          <w:iCs/>
          <w:color w:val="000000"/>
          <w:szCs w:val="24"/>
          <w:lang w:val="es-ES"/>
        </w:rPr>
        <w:tab/>
      </w:r>
      <w:r w:rsidRPr="00E433B3">
        <w:rPr>
          <w:rFonts w:ascii="Book Antiqua" w:hAnsi="Book Antiqua"/>
          <w:iCs/>
          <w:color w:val="000000"/>
          <w:szCs w:val="24"/>
          <w:lang w:val="es-ES"/>
        </w:rPr>
        <w:t>El Comité deberá conducir sus procedimientos, de manera que garantice una vista imparcial y un debido proceso de ley.</w:t>
      </w:r>
      <w:r w:rsidR="00221226">
        <w:rPr>
          <w:rFonts w:ascii="Book Antiqua" w:hAnsi="Book Antiqua"/>
          <w:iCs/>
          <w:color w:val="000000"/>
          <w:szCs w:val="24"/>
          <w:lang w:val="es-ES"/>
        </w:rPr>
        <w:t>”</w:t>
      </w:r>
    </w:p>
    <w:p w14:paraId="6EAF567E" w14:textId="31856C79" w:rsidR="00EE20D3" w:rsidRPr="00F923AA" w:rsidRDefault="00EE20D3"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2</w:t>
      </w:r>
      <w:r w:rsidR="00D92E78">
        <w:rPr>
          <w:rFonts w:ascii="Book Antiqua" w:hAnsi="Book Antiqua"/>
          <w:iCs/>
          <w:color w:val="000000"/>
          <w:szCs w:val="24"/>
          <w:lang w:val="es-ES"/>
        </w:rPr>
        <w:t>6</w:t>
      </w:r>
      <w:r w:rsidRPr="00F923AA">
        <w:rPr>
          <w:rFonts w:ascii="Book Antiqua" w:hAnsi="Book Antiqua"/>
          <w:iCs/>
          <w:color w:val="000000"/>
          <w:szCs w:val="24"/>
          <w:lang w:val="es-ES"/>
        </w:rPr>
        <w:t>.- Se enmienda el Artículo 2.25 de la Ley 408-200, según enmendada, conocida como “Ley de Salud Mental de Puerto Rico”, para que lea como sigue:</w:t>
      </w:r>
    </w:p>
    <w:p w14:paraId="7156340A" w14:textId="6C48F202" w:rsidR="008A31EF" w:rsidRPr="00E433B3" w:rsidRDefault="006C04FA"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EE20D3" w:rsidRPr="00E433B3">
        <w:rPr>
          <w:rFonts w:ascii="Book Antiqua" w:hAnsi="Book Antiqua"/>
          <w:iCs/>
          <w:color w:val="000000"/>
          <w:szCs w:val="24"/>
          <w:lang w:val="es-ES"/>
        </w:rPr>
        <w:t>Artículo 2.25. — Presencia de un Familiar.</w:t>
      </w:r>
    </w:p>
    <w:p w14:paraId="5DAD0B99" w14:textId="7ADE940B" w:rsidR="00EE20D3" w:rsidRPr="00E433B3" w:rsidRDefault="00EE20D3" w:rsidP="006C04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Cuando un profesional de salud mental requiera la presencia</w:t>
      </w:r>
      <w:r w:rsidR="00556A4C" w:rsidRPr="00E433B3">
        <w:rPr>
          <w:rFonts w:ascii="Book Antiqua" w:hAnsi="Book Antiqua"/>
          <w:i/>
          <w:color w:val="000000"/>
          <w:szCs w:val="24"/>
          <w:lang w:val="es-ES"/>
        </w:rPr>
        <w:t>,</w:t>
      </w:r>
      <w:r w:rsidR="00F713E1" w:rsidRPr="00E433B3">
        <w:rPr>
          <w:lang w:val="es-ES"/>
        </w:rPr>
        <w:t xml:space="preserve"> </w:t>
      </w:r>
      <w:r w:rsidR="00F713E1" w:rsidRPr="00E771F3">
        <w:rPr>
          <w:rFonts w:ascii="Book Antiqua" w:hAnsi="Book Antiqua"/>
          <w:iCs/>
          <w:color w:val="000000"/>
          <w:szCs w:val="24"/>
          <w:lang w:val="es-ES"/>
        </w:rPr>
        <w:t>solicite proveer información o la entrega de documentación, (incluyendo sin limitarse tarjetas de plan médico, tarjeta de seguro social, certificado de nacimiento, identificación, entre otros)</w:t>
      </w:r>
      <w:r w:rsidR="00F713E1" w:rsidRPr="00E433B3">
        <w:rPr>
          <w:rFonts w:ascii="Book Antiqua" w:hAnsi="Book Antiqua"/>
          <w:i/>
          <w:color w:val="000000"/>
          <w:szCs w:val="24"/>
          <w:lang w:val="es-ES"/>
        </w:rPr>
        <w:t>,</w:t>
      </w:r>
      <w:r w:rsidRPr="00E433B3">
        <w:rPr>
          <w:rFonts w:ascii="Book Antiqua" w:hAnsi="Book Antiqua"/>
          <w:iCs/>
          <w:color w:val="000000"/>
          <w:szCs w:val="24"/>
          <w:lang w:val="es-ES"/>
        </w:rPr>
        <w:t xml:space="preserve"> </w:t>
      </w:r>
      <w:r w:rsidR="00F713E1" w:rsidRPr="00E771F3">
        <w:rPr>
          <w:rFonts w:ascii="Book Antiqua" w:hAnsi="Book Antiqua"/>
          <w:iCs/>
          <w:color w:val="000000"/>
          <w:szCs w:val="24"/>
          <w:lang w:val="es-ES"/>
        </w:rPr>
        <w:t>a</w:t>
      </w:r>
      <w:r w:rsidR="00F713E1"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un familiar o del tutor legal de un adulto, o del padre o madre con custodia o patria potestad o del tutor legal de un menor que recibe servicios de salud mental, responderá inmediatamente. Cuando el familiar, o tutor legal, se niegue a responder sin razón justificada, luego de haber sido debidamente citado en dos (2) ocasiones consecutivas, y así conste en el expediente clínico de la persona que recibe servicios de salud mental, el director de la institución proveedora, a petición del profesional de salud mental, podrá recurrir al Tribunal de Primera Instancia para solicitar que se expida una orden de comparecencia,</w:t>
      </w:r>
      <w:r w:rsidR="00E218A9" w:rsidRPr="00E433B3">
        <w:rPr>
          <w:rFonts w:ascii="Book Antiqua" w:hAnsi="Book Antiqua"/>
          <w:iCs/>
          <w:color w:val="000000"/>
          <w:szCs w:val="24"/>
          <w:lang w:val="es-ES"/>
        </w:rPr>
        <w:t xml:space="preserve"> </w:t>
      </w:r>
      <w:r w:rsidR="003D2763" w:rsidRPr="00E771F3">
        <w:rPr>
          <w:rFonts w:ascii="Book Antiqua" w:hAnsi="Book Antiqua"/>
          <w:iCs/>
          <w:color w:val="000000"/>
          <w:szCs w:val="24"/>
          <w:lang w:val="es-ES"/>
        </w:rPr>
        <w:t>y producción de información o documentos</w:t>
      </w:r>
      <w:r w:rsidR="003D2763" w:rsidRPr="00E433B3">
        <w:rPr>
          <w:rFonts w:ascii="Book Antiqua" w:hAnsi="Book Antiqua"/>
          <w:i/>
          <w:iCs/>
          <w:color w:val="000000"/>
          <w:szCs w:val="24"/>
          <w:lang w:val="es-ES"/>
        </w:rPr>
        <w:t>,</w:t>
      </w:r>
      <w:r w:rsidRPr="00E433B3">
        <w:rPr>
          <w:rFonts w:ascii="Book Antiqua" w:hAnsi="Book Antiqua"/>
          <w:iCs/>
          <w:color w:val="000000"/>
          <w:szCs w:val="24"/>
          <w:lang w:val="es-ES"/>
        </w:rPr>
        <w:t xml:space="preserve"> so pena de desacato. Dicha orden, será diligenciada por un alguacil del </w:t>
      </w:r>
      <w:r w:rsidR="00BF7B64" w:rsidRPr="004D295F">
        <w:rPr>
          <w:rFonts w:ascii="Book Antiqua" w:hAnsi="Book Antiqua"/>
          <w:iCs/>
          <w:color w:val="000000"/>
          <w:szCs w:val="24"/>
          <w:lang w:val="es-ES"/>
        </w:rPr>
        <w:t>tribunal</w:t>
      </w:r>
      <w:r w:rsidRPr="004D295F">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no más tarde de las veinticuatro (24) </w:t>
      </w:r>
      <w:r w:rsidRPr="00E433B3">
        <w:rPr>
          <w:rFonts w:ascii="Book Antiqua" w:hAnsi="Book Antiqua"/>
          <w:iCs/>
          <w:color w:val="000000"/>
          <w:szCs w:val="24"/>
          <w:lang w:val="es-ES"/>
        </w:rPr>
        <w:lastRenderedPageBreak/>
        <w:t xml:space="preserve">horas siguientes a la fecha de su expedición.  La institución proveedora notificará al </w:t>
      </w:r>
      <w:r w:rsidR="00BF7B64" w:rsidRPr="004D295F">
        <w:rPr>
          <w:rFonts w:ascii="Book Antiqua" w:hAnsi="Book Antiqua"/>
          <w:iCs/>
          <w:color w:val="000000"/>
          <w:szCs w:val="24"/>
          <w:lang w:val="es-ES"/>
        </w:rPr>
        <w:t>tribunal</w:t>
      </w:r>
      <w:r w:rsidR="00BF7B64"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de la comparecencia o la no comparecencia de la persona ordenada.  De no comparecer la persona citada, el </w:t>
      </w:r>
      <w:r w:rsidR="00BF7B64" w:rsidRPr="004D295F">
        <w:rPr>
          <w:rFonts w:ascii="Book Antiqua" w:hAnsi="Book Antiqua"/>
          <w:iCs/>
          <w:color w:val="000000"/>
          <w:szCs w:val="24"/>
          <w:lang w:val="es-ES"/>
        </w:rPr>
        <w:t xml:space="preserve">tribunal </w:t>
      </w:r>
      <w:r w:rsidRPr="00E433B3">
        <w:rPr>
          <w:rFonts w:ascii="Book Antiqua" w:hAnsi="Book Antiqua"/>
          <w:iCs/>
          <w:color w:val="000000"/>
          <w:szCs w:val="24"/>
          <w:lang w:val="es-ES"/>
        </w:rPr>
        <w:t xml:space="preserve">podrá imponer la orden de desacato, así como cualquier otra medida aplicable. </w:t>
      </w:r>
    </w:p>
    <w:p w14:paraId="4B48994C" w14:textId="15D4BF18" w:rsidR="00BC6C38" w:rsidRPr="004D295F" w:rsidRDefault="00EE20D3" w:rsidP="006C04FA">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t>En aquellos casos donde la ausencia reiterada del familiar o tutor legal pueda poner en riesgo inminente la salud, seguridad o bienestar del paciente, el</w:t>
      </w:r>
      <w:r w:rsidRPr="00E433B3">
        <w:rPr>
          <w:rFonts w:ascii="Book Antiqua" w:hAnsi="Book Antiqua"/>
          <w:i/>
          <w:color w:val="000000"/>
          <w:szCs w:val="24"/>
          <w:lang w:val="es-ES"/>
        </w:rPr>
        <w:t xml:space="preserve"> </w:t>
      </w:r>
      <w:r w:rsidR="00BF7B64" w:rsidRPr="00130090">
        <w:rPr>
          <w:rFonts w:ascii="Book Antiqua" w:hAnsi="Book Antiqua"/>
          <w:iCs/>
          <w:color w:val="000000"/>
          <w:szCs w:val="24"/>
          <w:lang w:val="es-ES"/>
        </w:rPr>
        <w:t xml:space="preserve">tribunal </w:t>
      </w:r>
      <w:r w:rsidRPr="004D295F">
        <w:rPr>
          <w:rFonts w:ascii="Book Antiqua" w:hAnsi="Book Antiqua"/>
          <w:iCs/>
          <w:color w:val="000000"/>
          <w:szCs w:val="24"/>
          <w:lang w:val="es-ES"/>
        </w:rPr>
        <w:t xml:space="preserve">ordenará inmediatamente medidas provisionales para proteger los derechos e intereses del paciente, incluyendo, pero sin limitarse a, la asignación temporal de un defensor o tutor ad </w:t>
      </w:r>
      <w:proofErr w:type="spellStart"/>
      <w:r w:rsidRPr="004D295F">
        <w:rPr>
          <w:rFonts w:ascii="Book Antiqua" w:hAnsi="Book Antiqua"/>
          <w:iCs/>
          <w:color w:val="000000"/>
          <w:szCs w:val="24"/>
          <w:lang w:val="es-ES"/>
        </w:rPr>
        <w:t>litem</w:t>
      </w:r>
      <w:proofErr w:type="spellEnd"/>
      <w:r w:rsidRPr="004D295F">
        <w:rPr>
          <w:rFonts w:ascii="Book Antiqua" w:hAnsi="Book Antiqua"/>
          <w:iCs/>
          <w:color w:val="000000"/>
          <w:szCs w:val="24"/>
          <w:lang w:val="es-ES"/>
        </w:rPr>
        <w:t>. Dichas medidas se mantendrán vigentes hasta tanto el familiar o tutor legal cumpla satisfactoriamente con su responsabilidad o se determine judicialmente otro curso de acción más adecuado para salvaguardar los intereses del paciente.</w:t>
      </w:r>
    </w:p>
    <w:p w14:paraId="52329207" w14:textId="51069886" w:rsidR="00BC6C38" w:rsidRPr="004D295F" w:rsidRDefault="00BC6C38" w:rsidP="0054696F">
      <w:pPr>
        <w:spacing w:line="480" w:lineRule="auto"/>
        <w:ind w:firstLine="720"/>
        <w:contextualSpacing/>
        <w:jc w:val="both"/>
        <w:rPr>
          <w:rFonts w:ascii="Book Antiqua" w:hAnsi="Book Antiqua" w:cs="Arial"/>
          <w:iCs/>
          <w:lang w:val="es-ES_tradnl" w:eastAsia="es-ES_tradnl"/>
        </w:rPr>
      </w:pPr>
      <w:r w:rsidRPr="004D295F">
        <w:rPr>
          <w:rFonts w:ascii="Book Antiqua" w:hAnsi="Book Antiqua"/>
          <w:iCs/>
          <w:color w:val="000000"/>
          <w:szCs w:val="24"/>
          <w:lang w:val="es-ES"/>
        </w:rPr>
        <w:t xml:space="preserve">Queda prohibido el abandono institucional, por parte de hogares </w:t>
      </w:r>
      <w:r w:rsidRPr="004D295F">
        <w:rPr>
          <w:rFonts w:ascii="Book Antiqua" w:hAnsi="Book Antiqua" w:cs="Arial"/>
          <w:iCs/>
          <w:lang w:val="es-ES_tradnl" w:eastAsia="es-ES_tradnl"/>
        </w:rPr>
        <w:t>licenciados por ASSMCA o el Departamento de la Familia cuando luego de aceptar a un paciente y tenerlo como participante, lo trasladan a un hospital psiquiátrico y se rehúsan a recibirlo nuevamente.  Estos hogares estarán sujetos a los contratos que hayan suscrito con las agencias y se exponen a sanciones administrativas que serán definidas mediante reglamento por ASSMCA o el Departamento de la Familia, según corresponda</w:t>
      </w:r>
      <w:r w:rsidR="0054696F" w:rsidRPr="004D295F">
        <w:rPr>
          <w:rFonts w:ascii="Book Antiqua" w:hAnsi="Book Antiqua" w:cs="Arial"/>
          <w:iCs/>
          <w:lang w:val="es-ES_tradnl" w:eastAsia="es-ES_tradnl"/>
        </w:rPr>
        <w:t>.”</w:t>
      </w:r>
    </w:p>
    <w:p w14:paraId="2DEF5CB6" w14:textId="1EDE3DE9" w:rsidR="00D151DE" w:rsidRPr="00F923AA" w:rsidRDefault="00D151DE"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2</w:t>
      </w:r>
      <w:r w:rsidR="006C04FA">
        <w:rPr>
          <w:rFonts w:ascii="Book Antiqua" w:hAnsi="Book Antiqua"/>
          <w:iCs/>
          <w:color w:val="000000"/>
          <w:szCs w:val="24"/>
          <w:lang w:val="es-ES"/>
        </w:rPr>
        <w:t>7</w:t>
      </w:r>
      <w:r w:rsidRPr="00F923AA">
        <w:rPr>
          <w:rFonts w:ascii="Book Antiqua" w:hAnsi="Book Antiqua"/>
          <w:iCs/>
          <w:color w:val="000000"/>
          <w:szCs w:val="24"/>
          <w:lang w:val="es-ES"/>
        </w:rPr>
        <w:t>.- Se enmienda el Artículo 2.26 de la Ley 408-200, según enmendada, conocida como “Ley de Salud Mental de Puerto Rico”, para que lea como sigue:</w:t>
      </w:r>
    </w:p>
    <w:p w14:paraId="58A1AE87" w14:textId="211E4965" w:rsidR="00D151DE" w:rsidRPr="006C04FA" w:rsidRDefault="006C04FA"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D151DE" w:rsidRPr="006C04FA">
        <w:rPr>
          <w:rFonts w:ascii="Book Antiqua" w:hAnsi="Book Antiqua"/>
          <w:iCs/>
          <w:color w:val="000000"/>
          <w:szCs w:val="24"/>
          <w:lang w:val="es-ES"/>
        </w:rPr>
        <w:t xml:space="preserve">Artículo 2.26. — Deber de Publicar. </w:t>
      </w:r>
    </w:p>
    <w:p w14:paraId="150B6195" w14:textId="15F821BD" w:rsidR="00EE20D3" w:rsidRPr="00E433B3" w:rsidRDefault="00D151DE"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6C04FA">
        <w:rPr>
          <w:rFonts w:ascii="Book Antiqua" w:hAnsi="Book Antiqua"/>
          <w:iCs/>
          <w:color w:val="000000"/>
          <w:szCs w:val="24"/>
          <w:lang w:val="es-ES"/>
        </w:rPr>
        <w:tab/>
      </w:r>
      <w:r w:rsidRPr="00E433B3">
        <w:rPr>
          <w:rFonts w:ascii="Book Antiqua" w:hAnsi="Book Antiqua"/>
          <w:iCs/>
          <w:color w:val="000000"/>
          <w:szCs w:val="24"/>
          <w:lang w:val="es-ES"/>
        </w:rPr>
        <w:t xml:space="preserve">Los derechos señalados en esta Ley deberán constar en un lugar visible en todas las instituciones que provean servicios en salud mental y se entregará copia de estos </w:t>
      </w:r>
      <w:r w:rsidRPr="00E433B3">
        <w:rPr>
          <w:rFonts w:ascii="Book Antiqua" w:hAnsi="Book Antiqua"/>
          <w:iCs/>
          <w:color w:val="000000"/>
          <w:szCs w:val="24"/>
          <w:lang w:val="es-ES"/>
        </w:rPr>
        <w:lastRenderedPageBreak/>
        <w:t xml:space="preserve">derechos a las personas que reciban servicios en virtud de </w:t>
      </w:r>
      <w:r w:rsidR="005756CD" w:rsidRPr="004D295F">
        <w:rPr>
          <w:rFonts w:ascii="Book Antiqua" w:hAnsi="Book Antiqua"/>
          <w:iCs/>
          <w:color w:val="000000"/>
          <w:szCs w:val="24"/>
          <w:lang w:val="es-ES"/>
        </w:rPr>
        <w:t>é</w:t>
      </w:r>
      <w:r w:rsidRPr="004D295F">
        <w:rPr>
          <w:rFonts w:ascii="Book Antiqua" w:hAnsi="Book Antiqua"/>
          <w:iCs/>
          <w:color w:val="000000"/>
          <w:szCs w:val="24"/>
          <w:lang w:val="es-ES"/>
        </w:rPr>
        <w:t>sta</w:t>
      </w:r>
      <w:r w:rsidRPr="00E433B3">
        <w:rPr>
          <w:rFonts w:ascii="Book Antiqua" w:hAnsi="Book Antiqua"/>
          <w:iCs/>
          <w:color w:val="000000"/>
          <w:szCs w:val="24"/>
          <w:lang w:val="es-ES"/>
        </w:rPr>
        <w:t>. Asimismo, se pondrán en un lugar visible las responsabilidades de las personas que reciben los servicios de salud mental.</w:t>
      </w:r>
      <w:r w:rsidR="006C04FA">
        <w:rPr>
          <w:rFonts w:ascii="Book Antiqua" w:hAnsi="Book Antiqua"/>
          <w:iCs/>
          <w:color w:val="000000"/>
          <w:szCs w:val="24"/>
          <w:lang w:val="es-ES"/>
        </w:rPr>
        <w:t>”</w:t>
      </w:r>
    </w:p>
    <w:p w14:paraId="4195A671" w14:textId="6AD965A3" w:rsidR="003A6339" w:rsidRPr="00F923AA" w:rsidRDefault="003A6339"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2</w:t>
      </w:r>
      <w:r w:rsidR="006C04FA">
        <w:rPr>
          <w:rFonts w:ascii="Book Antiqua" w:hAnsi="Book Antiqua"/>
          <w:iCs/>
          <w:color w:val="000000"/>
          <w:szCs w:val="24"/>
          <w:lang w:val="es-ES"/>
        </w:rPr>
        <w:t>8</w:t>
      </w:r>
      <w:r w:rsidRPr="00F923AA">
        <w:rPr>
          <w:rFonts w:ascii="Book Antiqua" w:hAnsi="Book Antiqua"/>
          <w:iCs/>
          <w:color w:val="000000"/>
          <w:szCs w:val="24"/>
          <w:lang w:val="es-ES"/>
        </w:rPr>
        <w:t>.- Se enmienda el Artículo 3.01 de la Ley 408-2000, según enmendada, conocida como “Ley de Salud Mental de Puerto Rico”, para que lea como sigue:</w:t>
      </w:r>
    </w:p>
    <w:p w14:paraId="3A464ADA" w14:textId="4156DFEC" w:rsidR="002C3711" w:rsidRPr="00E433B3" w:rsidRDefault="006C04FA" w:rsidP="002C3711">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2C3711" w:rsidRPr="00E433B3">
        <w:rPr>
          <w:rFonts w:ascii="Book Antiqua" w:hAnsi="Book Antiqua"/>
          <w:iCs/>
          <w:color w:val="000000"/>
          <w:szCs w:val="24"/>
          <w:lang w:val="es-ES"/>
        </w:rPr>
        <w:t xml:space="preserve">Artículo 3.01. — Declaración de Derechos. </w:t>
      </w:r>
    </w:p>
    <w:p w14:paraId="47101CED" w14:textId="24420003" w:rsidR="00072361" w:rsidRPr="00E433B3" w:rsidRDefault="002C3711" w:rsidP="006C04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Las disposiciones de este Capítulo deben ser interpretadas de manera tal que se proteja y promueva la dignidad del ser humano mediante el reconocimiento de los derechos esenciales</w:t>
      </w:r>
      <w:r w:rsidR="00830653" w:rsidRPr="00E433B3">
        <w:rPr>
          <w:rFonts w:ascii="Book Antiqua" w:hAnsi="Book Antiqua"/>
          <w:iCs/>
          <w:color w:val="000000"/>
          <w:szCs w:val="24"/>
          <w:lang w:val="es-ES"/>
        </w:rPr>
        <w:t xml:space="preserve"> </w:t>
      </w:r>
      <w:r w:rsidR="00830653" w:rsidRPr="004D295F">
        <w:rPr>
          <w:rFonts w:ascii="Book Antiqua" w:hAnsi="Book Antiqua"/>
          <w:color w:val="000000"/>
          <w:szCs w:val="24"/>
          <w:lang w:val="es-ES"/>
        </w:rPr>
        <w:t>en todo procedimiento o tratamiento</w:t>
      </w:r>
      <w:r w:rsidRPr="004D295F">
        <w:rPr>
          <w:rFonts w:ascii="Book Antiqua" w:hAnsi="Book Antiqua"/>
          <w:color w:val="000000"/>
          <w:szCs w:val="24"/>
          <w:lang w:val="es-ES"/>
        </w:rPr>
        <w:t xml:space="preserve"> </w:t>
      </w:r>
      <w:r w:rsidR="00072361" w:rsidRPr="004D295F">
        <w:rPr>
          <w:rFonts w:ascii="Book Antiqua" w:hAnsi="Book Antiqua"/>
          <w:color w:val="000000"/>
          <w:szCs w:val="24"/>
          <w:lang w:val="es-ES"/>
        </w:rPr>
        <w:t>en consideración a la opinión y el deseo del paciente con relación al tratamiento que va a recibir y su rehabilitación</w:t>
      </w:r>
      <w:r w:rsidRPr="004D295F">
        <w:rPr>
          <w:rFonts w:ascii="Book Antiqua" w:hAnsi="Book Antiqua"/>
          <w:color w:val="000000"/>
          <w:szCs w:val="24"/>
          <w:lang w:val="es-ES"/>
        </w:rPr>
        <w:t>.</w:t>
      </w:r>
      <w:r w:rsidR="006C04FA" w:rsidRPr="004D295F">
        <w:rPr>
          <w:rFonts w:ascii="Book Antiqua" w:hAnsi="Book Antiqua"/>
          <w:color w:val="000000"/>
          <w:szCs w:val="24"/>
          <w:lang w:val="es-ES"/>
        </w:rPr>
        <w:t>”</w:t>
      </w:r>
      <w:r w:rsidR="00072361" w:rsidRPr="00E433B3">
        <w:rPr>
          <w:rFonts w:ascii="Book Antiqua" w:hAnsi="Book Antiqua"/>
          <w:iCs/>
          <w:color w:val="000000"/>
          <w:szCs w:val="24"/>
          <w:lang w:val="es-ES"/>
        </w:rPr>
        <w:t xml:space="preserve"> </w:t>
      </w:r>
    </w:p>
    <w:p w14:paraId="55A461C5" w14:textId="7B8CDE9B" w:rsidR="00D414BD" w:rsidRPr="00F923AA" w:rsidRDefault="00D414BD"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2</w:t>
      </w:r>
      <w:r w:rsidR="001A4097">
        <w:rPr>
          <w:rFonts w:ascii="Book Antiqua" w:hAnsi="Book Antiqua"/>
          <w:iCs/>
          <w:color w:val="000000"/>
          <w:szCs w:val="24"/>
          <w:lang w:val="es-ES"/>
        </w:rPr>
        <w:t>9</w:t>
      </w:r>
      <w:r w:rsidRPr="00F923AA">
        <w:rPr>
          <w:rFonts w:ascii="Book Antiqua" w:hAnsi="Book Antiqua"/>
          <w:iCs/>
          <w:color w:val="000000"/>
          <w:szCs w:val="24"/>
          <w:lang w:val="es-ES"/>
        </w:rPr>
        <w:t>.- Se enmienda el Artículo 3.02 de la Ley 408-2000, según enmendada, conocida como “Ley de Salud Mental de Puerto Rico”, para que lea como sigue:</w:t>
      </w:r>
    </w:p>
    <w:p w14:paraId="74E4C855" w14:textId="1C12D519" w:rsidR="00657ADD" w:rsidRPr="00657ADD" w:rsidRDefault="001A4097" w:rsidP="00657ADD">
      <w:pPr>
        <w:spacing w:line="480" w:lineRule="auto"/>
        <w:contextualSpacing/>
        <w:jc w:val="both"/>
        <w:rPr>
          <w:rFonts w:ascii="Book Antiqua" w:hAnsi="Book Antiqua"/>
          <w:color w:val="000000"/>
          <w:szCs w:val="24"/>
          <w:lang w:val="es-ES"/>
        </w:rPr>
      </w:pPr>
      <w:r>
        <w:rPr>
          <w:rFonts w:ascii="Book Antiqua" w:hAnsi="Book Antiqua"/>
          <w:color w:val="000000"/>
          <w:szCs w:val="24"/>
          <w:lang w:val="es-ES"/>
        </w:rPr>
        <w:t>“</w:t>
      </w:r>
      <w:r w:rsidR="00657ADD" w:rsidRPr="00657ADD">
        <w:rPr>
          <w:rFonts w:ascii="Book Antiqua" w:hAnsi="Book Antiqua"/>
          <w:color w:val="000000"/>
          <w:szCs w:val="24"/>
          <w:lang w:val="es-ES"/>
        </w:rPr>
        <w:t>Artículo 3.02. — Conservación de Derechos Constitucionales.</w:t>
      </w:r>
      <w:r w:rsidR="00657ADD" w:rsidRPr="00657ADD">
        <w:rPr>
          <w:rFonts w:ascii="Book Antiqua" w:hAnsi="Book Antiqua"/>
          <w:b/>
          <w:bCs/>
          <w:color w:val="000000"/>
          <w:szCs w:val="24"/>
          <w:lang w:val="es-ES"/>
        </w:rPr>
        <w:t xml:space="preserve"> </w:t>
      </w:r>
    </w:p>
    <w:p w14:paraId="6D31CF05" w14:textId="08C6C32C" w:rsidR="00C2226F" w:rsidRPr="004D295F" w:rsidRDefault="00C2226F" w:rsidP="00C2226F">
      <w:pPr>
        <w:spacing w:line="480" w:lineRule="auto"/>
        <w:ind w:firstLine="720"/>
        <w:contextualSpacing/>
        <w:jc w:val="both"/>
        <w:rPr>
          <w:rFonts w:ascii="Book Antiqua" w:hAnsi="Book Antiqua"/>
          <w:color w:val="000000"/>
          <w:szCs w:val="24"/>
          <w:lang w:val="es-ES"/>
        </w:rPr>
      </w:pPr>
      <w:r w:rsidRPr="004D295F">
        <w:rPr>
          <w:rFonts w:ascii="Book Antiqua" w:hAnsi="Book Antiqua"/>
          <w:color w:val="000000"/>
          <w:szCs w:val="24"/>
          <w:lang w:val="es-ES"/>
        </w:rPr>
        <w:t xml:space="preserve">Toda persona adulta y menor que reciba servicios de salud mental, incluyendo para el uso de sustancias y/o alcohol, de forma voluntaria o involuntaria, conservará plenamente sus derechos, beneficios y privilegios garantizados por la Constitución de los Estados Unidos de América, la Constitución de Puerto Rico y las leyes estatales y federales. Estos derechos aplicarán en todas las modalidades, niveles de tratamiento y etapas de servicios de salud mental, incluyendo sin limitarse, servicios de </w:t>
      </w:r>
      <w:proofErr w:type="spellStart"/>
      <w:r w:rsidRPr="004D295F">
        <w:rPr>
          <w:rFonts w:ascii="Book Antiqua" w:hAnsi="Book Antiqua"/>
          <w:color w:val="000000"/>
          <w:szCs w:val="24"/>
          <w:lang w:val="es-ES"/>
        </w:rPr>
        <w:t>cernimiento</w:t>
      </w:r>
      <w:proofErr w:type="spellEnd"/>
      <w:r w:rsidRPr="004D295F">
        <w:rPr>
          <w:rFonts w:ascii="Book Antiqua" w:hAnsi="Book Antiqua"/>
          <w:color w:val="000000"/>
          <w:szCs w:val="24"/>
          <w:lang w:val="es-ES"/>
        </w:rPr>
        <w:t>, evaluación, ingreso, tratamiento, traslado o alta en cualquier institución proveedora de servicio, programa de tratamiento o servicios, hospitalizaciones, programas residenciales, hogares transicionales, tratamiento ambulatorio, entre otros servicios.</w:t>
      </w:r>
      <w:r w:rsidR="009404D7" w:rsidRPr="004D295F">
        <w:rPr>
          <w:rFonts w:ascii="Book Antiqua" w:hAnsi="Book Antiqua"/>
          <w:color w:val="000000"/>
          <w:szCs w:val="24"/>
          <w:lang w:val="es-ES"/>
        </w:rPr>
        <w:t>”</w:t>
      </w:r>
    </w:p>
    <w:p w14:paraId="57F0D49A" w14:textId="67FAE69F" w:rsidR="009C1FF7" w:rsidRPr="00F923AA" w:rsidRDefault="009C1FF7"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lastRenderedPageBreak/>
        <w:t xml:space="preserve">Sección </w:t>
      </w:r>
      <w:r w:rsidR="001A4097">
        <w:rPr>
          <w:rFonts w:ascii="Book Antiqua" w:hAnsi="Book Antiqua"/>
          <w:iCs/>
          <w:color w:val="000000"/>
          <w:szCs w:val="24"/>
          <w:lang w:val="es-ES"/>
        </w:rPr>
        <w:t>30</w:t>
      </w:r>
      <w:r w:rsidRPr="00F923AA">
        <w:rPr>
          <w:rFonts w:ascii="Book Antiqua" w:hAnsi="Book Antiqua"/>
          <w:iCs/>
          <w:color w:val="000000"/>
          <w:szCs w:val="24"/>
          <w:lang w:val="es-ES"/>
        </w:rPr>
        <w:t>.- Se enmienda el Artículo 3.03 de la Ley 408-2000, según enmendada, conocida como “Ley de Salud Mental de Puerto Rico”, para que lea como sigue:</w:t>
      </w:r>
    </w:p>
    <w:p w14:paraId="1FEDEC59" w14:textId="1C9F957C" w:rsidR="009C1FF7" w:rsidRPr="00E433B3" w:rsidRDefault="001A4097"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9C1FF7" w:rsidRPr="00E433B3">
        <w:rPr>
          <w:rFonts w:ascii="Book Antiqua" w:hAnsi="Book Antiqua"/>
          <w:iCs/>
          <w:color w:val="000000"/>
          <w:szCs w:val="24"/>
          <w:lang w:val="es-ES"/>
        </w:rPr>
        <w:t xml:space="preserve">Artículo 3.03. — Presunción de Competencia Mental. </w:t>
      </w:r>
    </w:p>
    <w:p w14:paraId="379B7DBD" w14:textId="1EC9B50D" w:rsidR="009C1FF7" w:rsidRPr="00E433B3" w:rsidRDefault="009C1FF7" w:rsidP="009404D7">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t xml:space="preserve">Se presume que toda persona es competente mentalmente, salvo que medie una determinación del tribunal disponiendo lo contrario. La determinación judicial de incapacidad bajo el Artículo </w:t>
      </w:r>
      <w:r w:rsidR="008C64E1" w:rsidRPr="004D295F">
        <w:rPr>
          <w:rFonts w:ascii="Book Antiqua" w:hAnsi="Book Antiqua"/>
          <w:iCs/>
          <w:color w:val="000000"/>
          <w:szCs w:val="24"/>
          <w:lang w:val="es-ES"/>
        </w:rPr>
        <w:t>113</w:t>
      </w:r>
      <w:r w:rsidR="008C64E1">
        <w:rPr>
          <w:rFonts w:ascii="Book Antiqua" w:hAnsi="Book Antiqua"/>
          <w:iCs/>
          <w:color w:val="000000"/>
          <w:szCs w:val="24"/>
          <w:lang w:val="es-ES"/>
        </w:rPr>
        <w:t xml:space="preserve"> </w:t>
      </w:r>
      <w:r w:rsidRPr="00E433B3">
        <w:rPr>
          <w:rFonts w:ascii="Book Antiqua" w:hAnsi="Book Antiqua"/>
          <w:iCs/>
          <w:color w:val="000000"/>
          <w:szCs w:val="24"/>
          <w:lang w:val="es-ES"/>
        </w:rPr>
        <w:t>del Código Civil de Puerto Rico</w:t>
      </w:r>
      <w:r w:rsidR="008C64E1">
        <w:rPr>
          <w:rFonts w:ascii="Book Antiqua" w:hAnsi="Book Antiqua"/>
          <w:iCs/>
          <w:color w:val="000000"/>
          <w:szCs w:val="24"/>
          <w:lang w:val="es-ES"/>
        </w:rPr>
        <w:t xml:space="preserve"> </w:t>
      </w:r>
      <w:r w:rsidR="008C64E1" w:rsidRPr="004D295F">
        <w:rPr>
          <w:rFonts w:ascii="Book Antiqua" w:hAnsi="Book Antiqua"/>
          <w:iCs/>
          <w:color w:val="000000"/>
          <w:szCs w:val="24"/>
          <w:lang w:val="es-ES"/>
        </w:rPr>
        <w:t>de 2020</w:t>
      </w:r>
      <w:r w:rsidRPr="00E433B3">
        <w:rPr>
          <w:rFonts w:ascii="Book Antiqua" w:hAnsi="Book Antiqua"/>
          <w:iCs/>
          <w:color w:val="000000"/>
          <w:szCs w:val="24"/>
          <w:lang w:val="es-ES"/>
        </w:rPr>
        <w:t>, según enmendado, será distinta y separada del procedimiento judicial para determinar sí el adulto debe ser sujeto a un ingreso involuntario.</w:t>
      </w:r>
    </w:p>
    <w:p w14:paraId="23F936F1" w14:textId="1222DE61" w:rsidR="009C1FF7" w:rsidRPr="004D295F" w:rsidRDefault="009C1FF7"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Se presumirá que toda persona con trastornos mentales o emocionales tiene el potencial de recuperación o rehabilitación al recibir los servicios adecuados a su diagnóstico y severidad de los síntomas y signos</w:t>
      </w:r>
      <w:r w:rsidRPr="00E433B3">
        <w:rPr>
          <w:rFonts w:ascii="Book Antiqua" w:hAnsi="Book Antiqua"/>
          <w:i/>
          <w:color w:val="000000"/>
          <w:szCs w:val="24"/>
          <w:lang w:val="es-ES"/>
        </w:rPr>
        <w:t xml:space="preserve">. </w:t>
      </w:r>
      <w:r w:rsidRPr="004D295F">
        <w:rPr>
          <w:rFonts w:ascii="Book Antiqua" w:hAnsi="Book Antiqua"/>
          <w:iCs/>
          <w:color w:val="000000"/>
          <w:szCs w:val="24"/>
          <w:lang w:val="es-ES"/>
        </w:rPr>
        <w:t>Esta presunción implica la obligación del sistema de salud mental de Puerto Rico de garantizar un enfoque basado en evidencia, multidisciplinario e integral, que incluya intervenciones terapéuticas, apoyo social y servicios de rehabilitación dirigidos específicamente a la recuperación funcional y la reintegración comunitaria, de acuerdo con las mejores prácticas recomendadas por la Organización Mundial de la Salud (OMS) y la Administración de Servicios de Salud Mental y Abuso de Sustancias de Estados Unidos (SAMHSA, por sus siglas en inglés).</w:t>
      </w:r>
    </w:p>
    <w:p w14:paraId="08064188" w14:textId="3B46C0C9" w:rsidR="009C1FF7" w:rsidRPr="004D295F" w:rsidRDefault="009C1FF7" w:rsidP="009404D7">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t xml:space="preserve">Además, previo a cualquier determinación judicial de incompetencia, será requisito indispensable realizar una evaluación exhaustiva e interdisciplinaria conforme a criterios clínicos validados internacionalmente, tales como los establecidos por la American </w:t>
      </w:r>
      <w:proofErr w:type="spellStart"/>
      <w:r w:rsidRPr="004D295F">
        <w:rPr>
          <w:rFonts w:ascii="Book Antiqua" w:hAnsi="Book Antiqua"/>
          <w:iCs/>
          <w:color w:val="000000"/>
          <w:szCs w:val="24"/>
          <w:lang w:val="es-ES"/>
        </w:rPr>
        <w:t>Psychiatric</w:t>
      </w:r>
      <w:proofErr w:type="spellEnd"/>
      <w:r w:rsidRPr="004D295F">
        <w:rPr>
          <w:rFonts w:ascii="Book Antiqua" w:hAnsi="Book Antiqua"/>
          <w:iCs/>
          <w:color w:val="000000"/>
          <w:szCs w:val="24"/>
          <w:lang w:val="es-ES"/>
        </w:rPr>
        <w:t xml:space="preserve"> </w:t>
      </w:r>
      <w:proofErr w:type="spellStart"/>
      <w:r w:rsidRPr="004D295F">
        <w:rPr>
          <w:rFonts w:ascii="Book Antiqua" w:hAnsi="Book Antiqua"/>
          <w:iCs/>
          <w:color w:val="000000"/>
          <w:szCs w:val="24"/>
          <w:lang w:val="es-ES"/>
        </w:rPr>
        <w:t>Association</w:t>
      </w:r>
      <w:proofErr w:type="spellEnd"/>
      <w:r w:rsidRPr="004D295F">
        <w:rPr>
          <w:rFonts w:ascii="Book Antiqua" w:hAnsi="Book Antiqua"/>
          <w:iCs/>
          <w:color w:val="000000"/>
          <w:szCs w:val="24"/>
          <w:lang w:val="es-ES"/>
        </w:rPr>
        <w:t xml:space="preserve"> (APA), en el DSM ACTUALIZADO, y en conformidad con las disposiciones éticas y legales establecidas en la Ley HIPAA</w:t>
      </w:r>
      <w:r w:rsidRPr="00E433B3">
        <w:rPr>
          <w:rFonts w:ascii="Book Antiqua" w:hAnsi="Book Antiqua"/>
          <w:i/>
          <w:color w:val="000000"/>
          <w:szCs w:val="24"/>
          <w:lang w:val="es-ES"/>
        </w:rPr>
        <w:t xml:space="preserve"> (Health </w:t>
      </w:r>
      <w:proofErr w:type="spellStart"/>
      <w:r w:rsidRPr="00E433B3">
        <w:rPr>
          <w:rFonts w:ascii="Book Antiqua" w:hAnsi="Book Antiqua"/>
          <w:i/>
          <w:color w:val="000000"/>
          <w:szCs w:val="24"/>
          <w:lang w:val="es-ES"/>
        </w:rPr>
        <w:t>Insurance</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lastRenderedPageBreak/>
        <w:t>Portability</w:t>
      </w:r>
      <w:proofErr w:type="spellEnd"/>
      <w:r w:rsidRPr="00E433B3">
        <w:rPr>
          <w:rFonts w:ascii="Book Antiqua" w:hAnsi="Book Antiqua"/>
          <w:i/>
          <w:color w:val="000000"/>
          <w:szCs w:val="24"/>
          <w:lang w:val="es-ES"/>
        </w:rPr>
        <w:t xml:space="preserve"> and </w:t>
      </w:r>
      <w:proofErr w:type="spellStart"/>
      <w:r w:rsidRPr="00E433B3">
        <w:rPr>
          <w:rFonts w:ascii="Book Antiqua" w:hAnsi="Book Antiqua"/>
          <w:i/>
          <w:color w:val="000000"/>
          <w:szCs w:val="24"/>
          <w:lang w:val="es-ES"/>
        </w:rPr>
        <w:t>Accountability</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Act</w:t>
      </w:r>
      <w:proofErr w:type="spellEnd"/>
      <w:r w:rsidRPr="00E433B3">
        <w:rPr>
          <w:rFonts w:ascii="Book Antiqua" w:hAnsi="Book Antiqua"/>
          <w:i/>
          <w:color w:val="000000"/>
          <w:szCs w:val="24"/>
          <w:lang w:val="es-ES"/>
        </w:rPr>
        <w:t xml:space="preserve">, 45 CFR </w:t>
      </w:r>
      <w:r w:rsidRPr="004D295F">
        <w:rPr>
          <w:rFonts w:ascii="Book Antiqua" w:hAnsi="Book Antiqua"/>
          <w:iCs/>
          <w:color w:val="000000"/>
          <w:szCs w:val="24"/>
          <w:lang w:val="es-ES"/>
        </w:rPr>
        <w:t>Parte 160 y Parte 164</w:t>
      </w:r>
      <w:r w:rsidRPr="00E433B3">
        <w:rPr>
          <w:rFonts w:ascii="Book Antiqua" w:hAnsi="Book Antiqua"/>
          <w:i/>
          <w:color w:val="000000"/>
          <w:szCs w:val="24"/>
          <w:lang w:val="es-ES"/>
        </w:rPr>
        <w:t xml:space="preserve">) </w:t>
      </w:r>
      <w:r w:rsidRPr="004D295F">
        <w:rPr>
          <w:rFonts w:ascii="Book Antiqua" w:hAnsi="Book Antiqua"/>
          <w:iCs/>
          <w:color w:val="000000"/>
          <w:szCs w:val="24"/>
          <w:lang w:val="es-ES"/>
        </w:rPr>
        <w:t xml:space="preserve">y </w:t>
      </w:r>
      <w:r w:rsidR="008B4361" w:rsidRPr="004D295F">
        <w:rPr>
          <w:rFonts w:ascii="Book Antiqua" w:hAnsi="Book Antiqua"/>
          <w:iCs/>
          <w:color w:val="000000"/>
          <w:szCs w:val="24"/>
          <w:lang w:val="es-ES"/>
        </w:rPr>
        <w:t>esta</w:t>
      </w:r>
      <w:r w:rsidRPr="004D295F">
        <w:rPr>
          <w:rFonts w:ascii="Book Antiqua" w:hAnsi="Book Antiqua"/>
          <w:iCs/>
          <w:color w:val="000000"/>
          <w:szCs w:val="24"/>
          <w:lang w:val="es-ES"/>
        </w:rPr>
        <w:t xml:space="preserve"> Ley</w:t>
      </w:r>
      <w:r w:rsidRPr="00E433B3">
        <w:rPr>
          <w:rFonts w:ascii="Book Antiqua" w:hAnsi="Book Antiqua"/>
          <w:i/>
          <w:color w:val="000000"/>
          <w:szCs w:val="24"/>
          <w:lang w:val="es-ES"/>
        </w:rPr>
        <w:t xml:space="preserve">. </w:t>
      </w:r>
      <w:r w:rsidRPr="004D295F">
        <w:rPr>
          <w:rFonts w:ascii="Book Antiqua" w:hAnsi="Book Antiqua"/>
          <w:iCs/>
          <w:color w:val="000000"/>
          <w:szCs w:val="24"/>
          <w:lang w:val="es-ES"/>
        </w:rPr>
        <w:t>Se establece también la obligación del tribunal de considerar, antes de decretar incompetencia mental, las alternativas menos restrictivas posibles, incluyendo, pero sin limitarse a, apoyos en la toma de decisiones y asistencia personal o comunitaria, en concordancia con el modelo de "capacidad apoyada" recomendado por la Convención sobre los Derechos de las Personas con Discapacidad de las Naciones Unidas (ONU).</w:t>
      </w:r>
      <w:r w:rsidR="009404D7" w:rsidRPr="004D295F">
        <w:rPr>
          <w:rFonts w:ascii="Book Antiqua" w:hAnsi="Book Antiqua"/>
          <w:iCs/>
          <w:color w:val="000000"/>
          <w:szCs w:val="24"/>
          <w:lang w:val="es-ES"/>
        </w:rPr>
        <w:t>”</w:t>
      </w:r>
    </w:p>
    <w:p w14:paraId="46C928FC" w14:textId="4180496F" w:rsidR="0045596D" w:rsidRPr="00F923AA" w:rsidRDefault="0045596D"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9404D7">
        <w:rPr>
          <w:rFonts w:ascii="Book Antiqua" w:hAnsi="Book Antiqua"/>
          <w:iCs/>
          <w:color w:val="000000"/>
          <w:szCs w:val="24"/>
          <w:lang w:val="es-ES"/>
        </w:rPr>
        <w:t>31</w:t>
      </w:r>
      <w:r w:rsidRPr="00F923AA">
        <w:rPr>
          <w:rFonts w:ascii="Book Antiqua" w:hAnsi="Book Antiqua"/>
          <w:iCs/>
          <w:color w:val="000000"/>
          <w:szCs w:val="24"/>
          <w:lang w:val="es-ES"/>
        </w:rPr>
        <w:t>.- Se enmienda el Artículo 3.04 de la Ley 408-2000, según enmendada, conocida como “Ley de Salud Mental de Puerto Rico”, para que lea como sigue:</w:t>
      </w:r>
    </w:p>
    <w:p w14:paraId="234A969D" w14:textId="2C76FD80" w:rsidR="0045596D" w:rsidRPr="0045596D" w:rsidRDefault="009404D7" w:rsidP="0045596D">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45596D" w:rsidRPr="0045596D">
        <w:rPr>
          <w:rFonts w:ascii="Book Antiqua" w:hAnsi="Book Antiqua"/>
          <w:iCs/>
          <w:color w:val="000000"/>
          <w:szCs w:val="24"/>
          <w:lang w:val="es-ES"/>
        </w:rPr>
        <w:t xml:space="preserve">Artículo 3.04. — Limitación de Derechos. </w:t>
      </w:r>
    </w:p>
    <w:p w14:paraId="36D5C78F" w14:textId="028AA8ED" w:rsidR="0045596D" w:rsidRPr="0045596D" w:rsidRDefault="0045596D" w:rsidP="0045596D">
      <w:pPr>
        <w:spacing w:line="480" w:lineRule="auto"/>
        <w:ind w:firstLine="720"/>
        <w:contextualSpacing/>
        <w:jc w:val="both"/>
        <w:rPr>
          <w:rFonts w:ascii="Book Antiqua" w:hAnsi="Book Antiqua"/>
          <w:iCs/>
          <w:color w:val="000000"/>
          <w:szCs w:val="24"/>
          <w:lang w:val="es-ES"/>
        </w:rPr>
      </w:pPr>
      <w:r w:rsidRPr="0045596D">
        <w:rPr>
          <w:rFonts w:ascii="Book Antiqua" w:hAnsi="Book Antiqua"/>
          <w:iCs/>
          <w:color w:val="000000"/>
          <w:szCs w:val="24"/>
          <w:lang w:val="es-ES"/>
        </w:rPr>
        <w:t>Los derechos establecidos por esta Ley para los adultos que reciban servicios de salud mental</w:t>
      </w:r>
      <w:r w:rsidRPr="00E433B3">
        <w:rPr>
          <w:rFonts w:ascii="Book Antiqua" w:hAnsi="Book Antiqua"/>
          <w:iCs/>
          <w:color w:val="000000"/>
          <w:szCs w:val="24"/>
          <w:lang w:val="es-ES"/>
        </w:rPr>
        <w:t xml:space="preserve"> </w:t>
      </w:r>
      <w:r w:rsidRPr="0045596D">
        <w:rPr>
          <w:rFonts w:ascii="Book Antiqua" w:hAnsi="Book Antiqua"/>
          <w:iCs/>
          <w:color w:val="000000"/>
          <w:szCs w:val="24"/>
          <w:lang w:val="es-ES"/>
        </w:rPr>
        <w:t xml:space="preserve">le son aplicables a aquellos adultos cumpliendo sentencia o recluidos en instituciones </w:t>
      </w:r>
      <w:r w:rsidR="00FB6327" w:rsidRPr="004D295F">
        <w:rPr>
          <w:rFonts w:ascii="Book Antiqua" w:hAnsi="Book Antiqua"/>
          <w:iCs/>
          <w:color w:val="000000"/>
          <w:szCs w:val="24"/>
          <w:lang w:val="es-ES"/>
        </w:rPr>
        <w:t>correccionales</w:t>
      </w:r>
      <w:r w:rsidR="00FB6327" w:rsidRPr="00E433B3">
        <w:rPr>
          <w:rFonts w:ascii="Book Antiqua" w:hAnsi="Book Antiqua"/>
          <w:b/>
          <w:bCs/>
          <w:i/>
          <w:color w:val="000000"/>
          <w:szCs w:val="24"/>
          <w:lang w:val="es-ES"/>
        </w:rPr>
        <w:t xml:space="preserve"> </w:t>
      </w:r>
      <w:r w:rsidRPr="0045596D">
        <w:rPr>
          <w:rFonts w:ascii="Book Antiqua" w:hAnsi="Book Antiqua"/>
          <w:iCs/>
          <w:color w:val="000000"/>
          <w:szCs w:val="24"/>
          <w:lang w:val="es-ES"/>
        </w:rPr>
        <w:t>o de</w:t>
      </w:r>
      <w:r w:rsidRPr="00E433B3">
        <w:rPr>
          <w:rFonts w:ascii="Book Antiqua" w:hAnsi="Book Antiqua"/>
          <w:iCs/>
          <w:color w:val="000000"/>
          <w:szCs w:val="24"/>
          <w:lang w:val="es-ES"/>
        </w:rPr>
        <w:t xml:space="preserve"> </w:t>
      </w:r>
      <w:r w:rsidRPr="0045596D">
        <w:rPr>
          <w:rFonts w:ascii="Book Antiqua" w:hAnsi="Book Antiqua"/>
          <w:iCs/>
          <w:color w:val="000000"/>
          <w:szCs w:val="24"/>
          <w:lang w:val="es-ES"/>
        </w:rPr>
        <w:t>psiquiatría forense cuando los mismos no conflijan con las medidas de seguridad propios de la</w:t>
      </w:r>
      <w:r w:rsidRPr="00E433B3">
        <w:rPr>
          <w:rFonts w:ascii="Book Antiqua" w:hAnsi="Book Antiqua"/>
          <w:iCs/>
          <w:color w:val="000000"/>
          <w:szCs w:val="24"/>
          <w:lang w:val="es-ES"/>
        </w:rPr>
        <w:t xml:space="preserve"> </w:t>
      </w:r>
      <w:r w:rsidRPr="0045596D">
        <w:rPr>
          <w:rFonts w:ascii="Book Antiqua" w:hAnsi="Book Antiqua"/>
          <w:iCs/>
          <w:color w:val="000000"/>
          <w:szCs w:val="24"/>
          <w:lang w:val="es-ES"/>
        </w:rPr>
        <w:t>institución.</w:t>
      </w:r>
    </w:p>
    <w:p w14:paraId="6C18D265" w14:textId="1CD3B122" w:rsidR="0045596D" w:rsidRPr="004D295F" w:rsidRDefault="00260DEE"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ab/>
      </w:r>
      <w:r w:rsidRPr="004D295F">
        <w:rPr>
          <w:rFonts w:ascii="Book Antiqua" w:hAnsi="Book Antiqua"/>
          <w:iCs/>
          <w:color w:val="000000"/>
          <w:szCs w:val="24"/>
          <w:lang w:val="es-ES"/>
        </w:rPr>
        <w:t xml:space="preserve">Los derechos reconocidos en esta ley podrán ser limitados únicamente en las circunstancias y forma en que esta Ley expresamente lo autoriza, o cuando resultare imprescindible hacerlo para proteger la salud o seguridad de la persona, de terceros, o de la propiedad de manera temporera y proporcional. Cualquier limitación de un derecho deberá ser la mínima necesaria para lograr el fin terapéutico o de seguridad deseado, y deberá estar sustentada en criterios clínicos objetivos. En tales casos, la institución o el profesional que imponga la restricción deberá dejar constancia escrita en el expediente clínico del derecho afectado, las razones específicas de la limitación. La persona afectada, su familiar, o tutor legal, le será notificada de la naturaleza y motivo de </w:t>
      </w:r>
      <w:r w:rsidRPr="004D295F">
        <w:rPr>
          <w:rFonts w:ascii="Book Antiqua" w:hAnsi="Book Antiqua"/>
          <w:iCs/>
          <w:color w:val="000000"/>
          <w:szCs w:val="24"/>
          <w:lang w:val="es-ES"/>
        </w:rPr>
        <w:lastRenderedPageBreak/>
        <w:t>la limitación impuesta. Toda limitación estará sujeta a revisión periódica, debiendo restablecerse el derecho pleno tan pronto cesen las circunstancias que motivaron la restricción. Se prohíbe expresamente imponer restricciones o medidas disciplinarias que menoscaben los derechos del paciente como castigo, o mera conveniencia institucional.</w:t>
      </w:r>
      <w:r w:rsidR="009404D7" w:rsidRPr="004D295F">
        <w:rPr>
          <w:rFonts w:ascii="Book Antiqua" w:hAnsi="Book Antiqua"/>
          <w:iCs/>
          <w:color w:val="000000"/>
          <w:szCs w:val="24"/>
          <w:lang w:val="es-ES"/>
        </w:rPr>
        <w:t>”</w:t>
      </w:r>
    </w:p>
    <w:p w14:paraId="2E61493D" w14:textId="2E77C497" w:rsidR="003B3009" w:rsidRPr="00F923AA" w:rsidRDefault="003B3009"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45596D" w:rsidRPr="00F923AA">
        <w:rPr>
          <w:rFonts w:ascii="Book Antiqua" w:hAnsi="Book Antiqua"/>
          <w:iCs/>
          <w:color w:val="000000"/>
          <w:szCs w:val="24"/>
          <w:lang w:val="es-ES"/>
        </w:rPr>
        <w:t>3</w:t>
      </w:r>
      <w:r w:rsidR="009404D7">
        <w:rPr>
          <w:rFonts w:ascii="Book Antiqua" w:hAnsi="Book Antiqua"/>
          <w:iCs/>
          <w:color w:val="000000"/>
          <w:szCs w:val="24"/>
          <w:lang w:val="es-ES"/>
        </w:rPr>
        <w:t>2</w:t>
      </w:r>
      <w:r w:rsidRPr="00F923AA">
        <w:rPr>
          <w:rFonts w:ascii="Book Antiqua" w:hAnsi="Book Antiqua"/>
          <w:iCs/>
          <w:color w:val="000000"/>
          <w:szCs w:val="24"/>
          <w:lang w:val="es-ES"/>
        </w:rPr>
        <w:t>.- Se enmienda el Artículo 3.05 de la Ley 408-2000, según enmendada, conocida como “Ley de Salud Mental de Puerto Rico”, para que lea como sigue:</w:t>
      </w:r>
    </w:p>
    <w:p w14:paraId="48FE7C7B" w14:textId="677A0DD2" w:rsidR="008A31EF" w:rsidRPr="00F923AA" w:rsidRDefault="009404D7"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3B3009" w:rsidRPr="00F923AA">
        <w:rPr>
          <w:rFonts w:ascii="Book Antiqua" w:hAnsi="Book Antiqua"/>
          <w:iCs/>
          <w:color w:val="000000"/>
          <w:szCs w:val="24"/>
          <w:lang w:val="es-ES"/>
        </w:rPr>
        <w:t>Artículo 3.05. — Derechos de Carácter General.</w:t>
      </w:r>
    </w:p>
    <w:p w14:paraId="6E8CB321" w14:textId="0F9A4F0D" w:rsidR="003B3009" w:rsidRPr="00E433B3" w:rsidRDefault="009404D7" w:rsidP="009404D7">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t>“</w:t>
      </w:r>
      <w:r w:rsidR="00203E8E" w:rsidRPr="004D295F">
        <w:rPr>
          <w:rFonts w:ascii="Book Antiqua" w:hAnsi="Book Antiqua"/>
          <w:iCs/>
          <w:color w:val="000000"/>
          <w:szCs w:val="24"/>
          <w:lang w:val="es-ES"/>
        </w:rPr>
        <w:t>Toda persona</w:t>
      </w:r>
      <w:r w:rsidR="003B3009" w:rsidRPr="00E433B3">
        <w:rPr>
          <w:rFonts w:ascii="Book Antiqua" w:hAnsi="Book Antiqua"/>
          <w:iCs/>
          <w:color w:val="000000"/>
          <w:szCs w:val="24"/>
          <w:lang w:val="es-ES"/>
        </w:rPr>
        <w:t xml:space="preserve"> que</w:t>
      </w:r>
      <w:r w:rsidR="00E63E8A">
        <w:rPr>
          <w:rFonts w:ascii="Book Antiqua" w:hAnsi="Book Antiqua"/>
          <w:iCs/>
          <w:color w:val="000000"/>
          <w:szCs w:val="24"/>
          <w:lang w:val="es-ES"/>
        </w:rPr>
        <w:t xml:space="preserve"> </w:t>
      </w:r>
      <w:r w:rsidR="003B3009" w:rsidRPr="00E433B3">
        <w:rPr>
          <w:rFonts w:ascii="Book Antiqua" w:hAnsi="Book Antiqua"/>
          <w:iCs/>
          <w:color w:val="000000"/>
          <w:szCs w:val="24"/>
          <w:lang w:val="es-ES"/>
        </w:rPr>
        <w:t xml:space="preserve">requiere y/o recibe servicios de salud mental </w:t>
      </w:r>
      <w:r w:rsidR="00054425" w:rsidRPr="004D295F">
        <w:rPr>
          <w:rFonts w:ascii="Book Antiqua" w:hAnsi="Book Antiqua"/>
          <w:iCs/>
          <w:color w:val="000000"/>
          <w:szCs w:val="24"/>
          <w:lang w:val="es-ES"/>
        </w:rPr>
        <w:t>y uso de sustancias y/o alcohol</w:t>
      </w:r>
      <w:r w:rsidR="00054425" w:rsidRPr="00E433B3">
        <w:rPr>
          <w:rFonts w:ascii="Book Antiqua" w:hAnsi="Book Antiqua"/>
          <w:i/>
          <w:color w:val="000000"/>
          <w:szCs w:val="24"/>
          <w:lang w:val="es-ES"/>
        </w:rPr>
        <w:t xml:space="preserve"> </w:t>
      </w:r>
      <w:r w:rsidR="003B3009" w:rsidRPr="00E433B3">
        <w:rPr>
          <w:rFonts w:ascii="Book Antiqua" w:hAnsi="Book Antiqua"/>
          <w:iCs/>
          <w:color w:val="000000"/>
          <w:szCs w:val="24"/>
          <w:lang w:val="es-ES"/>
        </w:rPr>
        <w:t xml:space="preserve">tendrá derecho a: </w:t>
      </w:r>
    </w:p>
    <w:p w14:paraId="26C0E809" w14:textId="145C3570" w:rsidR="003B3009" w:rsidRPr="00E433B3" w:rsidRDefault="003B3009"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w:t>
      </w:r>
    </w:p>
    <w:p w14:paraId="51925C3D" w14:textId="7F2980D6" w:rsidR="003B3009" w:rsidRPr="00E433B3" w:rsidRDefault="003B3009"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t>…</w:t>
      </w:r>
    </w:p>
    <w:p w14:paraId="76E9681F" w14:textId="38E59E43" w:rsidR="003B3009" w:rsidRPr="00E433B3" w:rsidRDefault="003B3009"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r>
      <w:r w:rsidR="00797C34" w:rsidRPr="00E433B3">
        <w:rPr>
          <w:rFonts w:ascii="Book Antiqua" w:hAnsi="Book Antiqua"/>
          <w:iCs/>
          <w:color w:val="000000"/>
          <w:szCs w:val="24"/>
          <w:lang w:val="es-ES"/>
        </w:rPr>
        <w:t xml:space="preserve">dentro de la disponibilidad de empleos existentes, poder solicitar y obtener empleo, libre de </w:t>
      </w:r>
      <w:r w:rsidR="00797C34" w:rsidRPr="00797C34">
        <w:rPr>
          <w:rFonts w:ascii="Book Antiqua" w:hAnsi="Book Antiqua"/>
          <w:iCs/>
          <w:color w:val="000000"/>
          <w:szCs w:val="24"/>
          <w:lang w:val="es-ES"/>
        </w:rPr>
        <w:t>discrimen por razón de trastorno mental</w:t>
      </w:r>
      <w:r w:rsidR="0092747C" w:rsidRPr="004D295F">
        <w:rPr>
          <w:rFonts w:ascii="Book Antiqua" w:hAnsi="Book Antiqua"/>
          <w:iCs/>
          <w:color w:val="000000"/>
          <w:szCs w:val="24"/>
          <w:lang w:val="es-ES"/>
        </w:rPr>
        <w:t xml:space="preserve">, incluido el </w:t>
      </w:r>
      <w:r w:rsidR="00765534" w:rsidRPr="004D295F">
        <w:rPr>
          <w:rFonts w:ascii="Book Antiqua" w:hAnsi="Book Antiqua"/>
          <w:iCs/>
          <w:color w:val="000000"/>
          <w:szCs w:val="24"/>
          <w:lang w:val="es-ES"/>
        </w:rPr>
        <w:t>uso de sustancias</w:t>
      </w:r>
      <w:r w:rsidR="0092747C" w:rsidRPr="004D295F">
        <w:rPr>
          <w:rFonts w:ascii="Book Antiqua" w:hAnsi="Book Antiqua"/>
          <w:iCs/>
          <w:color w:val="000000"/>
          <w:szCs w:val="24"/>
          <w:lang w:val="es-ES"/>
        </w:rPr>
        <w:t xml:space="preserve"> o de</w:t>
      </w:r>
      <w:r w:rsidR="0092747C" w:rsidRPr="0092747C">
        <w:rPr>
          <w:rFonts w:ascii="Book Antiqua" w:hAnsi="Book Antiqua"/>
          <w:i/>
          <w:iCs/>
          <w:color w:val="000000"/>
          <w:szCs w:val="24"/>
          <w:lang w:val="es-ES"/>
        </w:rPr>
        <w:t xml:space="preserve"> </w:t>
      </w:r>
      <w:r w:rsidR="00765534" w:rsidRPr="004D295F">
        <w:rPr>
          <w:rFonts w:ascii="Book Antiqua" w:hAnsi="Book Antiqua"/>
          <w:color w:val="000000"/>
          <w:szCs w:val="24"/>
          <w:lang w:val="es-ES"/>
        </w:rPr>
        <w:t>alcohol</w:t>
      </w:r>
      <w:r w:rsidR="00797C34" w:rsidRPr="00797C34">
        <w:rPr>
          <w:rFonts w:ascii="Book Antiqua" w:hAnsi="Book Antiqua"/>
          <w:iCs/>
          <w:color w:val="000000"/>
          <w:szCs w:val="24"/>
          <w:lang w:val="es-ES"/>
        </w:rPr>
        <w:t>, participar en talleres y recibir la orientación y la ayuda</w:t>
      </w:r>
      <w:r w:rsidR="00797C34" w:rsidRPr="00E433B3">
        <w:rPr>
          <w:rFonts w:ascii="Book Antiqua" w:hAnsi="Book Antiqua"/>
          <w:iCs/>
          <w:color w:val="000000"/>
          <w:szCs w:val="24"/>
          <w:lang w:val="es-ES"/>
        </w:rPr>
        <w:t xml:space="preserve"> </w:t>
      </w:r>
      <w:r w:rsidR="00797C34" w:rsidRPr="00797C34">
        <w:rPr>
          <w:rFonts w:ascii="Book Antiqua" w:hAnsi="Book Antiqua"/>
          <w:iCs/>
          <w:color w:val="000000"/>
          <w:szCs w:val="24"/>
          <w:lang w:val="es-ES"/>
        </w:rPr>
        <w:t>técnica o profesional que le permita desarrollar su potencial;</w:t>
      </w:r>
    </w:p>
    <w:p w14:paraId="734C76E7" w14:textId="4C2669E6" w:rsidR="003B3009" w:rsidRPr="00E433B3" w:rsidRDefault="003B3009"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t xml:space="preserve">… </w:t>
      </w:r>
    </w:p>
    <w:p w14:paraId="577A6FAE" w14:textId="5FF8B9F2" w:rsidR="003B3009" w:rsidRPr="00E433B3" w:rsidRDefault="003B3009"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(e)</w:t>
      </w:r>
      <w:r w:rsidRPr="00E433B3">
        <w:rPr>
          <w:rFonts w:ascii="Book Antiqua" w:hAnsi="Book Antiqua"/>
          <w:iCs/>
          <w:color w:val="000000"/>
          <w:szCs w:val="24"/>
          <w:lang w:val="es-ES"/>
        </w:rPr>
        <w:tab/>
        <w:t>…</w:t>
      </w:r>
    </w:p>
    <w:p w14:paraId="0F1B587B" w14:textId="6E725186" w:rsidR="003B3009" w:rsidRPr="00E433B3" w:rsidRDefault="003B3009"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(f)</w:t>
      </w:r>
      <w:r w:rsidRPr="00E433B3">
        <w:rPr>
          <w:rFonts w:ascii="Book Antiqua" w:hAnsi="Book Antiqua"/>
          <w:iCs/>
          <w:color w:val="000000"/>
          <w:szCs w:val="24"/>
          <w:lang w:val="es-ES"/>
        </w:rPr>
        <w:tab/>
        <w:t xml:space="preserve">… </w:t>
      </w:r>
    </w:p>
    <w:p w14:paraId="271E1A3C" w14:textId="4C853634" w:rsidR="003B3009" w:rsidRPr="00E433B3" w:rsidRDefault="003B3009"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(g)</w:t>
      </w:r>
      <w:r w:rsidRPr="00E433B3">
        <w:rPr>
          <w:rFonts w:ascii="Book Antiqua" w:hAnsi="Book Antiqua"/>
          <w:iCs/>
          <w:color w:val="000000"/>
          <w:szCs w:val="24"/>
          <w:lang w:val="es-ES"/>
        </w:rPr>
        <w:tab/>
        <w:t xml:space="preserve">… </w:t>
      </w:r>
    </w:p>
    <w:p w14:paraId="48E14870" w14:textId="2B456E6B" w:rsidR="003B3009" w:rsidRPr="004D295F" w:rsidRDefault="003B3009" w:rsidP="009404D7">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t xml:space="preserve">(h) Prepararse para adquirir destrezas vocacionales y ocupacionales que permitan desarrollar plenamente su potencial, libre de discrimen, incluyendo preparación académica y profesional, para desempeñar una profesión, ocupación u oficio conforme a </w:t>
      </w:r>
      <w:r w:rsidRPr="004D295F">
        <w:rPr>
          <w:rFonts w:ascii="Book Antiqua" w:hAnsi="Book Antiqua"/>
          <w:iCs/>
          <w:color w:val="000000"/>
          <w:szCs w:val="24"/>
          <w:lang w:val="es-ES"/>
        </w:rPr>
        <w:lastRenderedPageBreak/>
        <w:t>sus capacidades, conocimientos y destrezas, considerando el diagnóstico clínico del paciente.</w:t>
      </w:r>
    </w:p>
    <w:p w14:paraId="05A4C5F6" w14:textId="6F637281" w:rsidR="003B3009" w:rsidRPr="004D295F" w:rsidRDefault="003B3009" w:rsidP="009404D7">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t>(i) Derecho a la confidencialidad absoluta de la información relacionada a su salud mental, incluyendo el manejo reservado de expedientes e información, salvo excepciones previstas por ley.</w:t>
      </w:r>
    </w:p>
    <w:p w14:paraId="1D4B169B" w14:textId="30A5367A" w:rsidR="003B3009" w:rsidRPr="004D295F" w:rsidRDefault="003B3009" w:rsidP="009404D7">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t>(j) Derecho a estar libre de restricciones físicas o químicas y aislamiento, salvo estrictamente necesario para prevenir daño inminente en emergencias y bajo orden profesional calificada, conforme a la ley y guías clínicas vigentes.</w:t>
      </w:r>
    </w:p>
    <w:p w14:paraId="64AF008A" w14:textId="437FC6AB" w:rsidR="003B3009" w:rsidRPr="004D295F" w:rsidRDefault="003B3009" w:rsidP="009404D7">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t>(k) Derecho a recibir cuidado y tratamiento en un entorno seguro, higiénico y humano, libre de abuso, negligencia o explotación, respetando plenamente su dignidad humana.</w:t>
      </w:r>
    </w:p>
    <w:p w14:paraId="28B48BDF" w14:textId="3996CE4C" w:rsidR="003B3009" w:rsidRPr="004D295F" w:rsidRDefault="003B3009" w:rsidP="009404D7">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t>(l) Acceder a sus expedientes de salud mental y recibir copia previa solicitud escrita, excepto si el acceso es contraindicado por Razones de salud o seguridad debidamente documentadas por un profesional calificado.</w:t>
      </w:r>
    </w:p>
    <w:p w14:paraId="3166A668" w14:textId="79C23EB6" w:rsidR="003B3009" w:rsidRPr="00E433B3" w:rsidRDefault="003B3009" w:rsidP="009404D7">
      <w:pPr>
        <w:spacing w:line="480" w:lineRule="auto"/>
        <w:ind w:firstLine="720"/>
        <w:contextualSpacing/>
        <w:jc w:val="both"/>
        <w:rPr>
          <w:rFonts w:ascii="Book Antiqua" w:hAnsi="Book Antiqua"/>
          <w:i/>
          <w:color w:val="000000"/>
          <w:szCs w:val="24"/>
          <w:lang w:val="es-ES"/>
        </w:rPr>
      </w:pPr>
      <w:r w:rsidRPr="004D295F">
        <w:rPr>
          <w:rFonts w:ascii="Book Antiqua" w:hAnsi="Book Antiqua"/>
          <w:iCs/>
          <w:color w:val="000000"/>
          <w:szCs w:val="24"/>
          <w:lang w:val="es-ES"/>
        </w:rPr>
        <w:t>(m) Derecho a la continuidad del cuidado, incluyendo referencia oportuna a servicios ambulatorios o comunitarios apropiados tras el alta hospitalaria, asegurando la coordinación entre</w:t>
      </w:r>
      <w:r w:rsidRPr="00E433B3">
        <w:rPr>
          <w:rFonts w:ascii="Book Antiqua" w:hAnsi="Book Antiqua"/>
          <w:i/>
          <w:color w:val="000000"/>
          <w:szCs w:val="24"/>
          <w:lang w:val="es-ES"/>
        </w:rPr>
        <w:t xml:space="preserve"> </w:t>
      </w:r>
      <w:r w:rsidRPr="004D295F">
        <w:rPr>
          <w:rFonts w:ascii="Book Antiqua" w:hAnsi="Book Antiqua"/>
          <w:iCs/>
          <w:color w:val="000000"/>
          <w:szCs w:val="24"/>
          <w:lang w:val="es-ES"/>
        </w:rPr>
        <w:t xml:space="preserve">proveedores para promover recuperación y prevenir </w:t>
      </w:r>
      <w:r w:rsidR="00436921" w:rsidRPr="004D295F">
        <w:rPr>
          <w:rFonts w:ascii="Book Antiqua" w:hAnsi="Book Antiqua"/>
          <w:iCs/>
          <w:color w:val="000000"/>
          <w:szCs w:val="24"/>
          <w:lang w:val="es-ES"/>
        </w:rPr>
        <w:t>recurrencias</w:t>
      </w:r>
      <w:r w:rsidRPr="00E433B3">
        <w:rPr>
          <w:rFonts w:ascii="Book Antiqua" w:hAnsi="Book Antiqua"/>
          <w:i/>
          <w:color w:val="000000"/>
          <w:szCs w:val="24"/>
          <w:lang w:val="es-ES"/>
        </w:rPr>
        <w:t>.</w:t>
      </w:r>
    </w:p>
    <w:p w14:paraId="788D57AC" w14:textId="77777777" w:rsidR="00C46195" w:rsidRPr="004D295F" w:rsidRDefault="003B3009"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r w:rsidRPr="004D295F">
        <w:rPr>
          <w:rFonts w:ascii="Book Antiqua" w:hAnsi="Book Antiqua"/>
          <w:iCs/>
          <w:color w:val="000000"/>
          <w:szCs w:val="24"/>
          <w:lang w:val="es-ES"/>
        </w:rPr>
        <w:t>n) Derecho al debido proceso en caso de evaluación o tratamiento involuntario, incluyendo representación legal, audiencia imparcial pronta y revisión periódica de la necesidad del tratamiento involuntario, manteniendo dicho tratamiento sólo con evidencia clara y convincente</w:t>
      </w:r>
      <w:r w:rsidR="00C46195" w:rsidRPr="004D295F">
        <w:rPr>
          <w:rFonts w:ascii="Book Antiqua" w:hAnsi="Book Antiqua"/>
          <w:iCs/>
          <w:color w:val="000000"/>
          <w:szCs w:val="24"/>
          <w:lang w:val="es-ES"/>
        </w:rPr>
        <w:t>.</w:t>
      </w:r>
    </w:p>
    <w:p w14:paraId="68BF175A" w14:textId="77777777" w:rsidR="00374EE5" w:rsidRPr="004D295F" w:rsidRDefault="00374EE5" w:rsidP="009404D7">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lastRenderedPageBreak/>
        <w:t>(ñ) S</w:t>
      </w:r>
      <w:r w:rsidR="00C46195" w:rsidRPr="004D295F">
        <w:rPr>
          <w:rFonts w:ascii="Book Antiqua" w:hAnsi="Book Antiqua"/>
          <w:iCs/>
          <w:color w:val="000000"/>
          <w:szCs w:val="24"/>
          <w:lang w:val="es-ES"/>
        </w:rPr>
        <w:t>er tratado con respeto y libre de abuso o maltrato. Toda persona tiene derecho a un trato humano y respetuoso, exento de abuso verbal, emocional, físico, sexual o de cualquier otra índole, por parte de los proveedores de servicios de salud mental. Ningún adulto que recibe servicios será sujeto de humillaciones, ridiculizaciones, coerción indebida ni trato degradante. Las instituciones adoptarán medidas para prevenir la negligencia, explotación o abuso, y para responder con prontitud ante cualquier alegación o indicio de maltrato. Este derecho incluye la utilización de lenguaje apropiado al dirigirse a la persona (evitando términos peyorativos o estigmatizantes) y el respeto a su integridad corporal y privacidad.</w:t>
      </w:r>
    </w:p>
    <w:p w14:paraId="638E4FC0" w14:textId="77777777" w:rsidR="00FB7AE0" w:rsidRPr="004D295F" w:rsidRDefault="00C3521E" w:rsidP="009404D7">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t>(o) S</w:t>
      </w:r>
      <w:r w:rsidR="00C46195" w:rsidRPr="004D295F">
        <w:rPr>
          <w:rFonts w:ascii="Book Antiqua" w:hAnsi="Book Antiqua"/>
          <w:iCs/>
          <w:color w:val="000000"/>
          <w:szCs w:val="24"/>
          <w:lang w:val="es-ES"/>
        </w:rPr>
        <w:t>er escuchado, atendido y consultado y participar activamente en la elaboración, e implementación de su plan de tratamiento, en todas sus etapas, y niveles de servicios, tomando en consideración sus metas, en el mejor interés del paciente.</w:t>
      </w:r>
    </w:p>
    <w:p w14:paraId="676B0506" w14:textId="77777777" w:rsidR="00986170" w:rsidRPr="004D295F" w:rsidRDefault="00986170" w:rsidP="009404D7">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t>(p) D</w:t>
      </w:r>
      <w:r w:rsidR="00C46195" w:rsidRPr="004D295F">
        <w:rPr>
          <w:rFonts w:ascii="Book Antiqua" w:hAnsi="Book Antiqua"/>
          <w:iCs/>
          <w:color w:val="000000"/>
          <w:szCs w:val="24"/>
          <w:lang w:val="es-ES"/>
        </w:rPr>
        <w:t xml:space="preserve">erecho a estar en la comunidad, a trabajar, estudiar, a la rehabilitación vocacional, y participar en la vida cívica y comunitaria sin discriminación ni segregación por motivo de su condición. Las agencias gubernamentales y entidades privadas deben asegurar que los programas de vivienda, empleo, educación, recreación y otros sean accesibles para esta población, brindando acomodos razonables cuando proceda, de acuerdo con las leyes aplicables (incluyendo la Ley ADA y leyes </w:t>
      </w:r>
      <w:proofErr w:type="spellStart"/>
      <w:r w:rsidR="00C46195" w:rsidRPr="004D295F">
        <w:rPr>
          <w:rFonts w:ascii="Book Antiqua" w:hAnsi="Book Antiqua"/>
          <w:iCs/>
          <w:color w:val="000000"/>
          <w:szCs w:val="24"/>
          <w:lang w:val="es-ES"/>
        </w:rPr>
        <w:t>anti-discrimen</w:t>
      </w:r>
      <w:proofErr w:type="spellEnd"/>
      <w:r w:rsidR="00C46195" w:rsidRPr="004D295F">
        <w:rPr>
          <w:rFonts w:ascii="Book Antiqua" w:hAnsi="Book Antiqua"/>
          <w:iCs/>
          <w:color w:val="000000"/>
          <w:szCs w:val="24"/>
          <w:lang w:val="es-ES"/>
        </w:rPr>
        <w:t xml:space="preserve"> locales). </w:t>
      </w:r>
    </w:p>
    <w:p w14:paraId="0A70FA30" w14:textId="77777777" w:rsidR="00986170" w:rsidRPr="004D295F" w:rsidRDefault="00986170" w:rsidP="009404D7">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t>(q)</w:t>
      </w:r>
      <w:r w:rsidR="00C46195" w:rsidRPr="004D295F">
        <w:rPr>
          <w:rFonts w:ascii="Book Antiqua" w:hAnsi="Book Antiqua"/>
          <w:iCs/>
          <w:color w:val="000000"/>
          <w:szCs w:val="24"/>
          <w:lang w:val="es-ES"/>
        </w:rPr>
        <w:t xml:space="preserve"> Derecho a recibir cuidado y tratamiento en un entorno seguro, higiénico y humano, libre de abuso, negligencia o explotación, respetando plenamente su dignidad humana.</w:t>
      </w:r>
    </w:p>
    <w:p w14:paraId="0037A418" w14:textId="47AA8965" w:rsidR="00C46195" w:rsidRPr="004D295F" w:rsidRDefault="00986170" w:rsidP="009404D7">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lastRenderedPageBreak/>
        <w:t xml:space="preserve">(r) </w:t>
      </w:r>
      <w:r w:rsidR="00C46195" w:rsidRPr="004D295F">
        <w:rPr>
          <w:rFonts w:ascii="Book Antiqua" w:hAnsi="Book Antiqua"/>
          <w:iCs/>
          <w:color w:val="000000"/>
          <w:szCs w:val="24"/>
          <w:lang w:val="es-ES"/>
        </w:rPr>
        <w:t>Derecho a recibir una segunda opinión profesional. Cuando un adulto no esté de acuerdo con un diagnóstico o plan de tratamiento provisto por un profesional de salud mental, tendrá derecho a solicitar, dentro de los recursos disponibles, una segunda opinión de otro profesional calificado, especialmente en casos de tratamiento involuntario y compulsorio.</w:t>
      </w:r>
      <w:r w:rsidR="009404D7" w:rsidRPr="004D295F">
        <w:rPr>
          <w:rFonts w:ascii="Book Antiqua" w:hAnsi="Book Antiqua"/>
          <w:iCs/>
          <w:color w:val="000000"/>
          <w:szCs w:val="24"/>
          <w:lang w:val="es-ES"/>
        </w:rPr>
        <w:t>”</w:t>
      </w:r>
    </w:p>
    <w:p w14:paraId="1EA5809B" w14:textId="521DFED6" w:rsidR="007A3891" w:rsidRPr="00F923AA" w:rsidRDefault="007A3891"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573ECC" w:rsidRPr="00F923AA">
        <w:rPr>
          <w:rFonts w:ascii="Book Antiqua" w:hAnsi="Book Antiqua"/>
          <w:iCs/>
          <w:color w:val="000000"/>
          <w:szCs w:val="24"/>
          <w:lang w:val="es-ES"/>
        </w:rPr>
        <w:t>3</w:t>
      </w:r>
      <w:r w:rsidR="009404D7">
        <w:rPr>
          <w:rFonts w:ascii="Book Antiqua" w:hAnsi="Book Antiqua"/>
          <w:iCs/>
          <w:color w:val="000000"/>
          <w:szCs w:val="24"/>
          <w:lang w:val="es-ES"/>
        </w:rPr>
        <w:t>3</w:t>
      </w:r>
      <w:r w:rsidRPr="00F923AA">
        <w:rPr>
          <w:rFonts w:ascii="Book Antiqua" w:hAnsi="Book Antiqua"/>
          <w:iCs/>
          <w:color w:val="000000"/>
          <w:szCs w:val="24"/>
          <w:lang w:val="es-ES"/>
        </w:rPr>
        <w:t>.- Se enmienda el Artículo 3.06 de la Ley 408-2000, según enmendada, conocida como “Ley de Salud Mental de Puerto Rico”, para que lea como sigue:</w:t>
      </w:r>
    </w:p>
    <w:p w14:paraId="2E365F57" w14:textId="496CAFA9" w:rsidR="004D5966" w:rsidRPr="00E433B3" w:rsidRDefault="009404D7"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7A3891" w:rsidRPr="00E433B3">
        <w:rPr>
          <w:rFonts w:ascii="Book Antiqua" w:hAnsi="Book Antiqua"/>
          <w:iCs/>
          <w:color w:val="000000"/>
          <w:szCs w:val="24"/>
          <w:lang w:val="es-ES"/>
        </w:rPr>
        <w:t>Artículo 3.06. — Derechos Específicos</w:t>
      </w:r>
    </w:p>
    <w:p w14:paraId="5464FFA0" w14:textId="01F830CD" w:rsidR="007A3891" w:rsidRPr="00E433B3" w:rsidRDefault="00D92C3F" w:rsidP="009404D7">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t>Toda persona</w:t>
      </w:r>
      <w:r w:rsidR="007A3891" w:rsidRPr="00E433B3">
        <w:rPr>
          <w:rFonts w:ascii="Book Antiqua" w:hAnsi="Book Antiqua"/>
          <w:iCs/>
          <w:color w:val="000000"/>
          <w:szCs w:val="24"/>
          <w:lang w:val="es-ES"/>
        </w:rPr>
        <w:t xml:space="preserve"> que necesita requiere o recibe servicios de salud mental será acreedor de los siguientes derechos específicos: </w:t>
      </w:r>
    </w:p>
    <w:p w14:paraId="41AF7B03" w14:textId="77777777" w:rsidR="007A3891" w:rsidRPr="00E433B3" w:rsidRDefault="007A3891"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(a) Acceso a Servicios:  </w:t>
      </w:r>
    </w:p>
    <w:p w14:paraId="040EEC6C" w14:textId="3442E71C" w:rsidR="007A3891" w:rsidRPr="00E433B3" w:rsidRDefault="007A3891"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E204AB" w:rsidRPr="004D295F">
        <w:rPr>
          <w:rFonts w:ascii="Book Antiqua" w:hAnsi="Book Antiqua"/>
          <w:iCs/>
          <w:color w:val="000000"/>
          <w:szCs w:val="24"/>
          <w:lang w:val="es-ES"/>
        </w:rPr>
        <w:t>Toda pe</w:t>
      </w:r>
      <w:r w:rsidR="008C2566" w:rsidRPr="004D295F">
        <w:rPr>
          <w:rFonts w:ascii="Book Antiqua" w:hAnsi="Book Antiqua"/>
          <w:iCs/>
          <w:color w:val="000000"/>
          <w:szCs w:val="24"/>
          <w:lang w:val="es-ES"/>
        </w:rPr>
        <w:t>rsona</w:t>
      </w:r>
      <w:r w:rsidRPr="00E433B3">
        <w:rPr>
          <w:rFonts w:ascii="Book Antiqua" w:hAnsi="Book Antiqua"/>
          <w:iCs/>
          <w:color w:val="000000"/>
          <w:szCs w:val="24"/>
          <w:lang w:val="es-ES"/>
        </w:rPr>
        <w:t xml:space="preserve"> tendrá acceso a los servicios de salud mental,</w:t>
      </w:r>
      <w:r w:rsidR="00EA27AD" w:rsidRPr="00E433B3">
        <w:rPr>
          <w:rFonts w:ascii="Book Antiqua" w:hAnsi="Book Antiqua"/>
          <w:iCs/>
          <w:color w:val="000000"/>
          <w:szCs w:val="24"/>
          <w:lang w:val="es-ES"/>
        </w:rPr>
        <w:t xml:space="preserve"> </w:t>
      </w:r>
      <w:r w:rsidR="00EA27AD" w:rsidRPr="004D295F">
        <w:rPr>
          <w:rFonts w:ascii="Book Antiqua" w:hAnsi="Book Antiqua"/>
          <w:iCs/>
          <w:color w:val="000000"/>
          <w:szCs w:val="24"/>
          <w:lang w:val="es-ES"/>
        </w:rPr>
        <w:t>y</w:t>
      </w:r>
      <w:r w:rsidR="004D295F" w:rsidRPr="004D295F">
        <w:rPr>
          <w:rFonts w:ascii="Book Antiqua" w:hAnsi="Book Antiqua"/>
          <w:iCs/>
          <w:color w:val="000000"/>
          <w:szCs w:val="24"/>
          <w:lang w:val="es-ES"/>
        </w:rPr>
        <w:t xml:space="preserve"> </w:t>
      </w:r>
      <w:r w:rsidR="00377ECB" w:rsidRPr="004D295F">
        <w:rPr>
          <w:rFonts w:ascii="Book Antiqua" w:hAnsi="Book Antiqua"/>
          <w:iCs/>
          <w:color w:val="000000"/>
          <w:szCs w:val="24"/>
          <w:lang w:val="es-ES"/>
        </w:rPr>
        <w:t>servicios de salud física</w:t>
      </w:r>
      <w:r w:rsidR="00377ECB" w:rsidRPr="00642D7F">
        <w:rPr>
          <w:rFonts w:ascii="Book Antiqua" w:hAnsi="Book Antiqua"/>
          <w:i/>
          <w:color w:val="000000"/>
          <w:szCs w:val="24"/>
          <w:lang w:val="es-ES"/>
        </w:rPr>
        <w:t>,</w:t>
      </w:r>
      <w:r w:rsidR="00377ECB" w:rsidRPr="00E433B3">
        <w:rPr>
          <w:rFonts w:ascii="Book Antiqua" w:hAnsi="Book Antiqua"/>
          <w:i/>
          <w:color w:val="000000"/>
          <w:szCs w:val="24"/>
          <w:lang w:val="es-ES"/>
        </w:rPr>
        <w:t xml:space="preserve"> </w:t>
      </w:r>
      <w:r w:rsidRPr="00E433B3">
        <w:rPr>
          <w:rFonts w:ascii="Book Antiqua" w:hAnsi="Book Antiqua"/>
          <w:iCs/>
          <w:color w:val="000000"/>
          <w:szCs w:val="24"/>
          <w:lang w:val="es-ES"/>
        </w:rPr>
        <w:t xml:space="preserve">a tono con las especializaciones y </w:t>
      </w:r>
      <w:proofErr w:type="spellStart"/>
      <w:r w:rsidRPr="00E433B3">
        <w:rPr>
          <w:rFonts w:ascii="Book Antiqua" w:hAnsi="Book Antiqua"/>
          <w:iCs/>
          <w:color w:val="000000"/>
          <w:szCs w:val="24"/>
          <w:lang w:val="es-ES"/>
        </w:rPr>
        <w:t>sub-especializaciones</w:t>
      </w:r>
      <w:proofErr w:type="spellEnd"/>
      <w:r w:rsidRPr="00E433B3">
        <w:rPr>
          <w:rFonts w:ascii="Book Antiqua" w:hAnsi="Book Antiqua"/>
          <w:iCs/>
          <w:color w:val="000000"/>
          <w:szCs w:val="24"/>
          <w:lang w:val="es-ES"/>
        </w:rPr>
        <w:t xml:space="preserve"> por etapa de vida, género, trastorno, edad y nivel de cuidado, a tenor con su diagnóstico y severidad de los síntomas y signos. Los servicios de tratamiento deben proveerse en un orden continuado y de acuerdo con el nivel de intensidad, según la severidad de los síntomas y signos, para lograr la recuperación en un nivel de funcionamiento razonable. A tales efectos, </w:t>
      </w:r>
      <w:r w:rsidR="00B65979" w:rsidRPr="004D295F">
        <w:rPr>
          <w:rFonts w:ascii="Book Antiqua" w:hAnsi="Book Antiqua"/>
          <w:iCs/>
          <w:color w:val="000000"/>
          <w:szCs w:val="24"/>
          <w:lang w:val="es-ES"/>
        </w:rPr>
        <w:t>las personas</w:t>
      </w:r>
      <w:r w:rsidR="00B65979">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que reciben servicios de salud mental no serán objeto de discrimen ni prejuicio y tendrán acceso a dichos servicios, sin distinción del diagnóstico y severidad de su trastorno mental, excepto según se disponga en esta Ley. Este derecho no podrá ser limitado por la existencia de alguna condición o impedimento físico.  No existirá distinción entre un trastorno mental y cualquier otra condición médica, en términos de </w:t>
      </w:r>
      <w:r w:rsidRPr="00E433B3">
        <w:rPr>
          <w:rFonts w:ascii="Book Antiqua" w:hAnsi="Book Antiqua"/>
          <w:iCs/>
          <w:color w:val="000000"/>
          <w:szCs w:val="24"/>
          <w:lang w:val="es-ES"/>
        </w:rPr>
        <w:lastRenderedPageBreak/>
        <w:t xml:space="preserve">acceso de la persona a los servicios que necesite, excepto según se disponga en esta Ley.  Ningún proveedor, directo o indirecto, podrá establecer distinciones en la prestación, acceso, administración o planificación de servicios de salud mental que pueda discriminar con respecto a esta población. </w:t>
      </w:r>
    </w:p>
    <w:p w14:paraId="4B90A5E7" w14:textId="77777777" w:rsidR="007A3891" w:rsidRPr="00E433B3" w:rsidRDefault="007A3891"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La utilización de los servicios de salud mental, en todos los niveles de intensidad, la determinará el equipo inter o multidisciplinario, a base de la necesidad clínica justificada, la cual se fundamentará a su vez en el diagnóstico y en la severidad de los síntomas y signos del trastorno mental, según se define en el manual de clasificación de trastornos que esté vigente al momento. </w:t>
      </w:r>
    </w:p>
    <w:p w14:paraId="07397161" w14:textId="6D65DB3C" w:rsidR="007A3891" w:rsidRPr="004D295F" w:rsidRDefault="007A3891" w:rsidP="009404D7">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t>La determinación del nivel de cuidado en servicios de salud mental estará basada en la necesidad clínica identificada mediante un proceso estructurado de evaluación inicial por parte de un proveedor directo, quien atenderá directamente al paciente y recopilará la información clínica pertinente. Este proveedor directo, luego de completar la evaluación clínica inicial, enviará dicha información clínica detallada a un proveedor indirecto, responsable de llevar a cabo el proceso de revisión de utilización médica.</w:t>
      </w:r>
    </w:p>
    <w:p w14:paraId="41BF3D47" w14:textId="339BEC9F" w:rsidR="007A3891" w:rsidRPr="004D295F" w:rsidRDefault="009404D7" w:rsidP="009404D7">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t xml:space="preserve">1) </w:t>
      </w:r>
      <w:r w:rsidR="007A3891" w:rsidRPr="004D295F">
        <w:rPr>
          <w:rFonts w:ascii="Book Antiqua" w:hAnsi="Book Antiqua"/>
          <w:iCs/>
          <w:color w:val="000000"/>
          <w:szCs w:val="24"/>
          <w:lang w:val="es-ES"/>
        </w:rPr>
        <w:t>El proceso para la solicitud y determinación de servicios sujetos a revisión de utilización médica seguirá los siguientes pasos, utilizando guías avaladas en evidencia científica:</w:t>
      </w:r>
    </w:p>
    <w:p w14:paraId="609E989E" w14:textId="4B6B3982" w:rsidR="007A3891" w:rsidRPr="004D295F" w:rsidRDefault="009404D7" w:rsidP="002E62B4">
      <w:pPr>
        <w:spacing w:line="480" w:lineRule="auto"/>
        <w:ind w:left="720"/>
        <w:contextualSpacing/>
        <w:jc w:val="both"/>
        <w:rPr>
          <w:rFonts w:ascii="Book Antiqua" w:hAnsi="Book Antiqua"/>
          <w:iCs/>
          <w:color w:val="000000"/>
          <w:szCs w:val="24"/>
          <w:lang w:val="es-ES"/>
        </w:rPr>
      </w:pPr>
      <w:r w:rsidRPr="0054696F">
        <w:rPr>
          <w:rFonts w:ascii="Book Antiqua" w:hAnsi="Book Antiqua"/>
          <w:iCs/>
          <w:color w:val="000000"/>
          <w:szCs w:val="24"/>
          <w:lang w:val="es-ES"/>
        </w:rPr>
        <w:t>a</w:t>
      </w:r>
      <w:r w:rsidR="007A3891" w:rsidRPr="0054696F">
        <w:rPr>
          <w:rFonts w:ascii="Book Antiqua" w:hAnsi="Book Antiqua"/>
          <w:iCs/>
          <w:color w:val="000000"/>
          <w:szCs w:val="24"/>
          <w:lang w:val="es-ES"/>
        </w:rPr>
        <w:t>.</w:t>
      </w:r>
      <w:r w:rsidR="000F7566" w:rsidRPr="0054696F">
        <w:rPr>
          <w:rFonts w:ascii="Book Antiqua" w:hAnsi="Book Antiqua"/>
          <w:iCs/>
          <w:color w:val="000000"/>
          <w:szCs w:val="24"/>
          <w:lang w:val="es-ES"/>
        </w:rPr>
        <w:tab/>
      </w:r>
      <w:r w:rsidR="007A3891" w:rsidRPr="004D295F">
        <w:rPr>
          <w:rFonts w:ascii="Book Antiqua" w:hAnsi="Book Antiqua"/>
          <w:iCs/>
          <w:color w:val="000000"/>
          <w:szCs w:val="24"/>
          <w:lang w:val="es-ES"/>
        </w:rPr>
        <w:t>Evaluación inicial: El proveedor directo realiza una evaluación exhaustiva al paciente, estableciendo un diagnóstico y determinando la severidad de los síntomas y signos presentes.</w:t>
      </w:r>
    </w:p>
    <w:p w14:paraId="3F51DEB5" w14:textId="4364E56B" w:rsidR="007A3891" w:rsidRPr="004D295F" w:rsidRDefault="009404D7" w:rsidP="002E62B4">
      <w:pPr>
        <w:spacing w:line="480" w:lineRule="auto"/>
        <w:ind w:left="720"/>
        <w:contextualSpacing/>
        <w:jc w:val="both"/>
        <w:rPr>
          <w:rFonts w:ascii="Book Antiqua" w:hAnsi="Book Antiqua"/>
          <w:iCs/>
          <w:color w:val="000000"/>
          <w:szCs w:val="24"/>
          <w:lang w:val="es-ES"/>
        </w:rPr>
      </w:pPr>
      <w:r w:rsidRPr="004D295F">
        <w:rPr>
          <w:rFonts w:ascii="Book Antiqua" w:hAnsi="Book Antiqua"/>
          <w:iCs/>
          <w:color w:val="000000"/>
          <w:szCs w:val="24"/>
          <w:lang w:val="es-ES"/>
        </w:rPr>
        <w:lastRenderedPageBreak/>
        <w:t>b</w:t>
      </w:r>
      <w:r w:rsidR="007A3891" w:rsidRPr="004D295F">
        <w:rPr>
          <w:rFonts w:ascii="Book Antiqua" w:hAnsi="Book Antiqua"/>
          <w:iCs/>
          <w:color w:val="000000"/>
          <w:szCs w:val="24"/>
          <w:lang w:val="es-ES"/>
        </w:rPr>
        <w:t>.</w:t>
      </w:r>
      <w:r w:rsidR="007A3891" w:rsidRPr="004D295F">
        <w:rPr>
          <w:rFonts w:ascii="Book Antiqua" w:hAnsi="Book Antiqua"/>
          <w:iCs/>
          <w:color w:val="000000"/>
          <w:szCs w:val="24"/>
          <w:lang w:val="es-ES"/>
        </w:rPr>
        <w:tab/>
        <w:t>Documentación clínica: El proveedor directo prepara y envía la documentación clínica completa al proveedor indirecto. Esta documentación deberá incluir el diagnóstico formal, la descripción detallada de la sintomatología, signos clínicos observados, tratamientos previos, y recomendaciones clínicas para el nivel de cuidado propuesto.</w:t>
      </w:r>
    </w:p>
    <w:p w14:paraId="42D9A284" w14:textId="0CAD47A1" w:rsidR="007A3891" w:rsidRPr="004D295F" w:rsidRDefault="009404D7" w:rsidP="002E62B4">
      <w:pPr>
        <w:spacing w:line="480" w:lineRule="auto"/>
        <w:ind w:left="720"/>
        <w:contextualSpacing/>
        <w:jc w:val="both"/>
        <w:rPr>
          <w:rFonts w:ascii="Book Antiqua" w:hAnsi="Book Antiqua"/>
          <w:iCs/>
          <w:color w:val="000000"/>
          <w:szCs w:val="24"/>
          <w:lang w:val="es-ES"/>
        </w:rPr>
      </w:pPr>
      <w:r w:rsidRPr="004D295F">
        <w:rPr>
          <w:rFonts w:ascii="Book Antiqua" w:hAnsi="Book Antiqua"/>
          <w:iCs/>
          <w:color w:val="000000"/>
          <w:szCs w:val="24"/>
          <w:lang w:val="es-ES"/>
        </w:rPr>
        <w:t>c</w:t>
      </w:r>
      <w:r w:rsidR="007A3891" w:rsidRPr="004D295F">
        <w:rPr>
          <w:rFonts w:ascii="Book Antiqua" w:hAnsi="Book Antiqua"/>
          <w:iCs/>
          <w:color w:val="000000"/>
          <w:szCs w:val="24"/>
          <w:lang w:val="es-ES"/>
        </w:rPr>
        <w:t>.</w:t>
      </w:r>
      <w:r w:rsidR="007A3891" w:rsidRPr="004D295F">
        <w:rPr>
          <w:rFonts w:ascii="Book Antiqua" w:hAnsi="Book Antiqua"/>
          <w:iCs/>
          <w:color w:val="000000"/>
          <w:szCs w:val="24"/>
          <w:lang w:val="es-ES"/>
        </w:rPr>
        <w:tab/>
        <w:t>Revisión de utilización médica: El proveedor indirecto, basado en la documentación clínica recibida, realiza una evaluación objetiva y estandarizada, fundamentada en guías clínicas basadas en evidencia científica, para determinar la necesidad clínica del nivel de cuidado solicitado, asegurándose de que la decisión se fundamente en criterios clínicos claramente definidos y aceptados según el manual vigente para la clasificación de trastornos mentales.</w:t>
      </w:r>
      <w:r w:rsidR="00B65979" w:rsidRPr="004D295F">
        <w:rPr>
          <w:rFonts w:ascii="Book Antiqua" w:hAnsi="Book Antiqua"/>
          <w:iCs/>
          <w:color w:val="000000"/>
          <w:szCs w:val="24"/>
          <w:lang w:val="es-ES"/>
        </w:rPr>
        <w:t xml:space="preserve"> </w:t>
      </w:r>
    </w:p>
    <w:p w14:paraId="323C76D9" w14:textId="3F39AC7C" w:rsidR="007A3891" w:rsidRPr="004D295F" w:rsidRDefault="009404D7" w:rsidP="002E62B4">
      <w:pPr>
        <w:spacing w:line="480" w:lineRule="auto"/>
        <w:ind w:left="720"/>
        <w:contextualSpacing/>
        <w:jc w:val="both"/>
        <w:rPr>
          <w:rFonts w:ascii="Book Antiqua" w:hAnsi="Book Antiqua"/>
          <w:iCs/>
          <w:color w:val="000000"/>
          <w:szCs w:val="24"/>
          <w:lang w:val="es-ES"/>
        </w:rPr>
      </w:pPr>
      <w:r w:rsidRPr="004D295F">
        <w:rPr>
          <w:rFonts w:ascii="Book Antiqua" w:hAnsi="Book Antiqua"/>
          <w:iCs/>
          <w:color w:val="000000"/>
          <w:szCs w:val="24"/>
          <w:lang w:val="es-ES"/>
        </w:rPr>
        <w:t>d</w:t>
      </w:r>
      <w:r w:rsidR="007A3891" w:rsidRPr="004D295F">
        <w:rPr>
          <w:rFonts w:ascii="Book Antiqua" w:hAnsi="Book Antiqua"/>
          <w:iCs/>
          <w:color w:val="000000"/>
          <w:szCs w:val="24"/>
          <w:lang w:val="es-ES"/>
        </w:rPr>
        <w:t>.</w:t>
      </w:r>
      <w:r w:rsidR="007A3891" w:rsidRPr="004D295F">
        <w:rPr>
          <w:rFonts w:ascii="Book Antiqua" w:hAnsi="Book Antiqua"/>
          <w:iCs/>
          <w:color w:val="000000"/>
          <w:szCs w:val="24"/>
          <w:lang w:val="es-ES"/>
        </w:rPr>
        <w:tab/>
        <w:t>Comunicación de la determinación: El proveedor indirecto comunicará formalmente al proveedor directo la decisión tomada respecto al nivel de cuidado solicitado.</w:t>
      </w:r>
    </w:p>
    <w:p w14:paraId="54A834F4" w14:textId="14D6CEE2" w:rsidR="007A3891" w:rsidRPr="004D295F" w:rsidRDefault="009404D7" w:rsidP="009404D7">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t xml:space="preserve">2) </w:t>
      </w:r>
      <w:r w:rsidR="007A3891" w:rsidRPr="004D295F">
        <w:rPr>
          <w:rFonts w:ascii="Book Antiqua" w:hAnsi="Book Antiqua"/>
          <w:iCs/>
          <w:color w:val="000000"/>
          <w:szCs w:val="24"/>
          <w:lang w:val="es-ES"/>
        </w:rPr>
        <w:t>En caso de desacuerdo con la determinación del proveedor indirecto, el proveedor directo tendrá derecho a solicitar una reconsideración. El proceso de reconsideración seguirá estos pasos:</w:t>
      </w:r>
    </w:p>
    <w:p w14:paraId="5404517A" w14:textId="3D1DA97D" w:rsidR="007A3891" w:rsidRPr="004D295F" w:rsidRDefault="007A3891" w:rsidP="00D667A6">
      <w:pPr>
        <w:pStyle w:val="ListParagraph"/>
        <w:numPr>
          <w:ilvl w:val="0"/>
          <w:numId w:val="26"/>
        </w:numPr>
        <w:spacing w:line="480" w:lineRule="auto"/>
        <w:jc w:val="both"/>
        <w:rPr>
          <w:rFonts w:ascii="Book Antiqua" w:hAnsi="Book Antiqua"/>
          <w:iCs/>
          <w:color w:val="000000"/>
          <w:szCs w:val="24"/>
          <w:lang w:val="es-ES"/>
        </w:rPr>
      </w:pPr>
      <w:r w:rsidRPr="004D295F">
        <w:rPr>
          <w:rFonts w:ascii="Book Antiqua" w:hAnsi="Book Antiqua"/>
          <w:iCs/>
          <w:color w:val="000000"/>
          <w:szCs w:val="24"/>
          <w:lang w:val="es-ES"/>
        </w:rPr>
        <w:t>Solicitud de reconsideración: El proveedor directo deberá presentar una solicitud formal para la reconsideración, adjuntando documentación clínica adicional o aclaratoria que respalde la necesidad del nivel de cuidado solicitado.</w:t>
      </w:r>
    </w:p>
    <w:p w14:paraId="44B6912F" w14:textId="4F1261C8" w:rsidR="007A3891" w:rsidRPr="004D295F" w:rsidRDefault="007A3891" w:rsidP="009404D7">
      <w:pPr>
        <w:pStyle w:val="ListParagraph"/>
        <w:numPr>
          <w:ilvl w:val="0"/>
          <w:numId w:val="26"/>
        </w:numPr>
        <w:spacing w:line="480" w:lineRule="auto"/>
        <w:jc w:val="both"/>
        <w:rPr>
          <w:rFonts w:ascii="Book Antiqua" w:hAnsi="Book Antiqua"/>
          <w:iCs/>
          <w:color w:val="000000"/>
          <w:szCs w:val="24"/>
          <w:lang w:val="es-ES"/>
        </w:rPr>
      </w:pPr>
      <w:r w:rsidRPr="004D295F">
        <w:rPr>
          <w:rFonts w:ascii="Book Antiqua" w:hAnsi="Book Antiqua"/>
          <w:iCs/>
          <w:color w:val="000000"/>
          <w:szCs w:val="24"/>
          <w:lang w:val="es-ES"/>
        </w:rPr>
        <w:lastRenderedPageBreak/>
        <w:t>Nueva revisión: El proveedor indirecto revisará nuevamente la documentación clínica adicional proporcionada, asegurándose de considerar toda la información relevante y guías clínicas basadas en evidencia científica para emitir una determinación justa y adecuada.</w:t>
      </w:r>
    </w:p>
    <w:p w14:paraId="2AEC8614" w14:textId="61E47905" w:rsidR="007A3891" w:rsidRPr="004D295F" w:rsidRDefault="007A3891" w:rsidP="009404D7">
      <w:pPr>
        <w:pStyle w:val="ListParagraph"/>
        <w:numPr>
          <w:ilvl w:val="0"/>
          <w:numId w:val="26"/>
        </w:numPr>
        <w:spacing w:line="480" w:lineRule="auto"/>
        <w:jc w:val="both"/>
        <w:rPr>
          <w:rFonts w:ascii="Book Antiqua" w:hAnsi="Book Antiqua"/>
          <w:iCs/>
          <w:color w:val="000000"/>
          <w:szCs w:val="24"/>
          <w:lang w:val="es-ES"/>
        </w:rPr>
      </w:pPr>
      <w:r w:rsidRPr="004D295F">
        <w:rPr>
          <w:rFonts w:ascii="Book Antiqua" w:hAnsi="Book Antiqua"/>
          <w:iCs/>
          <w:color w:val="000000"/>
          <w:szCs w:val="24"/>
          <w:lang w:val="es-ES"/>
        </w:rPr>
        <w:t>Decisión final: La decisión tomada luego del proceso de reconsideración será comunicada oficialmente al proveedor directo, junto con la justificación clínica correspondiente.</w:t>
      </w:r>
    </w:p>
    <w:p w14:paraId="5E529348" w14:textId="182C73E3" w:rsidR="003B3009" w:rsidRPr="004D295F" w:rsidRDefault="009404D7" w:rsidP="009404D7">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t>N</w:t>
      </w:r>
      <w:r w:rsidR="007A3891" w:rsidRPr="004D295F">
        <w:rPr>
          <w:rFonts w:ascii="Book Antiqua" w:hAnsi="Book Antiqua"/>
          <w:iCs/>
          <w:color w:val="000000"/>
          <w:szCs w:val="24"/>
          <w:lang w:val="es-ES"/>
        </w:rPr>
        <w:t>ingún proveedor, ya sea directo o indirecto, podrá establecer distinciones en la prestación, acceso, administración o planificación de servicios de salud mental que puedan resultar discriminatorias para esta población. Asimismo, ningún proveedor indirecto impondrá criterios médicos propios sobre servicios determinados como clínicamente necesarios por el equipo de profesionales calificados encargados del cuidado directo del paciente.</w:t>
      </w:r>
    </w:p>
    <w:p w14:paraId="0880337D" w14:textId="70E3FE81" w:rsidR="004B01B3" w:rsidRPr="00E433B3" w:rsidRDefault="004B01B3"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También tendrá derecho a recibir los servicios de farmacoterapia, todo tipo de terapia acorde con los estándares aceptados en la práctica de la psiquiatría y psicología, incluyendo, pero sin limitarse, a la psicoterapia, servicios de apoyo y otros congruentes con su diagnóstico y la severidad de los síntomas y signos, a tenor con los parámetros clínicos óptimos.   </w:t>
      </w:r>
    </w:p>
    <w:p w14:paraId="394402B3" w14:textId="77777777" w:rsidR="004B01B3" w:rsidRPr="00E433B3" w:rsidRDefault="004B01B3"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Se dispone el acceso a los servicios de ambulancias por medio del Sistema 911 y/o de Emergencias Médicas, ya sea servicio estatal y/o utilizando el plan médico, cuando ocurra una emergencia a una persona que padece un trastorno mental.  Dicho servicio se prestará sin discrimen, ni prejuicio a las personas que padecen trastornos mentales.  Este </w:t>
      </w:r>
      <w:r w:rsidRPr="00E433B3">
        <w:rPr>
          <w:rFonts w:ascii="Book Antiqua" w:hAnsi="Book Antiqua"/>
          <w:iCs/>
          <w:color w:val="000000"/>
          <w:szCs w:val="24"/>
          <w:lang w:val="es-ES"/>
        </w:rPr>
        <w:lastRenderedPageBreak/>
        <w:t xml:space="preserve">servicio se proveerá a partir de la solicitud de un profesional de la salud mental o de la persona misma o de cualquier ciudadano que considere que la situación sea potencialmente peligrosa para la vida de una persona y/o la propiedad. </w:t>
      </w:r>
    </w:p>
    <w:p w14:paraId="281FD6BB" w14:textId="0F3A42C3" w:rsidR="004B01B3" w:rsidRPr="00E433B3" w:rsidRDefault="004B01B3" w:rsidP="004B01B3">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9404D7">
        <w:rPr>
          <w:rFonts w:ascii="Book Antiqua" w:hAnsi="Book Antiqua"/>
          <w:iCs/>
          <w:color w:val="000000"/>
          <w:szCs w:val="24"/>
          <w:lang w:val="es-ES"/>
        </w:rPr>
        <w:tab/>
      </w:r>
      <w:r w:rsidRPr="00E433B3">
        <w:rPr>
          <w:rFonts w:ascii="Book Antiqua" w:hAnsi="Book Antiqua"/>
          <w:iCs/>
          <w:color w:val="000000"/>
          <w:szCs w:val="24"/>
          <w:lang w:val="es-ES"/>
        </w:rPr>
        <w:t>Todo proveedor, directo o indirecto, de servicios de salud mental tendrá la obligación de brindar los servicios dentro de los primeros quince (15) días laborables de la petición, siempre que el mismo no responda a una emergencia psiquiátrica.  Se prohíbe que los proveedores de salud mental, directo o indirecto tengan listas de espera para ofrecer los servicios a los solicitantes que excedan el límite de los quince (15) días laborables, establecidos en este Artículo.  En caso de que el proveedor directo o indirecto no pueda proveer los servicios de este término, vendrá en la obligación de referirlo y coordinar la prestación de servicios.</w:t>
      </w:r>
    </w:p>
    <w:p w14:paraId="2BA24108" w14:textId="36934A53" w:rsidR="000E4793" w:rsidRPr="004D295F" w:rsidRDefault="00D667A6" w:rsidP="00D667A6">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t xml:space="preserve">3) </w:t>
      </w:r>
      <w:r w:rsidR="00D72476" w:rsidRPr="004D295F">
        <w:rPr>
          <w:rFonts w:ascii="Book Antiqua" w:hAnsi="Book Antiqua"/>
          <w:iCs/>
          <w:color w:val="000000"/>
          <w:szCs w:val="24"/>
          <w:lang w:val="es-ES"/>
        </w:rPr>
        <w:t>CUBIERTA DE SERVICIOS DE SALUD</w:t>
      </w:r>
    </w:p>
    <w:p w14:paraId="679B58ED" w14:textId="73EF8C7E" w:rsidR="00591309" w:rsidRPr="004D295F" w:rsidRDefault="00591309" w:rsidP="00591309">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t>Se reconocen los Trastornos de Salud Mental, incluyendo todos los trastornos por uso de sustancias legales e ilegales, incluyendo la nicotina y el alcohol.</w:t>
      </w:r>
    </w:p>
    <w:p w14:paraId="5B162322" w14:textId="06724487" w:rsidR="00591309" w:rsidRPr="004D295F" w:rsidRDefault="00591309" w:rsidP="00591309">
      <w:pPr>
        <w:spacing w:line="480" w:lineRule="auto"/>
        <w:contextualSpacing/>
        <w:jc w:val="both"/>
        <w:rPr>
          <w:rFonts w:ascii="Book Antiqua" w:hAnsi="Book Antiqua"/>
          <w:iCs/>
          <w:color w:val="000000"/>
          <w:szCs w:val="24"/>
          <w:lang w:val="es-ES"/>
        </w:rPr>
      </w:pPr>
      <w:r w:rsidRPr="004D295F">
        <w:rPr>
          <w:rFonts w:ascii="Book Antiqua" w:hAnsi="Book Antiqua"/>
          <w:iCs/>
          <w:color w:val="000000"/>
          <w:szCs w:val="24"/>
          <w:lang w:val="es-ES"/>
        </w:rPr>
        <w:tab/>
        <w:t>Se garantizará una cubierta de salud para que los pacientes de salud mental puedan recibir con prontitud servicios de salud física y mental, clínicamente recomendados; dirigidos al acceso inmediato de los distintos servicios medicamente necesarios para el tratamiento de los pacientes de salud mental</w:t>
      </w:r>
      <w:r w:rsidR="00300062" w:rsidRPr="004D295F">
        <w:rPr>
          <w:rFonts w:ascii="Book Antiqua" w:hAnsi="Book Antiqua"/>
          <w:iCs/>
          <w:color w:val="000000"/>
          <w:szCs w:val="24"/>
          <w:lang w:val="es-ES"/>
        </w:rPr>
        <w:t>.</w:t>
      </w:r>
    </w:p>
    <w:p w14:paraId="473A77CE" w14:textId="77777777" w:rsidR="00617C05" w:rsidRPr="004D295F" w:rsidRDefault="00591309" w:rsidP="00617C05">
      <w:pPr>
        <w:spacing w:line="480" w:lineRule="auto"/>
        <w:contextualSpacing/>
        <w:jc w:val="both"/>
        <w:rPr>
          <w:rFonts w:ascii="Book Antiqua" w:hAnsi="Book Antiqua"/>
          <w:iCs/>
          <w:color w:val="000000"/>
          <w:szCs w:val="24"/>
          <w:lang w:val="es-ES"/>
        </w:rPr>
      </w:pPr>
      <w:r w:rsidRPr="004D295F">
        <w:rPr>
          <w:rFonts w:ascii="Book Antiqua" w:hAnsi="Book Antiqua"/>
          <w:iCs/>
          <w:color w:val="000000"/>
          <w:szCs w:val="24"/>
          <w:lang w:val="es-ES"/>
        </w:rPr>
        <w:tab/>
        <w:t xml:space="preserve">La cubierta no podrá establecer limitaciones en cuanto a la edad de los pacientes. Tampoco podrá estar sujeta a límite de beneficios, incluyendo terapias, evaluaciones, pruebas, medicamentos, tope en el número de visitas a un profesional de servicios </w:t>
      </w:r>
      <w:r w:rsidRPr="004D295F">
        <w:rPr>
          <w:rFonts w:ascii="Book Antiqua" w:hAnsi="Book Antiqua"/>
          <w:iCs/>
          <w:color w:val="000000"/>
          <w:szCs w:val="24"/>
          <w:lang w:val="es-ES"/>
        </w:rPr>
        <w:lastRenderedPageBreak/>
        <w:t>médicos de salud mental, luego</w:t>
      </w:r>
      <w:r w:rsidR="00617C05" w:rsidRPr="004D295F">
        <w:rPr>
          <w:rFonts w:ascii="Book Antiqua" w:hAnsi="Book Antiqua"/>
          <w:iCs/>
          <w:color w:val="000000"/>
          <w:szCs w:val="24"/>
          <w:lang w:val="es-ES"/>
        </w:rPr>
        <w:t xml:space="preserve"> que la necesidad médica haya sido establecida por un psiquiatra o médico profesional licenciado. </w:t>
      </w:r>
    </w:p>
    <w:p w14:paraId="5890B4B5" w14:textId="77777777" w:rsidR="00617C05" w:rsidRPr="004D295F" w:rsidRDefault="00617C05" w:rsidP="008E112C">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t>La cubierta aquí establecida podrá estar sujeta a copagos y deducibles a que estén sujetos otros servicios similares.</w:t>
      </w:r>
    </w:p>
    <w:p w14:paraId="1F5E9201" w14:textId="15DC20E3" w:rsidR="00617C05" w:rsidRPr="004D295F" w:rsidRDefault="00617C05" w:rsidP="00617C05">
      <w:pPr>
        <w:spacing w:line="480" w:lineRule="auto"/>
        <w:contextualSpacing/>
        <w:jc w:val="both"/>
        <w:rPr>
          <w:rFonts w:ascii="Book Antiqua" w:hAnsi="Book Antiqua"/>
          <w:iCs/>
          <w:color w:val="000000"/>
          <w:szCs w:val="24"/>
          <w:lang w:val="es-ES"/>
        </w:rPr>
      </w:pPr>
      <w:r w:rsidRPr="004D295F">
        <w:rPr>
          <w:rFonts w:ascii="Book Antiqua" w:hAnsi="Book Antiqua"/>
          <w:iCs/>
          <w:color w:val="000000"/>
          <w:szCs w:val="24"/>
          <w:lang w:val="es-ES"/>
        </w:rPr>
        <w:tab/>
        <w:t>Ningún asegurador, proveedor de beneficios, administrador de beneficios, persona o</w:t>
      </w:r>
      <w:r w:rsidR="008E112C" w:rsidRPr="004D295F">
        <w:rPr>
          <w:rFonts w:ascii="Book Antiqua" w:hAnsi="Book Antiqua"/>
          <w:iCs/>
          <w:color w:val="000000"/>
          <w:szCs w:val="24"/>
          <w:lang w:val="es-ES"/>
        </w:rPr>
        <w:t xml:space="preserve"> </w:t>
      </w:r>
      <w:r w:rsidRPr="004D295F">
        <w:rPr>
          <w:rFonts w:ascii="Book Antiqua" w:hAnsi="Book Antiqua"/>
          <w:iCs/>
          <w:color w:val="000000"/>
          <w:szCs w:val="24"/>
          <w:lang w:val="es-ES"/>
        </w:rPr>
        <w:t xml:space="preserve">institución, podrá denegar o rehusar admitir o proveer sus servicios, medicamentos y todo lo específicamente establecido como parte de la cubierta en este Artículo por razón de los efectos que pueda tener la inclusión de la cubierta. Tampoco podrá rehusarse a renovar, a remitir y no podrá restringir o cancelar la póliza o la cubierta, por razón de que la persona sea diagnosticada con trastornos mentales o utilice los beneficios provistos por esta Ley.  En caso de una denegación o cuestionamiento de servicios o de medicamentos, </w:t>
      </w:r>
      <w:r w:rsidR="00D21C39" w:rsidRPr="004D295F">
        <w:rPr>
          <w:rFonts w:ascii="Book Antiqua" w:hAnsi="Book Antiqua"/>
          <w:iCs/>
          <w:color w:val="000000"/>
          <w:szCs w:val="24"/>
          <w:lang w:val="es-ES"/>
        </w:rPr>
        <w:t xml:space="preserve">tendrán que expresar por escrito, </w:t>
      </w:r>
      <w:r w:rsidRPr="004D295F">
        <w:rPr>
          <w:rFonts w:ascii="Book Antiqua" w:hAnsi="Book Antiqua"/>
          <w:iCs/>
          <w:color w:val="000000"/>
          <w:szCs w:val="24"/>
          <w:lang w:val="es-ES"/>
        </w:rPr>
        <w:t xml:space="preserve">las razones para tal denegación o cuestionamiento e incluir el nombre y el teléfono de la persona contacto que, asistirá a la discusión e inmediata solución del problema. </w:t>
      </w:r>
    </w:p>
    <w:p w14:paraId="49E1ADF1" w14:textId="0077618C" w:rsidR="00617C05" w:rsidRPr="004D295F" w:rsidRDefault="00617C05" w:rsidP="00617C05">
      <w:pPr>
        <w:spacing w:line="480" w:lineRule="auto"/>
        <w:contextualSpacing/>
        <w:jc w:val="both"/>
        <w:rPr>
          <w:rFonts w:ascii="Book Antiqua" w:hAnsi="Book Antiqua"/>
          <w:iCs/>
          <w:color w:val="000000"/>
          <w:szCs w:val="24"/>
          <w:lang w:val="es-ES"/>
        </w:rPr>
      </w:pPr>
      <w:r w:rsidRPr="004D295F">
        <w:rPr>
          <w:rFonts w:ascii="Book Antiqua" w:hAnsi="Book Antiqua"/>
          <w:iCs/>
          <w:color w:val="000000"/>
          <w:szCs w:val="24"/>
          <w:lang w:val="es-ES"/>
        </w:rPr>
        <w:tab/>
        <w:t>Se prohíbe cancelar una póliza de salud existente por la razón de que uno de los beneficiarios fue diagnosticado con trastorno de salud mental, y al momento de obtener la póliza se desconocía de su condición.</w:t>
      </w:r>
    </w:p>
    <w:p w14:paraId="28CF1D30" w14:textId="7193BFFC" w:rsidR="00DC4C17" w:rsidRPr="004D295F" w:rsidRDefault="00D667A6" w:rsidP="00B81B7A">
      <w:pPr>
        <w:spacing w:line="480" w:lineRule="auto"/>
        <w:ind w:firstLine="720"/>
        <w:contextualSpacing/>
        <w:jc w:val="both"/>
        <w:rPr>
          <w:rFonts w:ascii="Book Antiqua" w:hAnsi="Book Antiqua"/>
          <w:iCs/>
          <w:color w:val="000000"/>
          <w:szCs w:val="24"/>
          <w:lang w:val="es-ES"/>
        </w:rPr>
      </w:pPr>
      <w:r w:rsidRPr="004D295F">
        <w:rPr>
          <w:rFonts w:ascii="Book Antiqua" w:hAnsi="Book Antiqua"/>
          <w:iCs/>
          <w:color w:val="000000"/>
          <w:szCs w:val="24"/>
          <w:lang w:val="es-ES"/>
        </w:rPr>
        <w:t xml:space="preserve">4) </w:t>
      </w:r>
      <w:r w:rsidR="00DC4C17" w:rsidRPr="004D295F">
        <w:rPr>
          <w:rFonts w:ascii="Book Antiqua" w:hAnsi="Book Antiqua"/>
          <w:iCs/>
          <w:color w:val="000000"/>
          <w:szCs w:val="24"/>
          <w:lang w:val="es-ES"/>
        </w:rPr>
        <w:t xml:space="preserve">PLANES MÉDICOS PRIVADOS O DEL GOBIERNO </w:t>
      </w:r>
    </w:p>
    <w:p w14:paraId="7E451947" w14:textId="1EFBB96D" w:rsidR="00DC4C17" w:rsidRPr="00E433B3" w:rsidRDefault="00DC4C17" w:rsidP="00DC4C17">
      <w:pPr>
        <w:spacing w:line="480" w:lineRule="auto"/>
        <w:contextualSpacing/>
        <w:jc w:val="both"/>
        <w:rPr>
          <w:rFonts w:ascii="Book Antiqua" w:hAnsi="Book Antiqua"/>
          <w:i/>
          <w:color w:val="000000"/>
          <w:szCs w:val="24"/>
          <w:lang w:val="es-ES"/>
        </w:rPr>
      </w:pPr>
      <w:r w:rsidRPr="004D295F">
        <w:rPr>
          <w:rFonts w:ascii="Book Antiqua" w:hAnsi="Book Antiqua"/>
          <w:iCs/>
          <w:color w:val="000000"/>
          <w:szCs w:val="24"/>
          <w:lang w:val="es-ES"/>
        </w:rPr>
        <w:tab/>
        <w:t xml:space="preserve">Los planes médicos, mediante cubierta individual o grupal, compañía de seguro, contrato o acuerdo para proveer servicios médicos en Puerto Rico, sea por compañías, individuos o entidades locales o extranjeras, vendrán obligados a ofrecer cubiertas para </w:t>
      </w:r>
      <w:r w:rsidRPr="004D295F">
        <w:rPr>
          <w:rFonts w:ascii="Book Antiqua" w:hAnsi="Book Antiqua"/>
          <w:iCs/>
          <w:color w:val="000000"/>
          <w:szCs w:val="24"/>
          <w:lang w:val="es-ES"/>
        </w:rPr>
        <w:lastRenderedPageBreak/>
        <w:t>todas aquellas intervenciones de</w:t>
      </w:r>
      <w:r w:rsidRPr="00E433B3">
        <w:rPr>
          <w:rFonts w:ascii="Book Antiqua" w:hAnsi="Book Antiqua"/>
          <w:i/>
          <w:color w:val="000000"/>
          <w:szCs w:val="24"/>
          <w:lang w:val="es-ES"/>
        </w:rPr>
        <w:t xml:space="preserve"> </w:t>
      </w:r>
      <w:r w:rsidRPr="004D295F">
        <w:rPr>
          <w:rFonts w:ascii="Book Antiqua" w:hAnsi="Book Antiqua"/>
          <w:iCs/>
          <w:color w:val="000000"/>
          <w:szCs w:val="24"/>
          <w:lang w:val="es-ES"/>
        </w:rPr>
        <w:t xml:space="preserve">salud validadas científicamente </w:t>
      </w:r>
      <w:r w:rsidR="00300062" w:rsidRPr="004D295F">
        <w:rPr>
          <w:rFonts w:ascii="Book Antiqua" w:hAnsi="Book Antiqua"/>
          <w:iCs/>
          <w:color w:val="000000"/>
          <w:szCs w:val="24"/>
          <w:lang w:val="es-ES"/>
        </w:rPr>
        <w:t xml:space="preserve">bajo las guías clínicas reconocidas, </w:t>
      </w:r>
      <w:r w:rsidRPr="004D295F">
        <w:rPr>
          <w:rFonts w:ascii="Book Antiqua" w:hAnsi="Book Antiqua"/>
          <w:iCs/>
          <w:color w:val="000000"/>
          <w:szCs w:val="24"/>
          <w:lang w:val="es-ES"/>
        </w:rPr>
        <w:t>para los Trastornos de Salud Mental.</w:t>
      </w:r>
    </w:p>
    <w:p w14:paraId="4052872E" w14:textId="7D948FD5" w:rsidR="00DC4C17" w:rsidRPr="004D295F" w:rsidRDefault="00DC4C17" w:rsidP="00DC4C17">
      <w:pPr>
        <w:spacing w:line="480" w:lineRule="auto"/>
        <w:contextualSpacing/>
        <w:jc w:val="both"/>
        <w:rPr>
          <w:rFonts w:ascii="Book Antiqua" w:hAnsi="Book Antiqua"/>
          <w:iCs/>
          <w:color w:val="000000"/>
          <w:szCs w:val="24"/>
          <w:lang w:val="es-ES"/>
        </w:rPr>
      </w:pPr>
      <w:r w:rsidRPr="00E433B3">
        <w:rPr>
          <w:rFonts w:ascii="Book Antiqua" w:hAnsi="Book Antiqua"/>
          <w:i/>
          <w:color w:val="000000"/>
          <w:szCs w:val="24"/>
          <w:lang w:val="es-ES"/>
        </w:rPr>
        <w:tab/>
      </w:r>
      <w:r w:rsidRPr="004D295F">
        <w:rPr>
          <w:rFonts w:ascii="Book Antiqua" w:hAnsi="Book Antiqua"/>
          <w:iCs/>
          <w:color w:val="000000"/>
          <w:szCs w:val="24"/>
          <w:lang w:val="es-ES"/>
        </w:rPr>
        <w:t xml:space="preserve">Estas cubiertas deberán incluir, servicios y medicamentos dirigidos al acceso inmediato de los distintos servicios médicos, tanto físico como de salud mental, que sean medicamente necesarios para el tratamiento de los pacientes de salud mental, clínicamente recomendados. </w:t>
      </w:r>
    </w:p>
    <w:p w14:paraId="3918D8C3" w14:textId="2DD9926D" w:rsidR="00DC4C17" w:rsidRPr="004D295F" w:rsidRDefault="00DC4C17" w:rsidP="00DC4C17">
      <w:pPr>
        <w:spacing w:line="480" w:lineRule="auto"/>
        <w:contextualSpacing/>
        <w:jc w:val="both"/>
        <w:rPr>
          <w:rFonts w:ascii="Book Antiqua" w:hAnsi="Book Antiqua"/>
          <w:iCs/>
          <w:color w:val="000000"/>
          <w:szCs w:val="24"/>
          <w:lang w:val="es-ES"/>
        </w:rPr>
      </w:pPr>
      <w:r w:rsidRPr="004D295F">
        <w:rPr>
          <w:rFonts w:ascii="Book Antiqua" w:hAnsi="Book Antiqua"/>
          <w:iCs/>
          <w:color w:val="000000"/>
          <w:szCs w:val="24"/>
          <w:lang w:val="es-ES"/>
        </w:rPr>
        <w:tab/>
        <w:t xml:space="preserve"> Incluyendo, las visitas médicas, las pruebas referidas y otros servicios médicos que sean medicamente necesarios y recomendadas para el tratamiento de los pacientes de salud mental. </w:t>
      </w:r>
    </w:p>
    <w:p w14:paraId="28535DB8" w14:textId="4DDEFFED" w:rsidR="00DC4C17" w:rsidRPr="004D295F" w:rsidRDefault="00DC4C17" w:rsidP="00DC4C17">
      <w:pPr>
        <w:spacing w:line="480" w:lineRule="auto"/>
        <w:contextualSpacing/>
        <w:jc w:val="both"/>
        <w:rPr>
          <w:rFonts w:ascii="Book Antiqua" w:hAnsi="Book Antiqua"/>
          <w:iCs/>
          <w:color w:val="000000"/>
          <w:szCs w:val="24"/>
          <w:lang w:val="es-ES"/>
        </w:rPr>
      </w:pPr>
      <w:r w:rsidRPr="004D295F">
        <w:rPr>
          <w:rFonts w:ascii="Book Antiqua" w:hAnsi="Book Antiqua"/>
          <w:iCs/>
          <w:color w:val="000000"/>
          <w:szCs w:val="24"/>
          <w:lang w:val="es-ES"/>
        </w:rPr>
        <w:tab/>
        <w:t>La cubierta a estos efectos no podrá establecer limitaciones en cuanto a la edad de los pacientes.</w:t>
      </w:r>
      <w:r w:rsidR="00EB0D29" w:rsidRPr="004D295F">
        <w:rPr>
          <w:rFonts w:ascii="Book Antiqua" w:hAnsi="Book Antiqua"/>
          <w:iCs/>
          <w:color w:val="000000"/>
          <w:szCs w:val="24"/>
          <w:lang w:val="es-ES"/>
        </w:rPr>
        <w:t xml:space="preserve"> </w:t>
      </w:r>
      <w:r w:rsidRPr="004D295F">
        <w:rPr>
          <w:rFonts w:ascii="Book Antiqua" w:hAnsi="Book Antiqua"/>
          <w:iCs/>
          <w:color w:val="000000"/>
          <w:szCs w:val="24"/>
          <w:lang w:val="es-ES"/>
        </w:rPr>
        <w:t>Tampoco podrá estar sujeta a límite de beneficios, tope en el número de visitas a un profesional</w:t>
      </w:r>
      <w:r w:rsidR="00EB0D29" w:rsidRPr="004D295F">
        <w:rPr>
          <w:rFonts w:ascii="Book Antiqua" w:hAnsi="Book Antiqua"/>
          <w:iCs/>
          <w:color w:val="000000"/>
          <w:szCs w:val="24"/>
          <w:lang w:val="es-ES"/>
        </w:rPr>
        <w:t xml:space="preserve"> </w:t>
      </w:r>
      <w:r w:rsidRPr="004D295F">
        <w:rPr>
          <w:rFonts w:ascii="Book Antiqua" w:hAnsi="Book Antiqua"/>
          <w:iCs/>
          <w:color w:val="000000"/>
          <w:szCs w:val="24"/>
          <w:lang w:val="es-ES"/>
        </w:rPr>
        <w:t>de servicios médicos, luego que la necesidad médica haya sido establecida por un psiquiatra o por otro profesional de salud mental.</w:t>
      </w:r>
    </w:p>
    <w:p w14:paraId="1019585E" w14:textId="26D4F096" w:rsidR="00DC4C17" w:rsidRPr="00756437" w:rsidRDefault="00DC4C17" w:rsidP="00DC4C17">
      <w:pPr>
        <w:spacing w:line="480" w:lineRule="auto"/>
        <w:contextualSpacing/>
        <w:jc w:val="both"/>
        <w:rPr>
          <w:rFonts w:ascii="Book Antiqua" w:hAnsi="Book Antiqua"/>
          <w:iCs/>
          <w:color w:val="000000"/>
          <w:szCs w:val="24"/>
          <w:lang w:val="es-ES"/>
        </w:rPr>
      </w:pPr>
      <w:r w:rsidRPr="00E433B3">
        <w:rPr>
          <w:rFonts w:ascii="Book Antiqua" w:hAnsi="Book Antiqua"/>
          <w:i/>
          <w:color w:val="000000"/>
          <w:szCs w:val="24"/>
          <w:lang w:val="es-ES"/>
        </w:rPr>
        <w:tab/>
      </w:r>
      <w:r w:rsidRPr="00756437">
        <w:rPr>
          <w:rFonts w:ascii="Book Antiqua" w:hAnsi="Book Antiqua"/>
          <w:iCs/>
          <w:color w:val="000000"/>
          <w:szCs w:val="24"/>
          <w:lang w:val="es-ES"/>
        </w:rPr>
        <w:t>La cubierta aquí establecida podrá estar sujeta a copagos y deducibles a que estén sujetos otros</w:t>
      </w:r>
      <w:r w:rsidR="00EB0D29" w:rsidRPr="00756437">
        <w:rPr>
          <w:rFonts w:ascii="Book Antiqua" w:hAnsi="Book Antiqua"/>
          <w:iCs/>
          <w:color w:val="000000"/>
          <w:szCs w:val="24"/>
          <w:lang w:val="es-ES"/>
        </w:rPr>
        <w:t xml:space="preserve"> </w:t>
      </w:r>
      <w:r w:rsidRPr="00756437">
        <w:rPr>
          <w:rFonts w:ascii="Book Antiqua" w:hAnsi="Book Antiqua"/>
          <w:iCs/>
          <w:color w:val="000000"/>
          <w:szCs w:val="24"/>
          <w:lang w:val="es-ES"/>
        </w:rPr>
        <w:t>servicios similares.</w:t>
      </w:r>
    </w:p>
    <w:p w14:paraId="496E362C" w14:textId="662CCFA6" w:rsidR="00B87B85" w:rsidRPr="00756437" w:rsidRDefault="00DC4C17" w:rsidP="00BD1DA4">
      <w:pPr>
        <w:spacing w:line="480" w:lineRule="auto"/>
        <w:contextualSpacing/>
        <w:jc w:val="both"/>
        <w:rPr>
          <w:rFonts w:ascii="Book Antiqua" w:hAnsi="Book Antiqua"/>
          <w:iCs/>
          <w:color w:val="000000"/>
          <w:szCs w:val="24"/>
          <w:lang w:val="es-ES"/>
        </w:rPr>
      </w:pPr>
      <w:r w:rsidRPr="00756437">
        <w:rPr>
          <w:rFonts w:ascii="Book Antiqua" w:hAnsi="Book Antiqua"/>
          <w:iCs/>
          <w:color w:val="000000"/>
          <w:szCs w:val="24"/>
          <w:lang w:val="es-ES"/>
        </w:rPr>
        <w:tab/>
        <w:t>Ningún asegurador, proveedor de beneficios, administrador de beneficios, persona o</w:t>
      </w:r>
      <w:r w:rsidR="00DA0A36" w:rsidRPr="00756437">
        <w:rPr>
          <w:rFonts w:ascii="Book Antiqua" w:hAnsi="Book Antiqua"/>
          <w:iCs/>
          <w:color w:val="000000"/>
          <w:szCs w:val="24"/>
          <w:lang w:val="es-ES"/>
        </w:rPr>
        <w:t xml:space="preserve"> </w:t>
      </w:r>
      <w:r w:rsidRPr="00756437">
        <w:rPr>
          <w:rFonts w:ascii="Book Antiqua" w:hAnsi="Book Antiqua"/>
          <w:iCs/>
          <w:color w:val="000000"/>
          <w:szCs w:val="24"/>
          <w:lang w:val="es-ES"/>
        </w:rPr>
        <w:t>institución, podrá denegar o rehusar admitir o proveer sus servicios, medicamentos y todo lo específicamente</w:t>
      </w:r>
      <w:r w:rsidR="00BD1DA4" w:rsidRPr="00756437">
        <w:rPr>
          <w:rFonts w:ascii="Book Antiqua" w:hAnsi="Book Antiqua"/>
          <w:iCs/>
          <w:color w:val="000000"/>
          <w:szCs w:val="24"/>
          <w:lang w:val="es-ES"/>
        </w:rPr>
        <w:t xml:space="preserve"> establecido como parte de la cubierta en este Artículo por razón de los efectos que pueda tener la inclusión de la cubierta de Salud Mental. Tampoco podrá rehusarse a renovar, a remitir y no podrá restringir o cancelar la póliza o la cubierta, por razón de que la persona o sus dependientes sean diagnosticados con trastorno de salud mental, utilice los beneficios provistos por esta Ley.</w:t>
      </w:r>
    </w:p>
    <w:p w14:paraId="16C939BC" w14:textId="77777777" w:rsidR="00E433B3" w:rsidRPr="00E433B3" w:rsidRDefault="00D7312F" w:rsidP="00E433B3">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(b)</w:t>
      </w:r>
      <w:r w:rsidR="00E433B3" w:rsidRPr="00E433B3">
        <w:rPr>
          <w:rFonts w:ascii="Book Antiqua" w:hAnsi="Book Antiqua"/>
          <w:iCs/>
          <w:color w:val="000000"/>
          <w:szCs w:val="24"/>
          <w:lang w:val="es-ES"/>
        </w:rPr>
        <w:t xml:space="preserve"> </w:t>
      </w:r>
      <w:r w:rsidR="00E433B3" w:rsidRPr="00E433B3">
        <w:rPr>
          <w:rFonts w:ascii="Book Antiqua" w:hAnsi="Book Antiqua"/>
          <w:color w:val="000000"/>
          <w:szCs w:val="24"/>
          <w:lang w:val="es-ES"/>
        </w:rPr>
        <w:t>Derecho a no ser Identificado como Paciente de Salud Mental:</w:t>
      </w:r>
    </w:p>
    <w:p w14:paraId="3FF9BAF1" w14:textId="39F4075F" w:rsidR="008A31EF" w:rsidRDefault="002E6F61" w:rsidP="00D667A6">
      <w:pPr>
        <w:spacing w:line="480" w:lineRule="auto"/>
        <w:ind w:firstLine="720"/>
        <w:contextualSpacing/>
        <w:jc w:val="both"/>
        <w:rPr>
          <w:rFonts w:ascii="Book Antiqua" w:hAnsi="Book Antiqua"/>
          <w:iCs/>
          <w:color w:val="000000"/>
          <w:szCs w:val="24"/>
          <w:lang w:val="es-ES"/>
        </w:rPr>
      </w:pPr>
      <w:r w:rsidRPr="00756437">
        <w:rPr>
          <w:rFonts w:ascii="Book Antiqua" w:hAnsi="Book Antiqua"/>
          <w:iCs/>
          <w:color w:val="000000"/>
          <w:szCs w:val="24"/>
          <w:lang w:val="es-ES"/>
        </w:rPr>
        <w:t>Toda persona</w:t>
      </w:r>
      <w:r>
        <w:rPr>
          <w:rFonts w:ascii="Book Antiqua" w:hAnsi="Book Antiqua"/>
          <w:iCs/>
          <w:color w:val="000000"/>
          <w:szCs w:val="24"/>
          <w:lang w:val="es-ES"/>
        </w:rPr>
        <w:t xml:space="preserve"> </w:t>
      </w:r>
      <w:r w:rsidR="00E433B3" w:rsidRPr="002E6F61">
        <w:rPr>
          <w:rFonts w:ascii="Book Antiqua" w:hAnsi="Book Antiqua"/>
          <w:iCs/>
          <w:color w:val="000000"/>
          <w:szCs w:val="24"/>
          <w:lang w:val="es-ES"/>
        </w:rPr>
        <w:t>que</w:t>
      </w:r>
      <w:r w:rsidR="00E433B3" w:rsidRPr="00E433B3">
        <w:rPr>
          <w:rFonts w:ascii="Book Antiqua" w:hAnsi="Book Antiqua"/>
          <w:iCs/>
          <w:color w:val="000000"/>
          <w:szCs w:val="24"/>
          <w:lang w:val="es-ES"/>
        </w:rPr>
        <w:t xml:space="preserve"> recibe los servicios de salud mental</w:t>
      </w:r>
      <w:r w:rsidR="000D2150">
        <w:rPr>
          <w:rFonts w:ascii="Book Antiqua" w:hAnsi="Book Antiqua"/>
          <w:iCs/>
          <w:color w:val="000000"/>
          <w:szCs w:val="24"/>
          <w:lang w:val="es-ES"/>
        </w:rPr>
        <w:t xml:space="preserve"> </w:t>
      </w:r>
      <w:r w:rsidR="000D2150" w:rsidRPr="00756437">
        <w:rPr>
          <w:rFonts w:ascii="Book Antiqua" w:hAnsi="Book Antiqua"/>
          <w:color w:val="000000"/>
          <w:szCs w:val="24"/>
          <w:lang w:val="es-ES"/>
        </w:rPr>
        <w:t>y/o uso de sustancias y/o alcohol</w:t>
      </w:r>
      <w:r w:rsidR="00E433B3" w:rsidRPr="00E433B3">
        <w:rPr>
          <w:rFonts w:ascii="Book Antiqua" w:hAnsi="Book Antiqua"/>
          <w:iCs/>
          <w:color w:val="000000"/>
          <w:szCs w:val="24"/>
          <w:lang w:val="es-ES"/>
        </w:rPr>
        <w:t xml:space="preserve"> tiene derecho a no ser identificado</w:t>
      </w:r>
      <w:r w:rsidR="000D2150">
        <w:rPr>
          <w:rFonts w:ascii="Book Antiqua" w:hAnsi="Book Antiqua"/>
          <w:iCs/>
          <w:color w:val="000000"/>
          <w:szCs w:val="24"/>
          <w:lang w:val="es-ES"/>
        </w:rPr>
        <w:t xml:space="preserve"> </w:t>
      </w:r>
      <w:r w:rsidR="00E433B3" w:rsidRPr="00E433B3">
        <w:rPr>
          <w:rFonts w:ascii="Book Antiqua" w:hAnsi="Book Antiqua"/>
          <w:iCs/>
          <w:color w:val="000000"/>
          <w:szCs w:val="24"/>
          <w:lang w:val="es-ES"/>
        </w:rPr>
        <w:t xml:space="preserve">como paciente, ni como </w:t>
      </w:r>
      <w:proofErr w:type="spellStart"/>
      <w:r w:rsidR="00E433B3" w:rsidRPr="00E433B3">
        <w:rPr>
          <w:rFonts w:ascii="Book Antiqua" w:hAnsi="Book Antiqua"/>
          <w:iCs/>
          <w:color w:val="000000"/>
          <w:szCs w:val="24"/>
          <w:lang w:val="es-ES"/>
        </w:rPr>
        <w:t>ex-paciente</w:t>
      </w:r>
      <w:proofErr w:type="spellEnd"/>
      <w:r w:rsidR="00E433B3" w:rsidRPr="00E433B3">
        <w:rPr>
          <w:rFonts w:ascii="Book Antiqua" w:hAnsi="Book Antiqua"/>
          <w:iCs/>
          <w:color w:val="000000"/>
          <w:szCs w:val="24"/>
          <w:lang w:val="es-ES"/>
        </w:rPr>
        <w:t>, excepto cuando la persona así lo solicite o lo autorice</w:t>
      </w:r>
      <w:r w:rsidR="000D2150">
        <w:rPr>
          <w:rFonts w:ascii="Book Antiqua" w:hAnsi="Book Antiqua"/>
          <w:iCs/>
          <w:color w:val="000000"/>
          <w:szCs w:val="24"/>
          <w:lang w:val="es-ES"/>
        </w:rPr>
        <w:t xml:space="preserve"> </w:t>
      </w:r>
      <w:r w:rsidR="00E433B3" w:rsidRPr="00E433B3">
        <w:rPr>
          <w:rFonts w:ascii="Book Antiqua" w:hAnsi="Book Antiqua"/>
          <w:iCs/>
          <w:color w:val="000000"/>
          <w:szCs w:val="24"/>
          <w:lang w:val="es-ES"/>
        </w:rPr>
        <w:t>bajo el procedimiento establecido para ello en esta Ley.</w:t>
      </w:r>
      <w:r w:rsidR="00314645">
        <w:rPr>
          <w:rFonts w:ascii="Book Antiqua" w:hAnsi="Book Antiqua"/>
          <w:iCs/>
          <w:color w:val="000000"/>
          <w:szCs w:val="24"/>
          <w:lang w:val="es-ES"/>
        </w:rPr>
        <w:t xml:space="preserve"> </w:t>
      </w:r>
    </w:p>
    <w:p w14:paraId="0F7DC3A7" w14:textId="29F1CE39" w:rsidR="00314645" w:rsidRPr="00226BB3" w:rsidRDefault="00314645" w:rsidP="00B81B7A">
      <w:pPr>
        <w:spacing w:line="480" w:lineRule="auto"/>
        <w:ind w:firstLine="720"/>
        <w:contextualSpacing/>
        <w:jc w:val="both"/>
        <w:rPr>
          <w:rFonts w:ascii="Book Antiqua" w:hAnsi="Book Antiqua"/>
          <w:color w:val="000000"/>
          <w:szCs w:val="24"/>
          <w:lang w:val="es-ES"/>
        </w:rPr>
      </w:pPr>
      <w:r w:rsidRPr="00226BB3">
        <w:rPr>
          <w:rFonts w:ascii="Book Antiqua" w:hAnsi="Book Antiqua"/>
          <w:color w:val="000000"/>
          <w:szCs w:val="24"/>
          <w:lang w:val="es-ES"/>
        </w:rPr>
        <w:t>Esta prohibición aplica a terceros, familiares, padre, madre, tutor, custodio, vecinos, amigos y cualquier otra persona.</w:t>
      </w:r>
    </w:p>
    <w:p w14:paraId="0DF5AB54" w14:textId="77777777" w:rsidR="006B0226" w:rsidRPr="006B0226" w:rsidRDefault="00314645" w:rsidP="006B0226">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(c</w:t>
      </w:r>
      <w:r w:rsidR="006B0226">
        <w:rPr>
          <w:rFonts w:ascii="Book Antiqua" w:hAnsi="Book Antiqua"/>
          <w:iCs/>
          <w:color w:val="000000"/>
          <w:szCs w:val="24"/>
          <w:lang w:val="es-ES"/>
        </w:rPr>
        <w:t xml:space="preserve">) </w:t>
      </w:r>
      <w:r w:rsidR="006B0226" w:rsidRPr="006B0226">
        <w:rPr>
          <w:rFonts w:ascii="Book Antiqua" w:hAnsi="Book Antiqua"/>
          <w:iCs/>
          <w:color w:val="000000"/>
          <w:szCs w:val="24"/>
          <w:lang w:val="es-ES"/>
        </w:rPr>
        <w:t>Notificación de Derechos; Limitaciones:</w:t>
      </w:r>
    </w:p>
    <w:p w14:paraId="57EBBA1F" w14:textId="2D8A34B3" w:rsidR="006B0226" w:rsidRPr="006B0226" w:rsidRDefault="006B0226" w:rsidP="006B0226">
      <w:pPr>
        <w:spacing w:line="480" w:lineRule="auto"/>
        <w:ind w:firstLine="720"/>
        <w:contextualSpacing/>
        <w:jc w:val="both"/>
        <w:rPr>
          <w:rFonts w:ascii="Book Antiqua" w:hAnsi="Book Antiqua"/>
          <w:iCs/>
          <w:color w:val="000000"/>
          <w:szCs w:val="24"/>
          <w:lang w:val="es-ES"/>
        </w:rPr>
      </w:pPr>
      <w:r w:rsidRPr="006B0226">
        <w:rPr>
          <w:rFonts w:ascii="Book Antiqua" w:hAnsi="Book Antiqua"/>
          <w:iCs/>
          <w:color w:val="000000"/>
          <w:szCs w:val="24"/>
          <w:lang w:val="es-ES"/>
        </w:rPr>
        <w:t xml:space="preserve">Todo adulto que solicite servicios de salud </w:t>
      </w:r>
      <w:proofErr w:type="gramStart"/>
      <w:r w:rsidRPr="006B0226">
        <w:rPr>
          <w:rFonts w:ascii="Book Antiqua" w:hAnsi="Book Antiqua"/>
          <w:iCs/>
          <w:color w:val="000000"/>
          <w:szCs w:val="24"/>
          <w:lang w:val="es-ES"/>
        </w:rPr>
        <w:t>mental,</w:t>
      </w:r>
      <w:proofErr w:type="gramEnd"/>
      <w:r w:rsidRPr="006B0226">
        <w:rPr>
          <w:rFonts w:ascii="Book Antiqua" w:hAnsi="Book Antiqua"/>
          <w:iCs/>
          <w:color w:val="000000"/>
          <w:szCs w:val="24"/>
          <w:lang w:val="es-ES"/>
        </w:rPr>
        <w:t xml:space="preserve"> tiene derecho a recibir notificación</w:t>
      </w:r>
      <w:r>
        <w:rPr>
          <w:rFonts w:ascii="Book Antiqua" w:hAnsi="Book Antiqua"/>
          <w:iCs/>
          <w:color w:val="000000"/>
          <w:szCs w:val="24"/>
          <w:lang w:val="es-ES"/>
        </w:rPr>
        <w:t xml:space="preserve"> </w:t>
      </w:r>
      <w:r w:rsidRPr="006B0226">
        <w:rPr>
          <w:rFonts w:ascii="Book Antiqua" w:hAnsi="Book Antiqua"/>
          <w:iCs/>
          <w:color w:val="000000"/>
          <w:szCs w:val="24"/>
          <w:lang w:val="es-ES"/>
        </w:rPr>
        <w:t>al momento de la admisión o ingreso a una institución proveedora, o lo antes posible luego del</w:t>
      </w:r>
      <w:r>
        <w:rPr>
          <w:rFonts w:ascii="Book Antiqua" w:hAnsi="Book Antiqua"/>
          <w:iCs/>
          <w:color w:val="000000"/>
          <w:szCs w:val="24"/>
          <w:lang w:val="es-ES"/>
        </w:rPr>
        <w:t xml:space="preserve"> </w:t>
      </w:r>
      <w:r w:rsidRPr="006B0226">
        <w:rPr>
          <w:rFonts w:ascii="Book Antiqua" w:hAnsi="Book Antiqua"/>
          <w:iCs/>
          <w:color w:val="000000"/>
          <w:szCs w:val="24"/>
          <w:lang w:val="es-ES"/>
        </w:rPr>
        <w:t>mismo, sobre los derechos garantizados por esta Ley.</w:t>
      </w:r>
    </w:p>
    <w:p w14:paraId="09501693" w14:textId="77777777" w:rsidR="006B0226" w:rsidRPr="006B0226" w:rsidRDefault="006B0226" w:rsidP="006B0226">
      <w:pPr>
        <w:spacing w:line="480" w:lineRule="auto"/>
        <w:ind w:firstLine="720"/>
        <w:contextualSpacing/>
        <w:jc w:val="both"/>
        <w:rPr>
          <w:rFonts w:ascii="Book Antiqua" w:hAnsi="Book Antiqua"/>
          <w:iCs/>
          <w:color w:val="000000"/>
          <w:szCs w:val="24"/>
          <w:lang w:val="es-ES"/>
        </w:rPr>
      </w:pPr>
      <w:r w:rsidRPr="006B0226">
        <w:rPr>
          <w:rFonts w:ascii="Book Antiqua" w:hAnsi="Book Antiqua"/>
          <w:iCs/>
          <w:color w:val="000000"/>
          <w:szCs w:val="24"/>
          <w:lang w:val="es-ES"/>
        </w:rPr>
        <w:t>A esos fines y en conformidad con el Artículo 2.07 de esta Ley, el director de la</w:t>
      </w:r>
    </w:p>
    <w:p w14:paraId="68FBD462" w14:textId="5FFCBA73" w:rsidR="006B0226" w:rsidRPr="006B0226" w:rsidRDefault="006B0226" w:rsidP="006B0226">
      <w:pPr>
        <w:spacing w:line="480" w:lineRule="auto"/>
        <w:contextualSpacing/>
        <w:jc w:val="both"/>
        <w:rPr>
          <w:rFonts w:ascii="Book Antiqua" w:hAnsi="Book Antiqua"/>
          <w:iCs/>
          <w:color w:val="000000"/>
          <w:szCs w:val="24"/>
          <w:lang w:val="es-ES"/>
        </w:rPr>
      </w:pPr>
      <w:r w:rsidRPr="006B0226">
        <w:rPr>
          <w:rFonts w:ascii="Book Antiqua" w:hAnsi="Book Antiqua"/>
          <w:iCs/>
          <w:color w:val="000000"/>
          <w:szCs w:val="24"/>
          <w:lang w:val="es-ES"/>
        </w:rPr>
        <w:t>institución o su representante orientará al adulto que reciba servicios de salud mental, a la</w:t>
      </w:r>
      <w:r>
        <w:rPr>
          <w:rFonts w:ascii="Book Antiqua" w:hAnsi="Book Antiqua"/>
          <w:iCs/>
          <w:color w:val="000000"/>
          <w:szCs w:val="24"/>
          <w:lang w:val="es-ES"/>
        </w:rPr>
        <w:t xml:space="preserve"> </w:t>
      </w:r>
      <w:r w:rsidRPr="006B0226">
        <w:rPr>
          <w:rFonts w:ascii="Book Antiqua" w:hAnsi="Book Antiqua"/>
          <w:iCs/>
          <w:color w:val="000000"/>
          <w:szCs w:val="24"/>
          <w:lang w:val="es-ES"/>
        </w:rPr>
        <w:t>persona designada por éste o a su tutor legal, en el caso de aquellos declarados mentalmente</w:t>
      </w:r>
      <w:r>
        <w:rPr>
          <w:rFonts w:ascii="Book Antiqua" w:hAnsi="Book Antiqua"/>
          <w:iCs/>
          <w:color w:val="000000"/>
          <w:szCs w:val="24"/>
          <w:lang w:val="es-ES"/>
        </w:rPr>
        <w:t xml:space="preserve"> </w:t>
      </w:r>
      <w:r w:rsidRPr="006B0226">
        <w:rPr>
          <w:rFonts w:ascii="Book Antiqua" w:hAnsi="Book Antiqua"/>
          <w:iCs/>
          <w:color w:val="000000"/>
          <w:szCs w:val="24"/>
          <w:lang w:val="es-ES"/>
        </w:rPr>
        <w:t>incompetentes por el tribunal. En los casos de adultos que soliciten servicios voluntariamente,</w:t>
      </w:r>
      <w:r>
        <w:rPr>
          <w:rFonts w:ascii="Book Antiqua" w:hAnsi="Book Antiqua"/>
          <w:iCs/>
          <w:color w:val="000000"/>
          <w:szCs w:val="24"/>
          <w:lang w:val="es-ES"/>
        </w:rPr>
        <w:t xml:space="preserve"> </w:t>
      </w:r>
      <w:r w:rsidRPr="006B0226">
        <w:rPr>
          <w:rFonts w:ascii="Book Antiqua" w:hAnsi="Book Antiqua"/>
          <w:iCs/>
          <w:color w:val="000000"/>
          <w:szCs w:val="24"/>
          <w:lang w:val="es-ES"/>
        </w:rPr>
        <w:t xml:space="preserve">el director de la institución o su </w:t>
      </w:r>
      <w:proofErr w:type="gramStart"/>
      <w:r w:rsidRPr="006B0226">
        <w:rPr>
          <w:rFonts w:ascii="Book Antiqua" w:hAnsi="Book Antiqua"/>
          <w:iCs/>
          <w:color w:val="000000"/>
          <w:szCs w:val="24"/>
          <w:lang w:val="es-ES"/>
        </w:rPr>
        <w:t>representante,</w:t>
      </w:r>
      <w:proofErr w:type="gramEnd"/>
      <w:r w:rsidRPr="006B0226">
        <w:rPr>
          <w:rFonts w:ascii="Book Antiqua" w:hAnsi="Book Antiqua"/>
          <w:iCs/>
          <w:color w:val="000000"/>
          <w:szCs w:val="24"/>
          <w:lang w:val="es-ES"/>
        </w:rPr>
        <w:t xml:space="preserve"> deberá expresamente informarle de su derecho</w:t>
      </w:r>
      <w:r>
        <w:rPr>
          <w:rFonts w:ascii="Book Antiqua" w:hAnsi="Book Antiqua"/>
          <w:iCs/>
          <w:color w:val="000000"/>
          <w:szCs w:val="24"/>
          <w:lang w:val="es-ES"/>
        </w:rPr>
        <w:t xml:space="preserve"> </w:t>
      </w:r>
      <w:r w:rsidRPr="006B0226">
        <w:rPr>
          <w:rFonts w:ascii="Book Antiqua" w:hAnsi="Book Antiqua"/>
          <w:iCs/>
          <w:color w:val="000000"/>
          <w:szCs w:val="24"/>
          <w:lang w:val="es-ES"/>
        </w:rPr>
        <w:t>a ser dado de alta de la institución, dentro del término más corto posible. Si el adulto ha sido</w:t>
      </w:r>
      <w:r>
        <w:rPr>
          <w:rFonts w:ascii="Book Antiqua" w:hAnsi="Book Antiqua"/>
          <w:iCs/>
          <w:color w:val="000000"/>
          <w:szCs w:val="24"/>
          <w:lang w:val="es-ES"/>
        </w:rPr>
        <w:t xml:space="preserve"> </w:t>
      </w:r>
      <w:r w:rsidRPr="006B0226">
        <w:rPr>
          <w:rFonts w:ascii="Book Antiqua" w:hAnsi="Book Antiqua"/>
          <w:iCs/>
          <w:color w:val="000000"/>
          <w:szCs w:val="24"/>
          <w:lang w:val="es-ES"/>
        </w:rPr>
        <w:t>ingresado de forma voluntaria, se le entregará a éste, a su tutor legal, familiar o cualquier otra</w:t>
      </w:r>
      <w:r>
        <w:rPr>
          <w:rFonts w:ascii="Book Antiqua" w:hAnsi="Book Antiqua"/>
          <w:iCs/>
          <w:color w:val="000000"/>
          <w:szCs w:val="24"/>
          <w:lang w:val="es-ES"/>
        </w:rPr>
        <w:t xml:space="preserve"> </w:t>
      </w:r>
      <w:r w:rsidRPr="006B0226">
        <w:rPr>
          <w:rFonts w:ascii="Book Antiqua" w:hAnsi="Book Antiqua"/>
          <w:iCs/>
          <w:color w:val="000000"/>
          <w:szCs w:val="24"/>
          <w:lang w:val="es-ES"/>
        </w:rPr>
        <w:t>persona designada por el adulto que recibe servicios en salud mental, un formulario de petición</w:t>
      </w:r>
      <w:r>
        <w:rPr>
          <w:rFonts w:ascii="Book Antiqua" w:hAnsi="Book Antiqua"/>
          <w:iCs/>
          <w:color w:val="000000"/>
          <w:szCs w:val="24"/>
          <w:lang w:val="es-ES"/>
        </w:rPr>
        <w:t xml:space="preserve"> </w:t>
      </w:r>
      <w:r w:rsidRPr="006B0226">
        <w:rPr>
          <w:rFonts w:ascii="Book Antiqua" w:hAnsi="Book Antiqua"/>
          <w:iCs/>
          <w:color w:val="000000"/>
          <w:szCs w:val="24"/>
          <w:lang w:val="es-ES"/>
        </w:rPr>
        <w:t>de alta.</w:t>
      </w:r>
    </w:p>
    <w:p w14:paraId="7DED2309" w14:textId="30E5129B" w:rsidR="006B0226" w:rsidRPr="006B0226" w:rsidRDefault="006B0226" w:rsidP="003E7E42">
      <w:pPr>
        <w:spacing w:line="480" w:lineRule="auto"/>
        <w:ind w:firstLine="720"/>
        <w:contextualSpacing/>
        <w:jc w:val="both"/>
        <w:rPr>
          <w:rFonts w:ascii="Book Antiqua" w:hAnsi="Book Antiqua"/>
          <w:iCs/>
          <w:color w:val="000000"/>
          <w:szCs w:val="24"/>
          <w:lang w:val="es-ES"/>
        </w:rPr>
      </w:pPr>
      <w:r w:rsidRPr="006B0226">
        <w:rPr>
          <w:rFonts w:ascii="Book Antiqua" w:hAnsi="Book Antiqua"/>
          <w:iCs/>
          <w:color w:val="000000"/>
          <w:szCs w:val="24"/>
          <w:lang w:val="es-ES"/>
        </w:rPr>
        <w:t>Además, se le entregará por escrito las normas de funcionamiento institucional, entre</w:t>
      </w:r>
      <w:r>
        <w:rPr>
          <w:rFonts w:ascii="Book Antiqua" w:hAnsi="Book Antiqua"/>
          <w:iCs/>
          <w:color w:val="000000"/>
          <w:szCs w:val="24"/>
          <w:lang w:val="es-ES"/>
        </w:rPr>
        <w:t xml:space="preserve"> </w:t>
      </w:r>
      <w:r w:rsidRPr="006B0226">
        <w:rPr>
          <w:rFonts w:ascii="Book Antiqua" w:hAnsi="Book Antiqua"/>
          <w:iCs/>
          <w:color w:val="000000"/>
          <w:szCs w:val="24"/>
          <w:lang w:val="es-ES"/>
        </w:rPr>
        <w:t xml:space="preserve">las cuales se incluirán los procedimientos para tomar la decisión de ubicación, la </w:t>
      </w:r>
      <w:r w:rsidRPr="006B0226">
        <w:rPr>
          <w:rFonts w:ascii="Book Antiqua" w:hAnsi="Book Antiqua"/>
          <w:iCs/>
          <w:color w:val="000000"/>
          <w:szCs w:val="24"/>
          <w:lang w:val="es-ES"/>
        </w:rPr>
        <w:lastRenderedPageBreak/>
        <w:t>revisión de</w:t>
      </w:r>
      <w:r>
        <w:rPr>
          <w:rFonts w:ascii="Book Antiqua" w:hAnsi="Book Antiqua"/>
          <w:iCs/>
          <w:color w:val="000000"/>
          <w:szCs w:val="24"/>
          <w:lang w:val="es-ES"/>
        </w:rPr>
        <w:t xml:space="preserve"> </w:t>
      </w:r>
      <w:r w:rsidRPr="006B0226">
        <w:rPr>
          <w:rFonts w:ascii="Book Antiqua" w:hAnsi="Book Antiqua"/>
          <w:iCs/>
          <w:color w:val="000000"/>
          <w:szCs w:val="24"/>
          <w:lang w:val="es-ES"/>
        </w:rPr>
        <w:t>dicha ubicación y el procedimiento de quejas y querellas. Además, durante el proceso de</w:t>
      </w:r>
      <w:r>
        <w:rPr>
          <w:rFonts w:ascii="Book Antiqua" w:hAnsi="Book Antiqua"/>
          <w:iCs/>
          <w:color w:val="000000"/>
          <w:szCs w:val="24"/>
          <w:lang w:val="es-ES"/>
        </w:rPr>
        <w:t xml:space="preserve"> </w:t>
      </w:r>
      <w:r w:rsidRPr="006B0226">
        <w:rPr>
          <w:rFonts w:ascii="Book Antiqua" w:hAnsi="Book Antiqua"/>
          <w:iCs/>
          <w:color w:val="000000"/>
          <w:szCs w:val="24"/>
          <w:lang w:val="es-ES"/>
        </w:rPr>
        <w:t>ingreso o admisión, se le presentará una explicación detallada de cualesquiera limitaciones que</w:t>
      </w:r>
      <w:r>
        <w:rPr>
          <w:rFonts w:ascii="Book Antiqua" w:hAnsi="Book Antiqua"/>
          <w:iCs/>
          <w:color w:val="000000"/>
          <w:szCs w:val="24"/>
          <w:lang w:val="es-ES"/>
        </w:rPr>
        <w:t xml:space="preserve"> </w:t>
      </w:r>
      <w:r w:rsidRPr="006B0226">
        <w:rPr>
          <w:rFonts w:ascii="Book Antiqua" w:hAnsi="Book Antiqua"/>
          <w:iCs/>
          <w:color w:val="000000"/>
          <w:szCs w:val="24"/>
          <w:lang w:val="es-ES"/>
        </w:rPr>
        <w:t>pudiera sufrir durante el período de su hospitalización y de la obligación de que las mismas</w:t>
      </w:r>
      <w:r>
        <w:rPr>
          <w:rFonts w:ascii="Book Antiqua" w:hAnsi="Book Antiqua"/>
          <w:iCs/>
          <w:color w:val="000000"/>
          <w:szCs w:val="24"/>
          <w:lang w:val="es-ES"/>
        </w:rPr>
        <w:t xml:space="preserve"> </w:t>
      </w:r>
      <w:r w:rsidRPr="006B0226">
        <w:rPr>
          <w:rFonts w:ascii="Book Antiqua" w:hAnsi="Book Antiqua"/>
          <w:iCs/>
          <w:color w:val="000000"/>
          <w:szCs w:val="24"/>
          <w:lang w:val="es-ES"/>
        </w:rPr>
        <w:t>sean el resultado de una determinación médica justificada, considerada por</w:t>
      </w:r>
      <w:r w:rsidR="006B24BB">
        <w:rPr>
          <w:rFonts w:ascii="Book Antiqua" w:hAnsi="Book Antiqua"/>
          <w:iCs/>
          <w:color w:val="000000"/>
          <w:szCs w:val="24"/>
          <w:lang w:val="es-ES"/>
        </w:rPr>
        <w:t xml:space="preserve"> </w:t>
      </w:r>
      <w:r w:rsidR="00A51FBB" w:rsidRPr="00B81B7A">
        <w:rPr>
          <w:rFonts w:ascii="Book Antiqua" w:hAnsi="Book Antiqua"/>
          <w:iCs/>
          <w:color w:val="000000"/>
          <w:szCs w:val="24"/>
          <w:lang w:val="es-ES"/>
        </w:rPr>
        <w:t xml:space="preserve">el </w:t>
      </w:r>
      <w:r w:rsidR="00D21C39" w:rsidRPr="00B81B7A">
        <w:rPr>
          <w:rFonts w:ascii="Book Antiqua" w:hAnsi="Book Antiqua"/>
          <w:iCs/>
          <w:color w:val="000000"/>
          <w:szCs w:val="24"/>
          <w:lang w:val="es-ES"/>
        </w:rPr>
        <w:t>psiquiatra</w:t>
      </w:r>
      <w:r w:rsidR="00A51FBB" w:rsidRPr="00226BB3">
        <w:rPr>
          <w:rFonts w:ascii="Book Antiqua" w:hAnsi="Book Antiqua"/>
          <w:iCs/>
          <w:color w:val="000000"/>
          <w:szCs w:val="24"/>
          <w:lang w:val="es-ES"/>
        </w:rPr>
        <w:t xml:space="preserve"> en consulta con el equipo multidisciplinario</w:t>
      </w:r>
      <w:r w:rsidRPr="006B0226">
        <w:rPr>
          <w:rFonts w:ascii="Book Antiqua" w:hAnsi="Book Antiqua"/>
          <w:iCs/>
          <w:color w:val="000000"/>
          <w:szCs w:val="24"/>
          <w:lang w:val="es-ES"/>
        </w:rPr>
        <w:t xml:space="preserve"> y consignada en el expediente clínico. También se notificará sobre las</w:t>
      </w:r>
      <w:r w:rsidR="003E7E42">
        <w:rPr>
          <w:rFonts w:ascii="Book Antiqua" w:hAnsi="Book Antiqua"/>
          <w:iCs/>
          <w:color w:val="000000"/>
          <w:szCs w:val="24"/>
          <w:lang w:val="es-ES"/>
        </w:rPr>
        <w:t xml:space="preserve"> </w:t>
      </w:r>
      <w:r w:rsidRPr="006B0226">
        <w:rPr>
          <w:rFonts w:ascii="Book Antiqua" w:hAnsi="Book Antiqua"/>
          <w:iCs/>
          <w:color w:val="000000"/>
          <w:szCs w:val="24"/>
          <w:lang w:val="es-ES"/>
        </w:rPr>
        <w:t>limitaciones admisibles al familiar más cercano, al tutor legal o a su abogado si lo tuviese.</w:t>
      </w:r>
    </w:p>
    <w:p w14:paraId="483467C9" w14:textId="3897900D" w:rsidR="008A31EF" w:rsidRPr="00E433B3" w:rsidRDefault="006B0226" w:rsidP="003E7E42">
      <w:pPr>
        <w:spacing w:line="480" w:lineRule="auto"/>
        <w:ind w:firstLine="720"/>
        <w:contextualSpacing/>
        <w:jc w:val="both"/>
        <w:rPr>
          <w:rFonts w:ascii="Book Antiqua" w:hAnsi="Book Antiqua"/>
          <w:iCs/>
          <w:color w:val="000000"/>
          <w:szCs w:val="24"/>
          <w:lang w:val="es-ES"/>
        </w:rPr>
      </w:pPr>
      <w:r w:rsidRPr="006B0226">
        <w:rPr>
          <w:rFonts w:ascii="Book Antiqua" w:hAnsi="Book Antiqua"/>
          <w:iCs/>
          <w:color w:val="000000"/>
          <w:szCs w:val="24"/>
          <w:lang w:val="es-ES"/>
        </w:rPr>
        <w:t>No aplicará limitación alguna entre un adulto, su representante, tutor legal, su abogado</w:t>
      </w:r>
      <w:r w:rsidR="003E7E42">
        <w:rPr>
          <w:rFonts w:ascii="Book Antiqua" w:hAnsi="Book Antiqua"/>
          <w:iCs/>
          <w:color w:val="000000"/>
          <w:szCs w:val="24"/>
          <w:lang w:val="es-ES"/>
        </w:rPr>
        <w:t xml:space="preserve"> </w:t>
      </w:r>
      <w:r w:rsidRPr="006B0226">
        <w:rPr>
          <w:rFonts w:ascii="Book Antiqua" w:hAnsi="Book Antiqua"/>
          <w:iCs/>
          <w:color w:val="000000"/>
          <w:szCs w:val="24"/>
          <w:lang w:val="es-ES"/>
        </w:rPr>
        <w:t>o el tribunal, o entre el adulto y otro individuo, cuando la comunicación trate sobre asuntos</w:t>
      </w:r>
      <w:r w:rsidR="003E7E42">
        <w:rPr>
          <w:rFonts w:ascii="Book Antiqua" w:hAnsi="Book Antiqua"/>
          <w:iCs/>
          <w:color w:val="000000"/>
          <w:szCs w:val="24"/>
          <w:lang w:val="es-ES"/>
        </w:rPr>
        <w:t xml:space="preserve"> </w:t>
      </w:r>
      <w:r w:rsidRPr="006B0226">
        <w:rPr>
          <w:rFonts w:ascii="Book Antiqua" w:hAnsi="Book Antiqua"/>
          <w:iCs/>
          <w:color w:val="000000"/>
          <w:szCs w:val="24"/>
          <w:lang w:val="es-ES"/>
        </w:rPr>
        <w:t>relacionados a procedimientos administrativos o judiciales.</w:t>
      </w:r>
    </w:p>
    <w:p w14:paraId="3C9FE5EC" w14:textId="477773ED" w:rsidR="002F5F92" w:rsidRPr="00E433B3" w:rsidRDefault="002F5F92"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(d)  Plan Individualizado de Tratamiento Recuperación y Rehabilitación: </w:t>
      </w:r>
    </w:p>
    <w:p w14:paraId="5D445A8F" w14:textId="00631A25" w:rsidR="002F5F92" w:rsidRPr="00E433B3" w:rsidRDefault="002F5F92"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D667A6">
        <w:rPr>
          <w:rFonts w:ascii="Book Antiqua" w:hAnsi="Book Antiqua"/>
          <w:iCs/>
          <w:color w:val="000000"/>
          <w:szCs w:val="24"/>
          <w:lang w:val="es-ES"/>
        </w:rPr>
        <w:tab/>
      </w:r>
      <w:r w:rsidRPr="00E433B3">
        <w:rPr>
          <w:rFonts w:ascii="Book Antiqua" w:hAnsi="Book Antiqua"/>
          <w:iCs/>
          <w:color w:val="000000"/>
          <w:szCs w:val="24"/>
          <w:lang w:val="es-ES"/>
        </w:rPr>
        <w:t xml:space="preserve">Todo adulto tendrá derecho a que se le diseñe un Plan Individualizado de Tratamiento, Recuperación y Rehabilitación, inter o multidisciplinario seguro y humano, dentro de un ambiente que sea lo menos restrictivo posible, de acuerdo con su condición. </w:t>
      </w:r>
    </w:p>
    <w:p w14:paraId="79A69C11" w14:textId="654B6167" w:rsidR="008A31EF" w:rsidRPr="00E433B3" w:rsidRDefault="002F5F92" w:rsidP="00D667A6">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El adulto que reciba los servicios participará en la formulación y revisión del plan hasta el grado en que sea posible dicha participación</w:t>
      </w:r>
      <w:r w:rsidR="00FC6EFE">
        <w:rPr>
          <w:rFonts w:ascii="Book Antiqua" w:hAnsi="Book Antiqua"/>
          <w:iCs/>
          <w:color w:val="000000"/>
          <w:szCs w:val="24"/>
          <w:lang w:val="es-ES"/>
        </w:rPr>
        <w:t xml:space="preserve"> </w:t>
      </w:r>
      <w:r w:rsidR="00FC6EFE" w:rsidRPr="00226BB3">
        <w:rPr>
          <w:rFonts w:ascii="Book Antiqua" w:hAnsi="Book Antiqua"/>
          <w:color w:val="000000"/>
          <w:szCs w:val="24"/>
          <w:lang w:val="es-ES"/>
        </w:rPr>
        <w:t xml:space="preserve">de acuerdo </w:t>
      </w:r>
      <w:r w:rsidR="00D667A6" w:rsidRPr="00226BB3">
        <w:rPr>
          <w:rFonts w:ascii="Book Antiqua" w:hAnsi="Book Antiqua"/>
          <w:color w:val="000000"/>
          <w:szCs w:val="24"/>
          <w:lang w:val="es-ES"/>
        </w:rPr>
        <w:t xml:space="preserve">con </w:t>
      </w:r>
      <w:r w:rsidR="00FC6EFE" w:rsidRPr="00226BB3">
        <w:rPr>
          <w:rFonts w:ascii="Book Antiqua" w:hAnsi="Book Antiqua"/>
          <w:color w:val="000000"/>
          <w:szCs w:val="24"/>
          <w:lang w:val="es-ES"/>
        </w:rPr>
        <w:t>sus necesidades y su interés</w:t>
      </w:r>
      <w:r w:rsidR="00FC6EFE" w:rsidRPr="00FC6EFE">
        <w:rPr>
          <w:rFonts w:ascii="Book Antiqua" w:hAnsi="Book Antiqua"/>
          <w:iCs/>
          <w:color w:val="000000"/>
          <w:szCs w:val="24"/>
          <w:lang w:val="es-ES"/>
        </w:rPr>
        <w:t>.</w:t>
      </w:r>
      <w:r w:rsidRPr="00E433B3">
        <w:rPr>
          <w:rFonts w:ascii="Book Antiqua" w:hAnsi="Book Antiqua"/>
          <w:iCs/>
          <w:color w:val="000000"/>
          <w:szCs w:val="24"/>
          <w:lang w:val="es-ES"/>
        </w:rPr>
        <w:t xml:space="preserve"> Además, se </w:t>
      </w:r>
      <w:r w:rsidR="00C12915" w:rsidRPr="00226BB3">
        <w:rPr>
          <w:rFonts w:ascii="Book Antiqua" w:hAnsi="Book Antiqua"/>
          <w:iCs/>
          <w:color w:val="000000"/>
          <w:szCs w:val="24"/>
          <w:lang w:val="es-ES"/>
        </w:rPr>
        <w:t>fomentará</w:t>
      </w:r>
      <w:r w:rsidRPr="00E433B3">
        <w:rPr>
          <w:rFonts w:ascii="Book Antiqua" w:hAnsi="Book Antiqua"/>
          <w:iCs/>
          <w:color w:val="000000"/>
          <w:szCs w:val="24"/>
          <w:lang w:val="es-ES"/>
        </w:rPr>
        <w:t xml:space="preserve"> la participación del familiar más cercano. El manejador de casos será responsable de dar seguimiento a la implantación del Plan Individualizado de Tratamiento Recuperación y Rehabilitación, inter o multidisciplinario. El expediente clínico deberá contener la firma de todos los profesionales que participen en la elaboración del plan y del </w:t>
      </w:r>
      <w:r w:rsidR="000D68DA" w:rsidRPr="00226BB3">
        <w:rPr>
          <w:rFonts w:ascii="Book Antiqua" w:hAnsi="Book Antiqua"/>
          <w:iCs/>
          <w:color w:val="000000"/>
          <w:szCs w:val="24"/>
          <w:lang w:val="es-ES"/>
        </w:rPr>
        <w:t>paciente</w:t>
      </w:r>
      <w:r w:rsidR="000D68DA">
        <w:rPr>
          <w:rFonts w:ascii="Book Antiqua" w:hAnsi="Book Antiqua"/>
          <w:i/>
          <w:color w:val="000000"/>
          <w:szCs w:val="24"/>
          <w:lang w:val="es-ES"/>
        </w:rPr>
        <w:t xml:space="preserve"> </w:t>
      </w:r>
      <w:r w:rsidRPr="00E433B3">
        <w:rPr>
          <w:rFonts w:ascii="Book Antiqua" w:hAnsi="Book Antiqua"/>
          <w:iCs/>
          <w:color w:val="000000"/>
          <w:szCs w:val="24"/>
          <w:lang w:val="es-ES"/>
        </w:rPr>
        <w:t xml:space="preserve">o del familiar que le representen en la confección </w:t>
      </w:r>
      <w:r w:rsidRPr="00226BB3">
        <w:rPr>
          <w:rFonts w:ascii="Book Antiqua" w:hAnsi="Book Antiqua"/>
          <w:iCs/>
          <w:color w:val="000000"/>
          <w:szCs w:val="24"/>
          <w:lang w:val="es-ES"/>
        </w:rPr>
        <w:t>de éste</w:t>
      </w:r>
      <w:r w:rsidRPr="00226BB3">
        <w:rPr>
          <w:rFonts w:ascii="Book Antiqua" w:hAnsi="Book Antiqua"/>
          <w:b/>
          <w:bCs/>
          <w:iCs/>
          <w:color w:val="000000"/>
          <w:szCs w:val="24"/>
          <w:lang w:val="es-ES"/>
        </w:rPr>
        <w:t>.</w:t>
      </w:r>
    </w:p>
    <w:p w14:paraId="39D6F6E8" w14:textId="5AD32278" w:rsidR="008A31EF" w:rsidRPr="00E433B3" w:rsidRDefault="002F5F92"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(e)…</w:t>
      </w:r>
    </w:p>
    <w:p w14:paraId="40F96B49" w14:textId="1B732E00" w:rsidR="002F5F92" w:rsidRDefault="002F5F92"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ab/>
        <w:t>(</w:t>
      </w:r>
      <w:proofErr w:type="gramStart"/>
      <w:r w:rsidRPr="00E433B3">
        <w:rPr>
          <w:rFonts w:ascii="Book Antiqua" w:hAnsi="Book Antiqua"/>
          <w:iCs/>
          <w:color w:val="000000"/>
          <w:szCs w:val="24"/>
          <w:lang w:val="es-ES"/>
        </w:rPr>
        <w:t>1)…</w:t>
      </w:r>
      <w:proofErr w:type="gramEnd"/>
    </w:p>
    <w:p w14:paraId="7DAD8428" w14:textId="2722C8D2" w:rsidR="00D667A6" w:rsidRPr="00E433B3" w:rsidRDefault="00D667A6"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p>
    <w:p w14:paraId="7431BAF7" w14:textId="4D744023" w:rsidR="002F5F92" w:rsidRPr="00E433B3" w:rsidRDefault="002F5F92"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(f)  Negativa a Recibir Tratamiento: </w:t>
      </w:r>
    </w:p>
    <w:p w14:paraId="32DE7C4F" w14:textId="058BBB86" w:rsidR="002F5F92" w:rsidRPr="00E433B3" w:rsidRDefault="002F5F92"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D667A6">
        <w:rPr>
          <w:rFonts w:ascii="Book Antiqua" w:hAnsi="Book Antiqua"/>
          <w:iCs/>
          <w:color w:val="000000"/>
          <w:szCs w:val="24"/>
          <w:lang w:val="es-ES"/>
        </w:rPr>
        <w:tab/>
      </w:r>
      <w:r w:rsidRPr="00E433B3">
        <w:rPr>
          <w:rFonts w:ascii="Book Antiqua" w:hAnsi="Book Antiqua"/>
          <w:iCs/>
          <w:color w:val="000000"/>
          <w:szCs w:val="24"/>
          <w:lang w:val="es-ES"/>
        </w:rPr>
        <w:t xml:space="preserve">Cualquier adulto que reciba servicios en una institución proveedora podrá, por sí o por su tutor legal, ejercer el derecho de negarse a recibir cualquier tipo de servicios, dentro de su Plan de Tratamiento, Recuperación y Rehabilitación. Esta negativa se extiende a medicamentos y a cualquier otro tipo de servicios, dentro de su Plan de Tratamiento, Recuperación y Rehabilitación. Si el adulto se rehúsa a recibir tales servicios, los mismos no le serán prestados; no obstante, ello será consignado en el expediente clínico. </w:t>
      </w:r>
    </w:p>
    <w:p w14:paraId="1C53AFCE" w14:textId="0DE96300" w:rsidR="002F5F92" w:rsidRPr="00E433B3" w:rsidRDefault="002F5F92"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D667A6">
        <w:rPr>
          <w:rFonts w:ascii="Book Antiqua" w:hAnsi="Book Antiqua"/>
          <w:iCs/>
          <w:color w:val="000000"/>
          <w:szCs w:val="24"/>
          <w:lang w:val="es-ES"/>
        </w:rPr>
        <w:tab/>
      </w:r>
      <w:r w:rsidRPr="00E433B3">
        <w:rPr>
          <w:rFonts w:ascii="Book Antiqua" w:hAnsi="Book Antiqua"/>
          <w:iCs/>
          <w:color w:val="000000"/>
          <w:szCs w:val="24"/>
          <w:lang w:val="es-ES"/>
        </w:rPr>
        <w:t xml:space="preserve">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o su representante le informará al adulto o tutor legal sobre los servicios y tratamientos alternos disponibles, los riesgos y consecuencias que puede sufrir dicho adulto al rehusar recibir tales servicios y el pronóstico de recibir o negarse a recibir los mismos.  No obstante, en caso de que los servicios o tratamientos requeridos por el Plan de Tratamiento y Rehabilitación del adulto sean necesarios para manejar una situación de emergencia psiquiátrica, éstos le serán administrados. El psiquiatra consignará en el expediente clínico las circunstancias de emergencia en las cuales fue necesario ordenar dicho servicio o tratamiento. Se le notificará al adulto sobre tal decisión, tan pronto como éste pueda comprender la información o a su tutor legal.  Esta notificación será consignada en el expediente clínico.  </w:t>
      </w:r>
    </w:p>
    <w:p w14:paraId="100DBE20" w14:textId="08BF3E88" w:rsidR="002F5F92" w:rsidRPr="00E433B3" w:rsidRDefault="002F5F92" w:rsidP="00D667A6">
      <w:pPr>
        <w:spacing w:line="480" w:lineRule="auto"/>
        <w:ind w:firstLine="720"/>
        <w:contextualSpacing/>
        <w:jc w:val="both"/>
        <w:rPr>
          <w:rFonts w:ascii="Book Antiqua" w:hAnsi="Book Antiqua"/>
          <w:iCs/>
          <w:color w:val="000000"/>
          <w:szCs w:val="24"/>
          <w:lang w:val="es-ES"/>
        </w:rPr>
      </w:pPr>
      <w:r w:rsidRPr="00226BB3">
        <w:rPr>
          <w:rFonts w:ascii="Book Antiqua" w:hAnsi="Book Antiqua"/>
          <w:iCs/>
          <w:color w:val="000000"/>
          <w:szCs w:val="24"/>
          <w:lang w:val="es-ES"/>
        </w:rPr>
        <w:lastRenderedPageBreak/>
        <w:t>En</w:t>
      </w:r>
      <w:r w:rsidRPr="00E433B3">
        <w:rPr>
          <w:rFonts w:ascii="Book Antiqua" w:hAnsi="Book Antiqua"/>
          <w:iCs/>
          <w:color w:val="000000"/>
          <w:szCs w:val="24"/>
          <w:lang w:val="es-ES"/>
        </w:rPr>
        <w:t xml:space="preserve"> ninguna circunstancia, se emitirá una orden para recibir o negar un servicio o para administrar medicamentos, como medida de castigo o como condición para que el adulto sea dado de alta.</w:t>
      </w:r>
    </w:p>
    <w:p w14:paraId="476969D8" w14:textId="3A5E0436" w:rsidR="002F5F92" w:rsidRPr="00E433B3" w:rsidRDefault="002F5F92"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(g) …</w:t>
      </w:r>
    </w:p>
    <w:p w14:paraId="5DA4B938" w14:textId="61E3BA73" w:rsidR="002F5F92" w:rsidRPr="00E433B3" w:rsidRDefault="00D419BF"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p>
    <w:p w14:paraId="62921600" w14:textId="7FD9C674" w:rsidR="00D419BF" w:rsidRPr="00E433B3" w:rsidRDefault="00D419BF"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(s)</w:t>
      </w:r>
      <w:r w:rsidRPr="00E433B3">
        <w:rPr>
          <w:lang w:val="es-ES"/>
        </w:rPr>
        <w:t xml:space="preserve"> </w:t>
      </w:r>
      <w:r w:rsidRPr="00E433B3">
        <w:rPr>
          <w:rFonts w:ascii="Book Antiqua" w:hAnsi="Book Antiqua"/>
          <w:iCs/>
          <w:color w:val="000000"/>
          <w:szCs w:val="24"/>
          <w:lang w:val="es-ES"/>
        </w:rPr>
        <w:t xml:space="preserve">Nivel de Cuidado de Menor Intensidad y Mayor Autonomía: </w:t>
      </w:r>
    </w:p>
    <w:p w14:paraId="34994AB1" w14:textId="1BA90C48" w:rsidR="00D419BF" w:rsidRPr="00E433B3" w:rsidRDefault="00D419BF" w:rsidP="00D667A6">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Toda persona tiene derecho a recibir el tratamiento adecuado, de acuerdo </w:t>
      </w:r>
      <w:r w:rsidRPr="00226BB3">
        <w:rPr>
          <w:rFonts w:ascii="Book Antiqua" w:hAnsi="Book Antiqua"/>
          <w:iCs/>
          <w:color w:val="000000"/>
          <w:szCs w:val="24"/>
          <w:lang w:val="es-ES"/>
        </w:rPr>
        <w:t>con su</w:t>
      </w:r>
      <w:r w:rsidRPr="00E433B3">
        <w:rPr>
          <w:rFonts w:ascii="Book Antiqua" w:hAnsi="Book Antiqua"/>
          <w:iCs/>
          <w:color w:val="000000"/>
          <w:szCs w:val="24"/>
          <w:lang w:val="es-ES"/>
        </w:rPr>
        <w:t xml:space="preserve"> diagnóstico y nivel de cuidado, por lo que su hospitalización debe ser por el menor tiempo posible, hasta que esté en condiciones de trasladarse a un nivel de cuidado de menor intensidad.</w:t>
      </w:r>
    </w:p>
    <w:p w14:paraId="6711388A" w14:textId="38B48B7E" w:rsidR="00A91D86" w:rsidRPr="00E433B3" w:rsidRDefault="00A91D86"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(t)</w:t>
      </w:r>
      <w:r w:rsidR="00D419BF" w:rsidRPr="00E433B3">
        <w:rPr>
          <w:rFonts w:ascii="Book Antiqua" w:hAnsi="Book Antiqua"/>
          <w:iCs/>
          <w:color w:val="000000"/>
          <w:szCs w:val="24"/>
          <w:lang w:val="es-ES"/>
        </w:rPr>
        <w:t>…</w:t>
      </w:r>
      <w:r w:rsidR="00D667A6">
        <w:rPr>
          <w:rFonts w:ascii="Book Antiqua" w:hAnsi="Book Antiqua"/>
          <w:iCs/>
          <w:color w:val="000000"/>
          <w:szCs w:val="24"/>
          <w:lang w:val="es-ES"/>
        </w:rPr>
        <w:t>”</w:t>
      </w:r>
    </w:p>
    <w:p w14:paraId="052298EF" w14:textId="754B6F4E" w:rsidR="00DF31B8" w:rsidRPr="00F923AA" w:rsidRDefault="00DF31B8"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664AF7" w:rsidRPr="00F923AA">
        <w:rPr>
          <w:rFonts w:ascii="Book Antiqua" w:hAnsi="Book Antiqua"/>
          <w:iCs/>
          <w:color w:val="000000"/>
          <w:szCs w:val="24"/>
          <w:lang w:val="es-ES"/>
        </w:rPr>
        <w:t>3</w:t>
      </w:r>
      <w:r w:rsidR="00D667A6">
        <w:rPr>
          <w:rFonts w:ascii="Book Antiqua" w:hAnsi="Book Antiqua"/>
          <w:iCs/>
          <w:color w:val="000000"/>
          <w:szCs w:val="24"/>
          <w:lang w:val="es-ES"/>
        </w:rPr>
        <w:t>4</w:t>
      </w:r>
      <w:r w:rsidRPr="00F923AA">
        <w:rPr>
          <w:rFonts w:ascii="Book Antiqua" w:hAnsi="Book Antiqua"/>
          <w:iCs/>
          <w:color w:val="000000"/>
          <w:szCs w:val="24"/>
          <w:lang w:val="es-ES"/>
        </w:rPr>
        <w:t>.- Se enmienda el Artículo 4.01 de la Ley 408-200, según enmendada, conocida como “Ley de Salud Mental de Puerto Rico”, para que lea como sigue:</w:t>
      </w:r>
    </w:p>
    <w:p w14:paraId="0C2E13CA" w14:textId="59FCFC77" w:rsidR="002F5F92" w:rsidRPr="00F923AA" w:rsidRDefault="00D667A6" w:rsidP="002E62B4">
      <w:pPr>
        <w:spacing w:line="480" w:lineRule="auto"/>
        <w:contextualSpacing/>
        <w:jc w:val="both"/>
        <w:rPr>
          <w:rFonts w:ascii="Book Antiqua" w:hAnsi="Book Antiqua"/>
          <w:iCs/>
          <w:color w:val="000000"/>
          <w:szCs w:val="24"/>
          <w:lang w:val="es-ES"/>
        </w:rPr>
      </w:pPr>
      <w:r>
        <w:rPr>
          <w:rFonts w:ascii="Book Antiqua" w:hAnsi="Book Antiqua"/>
          <w:b/>
          <w:bCs/>
          <w:iCs/>
          <w:color w:val="000000"/>
          <w:szCs w:val="24"/>
          <w:lang w:val="es-ES"/>
        </w:rPr>
        <w:t>“</w:t>
      </w:r>
      <w:r w:rsidR="00DF31B8" w:rsidRPr="00F923AA">
        <w:rPr>
          <w:rFonts w:ascii="Book Antiqua" w:hAnsi="Book Antiqua"/>
          <w:iCs/>
          <w:color w:val="000000"/>
          <w:szCs w:val="24"/>
          <w:lang w:val="es-ES"/>
        </w:rPr>
        <w:t>Artículo 4.01. — Niveles de Cuidado.</w:t>
      </w:r>
    </w:p>
    <w:p w14:paraId="7DC29590" w14:textId="6B224BD2" w:rsidR="00DF31B8" w:rsidRPr="00E433B3" w:rsidRDefault="00DF31B8" w:rsidP="00D667A6">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Los servicios de salud mental serán provistos en el nivel de cuidado de mayor autonomía, menor nivel de restricción y terapéuticamente más efectivo dentro del concepto del sistema de cuidado de salud mental, de acuerdo con el diagnóstico </w:t>
      </w:r>
      <w:r w:rsidRPr="00226BB3">
        <w:rPr>
          <w:rFonts w:ascii="Book Antiqua" w:hAnsi="Book Antiqua"/>
          <w:iCs/>
          <w:color w:val="000000"/>
          <w:szCs w:val="24"/>
          <w:lang w:val="es-ES"/>
        </w:rPr>
        <w:t>(según la edición vigente del Manual Diagnóstico y Estadístico de los Trastornos Mentales</w:t>
      </w:r>
      <w:r w:rsidRPr="00E433B3">
        <w:rPr>
          <w:rFonts w:ascii="Book Antiqua" w:hAnsi="Book Antiqua"/>
          <w:i/>
          <w:color w:val="000000"/>
          <w:szCs w:val="24"/>
          <w:lang w:val="es-ES"/>
        </w:rPr>
        <w:t xml:space="preserve"> </w:t>
      </w:r>
      <w:r w:rsidRPr="00226BB3">
        <w:rPr>
          <w:rFonts w:ascii="Book Antiqua" w:hAnsi="Book Antiqua"/>
          <w:iCs/>
          <w:color w:val="000000"/>
          <w:szCs w:val="24"/>
          <w:lang w:val="es-ES"/>
        </w:rPr>
        <w:t>(DSM actualizado)</w:t>
      </w:r>
      <w:r w:rsidR="0032451A" w:rsidRPr="00B81B7A">
        <w:rPr>
          <w:rFonts w:ascii="Book Antiqua" w:hAnsi="Book Antiqua"/>
          <w:i/>
          <w:color w:val="000000"/>
          <w:szCs w:val="24"/>
          <w:lang w:val="es-ES"/>
        </w:rPr>
        <w:t>)</w:t>
      </w:r>
      <w:r w:rsidRPr="00E433B3">
        <w:rPr>
          <w:rFonts w:ascii="Book Antiqua" w:hAnsi="Book Antiqua"/>
          <w:iCs/>
          <w:color w:val="000000"/>
          <w:szCs w:val="24"/>
          <w:lang w:val="es-ES"/>
        </w:rPr>
        <w:t xml:space="preserve"> y a la severidad de los síntomas y signos de la persona al momento de ser evaluado.  En cualquier nivel de tratamiento, se puede requerir el uso de medicamentos, </w:t>
      </w:r>
      <w:proofErr w:type="gramStart"/>
      <w:r w:rsidRPr="00E433B3">
        <w:rPr>
          <w:rFonts w:ascii="Book Antiqua" w:hAnsi="Book Antiqua"/>
          <w:iCs/>
          <w:color w:val="000000"/>
          <w:szCs w:val="24"/>
          <w:lang w:val="es-ES"/>
        </w:rPr>
        <w:t>de acuerdo al</w:t>
      </w:r>
      <w:proofErr w:type="gramEnd"/>
      <w:r w:rsidRPr="00E433B3">
        <w:rPr>
          <w:rFonts w:ascii="Book Antiqua" w:hAnsi="Book Antiqua"/>
          <w:iCs/>
          <w:color w:val="000000"/>
          <w:szCs w:val="24"/>
          <w:lang w:val="es-ES"/>
        </w:rPr>
        <w:t xml:space="preserve"> diagnóstico y la severidad de los síntomas y signos de la persona al momento de ser evaluado.  Los niveles de cuidado de salud mental incluyen servicios </w:t>
      </w:r>
      <w:r w:rsidRPr="00E433B3">
        <w:rPr>
          <w:rFonts w:ascii="Book Antiqua" w:hAnsi="Book Antiqua"/>
          <w:iCs/>
          <w:color w:val="000000"/>
          <w:szCs w:val="24"/>
          <w:lang w:val="es-ES"/>
        </w:rPr>
        <w:lastRenderedPageBreak/>
        <w:t xml:space="preserve">que van desde los más intensivos, como el Hospital Psiquiátrico, hasta los de mayor autonomía como los servicios ambulatorios. </w:t>
      </w:r>
    </w:p>
    <w:p w14:paraId="27CF8D87" w14:textId="194CD57A" w:rsidR="00DF31B8" w:rsidRPr="00226BB3" w:rsidRDefault="00DF31B8" w:rsidP="00D667A6">
      <w:pPr>
        <w:spacing w:line="480" w:lineRule="auto"/>
        <w:ind w:firstLine="720"/>
        <w:contextualSpacing/>
        <w:jc w:val="both"/>
        <w:rPr>
          <w:rFonts w:ascii="Book Antiqua" w:hAnsi="Book Antiqua"/>
          <w:b/>
          <w:bCs/>
          <w:iCs/>
          <w:color w:val="000000"/>
          <w:szCs w:val="24"/>
          <w:lang w:val="es-ES"/>
        </w:rPr>
      </w:pPr>
      <w:r w:rsidRPr="00226BB3">
        <w:rPr>
          <w:rFonts w:ascii="Book Antiqua" w:hAnsi="Book Antiqua"/>
          <w:iCs/>
          <w:color w:val="000000"/>
          <w:szCs w:val="24"/>
          <w:lang w:val="es-ES"/>
        </w:rPr>
        <w:t>La determinación y selección del nivel de cuidado apropiado deberá basarse en una evaluación clínica integral utilizando instrumentos estandarizados aceptados por la comunidad científica y guías avaladas en evidencia científica adoptada. La evaluación también debe considerar explícitamente el potencial riesgo para el paciente o terceros, consistentes con criterios establecidos y similares en otras jurisdicciones exitosamente</w:t>
      </w:r>
      <w:r w:rsidRPr="00226BB3">
        <w:rPr>
          <w:rFonts w:ascii="Book Antiqua" w:hAnsi="Book Antiqua"/>
          <w:b/>
          <w:bCs/>
          <w:iCs/>
          <w:color w:val="000000"/>
          <w:szCs w:val="24"/>
          <w:lang w:val="es-ES"/>
        </w:rPr>
        <w:t>.</w:t>
      </w:r>
    </w:p>
    <w:p w14:paraId="0ECF4D90" w14:textId="1B5CF925" w:rsidR="00DF31B8" w:rsidRPr="00226BB3" w:rsidRDefault="00DF31B8" w:rsidP="00D667A6">
      <w:pPr>
        <w:spacing w:line="480" w:lineRule="auto"/>
        <w:ind w:firstLine="720"/>
        <w:contextualSpacing/>
        <w:jc w:val="both"/>
        <w:rPr>
          <w:rFonts w:ascii="Book Antiqua" w:hAnsi="Book Antiqua"/>
          <w:iCs/>
          <w:color w:val="000000"/>
          <w:szCs w:val="24"/>
          <w:lang w:val="es-ES"/>
        </w:rPr>
      </w:pPr>
      <w:r w:rsidRPr="00226BB3">
        <w:rPr>
          <w:rFonts w:ascii="Book Antiqua" w:hAnsi="Book Antiqua"/>
          <w:iCs/>
          <w:color w:val="000000"/>
          <w:szCs w:val="24"/>
          <w:lang w:val="es-ES"/>
        </w:rPr>
        <w:t xml:space="preserve">Todos los niveles de cuidado deberán cumplir con los estándares actualizados establecidos por la </w:t>
      </w:r>
      <w:r w:rsidR="00493AEE" w:rsidRPr="00226BB3">
        <w:rPr>
          <w:rFonts w:ascii="Book Antiqua" w:hAnsi="Book Antiqua"/>
          <w:iCs/>
          <w:color w:val="000000"/>
          <w:szCs w:val="24"/>
          <w:lang w:val="es-ES"/>
        </w:rPr>
        <w:t>“</w:t>
      </w:r>
      <w:r w:rsidRPr="00226BB3">
        <w:rPr>
          <w:rFonts w:ascii="Book Antiqua" w:hAnsi="Book Antiqua"/>
          <w:iCs/>
          <w:color w:val="000000"/>
          <w:szCs w:val="24"/>
          <w:lang w:val="es-ES"/>
        </w:rPr>
        <w:t xml:space="preserve">Joint </w:t>
      </w:r>
      <w:proofErr w:type="spellStart"/>
      <w:r w:rsidRPr="00226BB3">
        <w:rPr>
          <w:rFonts w:ascii="Book Antiqua" w:hAnsi="Book Antiqua"/>
          <w:iCs/>
          <w:color w:val="000000"/>
          <w:szCs w:val="24"/>
          <w:lang w:val="es-ES"/>
        </w:rPr>
        <w:t>Commission</w:t>
      </w:r>
      <w:proofErr w:type="spellEnd"/>
      <w:r w:rsidR="00493AEE" w:rsidRPr="00226BB3">
        <w:rPr>
          <w:rFonts w:ascii="Book Antiqua" w:hAnsi="Book Antiqua"/>
          <w:iCs/>
          <w:color w:val="000000"/>
          <w:szCs w:val="24"/>
          <w:lang w:val="es-ES"/>
        </w:rPr>
        <w:t>”</w:t>
      </w:r>
      <w:r w:rsidRPr="00226BB3">
        <w:rPr>
          <w:rFonts w:ascii="Book Antiqua" w:hAnsi="Book Antiqua"/>
          <w:iCs/>
          <w:color w:val="000000"/>
          <w:szCs w:val="24"/>
          <w:lang w:val="es-ES"/>
        </w:rPr>
        <w:t xml:space="preserve"> relativos a seguridad del paciente, calidad asistencial, evaluación continua, documentación clínica adecuada y manejo efectivo del riesgo. Asimismo, se deberá cumplir con los requisitos de necesidad médica y definiciones de servicio establecidos por las guías avaladas en evidencia científica adoptadas.</w:t>
      </w:r>
    </w:p>
    <w:p w14:paraId="2C8EB983" w14:textId="196DE8F1" w:rsidR="00DF31B8" w:rsidRPr="00226BB3" w:rsidRDefault="00DF31B8" w:rsidP="00D667A6">
      <w:pPr>
        <w:spacing w:line="480" w:lineRule="auto"/>
        <w:ind w:firstLine="720"/>
        <w:contextualSpacing/>
        <w:jc w:val="both"/>
        <w:rPr>
          <w:rFonts w:ascii="Book Antiqua" w:hAnsi="Book Antiqua"/>
          <w:iCs/>
          <w:color w:val="000000"/>
          <w:szCs w:val="24"/>
          <w:lang w:val="es-ES"/>
        </w:rPr>
      </w:pPr>
      <w:r w:rsidRPr="00226BB3">
        <w:rPr>
          <w:rFonts w:ascii="Book Antiqua" w:hAnsi="Book Antiqua"/>
          <w:iCs/>
          <w:color w:val="000000"/>
          <w:szCs w:val="24"/>
          <w:lang w:val="es-ES"/>
        </w:rPr>
        <w:t>Cada paciente deberá contar con un plan de tratamiento individualizado, que incorpore activamente la participación familiar según corresponda, revisado regularmente conforme a las necesidades identificadas, especialmente durante las transiciones entre niveles de cuidado. Dicho plan deberá ser actualizado y reconciliado en cada transición para minimizar brechas en la atención, optimizar los beneficios del tratamiento, reducir riesgos, mantener la máxima estabilidad funcional del paciente conforme a su diagnóstico y circunstancias particulares, y asegurar la continuidad de cuidado conforme lo establecen las mejores prácticas definidas exitosamente en otras jurisdicciones e internacionalmente.</w:t>
      </w:r>
    </w:p>
    <w:p w14:paraId="7A6FB18D" w14:textId="60BC81EF" w:rsidR="00DF31B8" w:rsidRPr="00226BB3" w:rsidRDefault="00DF31B8" w:rsidP="00D667A6">
      <w:pPr>
        <w:spacing w:line="480" w:lineRule="auto"/>
        <w:ind w:firstLine="720"/>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lastRenderedPageBreak/>
        <w:t xml:space="preserve"> </w:t>
      </w:r>
      <w:r w:rsidRPr="00226BB3">
        <w:rPr>
          <w:rFonts w:ascii="Book Antiqua" w:hAnsi="Book Antiqua"/>
          <w:iCs/>
          <w:color w:val="000000"/>
          <w:szCs w:val="24"/>
          <w:lang w:val="es-ES"/>
        </w:rPr>
        <w:t xml:space="preserve">Los niveles de cuidado de salud mental incluyen servicios que van desde los más intensivos, como el Hospital Psiquiátrico, hasta los de mayor autonomía, como los servicios ambulatorios. </w:t>
      </w:r>
    </w:p>
    <w:p w14:paraId="2AF97DAD" w14:textId="3A37FB45" w:rsidR="00DF31B8" w:rsidRPr="00E433B3" w:rsidRDefault="00DF31B8" w:rsidP="00D667A6">
      <w:pPr>
        <w:spacing w:line="480" w:lineRule="auto"/>
        <w:ind w:firstLine="720"/>
        <w:contextualSpacing/>
        <w:jc w:val="both"/>
        <w:rPr>
          <w:rFonts w:ascii="Book Antiqua" w:hAnsi="Book Antiqua"/>
          <w:b/>
          <w:bCs/>
          <w:iCs/>
          <w:color w:val="000000"/>
          <w:szCs w:val="24"/>
          <w:lang w:val="es-ES"/>
        </w:rPr>
      </w:pPr>
      <w:r w:rsidRPr="00226BB3">
        <w:rPr>
          <w:rFonts w:ascii="Book Antiqua" w:hAnsi="Book Antiqua"/>
          <w:iCs/>
          <w:color w:val="000000"/>
          <w:szCs w:val="24"/>
          <w:lang w:val="es-ES"/>
        </w:rPr>
        <w:t xml:space="preserve">Los niveles de cuidado, en orden de mayor intensidad a </w:t>
      </w:r>
      <w:r w:rsidR="005551DE" w:rsidRPr="00226BB3">
        <w:rPr>
          <w:rFonts w:ascii="Book Antiqua" w:hAnsi="Book Antiqua"/>
          <w:iCs/>
          <w:color w:val="000000"/>
          <w:szCs w:val="24"/>
          <w:lang w:val="es-ES"/>
        </w:rPr>
        <w:t>menor intensidad</w:t>
      </w:r>
      <w:r w:rsidRPr="00E433B3">
        <w:rPr>
          <w:rFonts w:ascii="Book Antiqua" w:hAnsi="Book Antiqua"/>
          <w:iCs/>
          <w:color w:val="000000"/>
          <w:szCs w:val="24"/>
          <w:lang w:val="es-ES"/>
        </w:rPr>
        <w:t>, son</w:t>
      </w:r>
      <w:r w:rsidRPr="00E433B3">
        <w:rPr>
          <w:rFonts w:ascii="Book Antiqua" w:hAnsi="Book Antiqua"/>
          <w:b/>
          <w:bCs/>
          <w:iCs/>
          <w:color w:val="000000"/>
          <w:szCs w:val="24"/>
          <w:lang w:val="es-ES"/>
        </w:rPr>
        <w:t>:</w:t>
      </w:r>
    </w:p>
    <w:p w14:paraId="405730A9" w14:textId="189CAABE" w:rsidR="00DF31B8" w:rsidRPr="0072471C" w:rsidRDefault="00DF31B8" w:rsidP="002E62B4">
      <w:pPr>
        <w:spacing w:line="480" w:lineRule="auto"/>
        <w:contextualSpacing/>
        <w:jc w:val="both"/>
        <w:rPr>
          <w:rFonts w:ascii="Book Antiqua" w:hAnsi="Book Antiqua"/>
          <w:iCs/>
          <w:color w:val="000000"/>
          <w:szCs w:val="24"/>
          <w:lang w:val="es-ES"/>
        </w:rPr>
      </w:pPr>
      <w:r w:rsidRPr="0072471C">
        <w:rPr>
          <w:rFonts w:ascii="Book Antiqua" w:hAnsi="Book Antiqua"/>
          <w:iCs/>
          <w:color w:val="000000"/>
          <w:szCs w:val="24"/>
          <w:lang w:val="es-ES"/>
        </w:rPr>
        <w:t>(1)</w:t>
      </w:r>
      <w:r w:rsidRPr="0072471C">
        <w:rPr>
          <w:rFonts w:ascii="Book Antiqua" w:hAnsi="Book Antiqua"/>
          <w:iCs/>
          <w:color w:val="000000"/>
          <w:szCs w:val="24"/>
          <w:lang w:val="es-ES"/>
        </w:rPr>
        <w:tab/>
        <w:t>…</w:t>
      </w:r>
    </w:p>
    <w:p w14:paraId="1831D297" w14:textId="2A65C711" w:rsidR="00DF31B8" w:rsidRPr="0072471C" w:rsidRDefault="00DF31B8" w:rsidP="002E62B4">
      <w:pPr>
        <w:spacing w:line="480" w:lineRule="auto"/>
        <w:contextualSpacing/>
        <w:jc w:val="both"/>
        <w:rPr>
          <w:rFonts w:ascii="Book Antiqua" w:hAnsi="Book Antiqua"/>
          <w:iCs/>
          <w:color w:val="000000"/>
          <w:szCs w:val="24"/>
          <w:lang w:val="es-ES"/>
        </w:rPr>
      </w:pPr>
      <w:r w:rsidRPr="0072471C">
        <w:rPr>
          <w:rFonts w:ascii="Book Antiqua" w:hAnsi="Book Antiqua"/>
          <w:iCs/>
          <w:color w:val="000000"/>
          <w:szCs w:val="24"/>
          <w:lang w:val="es-ES"/>
        </w:rPr>
        <w:t>(2)</w:t>
      </w:r>
      <w:r w:rsidRPr="0072471C">
        <w:rPr>
          <w:rFonts w:ascii="Book Antiqua" w:hAnsi="Book Antiqua"/>
          <w:iCs/>
          <w:color w:val="000000"/>
          <w:szCs w:val="24"/>
          <w:lang w:val="es-ES"/>
        </w:rPr>
        <w:tab/>
        <w:t xml:space="preserve">…  </w:t>
      </w:r>
    </w:p>
    <w:p w14:paraId="2B7A8B9E" w14:textId="6B150304" w:rsidR="00F362F9" w:rsidRPr="0072471C" w:rsidRDefault="00F362F9" w:rsidP="002E62B4">
      <w:pPr>
        <w:spacing w:line="480" w:lineRule="auto"/>
        <w:contextualSpacing/>
        <w:jc w:val="both"/>
        <w:rPr>
          <w:rFonts w:ascii="Book Antiqua" w:hAnsi="Book Antiqua"/>
          <w:iCs/>
          <w:color w:val="000000"/>
          <w:szCs w:val="24"/>
          <w:lang w:val="es-ES"/>
        </w:rPr>
      </w:pPr>
      <w:r w:rsidRPr="0072471C">
        <w:rPr>
          <w:rFonts w:ascii="Book Antiqua" w:hAnsi="Book Antiqua"/>
          <w:iCs/>
          <w:color w:val="000000"/>
          <w:szCs w:val="24"/>
          <w:lang w:val="es-ES"/>
        </w:rPr>
        <w:t>…</w:t>
      </w:r>
    </w:p>
    <w:p w14:paraId="1AB98D3E" w14:textId="1EF784F7" w:rsidR="00DF31B8" w:rsidRPr="0072471C" w:rsidRDefault="00DF31B8" w:rsidP="002E62B4">
      <w:pPr>
        <w:spacing w:line="480" w:lineRule="auto"/>
        <w:contextualSpacing/>
        <w:jc w:val="both"/>
        <w:rPr>
          <w:rFonts w:ascii="Book Antiqua" w:hAnsi="Book Antiqua"/>
          <w:iCs/>
          <w:color w:val="000000"/>
          <w:szCs w:val="24"/>
          <w:lang w:val="es-ES"/>
        </w:rPr>
      </w:pPr>
      <w:r w:rsidRPr="0072471C">
        <w:rPr>
          <w:rFonts w:ascii="Book Antiqua" w:hAnsi="Book Antiqua"/>
          <w:iCs/>
          <w:color w:val="000000"/>
          <w:szCs w:val="24"/>
          <w:lang w:val="es-ES"/>
        </w:rPr>
        <w:t>(8)</w:t>
      </w:r>
      <w:r w:rsidRPr="0072471C">
        <w:rPr>
          <w:rFonts w:ascii="Book Antiqua" w:hAnsi="Book Antiqua"/>
          <w:iCs/>
          <w:color w:val="000000"/>
          <w:szCs w:val="24"/>
          <w:lang w:val="es-ES"/>
        </w:rPr>
        <w:tab/>
        <w:t>…</w:t>
      </w:r>
    </w:p>
    <w:p w14:paraId="730B38C3" w14:textId="30C6608E" w:rsidR="000C488F" w:rsidRPr="00226BB3" w:rsidRDefault="000C488F" w:rsidP="002E62B4">
      <w:pPr>
        <w:spacing w:line="480" w:lineRule="auto"/>
        <w:contextualSpacing/>
        <w:jc w:val="both"/>
        <w:rPr>
          <w:rFonts w:ascii="Book Antiqua" w:hAnsi="Book Antiqua"/>
          <w:iCs/>
          <w:color w:val="000000"/>
          <w:szCs w:val="24"/>
          <w:lang w:val="es-ES"/>
        </w:rPr>
      </w:pPr>
      <w:r>
        <w:rPr>
          <w:rFonts w:ascii="Book Antiqua" w:hAnsi="Book Antiqua"/>
          <w:b/>
          <w:bCs/>
          <w:iCs/>
          <w:color w:val="000000"/>
          <w:szCs w:val="24"/>
          <w:lang w:val="es-ES"/>
        </w:rPr>
        <w:tab/>
      </w:r>
      <w:r w:rsidR="00DA399D" w:rsidRPr="00226BB3">
        <w:rPr>
          <w:rFonts w:ascii="Book Antiqua" w:hAnsi="Book Antiqua"/>
          <w:iCs/>
          <w:color w:val="000000"/>
          <w:szCs w:val="24"/>
          <w:lang w:val="es-ES"/>
        </w:rPr>
        <w:t xml:space="preserve">La integración de una persona en los distintos niveles de tratamiento estará basada exclusivamente en la necesidad de tratamiento por recomendación clínica del psiquiatra, </w:t>
      </w:r>
      <w:r w:rsidR="00FD2B17" w:rsidRPr="00226BB3">
        <w:rPr>
          <w:rFonts w:ascii="Book Antiqua" w:hAnsi="Book Antiqua"/>
          <w:iCs/>
          <w:color w:val="000000"/>
          <w:szCs w:val="24"/>
          <w:lang w:val="es-ES"/>
        </w:rPr>
        <w:t>de acuerdo con</w:t>
      </w:r>
      <w:r w:rsidR="00DA399D" w:rsidRPr="00226BB3">
        <w:rPr>
          <w:rFonts w:ascii="Book Antiqua" w:hAnsi="Book Antiqua"/>
          <w:iCs/>
          <w:color w:val="000000"/>
          <w:szCs w:val="24"/>
          <w:lang w:val="es-ES"/>
        </w:rPr>
        <w:t xml:space="preserve"> la sintomatología y signos actuales presentes en el paciente, promoviendo siempre, el nivel de cuidado menos restrictivo, para evitar institucionalización. Se podrán incluir modalidades de tratamiento remotas, mediante telemedicina o telesalud mental, siempre que cumplan con estándares de confidencialidad y calidad equivalentes a los presenciales. Los reglamentos deberán atemperarse para autorizar la prestación de intervenciones clínicamente apropiadas a través de videoconferencia u otras tecnologías seguras, facilitando el acceso especialmente para comunidades remotas o individuos con movilidad limitada. En cada nivel de cuidado se fomentará la coordinación con los servicios de salud física del participante.</w:t>
      </w:r>
    </w:p>
    <w:p w14:paraId="50420374" w14:textId="2EF12BAE" w:rsidR="00FA5465" w:rsidRPr="00226BB3" w:rsidRDefault="00FA5465" w:rsidP="00FA5465">
      <w:pPr>
        <w:spacing w:line="480" w:lineRule="auto"/>
        <w:ind w:firstLine="720"/>
        <w:contextualSpacing/>
        <w:jc w:val="both"/>
        <w:rPr>
          <w:rFonts w:ascii="Book Antiqua" w:hAnsi="Book Antiqua"/>
          <w:iCs/>
          <w:color w:val="000000"/>
          <w:szCs w:val="24"/>
          <w:lang w:val="es-ES"/>
        </w:rPr>
      </w:pPr>
      <w:r w:rsidRPr="00226BB3">
        <w:rPr>
          <w:rFonts w:ascii="Book Antiqua" w:hAnsi="Book Antiqua"/>
          <w:iCs/>
          <w:color w:val="000000"/>
          <w:szCs w:val="24"/>
          <w:lang w:val="es-ES"/>
        </w:rPr>
        <w:t xml:space="preserve">Los niveles de cuidado reconocidos en el sistema de salud mental para adultos se mantienen según definidos en este artículo, incorporando lo siguiente: </w:t>
      </w:r>
    </w:p>
    <w:p w14:paraId="0F8B542F" w14:textId="77777777" w:rsidR="00FA5465" w:rsidRPr="00226BB3" w:rsidRDefault="00FA5465" w:rsidP="00D667A6">
      <w:pPr>
        <w:spacing w:line="480" w:lineRule="auto"/>
        <w:ind w:firstLine="720"/>
        <w:contextualSpacing/>
        <w:jc w:val="both"/>
        <w:rPr>
          <w:rFonts w:ascii="Book Antiqua" w:hAnsi="Book Antiqua"/>
          <w:iCs/>
          <w:color w:val="000000"/>
          <w:szCs w:val="24"/>
          <w:lang w:val="es-ES"/>
        </w:rPr>
      </w:pPr>
      <w:r w:rsidRPr="00226BB3">
        <w:rPr>
          <w:rFonts w:ascii="Book Antiqua" w:hAnsi="Book Antiqua"/>
          <w:iCs/>
          <w:color w:val="000000"/>
          <w:szCs w:val="24"/>
          <w:lang w:val="es-ES"/>
        </w:rPr>
        <w:lastRenderedPageBreak/>
        <w:t xml:space="preserve">(1) Flexibilidad e integración entre niveles deberá ser dinámico y basado en su condición clínica actual, permitiendo movimiento bidireccional (ascenso o descenso en intensidad) según su necesidad. </w:t>
      </w:r>
    </w:p>
    <w:p w14:paraId="6F2936C9" w14:textId="77777777" w:rsidR="00FA5465" w:rsidRPr="00226BB3" w:rsidRDefault="00FA5465" w:rsidP="00D667A6">
      <w:pPr>
        <w:spacing w:line="480" w:lineRule="auto"/>
        <w:ind w:firstLine="720"/>
        <w:contextualSpacing/>
        <w:jc w:val="both"/>
        <w:rPr>
          <w:rFonts w:ascii="Book Antiqua" w:hAnsi="Book Antiqua"/>
          <w:iCs/>
          <w:color w:val="000000"/>
          <w:szCs w:val="24"/>
          <w:lang w:val="es-ES"/>
        </w:rPr>
      </w:pPr>
      <w:r w:rsidRPr="00226BB3">
        <w:rPr>
          <w:rFonts w:ascii="Book Antiqua" w:hAnsi="Book Antiqua"/>
          <w:iCs/>
          <w:color w:val="000000"/>
          <w:szCs w:val="24"/>
          <w:lang w:val="es-ES"/>
        </w:rPr>
        <w:t xml:space="preserve">(2) Modalidades remotas: Se reconoce que algunos servicios ambulatorios (por ejemplo, terapias de seguimiento, evaluaciones de rutina o consultas) pueden brindarse mediante telemedicina o telesalud mental, siempre que cumplan con estándares de confidencialidad y calidad equivalentes a los presenciales. Los reglamentos deberán atemperarse para autorizar la prestación de intervenciones clínicamente apropiadas a través de videoconferencia u otras tecnologías seguras, facilitando el acceso especialmente para comunidades remotas o individuos con movilidad limitada. </w:t>
      </w:r>
    </w:p>
    <w:p w14:paraId="1B27A134" w14:textId="77777777" w:rsidR="00FA5465" w:rsidRPr="00226BB3" w:rsidRDefault="00FA5465" w:rsidP="00D667A6">
      <w:pPr>
        <w:spacing w:line="480" w:lineRule="auto"/>
        <w:ind w:firstLine="720"/>
        <w:contextualSpacing/>
        <w:jc w:val="both"/>
        <w:rPr>
          <w:rFonts w:ascii="Book Antiqua" w:hAnsi="Book Antiqua"/>
          <w:iCs/>
          <w:color w:val="000000"/>
          <w:szCs w:val="24"/>
          <w:lang w:val="es-ES"/>
        </w:rPr>
      </w:pPr>
      <w:r w:rsidRPr="00226BB3">
        <w:rPr>
          <w:rFonts w:ascii="Book Antiqua" w:hAnsi="Book Antiqua"/>
          <w:iCs/>
          <w:color w:val="000000"/>
          <w:szCs w:val="24"/>
          <w:lang w:val="es-ES"/>
        </w:rPr>
        <w:t xml:space="preserve">(3) Coordinación con cuidado primario: En cada nivel de cuidado se fomentará la coordinación con los servicios de salud física del participante. En niveles de mayor restricción (hospitalización, residenciales), esto incluye consultas médicas regulares y manejo de condiciones comórbidas; en niveles ambulatorios, incluye la notificación (con consentimiento) al médico primario del plan de tratamiento de salud mental, promoviendo un cuidado integrado. </w:t>
      </w:r>
    </w:p>
    <w:p w14:paraId="5A5FF5D2" w14:textId="1567FE95" w:rsidR="00FA5465" w:rsidRPr="00226BB3" w:rsidRDefault="00FA5465" w:rsidP="00D667A6">
      <w:pPr>
        <w:spacing w:line="480" w:lineRule="auto"/>
        <w:ind w:firstLine="720"/>
        <w:contextualSpacing/>
        <w:jc w:val="both"/>
        <w:rPr>
          <w:rFonts w:ascii="Book Antiqua" w:hAnsi="Book Antiqua"/>
          <w:iCs/>
          <w:color w:val="000000"/>
          <w:szCs w:val="24"/>
          <w:lang w:val="es-ES"/>
        </w:rPr>
      </w:pPr>
      <w:r w:rsidRPr="00FA5465">
        <w:rPr>
          <w:rFonts w:ascii="Book Antiqua" w:hAnsi="Book Antiqua"/>
          <w:i/>
          <w:color w:val="000000"/>
          <w:szCs w:val="24"/>
          <w:lang w:val="es-ES"/>
        </w:rPr>
        <w:t xml:space="preserve">(4) </w:t>
      </w:r>
      <w:r w:rsidRPr="00226BB3">
        <w:rPr>
          <w:rFonts w:ascii="Book Antiqua" w:hAnsi="Book Antiqua"/>
          <w:iCs/>
          <w:color w:val="000000"/>
          <w:szCs w:val="24"/>
          <w:lang w:val="es-ES"/>
        </w:rPr>
        <w:t>Actualización terminológica: Las referencias diagnósticas en la determinación de nivel de cuidado se harán conforme</w:t>
      </w:r>
      <w:r w:rsidRPr="00226BB3">
        <w:rPr>
          <w:rFonts w:ascii="Book Antiqua" w:hAnsi="Book Antiqua"/>
          <w:i/>
          <w:color w:val="000000"/>
          <w:szCs w:val="24"/>
          <w:lang w:val="es-ES"/>
        </w:rPr>
        <w:t xml:space="preserve"> </w:t>
      </w:r>
      <w:r w:rsidR="008A0C2C" w:rsidRPr="00226BB3">
        <w:rPr>
          <w:rFonts w:ascii="Book Antiqua" w:hAnsi="Book Antiqua"/>
          <w:iCs/>
          <w:color w:val="000000"/>
          <w:szCs w:val="24"/>
          <w:lang w:val="es-ES"/>
        </w:rPr>
        <w:t xml:space="preserve">con </w:t>
      </w:r>
      <w:r w:rsidR="008A0C2C" w:rsidRPr="00226BB3">
        <w:rPr>
          <w:rFonts w:ascii="Book Antiqua" w:eastAsia="Aptos" w:hAnsi="Book Antiqua"/>
          <w:iCs/>
          <w:lang w:val="es-PR"/>
        </w:rPr>
        <w:t xml:space="preserve">aquellos criterios diagnósticos establecidos por la American </w:t>
      </w:r>
      <w:proofErr w:type="spellStart"/>
      <w:r w:rsidR="008A0C2C" w:rsidRPr="00226BB3">
        <w:rPr>
          <w:rFonts w:ascii="Book Antiqua" w:eastAsia="Aptos" w:hAnsi="Book Antiqua"/>
          <w:iCs/>
          <w:lang w:val="es-PR"/>
        </w:rPr>
        <w:t>Psychiatric</w:t>
      </w:r>
      <w:proofErr w:type="spellEnd"/>
      <w:r w:rsidR="008A0C2C" w:rsidRPr="00226BB3">
        <w:rPr>
          <w:rFonts w:ascii="Book Antiqua" w:eastAsia="Aptos" w:hAnsi="Book Antiqua"/>
          <w:iCs/>
          <w:lang w:val="es-PR"/>
        </w:rPr>
        <w:t xml:space="preserve"> </w:t>
      </w:r>
      <w:proofErr w:type="spellStart"/>
      <w:r w:rsidR="008A0C2C" w:rsidRPr="00226BB3">
        <w:rPr>
          <w:rFonts w:ascii="Book Antiqua" w:eastAsia="Aptos" w:hAnsi="Book Antiqua"/>
          <w:iCs/>
          <w:lang w:val="es-PR"/>
        </w:rPr>
        <w:t>Association</w:t>
      </w:r>
      <w:proofErr w:type="spellEnd"/>
      <w:r w:rsidR="008A0C2C" w:rsidRPr="00226BB3">
        <w:rPr>
          <w:rFonts w:ascii="Book Antiqua" w:eastAsia="Aptos" w:hAnsi="Book Antiqua"/>
          <w:iCs/>
          <w:lang w:val="es-PR"/>
        </w:rPr>
        <w:t xml:space="preserve"> (APA), incluyendo los Manuales Estadísticos Psiquiátricos o cualquier otro sistema diagnóstico reconocido por la APA </w:t>
      </w:r>
      <w:r w:rsidRPr="00226BB3">
        <w:rPr>
          <w:rFonts w:ascii="Book Antiqua" w:hAnsi="Book Antiqua"/>
          <w:iCs/>
          <w:color w:val="000000"/>
          <w:szCs w:val="24"/>
          <w:lang w:val="es-ES"/>
        </w:rPr>
        <w:t>u otro manual diagnóstico vigente.</w:t>
      </w:r>
    </w:p>
    <w:p w14:paraId="29FB20FD" w14:textId="2E666064" w:rsidR="00FA5465" w:rsidRPr="00226BB3" w:rsidRDefault="00FA5465" w:rsidP="00FA5465">
      <w:pPr>
        <w:spacing w:line="480" w:lineRule="auto"/>
        <w:contextualSpacing/>
        <w:jc w:val="both"/>
        <w:rPr>
          <w:rFonts w:ascii="Book Antiqua" w:hAnsi="Book Antiqua"/>
          <w:iCs/>
          <w:color w:val="000000"/>
          <w:szCs w:val="24"/>
          <w:lang w:val="es-ES"/>
        </w:rPr>
      </w:pPr>
      <w:r w:rsidRPr="00226BB3">
        <w:rPr>
          <w:rFonts w:ascii="Book Antiqua" w:hAnsi="Book Antiqua"/>
          <w:iCs/>
          <w:color w:val="000000"/>
          <w:szCs w:val="24"/>
          <w:lang w:val="es-ES"/>
        </w:rPr>
        <w:lastRenderedPageBreak/>
        <w:t>En general, los niveles de cuidado seguirán operando bajo el principio de que la persona deberá ser atendida en el entorno menos restrictivo que sea seguro y eficaz, ajustando la intensidad de apoyo</w:t>
      </w:r>
      <w:r w:rsidRPr="00FA5465">
        <w:rPr>
          <w:rFonts w:ascii="Book Antiqua" w:hAnsi="Book Antiqua"/>
          <w:i/>
          <w:color w:val="000000"/>
          <w:szCs w:val="24"/>
          <w:lang w:val="es-ES"/>
        </w:rPr>
        <w:t xml:space="preserve"> </w:t>
      </w:r>
      <w:r w:rsidRPr="00226BB3">
        <w:rPr>
          <w:rFonts w:ascii="Book Antiqua" w:hAnsi="Book Antiqua"/>
          <w:iCs/>
          <w:color w:val="000000"/>
          <w:szCs w:val="24"/>
          <w:lang w:val="es-ES"/>
        </w:rPr>
        <w:t>a sus necesidades cambiantes, con la meta constante de avanzar hacia la recuperación y la autonomía máxima posible.”</w:t>
      </w:r>
    </w:p>
    <w:p w14:paraId="581E1CBC" w14:textId="01F5289C" w:rsidR="00875E02" w:rsidRPr="00F923AA" w:rsidRDefault="00875E02"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72471C" w:rsidRPr="00F923AA">
        <w:rPr>
          <w:rFonts w:ascii="Book Antiqua" w:hAnsi="Book Antiqua"/>
          <w:iCs/>
          <w:color w:val="000000"/>
          <w:szCs w:val="24"/>
          <w:lang w:val="es-ES"/>
        </w:rPr>
        <w:t>3</w:t>
      </w:r>
      <w:r w:rsidR="00D667A6">
        <w:rPr>
          <w:rFonts w:ascii="Book Antiqua" w:hAnsi="Book Antiqua"/>
          <w:iCs/>
          <w:color w:val="000000"/>
          <w:szCs w:val="24"/>
          <w:lang w:val="es-ES"/>
        </w:rPr>
        <w:t>5</w:t>
      </w:r>
      <w:r w:rsidRPr="00F923AA">
        <w:rPr>
          <w:rFonts w:ascii="Book Antiqua" w:hAnsi="Book Antiqua"/>
          <w:iCs/>
          <w:color w:val="000000"/>
          <w:szCs w:val="24"/>
          <w:lang w:val="es-ES"/>
        </w:rPr>
        <w:t>.- Se enmienda el Artículo 4.02 de la Ley 408-200, según enmendada, conocida como “Ley de Salud Mental de Puerto Rico”, para que lea como sigue:</w:t>
      </w:r>
    </w:p>
    <w:p w14:paraId="5FA5C972" w14:textId="6B528B69" w:rsidR="00875E02" w:rsidRPr="00F923AA" w:rsidRDefault="00D667A6"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875E02" w:rsidRPr="00F923AA">
        <w:rPr>
          <w:rFonts w:ascii="Book Antiqua" w:hAnsi="Book Antiqua"/>
          <w:iCs/>
          <w:color w:val="000000"/>
          <w:szCs w:val="24"/>
          <w:lang w:val="es-ES"/>
        </w:rPr>
        <w:t xml:space="preserve">Artículo 4.02. — Adultos que Requieren Servicios Hospitalarios de Salud Mental. </w:t>
      </w:r>
    </w:p>
    <w:p w14:paraId="762DF107" w14:textId="0E55A6EE" w:rsidR="00875E02" w:rsidRPr="00226BB3" w:rsidRDefault="00875E02" w:rsidP="00D667A6">
      <w:pPr>
        <w:spacing w:line="480" w:lineRule="auto"/>
        <w:ind w:firstLine="720"/>
        <w:contextualSpacing/>
        <w:jc w:val="both"/>
        <w:rPr>
          <w:rFonts w:ascii="Book Antiqua" w:hAnsi="Book Antiqua"/>
          <w:color w:val="000000"/>
          <w:szCs w:val="24"/>
          <w:lang w:val="es-ES"/>
        </w:rPr>
      </w:pPr>
      <w:r w:rsidRPr="00E433B3">
        <w:rPr>
          <w:rFonts w:ascii="Book Antiqua" w:hAnsi="Book Antiqua"/>
          <w:iCs/>
          <w:color w:val="000000"/>
          <w:szCs w:val="24"/>
          <w:lang w:val="es-ES"/>
        </w:rPr>
        <w:t xml:space="preserve"> Requerirán servicios de salud mental, a nivel hospitalario y siguiendo los procedimientos establecidos en esta Ley, aquellos adultos con  trastorno mental cuya severidad  de síntomas y signos al momento de ser evaluado sean indicadores de que puedan causarse daño físico inmediato a sí, a otros o a la propiedad; o cuando hayan manifestado amenazas significativas que fundamenten tener el mismo resultado; o cuando la condición del adulto que solicita los servicios podría deteriorarse sustancialmente si no se le ofrece a tiempo el tratamiento adecuado</w:t>
      </w:r>
      <w:r w:rsidR="00B641E6">
        <w:rPr>
          <w:rFonts w:ascii="Book Antiqua" w:hAnsi="Book Antiqua"/>
          <w:iCs/>
          <w:color w:val="000000"/>
          <w:szCs w:val="24"/>
          <w:lang w:val="es-ES"/>
        </w:rPr>
        <w:t xml:space="preserve">, </w:t>
      </w:r>
      <w:r w:rsidR="00B641E6" w:rsidRPr="00226BB3">
        <w:rPr>
          <w:rFonts w:ascii="Book Antiqua" w:hAnsi="Book Antiqua"/>
          <w:color w:val="000000"/>
          <w:szCs w:val="24"/>
          <w:lang w:val="es-ES"/>
        </w:rPr>
        <w:t xml:space="preserve">mediante recomendación de un </w:t>
      </w:r>
      <w:r w:rsidR="0012297E" w:rsidRPr="00226BB3">
        <w:rPr>
          <w:rFonts w:ascii="Book Antiqua" w:hAnsi="Book Antiqua"/>
          <w:color w:val="000000"/>
          <w:szCs w:val="24"/>
          <w:lang w:val="es-ES"/>
        </w:rPr>
        <w:t>profesional de la salud mental</w:t>
      </w:r>
      <w:r w:rsidR="00B641E6" w:rsidRPr="00226BB3">
        <w:rPr>
          <w:rFonts w:ascii="Book Antiqua" w:hAnsi="Book Antiqua"/>
          <w:color w:val="000000"/>
          <w:szCs w:val="24"/>
          <w:lang w:val="es-ES"/>
        </w:rPr>
        <w:t xml:space="preserve"> en coordinación con el equipo inter o multidisciplinario</w:t>
      </w:r>
      <w:r w:rsidRPr="00226BB3">
        <w:rPr>
          <w:rFonts w:ascii="Book Antiqua" w:hAnsi="Book Antiqua"/>
          <w:color w:val="000000"/>
          <w:szCs w:val="24"/>
          <w:lang w:val="es-ES"/>
        </w:rPr>
        <w:t xml:space="preserve">. </w:t>
      </w:r>
    </w:p>
    <w:p w14:paraId="08E887B0" w14:textId="36B20760" w:rsidR="00875E02" w:rsidRPr="00E433B3" w:rsidRDefault="00875E02" w:rsidP="00D667A6">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El </w:t>
      </w:r>
      <w:r w:rsidR="00A939BB" w:rsidRPr="00226BB3">
        <w:rPr>
          <w:rFonts w:ascii="Book Antiqua" w:hAnsi="Book Antiqua"/>
          <w:iCs/>
          <w:color w:val="000000"/>
          <w:szCs w:val="24"/>
          <w:lang w:val="es-ES"/>
        </w:rPr>
        <w:t>uso</w:t>
      </w:r>
      <w:r w:rsidRPr="00E433B3">
        <w:rPr>
          <w:rFonts w:ascii="Book Antiqua" w:hAnsi="Book Antiqua"/>
          <w:iCs/>
          <w:color w:val="000000"/>
          <w:szCs w:val="24"/>
          <w:lang w:val="es-ES"/>
        </w:rPr>
        <w:t xml:space="preserve"> o dependencia de sustancias controladas y/o alcohol, por considerarse un trastorno mental, está incluido en esta disposición, siempre y cuando se den las condiciones dispuestas en este Artículo. </w:t>
      </w:r>
    </w:p>
    <w:p w14:paraId="14F2D188" w14:textId="3492170F" w:rsidR="00DF31B8" w:rsidRPr="00226BB3" w:rsidRDefault="00875E02" w:rsidP="00B641E6">
      <w:pPr>
        <w:spacing w:line="480" w:lineRule="auto"/>
        <w:ind w:firstLine="720"/>
        <w:contextualSpacing/>
        <w:jc w:val="both"/>
        <w:rPr>
          <w:rFonts w:ascii="Book Antiqua" w:hAnsi="Book Antiqua"/>
          <w:iCs/>
          <w:color w:val="000000"/>
          <w:szCs w:val="24"/>
          <w:lang w:val="es-ES"/>
        </w:rPr>
      </w:pPr>
      <w:r w:rsidRPr="00226BB3">
        <w:rPr>
          <w:rFonts w:ascii="Book Antiqua" w:hAnsi="Book Antiqua"/>
          <w:iCs/>
          <w:color w:val="000000"/>
          <w:szCs w:val="24"/>
          <w:lang w:val="es-ES"/>
        </w:rPr>
        <w:t xml:space="preserve">En casos donde la necesidad de atención médica a nivel de salud física supera la necesidad de atención de salud mental, los hospitales de salud física deben cumplir con un protocolo tras estabilizar físicamente a un paciente, antes de referirlo a una institución </w:t>
      </w:r>
      <w:r w:rsidRPr="00226BB3">
        <w:rPr>
          <w:rFonts w:ascii="Book Antiqua" w:hAnsi="Book Antiqua"/>
          <w:iCs/>
          <w:color w:val="000000"/>
          <w:szCs w:val="24"/>
          <w:lang w:val="es-ES"/>
        </w:rPr>
        <w:lastRenderedPageBreak/>
        <w:t>de salud mental.  El protocolo requerirá una evaluación clínica por un profesional de salud mental antes de darlo de alta del hospital físico, asegurando así la continuidad del cuidado de ser necesario.</w:t>
      </w:r>
      <w:r w:rsidR="00D667A6" w:rsidRPr="00226BB3">
        <w:rPr>
          <w:rFonts w:ascii="Book Antiqua" w:hAnsi="Book Antiqua"/>
          <w:iCs/>
          <w:color w:val="000000"/>
          <w:szCs w:val="24"/>
          <w:lang w:val="es-ES"/>
        </w:rPr>
        <w:t>”</w:t>
      </w:r>
    </w:p>
    <w:p w14:paraId="241BF854" w14:textId="356348DB" w:rsidR="00B7243B" w:rsidRPr="00F923AA" w:rsidRDefault="00B7243B"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B641E6" w:rsidRPr="00F923AA">
        <w:rPr>
          <w:rFonts w:ascii="Book Antiqua" w:hAnsi="Book Antiqua"/>
          <w:iCs/>
          <w:color w:val="000000"/>
          <w:szCs w:val="24"/>
          <w:lang w:val="es-ES"/>
        </w:rPr>
        <w:t>3</w:t>
      </w:r>
      <w:r w:rsidR="00D667A6">
        <w:rPr>
          <w:rFonts w:ascii="Book Antiqua" w:hAnsi="Book Antiqua"/>
          <w:iCs/>
          <w:color w:val="000000"/>
          <w:szCs w:val="24"/>
          <w:lang w:val="es-ES"/>
        </w:rPr>
        <w:t>6</w:t>
      </w:r>
      <w:r w:rsidRPr="00F923AA">
        <w:rPr>
          <w:rFonts w:ascii="Book Antiqua" w:hAnsi="Book Antiqua"/>
          <w:iCs/>
          <w:color w:val="000000"/>
          <w:szCs w:val="24"/>
          <w:lang w:val="es-ES"/>
        </w:rPr>
        <w:t>.- Se enmienda el Artículo 4.03 de la Ley 408-200, según enmendada, conocida como “Ley de Salud Mental de Puerto Rico”, para que lea como sigue:</w:t>
      </w:r>
    </w:p>
    <w:p w14:paraId="50B0F25B" w14:textId="6F9BE34C" w:rsidR="00DF31B8" w:rsidRPr="00F923AA" w:rsidRDefault="00D667A6"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B7243B" w:rsidRPr="00F923AA">
        <w:rPr>
          <w:rFonts w:ascii="Book Antiqua" w:hAnsi="Book Antiqua"/>
          <w:iCs/>
          <w:color w:val="000000"/>
          <w:szCs w:val="24"/>
          <w:lang w:val="es-ES"/>
        </w:rPr>
        <w:t>Artículo 4.03. — Evaluación Inicial; Adultos Ingresados a Instituciones Proveedoras de Servicios en Salud Mental</w:t>
      </w:r>
      <w:r>
        <w:rPr>
          <w:rFonts w:ascii="Book Antiqua" w:hAnsi="Book Antiqua"/>
          <w:iCs/>
          <w:color w:val="000000"/>
          <w:szCs w:val="24"/>
          <w:lang w:val="es-ES"/>
        </w:rPr>
        <w:t>.</w:t>
      </w:r>
    </w:p>
    <w:p w14:paraId="0A81EF34" w14:textId="77777777" w:rsidR="00B7243B" w:rsidRPr="00E433B3" w:rsidRDefault="00B7243B" w:rsidP="00D667A6">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Todo adulto que empiece a recibir, voluntaria o involuntariamente, servicios de salud mental en una sala de emergencia, recibirá dentro de las primeras veinticuatro (24) horas, los siguientes servicios, entre otros: </w:t>
      </w:r>
    </w:p>
    <w:p w14:paraId="35C2624D" w14:textId="02A04323" w:rsidR="00B7243B" w:rsidRPr="002445E0" w:rsidRDefault="00B7243B" w:rsidP="00D667A6">
      <w:pPr>
        <w:spacing w:line="480" w:lineRule="auto"/>
        <w:ind w:firstLine="720"/>
        <w:contextualSpacing/>
        <w:jc w:val="both"/>
        <w:rPr>
          <w:rFonts w:ascii="Book Antiqua" w:hAnsi="Book Antiqua"/>
          <w:iCs/>
          <w:color w:val="000000"/>
          <w:szCs w:val="24"/>
          <w:lang w:val="es-ES"/>
        </w:rPr>
      </w:pPr>
      <w:r w:rsidRPr="002445E0">
        <w:rPr>
          <w:rFonts w:ascii="Book Antiqua" w:hAnsi="Book Antiqua"/>
          <w:iCs/>
          <w:color w:val="000000"/>
          <w:szCs w:val="24"/>
          <w:lang w:val="es-ES"/>
        </w:rPr>
        <w:t>(a)</w:t>
      </w:r>
      <w:r w:rsidRPr="002445E0">
        <w:rPr>
          <w:rFonts w:ascii="Book Antiqua" w:hAnsi="Book Antiqua"/>
          <w:iCs/>
          <w:color w:val="000000"/>
          <w:szCs w:val="24"/>
          <w:lang w:val="es-ES"/>
        </w:rPr>
        <w:tab/>
        <w:t xml:space="preserve">… </w:t>
      </w:r>
    </w:p>
    <w:p w14:paraId="5A73CBC6" w14:textId="70C0B9A5" w:rsidR="00B7243B" w:rsidRPr="002445E0" w:rsidRDefault="00B7243B" w:rsidP="00D667A6">
      <w:pPr>
        <w:spacing w:line="480" w:lineRule="auto"/>
        <w:ind w:firstLine="720"/>
        <w:contextualSpacing/>
        <w:jc w:val="both"/>
        <w:rPr>
          <w:rFonts w:ascii="Book Antiqua" w:hAnsi="Book Antiqua"/>
          <w:iCs/>
          <w:color w:val="000000"/>
          <w:szCs w:val="24"/>
          <w:lang w:val="es-ES"/>
        </w:rPr>
      </w:pPr>
      <w:r w:rsidRPr="002445E0">
        <w:rPr>
          <w:rFonts w:ascii="Book Antiqua" w:hAnsi="Book Antiqua"/>
          <w:iCs/>
          <w:color w:val="000000"/>
          <w:szCs w:val="24"/>
          <w:lang w:val="es-ES"/>
        </w:rPr>
        <w:t xml:space="preserve">… </w:t>
      </w:r>
    </w:p>
    <w:p w14:paraId="275D4D8A" w14:textId="054E271B" w:rsidR="00B7243B" w:rsidRPr="00E433B3" w:rsidRDefault="00B7243B" w:rsidP="00D667A6">
      <w:pPr>
        <w:spacing w:line="480" w:lineRule="auto"/>
        <w:ind w:firstLine="720"/>
        <w:contextualSpacing/>
        <w:jc w:val="both"/>
        <w:rPr>
          <w:rFonts w:ascii="Book Antiqua" w:hAnsi="Book Antiqua"/>
          <w:b/>
          <w:bCs/>
          <w:iCs/>
          <w:color w:val="000000"/>
          <w:szCs w:val="24"/>
          <w:lang w:val="es-ES"/>
        </w:rPr>
      </w:pPr>
      <w:r w:rsidRPr="002445E0">
        <w:rPr>
          <w:rFonts w:ascii="Book Antiqua" w:hAnsi="Book Antiqua"/>
          <w:iCs/>
          <w:color w:val="000000"/>
          <w:szCs w:val="24"/>
          <w:lang w:val="es-ES"/>
        </w:rPr>
        <w:t>(g)</w:t>
      </w:r>
      <w:r w:rsidRPr="00E433B3">
        <w:rPr>
          <w:rFonts w:ascii="Book Antiqua" w:hAnsi="Book Antiqua"/>
          <w:b/>
          <w:bCs/>
          <w:iCs/>
          <w:color w:val="000000"/>
          <w:szCs w:val="24"/>
          <w:lang w:val="es-ES"/>
        </w:rPr>
        <w:tab/>
      </w:r>
      <w:r w:rsidRPr="00E433B3">
        <w:rPr>
          <w:rFonts w:ascii="Book Antiqua" w:hAnsi="Book Antiqua"/>
          <w:iCs/>
          <w:color w:val="000000"/>
          <w:szCs w:val="24"/>
          <w:lang w:val="es-ES"/>
        </w:rPr>
        <w:t>un diagnóstico psiquiátrico</w:t>
      </w:r>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según el DSM</w:t>
      </w:r>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vigente al momento</w:t>
      </w:r>
      <w:r w:rsidRPr="00E433B3">
        <w:rPr>
          <w:rFonts w:ascii="Book Antiqua" w:hAnsi="Book Antiqua"/>
          <w:b/>
          <w:bCs/>
          <w:iCs/>
          <w:color w:val="000000"/>
          <w:szCs w:val="24"/>
          <w:lang w:val="es-ES"/>
        </w:rPr>
        <w:t xml:space="preserve">; </w:t>
      </w:r>
    </w:p>
    <w:p w14:paraId="41745C1B" w14:textId="7A6CC4D8" w:rsidR="00B7243B" w:rsidRDefault="00B7243B" w:rsidP="00D667A6">
      <w:pPr>
        <w:spacing w:line="480" w:lineRule="auto"/>
        <w:ind w:firstLine="720"/>
        <w:contextualSpacing/>
        <w:jc w:val="both"/>
        <w:rPr>
          <w:rFonts w:ascii="Book Antiqua" w:hAnsi="Book Antiqua"/>
          <w:iCs/>
          <w:color w:val="000000"/>
          <w:szCs w:val="24"/>
          <w:lang w:val="es-ES"/>
        </w:rPr>
      </w:pPr>
      <w:r w:rsidRPr="002445E0">
        <w:rPr>
          <w:rFonts w:ascii="Book Antiqua" w:hAnsi="Book Antiqua"/>
          <w:iCs/>
          <w:color w:val="000000"/>
          <w:szCs w:val="24"/>
          <w:lang w:val="es-ES"/>
        </w:rPr>
        <w:t>(h)</w:t>
      </w:r>
      <w:r w:rsidRPr="002445E0">
        <w:rPr>
          <w:rFonts w:ascii="Book Antiqua" w:hAnsi="Book Antiqua"/>
          <w:iCs/>
          <w:color w:val="000000"/>
          <w:szCs w:val="24"/>
          <w:lang w:val="es-ES"/>
        </w:rPr>
        <w:tab/>
      </w:r>
      <w:r w:rsidR="000C0E0D" w:rsidRPr="002445E0">
        <w:rPr>
          <w:rFonts w:ascii="Book Antiqua" w:hAnsi="Book Antiqua"/>
          <w:iCs/>
          <w:color w:val="000000"/>
          <w:szCs w:val="24"/>
          <w:lang w:val="es-ES"/>
        </w:rPr>
        <w:t>…</w:t>
      </w:r>
      <w:r w:rsidRPr="002445E0">
        <w:rPr>
          <w:rFonts w:ascii="Book Antiqua" w:hAnsi="Book Antiqua"/>
          <w:iCs/>
          <w:color w:val="000000"/>
          <w:szCs w:val="24"/>
          <w:lang w:val="es-ES"/>
        </w:rPr>
        <w:t xml:space="preserve"> </w:t>
      </w:r>
    </w:p>
    <w:p w14:paraId="27343BEB" w14:textId="44F0C0E3" w:rsidR="00D90FC3" w:rsidRPr="002445E0" w:rsidRDefault="00D90FC3" w:rsidP="00D667A6">
      <w:pPr>
        <w:spacing w:line="480" w:lineRule="auto"/>
        <w:ind w:firstLine="720"/>
        <w:contextualSpacing/>
        <w:jc w:val="both"/>
        <w:rPr>
          <w:rFonts w:ascii="Book Antiqua" w:hAnsi="Book Antiqua"/>
          <w:iCs/>
          <w:color w:val="000000"/>
          <w:szCs w:val="24"/>
          <w:lang w:val="es-ES"/>
        </w:rPr>
      </w:pPr>
      <w:r>
        <w:rPr>
          <w:rFonts w:ascii="Book Antiqua" w:hAnsi="Book Antiqua"/>
          <w:iCs/>
          <w:color w:val="000000"/>
          <w:szCs w:val="24"/>
          <w:lang w:val="es-ES"/>
        </w:rPr>
        <w:t xml:space="preserve">(i) </w:t>
      </w:r>
      <w:r>
        <w:rPr>
          <w:rFonts w:ascii="Book Antiqua" w:hAnsi="Book Antiqua"/>
          <w:iCs/>
          <w:color w:val="000000"/>
          <w:szCs w:val="24"/>
          <w:lang w:val="es-ES"/>
        </w:rPr>
        <w:tab/>
        <w:t>…</w:t>
      </w:r>
    </w:p>
    <w:p w14:paraId="3861131C" w14:textId="77777777" w:rsidR="000C0E0D" w:rsidRPr="00E433B3" w:rsidRDefault="000C0E0D" w:rsidP="00D667A6">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Disponiéndose, que todo adulto que sea hospitalizado, voluntaria o involuntariamente, en un hospital psiquiátrico o salas o unidades de hospitalización psiquiátricas, en hospitales generales o salas o unidades de psiquiatría; de las adicciones o medicina adictiva en hospitales generales, recibirá dentro de las veinticuatro (24) horas, los siguientes servicios: </w:t>
      </w:r>
    </w:p>
    <w:p w14:paraId="104639CE" w14:textId="5BE45C9C" w:rsidR="000C0E0D" w:rsidRPr="00E433B3" w:rsidRDefault="000C0E0D" w:rsidP="00D90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r w:rsidR="00F33FBA" w:rsidRPr="00E433B3">
        <w:rPr>
          <w:rFonts w:ascii="Book Antiqua" w:hAnsi="Book Antiqua"/>
          <w:iCs/>
          <w:color w:val="000000"/>
          <w:szCs w:val="24"/>
          <w:lang w:val="es-ES"/>
        </w:rPr>
        <w:t>1</w:t>
      </w:r>
      <w:r w:rsidRPr="00E433B3">
        <w:rPr>
          <w:rFonts w:ascii="Book Antiqua" w:hAnsi="Book Antiqua"/>
          <w:iCs/>
          <w:color w:val="000000"/>
          <w:szCs w:val="24"/>
          <w:lang w:val="es-ES"/>
        </w:rPr>
        <w:t>)</w:t>
      </w:r>
      <w:r w:rsidRPr="00E433B3">
        <w:rPr>
          <w:rFonts w:ascii="Book Antiqua" w:hAnsi="Book Antiqua"/>
          <w:iCs/>
          <w:color w:val="000000"/>
          <w:szCs w:val="24"/>
          <w:lang w:val="es-ES"/>
        </w:rPr>
        <w:tab/>
        <w:t xml:space="preserve">historial médico; </w:t>
      </w:r>
    </w:p>
    <w:p w14:paraId="63DBA9A1" w14:textId="3AB2AF5E" w:rsidR="00DF31B8" w:rsidRPr="00E433B3" w:rsidRDefault="000C0E0D" w:rsidP="00D90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p>
    <w:p w14:paraId="3FA79FFB" w14:textId="4CCE317B" w:rsidR="000C0E0D" w:rsidRPr="00226BB3" w:rsidRDefault="00F33FBA" w:rsidP="00D90FC3">
      <w:pPr>
        <w:spacing w:line="480" w:lineRule="auto"/>
        <w:ind w:firstLine="720"/>
        <w:contextualSpacing/>
        <w:jc w:val="both"/>
        <w:rPr>
          <w:rFonts w:ascii="Book Antiqua" w:hAnsi="Book Antiqua"/>
          <w:b/>
          <w:bCs/>
          <w:iCs/>
          <w:color w:val="000000"/>
          <w:szCs w:val="24"/>
          <w:lang w:val="es-ES"/>
        </w:rPr>
      </w:pPr>
      <w:r w:rsidRPr="00226BB3">
        <w:rPr>
          <w:rFonts w:ascii="Book Antiqua" w:hAnsi="Book Antiqua"/>
          <w:iCs/>
          <w:color w:val="000000"/>
          <w:szCs w:val="24"/>
          <w:lang w:val="es-ES"/>
        </w:rPr>
        <w:lastRenderedPageBreak/>
        <w:t>(5</w:t>
      </w:r>
      <w:r w:rsidRPr="00226BB3">
        <w:rPr>
          <w:rFonts w:ascii="Book Antiqua" w:hAnsi="Book Antiqua"/>
          <w:b/>
          <w:bCs/>
          <w:iCs/>
          <w:color w:val="000000"/>
          <w:szCs w:val="24"/>
          <w:lang w:val="es-ES"/>
        </w:rPr>
        <w:t>)</w:t>
      </w:r>
      <w:r w:rsidR="00226BB3" w:rsidRPr="00226BB3">
        <w:rPr>
          <w:rFonts w:ascii="Book Antiqua" w:hAnsi="Book Antiqua"/>
          <w:b/>
          <w:bCs/>
          <w:iCs/>
          <w:color w:val="000000"/>
          <w:szCs w:val="24"/>
          <w:lang w:val="es-ES"/>
        </w:rPr>
        <w:t xml:space="preserve"> </w:t>
      </w:r>
      <w:r w:rsidR="000C0E0D" w:rsidRPr="00226BB3">
        <w:rPr>
          <w:rFonts w:ascii="Book Antiqua" w:hAnsi="Book Antiqua"/>
          <w:iCs/>
          <w:color w:val="000000"/>
          <w:szCs w:val="24"/>
          <w:lang w:val="es-ES"/>
        </w:rPr>
        <w:t>una evaluación psicológica</w:t>
      </w:r>
      <w:r w:rsidR="000C0E0D" w:rsidRPr="00226BB3">
        <w:rPr>
          <w:rFonts w:ascii="Book Antiqua" w:hAnsi="Book Antiqua"/>
          <w:b/>
          <w:bCs/>
          <w:iCs/>
          <w:color w:val="000000"/>
          <w:szCs w:val="24"/>
          <w:lang w:val="es-ES"/>
        </w:rPr>
        <w:t xml:space="preserve">, </w:t>
      </w:r>
    </w:p>
    <w:p w14:paraId="1CB1421E" w14:textId="70779269" w:rsidR="000C0E0D" w:rsidRPr="00226BB3" w:rsidRDefault="00F33FBA" w:rsidP="00D90FC3">
      <w:pPr>
        <w:spacing w:line="480" w:lineRule="auto"/>
        <w:ind w:firstLine="720"/>
        <w:contextualSpacing/>
        <w:jc w:val="both"/>
        <w:rPr>
          <w:rFonts w:ascii="Book Antiqua" w:hAnsi="Book Antiqua"/>
          <w:b/>
          <w:bCs/>
          <w:iCs/>
          <w:color w:val="000000"/>
          <w:szCs w:val="24"/>
          <w:lang w:val="es-ES"/>
        </w:rPr>
      </w:pPr>
      <w:r w:rsidRPr="00226BB3">
        <w:rPr>
          <w:rFonts w:ascii="Book Antiqua" w:hAnsi="Book Antiqua"/>
          <w:iCs/>
          <w:color w:val="000000"/>
          <w:szCs w:val="24"/>
          <w:lang w:val="es-ES"/>
        </w:rPr>
        <w:t>(6)</w:t>
      </w:r>
      <w:r w:rsidRPr="00226BB3">
        <w:rPr>
          <w:rFonts w:ascii="Book Antiqua" w:hAnsi="Book Antiqua"/>
          <w:b/>
          <w:bCs/>
          <w:iCs/>
          <w:color w:val="000000"/>
          <w:szCs w:val="24"/>
          <w:lang w:val="es-ES"/>
        </w:rPr>
        <w:t xml:space="preserve"> </w:t>
      </w:r>
      <w:r w:rsidR="000C0E0D" w:rsidRPr="00226BB3">
        <w:rPr>
          <w:rFonts w:ascii="Book Antiqua" w:hAnsi="Book Antiqua"/>
          <w:iCs/>
          <w:color w:val="000000"/>
          <w:szCs w:val="24"/>
          <w:lang w:val="es-ES"/>
        </w:rPr>
        <w:t>una evaluación social inicial</w:t>
      </w:r>
      <w:r w:rsidR="000C0E0D" w:rsidRPr="00226BB3">
        <w:rPr>
          <w:rFonts w:ascii="Book Antiqua" w:hAnsi="Book Antiqua"/>
          <w:b/>
          <w:bCs/>
          <w:iCs/>
          <w:color w:val="000000"/>
          <w:szCs w:val="24"/>
          <w:lang w:val="es-ES"/>
        </w:rPr>
        <w:t xml:space="preserve">, </w:t>
      </w:r>
    </w:p>
    <w:p w14:paraId="5D987532" w14:textId="5540F69A" w:rsidR="00DF31B8" w:rsidRPr="00E433B3" w:rsidRDefault="00F33FBA" w:rsidP="00D90FC3">
      <w:pPr>
        <w:spacing w:line="480" w:lineRule="auto"/>
        <w:ind w:firstLine="720"/>
        <w:contextualSpacing/>
        <w:jc w:val="both"/>
        <w:rPr>
          <w:rFonts w:ascii="Book Antiqua" w:hAnsi="Book Antiqua"/>
          <w:b/>
          <w:bCs/>
          <w:iCs/>
          <w:color w:val="000000"/>
          <w:szCs w:val="24"/>
          <w:lang w:val="es-ES"/>
        </w:rPr>
      </w:pPr>
      <w:r w:rsidRPr="00226BB3">
        <w:rPr>
          <w:rFonts w:ascii="Book Antiqua" w:hAnsi="Book Antiqua"/>
          <w:iCs/>
          <w:color w:val="000000"/>
          <w:szCs w:val="24"/>
          <w:lang w:val="es-ES"/>
        </w:rPr>
        <w:t>(7)</w:t>
      </w:r>
      <w:r w:rsidRPr="00226BB3">
        <w:rPr>
          <w:rFonts w:ascii="Book Antiqua" w:hAnsi="Book Antiqua"/>
          <w:b/>
          <w:bCs/>
          <w:iCs/>
          <w:color w:val="000000"/>
          <w:szCs w:val="24"/>
          <w:lang w:val="es-ES"/>
        </w:rPr>
        <w:t xml:space="preserve"> </w:t>
      </w:r>
      <w:r w:rsidR="000C0E0D" w:rsidRPr="00226BB3">
        <w:rPr>
          <w:rFonts w:ascii="Book Antiqua" w:hAnsi="Book Antiqua"/>
          <w:iCs/>
          <w:color w:val="000000"/>
          <w:szCs w:val="24"/>
          <w:lang w:val="es-ES"/>
        </w:rPr>
        <w:t xml:space="preserve">un </w:t>
      </w:r>
      <w:proofErr w:type="spellStart"/>
      <w:r w:rsidR="000C0E0D" w:rsidRPr="00226BB3">
        <w:rPr>
          <w:rFonts w:ascii="Book Antiqua" w:hAnsi="Book Antiqua"/>
          <w:iCs/>
          <w:color w:val="000000"/>
          <w:szCs w:val="24"/>
          <w:lang w:val="es-ES"/>
        </w:rPr>
        <w:t>cernimiento</w:t>
      </w:r>
      <w:proofErr w:type="spellEnd"/>
      <w:r w:rsidR="000C0E0D" w:rsidRPr="00E433B3">
        <w:rPr>
          <w:rFonts w:ascii="Book Antiqua" w:hAnsi="Book Antiqua"/>
          <w:iCs/>
          <w:color w:val="000000"/>
          <w:szCs w:val="24"/>
          <w:lang w:val="es-ES"/>
        </w:rPr>
        <w:t xml:space="preserve"> de sustancias</w:t>
      </w:r>
      <w:r w:rsidR="000C0E0D" w:rsidRPr="00B81B7A">
        <w:rPr>
          <w:rFonts w:ascii="Book Antiqua" w:hAnsi="Book Antiqua"/>
          <w:b/>
          <w:bCs/>
          <w:iCs/>
          <w:color w:val="000000"/>
          <w:szCs w:val="24"/>
          <w:lang w:val="es-ES"/>
        </w:rPr>
        <w:t>.</w:t>
      </w:r>
    </w:p>
    <w:p w14:paraId="79DF9809" w14:textId="2BA22713" w:rsidR="00C44B5B" w:rsidRPr="00E433B3" w:rsidRDefault="00C44B5B" w:rsidP="00D90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Los resultados de las evaluaciones, análisis y exámenes se utilizarán para determinar el plan de tratamiento individualizado, y dependiendo de la respuesta clínica, determinar el nivel de cuidado correspondiente a la severidad de los síntomas y signos para determinar el plan de alta de mayor autonomía para el adulto. Este Plan será formulado por escrito dentro de las primeras veinticuatro (24) horas siguientes al comienzo de la hospitalización del adulto y revisados semanalmente por el equipo interdisciplinario hasta que la persona sea dada de alta de la hospitalización. Si la hospitalización ocurre en un fin de semana o día feriado, el periodo de veinticuatro (24) horas comenzará desde el próximo día laborable.</w:t>
      </w:r>
    </w:p>
    <w:p w14:paraId="0631217A" w14:textId="0CFBD225" w:rsidR="00C44B5B" w:rsidRPr="00C14B42" w:rsidRDefault="00C44B5B" w:rsidP="00A8190E">
      <w:pPr>
        <w:spacing w:line="480" w:lineRule="auto"/>
        <w:ind w:firstLine="720"/>
        <w:contextualSpacing/>
        <w:jc w:val="both"/>
        <w:rPr>
          <w:rFonts w:ascii="Book Antiqua" w:hAnsi="Book Antiqua"/>
          <w:iCs/>
          <w:color w:val="000000"/>
          <w:szCs w:val="24"/>
          <w:lang w:val="es-ES"/>
        </w:rPr>
      </w:pPr>
      <w:r w:rsidRPr="00226BB3">
        <w:rPr>
          <w:rFonts w:ascii="Book Antiqua" w:hAnsi="Book Antiqua"/>
          <w:iCs/>
          <w:color w:val="000000"/>
          <w:szCs w:val="24"/>
          <w:lang w:val="es-ES"/>
        </w:rPr>
        <w:t xml:space="preserve">En caso de que proceda una hospitalización psiquiátrica, se establece que, conforme a las disposiciones de los </w:t>
      </w:r>
      <w:r w:rsidR="00B873FB" w:rsidRPr="00226BB3">
        <w:rPr>
          <w:rFonts w:ascii="Book Antiqua" w:hAnsi="Book Antiqua"/>
          <w:iCs/>
          <w:color w:val="000000"/>
          <w:szCs w:val="24"/>
          <w:lang w:val="es-ES"/>
        </w:rPr>
        <w:t>“</w:t>
      </w:r>
      <w:r w:rsidRPr="00226BB3">
        <w:rPr>
          <w:rFonts w:ascii="Book Antiqua" w:hAnsi="Book Antiqua"/>
          <w:iCs/>
          <w:color w:val="000000"/>
          <w:szCs w:val="24"/>
          <w:lang w:val="es-ES"/>
        </w:rPr>
        <w:t xml:space="preserve">Centers </w:t>
      </w:r>
      <w:proofErr w:type="spellStart"/>
      <w:r w:rsidRPr="00226BB3">
        <w:rPr>
          <w:rFonts w:ascii="Book Antiqua" w:hAnsi="Book Antiqua"/>
          <w:iCs/>
          <w:color w:val="000000"/>
          <w:szCs w:val="24"/>
          <w:lang w:val="es-ES"/>
        </w:rPr>
        <w:t>for</w:t>
      </w:r>
      <w:proofErr w:type="spellEnd"/>
      <w:r w:rsidRPr="00226BB3">
        <w:rPr>
          <w:rFonts w:ascii="Book Antiqua" w:hAnsi="Book Antiqua"/>
          <w:iCs/>
          <w:color w:val="000000"/>
          <w:szCs w:val="24"/>
          <w:lang w:val="es-ES"/>
        </w:rPr>
        <w:t xml:space="preserve"> Medicare &amp; Medicaid </w:t>
      </w:r>
      <w:proofErr w:type="spellStart"/>
      <w:r w:rsidRPr="00226BB3">
        <w:rPr>
          <w:rFonts w:ascii="Book Antiqua" w:hAnsi="Book Antiqua"/>
          <w:iCs/>
          <w:color w:val="000000"/>
          <w:szCs w:val="24"/>
          <w:lang w:val="es-ES"/>
        </w:rPr>
        <w:t>Services</w:t>
      </w:r>
      <w:proofErr w:type="spellEnd"/>
      <w:r w:rsidRPr="00226BB3">
        <w:rPr>
          <w:rFonts w:ascii="Book Antiqua" w:hAnsi="Book Antiqua"/>
          <w:iCs/>
          <w:color w:val="000000"/>
          <w:szCs w:val="24"/>
          <w:lang w:val="es-ES"/>
        </w:rPr>
        <w:t xml:space="preserve"> (CMS)</w:t>
      </w:r>
      <w:r w:rsidR="00B873FB" w:rsidRPr="00226BB3">
        <w:rPr>
          <w:rFonts w:ascii="Book Antiqua" w:hAnsi="Book Antiqua"/>
          <w:iCs/>
          <w:color w:val="000000"/>
          <w:szCs w:val="24"/>
          <w:lang w:val="es-ES"/>
        </w:rPr>
        <w:t>”</w:t>
      </w:r>
      <w:r w:rsidRPr="00226BB3">
        <w:rPr>
          <w:rFonts w:ascii="Book Antiqua" w:hAnsi="Book Antiqua"/>
          <w:iCs/>
          <w:color w:val="000000"/>
          <w:szCs w:val="24"/>
          <w:lang w:val="es-ES"/>
        </w:rPr>
        <w:t>, la evaluación psiquiátrica inicial, incluida la historia médica y el examen físico, deberá completarse prontamente, preferiblemente dentro de las primeras veinticuatro (24) horas de la admisión. Esta evaluación será realizada por profesionales de la salud conductual debidamente licenciados (psicólogos, trabajadores sociales, enfermeros psiquiátricos), con la participación de un médico psiquiatra</w:t>
      </w:r>
      <w:r w:rsidR="00B873FB" w:rsidRPr="00226BB3">
        <w:rPr>
          <w:rFonts w:ascii="Book Antiqua" w:hAnsi="Book Antiqua"/>
          <w:iCs/>
          <w:color w:val="000000"/>
          <w:szCs w:val="24"/>
          <w:lang w:val="es-ES"/>
        </w:rPr>
        <w:t>.</w:t>
      </w:r>
      <w:r w:rsidRPr="00226BB3">
        <w:rPr>
          <w:rFonts w:ascii="Book Antiqua" w:hAnsi="Book Antiqua"/>
          <w:iCs/>
          <w:color w:val="000000"/>
          <w:szCs w:val="24"/>
          <w:lang w:val="es-ES"/>
        </w:rPr>
        <w:t xml:space="preserve"> En particular, se requiere que un médico </w:t>
      </w:r>
      <w:r w:rsidR="00DA6CCA" w:rsidRPr="00226BB3">
        <w:rPr>
          <w:rFonts w:ascii="Book Antiqua" w:hAnsi="Book Antiqua"/>
          <w:iCs/>
          <w:color w:val="000000"/>
          <w:szCs w:val="24"/>
          <w:lang w:val="es-ES"/>
        </w:rPr>
        <w:t>psiquiatra documente</w:t>
      </w:r>
      <w:r w:rsidRPr="00226BB3">
        <w:rPr>
          <w:rFonts w:ascii="Book Antiqua" w:hAnsi="Book Antiqua"/>
          <w:iCs/>
          <w:color w:val="000000"/>
          <w:szCs w:val="24"/>
          <w:lang w:val="es-ES"/>
        </w:rPr>
        <w:t xml:space="preserve"> los hallazgos críticos de la evaluación —incluido el examen del</w:t>
      </w:r>
      <w:r w:rsidRPr="00226BB3">
        <w:rPr>
          <w:rFonts w:ascii="Book Antiqua" w:hAnsi="Book Antiqua"/>
          <w:i/>
          <w:color w:val="000000"/>
          <w:szCs w:val="24"/>
          <w:lang w:val="es-ES"/>
        </w:rPr>
        <w:t xml:space="preserve"> </w:t>
      </w:r>
      <w:r w:rsidRPr="00C14B42">
        <w:rPr>
          <w:rFonts w:ascii="Book Antiqua" w:hAnsi="Book Antiqua"/>
          <w:iCs/>
          <w:color w:val="000000"/>
          <w:szCs w:val="24"/>
          <w:lang w:val="es-ES"/>
        </w:rPr>
        <w:t xml:space="preserve">estado mental, la evaluación médica general y la formulación diagnóstica— y certifique </w:t>
      </w:r>
      <w:r w:rsidRPr="00C14B42">
        <w:rPr>
          <w:rFonts w:ascii="Book Antiqua" w:hAnsi="Book Antiqua"/>
          <w:iCs/>
          <w:color w:val="000000"/>
          <w:szCs w:val="24"/>
          <w:lang w:val="es-ES"/>
        </w:rPr>
        <w:lastRenderedPageBreak/>
        <w:t>la necesidad del nivel de atención de emergencia o de hospitalización psiquiátrica provisto.</w:t>
      </w:r>
    </w:p>
    <w:p w14:paraId="5F09A066" w14:textId="77777777" w:rsidR="00C44B5B" w:rsidRPr="00C14B42" w:rsidRDefault="00C44B5B" w:rsidP="00A8190E">
      <w:pPr>
        <w:spacing w:line="480" w:lineRule="auto"/>
        <w:ind w:firstLine="720"/>
        <w:contextualSpacing/>
        <w:jc w:val="both"/>
        <w:rPr>
          <w:rFonts w:ascii="Book Antiqua" w:hAnsi="Book Antiqua"/>
          <w:iCs/>
          <w:color w:val="000000"/>
          <w:szCs w:val="24"/>
          <w:lang w:val="es-ES"/>
        </w:rPr>
      </w:pPr>
      <w:r w:rsidRPr="00C14B42">
        <w:rPr>
          <w:rFonts w:ascii="Book Antiqua" w:hAnsi="Book Antiqua"/>
          <w:iCs/>
          <w:color w:val="000000"/>
          <w:szCs w:val="24"/>
          <w:lang w:val="es-ES"/>
        </w:rPr>
        <w:t>Las guías adoptadas por planes de salud y sistemas hospitalarios igualmente exigen que la documentación de la evaluación inicial demuestre la necesidad médica del nivel de cuidado provisto y que dicha evaluación cumpla con los criterios estandarizados de severidad y servicio para la admisión correspondiente.</w:t>
      </w:r>
    </w:p>
    <w:p w14:paraId="4A6F2F3C" w14:textId="0F5B4D3D" w:rsidR="00DF31B8" w:rsidRPr="00C14B42" w:rsidRDefault="00C44B5B" w:rsidP="00A8190E">
      <w:pPr>
        <w:spacing w:line="480" w:lineRule="auto"/>
        <w:ind w:firstLine="720"/>
        <w:contextualSpacing/>
        <w:jc w:val="both"/>
        <w:rPr>
          <w:rFonts w:ascii="Book Antiqua" w:hAnsi="Book Antiqua"/>
          <w:iCs/>
          <w:color w:val="000000"/>
          <w:szCs w:val="24"/>
          <w:lang w:val="es-ES"/>
        </w:rPr>
      </w:pPr>
      <w:r w:rsidRPr="00C14B42">
        <w:rPr>
          <w:rFonts w:ascii="Book Antiqua" w:hAnsi="Book Antiqua"/>
          <w:iCs/>
          <w:color w:val="000000"/>
          <w:szCs w:val="24"/>
          <w:lang w:val="es-ES"/>
        </w:rPr>
        <w:t>En virtud de lo anterior, ningún paciente en crisis podrá ser admitido o retenido en un entorno de emergencia de salud mental sin que se realice una evaluación inicial completa, efectuada por personal calificado y dentro de los plazos perentorios establecidos, a fin de fundamentar las decisiones clínicas y legales subsecuentes (determinación de riesgo, nivel de cuidado necesario, intervenciones urgentes, entre otras).</w:t>
      </w:r>
    </w:p>
    <w:p w14:paraId="25DF3817" w14:textId="3D2226AE" w:rsidR="00C44B5B" w:rsidRPr="00C14B42" w:rsidRDefault="00C44B5B" w:rsidP="00A8190E">
      <w:pPr>
        <w:spacing w:line="480" w:lineRule="auto"/>
        <w:ind w:firstLine="720"/>
        <w:contextualSpacing/>
        <w:jc w:val="both"/>
        <w:rPr>
          <w:rFonts w:ascii="Book Antiqua" w:hAnsi="Book Antiqua"/>
          <w:iCs/>
          <w:color w:val="000000"/>
          <w:szCs w:val="24"/>
          <w:lang w:val="es-ES"/>
        </w:rPr>
      </w:pPr>
      <w:r w:rsidRPr="00C14B42">
        <w:rPr>
          <w:rFonts w:ascii="Book Antiqua" w:hAnsi="Book Antiqua"/>
          <w:iCs/>
          <w:color w:val="000000"/>
          <w:szCs w:val="24"/>
          <w:lang w:val="es-ES"/>
        </w:rPr>
        <w:t>Componentes Clínicos Esenciales de la Evaluación: La evaluación psiquiátrica inicial en contextos de emergencia deberá abarcar todos los elementos clínicos pertinentes para definir el cuadro del paciente, sus riesgos inminentes y las necesidades inmediatas. En consonancia con las recomendaciones de la</w:t>
      </w:r>
      <w:r w:rsidRPr="00E433B3">
        <w:rPr>
          <w:rFonts w:ascii="Book Antiqua" w:hAnsi="Book Antiqua"/>
          <w:i/>
          <w:color w:val="000000"/>
          <w:szCs w:val="24"/>
          <w:lang w:val="es-ES"/>
        </w:rPr>
        <w:t xml:space="preserve"> </w:t>
      </w:r>
      <w:r w:rsidR="00B873FB" w:rsidRPr="00C14B42">
        <w:rPr>
          <w:rFonts w:ascii="Book Antiqua" w:hAnsi="Book Antiqua"/>
          <w:iCs/>
          <w:color w:val="000000"/>
          <w:szCs w:val="24"/>
          <w:lang w:val="es-ES"/>
        </w:rPr>
        <w:t>“</w:t>
      </w:r>
      <w:r w:rsidRPr="00E433B3">
        <w:rPr>
          <w:rFonts w:ascii="Book Antiqua" w:hAnsi="Book Antiqua"/>
          <w:i/>
          <w:color w:val="000000"/>
          <w:szCs w:val="24"/>
          <w:lang w:val="es-ES"/>
        </w:rPr>
        <w:t xml:space="preserve">American </w:t>
      </w:r>
      <w:proofErr w:type="spellStart"/>
      <w:r w:rsidRPr="00E433B3">
        <w:rPr>
          <w:rFonts w:ascii="Book Antiqua" w:hAnsi="Book Antiqua"/>
          <w:i/>
          <w:color w:val="000000"/>
          <w:szCs w:val="24"/>
          <w:lang w:val="es-ES"/>
        </w:rPr>
        <w:t>Psychiatric</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Association</w:t>
      </w:r>
      <w:proofErr w:type="spellEnd"/>
      <w:r w:rsidRPr="00E433B3">
        <w:rPr>
          <w:rFonts w:ascii="Book Antiqua" w:hAnsi="Book Antiqua"/>
          <w:i/>
          <w:color w:val="000000"/>
          <w:szCs w:val="24"/>
          <w:lang w:val="es-ES"/>
        </w:rPr>
        <w:t xml:space="preserve"> (APA)</w:t>
      </w:r>
      <w:r w:rsidR="00B873FB" w:rsidRPr="00C14B42">
        <w:rPr>
          <w:rFonts w:ascii="Book Antiqua" w:hAnsi="Book Antiqua"/>
          <w:i/>
          <w:color w:val="000000"/>
          <w:szCs w:val="24"/>
          <w:lang w:val="es-ES"/>
        </w:rPr>
        <w:t>”</w:t>
      </w:r>
      <w:r w:rsidRPr="00E433B3">
        <w:rPr>
          <w:rFonts w:ascii="Book Antiqua" w:hAnsi="Book Antiqua"/>
          <w:i/>
          <w:color w:val="000000"/>
          <w:szCs w:val="24"/>
          <w:lang w:val="es-ES"/>
        </w:rPr>
        <w:t xml:space="preserve">, </w:t>
      </w:r>
      <w:r w:rsidRPr="00C14B42">
        <w:rPr>
          <w:rFonts w:ascii="Book Antiqua" w:hAnsi="Book Antiqua"/>
          <w:iCs/>
          <w:color w:val="000000"/>
          <w:szCs w:val="24"/>
          <w:lang w:val="es-ES"/>
        </w:rPr>
        <w:t xml:space="preserve">la evaluación incluirá una entrevista clínica exhaustiva que indague sobre el motivo de consulta o crisis actual, su contexto, los síntomas psiquiátricos presentes (por ejemplo, estado de ánimo, nivel de ansiedad, alteraciones del pensamiento, percepción), así como el recuento de antecedentes relevantes en salud mental. Se documentará el historial psiquiátrico previo (diagnósticos, episodios, tratamientos y su efectividad, </w:t>
      </w:r>
      <w:r w:rsidRPr="00C14B42">
        <w:rPr>
          <w:rFonts w:ascii="Book Antiqua" w:hAnsi="Book Antiqua"/>
          <w:iCs/>
          <w:color w:val="000000"/>
          <w:szCs w:val="24"/>
          <w:lang w:val="es-ES"/>
        </w:rPr>
        <w:lastRenderedPageBreak/>
        <w:t>hospitalizaciones o visitas previas a urgencias psiquiátricas) y cualquier historial de trauma significativo.</w:t>
      </w:r>
    </w:p>
    <w:p w14:paraId="7F779954" w14:textId="19151E84" w:rsidR="00C44B5B" w:rsidRPr="00C14B42" w:rsidRDefault="00C44B5B" w:rsidP="00A8190E">
      <w:pPr>
        <w:spacing w:line="480" w:lineRule="auto"/>
        <w:ind w:firstLine="720"/>
        <w:contextualSpacing/>
        <w:jc w:val="both"/>
        <w:rPr>
          <w:rFonts w:ascii="Book Antiqua" w:hAnsi="Book Antiqua"/>
          <w:iCs/>
          <w:color w:val="000000"/>
          <w:szCs w:val="24"/>
          <w:lang w:val="es-ES"/>
        </w:rPr>
      </w:pPr>
      <w:r w:rsidRPr="00C14B42">
        <w:rPr>
          <w:rFonts w:ascii="Book Antiqua" w:hAnsi="Book Antiqua"/>
          <w:iCs/>
          <w:color w:val="000000"/>
          <w:szCs w:val="24"/>
          <w:lang w:val="es-ES"/>
        </w:rPr>
        <w:t xml:space="preserve">Asimismo, deberá realizarse una evaluación formal del uso de sustancias psicoactivas, tanto actual como pasada, a fin de identificar trastornos por </w:t>
      </w:r>
      <w:r w:rsidR="0017204F" w:rsidRPr="00C14B42">
        <w:rPr>
          <w:rFonts w:ascii="Book Antiqua" w:eastAsia="MS Mincho" w:hAnsi="Book Antiqua"/>
          <w:iCs/>
          <w:lang w:val="es-PR"/>
        </w:rPr>
        <w:t>uso</w:t>
      </w:r>
      <w:r w:rsidR="0017204F" w:rsidRPr="00C14B42">
        <w:rPr>
          <w:rFonts w:ascii="Book Antiqua" w:eastAsia="MS Mincho" w:hAnsi="Book Antiqua"/>
          <w:iCs/>
          <w:u w:val="single"/>
          <w:lang w:val="es-PR"/>
        </w:rPr>
        <w:t xml:space="preserve"> </w:t>
      </w:r>
      <w:r w:rsidR="0017204F" w:rsidRPr="00C14B42">
        <w:rPr>
          <w:rFonts w:ascii="Book Antiqua" w:eastAsia="MS Mincho" w:hAnsi="Book Antiqua"/>
          <w:iCs/>
          <w:lang w:val="es-PR"/>
        </w:rPr>
        <w:t>problemático de sustancias</w:t>
      </w:r>
      <w:r w:rsidR="0017204F" w:rsidRPr="00C14B42">
        <w:rPr>
          <w:rFonts w:ascii="Book Antiqua" w:hAnsi="Book Antiqua"/>
          <w:iCs/>
          <w:color w:val="000000"/>
          <w:szCs w:val="24"/>
          <w:lang w:val="es-ES"/>
        </w:rPr>
        <w:t xml:space="preserve"> </w:t>
      </w:r>
      <w:r w:rsidRPr="00C14B42">
        <w:rPr>
          <w:rFonts w:ascii="Book Antiqua" w:hAnsi="Book Antiqua"/>
          <w:iCs/>
          <w:color w:val="000000"/>
          <w:szCs w:val="24"/>
          <w:lang w:val="es-ES"/>
        </w:rPr>
        <w:t>o intoxicación concurrente. Dicha evaluación incluirá una pesquisa detallada sobre el consumo de alcohol u otras drogas, la última ingesta y cantidad, y la determinación de signos de intoxicación o abstinencia en curso. De ser necesario, se emplearán pruebas toxicológicas de laboratorio y escalas de medición de abstinencia</w:t>
      </w:r>
      <w:r w:rsidRPr="00E433B3">
        <w:rPr>
          <w:rFonts w:ascii="Book Antiqua" w:hAnsi="Book Antiqua"/>
          <w:i/>
          <w:color w:val="000000"/>
          <w:szCs w:val="24"/>
          <w:lang w:val="es-ES"/>
        </w:rPr>
        <w:t xml:space="preserve">. </w:t>
      </w:r>
      <w:r w:rsidRPr="00C14B42">
        <w:rPr>
          <w:rFonts w:ascii="Book Antiqua" w:hAnsi="Book Antiqua"/>
          <w:iCs/>
          <w:color w:val="000000"/>
          <w:szCs w:val="24"/>
          <w:lang w:val="es-ES"/>
        </w:rPr>
        <w:t xml:space="preserve">De conformidad con la </w:t>
      </w:r>
      <w:r w:rsidR="00B873FB" w:rsidRPr="00C14B42">
        <w:rPr>
          <w:rFonts w:ascii="Book Antiqua" w:hAnsi="Book Antiqua"/>
          <w:iCs/>
          <w:color w:val="000000"/>
          <w:szCs w:val="24"/>
          <w:lang w:val="es-ES"/>
        </w:rPr>
        <w:t>“</w:t>
      </w:r>
      <w:r w:rsidRPr="00E433B3">
        <w:rPr>
          <w:rFonts w:ascii="Book Antiqua" w:hAnsi="Book Antiqua"/>
          <w:i/>
          <w:color w:val="000000"/>
          <w:szCs w:val="24"/>
          <w:lang w:val="es-ES"/>
        </w:rPr>
        <w:t xml:space="preserve">American </w:t>
      </w:r>
      <w:proofErr w:type="spellStart"/>
      <w:r w:rsidRPr="00E433B3">
        <w:rPr>
          <w:rFonts w:ascii="Book Antiqua" w:hAnsi="Book Antiqua"/>
          <w:i/>
          <w:color w:val="000000"/>
          <w:szCs w:val="24"/>
          <w:lang w:val="es-ES"/>
        </w:rPr>
        <w:t>Society</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of</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Addiction</w:t>
      </w:r>
      <w:proofErr w:type="spellEnd"/>
      <w:r w:rsidRPr="00E433B3">
        <w:rPr>
          <w:rFonts w:ascii="Book Antiqua" w:hAnsi="Book Antiqua"/>
          <w:i/>
          <w:color w:val="000000"/>
          <w:szCs w:val="24"/>
          <w:lang w:val="es-ES"/>
        </w:rPr>
        <w:t xml:space="preserve"> Medicine (ASAM)</w:t>
      </w:r>
      <w:r w:rsidR="00B873FB" w:rsidRPr="00C14B42">
        <w:rPr>
          <w:rFonts w:ascii="Book Antiqua" w:hAnsi="Book Antiqua"/>
          <w:iCs/>
          <w:color w:val="000000"/>
          <w:szCs w:val="24"/>
          <w:lang w:val="es-ES"/>
        </w:rPr>
        <w:t>”</w:t>
      </w:r>
      <w:r w:rsidRPr="00E433B3">
        <w:rPr>
          <w:rFonts w:ascii="Book Antiqua" w:hAnsi="Book Antiqua"/>
          <w:i/>
          <w:color w:val="000000"/>
          <w:szCs w:val="24"/>
          <w:lang w:val="es-ES"/>
        </w:rPr>
        <w:t xml:space="preserve">, </w:t>
      </w:r>
      <w:r w:rsidRPr="00C14B42">
        <w:rPr>
          <w:rFonts w:ascii="Book Antiqua" w:hAnsi="Book Antiqua"/>
          <w:iCs/>
          <w:color w:val="000000"/>
          <w:szCs w:val="24"/>
          <w:lang w:val="es-ES"/>
        </w:rPr>
        <w:t>se evaluarán sistemáticamente las seis dimensiones biopsicosociales que orientan la selección del nivel de cuidado más adecuado. Un componente central de esta evaluación inicial será el examen del estado mental actual del paciente, documentando apariencia y conducta, actitud y cooperatividad, lenguaje y psicomotricidad, afecto y estado de ánimo predominante, contenido y curso del pensamiento (incluyendo ideas delirantes o alucinaciones), nivel de orientación</w:t>
      </w:r>
      <w:r w:rsidRPr="00C14B42">
        <w:rPr>
          <w:rFonts w:ascii="Book Antiqua" w:hAnsi="Book Antiqua"/>
          <w:b/>
          <w:bCs/>
          <w:iCs/>
          <w:color w:val="000000"/>
          <w:szCs w:val="24"/>
          <w:lang w:val="es-ES"/>
        </w:rPr>
        <w:t xml:space="preserve"> </w:t>
      </w:r>
      <w:r w:rsidRPr="00C14B42">
        <w:rPr>
          <w:rFonts w:ascii="Book Antiqua" w:hAnsi="Book Antiqua"/>
          <w:iCs/>
          <w:color w:val="000000"/>
          <w:szCs w:val="24"/>
          <w:lang w:val="es-ES"/>
        </w:rPr>
        <w:t xml:space="preserve">(persona, lugar, tiempo, situación) y de conciencia, memoria y atención. Se prestará particular atención a la evaluación estructurada del riesgo, examinando y documentando la presencia de ideación o plan suicida, así como intenciones de daño a terceros o incapacidad para el autocuidado. Conforme a los estándares clínicos vigentes, todo paciente en un servicio de emergencia de salud mental deberá someterse a un </w:t>
      </w:r>
      <w:proofErr w:type="spellStart"/>
      <w:r w:rsidRPr="00C14B42">
        <w:rPr>
          <w:rFonts w:ascii="Book Antiqua" w:hAnsi="Book Antiqua"/>
          <w:iCs/>
          <w:color w:val="000000"/>
          <w:szCs w:val="24"/>
          <w:lang w:val="es-ES"/>
        </w:rPr>
        <w:t>cernimiento</w:t>
      </w:r>
      <w:proofErr w:type="spellEnd"/>
      <w:r w:rsidRPr="00C14B42">
        <w:rPr>
          <w:rFonts w:ascii="Book Antiqua" w:hAnsi="Book Antiqua"/>
          <w:iCs/>
          <w:color w:val="000000"/>
          <w:szCs w:val="24"/>
          <w:lang w:val="es-ES"/>
        </w:rPr>
        <w:t xml:space="preserve"> de riesgo suicida desde el primer contacto, con herramientas validadas, y en caso de resultado positivo se procederá a la evaluación más amplia y a la adopción de medidas de seguridad inmediatas.</w:t>
      </w:r>
    </w:p>
    <w:p w14:paraId="2A421697" w14:textId="2EA8866E" w:rsidR="00C44B5B" w:rsidRPr="00C14B42" w:rsidRDefault="00C44B5B" w:rsidP="002E62B4">
      <w:pPr>
        <w:spacing w:line="480" w:lineRule="auto"/>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lastRenderedPageBreak/>
        <w:t xml:space="preserve"> </w:t>
      </w:r>
      <w:r w:rsidR="00A8190E">
        <w:rPr>
          <w:rFonts w:ascii="Book Antiqua" w:hAnsi="Book Antiqua"/>
          <w:b/>
          <w:bCs/>
          <w:iCs/>
          <w:color w:val="000000"/>
          <w:szCs w:val="24"/>
          <w:lang w:val="es-ES"/>
        </w:rPr>
        <w:tab/>
      </w:r>
      <w:r w:rsidRPr="00C14B42">
        <w:rPr>
          <w:rFonts w:ascii="Book Antiqua" w:hAnsi="Book Antiqua"/>
          <w:iCs/>
          <w:color w:val="000000"/>
          <w:szCs w:val="24"/>
          <w:lang w:val="es-ES"/>
        </w:rPr>
        <w:t>La evaluación deberá considerar también el riesgo de agresión a terceros o la imposibilidad de autocuidado por la severidad del estado mental. Las conclusiones del examen del estado mental y del riesgo inmediato deberán consignarse de manera clara, incluyendo si el paciente puede o no salvaguardar su propia seguridad y la de terceros, su juicio e introspección, y su funcionalidad en las actividades de la vida diaria. Igualmente, se recomienda incluir una estimación de las fortalezas o activos psicosociales del individuo (motivación, redes de apoyo familiar, entre otros) para planificar intervenciones terapéuticas acordes a sus recursos y necesidades.</w:t>
      </w:r>
    </w:p>
    <w:p w14:paraId="4469680F" w14:textId="7172BC60" w:rsidR="00C44B5B" w:rsidRPr="00C14B42" w:rsidRDefault="00C44B5B" w:rsidP="002E62B4">
      <w:pPr>
        <w:spacing w:line="480" w:lineRule="auto"/>
        <w:contextualSpacing/>
        <w:jc w:val="both"/>
        <w:rPr>
          <w:rFonts w:ascii="Book Antiqua" w:hAnsi="Book Antiqua"/>
          <w:iCs/>
          <w:color w:val="000000"/>
          <w:szCs w:val="24"/>
          <w:lang w:val="es-ES"/>
        </w:rPr>
      </w:pPr>
      <w:r w:rsidRPr="00E433B3">
        <w:rPr>
          <w:rFonts w:ascii="Book Antiqua" w:hAnsi="Book Antiqua"/>
          <w:i/>
          <w:color w:val="000000"/>
          <w:szCs w:val="24"/>
          <w:lang w:val="es-ES"/>
        </w:rPr>
        <w:t xml:space="preserve"> </w:t>
      </w:r>
      <w:r w:rsidR="00D90FC3">
        <w:rPr>
          <w:rFonts w:ascii="Book Antiqua" w:hAnsi="Book Antiqua"/>
          <w:i/>
          <w:color w:val="000000"/>
          <w:szCs w:val="24"/>
          <w:lang w:val="es-ES"/>
        </w:rPr>
        <w:tab/>
      </w:r>
      <w:r w:rsidRPr="00C14B42">
        <w:rPr>
          <w:rFonts w:ascii="Book Antiqua" w:hAnsi="Book Antiqua"/>
          <w:iCs/>
          <w:color w:val="000000"/>
          <w:szCs w:val="24"/>
          <w:lang w:val="es-ES"/>
        </w:rPr>
        <w:t xml:space="preserve">Evaluación Médica Inicial: A fin de descartar causas orgánicas o necesidades somáticas urgentes, los estándares nacionales exigen realizar una pesquisa médica básica, que incluya revisión de sistemas y signos vitales desde el ingreso, así como un examen físico orientado a detectar posibles urgencias médicas o condiciones que puedan explicar la presentación psiquiátrica inminente. Será obligatorio obtener o actualizar la historia médica del paciente, documentando las enfermedades actuales o pasadas de relevancia, cirugías, alergias conocidas, uso de medicamentos y cualquier tratamiento médico en curso. En caso de que el paciente no cuente con un proveedor de atención primaria, ello se reflejará en el expediente, debiendo también señalar cómo se manejará o estabilizará cualquier comorbilidad médica activa durante su estancia en el servicio de emergencia. Las guías de SAMHSA disponen que los centros de crisis o servicios de emergencia conductual deben estar preparados para brindar soporte médico básico en paralelo a la atención psiquiátrica, sin requerir que el paciente sea dado de alta médica antes de recibir servicios de salud mental. Sin perjuicio de lo anterior, si en la evaluación médica inicial </w:t>
      </w:r>
      <w:r w:rsidRPr="00C14B42">
        <w:rPr>
          <w:rFonts w:ascii="Book Antiqua" w:hAnsi="Book Antiqua"/>
          <w:iCs/>
          <w:color w:val="000000"/>
          <w:szCs w:val="24"/>
          <w:lang w:val="es-ES"/>
        </w:rPr>
        <w:lastRenderedPageBreak/>
        <w:t>se detecta una condición que ponga en peligro inmediato la vida</w:t>
      </w:r>
      <w:r w:rsidRPr="00E433B3">
        <w:rPr>
          <w:rFonts w:ascii="Book Antiqua" w:hAnsi="Book Antiqua"/>
          <w:i/>
          <w:color w:val="000000"/>
          <w:szCs w:val="24"/>
          <w:lang w:val="es-ES"/>
        </w:rPr>
        <w:t xml:space="preserve">, </w:t>
      </w:r>
      <w:r w:rsidRPr="00C14B42">
        <w:rPr>
          <w:rFonts w:ascii="Book Antiqua" w:hAnsi="Book Antiqua"/>
          <w:iCs/>
          <w:color w:val="000000"/>
          <w:szCs w:val="24"/>
          <w:lang w:val="es-ES"/>
        </w:rPr>
        <w:t>o que explique la totalidad de la sintomatología psiquiátrica aguda</w:t>
      </w:r>
      <w:r w:rsidRPr="00E433B3">
        <w:rPr>
          <w:rFonts w:ascii="Book Antiqua" w:hAnsi="Book Antiqua"/>
          <w:i/>
          <w:color w:val="000000"/>
          <w:szCs w:val="24"/>
          <w:lang w:val="es-ES"/>
        </w:rPr>
        <w:t xml:space="preserve">, </w:t>
      </w:r>
      <w:r w:rsidRPr="00C14B42">
        <w:rPr>
          <w:rFonts w:ascii="Book Antiqua" w:hAnsi="Book Antiqua"/>
          <w:iCs/>
          <w:color w:val="000000"/>
          <w:szCs w:val="24"/>
          <w:lang w:val="es-ES"/>
        </w:rPr>
        <w:t>se dará prioridad al tratamiento médico de emergencia o a la remisión a un servicio de cuidado adecuado. En todos los demás casos, la evaluación psiquiátrica procederá de forma paralela al manejo médico necesario.</w:t>
      </w:r>
    </w:p>
    <w:p w14:paraId="1AC9F30D" w14:textId="5A5CA34A" w:rsidR="00C44B5B" w:rsidRPr="00C14B42" w:rsidRDefault="00C44B5B" w:rsidP="002E62B4">
      <w:pPr>
        <w:spacing w:line="480" w:lineRule="auto"/>
        <w:contextualSpacing/>
        <w:jc w:val="both"/>
        <w:rPr>
          <w:rFonts w:ascii="Book Antiqua" w:hAnsi="Book Antiqua"/>
          <w:iCs/>
          <w:color w:val="000000"/>
          <w:szCs w:val="24"/>
          <w:lang w:val="es-ES"/>
        </w:rPr>
      </w:pPr>
      <w:r w:rsidRPr="00E433B3">
        <w:rPr>
          <w:rFonts w:ascii="Book Antiqua" w:hAnsi="Book Antiqua"/>
          <w:i/>
          <w:color w:val="000000"/>
          <w:szCs w:val="24"/>
          <w:lang w:val="es-ES"/>
        </w:rPr>
        <w:t xml:space="preserve"> </w:t>
      </w:r>
      <w:r w:rsidR="00A8190E">
        <w:rPr>
          <w:rFonts w:ascii="Book Antiqua" w:hAnsi="Book Antiqua"/>
          <w:i/>
          <w:color w:val="000000"/>
          <w:szCs w:val="24"/>
          <w:lang w:val="es-ES"/>
        </w:rPr>
        <w:tab/>
      </w:r>
      <w:r w:rsidRPr="00C14B42">
        <w:rPr>
          <w:rFonts w:ascii="Book Antiqua" w:hAnsi="Book Antiqua"/>
          <w:iCs/>
          <w:color w:val="000000"/>
          <w:szCs w:val="24"/>
          <w:lang w:val="es-ES"/>
        </w:rPr>
        <w:t xml:space="preserve">Evaluación Psicosocial: Como parte integral de la valoración inicial, el personal pertinente deberá indagar sobre la situación de vida del paciente, su red de apoyo familiar o social y las fuentes de estrés. Además, se revisará la historia familiar de enfermedades mentales o </w:t>
      </w:r>
      <w:r w:rsidR="003358CF" w:rsidRPr="008C32F8">
        <w:rPr>
          <w:rFonts w:ascii="Book Antiqua" w:eastAsia="MS Mincho" w:hAnsi="Book Antiqua"/>
          <w:iCs/>
          <w:lang w:val="es-PR"/>
        </w:rPr>
        <w:t>uso problemático de sustancias</w:t>
      </w:r>
      <w:r w:rsidRPr="00C14B42">
        <w:rPr>
          <w:rFonts w:ascii="Book Antiqua" w:hAnsi="Book Antiqua"/>
          <w:iCs/>
          <w:color w:val="000000"/>
          <w:szCs w:val="24"/>
          <w:lang w:val="es-ES"/>
        </w:rPr>
        <w:t>. De estar disponible y no existir impedimento legal o deseos contrarios del paciente, se procurará recabar información de familiares o terceros, para así obtener una mejor comprensión del caso. Con arreglo a la normativa federal de CMS, dichas entrevistas deben incorporarse al expediente en la medida en que sean factibles y pertinentes, identificando claramente la fuente de la información y evitando incluir datos sin corroboración. La finalidad de esta evaluación psicosocial es sentar las bases para la planificación del alta, identificando recursos y apoyos comunitarios que el paciente requerirá tras la estabilización de la crisis.</w:t>
      </w:r>
    </w:p>
    <w:p w14:paraId="507DE6E7" w14:textId="770084C0" w:rsidR="00C44B5B" w:rsidRPr="008C32F8" w:rsidRDefault="00C44B5B" w:rsidP="002E62B4">
      <w:pPr>
        <w:spacing w:line="480" w:lineRule="auto"/>
        <w:contextualSpacing/>
        <w:jc w:val="both"/>
        <w:rPr>
          <w:rFonts w:ascii="Book Antiqua" w:hAnsi="Book Antiqua"/>
          <w:iCs/>
          <w:color w:val="000000"/>
          <w:szCs w:val="24"/>
          <w:lang w:val="es-ES"/>
        </w:rPr>
      </w:pPr>
      <w:r w:rsidRPr="00C14B42">
        <w:rPr>
          <w:rFonts w:ascii="Book Antiqua" w:hAnsi="Book Antiqua"/>
          <w:b/>
          <w:bCs/>
          <w:iCs/>
          <w:color w:val="000000"/>
          <w:szCs w:val="24"/>
          <w:lang w:val="es-ES"/>
        </w:rPr>
        <w:t xml:space="preserve"> </w:t>
      </w:r>
      <w:r w:rsidR="00A8190E" w:rsidRPr="00C14B42">
        <w:rPr>
          <w:rFonts w:ascii="Book Antiqua" w:hAnsi="Book Antiqua"/>
          <w:b/>
          <w:bCs/>
          <w:iCs/>
          <w:color w:val="000000"/>
          <w:szCs w:val="24"/>
          <w:lang w:val="es-ES"/>
        </w:rPr>
        <w:tab/>
      </w:r>
      <w:r w:rsidRPr="00C14B42">
        <w:rPr>
          <w:rFonts w:ascii="Book Antiqua" w:hAnsi="Book Antiqua"/>
          <w:iCs/>
          <w:color w:val="000000"/>
          <w:szCs w:val="24"/>
          <w:lang w:val="es-ES"/>
        </w:rPr>
        <w:t>Requisitos Administrativos y de Documentación: Como parte de la evaluación inicial, se deberá establecer y dejar constancia en el expediente del estatus legal del paciente al ingresar:</w:t>
      </w:r>
      <w:r w:rsidRPr="00E433B3">
        <w:rPr>
          <w:rFonts w:ascii="Book Antiqua" w:hAnsi="Book Antiqua"/>
          <w:i/>
          <w:color w:val="000000"/>
          <w:szCs w:val="24"/>
          <w:lang w:val="es-ES"/>
        </w:rPr>
        <w:t xml:space="preserve"> </w:t>
      </w:r>
      <w:r w:rsidRPr="00C14B42">
        <w:rPr>
          <w:rFonts w:ascii="Book Antiqua" w:hAnsi="Book Antiqua"/>
          <w:iCs/>
          <w:color w:val="000000"/>
          <w:szCs w:val="24"/>
          <w:lang w:val="es-ES"/>
        </w:rPr>
        <w:t xml:space="preserve">admisión voluntaria o involuntaria, conforme a los procesos de ley aplicables. Dicha condición legal se hará constar en la hoja de identificación, anexando la orden de detención u otra documentación requerida, e indicando cualquier cambio posterior en el estatus legal del paciente junto con su fecha. En las admisiones </w:t>
      </w:r>
      <w:r w:rsidRPr="008C32F8">
        <w:rPr>
          <w:rFonts w:ascii="Book Antiqua" w:hAnsi="Book Antiqua"/>
          <w:iCs/>
          <w:color w:val="000000"/>
          <w:szCs w:val="24"/>
          <w:lang w:val="es-ES"/>
        </w:rPr>
        <w:lastRenderedPageBreak/>
        <w:t>involuntarias, la evaluación inicial deberá determinar si el paciente cumple los criterios legales de peligrosidad o incapacidad que justifiquen</w:t>
      </w:r>
      <w:r w:rsidR="00B873FB" w:rsidRPr="008C32F8">
        <w:rPr>
          <w:rFonts w:ascii="Book Antiqua" w:hAnsi="Book Antiqua"/>
          <w:iCs/>
          <w:color w:val="000000"/>
          <w:szCs w:val="24"/>
          <w:lang w:val="es-ES"/>
        </w:rPr>
        <w:t xml:space="preserve"> el ingreso involuntario</w:t>
      </w:r>
      <w:r w:rsidRPr="008C32F8">
        <w:rPr>
          <w:rFonts w:ascii="Book Antiqua" w:hAnsi="Book Antiqua"/>
          <w:iCs/>
          <w:color w:val="000000"/>
          <w:szCs w:val="24"/>
          <w:lang w:val="es-ES"/>
        </w:rPr>
        <w:t>, dejándolo claramente consignado en el expediente.</w:t>
      </w:r>
    </w:p>
    <w:p w14:paraId="09101A11" w14:textId="7FE719A8" w:rsidR="00C44B5B" w:rsidRPr="008C32F8" w:rsidRDefault="00C44B5B" w:rsidP="00B81B7A">
      <w:pPr>
        <w:spacing w:line="480" w:lineRule="auto"/>
        <w:ind w:firstLine="720"/>
        <w:contextualSpacing/>
        <w:jc w:val="both"/>
        <w:rPr>
          <w:rFonts w:ascii="Book Antiqua" w:hAnsi="Book Antiqua"/>
          <w:iCs/>
          <w:color w:val="000000"/>
          <w:szCs w:val="24"/>
          <w:lang w:val="es-ES"/>
        </w:rPr>
      </w:pPr>
      <w:r w:rsidRPr="008C32F8">
        <w:rPr>
          <w:rFonts w:ascii="Book Antiqua" w:hAnsi="Book Antiqua"/>
          <w:iCs/>
          <w:color w:val="000000"/>
          <w:szCs w:val="24"/>
          <w:lang w:val="es-ES"/>
        </w:rPr>
        <w:t xml:space="preserve">Igualmente, se formulará un diagnóstico provisional o inicial al momento de la admisión, utilizando la nomenclatura DSM vigente, incluyendo aquellas condiciones psiquiátricas y médicas relevantes. Se documentarán las </w:t>
      </w:r>
      <w:r w:rsidR="00F02789" w:rsidRPr="008C32F8">
        <w:rPr>
          <w:rFonts w:ascii="Book Antiqua" w:hAnsi="Book Antiqua"/>
          <w:iCs/>
          <w:color w:val="000000"/>
          <w:szCs w:val="24"/>
          <w:lang w:val="es-ES"/>
        </w:rPr>
        <w:t>razones</w:t>
      </w:r>
      <w:r w:rsidRPr="008C32F8">
        <w:rPr>
          <w:rFonts w:ascii="Book Antiqua" w:hAnsi="Book Antiqua"/>
          <w:iCs/>
          <w:color w:val="000000"/>
          <w:szCs w:val="24"/>
          <w:lang w:val="es-ES"/>
        </w:rPr>
        <w:t xml:space="preserve"> específicas de la admisión de emergencia, incorporando el testimonio del paciente y de los familiares o remitentes que describan el episodio de crisis, conforme a estándares de registro clínico y legal.</w:t>
      </w:r>
    </w:p>
    <w:p w14:paraId="49C4B21A" w14:textId="55098AFF" w:rsidR="00C44B5B" w:rsidRPr="00E433B3" w:rsidRDefault="00C44B5B" w:rsidP="002E62B4">
      <w:pPr>
        <w:spacing w:line="480" w:lineRule="auto"/>
        <w:contextualSpacing/>
        <w:jc w:val="both"/>
        <w:rPr>
          <w:rFonts w:ascii="Book Antiqua" w:hAnsi="Book Antiqua"/>
          <w:i/>
          <w:color w:val="000000"/>
          <w:szCs w:val="24"/>
          <w:lang w:val="es-ES"/>
        </w:rPr>
      </w:pPr>
      <w:r w:rsidRPr="008C32F8">
        <w:rPr>
          <w:rFonts w:ascii="Book Antiqua" w:hAnsi="Book Antiqua"/>
          <w:b/>
          <w:bCs/>
          <w:iCs/>
          <w:color w:val="000000"/>
          <w:szCs w:val="24"/>
          <w:lang w:val="es-ES"/>
        </w:rPr>
        <w:t xml:space="preserve"> </w:t>
      </w:r>
      <w:r w:rsidR="00A8190E" w:rsidRPr="008C32F8">
        <w:rPr>
          <w:rFonts w:ascii="Book Antiqua" w:hAnsi="Book Antiqua"/>
          <w:b/>
          <w:bCs/>
          <w:iCs/>
          <w:color w:val="000000"/>
          <w:szCs w:val="24"/>
          <w:lang w:val="es-ES"/>
        </w:rPr>
        <w:tab/>
      </w:r>
      <w:r w:rsidRPr="008C32F8">
        <w:rPr>
          <w:rFonts w:ascii="Book Antiqua" w:hAnsi="Book Antiqua"/>
          <w:iCs/>
          <w:color w:val="000000"/>
          <w:szCs w:val="24"/>
          <w:lang w:val="es-ES"/>
        </w:rPr>
        <w:t>La evaluación inicial deberá concluir con una formulación o impresión diagnóstica y recomendaciones inmediatas, justificando la necesidad del nivel de atención provisto. Deberán consignarse las órdenes médicas iniciales. Posteriormente, se elaborará el plan de tratamiento inicial, orientado a la estabilización del paciente y, de ser necesario, a la remisión inmediata a otro nivel de atención, coordinando servicios de continuidad</w:t>
      </w:r>
      <w:r w:rsidRPr="00E433B3">
        <w:rPr>
          <w:rFonts w:ascii="Book Antiqua" w:hAnsi="Book Antiqua"/>
          <w:i/>
          <w:color w:val="000000"/>
          <w:szCs w:val="24"/>
          <w:lang w:val="es-ES"/>
        </w:rPr>
        <w:t>.</w:t>
      </w:r>
    </w:p>
    <w:p w14:paraId="19F16491" w14:textId="1335735C" w:rsidR="00C44B5B" w:rsidRPr="008C32F8" w:rsidRDefault="00C44B5B" w:rsidP="002E62B4">
      <w:pPr>
        <w:spacing w:line="480" w:lineRule="auto"/>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 xml:space="preserve"> </w:t>
      </w:r>
      <w:r w:rsidR="00A8190E">
        <w:rPr>
          <w:rFonts w:ascii="Book Antiqua" w:hAnsi="Book Antiqua"/>
          <w:b/>
          <w:bCs/>
          <w:iCs/>
          <w:color w:val="000000"/>
          <w:szCs w:val="24"/>
          <w:lang w:val="es-ES"/>
        </w:rPr>
        <w:tab/>
      </w:r>
      <w:r w:rsidRPr="008C32F8">
        <w:rPr>
          <w:rFonts w:ascii="Book Antiqua" w:hAnsi="Book Antiqua"/>
          <w:iCs/>
          <w:color w:val="000000"/>
          <w:szCs w:val="24"/>
          <w:lang w:val="es-ES"/>
        </w:rPr>
        <w:t>Consideraciones Especiales según el Nivel de Servicio: Los requisitos dispuestos en este Artículo aplican a todos los niveles de atención de emergencia en salud conductual, pudiendo variar la profundidad o énfasis de la evaluación según el entorno específico</w:t>
      </w:r>
      <w:r w:rsidRPr="00E433B3">
        <w:rPr>
          <w:rFonts w:ascii="Book Antiqua" w:hAnsi="Book Antiqua"/>
          <w:i/>
          <w:color w:val="000000"/>
          <w:szCs w:val="24"/>
          <w:lang w:val="es-ES"/>
        </w:rPr>
        <w:t xml:space="preserve">. </w:t>
      </w:r>
      <w:r w:rsidRPr="008C32F8">
        <w:rPr>
          <w:rFonts w:ascii="Book Antiqua" w:hAnsi="Book Antiqua"/>
          <w:iCs/>
          <w:color w:val="000000"/>
          <w:szCs w:val="24"/>
          <w:lang w:val="es-ES"/>
        </w:rPr>
        <w:t xml:space="preserve">En servicios de emergencia médica general, se prioriza el descarte de etiologías médicas agudas y la adopción de medidas de seguridad temporales mientras se determina la necesidad de admisión psiquiátrica o alta con seguimiento ambulatorio. En centros de crisis o unidades de estabilización psiquiátrica breve, se espera una respuesta rápida e integral sin requerir “alta médica” previa, salvo que exista una emergencia </w:t>
      </w:r>
      <w:r w:rsidRPr="008C32F8">
        <w:rPr>
          <w:rFonts w:ascii="Book Antiqua" w:hAnsi="Book Antiqua"/>
          <w:iCs/>
          <w:color w:val="000000"/>
          <w:szCs w:val="24"/>
          <w:lang w:val="es-ES"/>
        </w:rPr>
        <w:lastRenderedPageBreak/>
        <w:t xml:space="preserve">médica que amerite traslado o cuidado específico. En cambio, en unidades de hospitalización psiquiátrica, se exige una evaluación diagnóstica formal por un psiquiatra dentro de veinticuatro (24) horas, acompañada de historia y examen físico detallados, así como la elaboración de un plan de tratamiento interdisciplinario dentro de los primeros días de la admisión, de conformidad con las normas de Medicare, </w:t>
      </w:r>
      <w:r w:rsidR="00493AEE" w:rsidRPr="008C32F8">
        <w:rPr>
          <w:rFonts w:ascii="Book Antiqua" w:hAnsi="Book Antiqua"/>
          <w:iCs/>
          <w:color w:val="000000"/>
          <w:szCs w:val="24"/>
          <w:lang w:val="es-ES"/>
        </w:rPr>
        <w:t>“</w:t>
      </w:r>
      <w:r w:rsidRPr="008C32F8">
        <w:rPr>
          <w:rFonts w:ascii="Book Antiqua" w:hAnsi="Book Antiqua"/>
          <w:iCs/>
          <w:color w:val="000000"/>
          <w:szCs w:val="24"/>
          <w:lang w:val="es-ES"/>
        </w:rPr>
        <w:t xml:space="preserve">Joint </w:t>
      </w:r>
      <w:proofErr w:type="spellStart"/>
      <w:r w:rsidRPr="008C32F8">
        <w:rPr>
          <w:rFonts w:ascii="Book Antiqua" w:hAnsi="Book Antiqua"/>
          <w:iCs/>
          <w:color w:val="000000"/>
          <w:szCs w:val="24"/>
          <w:lang w:val="es-ES"/>
        </w:rPr>
        <w:t>Commission</w:t>
      </w:r>
      <w:proofErr w:type="spellEnd"/>
      <w:r w:rsidR="00493AEE" w:rsidRPr="008C32F8">
        <w:rPr>
          <w:rFonts w:ascii="Book Antiqua" w:hAnsi="Book Antiqua"/>
          <w:iCs/>
          <w:color w:val="000000"/>
          <w:szCs w:val="24"/>
          <w:lang w:val="es-ES"/>
        </w:rPr>
        <w:t>”</w:t>
      </w:r>
      <w:r w:rsidRPr="008C32F8">
        <w:rPr>
          <w:rFonts w:ascii="Book Antiqua" w:hAnsi="Book Antiqua"/>
          <w:iCs/>
          <w:color w:val="000000"/>
          <w:szCs w:val="24"/>
          <w:lang w:val="es-ES"/>
        </w:rPr>
        <w:t xml:space="preserve"> y reglamentos estatales aplicables.</w:t>
      </w:r>
    </w:p>
    <w:p w14:paraId="62F10B26" w14:textId="6A15F602" w:rsidR="00DF31B8" w:rsidRPr="008C32F8" w:rsidRDefault="00C44B5B" w:rsidP="002E62B4">
      <w:pPr>
        <w:spacing w:line="480" w:lineRule="auto"/>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 xml:space="preserve"> </w:t>
      </w:r>
      <w:r w:rsidR="00A8190E">
        <w:rPr>
          <w:rFonts w:ascii="Book Antiqua" w:hAnsi="Book Antiqua"/>
          <w:b/>
          <w:bCs/>
          <w:iCs/>
          <w:color w:val="000000"/>
          <w:szCs w:val="24"/>
          <w:lang w:val="es-ES"/>
        </w:rPr>
        <w:tab/>
      </w:r>
      <w:r w:rsidRPr="008C32F8">
        <w:rPr>
          <w:rFonts w:ascii="Book Antiqua" w:hAnsi="Book Antiqua"/>
          <w:iCs/>
          <w:color w:val="000000"/>
          <w:szCs w:val="24"/>
          <w:lang w:val="es-ES"/>
        </w:rPr>
        <w:t>Independientemente del tipo de servicio, se privilegiará el nivel de cuidado menos restrictivo que permita salvaguardar la seguridad y salud del paciente, adoptándose admisión involuntaria únicamente cuando la evaluación inicial determine un peligro grave e inminente o se verifique la imposibilidad de autogestión efectiva</w:t>
      </w:r>
      <w:r w:rsidR="00394899" w:rsidRPr="008C32F8">
        <w:rPr>
          <w:rFonts w:ascii="Book Antiqua" w:hAnsi="Book Antiqua"/>
          <w:iCs/>
          <w:color w:val="000000"/>
          <w:szCs w:val="24"/>
          <w:lang w:val="es-ES"/>
        </w:rPr>
        <w:t>.</w:t>
      </w:r>
    </w:p>
    <w:p w14:paraId="20921EBB" w14:textId="62B3B4FD" w:rsidR="008D3F1C" w:rsidRPr="008C32F8" w:rsidRDefault="008D3F1C" w:rsidP="008D3F1C">
      <w:pPr>
        <w:spacing w:line="480" w:lineRule="auto"/>
        <w:ind w:firstLine="720"/>
        <w:jc w:val="both"/>
        <w:rPr>
          <w:rFonts w:ascii="Book Antiqua" w:eastAsia="Poppins" w:hAnsi="Book Antiqua"/>
          <w:iCs/>
          <w:color w:val="000000" w:themeColor="text1"/>
          <w:lang w:val="es-US"/>
        </w:rPr>
      </w:pPr>
      <w:r w:rsidRPr="008C32F8">
        <w:rPr>
          <w:rFonts w:ascii="Book Antiqua" w:eastAsia="Poppins" w:hAnsi="Book Antiqua"/>
          <w:iCs/>
          <w:color w:val="000000" w:themeColor="text1"/>
          <w:lang w:val="es-US"/>
        </w:rPr>
        <w:t>Las medidas de restricción terapéutica, aislamiento y terapia electroconvulsiva constituirán últimos recursos, y su utilización deberá considerar de forma expresa la posible presencia de intoxicación, abstinencia, condiciones médicas concurrentes o trastornos por uso de sustancias. En estos casos se requerirá:</w:t>
      </w:r>
    </w:p>
    <w:p w14:paraId="20B1A4BB" w14:textId="77777777" w:rsidR="008D3F1C" w:rsidRPr="008C32F8" w:rsidRDefault="008D3F1C" w:rsidP="008D3F1C">
      <w:pPr>
        <w:pStyle w:val="ListParagraph"/>
        <w:numPr>
          <w:ilvl w:val="0"/>
          <w:numId w:val="32"/>
        </w:numPr>
        <w:spacing w:line="480" w:lineRule="auto"/>
        <w:jc w:val="both"/>
        <w:rPr>
          <w:rFonts w:ascii="Book Antiqua" w:eastAsia="Poppins" w:hAnsi="Book Antiqua"/>
          <w:iCs/>
          <w:color w:val="000000" w:themeColor="text1"/>
          <w:lang w:val="es-US"/>
        </w:rPr>
      </w:pPr>
      <w:r w:rsidRPr="008C32F8">
        <w:rPr>
          <w:rFonts w:ascii="Book Antiqua" w:eastAsia="Poppins" w:hAnsi="Book Antiqua"/>
          <w:iCs/>
          <w:color w:val="000000" w:themeColor="text1"/>
          <w:lang w:val="es-US"/>
        </w:rPr>
        <w:t>evaluación clínica especializada;</w:t>
      </w:r>
    </w:p>
    <w:p w14:paraId="5A0967A2" w14:textId="77777777" w:rsidR="008D3F1C" w:rsidRPr="008C32F8" w:rsidRDefault="008D3F1C" w:rsidP="008D3F1C">
      <w:pPr>
        <w:pStyle w:val="ListParagraph"/>
        <w:numPr>
          <w:ilvl w:val="0"/>
          <w:numId w:val="32"/>
        </w:numPr>
        <w:spacing w:line="480" w:lineRule="auto"/>
        <w:jc w:val="both"/>
        <w:rPr>
          <w:rFonts w:ascii="Book Antiqua" w:eastAsia="Poppins" w:hAnsi="Book Antiqua"/>
          <w:iCs/>
          <w:color w:val="000000" w:themeColor="text1"/>
          <w:lang w:val="es-US"/>
        </w:rPr>
      </w:pPr>
      <w:r w:rsidRPr="008C32F8">
        <w:rPr>
          <w:rFonts w:ascii="Book Antiqua" w:eastAsia="Poppins" w:hAnsi="Book Antiqua"/>
          <w:iCs/>
          <w:color w:val="000000" w:themeColor="text1"/>
          <w:lang w:val="es-US"/>
        </w:rPr>
        <w:t>documentación de alternativas menos restrictivas intentadas;</w:t>
      </w:r>
    </w:p>
    <w:p w14:paraId="35D9998E" w14:textId="77777777" w:rsidR="008D3F1C" w:rsidRPr="008C32F8" w:rsidRDefault="008D3F1C" w:rsidP="008D3F1C">
      <w:pPr>
        <w:pStyle w:val="ListParagraph"/>
        <w:numPr>
          <w:ilvl w:val="0"/>
          <w:numId w:val="32"/>
        </w:numPr>
        <w:spacing w:line="480" w:lineRule="auto"/>
        <w:jc w:val="both"/>
        <w:rPr>
          <w:rFonts w:ascii="Book Antiqua" w:eastAsia="Poppins" w:hAnsi="Book Antiqua"/>
          <w:iCs/>
          <w:color w:val="000000" w:themeColor="text1"/>
          <w:lang w:val="es-US"/>
        </w:rPr>
      </w:pPr>
      <w:r w:rsidRPr="008C32F8">
        <w:rPr>
          <w:rFonts w:ascii="Book Antiqua" w:eastAsia="Poppins" w:hAnsi="Book Antiqua"/>
          <w:iCs/>
          <w:color w:val="000000" w:themeColor="text1"/>
          <w:lang w:val="es-US"/>
        </w:rPr>
        <w:t>monitoreo médico continuo; y</w:t>
      </w:r>
    </w:p>
    <w:p w14:paraId="17F3EE34" w14:textId="20BD8647" w:rsidR="00CF2EEC" w:rsidRPr="008C32F8" w:rsidRDefault="008D3F1C" w:rsidP="002E62B4">
      <w:pPr>
        <w:pStyle w:val="ListParagraph"/>
        <w:numPr>
          <w:ilvl w:val="0"/>
          <w:numId w:val="32"/>
        </w:numPr>
        <w:spacing w:line="480" w:lineRule="auto"/>
        <w:jc w:val="both"/>
        <w:rPr>
          <w:rFonts w:ascii="Book Antiqua" w:eastAsia="Poppins" w:hAnsi="Book Antiqua"/>
          <w:iCs/>
          <w:color w:val="000000" w:themeColor="text1"/>
          <w:lang w:val="es-US"/>
        </w:rPr>
      </w:pPr>
      <w:r w:rsidRPr="008C32F8">
        <w:rPr>
          <w:rFonts w:ascii="Book Antiqua" w:eastAsia="Poppins" w:hAnsi="Book Antiqua"/>
          <w:iCs/>
          <w:color w:val="000000" w:themeColor="text1"/>
          <w:lang w:val="es-US"/>
        </w:rPr>
        <w:t>integración de medidas de reducción de daños y continuidad de tratamiento farmacológico cuando aplique.</w:t>
      </w:r>
      <w:r w:rsidR="005B0D13" w:rsidRPr="008C32F8">
        <w:rPr>
          <w:rFonts w:ascii="Book Antiqua" w:eastAsia="Poppins" w:hAnsi="Book Antiqua"/>
          <w:iCs/>
          <w:color w:val="000000" w:themeColor="text1"/>
          <w:lang w:val="es-US"/>
        </w:rPr>
        <w:t>”</w:t>
      </w:r>
    </w:p>
    <w:p w14:paraId="0EA10628" w14:textId="521A3E1A" w:rsidR="00887DD4" w:rsidRPr="00F923AA" w:rsidRDefault="00887DD4"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D6792F" w:rsidRPr="00F923AA">
        <w:rPr>
          <w:rFonts w:ascii="Book Antiqua" w:hAnsi="Book Antiqua"/>
          <w:iCs/>
          <w:color w:val="000000"/>
          <w:szCs w:val="24"/>
          <w:lang w:val="es-ES"/>
        </w:rPr>
        <w:t>3</w:t>
      </w:r>
      <w:r w:rsidR="00D90FC3">
        <w:rPr>
          <w:rFonts w:ascii="Book Antiqua" w:hAnsi="Book Antiqua"/>
          <w:iCs/>
          <w:color w:val="000000"/>
          <w:szCs w:val="24"/>
          <w:lang w:val="es-ES"/>
        </w:rPr>
        <w:t>7</w:t>
      </w:r>
      <w:r w:rsidRPr="00F923AA">
        <w:rPr>
          <w:rFonts w:ascii="Book Antiqua" w:hAnsi="Book Antiqua"/>
          <w:iCs/>
          <w:color w:val="000000"/>
          <w:szCs w:val="24"/>
          <w:lang w:val="es-ES"/>
        </w:rPr>
        <w:t>.- Se enmienda el Artículo 4.04 de la Ley 408-200, según enmendada, conocida como “Ley de Salud Mental de Puerto Rico”, para que lea como sigue:</w:t>
      </w:r>
    </w:p>
    <w:p w14:paraId="6EEC2996" w14:textId="56C49C14" w:rsidR="00887DD4" w:rsidRPr="00D6792F" w:rsidRDefault="000A5ADE"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887DD4" w:rsidRPr="00D6792F">
        <w:rPr>
          <w:rFonts w:ascii="Book Antiqua" w:hAnsi="Book Antiqua"/>
          <w:iCs/>
          <w:color w:val="000000"/>
          <w:szCs w:val="24"/>
          <w:lang w:val="es-ES"/>
        </w:rPr>
        <w:t>Artículo 4.04. — Restricción Terapéutica.</w:t>
      </w:r>
    </w:p>
    <w:p w14:paraId="3BD65277" w14:textId="3676ED8D" w:rsidR="00705B9A" w:rsidRPr="00705B9A" w:rsidRDefault="00887DD4" w:rsidP="00705B9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 xml:space="preserve">La restricción será empleada únicamente en instituciones hospitalarias y centros que tengan unidades de cuidado agudo o de emergencias, siendo empleada ésta, según lo establecido en los protocolos de los estándares de la buena práctica de la salud mental, y de acuerdo </w:t>
      </w:r>
      <w:r w:rsidR="00221226" w:rsidRPr="008C32F8">
        <w:rPr>
          <w:rFonts w:ascii="Book Antiqua" w:hAnsi="Book Antiqua"/>
          <w:iCs/>
          <w:color w:val="000000"/>
          <w:szCs w:val="24"/>
          <w:lang w:val="es-ES"/>
        </w:rPr>
        <w:t>con</w:t>
      </w:r>
      <w:r w:rsidRPr="00E433B3">
        <w:rPr>
          <w:rFonts w:ascii="Book Antiqua" w:hAnsi="Book Antiqua"/>
          <w:iCs/>
          <w:color w:val="000000"/>
          <w:szCs w:val="24"/>
          <w:lang w:val="es-ES"/>
        </w:rPr>
        <w:t xml:space="preserve"> lo dispuesto en esta Ley. La restricción será empleada en forma terapéutica, sin violentar la dignidad humana. Su aplicación se reservará como recurso extremo, a ser utilizado cuando exista un peligro inmediato de que el adulto vaya a causarse daño a sí mismo, a otros o a la propiedad. Previo a la restricción de cualquier adulto, se tomará en consideración su condición física, disponiéndose, que en ningún momento se utilizará la restricción como castigo, medida disciplinaria o para conveniencia del personal de la institución</w:t>
      </w:r>
      <w:r w:rsidR="00705B9A">
        <w:rPr>
          <w:rFonts w:ascii="Book Antiqua" w:hAnsi="Book Antiqua"/>
          <w:iCs/>
          <w:color w:val="000000"/>
          <w:szCs w:val="24"/>
          <w:lang w:val="es-ES"/>
        </w:rPr>
        <w:t xml:space="preserve"> </w:t>
      </w:r>
      <w:r w:rsidR="00705B9A" w:rsidRPr="00B81B7A">
        <w:rPr>
          <w:rFonts w:ascii="Book Antiqua" w:hAnsi="Book Antiqua"/>
          <w:iCs/>
          <w:color w:val="000000"/>
          <w:szCs w:val="24"/>
          <w:lang w:val="es-ES"/>
        </w:rPr>
        <w:t>o</w:t>
      </w:r>
      <w:r w:rsidR="00D90FC3">
        <w:rPr>
          <w:rFonts w:ascii="Book Antiqua" w:hAnsi="Book Antiqua"/>
          <w:i/>
          <w:color w:val="000000"/>
          <w:szCs w:val="24"/>
          <w:lang w:val="es-ES"/>
        </w:rPr>
        <w:t xml:space="preserve"> </w:t>
      </w:r>
      <w:r w:rsidR="00D90FC3" w:rsidRPr="008C32F8">
        <w:rPr>
          <w:rFonts w:ascii="Book Antiqua" w:hAnsi="Book Antiqua"/>
          <w:iCs/>
          <w:color w:val="000000"/>
          <w:szCs w:val="24"/>
          <w:lang w:val="es-ES"/>
        </w:rPr>
        <w:t>como</w:t>
      </w:r>
      <w:r w:rsidR="00705B9A" w:rsidRPr="008C32F8">
        <w:rPr>
          <w:rFonts w:ascii="Book Antiqua" w:hAnsi="Book Antiqua"/>
          <w:iCs/>
          <w:color w:val="000000"/>
          <w:szCs w:val="24"/>
          <w:lang w:val="es-ES"/>
        </w:rPr>
        <w:t xml:space="preserve"> medida </w:t>
      </w:r>
      <w:r w:rsidR="00D90FC3" w:rsidRPr="008C32F8">
        <w:rPr>
          <w:rFonts w:ascii="Book Antiqua" w:hAnsi="Book Antiqua"/>
          <w:iCs/>
          <w:color w:val="000000"/>
          <w:szCs w:val="24"/>
          <w:lang w:val="es-ES"/>
        </w:rPr>
        <w:t xml:space="preserve">de </w:t>
      </w:r>
      <w:r w:rsidR="00705B9A" w:rsidRPr="008C32F8">
        <w:rPr>
          <w:rFonts w:ascii="Book Antiqua" w:hAnsi="Book Antiqua"/>
          <w:iCs/>
          <w:color w:val="000000"/>
          <w:szCs w:val="24"/>
          <w:lang w:val="es-ES"/>
        </w:rPr>
        <w:t>coacción</w:t>
      </w:r>
      <w:r w:rsidR="00705B9A" w:rsidRPr="00705B9A">
        <w:rPr>
          <w:rFonts w:ascii="Book Antiqua" w:hAnsi="Book Antiqua"/>
          <w:iCs/>
          <w:color w:val="000000"/>
          <w:szCs w:val="24"/>
          <w:lang w:val="es-ES"/>
        </w:rPr>
        <w:t>.</w:t>
      </w:r>
    </w:p>
    <w:p w14:paraId="28267686" w14:textId="3987D6E8" w:rsidR="00705B9A" w:rsidRPr="008C32F8" w:rsidRDefault="00705B9A" w:rsidP="00705B9A">
      <w:pPr>
        <w:spacing w:line="480" w:lineRule="auto"/>
        <w:contextualSpacing/>
        <w:jc w:val="both"/>
        <w:rPr>
          <w:rFonts w:ascii="Book Antiqua" w:hAnsi="Book Antiqua"/>
          <w:iCs/>
          <w:color w:val="000000"/>
          <w:szCs w:val="24"/>
          <w:lang w:val="es-ES"/>
        </w:rPr>
      </w:pPr>
      <w:r w:rsidRPr="00705B9A">
        <w:rPr>
          <w:rFonts w:ascii="Book Antiqua" w:hAnsi="Book Antiqua"/>
          <w:iCs/>
          <w:color w:val="000000"/>
          <w:szCs w:val="24"/>
          <w:lang w:val="es-ES"/>
        </w:rPr>
        <w:t xml:space="preserve">  </w:t>
      </w:r>
      <w:r>
        <w:rPr>
          <w:rFonts w:ascii="Book Antiqua" w:hAnsi="Book Antiqua"/>
          <w:iCs/>
          <w:color w:val="000000"/>
          <w:szCs w:val="24"/>
          <w:lang w:val="es-ES"/>
        </w:rPr>
        <w:tab/>
      </w:r>
      <w:r w:rsidRPr="008C32F8">
        <w:rPr>
          <w:rFonts w:ascii="Book Antiqua" w:hAnsi="Book Antiqua"/>
          <w:iCs/>
          <w:color w:val="000000"/>
          <w:szCs w:val="24"/>
          <w:lang w:val="es-ES"/>
        </w:rPr>
        <w:t xml:space="preserve">La aplicación de la restricción se llevará a cabo cuando medie una orden escrita de un médico autorizado, quien luego de haber observado personalmente al </w:t>
      </w:r>
      <w:r w:rsidR="005B0D13" w:rsidRPr="008C32F8">
        <w:rPr>
          <w:rFonts w:ascii="Book Antiqua" w:hAnsi="Book Antiqua"/>
          <w:iCs/>
          <w:color w:val="000000"/>
          <w:szCs w:val="24"/>
          <w:lang w:val="es-ES"/>
        </w:rPr>
        <w:t>paciente</w:t>
      </w:r>
      <w:r w:rsidRPr="008C32F8">
        <w:rPr>
          <w:rFonts w:ascii="Book Antiqua" w:hAnsi="Book Antiqua"/>
          <w:iCs/>
          <w:color w:val="000000"/>
          <w:szCs w:val="24"/>
          <w:lang w:val="es-ES"/>
        </w:rPr>
        <w:t>, quede clínicamente convencido que el uso de la restricción es necesario.</w:t>
      </w:r>
    </w:p>
    <w:p w14:paraId="5BE62BE1" w14:textId="4D1057FF" w:rsidR="00887DD4" w:rsidRPr="008C32F8" w:rsidRDefault="008D2C60" w:rsidP="002E62B4">
      <w:pPr>
        <w:spacing w:line="480" w:lineRule="auto"/>
        <w:contextualSpacing/>
        <w:jc w:val="both"/>
        <w:rPr>
          <w:rFonts w:ascii="Book Antiqua" w:hAnsi="Book Antiqua"/>
          <w:iCs/>
          <w:color w:val="000000"/>
          <w:szCs w:val="24"/>
          <w:lang w:val="es-ES"/>
        </w:rPr>
      </w:pPr>
      <w:r w:rsidRPr="008C32F8">
        <w:rPr>
          <w:rFonts w:ascii="Book Antiqua" w:hAnsi="Book Antiqua"/>
          <w:iCs/>
          <w:color w:val="000000"/>
          <w:szCs w:val="24"/>
          <w:lang w:val="es-ES"/>
        </w:rPr>
        <w:tab/>
        <w:t xml:space="preserve">La aplicación de las restricciones físicas, mecánicas, o con medicamentos, solo pueden utilizarse en situaciones de emergencia, como recurso extremo, a ser utilizado cuando exista un peligro inmediato de violencia extrema, intento de suicidio o riesgo inminente de daño físico grave.  Estas medidas deben aplicarse únicamente después de que otras alternativas menos restrictivas hayan fallado o se consideren inapropiadas. Previo a la restricción de cualquier adulto, se tomará en consideración su condición física, disponiéndose, que en ningún momento se utilizará la restricción como castigo, medida disciplinaria o para conveniencia del personal de la institución.  </w:t>
      </w:r>
    </w:p>
    <w:p w14:paraId="00916220" w14:textId="564582AC" w:rsidR="00DF31B8" w:rsidRPr="008C32F8" w:rsidRDefault="00887DD4" w:rsidP="008D2C60">
      <w:pPr>
        <w:spacing w:line="480" w:lineRule="auto"/>
        <w:ind w:firstLine="720"/>
        <w:contextualSpacing/>
        <w:jc w:val="both"/>
        <w:rPr>
          <w:rFonts w:ascii="Book Antiqua" w:hAnsi="Book Antiqua"/>
          <w:iCs/>
          <w:color w:val="000000"/>
          <w:szCs w:val="24"/>
          <w:lang w:val="es-ES"/>
        </w:rPr>
      </w:pPr>
      <w:r w:rsidRPr="008C32F8">
        <w:rPr>
          <w:rFonts w:ascii="Book Antiqua" w:hAnsi="Book Antiqua"/>
          <w:iCs/>
          <w:color w:val="000000"/>
          <w:szCs w:val="24"/>
          <w:lang w:val="es-ES"/>
        </w:rPr>
        <w:lastRenderedPageBreak/>
        <w:t>Todo profesional de salud mental, facultado para ordenar, administrar u observar la restricción, deberá completar un adiestramiento sobre el uso y aplicación de este procedimiento terapéutico para adultos. Lo dispuesto en este Artículo, estará sujeto al reglamento que para estos efectos promulgue la Administración.</w:t>
      </w:r>
    </w:p>
    <w:p w14:paraId="21F23EAD" w14:textId="04661F46" w:rsidR="00887DD4" w:rsidRPr="008C32F8" w:rsidRDefault="00887DD4" w:rsidP="002F6A5E">
      <w:pPr>
        <w:spacing w:line="480" w:lineRule="auto"/>
        <w:ind w:firstLine="720"/>
        <w:contextualSpacing/>
        <w:jc w:val="both"/>
        <w:rPr>
          <w:rFonts w:ascii="Book Antiqua" w:hAnsi="Book Antiqua"/>
          <w:iCs/>
          <w:color w:val="000000"/>
          <w:szCs w:val="24"/>
          <w:lang w:val="es-ES"/>
        </w:rPr>
      </w:pPr>
      <w:r w:rsidRPr="008C32F8">
        <w:rPr>
          <w:rFonts w:ascii="Book Antiqua" w:hAnsi="Book Antiqua"/>
          <w:iCs/>
          <w:color w:val="000000"/>
          <w:szCs w:val="24"/>
          <w:lang w:val="es-ES"/>
        </w:rPr>
        <w:t>La restricción se llevará a cabo cuando medie una orden escrita de un psiquiatra a estos efectos, quien luego de haber observado personalmente al adulto, quede clínicamente convencido que el uso de la restricción es necesario.  El examen incluirá una evaluación de la condición física y el estado mental del adulto.  Será obligatorio consignar la orden de restricción en el expediente clínico y en ella se especificarán los datos, observaciones, propósito para su uso, tiempo y cualquier otra evidencia pertinente que fundamente su uso.</w:t>
      </w:r>
    </w:p>
    <w:p w14:paraId="0337B158" w14:textId="77777777" w:rsidR="002F6A5E" w:rsidRPr="008C32F8" w:rsidRDefault="001C346E" w:rsidP="002F6A5E">
      <w:pPr>
        <w:spacing w:line="480" w:lineRule="auto"/>
        <w:ind w:firstLine="720"/>
        <w:contextualSpacing/>
        <w:jc w:val="both"/>
        <w:rPr>
          <w:rFonts w:ascii="Book Antiqua" w:hAnsi="Book Antiqua"/>
          <w:iCs/>
          <w:color w:val="000000"/>
          <w:szCs w:val="24"/>
          <w:lang w:val="es-ES"/>
        </w:rPr>
      </w:pPr>
      <w:r w:rsidRPr="008C32F8">
        <w:rPr>
          <w:rFonts w:ascii="Book Antiqua" w:hAnsi="Book Antiqua"/>
          <w:iCs/>
          <w:color w:val="000000"/>
          <w:szCs w:val="24"/>
          <w:lang w:val="es-ES"/>
        </w:rPr>
        <w:t xml:space="preserve">Se notificará a la mayor brevedad posible al familiar más cercano o su tutor legal, según sea el caso, sobre la medida de restricción utilizada. Será mandatorio realizar a la mayor brevedad posible una revisión del uso de la medida de restricción, registrada en minutas, por la Facultad Médica y el director Médico sobre las razones que fundamentaron el uso de esta medida, con el propósito de establecer la responsabilidad médico- profesional de los miembros del equipo.   </w:t>
      </w:r>
    </w:p>
    <w:p w14:paraId="0E3EE439" w14:textId="6EFD8408" w:rsidR="001C346E" w:rsidRPr="008C32F8" w:rsidRDefault="001C346E" w:rsidP="002F6A5E">
      <w:pPr>
        <w:spacing w:line="480" w:lineRule="auto"/>
        <w:ind w:firstLine="720"/>
        <w:contextualSpacing/>
        <w:jc w:val="both"/>
        <w:rPr>
          <w:rFonts w:ascii="Book Antiqua" w:hAnsi="Book Antiqua"/>
          <w:iCs/>
          <w:color w:val="000000"/>
          <w:szCs w:val="24"/>
          <w:lang w:val="es-ES"/>
        </w:rPr>
      </w:pPr>
      <w:r w:rsidRPr="008C32F8">
        <w:rPr>
          <w:rFonts w:ascii="Book Antiqua" w:hAnsi="Book Antiqua"/>
          <w:iCs/>
          <w:color w:val="000000"/>
          <w:szCs w:val="24"/>
          <w:lang w:val="es-ES"/>
        </w:rPr>
        <w:t xml:space="preserve">La restricción que en virtud de dicha orden se aplique, no se extenderá por más de cuatro (4) horas, </w:t>
      </w:r>
      <w:r w:rsidR="00EA680E" w:rsidRPr="008C32F8">
        <w:rPr>
          <w:rFonts w:ascii="Book Antiqua" w:hAnsi="Book Antiqua"/>
          <w:iCs/>
          <w:color w:val="000000"/>
          <w:szCs w:val="24"/>
          <w:lang w:val="es-ES"/>
        </w:rPr>
        <w:t>dentro de la primera hora</w:t>
      </w:r>
      <w:r w:rsidR="00D31D31" w:rsidRPr="008C32F8">
        <w:rPr>
          <w:rFonts w:ascii="Book Antiqua" w:hAnsi="Book Antiqua"/>
          <w:iCs/>
          <w:color w:val="000000"/>
          <w:szCs w:val="24"/>
          <w:lang w:val="es-ES"/>
        </w:rPr>
        <w:t xml:space="preserve"> </w:t>
      </w:r>
      <w:r w:rsidRPr="008C32F8">
        <w:rPr>
          <w:rFonts w:ascii="Book Antiqua" w:hAnsi="Book Antiqua"/>
          <w:iCs/>
          <w:color w:val="000000"/>
          <w:szCs w:val="24"/>
          <w:lang w:val="es-ES"/>
        </w:rPr>
        <w:t xml:space="preserve">el psiquiatra </w:t>
      </w:r>
      <w:r w:rsidR="00857665" w:rsidRPr="008C32F8">
        <w:rPr>
          <w:rFonts w:ascii="Book Antiqua" w:hAnsi="Book Antiqua"/>
          <w:iCs/>
          <w:color w:val="000000"/>
          <w:szCs w:val="24"/>
          <w:lang w:val="es-ES"/>
        </w:rPr>
        <w:t xml:space="preserve">o el médico </w:t>
      </w:r>
      <w:r w:rsidRPr="008C32F8">
        <w:rPr>
          <w:rFonts w:ascii="Book Antiqua" w:hAnsi="Book Antiqua"/>
          <w:iCs/>
          <w:color w:val="000000"/>
          <w:szCs w:val="24"/>
          <w:lang w:val="es-ES"/>
        </w:rPr>
        <w:t>llevará a cabo una nueva evaluación</w:t>
      </w:r>
      <w:r w:rsidR="006A5E6C" w:rsidRPr="008C32F8">
        <w:rPr>
          <w:rFonts w:ascii="Book Antiqua" w:hAnsi="Book Antiqua"/>
          <w:iCs/>
          <w:color w:val="000000"/>
          <w:szCs w:val="24"/>
          <w:lang w:val="es-ES"/>
        </w:rPr>
        <w:t xml:space="preserve"> personalmente del paciente</w:t>
      </w:r>
      <w:r w:rsidRPr="008C32F8">
        <w:rPr>
          <w:rFonts w:ascii="Book Antiqua" w:hAnsi="Book Antiqua"/>
          <w:iCs/>
          <w:color w:val="000000"/>
          <w:szCs w:val="24"/>
          <w:lang w:val="es-ES"/>
        </w:rPr>
        <w:t>. Si como resultado de la evaluación se requiere continuar con la restricción, el psiquiatra</w:t>
      </w:r>
      <w:r w:rsidR="008905F2" w:rsidRPr="008C32F8">
        <w:rPr>
          <w:rFonts w:ascii="Book Antiqua" w:hAnsi="Book Antiqua"/>
          <w:iCs/>
          <w:color w:val="000000"/>
          <w:szCs w:val="24"/>
          <w:lang w:val="es-ES"/>
        </w:rPr>
        <w:t xml:space="preserve"> o el médico</w:t>
      </w:r>
      <w:r w:rsidRPr="008C32F8">
        <w:rPr>
          <w:rFonts w:ascii="Book Antiqua" w:hAnsi="Book Antiqua"/>
          <w:iCs/>
          <w:color w:val="000000"/>
          <w:szCs w:val="24"/>
          <w:lang w:val="es-ES"/>
        </w:rPr>
        <w:t xml:space="preserve"> expedirá una nueva orden</w:t>
      </w:r>
      <w:r w:rsidR="008905F2" w:rsidRPr="008C32F8">
        <w:rPr>
          <w:rFonts w:ascii="Book Antiqua" w:hAnsi="Book Antiqua"/>
          <w:iCs/>
          <w:color w:val="000000"/>
          <w:szCs w:val="24"/>
          <w:lang w:val="es-ES"/>
        </w:rPr>
        <w:t xml:space="preserve"> que no excederá de dos horas</w:t>
      </w:r>
      <w:r w:rsidRPr="008C32F8">
        <w:rPr>
          <w:rFonts w:ascii="Book Antiqua" w:hAnsi="Book Antiqua"/>
          <w:iCs/>
          <w:color w:val="000000"/>
          <w:szCs w:val="24"/>
          <w:lang w:val="es-ES"/>
        </w:rPr>
        <w:t>, que será consignada en el expediente clínico.</w:t>
      </w:r>
    </w:p>
    <w:p w14:paraId="1E9E7168" w14:textId="396325BC" w:rsidR="00DF31B8" w:rsidRPr="00E433B3" w:rsidRDefault="001C346E" w:rsidP="00884409">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lastRenderedPageBreak/>
        <w:t xml:space="preserve">En caso de emergencia que requiera el uso inmediato de esta medida y el psiquiatra no esté disponible, ésta podrá ser temporeramente iniciada por un médico o enfermero (a) graduado (a) o un miembro del equipo inter o multidisciplinario debidamente adiestrado y certificado en esta modalidad, luego de consultar por vía telefónica a un psiquiatra. Una vez el psiquiatra esté disponible, efectuará la evaluación presencial para consignar la orden por escrito en el expediente, lo más pronto posible, pero en ningún caso más tarde de cuatro (4) horas siguientes al empleo inicial de la restricción de emergencia. Se consignará en el expediente clínico, la necesidad de la orden de restricción.  Si luego de localizar al psiquiatra, éste no autoriza continuar con la restricción, la misma finalizará de inmediato. El psiquiatra que ordena una restricción deberá informar al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 y al equipo inter o multidisciplinario por escrito sobre el uso de esta inmediatamente</w:t>
      </w:r>
      <w:r w:rsidRPr="00E433B3">
        <w:rPr>
          <w:rFonts w:ascii="Book Antiqua" w:hAnsi="Book Antiqua"/>
          <w:b/>
          <w:bCs/>
          <w:iCs/>
          <w:color w:val="000000"/>
          <w:szCs w:val="24"/>
          <w:lang w:val="es-ES"/>
        </w:rPr>
        <w:t>.</w:t>
      </w:r>
    </w:p>
    <w:p w14:paraId="4B99D452" w14:textId="78821FB7" w:rsidR="00DD6417" w:rsidRPr="008C32F8" w:rsidRDefault="00DD6417" w:rsidP="00083919">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t xml:space="preserve">Se asignará un enfermero graduado, adiestrado y certificado en esta modalidad para que observe al adulto, por los menos cada quince (15) minutos, sin menoscabar su derecho a la intimidad, y consigne sus observaciones en el expediente clínico de manera legible, detallada, clara y precisa. </w:t>
      </w:r>
      <w:r w:rsidRPr="008C32F8">
        <w:rPr>
          <w:rFonts w:ascii="Book Antiqua" w:hAnsi="Book Antiqua"/>
          <w:iCs/>
          <w:color w:val="000000"/>
          <w:szCs w:val="24"/>
          <w:lang w:val="es-ES"/>
        </w:rPr>
        <w:t>El nivel de observación ordenado por el psiquiatra deber</w:t>
      </w:r>
      <w:r w:rsidR="00910E39" w:rsidRPr="008C32F8">
        <w:rPr>
          <w:rFonts w:ascii="Book Antiqua" w:hAnsi="Book Antiqua"/>
          <w:iCs/>
          <w:color w:val="000000"/>
          <w:szCs w:val="24"/>
          <w:lang w:val="es-ES"/>
        </w:rPr>
        <w:t>á</w:t>
      </w:r>
      <w:r w:rsidRPr="008C32F8">
        <w:rPr>
          <w:rFonts w:ascii="Book Antiqua" w:hAnsi="Book Antiqua"/>
          <w:iCs/>
          <w:color w:val="000000"/>
          <w:szCs w:val="24"/>
          <w:lang w:val="es-ES"/>
        </w:rPr>
        <w:t xml:space="preserve"> ser 1:1 durante la restricción terapéutica</w:t>
      </w:r>
      <w:r w:rsidRPr="008C32F8">
        <w:rPr>
          <w:rFonts w:ascii="Book Antiqua" w:hAnsi="Book Antiqua"/>
          <w:b/>
          <w:bCs/>
          <w:iCs/>
          <w:color w:val="000000"/>
          <w:szCs w:val="24"/>
          <w:lang w:val="es-ES"/>
        </w:rPr>
        <w:t>.</w:t>
      </w:r>
    </w:p>
    <w:p w14:paraId="37C49469" w14:textId="257F5F07" w:rsidR="00DD6417" w:rsidRPr="00E433B3" w:rsidRDefault="00DD6417" w:rsidP="00D90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La orden de restricción de hasta cuatro (4) horas podrá ser empleada durante todo o parte de un período de doce (12) horas. Tal período empezará a contar desde el momento en que se emitió la orden de restricción.  Una vez empleada esta modalidad, ésta será removida tan pronto como la misma resulte clínicamente innecesaria.  La </w:t>
      </w:r>
      <w:r w:rsidRPr="00E433B3">
        <w:rPr>
          <w:rFonts w:ascii="Book Antiqua" w:hAnsi="Book Antiqua"/>
          <w:iCs/>
          <w:color w:val="000000"/>
          <w:szCs w:val="24"/>
          <w:lang w:val="es-ES"/>
        </w:rPr>
        <w:lastRenderedPageBreak/>
        <w:t xml:space="preserve">restricción será removida cada dos (2) horas, por no menos de quince (15) minutos, a menos que tal remoción sea clínicamente contraindicada. </w:t>
      </w:r>
    </w:p>
    <w:p w14:paraId="0B7E60CE" w14:textId="26B46ACA" w:rsidR="00DD6417" w:rsidRPr="00E433B3" w:rsidRDefault="00DD6417" w:rsidP="002E62B4">
      <w:pPr>
        <w:spacing w:line="480" w:lineRule="auto"/>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 xml:space="preserve"> </w:t>
      </w:r>
      <w:r w:rsidR="00D90FC3">
        <w:rPr>
          <w:rFonts w:ascii="Book Antiqua" w:hAnsi="Book Antiqua"/>
          <w:b/>
          <w:bCs/>
          <w:iCs/>
          <w:color w:val="000000"/>
          <w:szCs w:val="24"/>
          <w:lang w:val="es-ES"/>
        </w:rPr>
        <w:tab/>
      </w:r>
      <w:r w:rsidRPr="00E433B3">
        <w:rPr>
          <w:rFonts w:ascii="Book Antiqua" w:hAnsi="Book Antiqua"/>
          <w:iCs/>
          <w:color w:val="000000"/>
          <w:szCs w:val="24"/>
          <w:lang w:val="es-ES"/>
        </w:rPr>
        <w:t xml:space="preserve">Una vez empleada la restricción, dentro de un período de doce (12) horas, ésta no será utilizada nuevamente en el mismo adulto durante los próximos dos (2) días calendario, salvo que medie una orden justificada por una </w:t>
      </w:r>
      <w:proofErr w:type="spellStart"/>
      <w:r w:rsidRPr="00E433B3">
        <w:rPr>
          <w:rFonts w:ascii="Book Antiqua" w:hAnsi="Book Antiqua"/>
          <w:iCs/>
          <w:color w:val="000000"/>
          <w:szCs w:val="24"/>
          <w:lang w:val="es-ES"/>
        </w:rPr>
        <w:t>re-evaluación</w:t>
      </w:r>
      <w:proofErr w:type="spellEnd"/>
      <w:r w:rsidRPr="00E433B3">
        <w:rPr>
          <w:rFonts w:ascii="Book Antiqua" w:hAnsi="Book Antiqua"/>
          <w:iCs/>
          <w:color w:val="000000"/>
          <w:szCs w:val="24"/>
          <w:lang w:val="es-ES"/>
        </w:rPr>
        <w:t xml:space="preserve"> del psiquiatra y con la autorización previa del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 de la institución hospitalaria. </w:t>
      </w:r>
    </w:p>
    <w:p w14:paraId="0A547E74" w14:textId="7FB37D4E" w:rsidR="00DD6417" w:rsidRPr="008C32F8" w:rsidRDefault="00DD6417" w:rsidP="00D90FC3">
      <w:pPr>
        <w:spacing w:line="480" w:lineRule="auto"/>
        <w:ind w:firstLine="720"/>
        <w:contextualSpacing/>
        <w:jc w:val="both"/>
        <w:rPr>
          <w:rFonts w:ascii="Book Antiqua" w:hAnsi="Book Antiqua"/>
          <w:iCs/>
          <w:color w:val="000000"/>
          <w:szCs w:val="24"/>
          <w:lang w:val="es-ES"/>
        </w:rPr>
      </w:pPr>
      <w:r w:rsidRPr="008C32F8">
        <w:rPr>
          <w:rFonts w:ascii="Book Antiqua" w:hAnsi="Book Antiqua"/>
          <w:iCs/>
          <w:color w:val="000000"/>
          <w:szCs w:val="24"/>
          <w:lang w:val="es-ES"/>
        </w:rPr>
        <w:t>Se realizará una reunión de análisis posterior (</w:t>
      </w:r>
      <w:proofErr w:type="spellStart"/>
      <w:r w:rsidRPr="008C32F8">
        <w:rPr>
          <w:rFonts w:ascii="Book Antiqua" w:hAnsi="Book Antiqua"/>
          <w:iCs/>
          <w:color w:val="000000"/>
          <w:szCs w:val="24"/>
          <w:lang w:val="es-ES"/>
        </w:rPr>
        <w:t>debriefing</w:t>
      </w:r>
      <w:proofErr w:type="spellEnd"/>
      <w:r w:rsidRPr="008C32F8">
        <w:rPr>
          <w:rFonts w:ascii="Book Antiqua" w:hAnsi="Book Antiqua"/>
          <w:iCs/>
          <w:color w:val="000000"/>
          <w:szCs w:val="24"/>
          <w:lang w:val="es-ES"/>
        </w:rPr>
        <w:t xml:space="preserve">) dentro de las 24 horas siguientes al episodio, documentando claramente las causas, impacto emocional y estrategias para prevenir futuros incidentes, alineado con el estándar CTS.05.05.17 de la </w:t>
      </w:r>
      <w:r w:rsidR="00493AEE" w:rsidRPr="008C32F8">
        <w:rPr>
          <w:rFonts w:ascii="Book Antiqua" w:hAnsi="Book Antiqua"/>
          <w:iCs/>
          <w:color w:val="000000"/>
          <w:szCs w:val="24"/>
          <w:lang w:val="es-ES"/>
        </w:rPr>
        <w:t>“</w:t>
      </w:r>
      <w:r w:rsidRPr="008C32F8">
        <w:rPr>
          <w:rFonts w:ascii="Book Antiqua" w:hAnsi="Book Antiqua"/>
          <w:iCs/>
          <w:color w:val="000000"/>
          <w:szCs w:val="24"/>
          <w:lang w:val="es-ES"/>
        </w:rPr>
        <w:t xml:space="preserve">Joint </w:t>
      </w:r>
      <w:proofErr w:type="spellStart"/>
      <w:r w:rsidRPr="008C32F8">
        <w:rPr>
          <w:rFonts w:ascii="Book Antiqua" w:hAnsi="Book Antiqua"/>
          <w:iCs/>
          <w:color w:val="000000"/>
          <w:szCs w:val="24"/>
          <w:lang w:val="es-ES"/>
        </w:rPr>
        <w:t>Commission</w:t>
      </w:r>
      <w:proofErr w:type="spellEnd"/>
      <w:r w:rsidR="00493AEE" w:rsidRPr="008C32F8">
        <w:rPr>
          <w:rFonts w:ascii="Book Antiqua" w:hAnsi="Book Antiqua"/>
          <w:iCs/>
          <w:color w:val="000000"/>
          <w:szCs w:val="24"/>
          <w:lang w:val="es-ES"/>
        </w:rPr>
        <w:t>”</w:t>
      </w:r>
      <w:r w:rsidRPr="008C32F8">
        <w:rPr>
          <w:rFonts w:ascii="Book Antiqua" w:hAnsi="Book Antiqua"/>
          <w:iCs/>
          <w:color w:val="000000"/>
          <w:szCs w:val="24"/>
          <w:lang w:val="es-ES"/>
        </w:rPr>
        <w:t>.</w:t>
      </w:r>
    </w:p>
    <w:p w14:paraId="6683E3C8" w14:textId="1878616E" w:rsidR="00DD6417" w:rsidRPr="008C32F8" w:rsidRDefault="00DD6417" w:rsidP="002E62B4">
      <w:pPr>
        <w:spacing w:line="480" w:lineRule="auto"/>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 xml:space="preserve">  </w:t>
      </w:r>
      <w:r w:rsidR="00D90FC3">
        <w:rPr>
          <w:rFonts w:ascii="Book Antiqua" w:hAnsi="Book Antiqua"/>
          <w:b/>
          <w:bCs/>
          <w:iCs/>
          <w:color w:val="000000"/>
          <w:szCs w:val="24"/>
          <w:lang w:val="es-ES"/>
        </w:rPr>
        <w:tab/>
      </w:r>
      <w:r w:rsidRPr="00E433B3">
        <w:rPr>
          <w:rFonts w:ascii="Book Antiqua" w:hAnsi="Book Antiqua"/>
          <w:iCs/>
          <w:color w:val="000000"/>
          <w:szCs w:val="24"/>
          <w:lang w:val="es-ES"/>
        </w:rPr>
        <w:t xml:space="preserve">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 revisará todas las órdenes de restricción diariamente e investigará las razones consignadas para las mismas. Además, mantendrá un registro de las restricciones utilizadas y rendirá un informe anual a la Administración. </w:t>
      </w:r>
      <w:r w:rsidRPr="008C32F8">
        <w:rPr>
          <w:rFonts w:ascii="Book Antiqua" w:hAnsi="Book Antiqua"/>
          <w:iCs/>
          <w:color w:val="000000"/>
          <w:szCs w:val="24"/>
          <w:lang w:val="es-ES"/>
        </w:rPr>
        <w:t>La institución deberá recopilar y analizar datos sobre el uso de restricciones para identificar oportunidades de mejora continua y posibles disparidades en salud, según lo requerido por el estándar CTS.05.05.21.</w:t>
      </w:r>
    </w:p>
    <w:p w14:paraId="6BBE1A70" w14:textId="0A0B413E" w:rsidR="00DF31B8" w:rsidRPr="008C32F8" w:rsidRDefault="00DD6417" w:rsidP="002E62B4">
      <w:pPr>
        <w:spacing w:line="480" w:lineRule="auto"/>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 xml:space="preserve"> </w:t>
      </w:r>
      <w:r w:rsidR="00D90FC3">
        <w:rPr>
          <w:rFonts w:ascii="Book Antiqua" w:hAnsi="Book Antiqua"/>
          <w:b/>
          <w:bCs/>
          <w:iCs/>
          <w:color w:val="000000"/>
          <w:szCs w:val="24"/>
          <w:lang w:val="es-ES"/>
        </w:rPr>
        <w:tab/>
      </w:r>
      <w:r w:rsidRPr="00E433B3">
        <w:rPr>
          <w:rFonts w:ascii="Book Antiqua" w:hAnsi="Book Antiqua"/>
          <w:iCs/>
          <w:color w:val="000000"/>
          <w:szCs w:val="24"/>
          <w:lang w:val="es-ES"/>
        </w:rPr>
        <w:t>La institución establecerá por escrito un protocolo para la restricción terapéutica, de acuerdo con las disposiciones contenidas en este Artículo. Se incluirá en éste, información sobre los profesionales de salud mental facultados para iniciar la restricción en caso de emergencia, a tenor con lo dispuesto en esta Ley.</w:t>
      </w:r>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 xml:space="preserve">Todo profesional de salud mental facultado para iniciar, ordenar u observar la restricción, deberá haber completado un adiestramiento </w:t>
      </w:r>
      <w:r w:rsidRPr="008C32F8">
        <w:rPr>
          <w:rFonts w:ascii="Book Antiqua" w:hAnsi="Book Antiqua"/>
          <w:iCs/>
          <w:color w:val="000000"/>
          <w:szCs w:val="24"/>
          <w:lang w:val="es-ES"/>
        </w:rPr>
        <w:t>anualmente</w:t>
      </w:r>
      <w:r w:rsidRPr="00E433B3">
        <w:rPr>
          <w:rFonts w:ascii="Book Antiqua" w:hAnsi="Book Antiqua"/>
          <w:i/>
          <w:color w:val="000000"/>
          <w:szCs w:val="24"/>
          <w:lang w:val="es-ES"/>
        </w:rPr>
        <w:t xml:space="preserve"> </w:t>
      </w:r>
      <w:r w:rsidRPr="00E433B3">
        <w:rPr>
          <w:rFonts w:ascii="Book Antiqua" w:hAnsi="Book Antiqua"/>
          <w:iCs/>
          <w:color w:val="000000"/>
          <w:szCs w:val="24"/>
          <w:lang w:val="es-ES"/>
        </w:rPr>
        <w:t xml:space="preserve">y estar certificado sobre el uso y aplicación de esta medida </w:t>
      </w:r>
      <w:r w:rsidRPr="008C32F8">
        <w:rPr>
          <w:rFonts w:ascii="Book Antiqua" w:hAnsi="Book Antiqua"/>
          <w:iCs/>
          <w:color w:val="000000"/>
          <w:szCs w:val="24"/>
          <w:lang w:val="es-ES"/>
        </w:rPr>
        <w:lastRenderedPageBreak/>
        <w:t>terapéutica. Lo dispuesto en este Artículo, estará sujeto al reglamento, y a los requisitos para el licenciamiento de las instituciones proveedoras de servicios de salud mental, que para estos efectos promulgue la Administración.</w:t>
      </w:r>
      <w:r w:rsidR="00D90FC3" w:rsidRPr="008C32F8">
        <w:rPr>
          <w:rFonts w:ascii="Book Antiqua" w:hAnsi="Book Antiqua"/>
          <w:iCs/>
          <w:color w:val="000000"/>
          <w:szCs w:val="24"/>
          <w:lang w:val="es-ES"/>
        </w:rPr>
        <w:t>”</w:t>
      </w:r>
    </w:p>
    <w:p w14:paraId="447D60D0" w14:textId="232713D8" w:rsidR="00264FB8" w:rsidRPr="008C32F8" w:rsidRDefault="00264FB8" w:rsidP="00221226">
      <w:pPr>
        <w:spacing w:line="480" w:lineRule="auto"/>
        <w:ind w:firstLine="360"/>
        <w:contextualSpacing/>
        <w:jc w:val="both"/>
        <w:rPr>
          <w:rFonts w:ascii="Book Antiqua" w:hAnsi="Book Antiqua"/>
          <w:iCs/>
          <w:color w:val="000000"/>
          <w:szCs w:val="24"/>
          <w:lang w:val="es-ES"/>
        </w:rPr>
      </w:pPr>
      <w:r w:rsidRPr="008C32F8">
        <w:rPr>
          <w:rFonts w:ascii="Book Antiqua" w:hAnsi="Book Antiqua"/>
          <w:iCs/>
          <w:color w:val="000000"/>
          <w:szCs w:val="24"/>
          <w:lang w:val="es-ES"/>
        </w:rPr>
        <w:t>Sección 3</w:t>
      </w:r>
      <w:r w:rsidR="00D90FC3" w:rsidRPr="008C32F8">
        <w:rPr>
          <w:rFonts w:ascii="Book Antiqua" w:hAnsi="Book Antiqua"/>
          <w:iCs/>
          <w:color w:val="000000"/>
          <w:szCs w:val="24"/>
          <w:lang w:val="es-ES"/>
        </w:rPr>
        <w:t>8</w:t>
      </w:r>
      <w:r w:rsidRPr="008C32F8">
        <w:rPr>
          <w:rFonts w:ascii="Book Antiqua" w:hAnsi="Book Antiqua"/>
          <w:iCs/>
          <w:color w:val="000000"/>
          <w:szCs w:val="24"/>
          <w:lang w:val="es-ES"/>
        </w:rPr>
        <w:t>.- Se enmienda el Artículo 4.05 de la Ley 408-200, según enmendada, conocida como “Ley de Salud Mental de Puerto Rico”, para que lea como sigue:</w:t>
      </w:r>
    </w:p>
    <w:p w14:paraId="7AC93F56" w14:textId="58808392" w:rsidR="00264FB8" w:rsidRPr="008C32F8" w:rsidRDefault="00D90FC3" w:rsidP="002E62B4">
      <w:pPr>
        <w:spacing w:line="480" w:lineRule="auto"/>
        <w:contextualSpacing/>
        <w:jc w:val="both"/>
        <w:rPr>
          <w:rFonts w:ascii="Book Antiqua" w:hAnsi="Book Antiqua"/>
          <w:iCs/>
          <w:color w:val="000000"/>
          <w:szCs w:val="24"/>
          <w:lang w:val="es-ES"/>
        </w:rPr>
      </w:pPr>
      <w:r w:rsidRPr="008C32F8">
        <w:rPr>
          <w:rFonts w:ascii="Book Antiqua" w:hAnsi="Book Antiqua"/>
          <w:iCs/>
          <w:color w:val="000000"/>
          <w:szCs w:val="24"/>
          <w:lang w:val="es-ES"/>
        </w:rPr>
        <w:t>“</w:t>
      </w:r>
      <w:r w:rsidR="00264FB8" w:rsidRPr="008C32F8">
        <w:rPr>
          <w:rFonts w:ascii="Book Antiqua" w:hAnsi="Book Antiqua"/>
          <w:iCs/>
          <w:color w:val="000000"/>
          <w:szCs w:val="24"/>
          <w:lang w:val="es-ES"/>
        </w:rPr>
        <w:t xml:space="preserve">Artículo 4.05. — Aislamiento Terapéutico. </w:t>
      </w:r>
    </w:p>
    <w:p w14:paraId="158FAFE5" w14:textId="2D7576CB" w:rsidR="00264FB8" w:rsidRPr="008C32F8" w:rsidRDefault="00264FB8"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D90FC3">
        <w:rPr>
          <w:rFonts w:ascii="Book Antiqua" w:hAnsi="Book Antiqua"/>
          <w:iCs/>
          <w:color w:val="000000"/>
          <w:szCs w:val="24"/>
          <w:lang w:val="es-ES"/>
        </w:rPr>
        <w:tab/>
      </w:r>
      <w:r w:rsidRPr="008C32F8">
        <w:rPr>
          <w:rFonts w:ascii="Book Antiqua" w:hAnsi="Book Antiqua"/>
          <w:iCs/>
          <w:color w:val="000000"/>
          <w:szCs w:val="24"/>
          <w:lang w:val="es-ES"/>
        </w:rPr>
        <w:t xml:space="preserve">El aislamiento será empleado únicamente como medida terapéutica, para evitar que el adulto se cause daño a sí mismo, a otros o a la propiedad.  Su uso se limitará a las instituciones hospitalarias y a los centros de salud mental que tengan unidades de cuidado agudo. En ningún momento el aislamiento será utilizado como castigo, medida disciplinaria o para conveniencia del personal de la institución. </w:t>
      </w:r>
    </w:p>
    <w:p w14:paraId="0982C509" w14:textId="0F9C1895" w:rsidR="00264FB8" w:rsidRPr="008C32F8" w:rsidRDefault="00264FB8" w:rsidP="00087C31">
      <w:pPr>
        <w:spacing w:line="480" w:lineRule="auto"/>
        <w:ind w:firstLine="720"/>
        <w:contextualSpacing/>
        <w:jc w:val="both"/>
        <w:rPr>
          <w:rFonts w:ascii="Book Antiqua" w:hAnsi="Book Antiqua"/>
          <w:iCs/>
          <w:color w:val="000000"/>
          <w:szCs w:val="24"/>
          <w:lang w:val="es-ES"/>
        </w:rPr>
      </w:pPr>
      <w:r w:rsidRPr="008C32F8">
        <w:rPr>
          <w:rFonts w:ascii="Book Antiqua" w:hAnsi="Book Antiqua"/>
          <w:iCs/>
          <w:color w:val="000000"/>
          <w:szCs w:val="24"/>
          <w:lang w:val="es-ES"/>
        </w:rPr>
        <w:t>Esta medida deberá aplicarse conforme al consenso regulatorio y clínico internacional, federal, local y a las recomendaciones vigentes de agencias reconocidas en salud médica y mental, considerando específicamente la edad, grupo poblacional o vulnerabilidad del paciente, incluyendo niños, adolescentes, adultos, adultos mayores, personas con trastornos del neurodesarrollo, discapacidades intelectuales, trastornos neurocognitivos mayores, trastornos del espectro del autismo, personas en custodia del sistema judicial o forense, o cualquier otra condición especial con comorbilidad en salud mental.</w:t>
      </w:r>
    </w:p>
    <w:p w14:paraId="78CDB292" w14:textId="04866265" w:rsidR="00264FB8" w:rsidRPr="00E433B3" w:rsidRDefault="00264FB8"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D90FC3">
        <w:rPr>
          <w:rFonts w:ascii="Book Antiqua" w:hAnsi="Book Antiqua"/>
          <w:iCs/>
          <w:color w:val="000000"/>
          <w:szCs w:val="24"/>
          <w:lang w:val="es-ES"/>
        </w:rPr>
        <w:tab/>
      </w:r>
      <w:r w:rsidRPr="00E433B3">
        <w:rPr>
          <w:rFonts w:ascii="Book Antiqua" w:hAnsi="Book Antiqua"/>
          <w:iCs/>
          <w:color w:val="000000"/>
          <w:szCs w:val="24"/>
          <w:lang w:val="es-ES"/>
        </w:rPr>
        <w:t>El aislamiento será empleado únicamente por orden escrita de un psiquiatra</w:t>
      </w:r>
      <w:r w:rsidR="00366EC6">
        <w:rPr>
          <w:rFonts w:ascii="Book Antiqua" w:hAnsi="Book Antiqua"/>
          <w:iCs/>
          <w:color w:val="000000"/>
          <w:szCs w:val="24"/>
          <w:lang w:val="es-ES"/>
        </w:rPr>
        <w:t xml:space="preserve"> </w:t>
      </w:r>
      <w:r w:rsidR="00366EC6" w:rsidRPr="008C32F8">
        <w:rPr>
          <w:rFonts w:ascii="Book Antiqua" w:hAnsi="Book Antiqua"/>
          <w:iCs/>
          <w:color w:val="000000"/>
          <w:szCs w:val="24"/>
          <w:lang w:val="es-ES"/>
        </w:rPr>
        <w:t>o médico</w:t>
      </w:r>
      <w:r w:rsidRPr="00E433B3">
        <w:rPr>
          <w:rFonts w:ascii="Book Antiqua" w:hAnsi="Book Antiqua"/>
          <w:iCs/>
          <w:color w:val="000000"/>
          <w:szCs w:val="24"/>
          <w:lang w:val="es-ES"/>
        </w:rPr>
        <w:t xml:space="preserve">, quien luego de examinar personalmente al adulto, quede clínicamente </w:t>
      </w:r>
      <w:r w:rsidRPr="00E433B3">
        <w:rPr>
          <w:rFonts w:ascii="Book Antiqua" w:hAnsi="Book Antiqua"/>
          <w:iCs/>
          <w:color w:val="000000"/>
          <w:szCs w:val="24"/>
          <w:lang w:val="es-ES"/>
        </w:rPr>
        <w:lastRenderedPageBreak/>
        <w:t xml:space="preserve">convencido de que la aplicación del aislamiento es la alternativa indicada. El examen incluirá una evaluación del estado mental y la condición física del adulto. </w:t>
      </w:r>
    </w:p>
    <w:p w14:paraId="0648961C" w14:textId="5F247429" w:rsidR="00264FB8" w:rsidRPr="00E433B3" w:rsidRDefault="00264FB8"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D90FC3">
        <w:rPr>
          <w:rFonts w:ascii="Book Antiqua" w:hAnsi="Book Antiqua"/>
          <w:iCs/>
          <w:color w:val="000000"/>
          <w:szCs w:val="24"/>
          <w:lang w:val="es-ES"/>
        </w:rPr>
        <w:tab/>
      </w:r>
      <w:r w:rsidRPr="00E433B3">
        <w:rPr>
          <w:rFonts w:ascii="Book Antiqua" w:hAnsi="Book Antiqua"/>
          <w:iCs/>
          <w:color w:val="000000"/>
          <w:szCs w:val="24"/>
          <w:lang w:val="es-ES"/>
        </w:rPr>
        <w:t>En casos de emergencia que requiera el uso inmediato de esta medida y el psiquiatra</w:t>
      </w:r>
      <w:r w:rsidR="00366EC6">
        <w:rPr>
          <w:rFonts w:ascii="Book Antiqua" w:hAnsi="Book Antiqua"/>
          <w:iCs/>
          <w:color w:val="000000"/>
          <w:szCs w:val="24"/>
          <w:lang w:val="es-ES"/>
        </w:rPr>
        <w:t xml:space="preserve"> </w:t>
      </w:r>
      <w:r w:rsidRPr="00E433B3">
        <w:rPr>
          <w:rFonts w:ascii="Book Antiqua" w:hAnsi="Book Antiqua"/>
          <w:iCs/>
          <w:color w:val="000000"/>
          <w:szCs w:val="24"/>
          <w:lang w:val="es-ES"/>
        </w:rPr>
        <w:t>no esté disponible, ésta podrá ser temporeramente iniciada por un médico o enfermero (a) graduado (a) o por un miembro del equipo inter o multidisciplinario, debidamente adiestrado y certificado  en esta modalidad, luego de consultar por vía telefónica a un psiquiatra y habiendo observado personalmente al paciente, quede clínicamente convencido de que el uso  del aislamiento está indicado para prevenir que el adulto  se cause daño físico a sí mismo, a otros, o a la propiedad.  Una vez el psiquiatra</w:t>
      </w:r>
      <w:r w:rsidR="00366EC6">
        <w:rPr>
          <w:rFonts w:ascii="Book Antiqua" w:hAnsi="Book Antiqua"/>
          <w:iCs/>
          <w:color w:val="000000"/>
          <w:szCs w:val="24"/>
          <w:lang w:val="es-ES"/>
        </w:rPr>
        <w:t xml:space="preserve"> </w:t>
      </w:r>
      <w:r w:rsidR="00366EC6" w:rsidRPr="008C32F8">
        <w:rPr>
          <w:rFonts w:ascii="Book Antiqua" w:hAnsi="Book Antiqua"/>
          <w:iCs/>
          <w:color w:val="000000"/>
          <w:szCs w:val="24"/>
          <w:lang w:val="es-ES"/>
        </w:rPr>
        <w:t>o médico</w:t>
      </w:r>
      <w:r w:rsidRPr="00E433B3">
        <w:rPr>
          <w:rFonts w:ascii="Book Antiqua" w:hAnsi="Book Antiqua"/>
          <w:iCs/>
          <w:color w:val="000000"/>
          <w:szCs w:val="24"/>
          <w:lang w:val="es-ES"/>
        </w:rPr>
        <w:t xml:space="preserve"> esté disponible, efectuará la evaluación para consignar la orden por escrito en el expediente, lo más pronto posible, pero en ningún caso más tarde de las doce (12) horas siguientes al empleo del aislamiento de emergencia. </w:t>
      </w:r>
    </w:p>
    <w:p w14:paraId="29B36872" w14:textId="4F498648" w:rsidR="00264FB8" w:rsidRPr="00E433B3" w:rsidRDefault="00264FB8" w:rsidP="008B4A4F">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La orden de aislamiento será consignada en el expediente y en ella se indicarán las razones por las cuales la misma ha sido emitida, y se notificará a la mayor brevedad posible al familiar más cercano o tutor del adulto sobre la medida de aislamiento utilizada.  La orden indicará, además, el término de duración del aislamiento y los aspectos a observar. Una orden de aislamiento será válida por el término de</w:t>
      </w:r>
      <w:r w:rsidR="000B37CA">
        <w:rPr>
          <w:rFonts w:ascii="Book Antiqua" w:hAnsi="Book Antiqua"/>
          <w:iCs/>
          <w:color w:val="000000"/>
          <w:szCs w:val="24"/>
          <w:lang w:val="es-ES"/>
        </w:rPr>
        <w:t xml:space="preserve"> </w:t>
      </w:r>
      <w:r w:rsidR="000B37CA" w:rsidRPr="008C32F8">
        <w:rPr>
          <w:rFonts w:ascii="Book Antiqua" w:hAnsi="Book Antiqua"/>
          <w:iCs/>
          <w:color w:val="000000"/>
          <w:szCs w:val="24"/>
          <w:lang w:val="es-ES"/>
        </w:rPr>
        <w:t>cuatro</w:t>
      </w:r>
      <w:r w:rsidR="00384C36" w:rsidRPr="008C32F8">
        <w:rPr>
          <w:rFonts w:ascii="Book Antiqua" w:hAnsi="Book Antiqua"/>
          <w:iCs/>
          <w:color w:val="000000"/>
          <w:szCs w:val="24"/>
          <w:lang w:val="es-ES"/>
        </w:rPr>
        <w:t xml:space="preserve"> (4)</w:t>
      </w:r>
      <w:r w:rsidRPr="00E433B3">
        <w:rPr>
          <w:rFonts w:ascii="Book Antiqua" w:hAnsi="Book Antiqua"/>
          <w:iCs/>
          <w:color w:val="000000"/>
          <w:szCs w:val="24"/>
          <w:lang w:val="es-ES"/>
        </w:rPr>
        <w:t xml:space="preserve"> horas. Cada período de aislamiento requerirá la emisión de una nueva orden del psiquiatra, luego de evaluar directamente a la persona. </w:t>
      </w:r>
    </w:p>
    <w:p w14:paraId="62BAA0B3" w14:textId="5489A12A" w:rsidR="00264FB8" w:rsidRPr="008C32F8" w:rsidRDefault="00264FB8" w:rsidP="008B4A4F">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El psiquiatra que ordene el aislamiento notificará inmediatamente y por escrito al director de la institución y al equipo inter o multidisciplinario sobre la aplicación </w:t>
      </w:r>
      <w:r w:rsidRPr="008C32F8">
        <w:rPr>
          <w:rFonts w:ascii="Book Antiqua" w:hAnsi="Book Antiqua"/>
          <w:iCs/>
          <w:color w:val="000000"/>
          <w:szCs w:val="24"/>
          <w:lang w:val="es-ES"/>
        </w:rPr>
        <w:t xml:space="preserve">de </w:t>
      </w:r>
      <w:r w:rsidR="00F43398" w:rsidRPr="008C32F8">
        <w:rPr>
          <w:rFonts w:ascii="Book Antiqua" w:hAnsi="Book Antiqua"/>
          <w:iCs/>
          <w:color w:val="000000"/>
          <w:szCs w:val="24"/>
          <w:lang w:val="es-ES"/>
        </w:rPr>
        <w:t>é</w:t>
      </w:r>
      <w:r w:rsidRPr="008C32F8">
        <w:rPr>
          <w:rFonts w:ascii="Book Antiqua" w:hAnsi="Book Antiqua"/>
          <w:iCs/>
          <w:color w:val="000000"/>
          <w:szCs w:val="24"/>
          <w:lang w:val="es-ES"/>
        </w:rPr>
        <w:t>ste.</w:t>
      </w:r>
      <w:r w:rsidRPr="00E433B3">
        <w:rPr>
          <w:rFonts w:ascii="Book Antiqua" w:hAnsi="Book Antiqua"/>
          <w:iCs/>
          <w:color w:val="000000"/>
          <w:szCs w:val="24"/>
          <w:lang w:val="es-ES"/>
        </w:rPr>
        <w:t xml:space="preserve"> </w:t>
      </w:r>
      <w:r w:rsidRPr="008C32F8">
        <w:rPr>
          <w:rFonts w:ascii="Book Antiqua" w:hAnsi="Book Antiqua"/>
          <w:iCs/>
          <w:color w:val="000000"/>
          <w:szCs w:val="24"/>
          <w:lang w:val="es-ES"/>
        </w:rPr>
        <w:t xml:space="preserve">Durante el periodo de aislamiento terapéutico será obligatorio un monitoreo constante y </w:t>
      </w:r>
      <w:r w:rsidRPr="008C32F8">
        <w:rPr>
          <w:rFonts w:ascii="Book Antiqua" w:hAnsi="Book Antiqua"/>
          <w:iCs/>
          <w:color w:val="000000"/>
          <w:szCs w:val="24"/>
          <w:lang w:val="es-ES"/>
        </w:rPr>
        <w:lastRenderedPageBreak/>
        <w:t>riguroso llevado a cabo por personal capacitado. El personal asignado deberá observar al paciente cada quince (15) minutos, documentando de manera legible, detallada, clara y precisa en el expediente clínico las conductas observadas, intervenciones preventivas realizadas, la respuesta del paciente y la Justificación clínica continua para la prolongación o terminación del aislamiento terapéutico.</w:t>
      </w:r>
    </w:p>
    <w:p w14:paraId="2CB3D137" w14:textId="79C08E9E" w:rsidR="00264FB8" w:rsidRPr="00E433B3" w:rsidRDefault="00264FB8" w:rsidP="008B4A4F">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El aislamiento será empleado durante un periodo no mayor de </w:t>
      </w:r>
      <w:r w:rsidR="004B7A15" w:rsidRPr="008C32F8">
        <w:rPr>
          <w:rFonts w:ascii="Book Antiqua" w:hAnsi="Book Antiqua"/>
          <w:iCs/>
          <w:color w:val="000000"/>
          <w:szCs w:val="24"/>
          <w:lang w:val="es-ES"/>
        </w:rPr>
        <w:t>cuatro (4)</w:t>
      </w:r>
      <w:r w:rsidRPr="00E433B3">
        <w:rPr>
          <w:rFonts w:ascii="Book Antiqua" w:hAnsi="Book Antiqua"/>
          <w:iCs/>
          <w:color w:val="000000"/>
          <w:szCs w:val="24"/>
          <w:lang w:val="es-ES"/>
        </w:rPr>
        <w:t xml:space="preserve"> horas, contadas a partir del comienzo de este. Una vez se haya empleado el aislamiento por dicho periodo, no se utilizará nuevamente en el mismo adulto, durante </w:t>
      </w:r>
      <w:r w:rsidR="007A6279" w:rsidRPr="008C32F8">
        <w:rPr>
          <w:rFonts w:ascii="Book Antiqua" w:hAnsi="Book Antiqua"/>
          <w:iCs/>
          <w:color w:val="000000"/>
          <w:szCs w:val="24"/>
          <w:lang w:val="es-ES"/>
        </w:rPr>
        <w:t>las próximas veinticuatro</w:t>
      </w:r>
      <w:r w:rsidR="00CE156E" w:rsidRPr="008C32F8">
        <w:rPr>
          <w:rFonts w:ascii="Book Antiqua" w:hAnsi="Book Antiqua"/>
          <w:iCs/>
          <w:color w:val="000000"/>
          <w:szCs w:val="24"/>
          <w:lang w:val="es-ES"/>
        </w:rPr>
        <w:t xml:space="preserve"> (24)</w:t>
      </w:r>
      <w:r w:rsidR="007A6279" w:rsidRPr="008C32F8">
        <w:rPr>
          <w:rFonts w:ascii="Book Antiqua" w:hAnsi="Book Antiqua"/>
          <w:iCs/>
          <w:color w:val="000000"/>
          <w:szCs w:val="24"/>
          <w:lang w:val="es-ES"/>
        </w:rPr>
        <w:t xml:space="preserve"> </w:t>
      </w:r>
      <w:r w:rsidR="00CE156E" w:rsidRPr="008C32F8">
        <w:rPr>
          <w:rFonts w:ascii="Book Antiqua" w:hAnsi="Book Antiqua"/>
          <w:iCs/>
          <w:color w:val="000000"/>
          <w:szCs w:val="24"/>
          <w:lang w:val="es-ES"/>
        </w:rPr>
        <w:t>horas</w:t>
      </w:r>
      <w:r w:rsidRPr="00E433B3">
        <w:rPr>
          <w:rFonts w:ascii="Book Antiqua" w:hAnsi="Book Antiqua"/>
          <w:iCs/>
          <w:color w:val="000000"/>
          <w:szCs w:val="24"/>
          <w:lang w:val="es-ES"/>
        </w:rPr>
        <w:t xml:space="preserve"> calendario. Lo dispuesto en este Artículo estará sujeto al reglamento y a los requisitos de licenciamiento de instituciones proveedoras de salud mental que para tales efectos promulgue la Administración.  El psiquiatra que ordene el aislamiento asignará un enfermero adiestrado y certificado en esta modalidad para que observe al adulto por lo menos cada quince (15) minutos, sin menoscabar su derecho a la intimidad y consignará sus observaciones en el expediente clínico de manera legible, detallada, clara y precisa. </w:t>
      </w:r>
    </w:p>
    <w:p w14:paraId="096DEAD3" w14:textId="0706DAB2" w:rsidR="00264FB8" w:rsidRPr="00E433B3" w:rsidRDefault="00264FB8"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8B4A4F">
        <w:rPr>
          <w:rFonts w:ascii="Book Antiqua" w:hAnsi="Book Antiqua"/>
          <w:iCs/>
          <w:color w:val="000000"/>
          <w:szCs w:val="24"/>
          <w:lang w:val="es-ES"/>
        </w:rPr>
        <w:tab/>
      </w:r>
      <w:r w:rsidRPr="00E433B3">
        <w:rPr>
          <w:rFonts w:ascii="Book Antiqua" w:hAnsi="Book Antiqua"/>
          <w:iCs/>
          <w:color w:val="000000"/>
          <w:szCs w:val="24"/>
          <w:lang w:val="es-ES"/>
        </w:rPr>
        <w:t xml:space="preserve">Los cuartos de aislamiento deberán estar debidamente preparados de acuerdo </w:t>
      </w:r>
      <w:r w:rsidR="004A50C7" w:rsidRPr="008C32F8">
        <w:rPr>
          <w:rFonts w:ascii="Book Antiqua" w:hAnsi="Book Antiqua"/>
          <w:iCs/>
          <w:color w:val="000000"/>
          <w:szCs w:val="24"/>
          <w:lang w:val="es-ES"/>
        </w:rPr>
        <w:t>con</w:t>
      </w:r>
      <w:r w:rsidR="004A50C7">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los protocolos federales y estatales vigentes, a fin de evitar daños al adulto. </w:t>
      </w:r>
    </w:p>
    <w:p w14:paraId="58D64AD6" w14:textId="74C9D0DE" w:rsidR="00264FB8" w:rsidRPr="008C32F8" w:rsidRDefault="00264FB8" w:rsidP="008B4A4F">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Pr="008C32F8">
        <w:rPr>
          <w:rFonts w:ascii="Book Antiqua" w:hAnsi="Book Antiqua"/>
          <w:iCs/>
          <w:color w:val="000000"/>
          <w:szCs w:val="24"/>
          <w:lang w:val="es-ES"/>
        </w:rPr>
        <w:t xml:space="preserve">Será mandatorio realizar, a la mayor brevedad posible, una revisión del uso del aislamiento terapéutico registrado en minutas por la Facultad Médica y el </w:t>
      </w:r>
      <w:proofErr w:type="gramStart"/>
      <w:r w:rsidRPr="008C32F8">
        <w:rPr>
          <w:rFonts w:ascii="Book Antiqua" w:hAnsi="Book Antiqua"/>
          <w:iCs/>
          <w:color w:val="000000"/>
          <w:szCs w:val="24"/>
          <w:lang w:val="es-ES"/>
        </w:rPr>
        <w:t>Director</w:t>
      </w:r>
      <w:proofErr w:type="gramEnd"/>
      <w:r w:rsidRPr="008C32F8">
        <w:rPr>
          <w:rFonts w:ascii="Book Antiqua" w:hAnsi="Book Antiqua"/>
          <w:iCs/>
          <w:color w:val="000000"/>
          <w:szCs w:val="24"/>
          <w:lang w:val="es-ES"/>
        </w:rPr>
        <w:t xml:space="preserve"> Médico</w:t>
      </w:r>
      <w:r w:rsidR="00DA4ACD" w:rsidRPr="008C32F8">
        <w:rPr>
          <w:rFonts w:ascii="Book Antiqua" w:hAnsi="Book Antiqua"/>
          <w:iCs/>
          <w:color w:val="000000"/>
          <w:szCs w:val="24"/>
          <w:lang w:val="es-ES"/>
        </w:rPr>
        <w:t xml:space="preserve"> o el psiquiatra</w:t>
      </w:r>
      <w:r w:rsidR="00496D44" w:rsidRPr="008C32F8">
        <w:rPr>
          <w:rFonts w:ascii="Book Antiqua" w:hAnsi="Book Antiqua"/>
          <w:iCs/>
          <w:color w:val="000000"/>
          <w:szCs w:val="24"/>
          <w:lang w:val="es-ES"/>
        </w:rPr>
        <w:t xml:space="preserve"> designado por este</w:t>
      </w:r>
      <w:r w:rsidRPr="008C32F8">
        <w:rPr>
          <w:rFonts w:ascii="Book Antiqua" w:hAnsi="Book Antiqua"/>
          <w:iCs/>
          <w:color w:val="000000"/>
          <w:szCs w:val="24"/>
          <w:lang w:val="es-ES"/>
        </w:rPr>
        <w:t xml:space="preserve">, sobre las razones que fundamentaron el uso de esta medida, con el propósito de establecer la auditabilidad profesional de los miembros del equipo. </w:t>
      </w:r>
    </w:p>
    <w:p w14:paraId="3001D7B3" w14:textId="77777777" w:rsidR="00264FB8" w:rsidRPr="008C32F8" w:rsidRDefault="00264FB8" w:rsidP="008B4A4F">
      <w:pPr>
        <w:spacing w:line="480" w:lineRule="auto"/>
        <w:ind w:firstLine="720"/>
        <w:contextualSpacing/>
        <w:jc w:val="both"/>
        <w:rPr>
          <w:rFonts w:ascii="Book Antiqua" w:hAnsi="Book Antiqua"/>
          <w:iCs/>
          <w:color w:val="000000"/>
          <w:szCs w:val="24"/>
          <w:lang w:val="es-ES"/>
        </w:rPr>
      </w:pPr>
      <w:r w:rsidRPr="008C32F8">
        <w:rPr>
          <w:rFonts w:ascii="Book Antiqua" w:hAnsi="Book Antiqua"/>
          <w:iCs/>
          <w:color w:val="000000"/>
          <w:szCs w:val="24"/>
          <w:lang w:val="es-ES"/>
        </w:rPr>
        <w:lastRenderedPageBreak/>
        <w:t xml:space="preserve"> El director de la institución hospitalaria deberá notificar o revisar todas las órdenes de aislamiento diariamente y presentará un informe anual a la Administración. </w:t>
      </w:r>
    </w:p>
    <w:p w14:paraId="65480678" w14:textId="2BCD1046" w:rsidR="00264FB8" w:rsidRPr="008C32F8" w:rsidRDefault="00264FB8" w:rsidP="002E62B4">
      <w:pPr>
        <w:spacing w:line="480" w:lineRule="auto"/>
        <w:contextualSpacing/>
        <w:jc w:val="both"/>
        <w:rPr>
          <w:rFonts w:ascii="Book Antiqua" w:hAnsi="Book Antiqua"/>
          <w:iCs/>
          <w:color w:val="000000"/>
          <w:szCs w:val="24"/>
          <w:lang w:val="es-ES"/>
        </w:rPr>
      </w:pPr>
      <w:r w:rsidRPr="008C32F8">
        <w:rPr>
          <w:rFonts w:ascii="Book Antiqua" w:hAnsi="Book Antiqua"/>
          <w:iCs/>
          <w:color w:val="000000"/>
          <w:szCs w:val="24"/>
          <w:lang w:val="es-ES"/>
        </w:rPr>
        <w:t xml:space="preserve"> </w:t>
      </w:r>
      <w:r w:rsidR="008B4A4F" w:rsidRPr="008C32F8">
        <w:rPr>
          <w:rFonts w:ascii="Book Antiqua" w:hAnsi="Book Antiqua"/>
          <w:iCs/>
          <w:color w:val="000000"/>
          <w:szCs w:val="24"/>
          <w:lang w:val="es-ES"/>
        </w:rPr>
        <w:tab/>
      </w:r>
      <w:r w:rsidRPr="008C32F8">
        <w:rPr>
          <w:rFonts w:ascii="Book Antiqua" w:hAnsi="Book Antiqua"/>
          <w:iCs/>
          <w:color w:val="000000"/>
          <w:szCs w:val="24"/>
          <w:lang w:val="es-ES"/>
        </w:rPr>
        <w:t>La institución establecerá, por escrito, un protocolo para el uso del aislamiento terapéutico, de acuerdo con las disposiciones contenidas en este Artículo</w:t>
      </w:r>
      <w:r w:rsidR="00664A67" w:rsidRPr="008C32F8">
        <w:rPr>
          <w:rFonts w:ascii="Book Antiqua" w:hAnsi="Book Antiqua"/>
          <w:iCs/>
          <w:color w:val="000000"/>
          <w:szCs w:val="24"/>
          <w:lang w:val="es-ES"/>
        </w:rPr>
        <w:t>,</w:t>
      </w:r>
      <w:r w:rsidRPr="008C32F8">
        <w:rPr>
          <w:rFonts w:ascii="Book Antiqua" w:hAnsi="Book Antiqua"/>
          <w:iCs/>
          <w:color w:val="000000"/>
          <w:szCs w:val="24"/>
          <w:lang w:val="es-ES"/>
        </w:rPr>
        <w:t xml:space="preserve"> incluyendo capacitación periódica certificada del personal sobre estrategias preventivas, técnicas de </w:t>
      </w:r>
      <w:proofErr w:type="spellStart"/>
      <w:r w:rsidR="001E1345" w:rsidRPr="008C32F8">
        <w:rPr>
          <w:rFonts w:ascii="Book Antiqua" w:hAnsi="Book Antiqua"/>
          <w:iCs/>
          <w:color w:val="000000"/>
          <w:szCs w:val="24"/>
          <w:lang w:val="es-ES"/>
        </w:rPr>
        <w:t>desescalamiento</w:t>
      </w:r>
      <w:proofErr w:type="spellEnd"/>
      <w:r w:rsidRPr="008C32F8">
        <w:rPr>
          <w:rFonts w:ascii="Book Antiqua" w:hAnsi="Book Antiqua"/>
          <w:iCs/>
          <w:color w:val="000000"/>
          <w:szCs w:val="24"/>
          <w:lang w:val="es-ES"/>
        </w:rPr>
        <w:t xml:space="preserve"> verbal y manejo no coercitivo del paciente, asegurando un ambiente terapéutico seguro, digno y efectivo.  El director Médico de la institución tendrá la responsabilidad de revisar la literatura científica actualizada sobre el aislamiento terapéutico, identificar necesidades de actualización y aprobar formalmente cualquier modificación al protocolo institucional durante el primer trimestre de cada año, documentando específicamente los fundamentos de dichas actualizaciones.</w:t>
      </w:r>
      <w:r w:rsidR="008B4A4F" w:rsidRPr="008C32F8">
        <w:rPr>
          <w:rFonts w:ascii="Book Antiqua" w:hAnsi="Book Antiqua"/>
          <w:iCs/>
          <w:color w:val="000000"/>
          <w:szCs w:val="24"/>
          <w:lang w:val="es-ES"/>
        </w:rPr>
        <w:t>”</w:t>
      </w:r>
    </w:p>
    <w:p w14:paraId="055ACD0C" w14:textId="0E08EA1D" w:rsidR="00C66839" w:rsidRPr="008C32F8" w:rsidRDefault="00C66839" w:rsidP="00221226">
      <w:pPr>
        <w:spacing w:line="480" w:lineRule="auto"/>
        <w:ind w:firstLine="360"/>
        <w:contextualSpacing/>
        <w:jc w:val="both"/>
        <w:rPr>
          <w:rFonts w:ascii="Book Antiqua" w:hAnsi="Book Antiqua"/>
          <w:iCs/>
          <w:color w:val="000000"/>
          <w:szCs w:val="24"/>
          <w:lang w:val="es-ES"/>
        </w:rPr>
      </w:pPr>
      <w:r w:rsidRPr="008C32F8">
        <w:rPr>
          <w:rFonts w:ascii="Book Antiqua" w:hAnsi="Book Antiqua"/>
          <w:iCs/>
          <w:color w:val="000000"/>
          <w:szCs w:val="24"/>
          <w:lang w:val="es-ES"/>
        </w:rPr>
        <w:t>Sección 3</w:t>
      </w:r>
      <w:r w:rsidR="008B4A4F" w:rsidRPr="008C32F8">
        <w:rPr>
          <w:rFonts w:ascii="Book Antiqua" w:hAnsi="Book Antiqua"/>
          <w:iCs/>
          <w:color w:val="000000"/>
          <w:szCs w:val="24"/>
          <w:lang w:val="es-ES"/>
        </w:rPr>
        <w:t>9</w:t>
      </w:r>
      <w:r w:rsidRPr="008C32F8">
        <w:rPr>
          <w:rFonts w:ascii="Book Antiqua" w:hAnsi="Book Antiqua"/>
          <w:iCs/>
          <w:color w:val="000000"/>
          <w:szCs w:val="24"/>
          <w:lang w:val="es-ES"/>
        </w:rPr>
        <w:t>.- Se enmienda el Artículo 4.06 de la Ley 408-200, según enmendada, conocida como “Ley de Salud Mental de Puerto Rico”, para que lea como sigue:</w:t>
      </w:r>
    </w:p>
    <w:p w14:paraId="442371F2" w14:textId="70E0E51F" w:rsidR="00DF31B8" w:rsidRPr="008C32F8" w:rsidRDefault="008B4A4F" w:rsidP="002E62B4">
      <w:pPr>
        <w:spacing w:line="480" w:lineRule="auto"/>
        <w:contextualSpacing/>
        <w:jc w:val="both"/>
        <w:rPr>
          <w:rFonts w:ascii="Book Antiqua" w:hAnsi="Book Antiqua"/>
          <w:iCs/>
          <w:color w:val="000000"/>
          <w:szCs w:val="24"/>
          <w:lang w:val="es-ES"/>
        </w:rPr>
      </w:pPr>
      <w:r w:rsidRPr="008C32F8">
        <w:rPr>
          <w:rFonts w:ascii="Book Antiqua" w:hAnsi="Book Antiqua"/>
          <w:iCs/>
          <w:color w:val="000000"/>
          <w:szCs w:val="24"/>
          <w:lang w:val="es-ES"/>
        </w:rPr>
        <w:t>“</w:t>
      </w:r>
      <w:r w:rsidR="00C66839" w:rsidRPr="008C32F8">
        <w:rPr>
          <w:rFonts w:ascii="Book Antiqua" w:hAnsi="Book Antiqua"/>
          <w:iCs/>
          <w:color w:val="000000"/>
          <w:szCs w:val="24"/>
          <w:lang w:val="es-ES"/>
        </w:rPr>
        <w:t>Artículo 4.06. — Terapia Electroconvulsiva.</w:t>
      </w:r>
    </w:p>
    <w:p w14:paraId="5B4FA693" w14:textId="2706ABAA" w:rsidR="00C66839" w:rsidRPr="00AD1CDD" w:rsidRDefault="00DD2A18" w:rsidP="008B4A4F">
      <w:pPr>
        <w:spacing w:line="480" w:lineRule="auto"/>
        <w:ind w:firstLine="720"/>
        <w:contextualSpacing/>
        <w:jc w:val="both"/>
        <w:rPr>
          <w:rFonts w:ascii="Book Antiqua" w:hAnsi="Book Antiqua"/>
          <w:color w:val="000000"/>
          <w:szCs w:val="24"/>
          <w:lang w:val="es-ES"/>
        </w:rPr>
      </w:pPr>
      <w:r w:rsidRPr="00AD1CDD">
        <w:rPr>
          <w:rFonts w:ascii="Book Antiqua" w:hAnsi="Book Antiqua"/>
          <w:color w:val="000000"/>
          <w:szCs w:val="24"/>
          <w:lang w:val="es-ES"/>
        </w:rPr>
        <w:t xml:space="preserve">Para que un adulto pueda recibir tratamiento de terapia electroconvulsiva, debe documentarse en su expediente clínico que se le ha dado toda la información necesaria para que este pueda hacer un análisis de </w:t>
      </w:r>
      <w:r w:rsidR="008B4A4F" w:rsidRPr="00AD1CDD">
        <w:rPr>
          <w:rFonts w:ascii="Book Antiqua" w:hAnsi="Book Antiqua"/>
          <w:color w:val="000000"/>
          <w:szCs w:val="24"/>
          <w:lang w:val="es-ES"/>
        </w:rPr>
        <w:t>esta</w:t>
      </w:r>
      <w:r w:rsidRPr="00AD1CDD">
        <w:rPr>
          <w:rFonts w:ascii="Book Antiqua" w:hAnsi="Book Antiqua"/>
          <w:color w:val="000000"/>
          <w:szCs w:val="24"/>
          <w:lang w:val="es-ES"/>
        </w:rPr>
        <w:t>, y que medie su consentimiento informado y autorización expresa, por escrito.</w:t>
      </w:r>
    </w:p>
    <w:p w14:paraId="5AC3F058" w14:textId="5C16905B" w:rsidR="00264FB8" w:rsidRPr="00E433B3" w:rsidRDefault="00C66839"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8B4A4F">
        <w:rPr>
          <w:rFonts w:ascii="Book Antiqua" w:hAnsi="Book Antiqua"/>
          <w:iCs/>
          <w:color w:val="000000"/>
          <w:szCs w:val="24"/>
          <w:lang w:val="es-ES"/>
        </w:rPr>
        <w:tab/>
      </w:r>
      <w:r w:rsidRPr="00E433B3">
        <w:rPr>
          <w:rFonts w:ascii="Book Antiqua" w:hAnsi="Book Antiqua"/>
          <w:iCs/>
          <w:color w:val="000000"/>
          <w:szCs w:val="24"/>
          <w:lang w:val="es-ES"/>
        </w:rPr>
        <w:t xml:space="preserve">En el caso de que este tratamiento sea indicado para el adulto, pero que por su condición no pueda consentir, y no tenga tutor asignado legalmente, será necesario celebrar una vista para que el </w:t>
      </w:r>
      <w:r w:rsidR="00BF7B64" w:rsidRPr="00AD1CDD">
        <w:rPr>
          <w:rFonts w:ascii="Book Antiqua" w:hAnsi="Book Antiqua"/>
          <w:iCs/>
          <w:color w:val="000000"/>
          <w:szCs w:val="24"/>
          <w:lang w:val="es-ES"/>
        </w:rPr>
        <w:t>tribunal</w:t>
      </w:r>
      <w:r w:rsidR="00BF7B64"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determine si procede o no el tratamiento y emita una orden a dichos efectos.  Dicha vista será celebrada, sumariamente, en el </w:t>
      </w:r>
      <w:r w:rsidR="00BF7B64" w:rsidRPr="00AD1CDD">
        <w:rPr>
          <w:rFonts w:ascii="Book Antiqua" w:hAnsi="Book Antiqua"/>
          <w:iCs/>
          <w:color w:val="000000"/>
          <w:szCs w:val="24"/>
          <w:lang w:val="es-ES"/>
        </w:rPr>
        <w:t xml:space="preserve">tribunal </w:t>
      </w:r>
      <w:r w:rsidRPr="00E433B3">
        <w:rPr>
          <w:rFonts w:ascii="Book Antiqua" w:hAnsi="Book Antiqua"/>
          <w:iCs/>
          <w:color w:val="000000"/>
          <w:szCs w:val="24"/>
          <w:lang w:val="es-ES"/>
        </w:rPr>
        <w:t xml:space="preserve">más </w:t>
      </w:r>
      <w:r w:rsidRPr="00E433B3">
        <w:rPr>
          <w:rFonts w:ascii="Book Antiqua" w:hAnsi="Book Antiqua"/>
          <w:iCs/>
          <w:color w:val="000000"/>
          <w:szCs w:val="24"/>
          <w:lang w:val="es-ES"/>
        </w:rPr>
        <w:lastRenderedPageBreak/>
        <w:t xml:space="preserve">cercano a la institución, la cual será celebrada dentro de las </w:t>
      </w:r>
      <w:r w:rsidR="006E40FB" w:rsidRPr="00AD1CDD">
        <w:rPr>
          <w:rFonts w:ascii="Book Antiqua" w:hAnsi="Book Antiqua"/>
          <w:iCs/>
          <w:color w:val="000000"/>
          <w:szCs w:val="24"/>
          <w:lang w:val="es-ES"/>
        </w:rPr>
        <w:t>veinticuatro (24)</w:t>
      </w:r>
      <w:r w:rsidR="006E40FB">
        <w:rPr>
          <w:rFonts w:ascii="Book Antiqua" w:hAnsi="Book Antiqua"/>
          <w:i/>
          <w:color w:val="000000"/>
          <w:szCs w:val="24"/>
          <w:lang w:val="es-ES"/>
        </w:rPr>
        <w:t xml:space="preserve"> </w:t>
      </w:r>
      <w:r w:rsidRPr="00E433B3">
        <w:rPr>
          <w:rFonts w:ascii="Book Antiqua" w:hAnsi="Book Antiqua"/>
          <w:iCs/>
          <w:color w:val="000000"/>
          <w:szCs w:val="24"/>
          <w:lang w:val="es-ES"/>
        </w:rPr>
        <w:t>horas siguientes a la petición, cuando se establezca bajo juramento que el no ofrecer esta modalidad de tratamiento podrá resultar en daño inminente a la persona que recibe servicios de salud mental.</w:t>
      </w:r>
    </w:p>
    <w:p w14:paraId="64C55E9F" w14:textId="632D8DCF" w:rsidR="00C66839" w:rsidRPr="00AD1CDD" w:rsidRDefault="00C66839" w:rsidP="008B4A4F">
      <w:pPr>
        <w:spacing w:line="480" w:lineRule="auto"/>
        <w:ind w:firstLine="720"/>
        <w:contextualSpacing/>
        <w:jc w:val="both"/>
        <w:rPr>
          <w:rFonts w:ascii="Book Antiqua" w:hAnsi="Book Antiqua"/>
          <w:iCs/>
          <w:color w:val="000000"/>
          <w:szCs w:val="24"/>
          <w:lang w:val="es-ES"/>
        </w:rPr>
      </w:pPr>
      <w:r w:rsidRPr="00AD1CDD">
        <w:rPr>
          <w:rFonts w:ascii="Book Antiqua" w:hAnsi="Book Antiqua"/>
          <w:iCs/>
          <w:color w:val="000000"/>
          <w:szCs w:val="24"/>
          <w:lang w:val="es-ES"/>
        </w:rPr>
        <w:t>Al adulto a quien se le considere someter al tratamiento de terapia electroconvulsiva y a su tutor, si lo hubiere, se le notificará</w:t>
      </w:r>
      <w:r w:rsidR="00204FC9" w:rsidRPr="00AD1CDD">
        <w:rPr>
          <w:rFonts w:ascii="Book Antiqua" w:hAnsi="Book Antiqua"/>
          <w:iCs/>
          <w:color w:val="000000"/>
          <w:szCs w:val="24"/>
          <w:lang w:val="es-ES"/>
        </w:rPr>
        <w:t xml:space="preserve"> la recomendación clínica y</w:t>
      </w:r>
      <w:r w:rsidRPr="00AD1CDD">
        <w:rPr>
          <w:rFonts w:ascii="Book Antiqua" w:hAnsi="Book Antiqua"/>
          <w:iCs/>
          <w:color w:val="000000"/>
          <w:szCs w:val="24"/>
          <w:lang w:val="es-ES"/>
        </w:rPr>
        <w:t xml:space="preserve"> tal intención con por lo menos cuarenta y ocho (48) horas anteriores al tratamiento. </w:t>
      </w:r>
      <w:r w:rsidR="0067162A" w:rsidRPr="00AD1CDD">
        <w:rPr>
          <w:rFonts w:ascii="Book Antiqua" w:hAnsi="Book Antiqua"/>
          <w:iCs/>
          <w:color w:val="000000"/>
          <w:szCs w:val="24"/>
          <w:lang w:val="es-ES"/>
        </w:rPr>
        <w:t xml:space="preserve">Se requerirá una segunda evaluación por otro psiquiatra, en consulta con un equipo ínter o multidisciplinario diferente al que lo atiende. </w:t>
      </w:r>
      <w:r w:rsidRPr="00AD1CDD">
        <w:rPr>
          <w:rFonts w:ascii="Book Antiqua" w:hAnsi="Book Antiqua"/>
          <w:iCs/>
          <w:color w:val="000000"/>
          <w:szCs w:val="24"/>
          <w:lang w:val="es-ES"/>
        </w:rPr>
        <w:t xml:space="preserve">Una vez que todas las evaluaciones pertinentes se hayan completado, el equipo terapéutico inter o multidisciplinario que interviene en el caso, lo discutirá, y notificará sus recomendaciones al </w:t>
      </w:r>
      <w:proofErr w:type="gramStart"/>
      <w:r w:rsidRPr="00AD1CDD">
        <w:rPr>
          <w:rFonts w:ascii="Book Antiqua" w:hAnsi="Book Antiqua"/>
          <w:iCs/>
          <w:color w:val="000000"/>
          <w:szCs w:val="24"/>
          <w:lang w:val="es-ES"/>
        </w:rPr>
        <w:t>Director</w:t>
      </w:r>
      <w:proofErr w:type="gramEnd"/>
      <w:r w:rsidRPr="00AD1CDD">
        <w:rPr>
          <w:rFonts w:ascii="Book Antiqua" w:hAnsi="Book Antiqua"/>
          <w:iCs/>
          <w:color w:val="000000"/>
          <w:szCs w:val="24"/>
          <w:lang w:val="es-ES"/>
        </w:rPr>
        <w:t xml:space="preserve"> Médico sobre el mismo.   El consentimiento informado deberá incluir una discusión documentada sobre riesgos, beneficios, alternativas terapéuticas disponibles, frecuencia de los tratamientos, efectos secundarios potenciales y expectativas realistas del tratamiento, conforme a los estándares revisados por la </w:t>
      </w:r>
      <w:r w:rsidR="004A50C7" w:rsidRPr="00AD1CDD">
        <w:rPr>
          <w:rFonts w:ascii="Book Antiqua" w:hAnsi="Book Antiqua"/>
          <w:i/>
          <w:color w:val="000000"/>
          <w:szCs w:val="24"/>
          <w:lang w:val="es-ES"/>
        </w:rPr>
        <w:t>“</w:t>
      </w:r>
      <w:r w:rsidRPr="00AD1CDD">
        <w:rPr>
          <w:rFonts w:ascii="Book Antiqua" w:hAnsi="Book Antiqua"/>
          <w:i/>
          <w:color w:val="000000"/>
          <w:szCs w:val="24"/>
          <w:lang w:val="es-ES"/>
        </w:rPr>
        <w:t xml:space="preserve">Joint </w:t>
      </w:r>
      <w:proofErr w:type="spellStart"/>
      <w:r w:rsidRPr="00AD1CDD">
        <w:rPr>
          <w:rFonts w:ascii="Book Antiqua" w:hAnsi="Book Antiqua"/>
          <w:i/>
          <w:color w:val="000000"/>
          <w:szCs w:val="24"/>
          <w:lang w:val="es-ES"/>
        </w:rPr>
        <w:t>Commission</w:t>
      </w:r>
      <w:proofErr w:type="spellEnd"/>
      <w:r w:rsidR="004A50C7" w:rsidRPr="00AD1CDD">
        <w:rPr>
          <w:rFonts w:ascii="Book Antiqua" w:hAnsi="Book Antiqua"/>
          <w:i/>
          <w:color w:val="000000"/>
          <w:szCs w:val="24"/>
          <w:lang w:val="es-ES"/>
        </w:rPr>
        <w:t>”</w:t>
      </w:r>
      <w:r w:rsidRPr="00AD1CDD">
        <w:rPr>
          <w:rFonts w:ascii="Book Antiqua" w:hAnsi="Book Antiqua"/>
          <w:i/>
          <w:color w:val="000000"/>
          <w:szCs w:val="24"/>
          <w:lang w:val="es-ES"/>
        </w:rPr>
        <w:t>.</w:t>
      </w:r>
    </w:p>
    <w:p w14:paraId="1333862C" w14:textId="02CBF626" w:rsidR="00C66839" w:rsidRPr="00AD1CDD" w:rsidRDefault="00C66839" w:rsidP="008B4A4F">
      <w:pPr>
        <w:spacing w:line="480" w:lineRule="auto"/>
        <w:ind w:firstLine="720"/>
        <w:contextualSpacing/>
        <w:jc w:val="both"/>
        <w:rPr>
          <w:rFonts w:ascii="Book Antiqua" w:hAnsi="Book Antiqua"/>
          <w:iCs/>
          <w:color w:val="000000"/>
          <w:szCs w:val="24"/>
          <w:lang w:val="es-ES"/>
        </w:rPr>
      </w:pPr>
      <w:r w:rsidRPr="00AD1CDD">
        <w:rPr>
          <w:rFonts w:ascii="Book Antiqua" w:hAnsi="Book Antiqua"/>
          <w:iCs/>
          <w:color w:val="000000"/>
          <w:szCs w:val="24"/>
          <w:lang w:val="es-ES"/>
        </w:rPr>
        <w:t xml:space="preserve"> Además, se debe garantizar que el paciente tenga oportunidad de formular preguntas y recibir respuestas comprensibles, con documentación de dicha discusión en el expediente clínico.</w:t>
      </w:r>
      <w:r w:rsidRPr="00E433B3">
        <w:rPr>
          <w:rFonts w:ascii="Book Antiqua" w:hAnsi="Book Antiqua"/>
          <w:i/>
          <w:color w:val="000000"/>
          <w:szCs w:val="24"/>
          <w:lang w:val="es-ES"/>
        </w:rPr>
        <w:t xml:space="preserve"> </w:t>
      </w:r>
      <w:r w:rsidRPr="00E433B3">
        <w:rPr>
          <w:rFonts w:ascii="Book Antiqua" w:hAnsi="Book Antiqua"/>
          <w:iCs/>
          <w:color w:val="000000"/>
          <w:szCs w:val="24"/>
          <w:lang w:val="es-ES"/>
        </w:rPr>
        <w:t>Todo adulto tendrá el derecho a rehusar este tratamiento por escrito en cualquier momento, inclusive, después de haber aceptado el mismo</w:t>
      </w:r>
      <w:r w:rsidRPr="00E433B3">
        <w:rPr>
          <w:rFonts w:ascii="Book Antiqua" w:hAnsi="Book Antiqua"/>
          <w:i/>
          <w:color w:val="000000"/>
          <w:szCs w:val="24"/>
          <w:lang w:val="es-ES"/>
        </w:rPr>
        <w:t xml:space="preserve">. </w:t>
      </w:r>
      <w:r w:rsidRPr="00AD1CDD">
        <w:rPr>
          <w:rFonts w:ascii="Book Antiqua" w:hAnsi="Book Antiqua"/>
          <w:iCs/>
          <w:color w:val="000000"/>
          <w:szCs w:val="24"/>
          <w:lang w:val="es-ES"/>
        </w:rPr>
        <w:t>Se deberá documentar toda negativa del tratamiento en el expediente clínico con una nota de progreso que refleje la capacidad del paciente para tomar decisiones y su comprensión del procedimiento.</w:t>
      </w:r>
    </w:p>
    <w:p w14:paraId="0E98B0AE" w14:textId="1602A719" w:rsidR="00264FB8" w:rsidRPr="00E433B3" w:rsidRDefault="00C66839" w:rsidP="008B4A4F">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Toda entidad proveedora de servicios en salud mental, que ofrezca la modalidad de terapia electroconvulsiva, tendrá un protocolo que incorpore los estándares aceptados por la “</w:t>
      </w:r>
      <w:r w:rsidRPr="00E433B3">
        <w:rPr>
          <w:rFonts w:ascii="Book Antiqua" w:hAnsi="Book Antiqua"/>
          <w:i/>
          <w:color w:val="000000"/>
          <w:szCs w:val="24"/>
          <w:lang w:val="es-ES"/>
        </w:rPr>
        <w:t xml:space="preserve">American </w:t>
      </w:r>
      <w:proofErr w:type="spellStart"/>
      <w:r w:rsidRPr="00E433B3">
        <w:rPr>
          <w:rFonts w:ascii="Book Antiqua" w:hAnsi="Book Antiqua"/>
          <w:i/>
          <w:color w:val="000000"/>
          <w:szCs w:val="24"/>
          <w:lang w:val="es-ES"/>
        </w:rPr>
        <w:t>Psychiatric</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Association</w:t>
      </w:r>
      <w:proofErr w:type="spellEnd"/>
      <w:r w:rsidRPr="00E433B3">
        <w:rPr>
          <w:rFonts w:ascii="Book Antiqua" w:hAnsi="Book Antiqua"/>
          <w:iCs/>
          <w:color w:val="000000"/>
          <w:szCs w:val="24"/>
          <w:lang w:val="es-ES"/>
        </w:rPr>
        <w:t>” (APA) y las entidades que regulan la administración de dicha terapia, además del reglamento que para estos efectos promulgue la Administración.  Dicho protocolo será revisado según y coetáneo a la revisión de la “</w:t>
      </w:r>
      <w:r w:rsidRPr="00E433B3">
        <w:rPr>
          <w:rFonts w:ascii="Book Antiqua" w:hAnsi="Book Antiqua"/>
          <w:i/>
          <w:color w:val="000000"/>
          <w:szCs w:val="24"/>
          <w:lang w:val="es-ES"/>
        </w:rPr>
        <w:t xml:space="preserve">American </w:t>
      </w:r>
      <w:proofErr w:type="spellStart"/>
      <w:r w:rsidRPr="00E433B3">
        <w:rPr>
          <w:rFonts w:ascii="Book Antiqua" w:hAnsi="Book Antiqua"/>
          <w:i/>
          <w:color w:val="000000"/>
          <w:szCs w:val="24"/>
          <w:lang w:val="es-ES"/>
        </w:rPr>
        <w:t>Psychiatric</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Association</w:t>
      </w:r>
      <w:proofErr w:type="spellEnd"/>
      <w:r w:rsidRPr="00E433B3">
        <w:rPr>
          <w:rFonts w:ascii="Book Antiqua" w:hAnsi="Book Antiqua"/>
          <w:iCs/>
          <w:color w:val="000000"/>
          <w:szCs w:val="24"/>
          <w:lang w:val="es-ES"/>
        </w:rPr>
        <w:t xml:space="preserve">” (APA).  </w:t>
      </w:r>
    </w:p>
    <w:p w14:paraId="4A7A6ABF" w14:textId="12025CC5" w:rsidR="00C66839" w:rsidRPr="00AD1CDD" w:rsidRDefault="00C66839" w:rsidP="008B4A4F">
      <w:pPr>
        <w:spacing w:line="480" w:lineRule="auto"/>
        <w:ind w:firstLine="720"/>
        <w:contextualSpacing/>
        <w:jc w:val="both"/>
        <w:rPr>
          <w:rFonts w:ascii="Book Antiqua" w:hAnsi="Book Antiqua"/>
          <w:iCs/>
          <w:color w:val="000000"/>
          <w:szCs w:val="24"/>
          <w:lang w:val="es-ES"/>
        </w:rPr>
      </w:pPr>
      <w:r w:rsidRPr="00AD1CDD">
        <w:rPr>
          <w:rFonts w:ascii="Book Antiqua" w:hAnsi="Book Antiqua"/>
          <w:iCs/>
          <w:color w:val="000000"/>
          <w:szCs w:val="24"/>
          <w:lang w:val="es-ES"/>
        </w:rPr>
        <w:t xml:space="preserve">Dicho protocolo será revisado periódicamente, de forma concurrente con las actualizaciones en las guías y deberá reflejar los adelantos científicos que puedan impactar los procedimientos o la administración de esta modalidad de tratamiento. Asimismo, toda entidad proveedora deberá cumplir con los estándares de calidad y seguridad aplicables, incluyendo los criterios de acreditación establecidos por la </w:t>
      </w:r>
      <w:r w:rsidR="00493AEE" w:rsidRPr="00AD1CDD">
        <w:rPr>
          <w:rFonts w:ascii="Book Antiqua" w:hAnsi="Book Antiqua"/>
          <w:i/>
          <w:color w:val="000000"/>
          <w:szCs w:val="24"/>
          <w:lang w:val="es-ES"/>
        </w:rPr>
        <w:t xml:space="preserve">“Joint </w:t>
      </w:r>
      <w:proofErr w:type="spellStart"/>
      <w:r w:rsidR="00493AEE" w:rsidRPr="00AD1CDD">
        <w:rPr>
          <w:rFonts w:ascii="Book Antiqua" w:hAnsi="Book Antiqua"/>
          <w:i/>
          <w:color w:val="000000"/>
          <w:szCs w:val="24"/>
          <w:lang w:val="es-ES"/>
        </w:rPr>
        <w:t>Commission</w:t>
      </w:r>
      <w:proofErr w:type="spellEnd"/>
      <w:r w:rsidR="00493AEE" w:rsidRPr="00AD1CDD">
        <w:rPr>
          <w:rFonts w:ascii="Book Antiqua" w:hAnsi="Book Antiqua"/>
          <w:i/>
          <w:color w:val="000000"/>
          <w:szCs w:val="24"/>
          <w:lang w:val="es-ES"/>
        </w:rPr>
        <w:t>”</w:t>
      </w:r>
      <w:r w:rsidR="00493AEE" w:rsidRPr="00E433B3">
        <w:rPr>
          <w:rFonts w:ascii="Book Antiqua" w:hAnsi="Book Antiqua"/>
          <w:i/>
          <w:color w:val="000000"/>
          <w:szCs w:val="24"/>
          <w:lang w:val="es-ES"/>
        </w:rPr>
        <w:t xml:space="preserve"> </w:t>
      </w:r>
      <w:r w:rsidRPr="00AD1CDD">
        <w:rPr>
          <w:rFonts w:ascii="Book Antiqua" w:hAnsi="Book Antiqua"/>
          <w:iCs/>
          <w:color w:val="000000"/>
          <w:szCs w:val="24"/>
          <w:lang w:val="es-ES"/>
        </w:rPr>
        <w:t>incluyendo requerimientos para monitoreo de eventos adversos, consentimiento informado reforzado, capacitación anual del personal clínico en procedimientos de TEC y documentación estandarizada del consentimiento, plan de tratamiento y seguimiento post-TEC.</w:t>
      </w:r>
    </w:p>
    <w:p w14:paraId="74E701BB" w14:textId="0B9881C7" w:rsidR="00264FB8" w:rsidRPr="00AD1CDD" w:rsidRDefault="00C66839" w:rsidP="008B4A4F">
      <w:pPr>
        <w:spacing w:line="480" w:lineRule="auto"/>
        <w:ind w:firstLine="720"/>
        <w:contextualSpacing/>
        <w:jc w:val="both"/>
        <w:rPr>
          <w:rFonts w:ascii="Book Antiqua" w:hAnsi="Book Antiqua"/>
          <w:i/>
          <w:color w:val="000000"/>
          <w:szCs w:val="24"/>
          <w:lang w:val="es-ES"/>
        </w:rPr>
      </w:pPr>
      <w:r w:rsidRPr="00AD1CDD">
        <w:rPr>
          <w:rFonts w:ascii="Book Antiqua" w:hAnsi="Book Antiqua"/>
          <w:iCs/>
          <w:color w:val="000000"/>
          <w:szCs w:val="24"/>
          <w:lang w:val="es-ES"/>
        </w:rPr>
        <w:t>El protocolo institucional deberá actualizarse de forma periódica, al menos cada dos (2) años, o antes si hay revisiones significativas de los estándares de práctica publicados por la APA,</w:t>
      </w:r>
      <w:r w:rsidRPr="00AD1CDD">
        <w:rPr>
          <w:rFonts w:ascii="Book Antiqua" w:hAnsi="Book Antiqua"/>
          <w:i/>
          <w:color w:val="000000"/>
          <w:szCs w:val="24"/>
          <w:lang w:val="es-ES"/>
        </w:rPr>
        <w:t xml:space="preserve"> </w:t>
      </w:r>
      <w:r w:rsidR="004A50C7" w:rsidRPr="000C7BAE">
        <w:rPr>
          <w:rFonts w:ascii="Book Antiqua" w:hAnsi="Book Antiqua"/>
          <w:iCs/>
          <w:color w:val="000000"/>
          <w:szCs w:val="24"/>
          <w:lang w:val="es-ES"/>
        </w:rPr>
        <w:t>“</w:t>
      </w:r>
      <w:r w:rsidRPr="000C7BAE">
        <w:rPr>
          <w:rFonts w:ascii="Book Antiqua" w:hAnsi="Book Antiqua"/>
          <w:iCs/>
          <w:color w:val="000000"/>
          <w:szCs w:val="24"/>
          <w:lang w:val="es-ES"/>
        </w:rPr>
        <w:t xml:space="preserve">Joint </w:t>
      </w:r>
      <w:proofErr w:type="spellStart"/>
      <w:r w:rsidRPr="000C7BAE">
        <w:rPr>
          <w:rFonts w:ascii="Book Antiqua" w:hAnsi="Book Antiqua"/>
          <w:iCs/>
          <w:color w:val="000000"/>
          <w:szCs w:val="24"/>
          <w:lang w:val="es-ES"/>
        </w:rPr>
        <w:t>Commission</w:t>
      </w:r>
      <w:proofErr w:type="spellEnd"/>
      <w:r w:rsidR="004A50C7" w:rsidRPr="000C7BAE">
        <w:rPr>
          <w:rFonts w:ascii="Book Antiqua" w:hAnsi="Book Antiqua"/>
          <w:iCs/>
          <w:color w:val="000000"/>
          <w:szCs w:val="24"/>
          <w:lang w:val="es-ES"/>
        </w:rPr>
        <w:t>”</w:t>
      </w:r>
      <w:r w:rsidRPr="000C7BAE">
        <w:rPr>
          <w:rFonts w:ascii="Book Antiqua" w:hAnsi="Book Antiqua"/>
          <w:iCs/>
          <w:color w:val="000000"/>
          <w:szCs w:val="24"/>
          <w:lang w:val="es-ES"/>
        </w:rPr>
        <w:t xml:space="preserve"> u otras entidades regulatorias relevantes</w:t>
      </w:r>
    </w:p>
    <w:p w14:paraId="77DB6536" w14:textId="452B49C4" w:rsidR="00C66839" w:rsidRPr="00AD1CDD" w:rsidRDefault="00C66839" w:rsidP="008B4A4F">
      <w:pPr>
        <w:spacing w:line="480" w:lineRule="auto"/>
        <w:ind w:firstLine="720"/>
        <w:contextualSpacing/>
        <w:jc w:val="both"/>
        <w:rPr>
          <w:rFonts w:ascii="Book Antiqua" w:hAnsi="Book Antiqua"/>
          <w:iCs/>
          <w:color w:val="000000"/>
          <w:szCs w:val="24"/>
          <w:lang w:val="es-ES"/>
        </w:rPr>
      </w:pPr>
      <w:r w:rsidRPr="00AD1CDD">
        <w:rPr>
          <w:rFonts w:ascii="Book Antiqua" w:hAnsi="Book Antiqua"/>
          <w:iCs/>
          <w:color w:val="000000"/>
          <w:szCs w:val="24"/>
          <w:lang w:val="es-ES"/>
        </w:rPr>
        <w:t xml:space="preserve">Todo paciente sometido a TEC tendrá derecho a un plan de seguimiento posterior al tratamiento. El equipo tratante elaborará, antes de la culminación de la terapia, un plan de cuidado continuo que podrá incluir tratamiento de mantenimiento, con el objetivo de consolidar la mejoría clínica obtenida y reducir el riesgo de </w:t>
      </w:r>
      <w:r w:rsidR="00C210E5" w:rsidRPr="00AD1CDD">
        <w:rPr>
          <w:rFonts w:ascii="Book Antiqua" w:hAnsi="Book Antiqua"/>
          <w:iCs/>
          <w:color w:val="000000"/>
          <w:szCs w:val="24"/>
          <w:lang w:val="es-ES"/>
        </w:rPr>
        <w:t>recurrencia</w:t>
      </w:r>
      <w:r w:rsidRPr="00AD1CDD">
        <w:rPr>
          <w:rFonts w:ascii="Book Antiqua" w:hAnsi="Book Antiqua"/>
          <w:iCs/>
          <w:color w:val="000000"/>
          <w:szCs w:val="24"/>
          <w:lang w:val="es-ES"/>
        </w:rPr>
        <w:t xml:space="preserve"> una vez finalizado </w:t>
      </w:r>
      <w:r w:rsidRPr="00AD1CDD">
        <w:rPr>
          <w:rFonts w:ascii="Book Antiqua" w:hAnsi="Book Antiqua"/>
          <w:iCs/>
          <w:color w:val="000000"/>
          <w:szCs w:val="24"/>
          <w:lang w:val="es-ES"/>
        </w:rPr>
        <w:lastRenderedPageBreak/>
        <w:t>el ciclo agudo de TEC. Este plan de seguimiento formará parte del expediente y deberá coordinarse con los servicios ambulatorios pertinentes, según las mejores prácticas vigentes.</w:t>
      </w:r>
    </w:p>
    <w:p w14:paraId="61E7BAC4" w14:textId="63A7F7B1" w:rsidR="00264FB8" w:rsidRPr="00AD1CDD" w:rsidRDefault="00C66839" w:rsidP="008B4A4F">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t xml:space="preserve">Será responsabilidad de la entidad proveedora de servicios de salud mental mantenerse actualizada sobre los adelantos científicos que puedan alterar los </w:t>
      </w:r>
      <w:r w:rsidRPr="00AD1CDD">
        <w:rPr>
          <w:rFonts w:ascii="Book Antiqua" w:hAnsi="Book Antiqua"/>
          <w:iCs/>
          <w:color w:val="000000"/>
          <w:szCs w:val="24"/>
          <w:lang w:val="es-ES"/>
        </w:rPr>
        <w:t>procedimientos o administración de esta modalidad de tratamiento</w:t>
      </w:r>
      <w:r w:rsidRPr="00AD1CDD">
        <w:rPr>
          <w:rFonts w:ascii="Book Antiqua" w:hAnsi="Book Antiqua"/>
          <w:b/>
          <w:bCs/>
          <w:iCs/>
          <w:color w:val="000000"/>
          <w:szCs w:val="24"/>
          <w:lang w:val="es-ES"/>
        </w:rPr>
        <w:t>.</w:t>
      </w:r>
    </w:p>
    <w:p w14:paraId="36671293" w14:textId="77777777" w:rsidR="00C66839" w:rsidRPr="00AD1CDD" w:rsidRDefault="00C66839" w:rsidP="002E62B4">
      <w:pPr>
        <w:spacing w:line="480" w:lineRule="auto"/>
        <w:contextualSpacing/>
        <w:jc w:val="both"/>
        <w:rPr>
          <w:rFonts w:ascii="Book Antiqua" w:hAnsi="Book Antiqua"/>
          <w:b/>
          <w:bCs/>
          <w:iCs/>
          <w:color w:val="000000"/>
          <w:szCs w:val="24"/>
          <w:lang w:val="es-ES"/>
        </w:rPr>
      </w:pPr>
      <w:r w:rsidRPr="00AD1CDD">
        <w:rPr>
          <w:rFonts w:ascii="Book Antiqua" w:hAnsi="Book Antiqua"/>
          <w:iCs/>
          <w:color w:val="000000"/>
          <w:szCs w:val="24"/>
          <w:lang w:val="es-ES"/>
        </w:rPr>
        <w:t>Queda prohibida la administración de TEC a personas menores de dieciocho (18) años, salvo en circunstancias excepcionales y como último recurso terapéutico. En tales casos extraordinarios, deberá cumplirse que</w:t>
      </w:r>
      <w:r w:rsidRPr="00AD1CDD">
        <w:rPr>
          <w:rFonts w:ascii="Book Antiqua" w:hAnsi="Book Antiqua"/>
          <w:b/>
          <w:bCs/>
          <w:iCs/>
          <w:color w:val="000000"/>
          <w:szCs w:val="24"/>
          <w:lang w:val="es-ES"/>
        </w:rPr>
        <w:t xml:space="preserve">:                                                                                                                     </w:t>
      </w:r>
    </w:p>
    <w:p w14:paraId="2B405716" w14:textId="7522C10C" w:rsidR="00C66839" w:rsidRPr="00AD1CDD" w:rsidRDefault="00C66839" w:rsidP="008B4A4F">
      <w:pPr>
        <w:spacing w:line="480" w:lineRule="auto"/>
        <w:ind w:firstLine="720"/>
        <w:contextualSpacing/>
        <w:jc w:val="both"/>
        <w:rPr>
          <w:rFonts w:ascii="Book Antiqua" w:hAnsi="Book Antiqua"/>
          <w:iCs/>
          <w:color w:val="000000"/>
          <w:szCs w:val="24"/>
          <w:lang w:val="es-ES"/>
        </w:rPr>
      </w:pPr>
      <w:r w:rsidRPr="00AD1CDD">
        <w:rPr>
          <w:rFonts w:ascii="Book Antiqua" w:hAnsi="Book Antiqua"/>
          <w:iCs/>
          <w:color w:val="000000"/>
          <w:szCs w:val="24"/>
          <w:lang w:val="es-ES"/>
        </w:rPr>
        <w:t>(1)</w:t>
      </w:r>
      <w:r w:rsidRPr="00AD1CDD">
        <w:rPr>
          <w:rFonts w:ascii="Book Antiqua" w:hAnsi="Book Antiqua"/>
          <w:b/>
          <w:bCs/>
          <w:iCs/>
          <w:color w:val="000000"/>
          <w:szCs w:val="24"/>
          <w:lang w:val="es-ES"/>
        </w:rPr>
        <w:tab/>
      </w:r>
      <w:r w:rsidRPr="00AD1CDD">
        <w:rPr>
          <w:rFonts w:ascii="Book Antiqua" w:hAnsi="Book Antiqua"/>
          <w:iCs/>
          <w:color w:val="000000"/>
          <w:szCs w:val="24"/>
          <w:lang w:val="es-ES"/>
        </w:rPr>
        <w:t xml:space="preserve">al menor se le haya diagnosticado un trastorno psiquiátrico grave, persistente y </w:t>
      </w:r>
      <w:proofErr w:type="spellStart"/>
      <w:r w:rsidRPr="00AD1CDD">
        <w:rPr>
          <w:rFonts w:ascii="Book Antiqua" w:hAnsi="Book Antiqua"/>
          <w:iCs/>
          <w:color w:val="000000"/>
          <w:szCs w:val="24"/>
          <w:lang w:val="es-ES"/>
        </w:rPr>
        <w:t>discapacitante</w:t>
      </w:r>
      <w:proofErr w:type="spellEnd"/>
      <w:r w:rsidRPr="00AD1CDD">
        <w:rPr>
          <w:rFonts w:ascii="Book Antiqua" w:hAnsi="Book Antiqua"/>
          <w:iCs/>
          <w:color w:val="000000"/>
          <w:szCs w:val="24"/>
          <w:lang w:val="es-ES"/>
        </w:rPr>
        <w:t xml:space="preserve">, que ponga en inminente riesgo su vida o integridad; </w:t>
      </w:r>
    </w:p>
    <w:p w14:paraId="5E59BDFB" w14:textId="4D0E76C5" w:rsidR="00C66839" w:rsidRPr="00AD1CDD" w:rsidRDefault="00C66839" w:rsidP="008B4A4F">
      <w:pPr>
        <w:spacing w:line="480" w:lineRule="auto"/>
        <w:ind w:firstLine="720"/>
        <w:contextualSpacing/>
        <w:jc w:val="both"/>
        <w:rPr>
          <w:rFonts w:ascii="Book Antiqua" w:hAnsi="Book Antiqua"/>
          <w:iCs/>
          <w:color w:val="000000"/>
          <w:szCs w:val="24"/>
          <w:lang w:val="es-ES"/>
        </w:rPr>
      </w:pPr>
      <w:r w:rsidRPr="00AD1CDD">
        <w:rPr>
          <w:rFonts w:ascii="Book Antiqua" w:hAnsi="Book Antiqua"/>
          <w:iCs/>
          <w:color w:val="000000"/>
          <w:szCs w:val="24"/>
          <w:lang w:val="es-ES"/>
        </w:rPr>
        <w:t>(2)</w:t>
      </w:r>
      <w:r w:rsidRPr="00AD1CDD">
        <w:rPr>
          <w:rFonts w:ascii="Book Antiqua" w:hAnsi="Book Antiqua"/>
          <w:iCs/>
          <w:color w:val="000000"/>
          <w:szCs w:val="24"/>
          <w:lang w:val="es-ES"/>
        </w:rPr>
        <w:tab/>
        <w:t xml:space="preserve">exista constancia documental de que al menos dos tratamientos estándar apropiados han fallado o no son viables para estabilizar su condición;                                                                                  </w:t>
      </w:r>
    </w:p>
    <w:p w14:paraId="33DA41F7" w14:textId="7D072C05" w:rsidR="00C66839" w:rsidRPr="00AD1CDD" w:rsidRDefault="00C66839" w:rsidP="008B4A4F">
      <w:pPr>
        <w:spacing w:line="480" w:lineRule="auto"/>
        <w:ind w:firstLine="720"/>
        <w:contextualSpacing/>
        <w:jc w:val="both"/>
        <w:rPr>
          <w:rFonts w:ascii="Book Antiqua" w:hAnsi="Book Antiqua"/>
          <w:iCs/>
          <w:color w:val="000000"/>
          <w:szCs w:val="24"/>
          <w:lang w:val="es-ES"/>
        </w:rPr>
      </w:pPr>
      <w:r w:rsidRPr="00AD1CDD">
        <w:rPr>
          <w:rFonts w:ascii="Book Antiqua" w:hAnsi="Book Antiqua"/>
          <w:iCs/>
          <w:color w:val="000000"/>
          <w:szCs w:val="24"/>
          <w:lang w:val="es-ES"/>
        </w:rPr>
        <w:t>(3) un psiquiatra especializado en niños y adolescentes</w:t>
      </w:r>
      <w:r w:rsidR="00B01AC5" w:rsidRPr="00AC4F33">
        <w:rPr>
          <w:rFonts w:ascii="Book Antiqua" w:hAnsi="Book Antiqua"/>
          <w:iCs/>
          <w:color w:val="000000"/>
          <w:szCs w:val="24"/>
          <w:lang w:val="es-ES"/>
        </w:rPr>
        <w:t>,</w:t>
      </w:r>
      <w:r w:rsidR="00AC4F33">
        <w:rPr>
          <w:rFonts w:ascii="Book Antiqua" w:hAnsi="Book Antiqua"/>
          <w:iCs/>
          <w:color w:val="000000"/>
          <w:szCs w:val="24"/>
          <w:lang w:val="es-ES"/>
        </w:rPr>
        <w:t xml:space="preserve"> </w:t>
      </w:r>
      <w:r w:rsidRPr="00AD1CDD">
        <w:rPr>
          <w:rFonts w:ascii="Book Antiqua" w:hAnsi="Book Antiqua"/>
          <w:iCs/>
          <w:color w:val="000000"/>
          <w:szCs w:val="24"/>
          <w:lang w:val="es-ES"/>
        </w:rPr>
        <w:t>no involucrado directamente en el tratamiento habitual del paciente</w:t>
      </w:r>
      <w:r w:rsidR="00B01AC5" w:rsidRPr="00AC4F33">
        <w:rPr>
          <w:rFonts w:ascii="Book Antiqua" w:hAnsi="Book Antiqua"/>
          <w:iCs/>
          <w:color w:val="000000"/>
          <w:szCs w:val="24"/>
          <w:lang w:val="es-ES"/>
        </w:rPr>
        <w:t>,</w:t>
      </w:r>
      <w:r w:rsidRPr="00AD1CDD">
        <w:rPr>
          <w:rFonts w:ascii="Book Antiqua" w:hAnsi="Book Antiqua"/>
          <w:iCs/>
          <w:color w:val="000000"/>
          <w:szCs w:val="24"/>
          <w:lang w:val="es-ES"/>
        </w:rPr>
        <w:t xml:space="preserve"> evalúe al menor y certifique por escrito la necesidad de la TEC y la ausencia de alternativas seguras y efectivas </w:t>
      </w:r>
    </w:p>
    <w:p w14:paraId="1DF924A7" w14:textId="77777777" w:rsidR="008B4A4F" w:rsidRPr="00AD1CDD" w:rsidRDefault="00C66839" w:rsidP="008B4A4F">
      <w:pPr>
        <w:spacing w:line="480" w:lineRule="auto"/>
        <w:ind w:left="720"/>
        <w:contextualSpacing/>
        <w:jc w:val="both"/>
        <w:rPr>
          <w:rFonts w:ascii="Book Antiqua" w:hAnsi="Book Antiqua"/>
          <w:iCs/>
          <w:color w:val="000000"/>
          <w:szCs w:val="24"/>
          <w:lang w:val="es-ES"/>
        </w:rPr>
      </w:pPr>
      <w:r w:rsidRPr="00AD1CDD">
        <w:rPr>
          <w:rFonts w:ascii="Book Antiqua" w:hAnsi="Book Antiqua"/>
          <w:iCs/>
          <w:color w:val="000000"/>
          <w:szCs w:val="24"/>
          <w:lang w:val="es-ES"/>
        </w:rPr>
        <w:t xml:space="preserve">(4) se obtenga el consentimiento informado expreso de al menos uno de sus padres, madre, padre con patria potestad o tutor legal, luego de una orientación completa sobre el tratamiento                                                                                                                                  </w:t>
      </w:r>
    </w:p>
    <w:p w14:paraId="14BAA2A3" w14:textId="34D63FBB" w:rsidR="00C66839" w:rsidRPr="0062154E" w:rsidRDefault="00C66839" w:rsidP="0062154E">
      <w:pPr>
        <w:spacing w:line="480" w:lineRule="auto"/>
        <w:ind w:left="720"/>
        <w:contextualSpacing/>
        <w:jc w:val="both"/>
        <w:rPr>
          <w:rFonts w:ascii="Book Antiqua" w:hAnsi="Book Antiqua"/>
          <w:iCs/>
          <w:color w:val="000000"/>
          <w:szCs w:val="24"/>
          <w:lang w:val="es-ES"/>
        </w:rPr>
      </w:pPr>
      <w:r w:rsidRPr="00AD1CDD">
        <w:rPr>
          <w:rFonts w:ascii="Book Antiqua" w:hAnsi="Book Antiqua"/>
          <w:iCs/>
          <w:color w:val="000000"/>
          <w:szCs w:val="24"/>
          <w:lang w:val="es-ES"/>
        </w:rPr>
        <w:t>(5) medie la autorización previa del tribunal competente, luego de una vista en la cual se confirme el cumplimiento de los criterios antes mencionados.</w:t>
      </w:r>
      <w:r w:rsidR="008B4A4F" w:rsidRPr="000C7BAE">
        <w:rPr>
          <w:rFonts w:ascii="Book Antiqua" w:hAnsi="Book Antiqua"/>
          <w:i/>
          <w:color w:val="000000"/>
          <w:szCs w:val="24"/>
          <w:lang w:val="es-ES"/>
        </w:rPr>
        <w:t>”</w:t>
      </w:r>
    </w:p>
    <w:p w14:paraId="6080F9C7" w14:textId="496B81E4" w:rsidR="00C66839" w:rsidRPr="00F923AA" w:rsidRDefault="00C66839"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lastRenderedPageBreak/>
        <w:t xml:space="preserve">Sección </w:t>
      </w:r>
      <w:r w:rsidR="008B4A4F">
        <w:rPr>
          <w:rFonts w:ascii="Book Antiqua" w:hAnsi="Book Antiqua"/>
          <w:iCs/>
          <w:color w:val="000000"/>
          <w:szCs w:val="24"/>
          <w:lang w:val="es-ES"/>
        </w:rPr>
        <w:t>40</w:t>
      </w:r>
      <w:r w:rsidRPr="00F923AA">
        <w:rPr>
          <w:rFonts w:ascii="Book Antiqua" w:hAnsi="Book Antiqua"/>
          <w:iCs/>
          <w:color w:val="000000"/>
          <w:szCs w:val="24"/>
          <w:lang w:val="es-ES"/>
        </w:rPr>
        <w:t>.- Se enmienda el Artículo 4.07 de la Ley 408-200, según enmendada, conocida como “Ley de Salud Mental de Puerto Rico”, para que lea como sigue:</w:t>
      </w:r>
    </w:p>
    <w:p w14:paraId="1793F497" w14:textId="0A4327F2" w:rsidR="00C66839" w:rsidRPr="00F923AA" w:rsidRDefault="00221226"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C66839" w:rsidRPr="00F923AA">
        <w:rPr>
          <w:rFonts w:ascii="Book Antiqua" w:hAnsi="Book Antiqua"/>
          <w:iCs/>
          <w:color w:val="000000"/>
          <w:szCs w:val="24"/>
          <w:lang w:val="es-ES"/>
        </w:rPr>
        <w:t xml:space="preserve">Artículo 4.07. — Ingreso Voluntario. </w:t>
      </w:r>
    </w:p>
    <w:p w14:paraId="003FA059" w14:textId="5CDCCEFF" w:rsidR="00C66839" w:rsidRPr="00E433B3" w:rsidRDefault="00C66839" w:rsidP="002E62B4">
      <w:pPr>
        <w:spacing w:line="480" w:lineRule="auto"/>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 xml:space="preserve"> </w:t>
      </w:r>
      <w:r w:rsidR="008B4A4F">
        <w:rPr>
          <w:rFonts w:ascii="Book Antiqua" w:hAnsi="Book Antiqua"/>
          <w:b/>
          <w:bCs/>
          <w:iCs/>
          <w:color w:val="000000"/>
          <w:szCs w:val="24"/>
          <w:lang w:val="es-ES"/>
        </w:rPr>
        <w:tab/>
      </w:r>
      <w:r w:rsidRPr="00E433B3">
        <w:rPr>
          <w:rFonts w:ascii="Book Antiqua" w:hAnsi="Book Antiqua"/>
          <w:iCs/>
          <w:color w:val="000000"/>
          <w:szCs w:val="24"/>
          <w:lang w:val="es-ES"/>
        </w:rPr>
        <w:t xml:space="preserve">Toda persona de dieciocho (18) años o mayor, podrá solicitar su Ingreso Voluntario a un servicio de salud mental. </w:t>
      </w:r>
    </w:p>
    <w:p w14:paraId="1590D114" w14:textId="7A57CAE3" w:rsidR="00264FB8" w:rsidRDefault="00C66839" w:rsidP="008B4A4F">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El</w:t>
      </w:r>
      <w:r w:rsidRPr="00E433B3">
        <w:rPr>
          <w:rFonts w:ascii="Book Antiqua" w:hAnsi="Book Antiqua"/>
          <w:iCs/>
          <w:color w:val="000000"/>
          <w:szCs w:val="24"/>
          <w:lang w:val="es-ES"/>
        </w:rPr>
        <w:t xml:space="preserve"> adulto</w:t>
      </w:r>
      <w:r w:rsidRPr="00E433B3">
        <w:rPr>
          <w:rFonts w:ascii="Book Antiqua" w:hAnsi="Book Antiqua"/>
          <w:b/>
          <w:bCs/>
          <w:iCs/>
          <w:color w:val="000000"/>
          <w:szCs w:val="24"/>
          <w:lang w:val="es-ES"/>
        </w:rPr>
        <w:t xml:space="preserve"> </w:t>
      </w:r>
      <w:r w:rsidRPr="00AD1CDD">
        <w:rPr>
          <w:rFonts w:ascii="Book Antiqua" w:hAnsi="Book Antiqua"/>
          <w:iCs/>
          <w:color w:val="000000"/>
          <w:szCs w:val="24"/>
          <w:lang w:val="es-ES"/>
        </w:rPr>
        <w:t>debe ser orientado para que entienda</w:t>
      </w:r>
      <w:r w:rsidRPr="00E433B3">
        <w:rPr>
          <w:rFonts w:ascii="Book Antiqua" w:hAnsi="Book Antiqua"/>
          <w:iCs/>
          <w:color w:val="000000"/>
          <w:szCs w:val="24"/>
          <w:lang w:val="es-ES"/>
        </w:rPr>
        <w:t xml:space="preserve"> que tiene derecho a ser dado de alta dentro del término más corto posible, excepto en aquellos casos en que durante dicho término se presente en el tribunal una petición acompañada por un certificado que establezca que el adulto debe ser sujeto a un ingreso involuntario.</w:t>
      </w:r>
    </w:p>
    <w:p w14:paraId="55E8EFF5" w14:textId="0AF0245C" w:rsidR="001C0F4C" w:rsidRPr="00AD1CDD" w:rsidRDefault="001C0F4C" w:rsidP="005012F7">
      <w:pPr>
        <w:spacing w:line="480" w:lineRule="auto"/>
        <w:ind w:firstLine="720"/>
        <w:contextualSpacing/>
        <w:jc w:val="both"/>
        <w:rPr>
          <w:rFonts w:ascii="Book Antiqua" w:hAnsi="Book Antiqua"/>
          <w:color w:val="000000"/>
          <w:szCs w:val="24"/>
          <w:lang w:val="es-ES"/>
        </w:rPr>
      </w:pPr>
      <w:r w:rsidRPr="00AD1CDD">
        <w:rPr>
          <w:rFonts w:ascii="Book Antiqua" w:hAnsi="Book Antiqua"/>
          <w:color w:val="000000"/>
          <w:szCs w:val="24"/>
          <w:lang w:val="es-ES"/>
        </w:rPr>
        <w:t xml:space="preserve">El paciente deberá ser dado de alta dentro del término más corto posible, o excepto en aquellos casos en que durante dicho término se presente en el tribunal una petición acompañada por un certificado </w:t>
      </w:r>
      <w:r w:rsidR="00B01AC5" w:rsidRPr="00AD1CDD">
        <w:rPr>
          <w:rFonts w:ascii="Book Antiqua" w:hAnsi="Book Antiqua"/>
          <w:color w:val="000000"/>
          <w:szCs w:val="24"/>
          <w:lang w:val="es-ES"/>
        </w:rPr>
        <w:t xml:space="preserve">emitida </w:t>
      </w:r>
      <w:r w:rsidRPr="00AD1CDD">
        <w:rPr>
          <w:rFonts w:ascii="Book Antiqua" w:hAnsi="Book Antiqua"/>
          <w:color w:val="000000"/>
          <w:szCs w:val="24"/>
          <w:lang w:val="es-ES"/>
        </w:rPr>
        <w:t>por un psiquiatra que establezca que el adulto reúne criterios clínicos y debe ser sujeto a un ingreso involuntario. En cuyo caso</w:t>
      </w:r>
      <w:r w:rsidR="00B01AC5" w:rsidRPr="00AD1CDD">
        <w:rPr>
          <w:rFonts w:ascii="Book Antiqua" w:hAnsi="Book Antiqua"/>
          <w:color w:val="000000"/>
          <w:szCs w:val="24"/>
          <w:lang w:val="es-ES"/>
        </w:rPr>
        <w:t>,</w:t>
      </w:r>
      <w:r w:rsidRPr="00AD1CDD">
        <w:rPr>
          <w:rFonts w:ascii="Book Antiqua" w:hAnsi="Book Antiqua"/>
          <w:color w:val="000000"/>
          <w:szCs w:val="24"/>
          <w:lang w:val="es-ES"/>
        </w:rPr>
        <w:t xml:space="preserve"> el </w:t>
      </w:r>
      <w:r w:rsidR="00BF7B64" w:rsidRPr="00AD1CDD">
        <w:rPr>
          <w:rFonts w:ascii="Book Antiqua" w:hAnsi="Book Antiqua"/>
          <w:color w:val="000000"/>
          <w:szCs w:val="24"/>
          <w:lang w:val="es-ES"/>
        </w:rPr>
        <w:t xml:space="preserve">tribunal </w:t>
      </w:r>
      <w:r w:rsidRPr="00AD1CDD">
        <w:rPr>
          <w:rFonts w:ascii="Book Antiqua" w:hAnsi="Book Antiqua"/>
          <w:color w:val="000000"/>
          <w:szCs w:val="24"/>
          <w:lang w:val="es-ES"/>
        </w:rPr>
        <w:t xml:space="preserve">deberá celebrar una vista dentro de las 24 horas. </w:t>
      </w:r>
    </w:p>
    <w:p w14:paraId="07A4DB29" w14:textId="492E7B97" w:rsidR="00C77640" w:rsidRPr="00AD1CDD" w:rsidRDefault="00C77640" w:rsidP="00C77640">
      <w:pPr>
        <w:spacing w:line="480" w:lineRule="auto"/>
        <w:ind w:firstLine="720"/>
        <w:contextualSpacing/>
        <w:jc w:val="both"/>
        <w:rPr>
          <w:rFonts w:ascii="Book Antiqua" w:hAnsi="Book Antiqua"/>
          <w:color w:val="000000"/>
          <w:szCs w:val="24"/>
          <w:lang w:val="es-ES"/>
        </w:rPr>
      </w:pPr>
      <w:r w:rsidRPr="00AD1CDD">
        <w:rPr>
          <w:rFonts w:ascii="Book Antiqua" w:hAnsi="Book Antiqua"/>
          <w:color w:val="000000"/>
          <w:szCs w:val="24"/>
          <w:lang w:val="es-ES"/>
        </w:rPr>
        <w:t>Un paciente voluntariamente ingresado podrá, en cualquier momento, presentar una solicitud escrita de alta voluntaria. La institución tendrá un plazo no mayor de (24) horas para atender dicha solicitud. En ese término, el médico tratante evaluará al paciente para determinar si el alta inmediata es segura o si concurren criterios para retener al paciente contra su voluntad.</w:t>
      </w:r>
    </w:p>
    <w:p w14:paraId="575C221B" w14:textId="4B7B6FA9" w:rsidR="00C77640" w:rsidRPr="00AD1CDD" w:rsidRDefault="00C77640" w:rsidP="00C77640">
      <w:pPr>
        <w:spacing w:line="480" w:lineRule="auto"/>
        <w:ind w:firstLine="720"/>
        <w:contextualSpacing/>
        <w:jc w:val="both"/>
        <w:rPr>
          <w:rFonts w:ascii="Book Antiqua" w:hAnsi="Book Antiqua"/>
          <w:color w:val="000000"/>
          <w:szCs w:val="24"/>
          <w:lang w:val="es-ES"/>
        </w:rPr>
      </w:pPr>
      <w:r w:rsidRPr="00AD1CDD">
        <w:rPr>
          <w:rFonts w:ascii="Book Antiqua" w:hAnsi="Book Antiqua"/>
          <w:color w:val="000000"/>
          <w:szCs w:val="24"/>
          <w:lang w:val="es-ES"/>
        </w:rPr>
        <w:t xml:space="preserve">Si el médico determina que el paciente no representa riesgo de daño inmediato a sí mismo o a otros y puede continuar tratamiento en forma ambulatoria, autorizará la alta voluntaria según solicitada, planificando seguimiento. </w:t>
      </w:r>
    </w:p>
    <w:p w14:paraId="10BDE73D" w14:textId="0BB77ACE" w:rsidR="00C77640" w:rsidRPr="00AD1CDD" w:rsidRDefault="00C77640" w:rsidP="00C77640">
      <w:pPr>
        <w:spacing w:line="480" w:lineRule="auto"/>
        <w:ind w:firstLine="720"/>
        <w:contextualSpacing/>
        <w:jc w:val="both"/>
        <w:rPr>
          <w:rFonts w:ascii="Book Antiqua" w:hAnsi="Book Antiqua"/>
          <w:color w:val="000000"/>
          <w:szCs w:val="24"/>
          <w:lang w:val="es-ES"/>
        </w:rPr>
      </w:pPr>
      <w:r w:rsidRPr="00AD1CDD">
        <w:rPr>
          <w:rFonts w:ascii="Book Antiqua" w:hAnsi="Book Antiqua"/>
          <w:color w:val="000000"/>
          <w:szCs w:val="24"/>
          <w:lang w:val="es-ES"/>
        </w:rPr>
        <w:lastRenderedPageBreak/>
        <w:t>Si, por el contrario, existe criterio clínico para retener al paciente, la institución deberá entonces proceder de inmediato a solicitar al tribunal el cambio de estado de voluntario a ingreso involuntario</w:t>
      </w:r>
      <w:r w:rsidR="00433461" w:rsidRPr="00AD1CDD">
        <w:rPr>
          <w:rFonts w:ascii="Book Antiqua" w:hAnsi="Book Antiqua"/>
          <w:color w:val="000000"/>
          <w:szCs w:val="24"/>
          <w:lang w:val="es-ES"/>
        </w:rPr>
        <w:t>.”</w:t>
      </w:r>
    </w:p>
    <w:p w14:paraId="1E33CBD5" w14:textId="7522B802" w:rsidR="00FB1C3B" w:rsidRPr="00F923AA" w:rsidRDefault="00FB1C3B"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8B4A4F">
        <w:rPr>
          <w:rFonts w:ascii="Book Antiqua" w:hAnsi="Book Antiqua"/>
          <w:iCs/>
          <w:color w:val="000000"/>
          <w:szCs w:val="24"/>
          <w:lang w:val="es-ES"/>
        </w:rPr>
        <w:t>41</w:t>
      </w:r>
      <w:r w:rsidRPr="00F923AA">
        <w:rPr>
          <w:rFonts w:ascii="Book Antiqua" w:hAnsi="Book Antiqua"/>
          <w:iCs/>
          <w:color w:val="000000"/>
          <w:szCs w:val="24"/>
          <w:lang w:val="es-ES"/>
        </w:rPr>
        <w:t>.- Se enmienda el Artículo 4.08 de la Ley 408-200, según enmendada, conocida como “Ley de Salud Mental de Puerto Rico”, para que lea como sigue:</w:t>
      </w:r>
    </w:p>
    <w:p w14:paraId="06A4BB17" w14:textId="4447BEE3" w:rsidR="00FB1C3B" w:rsidRPr="00F923AA" w:rsidRDefault="008B4A4F"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FB1C3B" w:rsidRPr="00F923AA">
        <w:rPr>
          <w:rFonts w:ascii="Book Antiqua" w:hAnsi="Book Antiqua"/>
          <w:iCs/>
          <w:color w:val="000000"/>
          <w:szCs w:val="24"/>
          <w:lang w:val="es-ES"/>
        </w:rPr>
        <w:t xml:space="preserve">Artículo 4.08. — Petición de Alta; Cambio de </w:t>
      </w:r>
      <w:proofErr w:type="gramStart"/>
      <w:r w:rsidR="00FB1C3B" w:rsidRPr="00F923AA">
        <w:rPr>
          <w:rFonts w:ascii="Book Antiqua" w:hAnsi="Book Antiqua"/>
          <w:iCs/>
          <w:color w:val="000000"/>
          <w:szCs w:val="24"/>
          <w:lang w:val="es-ES"/>
        </w:rPr>
        <w:t>Status</w:t>
      </w:r>
      <w:proofErr w:type="gramEnd"/>
      <w:r w:rsidR="00FB1C3B" w:rsidRPr="00F923AA">
        <w:rPr>
          <w:rFonts w:ascii="Book Antiqua" w:hAnsi="Book Antiqua"/>
          <w:iCs/>
          <w:color w:val="000000"/>
          <w:szCs w:val="24"/>
          <w:lang w:val="es-ES"/>
        </w:rPr>
        <w:t xml:space="preserve">; Vista. </w:t>
      </w:r>
    </w:p>
    <w:p w14:paraId="78AA1B46" w14:textId="3A6D30FE" w:rsidR="00FB1C3B" w:rsidRPr="00AD1CDD" w:rsidRDefault="00FB1C3B" w:rsidP="008B4A4F">
      <w:pPr>
        <w:spacing w:line="480" w:lineRule="auto"/>
        <w:ind w:firstLine="720"/>
        <w:contextualSpacing/>
        <w:jc w:val="both"/>
        <w:rPr>
          <w:rFonts w:ascii="Book Antiqua" w:hAnsi="Book Antiqua"/>
          <w:iCs/>
          <w:color w:val="000000"/>
          <w:szCs w:val="24"/>
          <w:lang w:val="es-ES"/>
        </w:rPr>
      </w:pPr>
      <w:r w:rsidRPr="00AD1CDD">
        <w:rPr>
          <w:rFonts w:ascii="Book Antiqua" w:hAnsi="Book Antiqua"/>
          <w:iCs/>
          <w:color w:val="000000"/>
          <w:szCs w:val="24"/>
          <w:lang w:val="es-ES"/>
        </w:rPr>
        <w:t>Si el paciente solicitara el alta de forma escrita, dentro de las veinticuatro (24) horas siguientes</w:t>
      </w:r>
      <w:r w:rsidRPr="00AD1CDD">
        <w:rPr>
          <w:rFonts w:ascii="Book Antiqua" w:hAnsi="Book Antiqua"/>
          <w:b/>
          <w:bCs/>
          <w:iCs/>
          <w:color w:val="000000"/>
          <w:szCs w:val="24"/>
          <w:lang w:val="es-ES"/>
        </w:rPr>
        <w:t xml:space="preserve">, </w:t>
      </w:r>
      <w:r w:rsidRPr="00AD1CDD">
        <w:rPr>
          <w:rFonts w:ascii="Book Antiqua" w:hAnsi="Book Antiqua"/>
          <w:iCs/>
          <w:color w:val="000000"/>
          <w:szCs w:val="24"/>
          <w:lang w:val="es-ES"/>
        </w:rPr>
        <w:t xml:space="preserve">el adulto será evaluado por un psiquiatra en consulta con el equipo inter o multidisciplinario, quienes determinarán si el adulto constituye peligro para sí, para otros o para propiedad alguna, como indicador de trastorno mental. </w:t>
      </w:r>
      <w:r w:rsidR="00927631" w:rsidRPr="00AD1CDD">
        <w:rPr>
          <w:rFonts w:ascii="Book Antiqua" w:eastAsia="Aptos" w:hAnsi="Book Antiqua"/>
          <w:iCs/>
          <w:lang w:val="es-PR"/>
        </w:rPr>
        <w:t>Previo a la decisión de alta basada en la evaluación clínica, la facilidad de salud mental tendrá la obligación de orientar, en lenguaje comprensible, al adulto sobre el resultado de tal evaluación, alternativas a las cuales puede tener acceso y plan de tratamiento. Cuando el adulto lo autorice, la orientación se extenderá a un familiar, tutor y/o recurso de apoyo</w:t>
      </w:r>
      <w:r w:rsidR="00927631" w:rsidRPr="00AD1CDD">
        <w:rPr>
          <w:rFonts w:ascii="Book Antiqua" w:hAnsi="Book Antiqua"/>
          <w:iCs/>
          <w:color w:val="000000"/>
          <w:szCs w:val="24"/>
          <w:lang w:val="es-ES"/>
        </w:rPr>
        <w:t xml:space="preserve">. </w:t>
      </w:r>
      <w:r w:rsidR="00927631" w:rsidRPr="00AD1CDD">
        <w:rPr>
          <w:rFonts w:ascii="Book Antiqua" w:eastAsia="Aptos" w:hAnsi="Book Antiqua"/>
          <w:iCs/>
          <w:lang w:val="es-PR"/>
        </w:rPr>
        <w:t xml:space="preserve">Toda evaluación realizada como resultado de la petición de alta o para determinar un cambio de estatus, deberá constar por escrito en el expediente clínico del adulto. </w:t>
      </w:r>
      <w:r w:rsidRPr="00AD1CDD">
        <w:rPr>
          <w:rFonts w:ascii="Book Antiqua" w:hAnsi="Book Antiqua"/>
          <w:iCs/>
          <w:color w:val="000000"/>
          <w:szCs w:val="24"/>
          <w:lang w:val="es-ES"/>
        </w:rPr>
        <w:t xml:space="preserve">De no ocurrir dicha evaluación, el adulto será dado de alta de inmediato. </w:t>
      </w:r>
    </w:p>
    <w:p w14:paraId="5E45AB8C" w14:textId="2E09DE4F" w:rsidR="00C66839" w:rsidRPr="00E433B3" w:rsidRDefault="00FB1C3B" w:rsidP="008B4A4F">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Si como resultado de la petición de alta, y luego de la evaluación, psiquiatra en consulta con el equipo inter o multidisciplinario, determina que el adulto constituye peligro, se procederá a solicitar una Orden de Ingreso Involuntario, que no excederá el término de quince (15) días y el cambio de </w:t>
      </w:r>
      <w:proofErr w:type="gramStart"/>
      <w:r w:rsidR="00E95E12" w:rsidRPr="00AD1CDD">
        <w:rPr>
          <w:rFonts w:ascii="Book Antiqua" w:hAnsi="Book Antiqua"/>
          <w:iCs/>
          <w:color w:val="000000"/>
          <w:szCs w:val="24"/>
          <w:lang w:val="es-ES"/>
        </w:rPr>
        <w:t>status</w:t>
      </w:r>
      <w:proofErr w:type="gramEnd"/>
      <w:r w:rsidR="00E95E12">
        <w:rPr>
          <w:rFonts w:ascii="Book Antiqua" w:hAnsi="Book Antiqua"/>
          <w:iCs/>
          <w:color w:val="000000"/>
          <w:szCs w:val="24"/>
          <w:lang w:val="es-ES"/>
        </w:rPr>
        <w:t xml:space="preserve"> </w:t>
      </w:r>
      <w:r w:rsidRPr="00E95E12">
        <w:rPr>
          <w:rFonts w:ascii="Book Antiqua" w:hAnsi="Book Antiqua"/>
          <w:iCs/>
          <w:color w:val="000000"/>
          <w:szCs w:val="24"/>
          <w:lang w:val="es-ES"/>
        </w:rPr>
        <w:t>de</w:t>
      </w:r>
      <w:r w:rsidRPr="00E433B3">
        <w:rPr>
          <w:rFonts w:ascii="Book Antiqua" w:hAnsi="Book Antiqua"/>
          <w:iCs/>
          <w:color w:val="000000"/>
          <w:szCs w:val="24"/>
          <w:lang w:val="es-ES"/>
        </w:rPr>
        <w:t xml:space="preserve"> ingreso voluntario a involuntario, dentro de las próximas veinticuatro (24) horas. Mientras ocurra este proceso, el adulto </w:t>
      </w:r>
      <w:r w:rsidRPr="00E433B3">
        <w:rPr>
          <w:rFonts w:ascii="Book Antiqua" w:hAnsi="Book Antiqua"/>
          <w:iCs/>
          <w:color w:val="000000"/>
          <w:szCs w:val="24"/>
          <w:lang w:val="es-ES"/>
        </w:rPr>
        <w:lastRenderedPageBreak/>
        <w:t>continuará hospitalizado. Se continuará con los procedimientos de ingreso involuntario dispuestos en esta Ley.</w:t>
      </w:r>
      <w:r w:rsidR="008B4A4F">
        <w:rPr>
          <w:rFonts w:ascii="Book Antiqua" w:hAnsi="Book Antiqua"/>
          <w:iCs/>
          <w:color w:val="000000"/>
          <w:szCs w:val="24"/>
          <w:lang w:val="es-ES"/>
        </w:rPr>
        <w:t>”</w:t>
      </w:r>
    </w:p>
    <w:p w14:paraId="457C19CF" w14:textId="60A6D2CC" w:rsidR="0070417B" w:rsidRPr="00F923AA" w:rsidRDefault="0070417B"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8B4A4F">
        <w:rPr>
          <w:rFonts w:ascii="Book Antiqua" w:hAnsi="Book Antiqua"/>
          <w:iCs/>
          <w:color w:val="000000"/>
          <w:szCs w:val="24"/>
          <w:lang w:val="es-ES"/>
        </w:rPr>
        <w:t>42</w:t>
      </w:r>
      <w:r w:rsidRPr="00F923AA">
        <w:rPr>
          <w:rFonts w:ascii="Book Antiqua" w:hAnsi="Book Antiqua"/>
          <w:iCs/>
          <w:color w:val="000000"/>
          <w:szCs w:val="24"/>
          <w:lang w:val="es-ES"/>
        </w:rPr>
        <w:t>.- Se enmienda el del Artículo 4.09 de la Ley 408-200, según enmendada, conocida como “Ley de Salud Mental de Puerto Rico”, para que lea como sigue:</w:t>
      </w:r>
    </w:p>
    <w:p w14:paraId="4E90113D" w14:textId="4588B231" w:rsidR="0070417B" w:rsidRPr="00713C2D" w:rsidRDefault="008B4A4F"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70417B" w:rsidRPr="00713C2D">
        <w:rPr>
          <w:rFonts w:ascii="Book Antiqua" w:hAnsi="Book Antiqua"/>
          <w:iCs/>
          <w:color w:val="000000"/>
          <w:szCs w:val="24"/>
          <w:lang w:val="es-ES"/>
        </w:rPr>
        <w:t>Artículo 4.09. — Renovación de Consentimiento; Revisión de Expedientes.</w:t>
      </w:r>
    </w:p>
    <w:p w14:paraId="718223FF" w14:textId="526EBF08" w:rsidR="0070417B" w:rsidRPr="00713C2D" w:rsidRDefault="0070417B" w:rsidP="008B4A4F">
      <w:pPr>
        <w:spacing w:line="480" w:lineRule="auto"/>
        <w:ind w:firstLine="720"/>
        <w:contextualSpacing/>
        <w:jc w:val="both"/>
        <w:rPr>
          <w:rFonts w:ascii="Book Antiqua" w:hAnsi="Book Antiqua"/>
          <w:iCs/>
          <w:color w:val="000000"/>
          <w:szCs w:val="24"/>
          <w:lang w:val="es-ES"/>
        </w:rPr>
      </w:pPr>
      <w:r w:rsidRPr="00713C2D">
        <w:rPr>
          <w:rFonts w:ascii="Book Antiqua" w:hAnsi="Book Antiqua"/>
          <w:iCs/>
          <w:color w:val="000000"/>
          <w:szCs w:val="24"/>
          <w:lang w:val="es-ES"/>
        </w:rPr>
        <w:t xml:space="preserve"> El psiquiatra conjunto con el equipo inter o multidisciplinario responsable del cuidado y tratamiento del adulto, tendrá </w:t>
      </w:r>
      <w:r w:rsidR="00713C2D" w:rsidRPr="00C504EC">
        <w:rPr>
          <w:rFonts w:ascii="Book Antiqua" w:hAnsi="Book Antiqua"/>
          <w:iCs/>
          <w:color w:val="000000"/>
          <w:szCs w:val="24"/>
          <w:lang w:val="es-ES"/>
        </w:rPr>
        <w:t xml:space="preserve">un máximo </w:t>
      </w:r>
      <w:r w:rsidR="006E619D" w:rsidRPr="00C504EC">
        <w:rPr>
          <w:rFonts w:ascii="Book Antiqua" w:hAnsi="Book Antiqua"/>
          <w:iCs/>
          <w:color w:val="000000"/>
          <w:szCs w:val="24"/>
          <w:lang w:val="es-ES"/>
        </w:rPr>
        <w:t>de</w:t>
      </w:r>
      <w:r w:rsidR="006E619D">
        <w:rPr>
          <w:rFonts w:ascii="Book Antiqua" w:hAnsi="Book Antiqua"/>
          <w:i/>
          <w:color w:val="000000"/>
          <w:szCs w:val="24"/>
          <w:lang w:val="es-ES"/>
        </w:rPr>
        <w:t xml:space="preserve"> </w:t>
      </w:r>
      <w:r w:rsidRPr="00713C2D">
        <w:rPr>
          <w:rFonts w:ascii="Book Antiqua" w:hAnsi="Book Antiqua"/>
          <w:iCs/>
          <w:color w:val="000000"/>
          <w:szCs w:val="24"/>
          <w:lang w:val="es-ES"/>
        </w:rPr>
        <w:t xml:space="preserve">diez (10) días a partir del ingreso voluntario, para reevaluarlo, con el propósito de determinar la necesidad de continuar con los servicios de tratamiento, recuperación y rehabilitación hospitalario o en otro nivel de cuidado. El resultado de tal evaluación será </w:t>
      </w:r>
      <w:proofErr w:type="gramStart"/>
      <w:r w:rsidRPr="00713C2D">
        <w:rPr>
          <w:rFonts w:ascii="Book Antiqua" w:hAnsi="Book Antiqua"/>
          <w:iCs/>
          <w:color w:val="000000"/>
          <w:szCs w:val="24"/>
          <w:lang w:val="es-ES"/>
        </w:rPr>
        <w:t>notificada</w:t>
      </w:r>
      <w:proofErr w:type="gramEnd"/>
      <w:r w:rsidRPr="00713C2D">
        <w:rPr>
          <w:rFonts w:ascii="Book Antiqua" w:hAnsi="Book Antiqua"/>
          <w:iCs/>
          <w:color w:val="000000"/>
          <w:szCs w:val="24"/>
          <w:lang w:val="es-ES"/>
        </w:rPr>
        <w:t xml:space="preserve"> al adulto y consignada en el expediente clínico. Se solicitará una confirmación por escrito del adulto para confirmar el servicio hospitalario. Este proceso continuará cada (10) diez días a partir de la primera revisión mientras dure su hospitalización. </w:t>
      </w:r>
    </w:p>
    <w:p w14:paraId="16BC5A29" w14:textId="1B0E82CD" w:rsidR="00C06B18" w:rsidRPr="00713C2D" w:rsidRDefault="0070417B" w:rsidP="008B4A4F">
      <w:pPr>
        <w:spacing w:line="480" w:lineRule="auto"/>
        <w:ind w:firstLine="720"/>
        <w:contextualSpacing/>
        <w:jc w:val="both"/>
        <w:rPr>
          <w:rFonts w:ascii="Book Antiqua" w:hAnsi="Book Antiqua"/>
          <w:iCs/>
          <w:color w:val="000000"/>
          <w:szCs w:val="24"/>
          <w:lang w:val="es-ES"/>
        </w:rPr>
      </w:pPr>
      <w:r w:rsidRPr="00713C2D">
        <w:rPr>
          <w:rFonts w:ascii="Book Antiqua" w:hAnsi="Book Antiqua"/>
          <w:iCs/>
          <w:color w:val="000000"/>
          <w:szCs w:val="24"/>
          <w:lang w:val="es-ES"/>
        </w:rPr>
        <w:t xml:space="preserve"> En los casos en que según el mejor juicio del psiquiatra y en consulta con el equipo inter o multidisciplinario, determinen que el adulto representa un riesgo inmediato de peligro para sí, para otros y para la propiedad y éste no dé su consentimiento para continuar recibiendo servicios de tratamiento, se le solicitará al tribunal una Petición de Orden de Ingreso Involuntario, que no excederá el término de quince (15) días y el cambio de </w:t>
      </w:r>
      <w:proofErr w:type="gramStart"/>
      <w:r w:rsidRPr="00713C2D">
        <w:rPr>
          <w:rFonts w:ascii="Book Antiqua" w:hAnsi="Book Antiqua"/>
          <w:iCs/>
          <w:color w:val="000000"/>
          <w:szCs w:val="24"/>
          <w:lang w:val="es-ES"/>
        </w:rPr>
        <w:t>status</w:t>
      </w:r>
      <w:proofErr w:type="gramEnd"/>
      <w:r w:rsidRPr="00713C2D">
        <w:rPr>
          <w:rFonts w:ascii="Book Antiqua" w:hAnsi="Book Antiqua"/>
          <w:iCs/>
          <w:color w:val="000000"/>
          <w:szCs w:val="24"/>
          <w:lang w:val="es-ES"/>
        </w:rPr>
        <w:t xml:space="preserve"> del adulto de voluntario a involuntario.</w:t>
      </w:r>
      <w:r w:rsidR="008B4A4F">
        <w:rPr>
          <w:rFonts w:ascii="Book Antiqua" w:hAnsi="Book Antiqua"/>
          <w:iCs/>
          <w:color w:val="000000"/>
          <w:szCs w:val="24"/>
          <w:lang w:val="es-ES"/>
        </w:rPr>
        <w:t>”</w:t>
      </w:r>
    </w:p>
    <w:p w14:paraId="2C40ED14" w14:textId="02651C9E" w:rsidR="00C66839" w:rsidRPr="00F923AA" w:rsidRDefault="00C06B18"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8B4A4F">
        <w:rPr>
          <w:rFonts w:ascii="Book Antiqua" w:hAnsi="Book Antiqua"/>
          <w:iCs/>
          <w:color w:val="000000"/>
          <w:szCs w:val="24"/>
          <w:lang w:val="es-ES"/>
        </w:rPr>
        <w:t>43</w:t>
      </w:r>
      <w:r w:rsidRPr="00F923AA">
        <w:rPr>
          <w:rFonts w:ascii="Book Antiqua" w:hAnsi="Book Antiqua"/>
          <w:iCs/>
          <w:color w:val="000000"/>
          <w:szCs w:val="24"/>
          <w:lang w:val="es-ES"/>
        </w:rPr>
        <w:t>.- Se enmienda para eliminar el del Artículo 4.11 de la Ley 408-200, según enmendada, conocida como “Ley de Salud Mental de Puerto Rico”, para que lea como sigue:</w:t>
      </w:r>
    </w:p>
    <w:p w14:paraId="6DC551C1" w14:textId="7D12343C" w:rsidR="00C06B18" w:rsidRPr="00F923AA" w:rsidRDefault="008B4A4F" w:rsidP="002E62B4">
      <w:pPr>
        <w:spacing w:line="480" w:lineRule="auto"/>
        <w:contextualSpacing/>
        <w:jc w:val="both"/>
        <w:rPr>
          <w:rFonts w:ascii="Book Antiqua" w:hAnsi="Book Antiqua"/>
          <w:iCs/>
          <w:color w:val="000000"/>
          <w:szCs w:val="24"/>
          <w:lang w:val="es-ES"/>
        </w:rPr>
      </w:pPr>
      <w:r w:rsidRPr="00A66B9B">
        <w:rPr>
          <w:rFonts w:ascii="Book Antiqua" w:hAnsi="Book Antiqua"/>
          <w:iCs/>
          <w:color w:val="000000"/>
          <w:szCs w:val="24"/>
          <w:lang w:val="es-ES"/>
        </w:rPr>
        <w:lastRenderedPageBreak/>
        <w:t>“</w:t>
      </w:r>
      <w:r w:rsidR="00C06B18" w:rsidRPr="00A66B9B">
        <w:rPr>
          <w:rFonts w:ascii="Book Antiqua" w:hAnsi="Book Antiqua"/>
          <w:iCs/>
          <w:color w:val="000000"/>
          <w:szCs w:val="24"/>
          <w:lang w:val="es-ES"/>
        </w:rPr>
        <w:t>Artículo 4.11. — Tratamiento Compulsorio.</w:t>
      </w:r>
      <w:r w:rsidR="00C06B18" w:rsidRPr="00F923AA">
        <w:rPr>
          <w:rFonts w:ascii="Book Antiqua" w:hAnsi="Book Antiqua"/>
          <w:iCs/>
          <w:color w:val="000000"/>
          <w:szCs w:val="24"/>
          <w:lang w:val="es-ES"/>
        </w:rPr>
        <w:t xml:space="preserve"> </w:t>
      </w:r>
    </w:p>
    <w:p w14:paraId="45DE5A37" w14:textId="0DD82BF5" w:rsidR="00C06B18" w:rsidRPr="00E433B3" w:rsidRDefault="00C06B18" w:rsidP="002E62B4">
      <w:pPr>
        <w:spacing w:line="480" w:lineRule="auto"/>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 xml:space="preserve"> </w:t>
      </w:r>
      <w:r w:rsidR="008B4A4F">
        <w:rPr>
          <w:rFonts w:ascii="Book Antiqua" w:hAnsi="Book Antiqua"/>
          <w:b/>
          <w:bCs/>
          <w:iCs/>
          <w:color w:val="000000"/>
          <w:szCs w:val="24"/>
          <w:lang w:val="es-ES"/>
        </w:rPr>
        <w:tab/>
      </w:r>
      <w:r w:rsidRPr="00E433B3">
        <w:rPr>
          <w:rFonts w:ascii="Book Antiqua" w:hAnsi="Book Antiqua"/>
          <w:iCs/>
          <w:color w:val="000000"/>
          <w:szCs w:val="24"/>
          <w:lang w:val="es-ES"/>
        </w:rPr>
        <w:t xml:space="preserve">Aquellas personas que como resultado de la evaluación, inicial, </w:t>
      </w:r>
      <w:r w:rsidRPr="00C504EC">
        <w:rPr>
          <w:rFonts w:ascii="Book Antiqua" w:hAnsi="Book Antiqua"/>
          <w:iCs/>
          <w:color w:val="000000"/>
          <w:szCs w:val="24"/>
          <w:lang w:val="es-ES"/>
        </w:rPr>
        <w:t>efectuada por un psiquiatra y un equipo interdisciplinario, fundamentada en criterios diagnósticos según el DSM vigente y las guías avaladas en evidencia adoptadas</w:t>
      </w:r>
      <w:r w:rsidRPr="00E433B3">
        <w:rPr>
          <w:rFonts w:ascii="Book Antiqua" w:hAnsi="Book Antiqua"/>
          <w:iCs/>
          <w:color w:val="000000"/>
          <w:szCs w:val="24"/>
          <w:lang w:val="es-ES"/>
        </w:rPr>
        <w:t xml:space="preserve">, no requieran el nivel de cuidado de la intensidad de hospitalización, pero si representa riesgo para sí, otros o la propiedad y requiera de un nivel de cuidado de mayor autonomía, el equipo de profesionales inter o multidisciplinario, recomendará al tribunal que ordene su participación compulsoria en el nivel de tratamiento de menor intensidad y de mayor autonomía, so pena de incurrir en un desacato al tribunal, de no asistir al mismo. </w:t>
      </w:r>
    </w:p>
    <w:p w14:paraId="13E388CE" w14:textId="5D10C7DE" w:rsidR="00C06B18" w:rsidRDefault="00C06B18"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La institución que tenga a cargo la administración del tratamiento compulsorio vendrá obligada a informar al tribunal sobre la comparecencia y el progreso del tratamiento o evolución de la condición clínica. Los informes serán sometidos al tribunal trimestralmente, hasta que la situación de la persona por sus síntomas y signos lo justifiquen, y este informe pueda mover al tribunal a tomar una determinación de que la persona no representa un riesgo para sí, para otros y la propiedad.</w:t>
      </w:r>
    </w:p>
    <w:p w14:paraId="11BB8E40" w14:textId="5CAAA599" w:rsidR="00206CF9" w:rsidRPr="00C504EC" w:rsidRDefault="00206CF9" w:rsidP="00206CF9">
      <w:pPr>
        <w:spacing w:line="480" w:lineRule="auto"/>
        <w:ind w:firstLine="720"/>
        <w:contextualSpacing/>
        <w:jc w:val="both"/>
        <w:rPr>
          <w:rFonts w:ascii="Book Antiqua" w:hAnsi="Book Antiqua"/>
          <w:iCs/>
          <w:color w:val="000000"/>
          <w:szCs w:val="24"/>
          <w:lang w:val="es-ES"/>
        </w:rPr>
      </w:pPr>
      <w:r w:rsidRPr="00C504EC">
        <w:rPr>
          <w:rFonts w:ascii="Book Antiqua" w:hAnsi="Book Antiqua"/>
          <w:iCs/>
          <w:color w:val="000000"/>
          <w:szCs w:val="24"/>
          <w:lang w:val="es-ES"/>
        </w:rPr>
        <w:t>Para el</w:t>
      </w:r>
      <w:r w:rsidR="00C504EC" w:rsidRPr="00C504EC">
        <w:rPr>
          <w:rFonts w:ascii="Book Antiqua" w:hAnsi="Book Antiqua"/>
          <w:iCs/>
          <w:color w:val="000000"/>
          <w:szCs w:val="24"/>
          <w:lang w:val="es-ES"/>
        </w:rPr>
        <w:t xml:space="preserve"> </w:t>
      </w:r>
      <w:r w:rsidR="00BF7B64" w:rsidRPr="000C7BAE">
        <w:rPr>
          <w:rFonts w:ascii="Book Antiqua" w:hAnsi="Book Antiqua"/>
          <w:iCs/>
          <w:color w:val="000000"/>
          <w:szCs w:val="24"/>
          <w:lang w:val="es-ES"/>
        </w:rPr>
        <w:t>tribunal</w:t>
      </w:r>
      <w:r w:rsidRPr="000C7BAE">
        <w:rPr>
          <w:rFonts w:ascii="Book Antiqua" w:hAnsi="Book Antiqua"/>
          <w:iCs/>
          <w:color w:val="000000"/>
          <w:szCs w:val="24"/>
          <w:lang w:val="es-ES"/>
        </w:rPr>
        <w:t>,</w:t>
      </w:r>
      <w:r w:rsidRPr="00C504EC">
        <w:rPr>
          <w:rFonts w:ascii="Book Antiqua" w:hAnsi="Book Antiqua"/>
          <w:iCs/>
          <w:color w:val="000000"/>
          <w:szCs w:val="24"/>
          <w:lang w:val="es-ES"/>
        </w:rPr>
        <w:t xml:space="preserve"> poder ordenar el tratamiento compulsorio, tendrá que mediar la recomendación del psiquiatra en conjunto con el equipo inter o multidisciplinario. </w:t>
      </w:r>
    </w:p>
    <w:p w14:paraId="1A9663A1" w14:textId="2EDF163F" w:rsidR="00FB1FB4" w:rsidRPr="00C504EC" w:rsidRDefault="00206CF9" w:rsidP="00206CF9">
      <w:pPr>
        <w:spacing w:line="480" w:lineRule="auto"/>
        <w:ind w:firstLine="720"/>
        <w:contextualSpacing/>
        <w:jc w:val="both"/>
        <w:rPr>
          <w:rFonts w:ascii="Book Antiqua" w:hAnsi="Book Antiqua"/>
          <w:iCs/>
          <w:color w:val="000000"/>
          <w:szCs w:val="24"/>
          <w:lang w:val="es-ES"/>
        </w:rPr>
      </w:pPr>
      <w:r w:rsidRPr="00C504EC">
        <w:rPr>
          <w:rFonts w:ascii="Book Antiqua" w:hAnsi="Book Antiqua"/>
          <w:iCs/>
          <w:color w:val="000000"/>
          <w:szCs w:val="24"/>
          <w:lang w:val="es-ES"/>
        </w:rPr>
        <w:t xml:space="preserve">La institución que tenga a cargo la administración del tratamiento compulsorio vendrá obligada a informar al tribunal sobre la comparecencia y el progreso del tratamiento o evolución de la condición clínica. Los informes serán sometidos al tribunal trimestralmente, hasta que la situación de la persona por sus síntomas y signos lo justifiquen, y este informe pueda mover al tribunal a tomar una determinación de que la </w:t>
      </w:r>
      <w:r w:rsidRPr="00C504EC">
        <w:rPr>
          <w:rFonts w:ascii="Book Antiqua" w:hAnsi="Book Antiqua"/>
          <w:iCs/>
          <w:color w:val="000000"/>
          <w:szCs w:val="24"/>
          <w:lang w:val="es-ES"/>
        </w:rPr>
        <w:lastRenderedPageBreak/>
        <w:t>persona no representa un riesgo para sí, para otros</w:t>
      </w:r>
      <w:r w:rsidRPr="00206CF9">
        <w:rPr>
          <w:rFonts w:ascii="Book Antiqua" w:hAnsi="Book Antiqua"/>
          <w:i/>
          <w:color w:val="000000"/>
          <w:szCs w:val="24"/>
          <w:lang w:val="es-ES"/>
        </w:rPr>
        <w:t xml:space="preserve"> </w:t>
      </w:r>
      <w:r w:rsidRPr="00C504EC">
        <w:rPr>
          <w:rFonts w:ascii="Book Antiqua" w:hAnsi="Book Antiqua"/>
          <w:iCs/>
          <w:color w:val="000000"/>
          <w:szCs w:val="24"/>
          <w:lang w:val="es-ES"/>
        </w:rPr>
        <w:t>y la propiedad. Cada caso de tratamiento compulsorio se revisará mediante vista por el</w:t>
      </w:r>
      <w:r w:rsidR="00C504EC" w:rsidRPr="00C504EC">
        <w:rPr>
          <w:rFonts w:ascii="Book Antiqua" w:hAnsi="Book Antiqua"/>
          <w:iCs/>
          <w:color w:val="000000"/>
          <w:szCs w:val="24"/>
          <w:lang w:val="es-ES"/>
        </w:rPr>
        <w:t xml:space="preserve"> </w:t>
      </w:r>
      <w:r w:rsidR="00BF7B64" w:rsidRPr="00C504EC">
        <w:rPr>
          <w:rFonts w:ascii="Book Antiqua" w:hAnsi="Book Antiqua"/>
          <w:iCs/>
          <w:color w:val="000000"/>
          <w:szCs w:val="24"/>
          <w:lang w:val="es-ES"/>
        </w:rPr>
        <w:t>tribunal</w:t>
      </w:r>
      <w:r w:rsidRPr="00C504EC">
        <w:rPr>
          <w:rFonts w:ascii="Book Antiqua" w:hAnsi="Book Antiqua"/>
          <w:iCs/>
          <w:color w:val="000000"/>
          <w:szCs w:val="24"/>
          <w:lang w:val="es-ES"/>
        </w:rPr>
        <w:t>, cada tres (3) meses; si se requiere extenderlo, deberá demostrarse de nuevo la necesidad de tratamiento, con evidencia actualizada.</w:t>
      </w:r>
    </w:p>
    <w:p w14:paraId="0E39D6B0" w14:textId="4F58D67D" w:rsidR="00FB1FB4" w:rsidRPr="00C504EC" w:rsidRDefault="00FB1FB4" w:rsidP="00206CF9">
      <w:pPr>
        <w:spacing w:line="480" w:lineRule="auto"/>
        <w:ind w:firstLine="720"/>
        <w:contextualSpacing/>
        <w:jc w:val="both"/>
        <w:rPr>
          <w:rFonts w:ascii="Book Antiqua" w:hAnsi="Book Antiqua"/>
          <w:iCs/>
          <w:color w:val="000000"/>
          <w:szCs w:val="24"/>
          <w:lang w:val="es-ES"/>
        </w:rPr>
      </w:pPr>
      <w:r w:rsidRPr="00C504EC">
        <w:rPr>
          <w:rFonts w:ascii="Book Antiqua" w:hAnsi="Book Antiqua"/>
          <w:iCs/>
          <w:color w:val="000000"/>
          <w:szCs w:val="24"/>
          <w:lang w:val="es-ES"/>
        </w:rPr>
        <w:t xml:space="preserve">Artículo 4.11.(A)— Adiestramientos a </w:t>
      </w:r>
      <w:r w:rsidR="002572CA" w:rsidRPr="00C504EC">
        <w:rPr>
          <w:rFonts w:ascii="Book Antiqua" w:hAnsi="Book Antiqua"/>
          <w:iCs/>
          <w:color w:val="000000"/>
          <w:szCs w:val="24"/>
          <w:lang w:val="es-ES"/>
        </w:rPr>
        <w:t xml:space="preserve">agentes del orden público </w:t>
      </w:r>
      <w:r w:rsidRPr="00C504EC">
        <w:rPr>
          <w:rFonts w:ascii="Book Antiqua" w:hAnsi="Book Antiqua"/>
          <w:iCs/>
          <w:color w:val="000000"/>
          <w:szCs w:val="24"/>
          <w:lang w:val="es-ES"/>
        </w:rPr>
        <w:t>y paramédicos del Negociado de Emergencias Médicas Estatal y Emergencias Médicas Municipales</w:t>
      </w:r>
    </w:p>
    <w:p w14:paraId="0BAA5904" w14:textId="3EF54161" w:rsidR="00FB1FB4" w:rsidRPr="00C504EC" w:rsidRDefault="00FB1FB4" w:rsidP="00E57AF1">
      <w:pPr>
        <w:spacing w:line="480" w:lineRule="auto"/>
        <w:ind w:firstLine="720"/>
        <w:contextualSpacing/>
        <w:jc w:val="both"/>
        <w:rPr>
          <w:rFonts w:ascii="Book Antiqua" w:hAnsi="Book Antiqua"/>
          <w:iCs/>
          <w:color w:val="000000"/>
          <w:szCs w:val="24"/>
          <w:lang w:val="es-ES"/>
        </w:rPr>
      </w:pPr>
      <w:r w:rsidRPr="00C504EC">
        <w:rPr>
          <w:rFonts w:ascii="Book Antiqua" w:hAnsi="Book Antiqua"/>
          <w:iCs/>
          <w:color w:val="000000"/>
          <w:szCs w:val="24"/>
          <w:lang w:val="es-ES"/>
        </w:rPr>
        <w:t xml:space="preserve">La Policía de Puerto Rico, el Negociado de Emergencias Médicas Estatal y Emergencias Médicas </w:t>
      </w:r>
      <w:r w:rsidR="00C51D7B" w:rsidRPr="00C504EC">
        <w:rPr>
          <w:rFonts w:ascii="Book Antiqua" w:hAnsi="Book Antiqua"/>
          <w:iCs/>
          <w:color w:val="000000"/>
          <w:szCs w:val="24"/>
          <w:lang w:val="es-ES"/>
        </w:rPr>
        <w:t xml:space="preserve">municipales, cumplirán con tomar cursos sobre adiestramiento para la atención de casos de personas diagnosticadas con Alzheimer y con Autismo. </w:t>
      </w:r>
      <w:r w:rsidR="00E57AF1" w:rsidRPr="00C504EC">
        <w:rPr>
          <w:rFonts w:ascii="Book Antiqua" w:hAnsi="Book Antiqua"/>
          <w:iCs/>
          <w:color w:val="000000"/>
          <w:szCs w:val="24"/>
          <w:lang w:val="es-ES"/>
        </w:rPr>
        <w:t xml:space="preserve"> </w:t>
      </w:r>
      <w:r w:rsidR="00430C6B" w:rsidRPr="00C504EC">
        <w:rPr>
          <w:rFonts w:ascii="Book Antiqua" w:hAnsi="Book Antiqua"/>
          <w:iCs/>
          <w:color w:val="000000"/>
          <w:szCs w:val="24"/>
          <w:lang w:val="es-ES"/>
        </w:rPr>
        <w:t xml:space="preserve">El Departamento de Salud, a través del Centro para la Coordinación de Servicios a Personas Afectadas con la Enfermedad de Alzheimer y otras </w:t>
      </w:r>
      <w:r w:rsidR="00E57AF1" w:rsidRPr="00C504EC">
        <w:rPr>
          <w:rFonts w:ascii="Book Antiqua" w:hAnsi="Book Antiqua"/>
          <w:iCs/>
          <w:color w:val="000000"/>
          <w:szCs w:val="24"/>
          <w:lang w:val="es-ES"/>
        </w:rPr>
        <w:t>D</w:t>
      </w:r>
      <w:r w:rsidR="00430C6B" w:rsidRPr="00C504EC">
        <w:rPr>
          <w:rFonts w:ascii="Book Antiqua" w:hAnsi="Book Antiqua"/>
          <w:iCs/>
          <w:color w:val="000000"/>
          <w:szCs w:val="24"/>
          <w:lang w:val="es-ES"/>
        </w:rPr>
        <w:t>emencias</w:t>
      </w:r>
      <w:r w:rsidR="00304227" w:rsidRPr="00C504EC">
        <w:rPr>
          <w:rFonts w:ascii="Book Antiqua" w:hAnsi="Book Antiqua"/>
          <w:iCs/>
          <w:color w:val="000000"/>
          <w:szCs w:val="24"/>
          <w:lang w:val="es-ES"/>
        </w:rPr>
        <w:t>,</w:t>
      </w:r>
      <w:r w:rsidR="00B94191" w:rsidRPr="00C504EC">
        <w:rPr>
          <w:rFonts w:ascii="Book Antiqua" w:hAnsi="Book Antiqua"/>
          <w:iCs/>
          <w:color w:val="000000"/>
          <w:szCs w:val="24"/>
          <w:lang w:val="es-ES"/>
        </w:rPr>
        <w:t xml:space="preserve"> </w:t>
      </w:r>
      <w:r w:rsidR="00CD700F" w:rsidRPr="00C504EC">
        <w:rPr>
          <w:rFonts w:ascii="Book Antiqua" w:hAnsi="Book Antiqua"/>
          <w:iCs/>
          <w:color w:val="000000"/>
          <w:szCs w:val="24"/>
          <w:lang w:val="es-ES"/>
        </w:rPr>
        <w:t>la Oficina de</w:t>
      </w:r>
      <w:r w:rsidR="00E57AF1" w:rsidRPr="00C504EC">
        <w:rPr>
          <w:rFonts w:ascii="Book Antiqua" w:hAnsi="Book Antiqua"/>
          <w:iCs/>
          <w:color w:val="000000"/>
          <w:szCs w:val="24"/>
          <w:lang w:val="es-ES"/>
        </w:rPr>
        <w:t xml:space="preserve"> Administración y Transformación de los Recursos Humanos</w:t>
      </w:r>
      <w:r w:rsidR="00CD700F" w:rsidRPr="00C504EC">
        <w:rPr>
          <w:rFonts w:ascii="Book Antiqua" w:hAnsi="Book Antiqua"/>
          <w:iCs/>
          <w:color w:val="000000"/>
          <w:szCs w:val="24"/>
          <w:lang w:val="es-ES"/>
        </w:rPr>
        <w:t xml:space="preserve"> (</w:t>
      </w:r>
      <w:r w:rsidR="00B94191" w:rsidRPr="00C504EC">
        <w:rPr>
          <w:rFonts w:ascii="Book Antiqua" w:hAnsi="Book Antiqua"/>
          <w:iCs/>
          <w:color w:val="000000"/>
          <w:szCs w:val="24"/>
          <w:lang w:val="es-ES"/>
        </w:rPr>
        <w:t>OATRH</w:t>
      </w:r>
      <w:r w:rsidR="00CD700F" w:rsidRPr="00C504EC">
        <w:rPr>
          <w:rFonts w:ascii="Book Antiqua" w:hAnsi="Book Antiqua"/>
          <w:iCs/>
          <w:color w:val="000000"/>
          <w:szCs w:val="24"/>
          <w:lang w:val="es-ES"/>
        </w:rPr>
        <w:t>)</w:t>
      </w:r>
      <w:r w:rsidR="00304227" w:rsidRPr="00C504EC">
        <w:rPr>
          <w:rFonts w:ascii="Book Antiqua" w:hAnsi="Book Antiqua"/>
          <w:iCs/>
          <w:color w:val="000000"/>
          <w:szCs w:val="24"/>
          <w:lang w:val="es-ES"/>
        </w:rPr>
        <w:t xml:space="preserve"> y cualquier programa que pertenezca al Departamento de Salud,</w:t>
      </w:r>
      <w:r w:rsidR="00430C6B" w:rsidRPr="00C504EC">
        <w:rPr>
          <w:rFonts w:ascii="Book Antiqua" w:hAnsi="Book Antiqua"/>
          <w:iCs/>
          <w:color w:val="000000"/>
          <w:szCs w:val="24"/>
          <w:lang w:val="es-ES"/>
        </w:rPr>
        <w:t xml:space="preserve"> ofrecerán los adiestramientos</w:t>
      </w:r>
      <w:r w:rsidR="00E57AF1" w:rsidRPr="00C504EC">
        <w:rPr>
          <w:rFonts w:ascii="Book Antiqua" w:hAnsi="Book Antiqua"/>
          <w:iCs/>
          <w:color w:val="000000"/>
          <w:szCs w:val="24"/>
          <w:lang w:val="es-ES"/>
        </w:rPr>
        <w:t xml:space="preserve"> necesarios para estos fines.</w:t>
      </w:r>
    </w:p>
    <w:p w14:paraId="56ABCC6F" w14:textId="2CD9C4DC" w:rsidR="003877F3" w:rsidRPr="00C504EC" w:rsidRDefault="003877F3" w:rsidP="00C51D7B">
      <w:pPr>
        <w:spacing w:line="480" w:lineRule="auto"/>
        <w:ind w:firstLine="720"/>
        <w:contextualSpacing/>
        <w:jc w:val="both"/>
        <w:rPr>
          <w:rFonts w:ascii="Book Antiqua" w:hAnsi="Book Antiqua"/>
          <w:iCs/>
          <w:color w:val="000000"/>
          <w:szCs w:val="24"/>
          <w:lang w:val="es-ES"/>
        </w:rPr>
      </w:pPr>
      <w:r w:rsidRPr="00C504EC">
        <w:rPr>
          <w:rFonts w:ascii="Book Antiqua" w:hAnsi="Book Antiqua"/>
          <w:iCs/>
          <w:color w:val="000000"/>
          <w:szCs w:val="24"/>
          <w:lang w:val="es-ES"/>
        </w:rPr>
        <w:t xml:space="preserve">El </w:t>
      </w:r>
      <w:r w:rsidR="00E57AF1" w:rsidRPr="00C504EC">
        <w:rPr>
          <w:rFonts w:ascii="Book Antiqua" w:hAnsi="Book Antiqua"/>
          <w:iCs/>
          <w:color w:val="000000"/>
          <w:szCs w:val="24"/>
          <w:lang w:val="es-ES"/>
        </w:rPr>
        <w:t>gobierno de</w:t>
      </w:r>
      <w:r w:rsidRPr="00C504EC">
        <w:rPr>
          <w:rFonts w:ascii="Book Antiqua" w:hAnsi="Book Antiqua"/>
          <w:iCs/>
          <w:color w:val="000000"/>
          <w:szCs w:val="24"/>
          <w:lang w:val="es-ES"/>
        </w:rPr>
        <w:t xml:space="preserve"> </w:t>
      </w:r>
      <w:r w:rsidR="00E57AF1" w:rsidRPr="00C504EC">
        <w:rPr>
          <w:rFonts w:ascii="Book Antiqua" w:hAnsi="Book Antiqua"/>
          <w:iCs/>
          <w:color w:val="000000"/>
          <w:szCs w:val="24"/>
          <w:lang w:val="es-ES"/>
        </w:rPr>
        <w:t xml:space="preserve">Puerto </w:t>
      </w:r>
      <w:proofErr w:type="gramStart"/>
      <w:r w:rsidR="00E57AF1" w:rsidRPr="00C504EC">
        <w:rPr>
          <w:rFonts w:ascii="Book Antiqua" w:hAnsi="Book Antiqua"/>
          <w:iCs/>
          <w:color w:val="000000"/>
          <w:szCs w:val="24"/>
          <w:lang w:val="es-ES"/>
        </w:rPr>
        <w:t>Rico</w:t>
      </w:r>
      <w:r w:rsidRPr="00C504EC">
        <w:rPr>
          <w:rFonts w:ascii="Book Antiqua" w:hAnsi="Book Antiqua"/>
          <w:iCs/>
          <w:color w:val="000000"/>
          <w:szCs w:val="24"/>
          <w:lang w:val="es-ES"/>
        </w:rPr>
        <w:t>,</w:t>
      </w:r>
      <w:proofErr w:type="gramEnd"/>
      <w:r w:rsidRPr="00C504EC">
        <w:rPr>
          <w:rFonts w:ascii="Book Antiqua" w:hAnsi="Book Antiqua"/>
          <w:iCs/>
          <w:color w:val="000000"/>
          <w:szCs w:val="24"/>
          <w:lang w:val="es-ES"/>
        </w:rPr>
        <w:t xml:space="preserve"> podrá </w:t>
      </w:r>
      <w:r w:rsidR="00304227" w:rsidRPr="00C504EC">
        <w:rPr>
          <w:rFonts w:ascii="Book Antiqua" w:hAnsi="Book Antiqua"/>
          <w:iCs/>
          <w:color w:val="000000"/>
          <w:szCs w:val="24"/>
          <w:lang w:val="es-ES"/>
        </w:rPr>
        <w:t>otorgar</w:t>
      </w:r>
      <w:r w:rsidRPr="00C504EC">
        <w:rPr>
          <w:rFonts w:ascii="Book Antiqua" w:hAnsi="Book Antiqua"/>
          <w:iCs/>
          <w:color w:val="000000"/>
          <w:szCs w:val="24"/>
          <w:lang w:val="es-ES"/>
        </w:rPr>
        <w:t xml:space="preserve"> convenios colab</w:t>
      </w:r>
      <w:r w:rsidR="00E57AF1" w:rsidRPr="00C504EC">
        <w:rPr>
          <w:rFonts w:ascii="Book Antiqua" w:hAnsi="Book Antiqua"/>
          <w:iCs/>
          <w:color w:val="000000"/>
          <w:szCs w:val="24"/>
          <w:lang w:val="es-ES"/>
        </w:rPr>
        <w:t>orativos</w:t>
      </w:r>
      <w:r w:rsidRPr="00C504EC">
        <w:rPr>
          <w:rFonts w:ascii="Book Antiqua" w:hAnsi="Book Antiqua"/>
          <w:iCs/>
          <w:color w:val="000000"/>
          <w:szCs w:val="24"/>
          <w:lang w:val="es-ES"/>
        </w:rPr>
        <w:t xml:space="preserve"> con organizaciones que ofrezcan los cursos </w:t>
      </w:r>
      <w:r w:rsidR="00E57AF1" w:rsidRPr="00C504EC">
        <w:rPr>
          <w:rFonts w:ascii="Book Antiqua" w:hAnsi="Book Antiqua"/>
          <w:iCs/>
          <w:color w:val="000000"/>
          <w:szCs w:val="24"/>
          <w:lang w:val="es-ES"/>
        </w:rPr>
        <w:t>libres de</w:t>
      </w:r>
      <w:r w:rsidRPr="00C504EC">
        <w:rPr>
          <w:rFonts w:ascii="Book Antiqua" w:hAnsi="Book Antiqua"/>
          <w:iCs/>
          <w:color w:val="000000"/>
          <w:szCs w:val="24"/>
          <w:lang w:val="es-ES"/>
        </w:rPr>
        <w:t xml:space="preserve"> costo</w:t>
      </w:r>
      <w:r w:rsidR="00E57AF1" w:rsidRPr="00C504EC">
        <w:rPr>
          <w:rFonts w:ascii="Book Antiqua" w:hAnsi="Book Antiqua"/>
          <w:iCs/>
          <w:color w:val="000000"/>
          <w:szCs w:val="24"/>
          <w:lang w:val="es-ES"/>
        </w:rPr>
        <w:t>s.</w:t>
      </w:r>
    </w:p>
    <w:p w14:paraId="04C9F592" w14:textId="14083563" w:rsidR="00C66839" w:rsidRPr="00F923AA" w:rsidRDefault="00C06B18"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8B4A4F">
        <w:rPr>
          <w:rFonts w:ascii="Book Antiqua" w:hAnsi="Book Antiqua"/>
          <w:iCs/>
          <w:color w:val="000000"/>
          <w:szCs w:val="24"/>
          <w:lang w:val="es-ES"/>
        </w:rPr>
        <w:t>44</w:t>
      </w:r>
      <w:r w:rsidRPr="00F923AA">
        <w:rPr>
          <w:rFonts w:ascii="Book Antiqua" w:hAnsi="Book Antiqua"/>
          <w:iCs/>
          <w:color w:val="000000"/>
          <w:szCs w:val="24"/>
          <w:lang w:val="es-ES"/>
        </w:rPr>
        <w:t xml:space="preserve">.- Se enmienda el Artículo </w:t>
      </w:r>
      <w:r w:rsidR="003B06EF" w:rsidRPr="00F923AA">
        <w:rPr>
          <w:rFonts w:ascii="Book Antiqua" w:hAnsi="Book Antiqua"/>
          <w:iCs/>
          <w:color w:val="000000"/>
          <w:szCs w:val="24"/>
          <w:lang w:val="es-ES"/>
        </w:rPr>
        <w:t>4</w:t>
      </w:r>
      <w:r w:rsidRPr="00F923AA">
        <w:rPr>
          <w:rFonts w:ascii="Book Antiqua" w:hAnsi="Book Antiqua"/>
          <w:iCs/>
          <w:color w:val="000000"/>
          <w:szCs w:val="24"/>
          <w:lang w:val="es-ES"/>
        </w:rPr>
        <w:t>.1</w:t>
      </w:r>
      <w:r w:rsidR="003B06EF" w:rsidRPr="00F923AA">
        <w:rPr>
          <w:rFonts w:ascii="Book Antiqua" w:hAnsi="Book Antiqua"/>
          <w:iCs/>
          <w:color w:val="000000"/>
          <w:szCs w:val="24"/>
          <w:lang w:val="es-ES"/>
        </w:rPr>
        <w:t>2</w:t>
      </w:r>
      <w:r w:rsidRPr="00F923AA">
        <w:rPr>
          <w:rFonts w:ascii="Book Antiqua" w:hAnsi="Book Antiqua"/>
          <w:iCs/>
          <w:color w:val="000000"/>
          <w:szCs w:val="24"/>
          <w:lang w:val="es-ES"/>
        </w:rPr>
        <w:t xml:space="preserve"> de la Ley 408-20</w:t>
      </w:r>
      <w:r w:rsidR="007E49B4" w:rsidRPr="00F923AA">
        <w:rPr>
          <w:rFonts w:ascii="Book Antiqua" w:hAnsi="Book Antiqua"/>
          <w:iCs/>
          <w:color w:val="000000"/>
          <w:szCs w:val="24"/>
          <w:lang w:val="es-ES"/>
        </w:rPr>
        <w:t>0</w:t>
      </w:r>
      <w:r w:rsidRPr="00F923AA">
        <w:rPr>
          <w:rFonts w:ascii="Book Antiqua" w:hAnsi="Book Antiqua"/>
          <w:iCs/>
          <w:color w:val="000000"/>
          <w:szCs w:val="24"/>
          <w:lang w:val="es-ES"/>
        </w:rPr>
        <w:t>0, según enmendada, conocida como “Ley de Salud Mental de Puerto Rico”, para que lea como sigue:</w:t>
      </w:r>
    </w:p>
    <w:p w14:paraId="51004F5A" w14:textId="1B946D7E" w:rsidR="00C06B18" w:rsidRPr="00F923AA" w:rsidRDefault="008B4A4F"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C06B18" w:rsidRPr="00F923AA">
        <w:rPr>
          <w:rFonts w:ascii="Book Antiqua" w:hAnsi="Book Antiqua"/>
          <w:iCs/>
          <w:color w:val="000000"/>
          <w:szCs w:val="24"/>
          <w:lang w:val="es-ES"/>
        </w:rPr>
        <w:t xml:space="preserve">Artículo 4.12. — Ingreso Involuntario a Hospitalización. </w:t>
      </w:r>
    </w:p>
    <w:p w14:paraId="4F99514B" w14:textId="6EDD2447" w:rsidR="00C06B18" w:rsidRPr="004F47B0" w:rsidRDefault="00C06B18" w:rsidP="002E62B4">
      <w:pPr>
        <w:spacing w:line="480" w:lineRule="auto"/>
        <w:contextualSpacing/>
        <w:jc w:val="both"/>
        <w:rPr>
          <w:rFonts w:ascii="Book Antiqua" w:hAnsi="Book Antiqua"/>
          <w:i/>
          <w:strike/>
          <w:color w:val="000000"/>
          <w:szCs w:val="24"/>
          <w:lang w:val="es-ES"/>
        </w:rPr>
      </w:pPr>
      <w:r w:rsidRPr="00E433B3">
        <w:rPr>
          <w:rFonts w:ascii="Book Antiqua" w:hAnsi="Book Antiqua"/>
          <w:b/>
          <w:bCs/>
          <w:iCs/>
          <w:color w:val="000000"/>
          <w:szCs w:val="24"/>
          <w:lang w:val="es-ES"/>
        </w:rPr>
        <w:t xml:space="preserve"> </w:t>
      </w:r>
      <w:r w:rsidR="008B4A4F">
        <w:rPr>
          <w:rFonts w:ascii="Book Antiqua" w:hAnsi="Book Antiqua"/>
          <w:b/>
          <w:bCs/>
          <w:iCs/>
          <w:color w:val="000000"/>
          <w:szCs w:val="24"/>
          <w:lang w:val="es-ES"/>
        </w:rPr>
        <w:tab/>
      </w:r>
      <w:r w:rsidRPr="00E433B3">
        <w:rPr>
          <w:rFonts w:ascii="Book Antiqua" w:hAnsi="Book Antiqua"/>
          <w:iCs/>
          <w:color w:val="000000"/>
          <w:szCs w:val="24"/>
          <w:lang w:val="es-ES"/>
        </w:rPr>
        <w:t xml:space="preserve"> Todo adulto que reúna los criterios necesarios para recibir servicios de salud mental, pero que no consienta o no esté capacitado para consentir a tales servicios, será evaluado para que se determine su ingreso de forma involuntaria a una institución </w:t>
      </w:r>
      <w:r w:rsidRPr="00E433B3">
        <w:rPr>
          <w:rFonts w:ascii="Book Antiqua" w:hAnsi="Book Antiqua"/>
          <w:iCs/>
          <w:color w:val="000000"/>
          <w:szCs w:val="24"/>
          <w:lang w:val="es-ES"/>
        </w:rPr>
        <w:lastRenderedPageBreak/>
        <w:t xml:space="preserve">proveedora. Dicha evaluación requerirá la intervención del tribunal. El tribunal ordenará una evaluación directa por un psiquiatra y en consulta con el equipo inter o multidisciplinario, que determinará si el adulto debe recibir tratamiento, recuperación y rehabilitación para su trastorno mental. </w:t>
      </w:r>
      <w:r w:rsidRPr="00C504EC">
        <w:rPr>
          <w:rFonts w:ascii="Book Antiqua" w:hAnsi="Book Antiqua"/>
          <w:iCs/>
          <w:color w:val="000000"/>
          <w:szCs w:val="24"/>
          <w:lang w:val="es-ES"/>
        </w:rPr>
        <w:t xml:space="preserve">Dicha evaluación requerirá la intervención del tribunal. </w:t>
      </w:r>
    </w:p>
    <w:p w14:paraId="62F93C85" w14:textId="7745D571" w:rsidR="00F016B6" w:rsidRPr="00C504EC" w:rsidRDefault="00F016B6" w:rsidP="002E62B4">
      <w:pPr>
        <w:spacing w:line="480" w:lineRule="auto"/>
        <w:contextualSpacing/>
        <w:jc w:val="both"/>
        <w:rPr>
          <w:rFonts w:ascii="Book Antiqua" w:hAnsi="Book Antiqua"/>
          <w:b/>
          <w:bCs/>
          <w:iCs/>
          <w:color w:val="000000"/>
          <w:szCs w:val="24"/>
          <w:lang w:val="es-ES"/>
        </w:rPr>
      </w:pPr>
      <w:r>
        <w:rPr>
          <w:rFonts w:ascii="Book Antiqua" w:hAnsi="Book Antiqua"/>
          <w:i/>
          <w:color w:val="000000"/>
          <w:szCs w:val="24"/>
          <w:lang w:val="es-ES"/>
        </w:rPr>
        <w:tab/>
      </w:r>
      <w:r w:rsidRPr="00C504EC">
        <w:rPr>
          <w:rFonts w:ascii="Book Antiqua" w:hAnsi="Book Antiqua"/>
          <w:iCs/>
          <w:color w:val="000000"/>
          <w:szCs w:val="24"/>
          <w:lang w:val="es-ES"/>
        </w:rPr>
        <w:t xml:space="preserve">En el caso de un adulto mayor que haya sido diagnosticado con demencia senil, el </w:t>
      </w:r>
      <w:r w:rsidR="00BF7B64" w:rsidRPr="00C504EC">
        <w:rPr>
          <w:rFonts w:ascii="Book Antiqua" w:hAnsi="Book Antiqua"/>
          <w:iCs/>
          <w:color w:val="000000"/>
          <w:szCs w:val="24"/>
          <w:lang w:val="es-ES"/>
        </w:rPr>
        <w:t>t</w:t>
      </w:r>
      <w:r w:rsidRPr="00C504EC">
        <w:rPr>
          <w:rFonts w:ascii="Book Antiqua" w:hAnsi="Book Antiqua"/>
          <w:iCs/>
          <w:color w:val="000000"/>
          <w:szCs w:val="24"/>
          <w:lang w:val="es-ES"/>
        </w:rPr>
        <w:t xml:space="preserve">ribunal, tras la </w:t>
      </w:r>
      <w:r w:rsidR="009356F9" w:rsidRPr="00C504EC">
        <w:rPr>
          <w:rFonts w:ascii="Book Antiqua" w:hAnsi="Book Antiqua"/>
          <w:iCs/>
          <w:color w:val="000000"/>
          <w:szCs w:val="24"/>
          <w:lang w:val="es-ES"/>
        </w:rPr>
        <w:t xml:space="preserve">evaluación correspondiente, podrá ordenar la canalización de los servicios de salud mental de conformidad con la Ley 121-2019, según enmendada, mejor conocida como </w:t>
      </w:r>
      <w:r w:rsidR="009356F9" w:rsidRPr="00C504EC">
        <w:rPr>
          <w:rFonts w:ascii="Book Antiqua" w:hAnsi="Book Antiqua"/>
          <w:iCs/>
          <w:color w:val="000000"/>
          <w:szCs w:val="24"/>
          <w:lang w:val="es-PR"/>
        </w:rPr>
        <w:t xml:space="preserve">“Carta de Derechos y la Política Pública del Gobierno a Favor de los Adultos Mayores” o a través de esta Ley, a discreción del </w:t>
      </w:r>
      <w:r w:rsidR="00BF7B64" w:rsidRPr="00C504EC">
        <w:rPr>
          <w:rFonts w:ascii="Book Antiqua" w:hAnsi="Book Antiqua"/>
          <w:iCs/>
          <w:color w:val="000000"/>
          <w:szCs w:val="24"/>
          <w:lang w:val="es-PR"/>
        </w:rPr>
        <w:t>t</w:t>
      </w:r>
      <w:r w:rsidR="009356F9" w:rsidRPr="00C504EC">
        <w:rPr>
          <w:rFonts w:ascii="Book Antiqua" w:hAnsi="Book Antiqua"/>
          <w:iCs/>
          <w:color w:val="000000"/>
          <w:szCs w:val="24"/>
          <w:lang w:val="es-PR"/>
        </w:rPr>
        <w:t>ribunal.</w:t>
      </w:r>
      <w:r w:rsidR="009356F9" w:rsidRPr="00C504EC">
        <w:rPr>
          <w:rFonts w:ascii="Book Antiqua" w:hAnsi="Book Antiqua"/>
          <w:iCs/>
          <w:color w:val="000000"/>
          <w:szCs w:val="24"/>
          <w:lang w:val="es-ES"/>
        </w:rPr>
        <w:t xml:space="preserve"> </w:t>
      </w:r>
      <w:r w:rsidRPr="00C504EC">
        <w:rPr>
          <w:rFonts w:ascii="Book Antiqua" w:hAnsi="Book Antiqua"/>
          <w:iCs/>
          <w:color w:val="000000"/>
          <w:szCs w:val="24"/>
          <w:lang w:val="es-ES"/>
        </w:rPr>
        <w:t xml:space="preserve"> </w:t>
      </w:r>
    </w:p>
    <w:p w14:paraId="7701A035" w14:textId="6355C127" w:rsidR="00C06B18" w:rsidRPr="00E433B3" w:rsidRDefault="00C06B18" w:rsidP="008B4A4F">
      <w:pPr>
        <w:spacing w:line="480" w:lineRule="auto"/>
        <w:ind w:firstLine="720"/>
        <w:contextualSpacing/>
        <w:jc w:val="both"/>
        <w:rPr>
          <w:rFonts w:ascii="Book Antiqua" w:hAnsi="Book Antiqua"/>
          <w:iCs/>
          <w:color w:val="000000"/>
          <w:szCs w:val="24"/>
          <w:lang w:val="es-ES"/>
        </w:rPr>
      </w:pPr>
      <w:r w:rsidRPr="00C504EC">
        <w:rPr>
          <w:rFonts w:ascii="Book Antiqua" w:hAnsi="Book Antiqua"/>
          <w:iCs/>
          <w:color w:val="000000"/>
          <w:szCs w:val="24"/>
          <w:lang w:val="es-ES"/>
        </w:rPr>
        <w:t>Ninguna persona será ingresada de forma involuntaria, a menos que</w:t>
      </w:r>
      <w:r w:rsidR="00316F35" w:rsidRPr="00C504EC">
        <w:rPr>
          <w:rFonts w:ascii="Book Antiqua" w:hAnsi="Book Antiqua"/>
          <w:iCs/>
          <w:color w:val="000000"/>
          <w:szCs w:val="24"/>
          <w:lang w:val="es-ES"/>
        </w:rPr>
        <w:t>,</w:t>
      </w:r>
      <w:r w:rsidR="00AE7BCF" w:rsidRPr="00C504EC">
        <w:rPr>
          <w:rFonts w:ascii="Book Antiqua" w:hAnsi="Book Antiqua"/>
          <w:iCs/>
          <w:color w:val="000000"/>
          <w:szCs w:val="24"/>
          <w:lang w:val="es-ES"/>
        </w:rPr>
        <w:t xml:space="preserve"> tras el cumplimiento </w:t>
      </w:r>
      <w:r w:rsidR="00316F35" w:rsidRPr="00C504EC">
        <w:rPr>
          <w:rFonts w:ascii="Book Antiqua" w:hAnsi="Book Antiqua"/>
          <w:iCs/>
          <w:color w:val="000000"/>
          <w:szCs w:val="24"/>
          <w:lang w:val="es-ES"/>
        </w:rPr>
        <w:t>de</w:t>
      </w:r>
      <w:r w:rsidR="00AE7BCF" w:rsidRPr="00C504EC">
        <w:rPr>
          <w:rFonts w:ascii="Book Antiqua" w:hAnsi="Book Antiqua"/>
          <w:iCs/>
          <w:color w:val="000000"/>
          <w:szCs w:val="24"/>
          <w:lang w:val="es-ES"/>
        </w:rPr>
        <w:t xml:space="preserve"> este artículo,</w:t>
      </w:r>
      <w:r w:rsidRPr="00E433B3">
        <w:rPr>
          <w:rFonts w:ascii="Book Antiqua" w:hAnsi="Book Antiqua"/>
          <w:iCs/>
          <w:color w:val="000000"/>
          <w:szCs w:val="24"/>
          <w:lang w:val="es-ES"/>
        </w:rPr>
        <w:t xml:space="preserve"> mediante prueba clara</w:t>
      </w:r>
      <w:r w:rsidR="00983B92" w:rsidRPr="00C504EC">
        <w:rPr>
          <w:rFonts w:ascii="Book Antiqua" w:hAnsi="Book Antiqua"/>
          <w:iCs/>
          <w:color w:val="000000"/>
          <w:szCs w:val="24"/>
          <w:lang w:val="es-ES"/>
        </w:rPr>
        <w:t>, robusta</w:t>
      </w:r>
      <w:r w:rsidRPr="00E433B3">
        <w:rPr>
          <w:rFonts w:ascii="Book Antiqua" w:hAnsi="Book Antiqua"/>
          <w:iCs/>
          <w:color w:val="000000"/>
          <w:szCs w:val="24"/>
          <w:lang w:val="es-ES"/>
        </w:rPr>
        <w:t xml:space="preserve"> y convincente, a satisfacción del tribunal evidencie que representan un riesgo inmediato para sí, para otros o la propiedad y la necesidad de tal ingreso.</w:t>
      </w:r>
      <w:r w:rsidR="008B4A4F">
        <w:rPr>
          <w:rFonts w:ascii="Book Antiqua" w:hAnsi="Book Antiqua"/>
          <w:iCs/>
          <w:color w:val="000000"/>
          <w:szCs w:val="24"/>
          <w:lang w:val="es-ES"/>
        </w:rPr>
        <w:t>”</w:t>
      </w:r>
    </w:p>
    <w:p w14:paraId="2060A5E9" w14:textId="71950701" w:rsidR="00C66839" w:rsidRPr="00F923AA" w:rsidRDefault="009B0706"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8B4A4F">
        <w:rPr>
          <w:rFonts w:ascii="Book Antiqua" w:hAnsi="Book Antiqua"/>
          <w:iCs/>
          <w:color w:val="000000"/>
          <w:szCs w:val="24"/>
          <w:lang w:val="es-ES"/>
        </w:rPr>
        <w:t>45</w:t>
      </w:r>
      <w:r w:rsidRPr="00F923AA">
        <w:rPr>
          <w:rFonts w:ascii="Book Antiqua" w:hAnsi="Book Antiqua"/>
          <w:iCs/>
          <w:color w:val="000000"/>
          <w:szCs w:val="24"/>
          <w:lang w:val="es-ES"/>
        </w:rPr>
        <w:t>.- Se enmienda el Artículo 4.13 de la Ley 408-2000, según enmendada, conocida como “Ley de Salud Mental de Puerto Rico”, para que lea como sigue:</w:t>
      </w:r>
    </w:p>
    <w:p w14:paraId="251F2790" w14:textId="2BCFFC3D" w:rsidR="00B05691" w:rsidRPr="00C504EC" w:rsidRDefault="008B4A4F" w:rsidP="00B05691">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B05691" w:rsidRPr="00F923AA">
        <w:rPr>
          <w:rFonts w:ascii="Book Antiqua" w:hAnsi="Book Antiqua"/>
          <w:iCs/>
          <w:color w:val="000000"/>
          <w:szCs w:val="24"/>
          <w:lang w:val="es-ES"/>
        </w:rPr>
        <w:t xml:space="preserve">Artículo 4.13. — Detención Temporera de Veinticuatro (24) Horas. </w:t>
      </w:r>
    </w:p>
    <w:p w14:paraId="3CC5A9E6" w14:textId="6319DDA2" w:rsidR="002523DE" w:rsidRPr="00C504EC" w:rsidRDefault="002523DE" w:rsidP="002523DE">
      <w:pPr>
        <w:spacing w:line="480" w:lineRule="auto"/>
        <w:ind w:firstLine="720"/>
        <w:contextualSpacing/>
        <w:jc w:val="both"/>
        <w:rPr>
          <w:rFonts w:ascii="Book Antiqua" w:hAnsi="Book Antiqua"/>
          <w:i/>
          <w:color w:val="000000"/>
          <w:szCs w:val="24"/>
          <w:lang w:val="es-ES"/>
        </w:rPr>
      </w:pPr>
      <w:r w:rsidRPr="00C504EC">
        <w:rPr>
          <w:rFonts w:ascii="Book Antiqua" w:hAnsi="Book Antiqua"/>
          <w:iCs/>
          <w:color w:val="000000"/>
          <w:szCs w:val="24"/>
          <w:lang w:val="es-ES"/>
        </w:rPr>
        <w:t xml:space="preserve">Si como resultado de una observación personal, un agente de seguridad o cualquier otro ciudadano tiene base razonable para creer que una persona de dieciocho (18) años o más requiere de tratamiento inmediato para protegerlo de daño físico a sí, a otros o a la propiedad, podrá presentar ante el Tribunal de Primera Instancia con competencia una petición juramentada de detención temporera por hasta veinticuatro </w:t>
      </w:r>
      <w:r w:rsidRPr="00C504EC">
        <w:rPr>
          <w:rFonts w:ascii="Book Antiqua" w:hAnsi="Book Antiqua"/>
          <w:iCs/>
          <w:color w:val="000000"/>
          <w:szCs w:val="24"/>
          <w:lang w:val="es-ES"/>
        </w:rPr>
        <w:lastRenderedPageBreak/>
        <w:t>(24) horas para la evaluación del adulto por un equipo inter o multidisciplinario. Tal petición podrá presentarse en el tribunal más cercano a la residencia de la persona que se entiende necesita servicios de salud mental o en el tribunal cercano al lugar donde se encuentre dicha persona.  Esta petición se atenderá con prioridad dentro del calendario del tribunal y de la sala adjudicativa a la cual sea referida.</w:t>
      </w:r>
    </w:p>
    <w:p w14:paraId="3C1DE76B" w14:textId="2A92185E" w:rsidR="00B05691" w:rsidRPr="00E433B3" w:rsidRDefault="00B05691" w:rsidP="00B05691">
      <w:pPr>
        <w:spacing w:line="480" w:lineRule="auto"/>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 xml:space="preserve">  </w:t>
      </w:r>
      <w:r w:rsidR="00F964E5">
        <w:rPr>
          <w:rFonts w:ascii="Book Antiqua" w:hAnsi="Book Antiqua"/>
          <w:b/>
          <w:bCs/>
          <w:iCs/>
          <w:color w:val="000000"/>
          <w:szCs w:val="24"/>
          <w:lang w:val="es-ES"/>
        </w:rPr>
        <w:tab/>
      </w:r>
      <w:r w:rsidRPr="00B77C17">
        <w:rPr>
          <w:rFonts w:ascii="Book Antiqua" w:hAnsi="Book Antiqua"/>
          <w:iCs/>
          <w:color w:val="000000"/>
          <w:szCs w:val="24"/>
          <w:lang w:val="es-ES"/>
        </w:rPr>
        <w:t xml:space="preserve">Las presentaciones </w:t>
      </w:r>
      <w:r w:rsidRPr="00E433B3">
        <w:rPr>
          <w:rFonts w:ascii="Book Antiqua" w:hAnsi="Book Antiqua"/>
          <w:iCs/>
          <w:color w:val="000000"/>
          <w:szCs w:val="24"/>
          <w:lang w:val="es-ES"/>
        </w:rPr>
        <w:t xml:space="preserve">se podrán radicar </w:t>
      </w:r>
      <w:r w:rsidR="00B77C17" w:rsidRPr="00C504EC">
        <w:rPr>
          <w:rFonts w:ascii="Book Antiqua" w:hAnsi="Book Antiqua"/>
          <w:iCs/>
          <w:color w:val="000000"/>
          <w:szCs w:val="24"/>
          <w:lang w:val="es-ES"/>
        </w:rPr>
        <w:t>también</w:t>
      </w:r>
      <w:r w:rsidR="00B77C17">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electrónicamente, según el mecanismo que el tribunal adopte para que los agentes de orden público y a los ciudadanos en general puedan presentar las peticiones al amparo de esta Ley. Los tribunales, siempre que su presupuesto lo permita, deberán atender las peticiones presentadas por la ciudadanía en horario extendido, fines de semanas y días feriados. </w:t>
      </w:r>
    </w:p>
    <w:p w14:paraId="6243B9DA" w14:textId="05A6263E" w:rsidR="00B05691" w:rsidRPr="00E433B3" w:rsidRDefault="00B05691" w:rsidP="00B05691">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F964E5">
        <w:rPr>
          <w:rFonts w:ascii="Book Antiqua" w:hAnsi="Book Antiqua"/>
          <w:iCs/>
          <w:color w:val="000000"/>
          <w:szCs w:val="24"/>
          <w:lang w:val="es-ES"/>
        </w:rPr>
        <w:tab/>
      </w:r>
      <w:r w:rsidRPr="00E433B3">
        <w:rPr>
          <w:rFonts w:ascii="Book Antiqua" w:hAnsi="Book Antiqua"/>
          <w:iCs/>
          <w:color w:val="000000"/>
          <w:szCs w:val="24"/>
          <w:lang w:val="es-ES"/>
        </w:rPr>
        <w:t xml:space="preserve">El tribunal podrá conceder tal petición, siempre que la petición juramentada contenga y fundamente lo siguiente:  </w:t>
      </w:r>
    </w:p>
    <w:p w14:paraId="5B3DD30F" w14:textId="77777777" w:rsidR="00B05691" w:rsidRPr="00E433B3" w:rsidRDefault="00B05691" w:rsidP="00F964E5">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 xml:space="preserve">las razones detalladas que den base para aseverar que el adulto debe ser ingresado de forma involuntaria, incluyendo una descripción de los actos o peligros significativos que sustenten dicha aseveración, así como el lugar y fecha en que los actos ocurrieron, con los nombres, dirección exacta, número de teléfono y datos personales de los testigos de los hechos, si algunos;  </w:t>
      </w:r>
    </w:p>
    <w:p w14:paraId="6DD6D1BE" w14:textId="77777777" w:rsidR="00B05691" w:rsidRPr="00E433B3" w:rsidRDefault="00B05691" w:rsidP="00F964E5">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t xml:space="preserve">el nombre y dirección del cónyuge, el tutor legal o el familiar más cercano; y si no hubiere ninguno de estos, el nombre o la dirección de cualquier otra persona, entidad o institución interesada en el adulto sujeto a evaluación para ingreso involuntario.  Si el peticionario no pudiese suplir los nombres y las direcciones correspondientes, deberá indicar las gestiones que fueron hechas para obtener esta </w:t>
      </w:r>
      <w:r w:rsidRPr="00E433B3">
        <w:rPr>
          <w:rFonts w:ascii="Book Antiqua" w:hAnsi="Book Antiqua"/>
          <w:iCs/>
          <w:color w:val="000000"/>
          <w:szCs w:val="24"/>
          <w:lang w:val="es-ES"/>
        </w:rPr>
        <w:lastRenderedPageBreak/>
        <w:t xml:space="preserve">información y los pasos específicos que se siguieron aun cuando hubieren sido infructuosos; y  </w:t>
      </w:r>
    </w:p>
    <w:p w14:paraId="65396A6B" w14:textId="77777777" w:rsidR="00B05691" w:rsidRPr="00E433B3" w:rsidRDefault="00B05691" w:rsidP="00F964E5">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t xml:space="preserve">la relación entre el peticionario y el adulto sujeto a ingreso involuntario, así como una declaración del peticionario sobre si tiene o no algún tipo de interés con dicho adulto, tal como sería el caso, pero no limitado a, algún interés económico o litigioso, ya sea de naturaleza civil o criminal.  </w:t>
      </w:r>
    </w:p>
    <w:p w14:paraId="48EF7FFA" w14:textId="18CC255A" w:rsidR="00B05691" w:rsidRPr="00E433B3" w:rsidRDefault="00B05691" w:rsidP="00F964E5">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Una vez presentados los requisitos antes mencionados y evaluados los méritos de la petición, el tribunal podrá expedir una Orden de Detención Temporera por un término no mayor de veinticuatro (24) horas.  </w:t>
      </w:r>
    </w:p>
    <w:p w14:paraId="303F9F65" w14:textId="0F7B648D" w:rsidR="002523DE" w:rsidRPr="00C504EC" w:rsidRDefault="002523DE" w:rsidP="002523DE">
      <w:pPr>
        <w:spacing w:line="480" w:lineRule="auto"/>
        <w:ind w:firstLine="720"/>
        <w:contextualSpacing/>
        <w:jc w:val="both"/>
        <w:rPr>
          <w:rFonts w:ascii="Book Antiqua" w:hAnsi="Book Antiqua"/>
          <w:iCs/>
          <w:color w:val="000000"/>
          <w:szCs w:val="24"/>
          <w:lang w:val="es-ES"/>
        </w:rPr>
      </w:pPr>
      <w:r w:rsidRPr="00C504EC">
        <w:rPr>
          <w:rFonts w:ascii="Book Antiqua" w:hAnsi="Book Antiqua"/>
          <w:iCs/>
          <w:color w:val="000000"/>
          <w:szCs w:val="24"/>
          <w:lang w:val="es-ES"/>
        </w:rPr>
        <w:t xml:space="preserve">Una vez el adulto llegue a la institución proveedora podrá ser mantenido bajo observación. Se le evaluará y se le dará el tratamiento indicado, según la severidad de los síntomas y signos en el momento, por un período que no excederá las veinticuatro (24) horas. Esta Orden quedará sin efecto dentro de los tres (3) días naturales a partir de su expedición.  </w:t>
      </w:r>
    </w:p>
    <w:p w14:paraId="13D2B113" w14:textId="77777777" w:rsidR="002523DE" w:rsidRPr="00C504EC" w:rsidRDefault="002523DE" w:rsidP="002523DE">
      <w:pPr>
        <w:spacing w:line="480" w:lineRule="auto"/>
        <w:ind w:firstLine="720"/>
        <w:contextualSpacing/>
        <w:jc w:val="both"/>
        <w:rPr>
          <w:rFonts w:ascii="Book Antiqua" w:hAnsi="Book Antiqua"/>
          <w:iCs/>
          <w:color w:val="000000"/>
          <w:szCs w:val="24"/>
          <w:lang w:val="es-ES"/>
        </w:rPr>
      </w:pPr>
      <w:r w:rsidRPr="00C504EC">
        <w:rPr>
          <w:rFonts w:ascii="Book Antiqua" w:hAnsi="Book Antiqua"/>
          <w:iCs/>
          <w:color w:val="000000"/>
          <w:szCs w:val="24"/>
          <w:lang w:val="es-ES"/>
        </w:rPr>
        <w:t xml:space="preserve"> Si a base del resultado de la evaluación y observación, el psiquiatra, en consulta con el equipo inter o multidisciplinario, determina que el adulto no reúne los criterios de hospitalización, se le dará de alta inmediatamente y se le referirá a otro nivel de cuidado, si fuese necesario, y se notificará al tribunal sobre tal determinación y las recomendaciones pertinentes dentro de un término no mayor de setenta y dos (72) horas.  </w:t>
      </w:r>
    </w:p>
    <w:p w14:paraId="18DBAFCB" w14:textId="670744CE" w:rsidR="002523DE" w:rsidRPr="00C504EC" w:rsidRDefault="002523DE" w:rsidP="002523DE">
      <w:pPr>
        <w:spacing w:line="480" w:lineRule="auto"/>
        <w:ind w:firstLine="720"/>
        <w:contextualSpacing/>
        <w:jc w:val="both"/>
        <w:rPr>
          <w:rFonts w:ascii="Book Antiqua" w:hAnsi="Book Antiqua"/>
          <w:iCs/>
          <w:color w:val="000000"/>
          <w:szCs w:val="24"/>
          <w:lang w:val="es-ES"/>
        </w:rPr>
      </w:pPr>
      <w:r w:rsidRPr="00C504EC">
        <w:rPr>
          <w:rFonts w:ascii="Book Antiqua" w:hAnsi="Book Antiqua"/>
          <w:iCs/>
          <w:color w:val="000000"/>
          <w:szCs w:val="24"/>
          <w:lang w:val="es-ES"/>
        </w:rPr>
        <w:t xml:space="preserve"> Si por el contrario el psiquiatra, en consulta con el equipo inter o multidisciplinario, determina que la hospitalización es el nivel de cuidado indicado deberá expedir una certificación de tal determinación para que el familiar más cercano,</w:t>
      </w:r>
      <w:r w:rsidRPr="002523DE">
        <w:rPr>
          <w:rFonts w:ascii="Book Antiqua" w:hAnsi="Book Antiqua"/>
          <w:iCs/>
          <w:color w:val="000000"/>
          <w:szCs w:val="24"/>
          <w:u w:val="single"/>
          <w:lang w:val="es-ES"/>
        </w:rPr>
        <w:t xml:space="preserve"> </w:t>
      </w:r>
      <w:r w:rsidRPr="00C504EC">
        <w:rPr>
          <w:rFonts w:ascii="Book Antiqua" w:hAnsi="Book Antiqua"/>
          <w:iCs/>
          <w:color w:val="000000"/>
          <w:szCs w:val="24"/>
          <w:lang w:val="es-ES"/>
        </w:rPr>
        <w:lastRenderedPageBreak/>
        <w:t>su tutor legal o el representante de la institución, según aplique, gestionen la solicitud de ingreso involuntario.”</w:t>
      </w:r>
    </w:p>
    <w:p w14:paraId="584D0DCE" w14:textId="01DFF405" w:rsidR="000C0AE5" w:rsidRPr="00F923AA" w:rsidRDefault="000C0AE5"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F964E5">
        <w:rPr>
          <w:rFonts w:ascii="Book Antiqua" w:hAnsi="Book Antiqua"/>
          <w:iCs/>
          <w:color w:val="000000"/>
          <w:szCs w:val="24"/>
          <w:lang w:val="es-ES"/>
        </w:rPr>
        <w:t>46</w:t>
      </w:r>
      <w:r w:rsidRPr="00F923AA">
        <w:rPr>
          <w:rFonts w:ascii="Book Antiqua" w:hAnsi="Book Antiqua"/>
          <w:iCs/>
          <w:color w:val="000000"/>
          <w:szCs w:val="24"/>
          <w:lang w:val="es-ES"/>
        </w:rPr>
        <w:t>.- Se enmienda el Artículo 4.15 de la Ley 408-2000, según enmendada, conocida como “Ley de Salud Mental de Puerto Rico”, para que lea como sigue:</w:t>
      </w:r>
    </w:p>
    <w:p w14:paraId="59CE6423" w14:textId="1638EE1A" w:rsidR="00C66839" w:rsidRPr="00F923AA" w:rsidRDefault="00F964E5"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0C0AE5" w:rsidRPr="00F923AA">
        <w:rPr>
          <w:rFonts w:ascii="Book Antiqua" w:hAnsi="Book Antiqua"/>
          <w:iCs/>
          <w:color w:val="000000"/>
          <w:szCs w:val="24"/>
          <w:lang w:val="es-ES"/>
        </w:rPr>
        <w:t>Artículo 4.15. — Petición para Orden de Extensión de Ingreso Involuntario.</w:t>
      </w:r>
    </w:p>
    <w:p w14:paraId="2E79E200" w14:textId="77777777" w:rsidR="000C0AE5" w:rsidRPr="00E433B3" w:rsidRDefault="000C0AE5" w:rsidP="00F964E5">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Cuando sea necesario, el tribunal podrá ordenar una extensión de la hospitalización, que no excederá el término de quince (15) días adicionales. A tales efectos, 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de la institución de salud mental o su representante, a instancia propia o a petición de un familiar o tutor legal de la persona, presentará en el tribunal una Petición de Orden de Extensión de Ingreso Involuntario. Dicha petición estará acompañada por una Segunda Certificación, emitida por un psiquiatra, en conjunto con el equipo inter o multidisciplinario. En aquellos casos en que el adulto esté recibiendo servicios de desintoxicación, esta Segunda Certificación podrá ser emitida por un médico, en conjunto con un equipo inter o multidisciplinario. La petición deberá ser presentada al tribunal hasta tres (3) días antes de finalizar el período inicial de quince (15) días.  Dentro de las cuarenta y ocho (48) horas siguientes a la presentación de la Petición de Orden de Extensión Ingreso Involuntario, el tribunal, previa celebración de vistas, determinará si procede el segundo período de hospitalización así solicitado. Mientras ocurre este proceso, el adulto se mantendrá hospitalizado. </w:t>
      </w:r>
    </w:p>
    <w:p w14:paraId="14DFE575" w14:textId="0DCB6E82" w:rsidR="000C0AE5" w:rsidRPr="00E433B3" w:rsidRDefault="000C0AE5"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Esta Certificación deberá contener lo siguiente: </w:t>
      </w:r>
    </w:p>
    <w:p w14:paraId="6C72699B" w14:textId="1128B75F" w:rsidR="000C0AE5" w:rsidRPr="00F964E5" w:rsidRDefault="000C0AE5" w:rsidP="00F964E5">
      <w:pPr>
        <w:spacing w:line="480" w:lineRule="auto"/>
        <w:ind w:firstLine="720"/>
        <w:contextualSpacing/>
        <w:jc w:val="both"/>
        <w:rPr>
          <w:rFonts w:ascii="Book Antiqua" w:hAnsi="Book Antiqua"/>
          <w:iCs/>
          <w:color w:val="000000"/>
          <w:szCs w:val="24"/>
          <w:lang w:val="es-ES"/>
        </w:rPr>
      </w:pPr>
      <w:r w:rsidRPr="00F964E5">
        <w:rPr>
          <w:rFonts w:ascii="Book Antiqua" w:hAnsi="Book Antiqua"/>
          <w:iCs/>
          <w:color w:val="000000"/>
          <w:szCs w:val="24"/>
          <w:lang w:val="es-ES"/>
        </w:rPr>
        <w:t>(a)</w:t>
      </w:r>
      <w:r w:rsidRPr="00F964E5">
        <w:rPr>
          <w:rFonts w:ascii="Book Antiqua" w:hAnsi="Book Antiqua"/>
          <w:iCs/>
          <w:color w:val="000000"/>
          <w:szCs w:val="24"/>
          <w:lang w:val="es-ES"/>
        </w:rPr>
        <w:tab/>
        <w:t xml:space="preserve">… </w:t>
      </w:r>
    </w:p>
    <w:p w14:paraId="7C4A50AC" w14:textId="43753483" w:rsidR="000C0AE5" w:rsidRPr="00F964E5" w:rsidRDefault="000C0AE5" w:rsidP="00F964E5">
      <w:pPr>
        <w:spacing w:line="480" w:lineRule="auto"/>
        <w:ind w:firstLine="720"/>
        <w:contextualSpacing/>
        <w:jc w:val="both"/>
        <w:rPr>
          <w:rFonts w:ascii="Book Antiqua" w:hAnsi="Book Antiqua"/>
          <w:iCs/>
          <w:color w:val="000000"/>
          <w:szCs w:val="24"/>
          <w:lang w:val="es-ES"/>
        </w:rPr>
      </w:pPr>
      <w:r w:rsidRPr="00F964E5">
        <w:rPr>
          <w:rFonts w:ascii="Book Antiqua" w:hAnsi="Book Antiqua"/>
          <w:iCs/>
          <w:color w:val="000000"/>
          <w:szCs w:val="24"/>
          <w:lang w:val="es-ES"/>
        </w:rPr>
        <w:t>(b)</w:t>
      </w:r>
      <w:r w:rsidRPr="00F964E5">
        <w:rPr>
          <w:rFonts w:ascii="Book Antiqua" w:hAnsi="Book Antiqua"/>
          <w:iCs/>
          <w:color w:val="000000"/>
          <w:szCs w:val="24"/>
          <w:lang w:val="es-ES"/>
        </w:rPr>
        <w:tab/>
        <w:t xml:space="preserve">… </w:t>
      </w:r>
    </w:p>
    <w:p w14:paraId="4A05CFF1" w14:textId="2A823AC9" w:rsidR="000C0AE5" w:rsidRPr="00F964E5" w:rsidRDefault="000C0AE5" w:rsidP="00F964E5">
      <w:pPr>
        <w:spacing w:line="480" w:lineRule="auto"/>
        <w:ind w:firstLine="720"/>
        <w:contextualSpacing/>
        <w:jc w:val="both"/>
        <w:rPr>
          <w:rFonts w:ascii="Book Antiqua" w:hAnsi="Book Antiqua"/>
          <w:iCs/>
          <w:color w:val="000000"/>
          <w:szCs w:val="24"/>
          <w:lang w:val="es-ES"/>
        </w:rPr>
      </w:pPr>
      <w:r w:rsidRPr="00F964E5">
        <w:rPr>
          <w:rFonts w:ascii="Book Antiqua" w:hAnsi="Book Antiqua"/>
          <w:iCs/>
          <w:color w:val="000000"/>
          <w:szCs w:val="24"/>
          <w:lang w:val="es-ES"/>
        </w:rPr>
        <w:lastRenderedPageBreak/>
        <w:t>(c)</w:t>
      </w:r>
      <w:r w:rsidRPr="00F964E5">
        <w:rPr>
          <w:rFonts w:ascii="Book Antiqua" w:hAnsi="Book Antiqua"/>
          <w:iCs/>
          <w:color w:val="000000"/>
          <w:szCs w:val="24"/>
          <w:lang w:val="es-ES"/>
        </w:rPr>
        <w:tab/>
        <w:t xml:space="preserve">… </w:t>
      </w:r>
    </w:p>
    <w:p w14:paraId="5C073B52" w14:textId="5ACAD40B" w:rsidR="000C0AE5" w:rsidRPr="00F964E5" w:rsidRDefault="000C0AE5" w:rsidP="00F964E5">
      <w:pPr>
        <w:spacing w:line="480" w:lineRule="auto"/>
        <w:ind w:firstLine="720"/>
        <w:contextualSpacing/>
        <w:jc w:val="both"/>
        <w:rPr>
          <w:rFonts w:ascii="Book Antiqua" w:hAnsi="Book Antiqua"/>
          <w:iCs/>
          <w:color w:val="000000"/>
          <w:szCs w:val="24"/>
          <w:lang w:val="es-ES"/>
        </w:rPr>
      </w:pPr>
      <w:r w:rsidRPr="00F964E5">
        <w:rPr>
          <w:rFonts w:ascii="Book Antiqua" w:hAnsi="Book Antiqua"/>
          <w:iCs/>
          <w:color w:val="000000"/>
          <w:szCs w:val="24"/>
          <w:lang w:val="es-ES"/>
        </w:rPr>
        <w:t>(d)</w:t>
      </w:r>
      <w:r w:rsidRPr="00F964E5">
        <w:rPr>
          <w:rFonts w:ascii="Book Antiqua" w:hAnsi="Book Antiqua"/>
          <w:iCs/>
          <w:color w:val="000000"/>
          <w:szCs w:val="24"/>
          <w:lang w:val="es-ES"/>
        </w:rPr>
        <w:tab/>
        <w:t>…</w:t>
      </w:r>
    </w:p>
    <w:p w14:paraId="1C7BB2C6" w14:textId="307ABECF" w:rsidR="000C0AE5" w:rsidRPr="00E433B3" w:rsidRDefault="000C0AE5" w:rsidP="00F964E5">
      <w:pPr>
        <w:spacing w:line="480" w:lineRule="auto"/>
        <w:ind w:firstLine="720"/>
        <w:contextualSpacing/>
        <w:jc w:val="both"/>
        <w:rPr>
          <w:rFonts w:ascii="Book Antiqua" w:hAnsi="Book Antiqua"/>
          <w:iCs/>
          <w:color w:val="000000"/>
          <w:szCs w:val="24"/>
          <w:lang w:val="es-ES"/>
        </w:rPr>
      </w:pPr>
      <w:r w:rsidRPr="00F964E5">
        <w:rPr>
          <w:rFonts w:ascii="Book Antiqua" w:hAnsi="Book Antiqua"/>
          <w:iCs/>
          <w:color w:val="000000"/>
          <w:szCs w:val="24"/>
          <w:lang w:val="es-ES"/>
        </w:rPr>
        <w:t>(e)</w:t>
      </w:r>
      <w:r w:rsidRPr="00E433B3">
        <w:rPr>
          <w:rFonts w:ascii="Book Antiqua" w:hAnsi="Book Antiqua"/>
          <w:b/>
          <w:bCs/>
          <w:iCs/>
          <w:color w:val="000000"/>
          <w:szCs w:val="24"/>
          <w:lang w:val="es-ES"/>
        </w:rPr>
        <w:tab/>
      </w:r>
      <w:r w:rsidRPr="00E433B3">
        <w:rPr>
          <w:rFonts w:ascii="Book Antiqua" w:hAnsi="Book Antiqua"/>
          <w:iCs/>
          <w:color w:val="000000"/>
          <w:szCs w:val="24"/>
          <w:lang w:val="es-ES"/>
        </w:rPr>
        <w:t xml:space="preserve">un Plan de Egreso trabajado por el equipo terapéutico para que el manejador de casos le dé seguimiento, copia del cual se le entregará al paciente o al tutor legal, si lo tuviere; </w:t>
      </w:r>
    </w:p>
    <w:p w14:paraId="508624AE" w14:textId="5652C901" w:rsidR="000C0AE5" w:rsidRPr="00E433B3" w:rsidRDefault="000C0AE5" w:rsidP="00F964E5">
      <w:pPr>
        <w:spacing w:line="480" w:lineRule="auto"/>
        <w:ind w:firstLine="720"/>
        <w:contextualSpacing/>
        <w:jc w:val="both"/>
        <w:rPr>
          <w:rFonts w:ascii="Book Antiqua" w:hAnsi="Book Antiqua"/>
          <w:b/>
          <w:bCs/>
          <w:iCs/>
          <w:color w:val="000000"/>
          <w:szCs w:val="24"/>
          <w:lang w:val="es-ES"/>
        </w:rPr>
      </w:pPr>
      <w:r w:rsidRPr="00F964E5">
        <w:rPr>
          <w:rFonts w:ascii="Book Antiqua" w:hAnsi="Book Antiqua"/>
          <w:iCs/>
          <w:color w:val="000000"/>
          <w:szCs w:val="24"/>
          <w:lang w:val="es-ES"/>
        </w:rPr>
        <w:t>(f)</w:t>
      </w:r>
      <w:r w:rsidRPr="00E433B3">
        <w:rPr>
          <w:rFonts w:ascii="Book Antiqua" w:hAnsi="Book Antiqua"/>
          <w:b/>
          <w:bCs/>
          <w:iCs/>
          <w:color w:val="000000"/>
          <w:szCs w:val="24"/>
          <w:lang w:val="es-ES"/>
        </w:rPr>
        <w:tab/>
        <w:t xml:space="preserve">... </w:t>
      </w:r>
    </w:p>
    <w:p w14:paraId="2CE80FA6" w14:textId="28D02826" w:rsidR="00C66839" w:rsidRPr="00E433B3" w:rsidRDefault="000C0AE5" w:rsidP="002E62B4">
      <w:pPr>
        <w:spacing w:line="480" w:lineRule="auto"/>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 xml:space="preserve"> …</w:t>
      </w:r>
      <w:r w:rsidR="00F964E5">
        <w:rPr>
          <w:rFonts w:ascii="Book Antiqua" w:hAnsi="Book Antiqua"/>
          <w:b/>
          <w:bCs/>
          <w:iCs/>
          <w:color w:val="000000"/>
          <w:szCs w:val="24"/>
          <w:lang w:val="es-ES"/>
        </w:rPr>
        <w:t>”</w:t>
      </w:r>
    </w:p>
    <w:p w14:paraId="133EB365" w14:textId="592DA185" w:rsidR="002E5E98" w:rsidRPr="00F923AA" w:rsidRDefault="002E5E98"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F964E5">
        <w:rPr>
          <w:rFonts w:ascii="Book Antiqua" w:hAnsi="Book Antiqua"/>
          <w:iCs/>
          <w:color w:val="000000"/>
          <w:szCs w:val="24"/>
          <w:lang w:val="es-ES"/>
        </w:rPr>
        <w:t>47</w:t>
      </w:r>
      <w:r w:rsidRPr="00F923AA">
        <w:rPr>
          <w:rFonts w:ascii="Book Antiqua" w:hAnsi="Book Antiqua"/>
          <w:iCs/>
          <w:color w:val="000000"/>
          <w:szCs w:val="24"/>
          <w:lang w:val="es-ES"/>
        </w:rPr>
        <w:t xml:space="preserve">.- Se enmienda el Artículo 4.16 de la Ley 408-2000, según enmendada, conocida como “Ley de Salud Mental de Puerto Rico”, para que lea como sigue: </w:t>
      </w:r>
    </w:p>
    <w:p w14:paraId="50198E44" w14:textId="38B45D77" w:rsidR="00C66839" w:rsidRPr="00F923AA" w:rsidRDefault="00F964E5"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2E5E98" w:rsidRPr="00F923AA">
        <w:rPr>
          <w:rFonts w:ascii="Book Antiqua" w:hAnsi="Book Antiqua"/>
          <w:iCs/>
          <w:color w:val="000000"/>
          <w:szCs w:val="24"/>
          <w:lang w:val="es-ES"/>
        </w:rPr>
        <w:t>Artículo 4.16. — Petición de Alta de Ingreso Involuntario.</w:t>
      </w:r>
    </w:p>
    <w:p w14:paraId="3C562FF5" w14:textId="77777777" w:rsidR="00997337" w:rsidRPr="00E433B3" w:rsidRDefault="00997337" w:rsidP="00F964E5">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Cualquier adulto que haya sido ingresado de manera involuntaria en una institución proveedora mediante orden del tribunal, podrá radicar una petición al tribunal para que sea dado de alta. La petición de alta podrá ser presentada por el adulto sujeto a ingreso involuntario, o por un familiar, tutor legal o representante de éste. La petición incluirá: </w:t>
      </w:r>
    </w:p>
    <w:p w14:paraId="517A942F" w14:textId="5E366570" w:rsidR="00997337" w:rsidRPr="00F964E5" w:rsidRDefault="00997337" w:rsidP="00F964E5">
      <w:pPr>
        <w:spacing w:line="480" w:lineRule="auto"/>
        <w:ind w:firstLine="720"/>
        <w:contextualSpacing/>
        <w:jc w:val="both"/>
        <w:rPr>
          <w:rFonts w:ascii="Book Antiqua" w:hAnsi="Book Antiqua"/>
          <w:iCs/>
          <w:color w:val="000000"/>
          <w:szCs w:val="24"/>
          <w:lang w:val="es-ES"/>
        </w:rPr>
      </w:pPr>
      <w:r w:rsidRPr="00F964E5">
        <w:rPr>
          <w:rFonts w:ascii="Book Antiqua" w:hAnsi="Book Antiqua"/>
          <w:iCs/>
          <w:color w:val="000000"/>
          <w:szCs w:val="24"/>
          <w:lang w:val="es-ES"/>
        </w:rPr>
        <w:t>(a)</w:t>
      </w:r>
      <w:r w:rsidRPr="00F964E5">
        <w:rPr>
          <w:rFonts w:ascii="Book Antiqua" w:hAnsi="Book Antiqua"/>
          <w:iCs/>
          <w:color w:val="000000"/>
          <w:szCs w:val="24"/>
          <w:lang w:val="es-ES"/>
        </w:rPr>
        <w:tab/>
        <w:t xml:space="preserve">… </w:t>
      </w:r>
    </w:p>
    <w:p w14:paraId="6693A22B" w14:textId="0BE65314" w:rsidR="00997337" w:rsidRPr="00F964E5" w:rsidRDefault="00997337" w:rsidP="00F964E5">
      <w:pPr>
        <w:spacing w:line="480" w:lineRule="auto"/>
        <w:ind w:firstLine="720"/>
        <w:contextualSpacing/>
        <w:jc w:val="both"/>
        <w:rPr>
          <w:rFonts w:ascii="Book Antiqua" w:hAnsi="Book Antiqua"/>
          <w:iCs/>
          <w:color w:val="000000"/>
          <w:szCs w:val="24"/>
          <w:lang w:val="es-ES"/>
        </w:rPr>
      </w:pPr>
      <w:r w:rsidRPr="00F964E5">
        <w:rPr>
          <w:rFonts w:ascii="Book Antiqua" w:hAnsi="Book Antiqua"/>
          <w:iCs/>
          <w:color w:val="000000"/>
          <w:szCs w:val="24"/>
          <w:lang w:val="es-ES"/>
        </w:rPr>
        <w:t>(b)</w:t>
      </w:r>
      <w:r w:rsidRPr="00F964E5">
        <w:rPr>
          <w:rFonts w:ascii="Book Antiqua" w:hAnsi="Book Antiqua"/>
          <w:iCs/>
          <w:color w:val="000000"/>
          <w:szCs w:val="24"/>
          <w:lang w:val="es-ES"/>
        </w:rPr>
        <w:tab/>
        <w:t>…</w:t>
      </w:r>
    </w:p>
    <w:p w14:paraId="48C13652" w14:textId="1BF5C806" w:rsidR="00997337" w:rsidRPr="00E433B3" w:rsidRDefault="00997337" w:rsidP="00F964E5">
      <w:pPr>
        <w:spacing w:line="480" w:lineRule="auto"/>
        <w:ind w:firstLine="720"/>
        <w:contextualSpacing/>
        <w:jc w:val="both"/>
        <w:rPr>
          <w:rFonts w:ascii="Book Antiqua" w:hAnsi="Book Antiqua"/>
          <w:b/>
          <w:bCs/>
          <w:iCs/>
          <w:color w:val="000000"/>
          <w:szCs w:val="24"/>
          <w:lang w:val="es-ES"/>
        </w:rPr>
      </w:pPr>
      <w:r w:rsidRPr="00F964E5">
        <w:rPr>
          <w:rFonts w:ascii="Book Antiqua" w:hAnsi="Book Antiqua"/>
          <w:iCs/>
          <w:color w:val="000000"/>
          <w:szCs w:val="24"/>
          <w:lang w:val="es-ES"/>
        </w:rPr>
        <w:t>(c)</w:t>
      </w:r>
      <w:r w:rsidRPr="00E433B3">
        <w:rPr>
          <w:rFonts w:ascii="Book Antiqua" w:hAnsi="Book Antiqua"/>
          <w:b/>
          <w:bCs/>
          <w:iCs/>
          <w:color w:val="000000"/>
          <w:szCs w:val="24"/>
          <w:lang w:val="es-ES"/>
        </w:rPr>
        <w:tab/>
      </w:r>
      <w:r w:rsidRPr="00F964E5">
        <w:rPr>
          <w:rFonts w:ascii="Book Antiqua" w:hAnsi="Book Antiqua"/>
          <w:iCs/>
          <w:color w:val="000000"/>
          <w:szCs w:val="24"/>
          <w:lang w:val="es-ES"/>
        </w:rPr>
        <w:t>…</w:t>
      </w:r>
      <w:r w:rsidRPr="00E433B3">
        <w:rPr>
          <w:rFonts w:ascii="Book Antiqua" w:hAnsi="Book Antiqua"/>
          <w:b/>
          <w:bCs/>
          <w:iCs/>
          <w:color w:val="000000"/>
          <w:szCs w:val="24"/>
          <w:lang w:val="es-ES"/>
        </w:rPr>
        <w:t xml:space="preserve"> </w:t>
      </w:r>
    </w:p>
    <w:p w14:paraId="374DB471" w14:textId="73BE693F" w:rsidR="00997337" w:rsidRPr="00E433B3" w:rsidRDefault="00997337" w:rsidP="00F964E5">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t xml:space="preserve">Cuando se radique una Petición de Alta, el tribunal deberá señalar una vista dentro de los próximos cinco (5) días siguientes a la radicación. El tribunal indicará la fecha, hora y lugar en donde se habrá de celebrar la vista, enviando copia al adulto peticionario, a su abogado, a su tutor y al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de la institución proveedora</w:t>
      </w:r>
      <w:r w:rsidRPr="00E433B3">
        <w:rPr>
          <w:rFonts w:ascii="Book Antiqua" w:hAnsi="Book Antiqua"/>
          <w:b/>
          <w:bCs/>
          <w:iCs/>
          <w:color w:val="000000"/>
          <w:szCs w:val="24"/>
          <w:lang w:val="es-ES"/>
        </w:rPr>
        <w:t xml:space="preserve">. </w:t>
      </w:r>
    </w:p>
    <w:p w14:paraId="3B1025EC" w14:textId="6AC21051" w:rsidR="00997337" w:rsidRPr="00E433B3" w:rsidRDefault="00997337" w:rsidP="00F964E5">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 xml:space="preserve">Si el tribunal </w:t>
      </w:r>
      <w:r w:rsidRPr="002462BE">
        <w:rPr>
          <w:rFonts w:ascii="Book Antiqua" w:hAnsi="Book Antiqua"/>
          <w:iCs/>
          <w:color w:val="000000"/>
          <w:szCs w:val="24"/>
          <w:lang w:val="es-ES"/>
        </w:rPr>
        <w:t>tomando en consideración la evaluación y recomendación del psiquiatra tratante, así como el insumo provisto por el equipo interdisciplinario</w:t>
      </w:r>
      <w:r w:rsidRPr="00E433B3">
        <w:rPr>
          <w:rFonts w:ascii="Book Antiqua" w:hAnsi="Book Antiqua"/>
          <w:iCs/>
          <w:color w:val="000000"/>
          <w:szCs w:val="24"/>
          <w:lang w:val="es-ES"/>
        </w:rPr>
        <w:t xml:space="preserve">, determina que el adulto no debe continuar ingresado de forma involuntaria, será dado de alta y tal determinación será notificada al adulto, a su abogado, a su tutor y al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de la institución. </w:t>
      </w:r>
    </w:p>
    <w:p w14:paraId="5E75BCB0" w14:textId="4F304097" w:rsidR="00C66839" w:rsidRPr="00E433B3" w:rsidRDefault="00997337" w:rsidP="002E62B4">
      <w:pPr>
        <w:spacing w:line="480" w:lineRule="auto"/>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 xml:space="preserve"> </w:t>
      </w:r>
      <w:r w:rsidR="009F4223" w:rsidRPr="00E433B3">
        <w:rPr>
          <w:rFonts w:ascii="Book Antiqua" w:hAnsi="Book Antiqua"/>
          <w:b/>
          <w:bCs/>
          <w:iCs/>
          <w:color w:val="000000"/>
          <w:szCs w:val="24"/>
          <w:lang w:val="es-ES"/>
        </w:rPr>
        <w:t xml:space="preserve">… </w:t>
      </w:r>
      <w:r w:rsidR="00F964E5">
        <w:rPr>
          <w:rFonts w:ascii="Book Antiqua" w:hAnsi="Book Antiqua"/>
          <w:b/>
          <w:bCs/>
          <w:iCs/>
          <w:color w:val="000000"/>
          <w:szCs w:val="24"/>
          <w:lang w:val="es-ES"/>
        </w:rPr>
        <w:t>“</w:t>
      </w:r>
    </w:p>
    <w:p w14:paraId="53C19CC4" w14:textId="29D046D4" w:rsidR="009F4223" w:rsidRPr="00F923AA" w:rsidRDefault="009F4223"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A42D88" w:rsidRPr="00F923AA">
        <w:rPr>
          <w:rFonts w:ascii="Book Antiqua" w:hAnsi="Book Antiqua"/>
          <w:iCs/>
          <w:color w:val="000000"/>
          <w:szCs w:val="24"/>
          <w:lang w:val="es-ES"/>
        </w:rPr>
        <w:t>4</w:t>
      </w:r>
      <w:r w:rsidR="00F964E5">
        <w:rPr>
          <w:rFonts w:ascii="Book Antiqua" w:hAnsi="Book Antiqua"/>
          <w:iCs/>
          <w:color w:val="000000"/>
          <w:szCs w:val="24"/>
          <w:lang w:val="es-ES"/>
        </w:rPr>
        <w:t>8</w:t>
      </w:r>
      <w:r w:rsidRPr="00F923AA">
        <w:rPr>
          <w:rFonts w:ascii="Book Antiqua" w:hAnsi="Book Antiqua"/>
          <w:iCs/>
          <w:color w:val="000000"/>
          <w:szCs w:val="24"/>
          <w:lang w:val="es-ES"/>
        </w:rPr>
        <w:t>.- Se enmienda el Artículo 4.17 de la Ley 408-2000, según enmendada, conocida como “Ley de Salud Mental de Puerto Rico”, para que lea como sigue:</w:t>
      </w:r>
    </w:p>
    <w:p w14:paraId="492BA4E9" w14:textId="1B433D11" w:rsidR="00C66839" w:rsidRPr="00F923AA" w:rsidRDefault="00F964E5"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9F4223" w:rsidRPr="00F923AA">
        <w:rPr>
          <w:rFonts w:ascii="Book Antiqua" w:hAnsi="Book Antiqua"/>
          <w:iCs/>
          <w:color w:val="000000"/>
          <w:szCs w:val="24"/>
          <w:lang w:val="es-ES"/>
        </w:rPr>
        <w:t>Artículo 4.17. — Cambio de Estatus.</w:t>
      </w:r>
    </w:p>
    <w:p w14:paraId="7DF813E2" w14:textId="263B112B" w:rsidR="00C66839" w:rsidRDefault="009F4223" w:rsidP="00F964E5">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t xml:space="preserve">Antes de la adjudicación del caso en que se está ventilando el Ingreso Involuntario, el adulto que recibe servicios en salud mental que haya sido objeto de este ingreso podrá requerir un cambio de </w:t>
      </w:r>
      <w:proofErr w:type="gramStart"/>
      <w:r w:rsidRPr="00E433B3">
        <w:rPr>
          <w:rFonts w:ascii="Book Antiqua" w:hAnsi="Book Antiqua"/>
          <w:iCs/>
          <w:color w:val="000000"/>
          <w:szCs w:val="24"/>
          <w:lang w:val="es-ES"/>
        </w:rPr>
        <w:t>status</w:t>
      </w:r>
      <w:proofErr w:type="gramEnd"/>
      <w:r w:rsidRPr="00E433B3">
        <w:rPr>
          <w:rFonts w:ascii="Book Antiqua" w:hAnsi="Book Antiqua"/>
          <w:iCs/>
          <w:color w:val="000000"/>
          <w:szCs w:val="24"/>
          <w:lang w:val="es-ES"/>
        </w:rPr>
        <w:t xml:space="preserve"> a ingreso voluntario. Dicha petición se acompañará con una certificación del psiquiatra o médico, según aplique, a los efectos de que el adulto que recibe los servicios de salud mental y quien solicita el cambio, está capacitado para consentir y ha emitido su consentimiento de manera informada, según se requiere en esta Ley. Del tribunal aceptar este cambio de </w:t>
      </w:r>
      <w:proofErr w:type="gramStart"/>
      <w:r w:rsidRPr="00E433B3">
        <w:rPr>
          <w:rFonts w:ascii="Book Antiqua" w:hAnsi="Book Antiqua"/>
          <w:iCs/>
          <w:color w:val="000000"/>
          <w:szCs w:val="24"/>
          <w:lang w:val="es-ES"/>
        </w:rPr>
        <w:t>status</w:t>
      </w:r>
      <w:proofErr w:type="gramEnd"/>
      <w:r w:rsidRPr="00E433B3">
        <w:rPr>
          <w:rFonts w:ascii="Book Antiqua" w:hAnsi="Book Antiqua"/>
          <w:iCs/>
          <w:color w:val="000000"/>
          <w:szCs w:val="24"/>
          <w:lang w:val="es-ES"/>
        </w:rPr>
        <w:t>, procederá a archivar los procedimientos.</w:t>
      </w:r>
      <w:r w:rsidR="00F964E5" w:rsidRPr="000C7BAE">
        <w:rPr>
          <w:rFonts w:ascii="Book Antiqua" w:hAnsi="Book Antiqua"/>
          <w:b/>
          <w:bCs/>
          <w:iCs/>
          <w:color w:val="000000"/>
          <w:szCs w:val="24"/>
          <w:lang w:val="es-ES"/>
        </w:rPr>
        <w:t>”</w:t>
      </w:r>
    </w:p>
    <w:p w14:paraId="71F626A4" w14:textId="08F5887D" w:rsidR="00BD7B8C" w:rsidRPr="002462BE" w:rsidRDefault="00BD7B8C" w:rsidP="00BD7B8C">
      <w:pPr>
        <w:spacing w:line="480" w:lineRule="auto"/>
        <w:ind w:firstLine="360"/>
        <w:contextualSpacing/>
        <w:jc w:val="both"/>
        <w:rPr>
          <w:rFonts w:ascii="Book Antiqua" w:hAnsi="Book Antiqua"/>
          <w:iCs/>
          <w:color w:val="000000"/>
          <w:szCs w:val="24"/>
          <w:lang w:val="es-ES"/>
        </w:rPr>
      </w:pPr>
      <w:r w:rsidRPr="002462BE">
        <w:rPr>
          <w:rFonts w:ascii="Book Antiqua" w:hAnsi="Book Antiqua"/>
          <w:iCs/>
          <w:color w:val="000000"/>
          <w:szCs w:val="24"/>
          <w:lang w:val="es-ES"/>
        </w:rPr>
        <w:t>Sección 49.- Se enmienda el Artículo 4.18-B de la Ley 408-2000, según enmendada, conocida como “Ley de Salud Mental de Puerto Rico”, para que lea como sigue:</w:t>
      </w:r>
    </w:p>
    <w:p w14:paraId="730392B7" w14:textId="4FB0B7FE" w:rsidR="00BD7B8C" w:rsidRPr="002462BE" w:rsidRDefault="00BD7B8C" w:rsidP="00BD7B8C">
      <w:pPr>
        <w:spacing w:line="480" w:lineRule="auto"/>
        <w:ind w:firstLine="720"/>
        <w:contextualSpacing/>
        <w:jc w:val="both"/>
        <w:rPr>
          <w:rFonts w:ascii="Book Antiqua" w:hAnsi="Book Antiqua" w:cs="Arial"/>
          <w:iCs/>
          <w:lang w:val="es-PR"/>
        </w:rPr>
      </w:pPr>
      <w:r w:rsidRPr="002462BE">
        <w:rPr>
          <w:rFonts w:ascii="Book Antiqua" w:hAnsi="Book Antiqua"/>
          <w:iCs/>
          <w:color w:val="000000"/>
          <w:szCs w:val="24"/>
          <w:lang w:val="es-ES"/>
        </w:rPr>
        <w:t>“Artículo 4.18. -B —</w:t>
      </w:r>
      <w:r w:rsidRPr="002462BE">
        <w:rPr>
          <w:rFonts w:ascii="Book Antiqua" w:hAnsi="Book Antiqua" w:cs="Arial"/>
          <w:iCs/>
          <w:lang w:val="es-PR"/>
        </w:rPr>
        <w:t xml:space="preserve"> Celebración de Vistas:</w:t>
      </w:r>
    </w:p>
    <w:p w14:paraId="1AE93CE1" w14:textId="63F1D6C6" w:rsidR="009C5FBF" w:rsidRPr="002462BE" w:rsidRDefault="009C5FBF" w:rsidP="009C5FBF">
      <w:pPr>
        <w:pStyle w:val="ListParagraph"/>
        <w:numPr>
          <w:ilvl w:val="0"/>
          <w:numId w:val="37"/>
        </w:numPr>
        <w:spacing w:line="480" w:lineRule="auto"/>
        <w:ind w:right="239"/>
        <w:jc w:val="both"/>
        <w:rPr>
          <w:rFonts w:ascii="Book Antiqua" w:hAnsi="Book Antiqua"/>
          <w:iCs/>
          <w:lang w:val="es-ES_tradnl"/>
        </w:rPr>
      </w:pPr>
      <w:r w:rsidRPr="002462BE">
        <w:rPr>
          <w:rFonts w:ascii="Book Antiqua" w:hAnsi="Book Antiqua"/>
          <w:iCs/>
          <w:lang w:val="es-ES_tradnl"/>
        </w:rPr>
        <w:t xml:space="preserve">Las vistas serán cerradas, confidenciales, no públicas, se llevarán a cabo ante el tribunal con competencia, a tenor con lo dispuesto en las </w:t>
      </w:r>
      <w:hyperlink r:id="rId9">
        <w:r w:rsidRPr="002462BE">
          <w:rPr>
            <w:rFonts w:ascii="Book Antiqua" w:hAnsi="Book Antiqua"/>
            <w:iCs/>
            <w:lang w:val="es-ES_tradnl"/>
          </w:rPr>
          <w:t>Reglas de Procedimiento Civil</w:t>
        </w:r>
      </w:hyperlink>
      <w:hyperlink r:id="rId10">
        <w:r w:rsidRPr="002462BE">
          <w:rPr>
            <w:rFonts w:ascii="Book Antiqua" w:hAnsi="Book Antiqua"/>
            <w:iCs/>
            <w:lang w:val="es-ES_tradnl"/>
          </w:rPr>
          <w:t xml:space="preserve"> </w:t>
        </w:r>
      </w:hyperlink>
      <w:r w:rsidRPr="002462BE">
        <w:rPr>
          <w:rFonts w:ascii="Book Antiqua" w:hAnsi="Book Antiqua"/>
          <w:iCs/>
          <w:lang w:val="es-ES_tradnl"/>
        </w:rPr>
        <w:t xml:space="preserve">vigentes. </w:t>
      </w:r>
    </w:p>
    <w:p w14:paraId="75B5E559" w14:textId="3698252F" w:rsidR="009C5FBF" w:rsidRPr="002462BE" w:rsidRDefault="009C5FBF" w:rsidP="009C5F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670"/>
        <w:jc w:val="both"/>
        <w:rPr>
          <w:rFonts w:ascii="Book Antiqua" w:eastAsiaTheme="minorEastAsia" w:hAnsi="Book Antiqua"/>
          <w:lang w:val="es-ES_tradnl"/>
        </w:rPr>
      </w:pPr>
      <w:r w:rsidRPr="002462BE">
        <w:rPr>
          <w:rFonts w:ascii="Book Antiqua" w:hAnsi="Book Antiqua"/>
          <w:lang w:val="es-ES_tradnl"/>
        </w:rPr>
        <w:lastRenderedPageBreak/>
        <w:t xml:space="preserve">Se prohíbe la divulgación no autorizada de información que surja de la vista relacionada a una persona que recibe servicios de salud mental, incluyendo a terceros, que hayan recibido esta información, sea verbal o escrita, mediando autorización expresa, conste o no dicha información en el expediente. Esta prohibición incluye </w:t>
      </w:r>
      <w:r w:rsidRPr="002462BE">
        <w:rPr>
          <w:rFonts w:ascii="Book Antiqua" w:eastAsiaTheme="minorEastAsia" w:hAnsi="Book Antiqua"/>
          <w:lang w:val="es-ES_tradnl"/>
        </w:rPr>
        <w:t xml:space="preserve">a los padres, familiares, tutor legal, con custodia o patria, amigos, vecinos, y cualquier otra persona legal o jurídica, no podrán identificar, ni divulgar información confidencial referente a la salud mental del paciente excepto, que medie un consentimiento escrito del paciente. </w:t>
      </w:r>
    </w:p>
    <w:p w14:paraId="5E2C7793" w14:textId="77777777" w:rsidR="009C5FBF" w:rsidRPr="002462BE" w:rsidRDefault="009C5FBF" w:rsidP="009C5FBF">
      <w:pPr>
        <w:pStyle w:val="ListParagraph"/>
        <w:numPr>
          <w:ilvl w:val="0"/>
          <w:numId w:val="37"/>
        </w:numPr>
        <w:spacing w:line="480" w:lineRule="auto"/>
        <w:ind w:right="239"/>
        <w:jc w:val="both"/>
        <w:rPr>
          <w:rFonts w:ascii="Book Antiqua" w:hAnsi="Book Antiqua"/>
          <w:lang w:val="es-ES_tradnl"/>
        </w:rPr>
      </w:pPr>
      <w:r w:rsidRPr="002462BE">
        <w:rPr>
          <w:rFonts w:ascii="Book Antiqua" w:hAnsi="Book Antiqua"/>
          <w:lang w:val="es-ES_tradnl"/>
        </w:rPr>
        <w:t xml:space="preserve">El adulto deberá estar presente en la vista, o mediante videoconferencia excepto cuando renuncie a ello de manera expresa, o cuando mediando su consentimiento y por voz de su abogado renuncie a este derecho. </w:t>
      </w:r>
    </w:p>
    <w:p w14:paraId="6AF42B86" w14:textId="53EB09E0" w:rsidR="009C5FBF" w:rsidRPr="002462BE" w:rsidRDefault="009C5FBF" w:rsidP="009C5FBF">
      <w:pPr>
        <w:spacing w:line="480" w:lineRule="auto"/>
        <w:ind w:left="1332" w:right="239"/>
        <w:jc w:val="both"/>
        <w:rPr>
          <w:rFonts w:ascii="Book Antiqua" w:hAnsi="Book Antiqua"/>
          <w:lang w:val="es-ES_tradnl"/>
        </w:rPr>
      </w:pPr>
      <w:r w:rsidRPr="002462BE">
        <w:rPr>
          <w:rFonts w:ascii="Book Antiqua" w:hAnsi="Book Antiqua"/>
          <w:lang w:val="es-ES_tradnl"/>
        </w:rPr>
        <w:t xml:space="preserve">(c) Si el tribunal… </w:t>
      </w:r>
    </w:p>
    <w:p w14:paraId="3436ADD0" w14:textId="1297FB1F" w:rsidR="009C5FBF" w:rsidRPr="002462BE" w:rsidRDefault="009C5FBF" w:rsidP="009C5FBF">
      <w:pPr>
        <w:spacing w:line="480" w:lineRule="auto"/>
        <w:ind w:left="1332" w:right="239"/>
        <w:jc w:val="both"/>
        <w:rPr>
          <w:rFonts w:ascii="Book Antiqua" w:hAnsi="Book Antiqua"/>
          <w:lang w:val="es-ES_tradnl"/>
        </w:rPr>
      </w:pPr>
      <w:r w:rsidRPr="002462BE">
        <w:rPr>
          <w:rFonts w:ascii="Book Antiqua" w:hAnsi="Book Antiqua"/>
          <w:lang w:val="es-ES_tradnl"/>
        </w:rPr>
        <w:t>(d) El adulto tendrá derecho a presentar toda la prueba que estime pertinente para rebatir la continuación de su ingreso de forma involuntaria.</w:t>
      </w:r>
      <w:r w:rsidRPr="002462BE">
        <w:rPr>
          <w:rFonts w:ascii="Book Antiqua" w:hAnsi="Book Antiqua"/>
          <w:i/>
          <w:iCs/>
          <w:lang w:val="es-ES_tradnl"/>
        </w:rPr>
        <w:t xml:space="preserve"> </w:t>
      </w:r>
      <w:r w:rsidRPr="002462BE">
        <w:rPr>
          <w:rFonts w:ascii="Book Antiqua" w:hAnsi="Book Antiqua"/>
          <w:lang w:val="es-ES_tradnl"/>
        </w:rPr>
        <w:t>Dicha</w:t>
      </w:r>
      <w:r w:rsidRPr="002462BE">
        <w:rPr>
          <w:rFonts w:ascii="Book Antiqua" w:hAnsi="Book Antiqua"/>
          <w:i/>
          <w:iCs/>
          <w:lang w:val="es-ES_tradnl"/>
        </w:rPr>
        <w:t xml:space="preserve"> </w:t>
      </w:r>
      <w:r w:rsidRPr="002462BE">
        <w:rPr>
          <w:rFonts w:ascii="Book Antiqua" w:hAnsi="Book Antiqua"/>
          <w:lang w:val="es-ES_tradnl"/>
        </w:rPr>
        <w:t>prueba podrá consistir en evidencia testifical o documental. A tales fines, el adulto tendrá derecho a someterse a un examen independiente por el profesional de la salud mental de su elección o por uno designado por el tribunal, quien hará una evaluación y emitirá sus recomendaciones al tribunal. Los servicios</w:t>
      </w:r>
      <w:r w:rsidRPr="002462BE">
        <w:rPr>
          <w:rFonts w:ascii="Book Antiqua" w:hAnsi="Book Antiqua"/>
          <w:color w:val="FF0000"/>
          <w:lang w:val="es-ES_tradnl"/>
        </w:rPr>
        <w:t xml:space="preserve"> </w:t>
      </w:r>
      <w:r w:rsidRPr="002462BE">
        <w:rPr>
          <w:rFonts w:ascii="Book Antiqua" w:hAnsi="Book Antiqua"/>
          <w:lang w:val="es-ES_tradnl"/>
        </w:rPr>
        <w:t>de dicho profesional serán costeados por el adulto, objeto de la petición de ingreso involuntario o</w:t>
      </w:r>
      <w:r w:rsidRPr="009C5FBF">
        <w:rPr>
          <w:rFonts w:ascii="Book Antiqua" w:hAnsi="Book Antiqua"/>
          <w:u w:val="single"/>
          <w:lang w:val="es-ES_tradnl"/>
        </w:rPr>
        <w:t xml:space="preserve"> </w:t>
      </w:r>
      <w:r w:rsidRPr="002462BE">
        <w:rPr>
          <w:rFonts w:ascii="Book Antiqua" w:hAnsi="Book Antiqua"/>
          <w:lang w:val="es-ES_tradnl"/>
        </w:rPr>
        <w:lastRenderedPageBreak/>
        <w:t xml:space="preserve">cambio de </w:t>
      </w:r>
      <w:proofErr w:type="gramStart"/>
      <w:r w:rsidRPr="002462BE">
        <w:rPr>
          <w:rFonts w:ascii="Book Antiqua" w:hAnsi="Book Antiqua"/>
          <w:lang w:val="es-ES_tradnl"/>
        </w:rPr>
        <w:t>status</w:t>
      </w:r>
      <w:proofErr w:type="gramEnd"/>
      <w:r w:rsidRPr="002462BE">
        <w:rPr>
          <w:rFonts w:ascii="Book Antiqua" w:hAnsi="Book Antiqua"/>
          <w:lang w:val="es-ES_tradnl"/>
        </w:rPr>
        <w:t xml:space="preserve">, por un pariente cercano si lo tuviere, o por el estado, en caso de que el adulto sea indigente. </w:t>
      </w:r>
    </w:p>
    <w:p w14:paraId="0AF00CE8" w14:textId="10EE5872" w:rsidR="00BD7B8C" w:rsidRPr="002462BE" w:rsidRDefault="009C5FBF" w:rsidP="00A751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332"/>
        <w:jc w:val="both"/>
        <w:rPr>
          <w:rFonts w:ascii="Book Antiqua" w:eastAsiaTheme="minorEastAsia" w:hAnsi="Book Antiqua"/>
          <w:lang w:val="es-ES_tradnl"/>
        </w:rPr>
      </w:pPr>
      <w:r w:rsidRPr="002462BE">
        <w:rPr>
          <w:rFonts w:ascii="Book Antiqua" w:eastAsiaTheme="minorEastAsia" w:hAnsi="Book Antiqua" w:cs="Helvetica Neue"/>
          <w:sz w:val="26"/>
          <w:szCs w:val="26"/>
          <w:lang w:val="es-ES_tradnl"/>
        </w:rPr>
        <w:t xml:space="preserve">  </w:t>
      </w:r>
      <w:r w:rsidRPr="002462BE">
        <w:rPr>
          <w:rFonts w:ascii="Book Antiqua" w:eastAsiaTheme="minorEastAsia" w:hAnsi="Book Antiqua"/>
          <w:sz w:val="26"/>
          <w:szCs w:val="26"/>
          <w:lang w:val="es-ES_tradnl"/>
        </w:rPr>
        <w:t xml:space="preserve">(e) </w:t>
      </w:r>
      <w:r w:rsidR="00A751FF" w:rsidRPr="002462BE">
        <w:rPr>
          <w:rFonts w:ascii="Book Antiqua" w:eastAsiaTheme="minorEastAsia" w:hAnsi="Book Antiqua"/>
          <w:sz w:val="26"/>
          <w:szCs w:val="26"/>
          <w:lang w:val="es-ES_tradnl"/>
        </w:rPr>
        <w:t>E</w:t>
      </w:r>
      <w:r w:rsidRPr="002462BE">
        <w:rPr>
          <w:rFonts w:ascii="Book Antiqua" w:hAnsi="Book Antiqua"/>
          <w:lang w:val="es-ES_tradnl"/>
        </w:rPr>
        <w:t xml:space="preserve">n todo procedimiento y tratamiento se </w:t>
      </w:r>
      <w:r w:rsidRPr="002462BE">
        <w:rPr>
          <w:rFonts w:ascii="Book Antiqua" w:eastAsiaTheme="minorEastAsia" w:hAnsi="Book Antiqua"/>
          <w:lang w:val="es-ES_tradnl"/>
        </w:rPr>
        <w:t>garantizar</w:t>
      </w:r>
      <w:r w:rsidR="00A751FF" w:rsidRPr="002462BE">
        <w:rPr>
          <w:rFonts w:ascii="Book Antiqua" w:eastAsiaTheme="minorEastAsia" w:hAnsi="Book Antiqua"/>
          <w:lang w:val="es-ES_tradnl"/>
        </w:rPr>
        <w:t>á</w:t>
      </w:r>
      <w:r w:rsidRPr="002462BE">
        <w:rPr>
          <w:rFonts w:ascii="Book Antiqua" w:eastAsiaTheme="minorEastAsia" w:hAnsi="Book Antiqua"/>
          <w:lang w:val="es-ES_tradnl"/>
        </w:rPr>
        <w:t xml:space="preserve"> que no se limiten o </w:t>
      </w:r>
      <w:r w:rsidR="008A7712" w:rsidRPr="002462BE">
        <w:rPr>
          <w:rFonts w:ascii="Book Antiqua" w:eastAsiaTheme="minorEastAsia" w:hAnsi="Book Antiqua"/>
          <w:lang w:val="es-ES_tradnl"/>
        </w:rPr>
        <w:t>violen derechos</w:t>
      </w:r>
      <w:r w:rsidRPr="002462BE">
        <w:rPr>
          <w:rFonts w:ascii="Book Antiqua" w:eastAsiaTheme="minorEastAsia" w:hAnsi="Book Antiqua"/>
          <w:lang w:val="es-ES_tradnl"/>
        </w:rPr>
        <w:t xml:space="preserve"> civiles</w:t>
      </w:r>
      <w:r w:rsidR="00A751FF" w:rsidRPr="002462BE">
        <w:rPr>
          <w:rFonts w:ascii="Book Antiqua" w:eastAsiaTheme="minorEastAsia" w:hAnsi="Book Antiqua"/>
          <w:lang w:val="es-ES_tradnl"/>
        </w:rPr>
        <w:t xml:space="preserve"> del paciente</w:t>
      </w:r>
      <w:r w:rsidRPr="002462BE">
        <w:rPr>
          <w:rFonts w:ascii="Book Antiqua" w:eastAsiaTheme="minorEastAsia" w:hAnsi="Book Antiqua"/>
          <w:lang w:val="es-ES_tradnl"/>
        </w:rPr>
        <w:t>.</w:t>
      </w:r>
    </w:p>
    <w:p w14:paraId="5AE3C2F0" w14:textId="10069022" w:rsidR="00CD2F72" w:rsidRPr="002462BE" w:rsidRDefault="00CD2F72" w:rsidP="00CD2F72">
      <w:pPr>
        <w:spacing w:line="480" w:lineRule="auto"/>
        <w:ind w:firstLine="360"/>
        <w:contextualSpacing/>
        <w:jc w:val="both"/>
        <w:rPr>
          <w:rFonts w:ascii="Book Antiqua" w:hAnsi="Book Antiqua"/>
          <w:color w:val="000000"/>
          <w:szCs w:val="24"/>
          <w:lang w:val="es-ES"/>
        </w:rPr>
      </w:pPr>
      <w:r w:rsidRPr="002462BE">
        <w:rPr>
          <w:rFonts w:ascii="Book Antiqua" w:hAnsi="Book Antiqua"/>
          <w:b/>
          <w:bCs/>
          <w:color w:val="000000"/>
          <w:szCs w:val="24"/>
          <w:lang w:val="es-ES"/>
        </w:rPr>
        <w:t xml:space="preserve">  </w:t>
      </w:r>
      <w:r w:rsidRPr="002462BE">
        <w:rPr>
          <w:rFonts w:ascii="Book Antiqua" w:hAnsi="Book Antiqua"/>
          <w:color w:val="000000"/>
          <w:szCs w:val="24"/>
          <w:lang w:val="es-ES"/>
        </w:rPr>
        <w:t xml:space="preserve">Sección </w:t>
      </w:r>
      <w:r w:rsidR="00BD7B8C" w:rsidRPr="002462BE">
        <w:rPr>
          <w:rFonts w:ascii="Book Antiqua" w:hAnsi="Book Antiqua"/>
          <w:color w:val="000000"/>
          <w:szCs w:val="24"/>
          <w:lang w:val="es-ES"/>
        </w:rPr>
        <w:t>50</w:t>
      </w:r>
      <w:r w:rsidRPr="002462BE">
        <w:rPr>
          <w:rFonts w:ascii="Book Antiqua" w:hAnsi="Book Antiqua"/>
          <w:color w:val="000000"/>
          <w:szCs w:val="24"/>
          <w:lang w:val="es-ES"/>
        </w:rPr>
        <w:t>. Se enmienda el Artículo 4.20 de la Ley 408-200, según enmendada, conocida como “Ley de Salud Mental de Puerto Rico”, para que lea como sigue:</w:t>
      </w:r>
    </w:p>
    <w:p w14:paraId="40FDABB5" w14:textId="5EEEB7F9" w:rsidR="00927631" w:rsidRPr="002462BE" w:rsidRDefault="00927631" w:rsidP="00CD2F72">
      <w:pPr>
        <w:spacing w:line="480" w:lineRule="auto"/>
        <w:ind w:firstLine="360"/>
        <w:contextualSpacing/>
        <w:jc w:val="both"/>
        <w:rPr>
          <w:rFonts w:ascii="Book Antiqua" w:hAnsi="Book Antiqua"/>
          <w:color w:val="000000"/>
          <w:szCs w:val="24"/>
          <w:lang w:val="es-ES"/>
        </w:rPr>
      </w:pPr>
      <w:r w:rsidRPr="002462BE">
        <w:rPr>
          <w:rFonts w:ascii="Book Antiqua" w:hAnsi="Book Antiqua"/>
          <w:color w:val="000000"/>
          <w:szCs w:val="24"/>
          <w:lang w:val="es-ES"/>
        </w:rPr>
        <w:t>“Artículo 4.20. – Protocolos de Traslados.</w:t>
      </w:r>
    </w:p>
    <w:p w14:paraId="651816CE" w14:textId="0123443E" w:rsidR="00070B47" w:rsidRPr="002462BE" w:rsidRDefault="00070B47" w:rsidP="00927631">
      <w:pPr>
        <w:spacing w:line="480" w:lineRule="auto"/>
        <w:ind w:firstLine="720"/>
        <w:contextualSpacing/>
        <w:jc w:val="both"/>
        <w:rPr>
          <w:rFonts w:ascii="Book Antiqua" w:hAnsi="Book Antiqua"/>
          <w:color w:val="000000"/>
          <w:szCs w:val="24"/>
          <w:lang w:val="es-ES"/>
        </w:rPr>
      </w:pPr>
      <w:r w:rsidRPr="002462BE">
        <w:rPr>
          <w:rFonts w:ascii="Book Antiqua" w:hAnsi="Book Antiqua"/>
          <w:color w:val="000000"/>
          <w:szCs w:val="24"/>
          <w:lang w:val="es-ES"/>
        </w:rPr>
        <w:t>Cuando un paciente de salud mental…</w:t>
      </w:r>
    </w:p>
    <w:p w14:paraId="2D75F693" w14:textId="20A8E4F8" w:rsidR="00070B47" w:rsidRPr="002462BE" w:rsidRDefault="00070B47" w:rsidP="00070B47">
      <w:pPr>
        <w:pStyle w:val="ListParagraph"/>
        <w:numPr>
          <w:ilvl w:val="0"/>
          <w:numId w:val="30"/>
        </w:numPr>
        <w:spacing w:line="480" w:lineRule="auto"/>
        <w:jc w:val="both"/>
        <w:rPr>
          <w:rFonts w:ascii="Book Antiqua" w:hAnsi="Book Antiqua"/>
          <w:iCs/>
          <w:color w:val="000000"/>
          <w:szCs w:val="24"/>
          <w:lang w:val="es-ES"/>
        </w:rPr>
      </w:pPr>
      <w:r w:rsidRPr="002462BE">
        <w:rPr>
          <w:rFonts w:ascii="Book Antiqua" w:hAnsi="Book Antiqua"/>
          <w:iCs/>
          <w:color w:val="000000"/>
          <w:szCs w:val="24"/>
          <w:lang w:val="es-ES"/>
        </w:rPr>
        <w:t>…</w:t>
      </w:r>
    </w:p>
    <w:p w14:paraId="40F36BC7" w14:textId="595A9A47" w:rsidR="00070B47" w:rsidRPr="002462BE" w:rsidRDefault="00070B47" w:rsidP="00070B47">
      <w:pPr>
        <w:pStyle w:val="ListParagraph"/>
        <w:numPr>
          <w:ilvl w:val="0"/>
          <w:numId w:val="30"/>
        </w:numPr>
        <w:spacing w:line="480" w:lineRule="auto"/>
        <w:jc w:val="both"/>
        <w:rPr>
          <w:rFonts w:ascii="Book Antiqua" w:hAnsi="Book Antiqua"/>
          <w:iCs/>
          <w:color w:val="000000"/>
          <w:szCs w:val="24"/>
          <w:lang w:val="es-ES"/>
        </w:rPr>
      </w:pPr>
      <w:r w:rsidRPr="002462BE">
        <w:rPr>
          <w:rFonts w:ascii="Book Antiqua" w:hAnsi="Book Antiqua"/>
          <w:iCs/>
          <w:color w:val="000000"/>
          <w:szCs w:val="24"/>
          <w:lang w:val="es-ES"/>
        </w:rPr>
        <w:t>…</w:t>
      </w:r>
    </w:p>
    <w:p w14:paraId="146A7B17" w14:textId="3503C5A1" w:rsidR="00070B47" w:rsidRPr="002462BE" w:rsidRDefault="00070B47" w:rsidP="00070B47">
      <w:pPr>
        <w:spacing w:line="480" w:lineRule="auto"/>
        <w:ind w:left="720"/>
        <w:jc w:val="both"/>
        <w:rPr>
          <w:rFonts w:ascii="Book Antiqua" w:hAnsi="Book Antiqua"/>
          <w:iCs/>
          <w:color w:val="000000"/>
          <w:szCs w:val="24"/>
          <w:lang w:val="es-ES"/>
        </w:rPr>
      </w:pPr>
      <w:r w:rsidRPr="002462BE">
        <w:rPr>
          <w:rFonts w:ascii="Book Antiqua" w:hAnsi="Book Antiqua"/>
          <w:iCs/>
          <w:color w:val="000000"/>
          <w:szCs w:val="24"/>
          <w:lang w:val="es-ES"/>
        </w:rPr>
        <w:t>…</w:t>
      </w:r>
    </w:p>
    <w:p w14:paraId="682B58F1" w14:textId="7D99D38E" w:rsidR="00CD2F72" w:rsidRPr="002462BE" w:rsidRDefault="00070B47" w:rsidP="00574E59">
      <w:pPr>
        <w:spacing w:line="480" w:lineRule="auto"/>
        <w:ind w:firstLine="360"/>
        <w:jc w:val="both"/>
        <w:rPr>
          <w:rFonts w:ascii="Book Antiqua" w:eastAsia="Poppins" w:hAnsi="Book Antiqua"/>
          <w:iCs/>
          <w:color w:val="000000" w:themeColor="text1"/>
          <w:lang w:val="es-US"/>
        </w:rPr>
      </w:pPr>
      <w:r w:rsidRPr="002462BE">
        <w:rPr>
          <w:rFonts w:ascii="Book Antiqua" w:eastAsia="Poppins" w:hAnsi="Book Antiqua"/>
          <w:iCs/>
          <w:color w:val="000000" w:themeColor="text1"/>
          <w:lang w:val="es-ES"/>
        </w:rPr>
        <w:t xml:space="preserve">(c) </w:t>
      </w:r>
      <w:r w:rsidRPr="002462BE">
        <w:rPr>
          <w:rFonts w:ascii="Book Antiqua" w:eastAsia="Poppins" w:hAnsi="Book Antiqua"/>
          <w:iCs/>
          <w:color w:val="000000" w:themeColor="text1"/>
          <w:lang w:val="es-US"/>
        </w:rPr>
        <w:t xml:space="preserve">Todo plan de alta, traslado o transición entre niveles de cuidado deberá incorporar medidas específicas para garantizar continuidad de tratamiento, reducción de riesgos y coordinación intersectorial, particularmente en casos de trastornos por uso de sustancias o condiciones </w:t>
      </w:r>
      <w:proofErr w:type="spellStart"/>
      <w:r w:rsidRPr="002462BE">
        <w:rPr>
          <w:rFonts w:ascii="Book Antiqua" w:eastAsia="Poppins" w:hAnsi="Book Antiqua"/>
          <w:iCs/>
          <w:color w:val="000000" w:themeColor="text1"/>
          <w:lang w:val="es-US"/>
        </w:rPr>
        <w:t>co-ocurrentes</w:t>
      </w:r>
      <w:proofErr w:type="spellEnd"/>
      <w:r w:rsidRPr="002462BE">
        <w:rPr>
          <w:rFonts w:ascii="Book Antiqua" w:eastAsia="Poppins" w:hAnsi="Book Antiqua"/>
          <w:iCs/>
          <w:color w:val="000000" w:themeColor="text1"/>
          <w:lang w:val="es-US"/>
        </w:rPr>
        <w:t xml:space="preserve">. </w:t>
      </w:r>
    </w:p>
    <w:p w14:paraId="2653DAE0" w14:textId="042E9DAF" w:rsidR="009F4223" w:rsidRPr="002462BE" w:rsidRDefault="009F4223" w:rsidP="00433461">
      <w:pPr>
        <w:spacing w:line="480" w:lineRule="auto"/>
        <w:ind w:firstLine="360"/>
        <w:contextualSpacing/>
        <w:jc w:val="both"/>
        <w:rPr>
          <w:rFonts w:ascii="Book Antiqua" w:hAnsi="Book Antiqua"/>
          <w:iCs/>
          <w:color w:val="000000"/>
          <w:szCs w:val="24"/>
          <w:lang w:val="es-ES"/>
        </w:rPr>
      </w:pPr>
      <w:r w:rsidRPr="002462BE">
        <w:rPr>
          <w:rFonts w:ascii="Book Antiqua" w:hAnsi="Book Antiqua"/>
          <w:iCs/>
          <w:color w:val="000000"/>
          <w:szCs w:val="24"/>
          <w:lang w:val="es-ES"/>
        </w:rPr>
        <w:t xml:space="preserve">Sección </w:t>
      </w:r>
      <w:r w:rsidR="00CD2F72" w:rsidRPr="002462BE">
        <w:rPr>
          <w:rFonts w:ascii="Book Antiqua" w:hAnsi="Book Antiqua"/>
          <w:iCs/>
          <w:color w:val="000000"/>
          <w:szCs w:val="24"/>
          <w:lang w:val="es-ES"/>
        </w:rPr>
        <w:t>5</w:t>
      </w:r>
      <w:r w:rsidR="00BD7B8C" w:rsidRPr="002462BE">
        <w:rPr>
          <w:rFonts w:ascii="Book Antiqua" w:hAnsi="Book Antiqua"/>
          <w:iCs/>
          <w:color w:val="000000"/>
          <w:szCs w:val="24"/>
          <w:lang w:val="es-ES"/>
        </w:rPr>
        <w:t>1</w:t>
      </w:r>
      <w:r w:rsidRPr="002462BE">
        <w:rPr>
          <w:rFonts w:ascii="Book Antiqua" w:hAnsi="Book Antiqua"/>
          <w:iCs/>
          <w:color w:val="000000"/>
          <w:szCs w:val="24"/>
          <w:lang w:val="es-ES"/>
        </w:rPr>
        <w:t>.- Se enmienda el Artículo 4.21 de la Ley 408-200, según enmendada, conocida como “Ley de Salud Mental de Puerto Rico”, para que lea como sigue:</w:t>
      </w:r>
    </w:p>
    <w:p w14:paraId="17CDD959" w14:textId="3E351227" w:rsidR="00C66839" w:rsidRPr="002462BE" w:rsidRDefault="004A5DF2" w:rsidP="002E62B4">
      <w:pPr>
        <w:spacing w:line="480" w:lineRule="auto"/>
        <w:contextualSpacing/>
        <w:jc w:val="both"/>
        <w:rPr>
          <w:rFonts w:ascii="Book Antiqua" w:hAnsi="Book Antiqua"/>
          <w:iCs/>
          <w:color w:val="000000"/>
          <w:szCs w:val="24"/>
          <w:lang w:val="es-ES"/>
        </w:rPr>
      </w:pPr>
      <w:r w:rsidRPr="002462BE">
        <w:rPr>
          <w:rFonts w:ascii="Book Antiqua" w:hAnsi="Book Antiqua"/>
          <w:iCs/>
          <w:color w:val="000000"/>
          <w:szCs w:val="24"/>
          <w:lang w:val="es-ES"/>
        </w:rPr>
        <w:t>“</w:t>
      </w:r>
      <w:r w:rsidR="009F4223" w:rsidRPr="002462BE">
        <w:rPr>
          <w:rFonts w:ascii="Book Antiqua" w:hAnsi="Book Antiqua"/>
          <w:iCs/>
          <w:color w:val="000000"/>
          <w:szCs w:val="24"/>
          <w:lang w:val="es-ES"/>
        </w:rPr>
        <w:t>Artículo 4.21. — Pases</w:t>
      </w:r>
      <w:r w:rsidR="00CA0587" w:rsidRPr="002462BE">
        <w:rPr>
          <w:rFonts w:ascii="Book Antiqua" w:hAnsi="Book Antiqua"/>
          <w:iCs/>
          <w:color w:val="000000"/>
          <w:szCs w:val="24"/>
          <w:lang w:val="es-ES"/>
        </w:rPr>
        <w:t xml:space="preserve"> Terapéutico</w:t>
      </w:r>
      <w:r w:rsidRPr="002462BE">
        <w:rPr>
          <w:rFonts w:ascii="Book Antiqua" w:hAnsi="Book Antiqua"/>
          <w:iCs/>
          <w:color w:val="000000"/>
          <w:szCs w:val="24"/>
          <w:lang w:val="es-ES"/>
        </w:rPr>
        <w:t>s</w:t>
      </w:r>
      <w:r w:rsidR="009F4223" w:rsidRPr="002462BE">
        <w:rPr>
          <w:rFonts w:ascii="Book Antiqua" w:hAnsi="Book Antiqua"/>
          <w:iCs/>
          <w:color w:val="000000"/>
          <w:szCs w:val="24"/>
          <w:lang w:val="es-ES"/>
        </w:rPr>
        <w:t>.</w:t>
      </w:r>
    </w:p>
    <w:p w14:paraId="59A44FC8" w14:textId="67C9716E" w:rsidR="00472F18" w:rsidRPr="002462BE" w:rsidRDefault="009F4223" w:rsidP="004A5DF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En aquellos casos de salud mental en que sea clínicamente necesario o beneficioso el psiquiatra podrá, en conjunto con el equipo inter o multidisciplinario, concederle un pase al adulto ingresado de forma voluntaria o involuntaria, aun cuando no esté en condiciones para ser dado de alta. No será necesario notificar al tribunal en estos casos, </w:t>
      </w:r>
      <w:r w:rsidRPr="00E433B3">
        <w:rPr>
          <w:rFonts w:ascii="Book Antiqua" w:hAnsi="Book Antiqua"/>
          <w:iCs/>
          <w:color w:val="000000"/>
          <w:szCs w:val="24"/>
          <w:lang w:val="es-ES"/>
        </w:rPr>
        <w:lastRenderedPageBreak/>
        <w:t xml:space="preserve">pero sí será requerido notificar a la mayor brevedad posible al familiar más cercano o tutor del adulto sobre el pase concedido. </w:t>
      </w:r>
      <w:r w:rsidR="00472F18" w:rsidRPr="002462BE">
        <w:rPr>
          <w:rFonts w:ascii="Book Antiqua" w:hAnsi="Book Antiqua"/>
          <w:iCs/>
          <w:color w:val="000000"/>
          <w:szCs w:val="24"/>
          <w:lang w:val="es-ES"/>
        </w:rPr>
        <w:t>En el caso de un adulto ingresado de forma voluntaria</w:t>
      </w:r>
      <w:r w:rsidR="00574E59" w:rsidRPr="002462BE">
        <w:rPr>
          <w:rFonts w:ascii="Book Antiqua" w:hAnsi="Book Antiqua"/>
          <w:iCs/>
          <w:color w:val="000000"/>
          <w:szCs w:val="24"/>
          <w:lang w:val="es-ES"/>
        </w:rPr>
        <w:t>,</w:t>
      </w:r>
      <w:r w:rsidR="00472F18" w:rsidRPr="002462BE">
        <w:rPr>
          <w:rFonts w:ascii="Book Antiqua" w:hAnsi="Book Antiqua"/>
          <w:iCs/>
          <w:color w:val="000000"/>
          <w:szCs w:val="24"/>
          <w:lang w:val="es-ES"/>
        </w:rPr>
        <w:t xml:space="preserve"> que no tenga un tutor legal asignado, la institución obtendrá el consentimiento del paciente para notificar a algún familiar o contacto de apoyo sobre el pase; de lo contrario, la información del pase se mantendrá confidencial, salvo que razones clínicas apremiantes justifiquen la notificación para proteger la seguridad o bienestar del paciente. El equipo de tratamiento establecerá por escrito las condiciones y duración del pase, las cuales le serán explicadas al paciente antes de su salida.</w:t>
      </w:r>
    </w:p>
    <w:p w14:paraId="74822FEF" w14:textId="39222C8C" w:rsidR="009F4223" w:rsidRPr="002462BE" w:rsidRDefault="00472F18" w:rsidP="00472F18">
      <w:pPr>
        <w:spacing w:line="480" w:lineRule="auto"/>
        <w:ind w:firstLine="720"/>
        <w:contextualSpacing/>
        <w:jc w:val="both"/>
        <w:rPr>
          <w:rFonts w:ascii="Book Antiqua" w:hAnsi="Book Antiqua"/>
          <w:iCs/>
          <w:color w:val="000000"/>
          <w:szCs w:val="24"/>
          <w:lang w:val="es-ES"/>
        </w:rPr>
      </w:pPr>
      <w:r w:rsidRPr="002462BE">
        <w:rPr>
          <w:rFonts w:ascii="Book Antiqua" w:hAnsi="Book Antiqua"/>
          <w:iCs/>
          <w:color w:val="000000"/>
          <w:szCs w:val="24"/>
          <w:lang w:val="es-ES"/>
        </w:rPr>
        <w:t>En caso de emergencia de salud o muerte de familiar, se le concederá el pase y se le notificará no más tarde de las 24 horas al</w:t>
      </w:r>
      <w:r w:rsidR="00BF7B64" w:rsidRPr="002462BE">
        <w:rPr>
          <w:rFonts w:ascii="Book Antiqua" w:hAnsi="Book Antiqua"/>
          <w:iCs/>
          <w:color w:val="000000"/>
          <w:szCs w:val="24"/>
          <w:lang w:val="es-ES"/>
        </w:rPr>
        <w:t xml:space="preserve"> tribunal</w:t>
      </w:r>
      <w:r w:rsidRPr="002462BE">
        <w:rPr>
          <w:rFonts w:ascii="Book Antiqua" w:hAnsi="Book Antiqua"/>
          <w:iCs/>
          <w:color w:val="000000"/>
          <w:szCs w:val="24"/>
          <w:lang w:val="es-ES"/>
        </w:rPr>
        <w:t>, en caso involuntario.</w:t>
      </w:r>
    </w:p>
    <w:p w14:paraId="5AD50DF8" w14:textId="1D80D68A" w:rsidR="00DF31B8" w:rsidRPr="002462BE" w:rsidRDefault="009F4223" w:rsidP="00472F18">
      <w:pPr>
        <w:spacing w:line="480" w:lineRule="auto"/>
        <w:ind w:firstLine="720"/>
        <w:contextualSpacing/>
        <w:jc w:val="both"/>
        <w:rPr>
          <w:rFonts w:ascii="Book Antiqua" w:hAnsi="Book Antiqua"/>
          <w:iCs/>
          <w:color w:val="000000"/>
          <w:szCs w:val="24"/>
          <w:lang w:val="es-ES"/>
        </w:rPr>
      </w:pPr>
      <w:r w:rsidRPr="002462BE">
        <w:rPr>
          <w:rFonts w:ascii="Book Antiqua" w:hAnsi="Book Antiqua"/>
          <w:iCs/>
          <w:color w:val="000000"/>
          <w:szCs w:val="24"/>
          <w:lang w:val="es-ES"/>
        </w:rPr>
        <w:t>Además, se establecerá un proceso de revisión periódica de las solicitudes de pase, con el objetivo de asegurar que dichos permisos no pongan en peligro el bienestar del paciente ni el de otros.</w:t>
      </w:r>
      <w:r w:rsidR="004A5DF2" w:rsidRPr="002462BE">
        <w:rPr>
          <w:rFonts w:ascii="Book Antiqua" w:hAnsi="Book Antiqua"/>
          <w:iCs/>
          <w:color w:val="000000"/>
          <w:szCs w:val="24"/>
          <w:lang w:val="es-ES"/>
        </w:rPr>
        <w:t>”</w:t>
      </w:r>
    </w:p>
    <w:p w14:paraId="4488E7A1" w14:textId="7278E889" w:rsidR="00E765B7" w:rsidRPr="00F923AA" w:rsidRDefault="00E765B7" w:rsidP="00433461">
      <w:pPr>
        <w:spacing w:line="480" w:lineRule="auto"/>
        <w:ind w:firstLine="360"/>
        <w:contextualSpacing/>
        <w:jc w:val="both"/>
        <w:rPr>
          <w:rFonts w:ascii="Book Antiqua" w:hAnsi="Book Antiqua"/>
          <w:iCs/>
          <w:color w:val="000000"/>
          <w:szCs w:val="24"/>
          <w:lang w:val="es-ES"/>
        </w:rPr>
      </w:pPr>
      <w:r w:rsidRPr="00574E59">
        <w:rPr>
          <w:rFonts w:ascii="Book Antiqua" w:hAnsi="Book Antiqua"/>
          <w:iCs/>
          <w:color w:val="000000"/>
          <w:szCs w:val="24"/>
          <w:lang w:val="es-ES"/>
        </w:rPr>
        <w:t xml:space="preserve">Sección </w:t>
      </w:r>
      <w:r w:rsidR="00CD2F72" w:rsidRPr="002462BE">
        <w:rPr>
          <w:rFonts w:ascii="Book Antiqua" w:hAnsi="Book Antiqua"/>
          <w:iCs/>
          <w:color w:val="000000"/>
          <w:szCs w:val="24"/>
          <w:lang w:val="es-ES"/>
        </w:rPr>
        <w:t>5</w:t>
      </w:r>
      <w:r w:rsidR="00BD7B8C" w:rsidRPr="002462BE">
        <w:rPr>
          <w:rFonts w:ascii="Book Antiqua" w:hAnsi="Book Antiqua"/>
          <w:iCs/>
          <w:color w:val="000000"/>
          <w:szCs w:val="24"/>
          <w:lang w:val="es-ES"/>
        </w:rPr>
        <w:t>2</w:t>
      </w:r>
      <w:r w:rsidRPr="00574E59">
        <w:rPr>
          <w:rFonts w:ascii="Book Antiqua" w:hAnsi="Book Antiqua"/>
          <w:iCs/>
          <w:color w:val="000000"/>
          <w:szCs w:val="24"/>
          <w:lang w:val="es-ES"/>
        </w:rPr>
        <w:t>.-</w:t>
      </w:r>
      <w:r w:rsidRPr="00F923AA">
        <w:rPr>
          <w:rFonts w:ascii="Book Antiqua" w:hAnsi="Book Antiqua"/>
          <w:iCs/>
          <w:color w:val="000000"/>
          <w:szCs w:val="24"/>
          <w:lang w:val="es-ES"/>
        </w:rPr>
        <w:t xml:space="preserve"> Se enmienda el Artículo 4.22 de la Ley 408-200, según enmendada, conocida como “Ley de Salud Mental de Puerto Rico”, para que lea como sigue:</w:t>
      </w:r>
    </w:p>
    <w:p w14:paraId="213990B0" w14:textId="03643170" w:rsidR="00DF31B8" w:rsidRPr="00F923AA" w:rsidRDefault="004A5DF2"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E765B7" w:rsidRPr="00F923AA">
        <w:rPr>
          <w:rFonts w:ascii="Book Antiqua" w:hAnsi="Book Antiqua"/>
          <w:iCs/>
          <w:color w:val="000000"/>
          <w:szCs w:val="24"/>
          <w:lang w:val="es-ES"/>
        </w:rPr>
        <w:t>Artículo 4.22. — Altas.</w:t>
      </w:r>
    </w:p>
    <w:p w14:paraId="28663114" w14:textId="1EAD5137" w:rsidR="00F96C40" w:rsidRPr="002462BE" w:rsidRDefault="00F96C40" w:rsidP="004A5DF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El psiquiatra a cargo del tratamiento, recuperación y rehabilitación podrá en cualquier momento, dar de alta a cualquier adulto ingresado de forma voluntaria o involuntaria previa notificación al equipo inter o multidisciplinario. </w:t>
      </w:r>
      <w:r w:rsidRPr="002462BE">
        <w:rPr>
          <w:rFonts w:ascii="Book Antiqua" w:hAnsi="Book Antiqua"/>
          <w:iCs/>
          <w:color w:val="000000"/>
          <w:szCs w:val="24"/>
          <w:lang w:val="es-ES"/>
        </w:rPr>
        <w:t xml:space="preserve">La determinación del alta deberá fundamentarse en una evaluación integral interdisciplinaria documentada, alineada con los criterios DSM vigente y las guías avaladas en evidencia adoptadas. Además, en los casos de ingreso involuntario ordenado judicialmente, será obligatorio </w:t>
      </w:r>
      <w:r w:rsidRPr="002462BE">
        <w:rPr>
          <w:rFonts w:ascii="Book Antiqua" w:hAnsi="Book Antiqua"/>
          <w:iCs/>
          <w:color w:val="000000"/>
          <w:szCs w:val="24"/>
          <w:lang w:val="es-ES"/>
        </w:rPr>
        <w:lastRenderedPageBreak/>
        <w:t>informar formalmente al tribunal correspondiente sobre los fundamentos de la determinación de alta y sobre los detalles específicos del plan de egreso establecido</w:t>
      </w:r>
      <w:r w:rsidR="00574E59" w:rsidRPr="002462BE">
        <w:rPr>
          <w:rFonts w:ascii="Book Antiqua" w:hAnsi="Book Antiqua"/>
          <w:iCs/>
          <w:color w:val="000000"/>
          <w:szCs w:val="24"/>
          <w:lang w:val="es-ES"/>
        </w:rPr>
        <w:t xml:space="preserve"> para la aprobación final del tribunal</w:t>
      </w:r>
      <w:r w:rsidRPr="002462BE">
        <w:rPr>
          <w:rFonts w:ascii="Book Antiqua" w:hAnsi="Book Antiqua"/>
          <w:iCs/>
          <w:color w:val="000000"/>
          <w:szCs w:val="24"/>
          <w:lang w:val="es-ES"/>
        </w:rPr>
        <w:t>.</w:t>
      </w:r>
    </w:p>
    <w:p w14:paraId="0102678C" w14:textId="12F1BD38" w:rsidR="00F96C40" w:rsidRPr="002462BE" w:rsidRDefault="00F96C40" w:rsidP="00472F18">
      <w:pPr>
        <w:spacing w:line="480" w:lineRule="auto"/>
        <w:ind w:firstLine="720"/>
        <w:contextualSpacing/>
        <w:jc w:val="both"/>
        <w:rPr>
          <w:rFonts w:ascii="Book Antiqua" w:hAnsi="Book Antiqua"/>
          <w:iCs/>
          <w:color w:val="000000"/>
          <w:szCs w:val="24"/>
          <w:lang w:val="es-ES"/>
        </w:rPr>
      </w:pPr>
      <w:r w:rsidRPr="002462BE">
        <w:rPr>
          <w:rFonts w:ascii="Book Antiqua" w:hAnsi="Book Antiqua"/>
          <w:iCs/>
          <w:color w:val="000000"/>
          <w:szCs w:val="24"/>
          <w:lang w:val="es-ES"/>
        </w:rPr>
        <w:t>Se requiere que todo proceso de alta hospitalaria contemple explícitamente un plan de continuidad de cuidado documentado, con énfasis en la reconciliación terapéutica, integración comunitaria y prevención de reingresos. Este plan deberá incluir coordinación formal con agencias externas relevantes y recomendaciones específicas diferenciadas entre personas con diagnóstico reciente frente a aquellas previamente diagnosticadas y tratadas.</w:t>
      </w:r>
    </w:p>
    <w:p w14:paraId="61D275FF" w14:textId="27448E04" w:rsidR="00F96C40" w:rsidRPr="002462BE" w:rsidRDefault="00F96C40" w:rsidP="004A5DF2">
      <w:pPr>
        <w:spacing w:line="480" w:lineRule="auto"/>
        <w:ind w:firstLine="720"/>
        <w:contextualSpacing/>
        <w:jc w:val="both"/>
        <w:rPr>
          <w:rFonts w:ascii="Book Antiqua" w:hAnsi="Book Antiqua"/>
          <w:iCs/>
          <w:color w:val="000000"/>
          <w:szCs w:val="24"/>
          <w:lang w:val="es-ES"/>
        </w:rPr>
      </w:pPr>
      <w:r w:rsidRPr="002462BE">
        <w:rPr>
          <w:rFonts w:ascii="Book Antiqua" w:hAnsi="Book Antiqua"/>
          <w:iCs/>
          <w:color w:val="000000"/>
          <w:szCs w:val="24"/>
          <w:lang w:val="es-ES"/>
        </w:rPr>
        <w:t>El proceso de alta deberá cumplir rigurosamente con las normativas aplicables bajo las disposiciones pertinentes de la Ley Núm. 194-2000 (Ley del Procurador del Paciente) y la Ley Núm. 121-2019 (Carta de Derechos y Responsabilidades del Paciente), garantizando así la protección de los derechos del paciente durante la transición del nivel de cuidado hospitalario hacia niveles menores o hacia la comunidad.</w:t>
      </w:r>
    </w:p>
    <w:p w14:paraId="1217F73B" w14:textId="3F7C7C52" w:rsidR="001B3E37" w:rsidRPr="002462BE" w:rsidRDefault="00F96C40" w:rsidP="001566AA">
      <w:pPr>
        <w:spacing w:line="480" w:lineRule="auto"/>
        <w:jc w:val="both"/>
        <w:rPr>
          <w:rFonts w:ascii="Book Antiqua" w:hAnsi="Book Antiqua" w:cs="Arial"/>
          <w:lang w:val="es-ES"/>
        </w:rPr>
      </w:pPr>
      <w:r w:rsidRPr="00E433B3">
        <w:rPr>
          <w:rFonts w:ascii="Book Antiqua" w:hAnsi="Book Antiqua"/>
          <w:b/>
          <w:bCs/>
          <w:iCs/>
          <w:color w:val="000000"/>
          <w:szCs w:val="24"/>
          <w:lang w:val="es-ES"/>
        </w:rPr>
        <w:t xml:space="preserve"> </w:t>
      </w:r>
      <w:r w:rsidR="001566AA">
        <w:rPr>
          <w:rFonts w:ascii="Book Antiqua" w:hAnsi="Book Antiqua"/>
          <w:b/>
          <w:bCs/>
          <w:iCs/>
          <w:color w:val="000000"/>
          <w:szCs w:val="24"/>
          <w:lang w:val="es-ES"/>
        </w:rPr>
        <w:tab/>
      </w:r>
      <w:r w:rsidRPr="00E433B3">
        <w:rPr>
          <w:rFonts w:ascii="Book Antiqua" w:hAnsi="Book Antiqua"/>
          <w:iCs/>
          <w:color w:val="000000"/>
          <w:szCs w:val="24"/>
          <w:lang w:val="es-ES"/>
        </w:rPr>
        <w:t>El</w:t>
      </w:r>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equipo inter o multidisciplinario del adulto a ser dado de alta, le explicarán a él, su familia o tutor,</w:t>
      </w:r>
      <w:r w:rsidR="001B3E37">
        <w:rPr>
          <w:rFonts w:ascii="Book Antiqua" w:hAnsi="Book Antiqua"/>
          <w:iCs/>
          <w:color w:val="000000"/>
          <w:szCs w:val="24"/>
          <w:lang w:val="es-ES"/>
        </w:rPr>
        <w:t xml:space="preserve"> </w:t>
      </w:r>
      <w:r w:rsidR="001B3E37" w:rsidRPr="002462BE">
        <w:rPr>
          <w:rFonts w:ascii="Book Antiqua" w:hAnsi="Book Antiqua"/>
          <w:iCs/>
          <w:color w:val="000000"/>
          <w:szCs w:val="24"/>
          <w:lang w:val="es-ES"/>
        </w:rPr>
        <w:t>su diagnóstico,</w:t>
      </w:r>
      <w:r w:rsidRPr="00E433B3">
        <w:rPr>
          <w:rFonts w:ascii="Book Antiqua" w:hAnsi="Book Antiqua"/>
          <w:iCs/>
          <w:color w:val="000000"/>
          <w:szCs w:val="24"/>
          <w:lang w:val="es-ES"/>
        </w:rPr>
        <w:t xml:space="preserve"> su plan de egreso y las opciones de </w:t>
      </w:r>
      <w:r w:rsidRPr="00306BD9">
        <w:rPr>
          <w:rFonts w:ascii="Book Antiqua" w:hAnsi="Book Antiqua"/>
          <w:iCs/>
          <w:color w:val="000000"/>
          <w:szCs w:val="24"/>
          <w:lang w:val="es-ES"/>
        </w:rPr>
        <w:t>recuperación, informando al tribunal sobre las determinaciones en los casos en que el tribunal ordenase el ingreso involuntario.</w:t>
      </w:r>
      <w:r w:rsidR="001B3E37" w:rsidRPr="00306BD9">
        <w:rPr>
          <w:rFonts w:ascii="Book Antiqua" w:hAnsi="Book Antiqua"/>
          <w:iCs/>
          <w:color w:val="000000"/>
          <w:szCs w:val="24"/>
          <w:lang w:val="es-ES"/>
        </w:rPr>
        <w:t xml:space="preserve"> </w:t>
      </w:r>
      <w:r w:rsidR="001B3E37" w:rsidRPr="002462BE">
        <w:rPr>
          <w:rFonts w:ascii="Book Antiqua" w:hAnsi="Book Antiqua" w:cs="Arial"/>
          <w:lang w:val="es-ES"/>
        </w:rPr>
        <w:t xml:space="preserve">Esta notificación se realizará en un término que no excederá los cinco (5) días después del alta. </w:t>
      </w:r>
    </w:p>
    <w:p w14:paraId="3C744396" w14:textId="7BE898E6" w:rsidR="001B3E37" w:rsidRPr="002462BE" w:rsidRDefault="001B3E37" w:rsidP="001566AA">
      <w:pPr>
        <w:spacing w:line="480" w:lineRule="auto"/>
        <w:ind w:firstLine="720"/>
        <w:jc w:val="both"/>
        <w:rPr>
          <w:rFonts w:ascii="Book Antiqua" w:hAnsi="Book Antiqua" w:cs="Arial"/>
          <w:i/>
          <w:iCs/>
          <w:lang w:val="es-ES"/>
        </w:rPr>
      </w:pPr>
      <w:r w:rsidRPr="002462BE">
        <w:rPr>
          <w:rFonts w:ascii="Book Antiqua" w:hAnsi="Book Antiqua" w:cs="Arial"/>
          <w:lang w:val="es-ES"/>
        </w:rPr>
        <w:t>En los casos en los que el psiquiatra acredite que el paciente permanece en la institución proveedora por ausencia de un lugar donde efectuar el plan de egreso, y a juicio clínico del psiquiatra y el equipo interdisciplinario</w:t>
      </w:r>
      <w:r w:rsidR="00574E59" w:rsidRPr="002462BE">
        <w:rPr>
          <w:rFonts w:ascii="Book Antiqua" w:hAnsi="Book Antiqua" w:cs="Arial"/>
          <w:lang w:val="es-ES"/>
        </w:rPr>
        <w:t>,</w:t>
      </w:r>
      <w:r w:rsidRPr="002462BE">
        <w:rPr>
          <w:rFonts w:ascii="Book Antiqua" w:hAnsi="Book Antiqua" w:cs="Arial"/>
          <w:lang w:val="es-ES"/>
        </w:rPr>
        <w:t xml:space="preserve"> no le beneficia mantenerse en </w:t>
      </w:r>
      <w:r w:rsidRPr="002462BE">
        <w:rPr>
          <w:rFonts w:ascii="Book Antiqua" w:hAnsi="Book Antiqua" w:cs="Arial"/>
          <w:lang w:val="es-ES"/>
        </w:rPr>
        <w:lastRenderedPageBreak/>
        <w:t>un entorno restrictivo, pero para el cual no se ha podido identificar un recurso familiar o de apoyo o las entidades del gobierno pertinentes no han identificado un centro de cuidado menos restrictivo donde ubicarlo, el Tribunal General de Justicia ante el cual se ventila el caso</w:t>
      </w:r>
      <w:r w:rsidR="00574E59" w:rsidRPr="002462BE">
        <w:rPr>
          <w:rFonts w:ascii="Book Antiqua" w:hAnsi="Book Antiqua" w:cs="Arial"/>
          <w:lang w:val="es-ES"/>
        </w:rPr>
        <w:t>,</w:t>
      </w:r>
      <w:r w:rsidRPr="002462BE">
        <w:rPr>
          <w:rFonts w:ascii="Book Antiqua" w:hAnsi="Book Antiqua" w:cs="Arial"/>
          <w:lang w:val="es-ES"/>
        </w:rPr>
        <w:t xml:space="preserve"> tendrá que celebrar una vista en un término no mayor a 72 horas contados desde el momento en que cualquier parte afectada, incluyendo la institución proveedora de salud, presente una solicitud a estos efectos.  A la vista, deberán ser citados la agencia o departamento con pericia en salud mental del Gobierno de Puerto Rico, el Departamento de la Familia, la aseguradora del paciente, la institución proveedora de salud mental en la que se encuentra el adulto, el peticionario(a) de la Ley, su familiar más cercano, tutor o persona de apoyo y cualquier otra parte que el tribunal considere necesaria.  El paciente tendrá el derecho de ser representado por un abogado designado por el tribunal.  Durante la vista</w:t>
      </w:r>
      <w:r w:rsidR="00574E59" w:rsidRPr="002462BE">
        <w:rPr>
          <w:rFonts w:ascii="Book Antiqua" w:hAnsi="Book Antiqua" w:cs="Arial"/>
          <w:lang w:val="es-ES"/>
        </w:rPr>
        <w:t>,</w:t>
      </w:r>
      <w:r w:rsidRPr="002462BE">
        <w:rPr>
          <w:rFonts w:ascii="Book Antiqua" w:hAnsi="Book Antiqua" w:cs="Arial"/>
          <w:lang w:val="es-ES"/>
        </w:rPr>
        <w:t xml:space="preserve"> se deberá presentar, entre otras cosas: las evaluaciones psiquiátricas y del equipo multidisciplinario de</w:t>
      </w:r>
      <w:r w:rsidR="00574E59" w:rsidRPr="002462BE">
        <w:rPr>
          <w:rFonts w:ascii="Book Antiqua" w:hAnsi="Book Antiqua" w:cs="Arial"/>
          <w:lang w:val="es-ES"/>
        </w:rPr>
        <w:t xml:space="preserve"> la institución</w:t>
      </w:r>
      <w:r w:rsidRPr="002462BE">
        <w:rPr>
          <w:rFonts w:ascii="Book Antiqua" w:hAnsi="Book Antiqua" w:cs="Arial"/>
          <w:lang w:val="es-ES"/>
        </w:rPr>
        <w:t xml:space="preserve"> sobre el diagnóstico de salud y condición mental del paciente, unido a una determinación de inminente peligro de que la persona se haga daño a sí misma, a otros o a la propiedad y que la persona demuestre incapacidad para tomar decisiones o para controlar su conducta; inhabilidad real del familiar de poder servir de custodio y apoyo a este paciente mientras se identifica una ubicación; copia de la evaluación de la agencia con jurisdicción y turno en la ubicación identificada.  A tales efectos, el tribunal emitirá la orden de ingreso provisional por un término máximo de treinta (30) días acompañada de una orden para el reembolso de la estadía a la fuente de repago por los servicios que el </w:t>
      </w:r>
      <w:r w:rsidR="00BF7B64" w:rsidRPr="002462BE">
        <w:rPr>
          <w:rFonts w:ascii="Book Antiqua" w:hAnsi="Book Antiqua" w:cs="Arial"/>
          <w:lang w:val="es-ES"/>
        </w:rPr>
        <w:t>t</w:t>
      </w:r>
      <w:r w:rsidRPr="002462BE">
        <w:rPr>
          <w:rFonts w:ascii="Book Antiqua" w:hAnsi="Book Antiqua" w:cs="Arial"/>
          <w:lang w:val="es-ES"/>
        </w:rPr>
        <w:t>ribunal determine adecuado</w:t>
      </w:r>
      <w:r w:rsidR="00574E59" w:rsidRPr="002462BE">
        <w:rPr>
          <w:rFonts w:ascii="Book Antiqua" w:hAnsi="Book Antiqua" w:cs="Arial"/>
          <w:lang w:val="es-ES"/>
        </w:rPr>
        <w:t>,</w:t>
      </w:r>
      <w:r w:rsidRPr="002462BE">
        <w:rPr>
          <w:rFonts w:ascii="Book Antiqua" w:hAnsi="Book Antiqua" w:cs="Arial"/>
          <w:lang w:val="es-ES"/>
        </w:rPr>
        <w:t xml:space="preserve"> </w:t>
      </w:r>
      <w:r w:rsidRPr="002462BE">
        <w:rPr>
          <w:rFonts w:ascii="Book Antiqua" w:hAnsi="Book Antiqua" w:cs="Arial"/>
          <w:lang w:val="es-ES"/>
        </w:rPr>
        <w:lastRenderedPageBreak/>
        <w:t xml:space="preserve">usando como referencia las tarifas contratadas. El reembolso tiene que ser emitido en </w:t>
      </w:r>
      <w:r w:rsidR="00306BD9" w:rsidRPr="002462BE">
        <w:rPr>
          <w:rFonts w:ascii="Book Antiqua" w:hAnsi="Book Antiqua" w:cs="Arial"/>
          <w:lang w:val="es-ES"/>
        </w:rPr>
        <w:t xml:space="preserve">noventa </w:t>
      </w:r>
      <w:r w:rsidRPr="002462BE">
        <w:rPr>
          <w:rFonts w:ascii="Book Antiqua" w:hAnsi="Book Antiqua" w:cs="Arial"/>
          <w:lang w:val="es-ES"/>
        </w:rPr>
        <w:t>(</w:t>
      </w:r>
      <w:r w:rsidR="00306BD9" w:rsidRPr="002462BE">
        <w:rPr>
          <w:rFonts w:ascii="Book Antiqua" w:hAnsi="Book Antiqua" w:cs="Arial"/>
          <w:lang w:val="es-ES"/>
        </w:rPr>
        <w:t>9</w:t>
      </w:r>
      <w:r w:rsidRPr="002462BE">
        <w:rPr>
          <w:rFonts w:ascii="Book Antiqua" w:hAnsi="Book Antiqua" w:cs="Arial"/>
          <w:lang w:val="es-ES"/>
        </w:rPr>
        <w:t>0) días.</w:t>
      </w:r>
    </w:p>
    <w:p w14:paraId="5351B153" w14:textId="77777777" w:rsidR="001B3E37" w:rsidRPr="00E05A01" w:rsidRDefault="001B3E37" w:rsidP="001566AA">
      <w:pPr>
        <w:spacing w:line="480" w:lineRule="auto"/>
        <w:ind w:firstLine="720"/>
        <w:jc w:val="both"/>
        <w:rPr>
          <w:rFonts w:ascii="Book Antiqua" w:hAnsi="Book Antiqua" w:cs="Arial"/>
          <w:lang w:val="es-ES"/>
        </w:rPr>
      </w:pPr>
      <w:r w:rsidRPr="00E05A01">
        <w:rPr>
          <w:rFonts w:ascii="Book Antiqua" w:hAnsi="Book Antiqua" w:cs="Arial"/>
          <w:lang w:val="es-ES"/>
        </w:rPr>
        <w:t>El tribunal efectuará vistas al menos cada quince (15) días, para dar seguimiento a las gestiones de ubicación del paciente.</w:t>
      </w:r>
    </w:p>
    <w:p w14:paraId="0DDB7195" w14:textId="026C396F" w:rsidR="00DF31B8" w:rsidRPr="00E05A01" w:rsidRDefault="001B3E37" w:rsidP="001566AA">
      <w:pPr>
        <w:spacing w:line="480" w:lineRule="auto"/>
        <w:ind w:firstLine="720"/>
        <w:jc w:val="both"/>
        <w:rPr>
          <w:rFonts w:ascii="Book Antiqua" w:hAnsi="Book Antiqua" w:cs="Arial"/>
          <w:lang w:val="es-ES"/>
        </w:rPr>
      </w:pPr>
      <w:r w:rsidRPr="00E05A01">
        <w:rPr>
          <w:rFonts w:ascii="Book Antiqua" w:hAnsi="Book Antiqua" w:cs="Arial"/>
          <w:lang w:val="es-ES"/>
        </w:rPr>
        <w:t>De alguna de las partes incumplir con las órdenes judiciales aquí descritas, el tribunal ordenará, so pena de sanciones, hacerse cargo del adulto, efectuar el pago adeudado y complementar el plan de egreso dentro de siete (7) días desde la solicitud de desacato. Los dineros de las sanciones emitidas se utilizarán para costear los gastos que la institución proveedora incurra mientras el responsable cumple con el plan de egreso.</w:t>
      </w:r>
      <w:r w:rsidR="004A5DF2" w:rsidRPr="00E05A01">
        <w:rPr>
          <w:rFonts w:ascii="Book Antiqua" w:hAnsi="Book Antiqua"/>
          <w:color w:val="000000"/>
          <w:szCs w:val="24"/>
          <w:lang w:val="es-ES"/>
        </w:rPr>
        <w:t>”</w:t>
      </w:r>
    </w:p>
    <w:p w14:paraId="5917B5D0" w14:textId="6E7455E6" w:rsidR="001D3BEF" w:rsidRPr="00F923AA" w:rsidRDefault="001D3BEF" w:rsidP="00433461">
      <w:pPr>
        <w:spacing w:line="480" w:lineRule="auto"/>
        <w:ind w:firstLine="360"/>
        <w:contextualSpacing/>
        <w:jc w:val="both"/>
        <w:rPr>
          <w:rFonts w:ascii="Book Antiqua" w:hAnsi="Book Antiqua"/>
          <w:iCs/>
          <w:color w:val="000000"/>
          <w:szCs w:val="24"/>
          <w:lang w:val="es-ES"/>
        </w:rPr>
      </w:pPr>
      <w:r w:rsidRPr="00306BD9">
        <w:rPr>
          <w:rFonts w:ascii="Book Antiqua" w:hAnsi="Book Antiqua"/>
          <w:iCs/>
          <w:color w:val="000000"/>
          <w:szCs w:val="24"/>
          <w:lang w:val="es-ES"/>
        </w:rPr>
        <w:t xml:space="preserve">Sección </w:t>
      </w:r>
      <w:r w:rsidR="00D5273B" w:rsidRPr="00E05A01">
        <w:rPr>
          <w:rFonts w:ascii="Book Antiqua" w:hAnsi="Book Antiqua"/>
          <w:iCs/>
          <w:color w:val="000000"/>
          <w:szCs w:val="24"/>
          <w:lang w:val="es-ES"/>
        </w:rPr>
        <w:t>53</w:t>
      </w:r>
      <w:r w:rsidRPr="00F923AA">
        <w:rPr>
          <w:rFonts w:ascii="Book Antiqua" w:hAnsi="Book Antiqua"/>
          <w:iCs/>
          <w:color w:val="000000"/>
          <w:szCs w:val="24"/>
          <w:lang w:val="es-ES"/>
        </w:rPr>
        <w:t>.- Se enmienda el Artículo 4.23 de la Ley 408-200, según enmendada, conocida como “Ley de Salud Mental de Puerto Rico”, para que lea como sigue:</w:t>
      </w:r>
    </w:p>
    <w:p w14:paraId="21A2B094" w14:textId="228C56DC" w:rsidR="002F5F92" w:rsidRPr="00F923AA" w:rsidRDefault="004A5DF2"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1D3BEF" w:rsidRPr="00F923AA">
        <w:rPr>
          <w:rFonts w:ascii="Book Antiqua" w:hAnsi="Book Antiqua"/>
          <w:iCs/>
          <w:color w:val="000000"/>
          <w:szCs w:val="24"/>
          <w:lang w:val="es-ES"/>
        </w:rPr>
        <w:t>Artículo 4.23. — Abandono de la Institución; Notificaciones</w:t>
      </w:r>
    </w:p>
    <w:p w14:paraId="41E2EF58" w14:textId="7FA9A91D" w:rsidR="001D3BEF" w:rsidRPr="00E05A01" w:rsidRDefault="001D3BEF" w:rsidP="004A5DF2">
      <w:pPr>
        <w:spacing w:line="480" w:lineRule="auto"/>
        <w:ind w:firstLine="720"/>
        <w:contextualSpacing/>
        <w:jc w:val="both"/>
        <w:rPr>
          <w:rFonts w:ascii="Book Antiqua" w:hAnsi="Book Antiqua"/>
          <w:iCs/>
          <w:color w:val="000000"/>
          <w:szCs w:val="24"/>
          <w:lang w:val="es-ES"/>
        </w:rPr>
      </w:pPr>
      <w:r w:rsidRPr="00E05A01">
        <w:rPr>
          <w:rFonts w:ascii="Book Antiqua" w:hAnsi="Book Antiqua"/>
          <w:iCs/>
          <w:color w:val="000000"/>
          <w:szCs w:val="24"/>
          <w:lang w:val="es-ES"/>
        </w:rPr>
        <w:t xml:space="preserve">Cuando un adulto sujeto a ingreso involuntario abandone la institución sin haber sido dado de alta, el director </w:t>
      </w:r>
      <w:r w:rsidR="00927BEC" w:rsidRPr="00E05A01">
        <w:rPr>
          <w:rFonts w:ascii="Book Antiqua" w:hAnsi="Book Antiqua"/>
          <w:iCs/>
          <w:lang w:val="es-ES_tradnl"/>
        </w:rPr>
        <w:t>de la institución o la persona designada</w:t>
      </w:r>
      <w:r w:rsidR="00927BEC" w:rsidRPr="00E05A01">
        <w:rPr>
          <w:rFonts w:ascii="Book Antiqua" w:hAnsi="Book Antiqua"/>
          <w:iCs/>
          <w:color w:val="000000"/>
          <w:szCs w:val="24"/>
          <w:lang w:val="es-ES"/>
        </w:rPr>
        <w:t xml:space="preserve">, </w:t>
      </w:r>
      <w:r w:rsidRPr="00E05A01">
        <w:rPr>
          <w:rFonts w:ascii="Book Antiqua" w:hAnsi="Book Antiqua"/>
          <w:iCs/>
          <w:color w:val="000000"/>
          <w:szCs w:val="24"/>
          <w:lang w:val="es-ES"/>
        </w:rPr>
        <w:t xml:space="preserve">notificará de inmediato y en un plazo no mayor de una (1) hora desde que se constate la ausencia, a un agente del orden público, para que proceda a su aprehensión y sea regresado a la institución, además notificará inmediatamente y en ningún caso más tarde de dos (2) horas desde el momento en que se detecte la ausencia a la familia, al tutor y a la persona que solicito la admisión. </w:t>
      </w:r>
    </w:p>
    <w:p w14:paraId="05EA1DD5" w14:textId="3EC4C148" w:rsidR="00763471" w:rsidRPr="004A5DF2" w:rsidRDefault="00763471" w:rsidP="00433461">
      <w:pPr>
        <w:spacing w:line="480" w:lineRule="auto"/>
        <w:ind w:firstLine="360"/>
        <w:contextualSpacing/>
        <w:jc w:val="both"/>
        <w:rPr>
          <w:rFonts w:ascii="Book Antiqua" w:hAnsi="Book Antiqua"/>
          <w:iCs/>
          <w:color w:val="000000"/>
          <w:szCs w:val="24"/>
          <w:lang w:val="es-ES"/>
        </w:rPr>
      </w:pPr>
      <w:r w:rsidRPr="004A5DF2">
        <w:rPr>
          <w:rFonts w:ascii="Book Antiqua" w:hAnsi="Book Antiqua"/>
          <w:iCs/>
          <w:color w:val="000000"/>
          <w:szCs w:val="24"/>
          <w:lang w:val="es-ES"/>
        </w:rPr>
        <w:t xml:space="preserve">Sección </w:t>
      </w:r>
      <w:r w:rsidR="00D5273B" w:rsidRPr="00E05A01">
        <w:rPr>
          <w:rFonts w:ascii="Book Antiqua" w:hAnsi="Book Antiqua"/>
          <w:iCs/>
          <w:color w:val="000000"/>
          <w:szCs w:val="24"/>
          <w:lang w:val="es-ES"/>
        </w:rPr>
        <w:t>54</w:t>
      </w:r>
      <w:r w:rsidRPr="00E05A01">
        <w:rPr>
          <w:rFonts w:ascii="Book Antiqua" w:hAnsi="Book Antiqua"/>
          <w:iCs/>
          <w:color w:val="000000"/>
          <w:szCs w:val="24"/>
          <w:lang w:val="es-ES"/>
        </w:rPr>
        <w:t>.</w:t>
      </w:r>
      <w:r w:rsidRPr="004A5DF2">
        <w:rPr>
          <w:rFonts w:ascii="Book Antiqua" w:hAnsi="Book Antiqua"/>
          <w:iCs/>
          <w:color w:val="000000"/>
          <w:szCs w:val="24"/>
          <w:lang w:val="es-ES"/>
        </w:rPr>
        <w:t>- Se enmienda el Artículo 5.01 de la Ley 408-2000, según enmendada, conocida como “Ley de Salud Mental de Puerto Rico”, para que lea como sigue:</w:t>
      </w:r>
    </w:p>
    <w:p w14:paraId="02C6E015" w14:textId="23E45B4A" w:rsidR="008A31EF" w:rsidRPr="004A5DF2" w:rsidRDefault="004A5DF2" w:rsidP="004A5DF2">
      <w:pPr>
        <w:spacing w:line="480" w:lineRule="auto"/>
        <w:ind w:firstLine="720"/>
        <w:contextualSpacing/>
        <w:jc w:val="both"/>
        <w:rPr>
          <w:rFonts w:ascii="Book Antiqua" w:hAnsi="Book Antiqua"/>
          <w:iCs/>
          <w:color w:val="000000"/>
          <w:szCs w:val="24"/>
          <w:lang w:val="es-ES"/>
        </w:rPr>
      </w:pPr>
      <w:r>
        <w:rPr>
          <w:rFonts w:ascii="Book Antiqua" w:hAnsi="Book Antiqua"/>
          <w:iCs/>
          <w:color w:val="000000"/>
          <w:szCs w:val="24"/>
          <w:lang w:val="es-ES"/>
        </w:rPr>
        <w:t>“</w:t>
      </w:r>
      <w:r w:rsidR="00763471" w:rsidRPr="004A5DF2">
        <w:rPr>
          <w:rFonts w:ascii="Book Antiqua" w:hAnsi="Book Antiqua"/>
          <w:iCs/>
          <w:color w:val="000000"/>
          <w:szCs w:val="24"/>
          <w:lang w:val="es-ES"/>
        </w:rPr>
        <w:t>Artículo 5.01. — Propósitos de los Servicios Transicionales.</w:t>
      </w:r>
    </w:p>
    <w:p w14:paraId="34E7879B" w14:textId="2F370DE4" w:rsidR="00763471" w:rsidRPr="00E05A01" w:rsidRDefault="00763471" w:rsidP="004A5DF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 xml:space="preserve">Los servicios transicionales serán diseñados para proveer experiencias estructuradas, consistentes y especializadas en diferentes niveles de supervisión, que correspondan a la severidad de los síntomas y signos del trastorno que aplique, por edad y género </w:t>
      </w:r>
      <w:r w:rsidRPr="00E05A01">
        <w:rPr>
          <w:rFonts w:ascii="Book Antiqua" w:hAnsi="Book Antiqua"/>
          <w:iCs/>
          <w:color w:val="000000"/>
          <w:szCs w:val="24"/>
          <w:lang w:val="es-ES"/>
        </w:rPr>
        <w:t xml:space="preserve">y basados en las mejores prácticas clínicas reconocidas por agencias líderes en salud mental y las </w:t>
      </w:r>
      <w:r w:rsidR="004A5DF2" w:rsidRPr="00E05A01">
        <w:rPr>
          <w:rFonts w:ascii="Book Antiqua" w:hAnsi="Book Antiqua"/>
          <w:iCs/>
          <w:color w:val="000000"/>
          <w:szCs w:val="24"/>
          <w:lang w:val="es-ES"/>
        </w:rPr>
        <w:t>guías</w:t>
      </w:r>
      <w:r w:rsidRPr="00E05A01">
        <w:rPr>
          <w:rFonts w:ascii="Book Antiqua" w:hAnsi="Book Antiqua"/>
          <w:iCs/>
          <w:color w:val="000000"/>
          <w:szCs w:val="24"/>
          <w:lang w:val="es-ES"/>
        </w:rPr>
        <w:t xml:space="preserve"> avaladas en evidencia científica adoptadas aplicables.</w:t>
      </w:r>
    </w:p>
    <w:p w14:paraId="368300D0" w14:textId="4FF7B299" w:rsidR="008A31EF" w:rsidRPr="00E05A01" w:rsidRDefault="00763471" w:rsidP="004A5DF2">
      <w:pPr>
        <w:spacing w:line="480" w:lineRule="auto"/>
        <w:ind w:firstLine="720"/>
        <w:contextualSpacing/>
        <w:jc w:val="both"/>
        <w:rPr>
          <w:rFonts w:ascii="Book Antiqua" w:hAnsi="Book Antiqua"/>
          <w:iCs/>
          <w:color w:val="000000"/>
          <w:szCs w:val="24"/>
          <w:lang w:val="es-ES"/>
        </w:rPr>
      </w:pPr>
      <w:r w:rsidRPr="00E05A01">
        <w:rPr>
          <w:rFonts w:ascii="Book Antiqua" w:hAnsi="Book Antiqua"/>
          <w:iCs/>
          <w:color w:val="000000"/>
          <w:szCs w:val="24"/>
          <w:lang w:val="es-ES"/>
        </w:rPr>
        <w:t xml:space="preserve">La función principal de estos servicios será proveer tratamiento integral, recuperación activa y rehabilitación psicosocial orientada por un plan individualizado, enfocado en la reducción del riesgo de </w:t>
      </w:r>
      <w:r w:rsidR="00C210E5" w:rsidRPr="00E05A01">
        <w:rPr>
          <w:rFonts w:ascii="Book Antiqua" w:hAnsi="Book Antiqua"/>
          <w:iCs/>
          <w:color w:val="000000"/>
          <w:szCs w:val="24"/>
          <w:lang w:val="es-ES"/>
        </w:rPr>
        <w:t>recurrencias</w:t>
      </w:r>
      <w:r w:rsidRPr="00E05A01">
        <w:rPr>
          <w:rFonts w:ascii="Book Antiqua" w:hAnsi="Book Antiqua"/>
          <w:iCs/>
          <w:color w:val="000000"/>
          <w:szCs w:val="24"/>
          <w:lang w:val="es-ES"/>
        </w:rPr>
        <w:t xml:space="preserve"> y hospitalizaciones innecesarias, alineándose con principios de autonomía progresiva y continuidad de cuidado coordinado, incluyendo disposiciones específicas sobre coordinación con agencias externas y mecanismos claros de seguimiento según lo establecido por modelos regulatorios exitosos en otras jurisdicciones, para garantizar la seguridad, el bienestar y la estabilidad comunitaria del paciente. Los servicios también harán énfasis en el desarrollo adecuado del manejo de la vida diaria de la persona, además de ofrecer cuidado y custodia de forma segura y humana para lograr que el adulto se adapte a su medio ambiente y pueda participar en otro nivel de cuidado</w:t>
      </w:r>
      <w:r w:rsidR="004D7C42" w:rsidRPr="00E05A01">
        <w:rPr>
          <w:rFonts w:ascii="Book Antiqua" w:hAnsi="Book Antiqua"/>
          <w:iCs/>
          <w:color w:val="000000"/>
          <w:szCs w:val="24"/>
          <w:lang w:val="es-ES"/>
        </w:rPr>
        <w:t xml:space="preserve"> </w:t>
      </w:r>
      <w:r w:rsidR="004D7C42" w:rsidRPr="00E05A01">
        <w:rPr>
          <w:rFonts w:ascii="Book Antiqua" w:hAnsi="Book Antiqua"/>
          <w:iCs/>
          <w:lang w:val="es-ES_tradnl"/>
        </w:rPr>
        <w:t>menos restrictivo</w:t>
      </w:r>
      <w:r w:rsidRPr="00E05A01">
        <w:rPr>
          <w:rFonts w:ascii="Book Antiqua" w:hAnsi="Book Antiqua"/>
          <w:iCs/>
          <w:color w:val="000000"/>
          <w:szCs w:val="24"/>
          <w:lang w:val="es-ES"/>
        </w:rPr>
        <w:t>, hasta lograr su eventual independencia en la comunidad</w:t>
      </w:r>
      <w:proofErr w:type="gramStart"/>
      <w:r w:rsidRPr="00E05A01">
        <w:rPr>
          <w:rFonts w:ascii="Book Antiqua" w:hAnsi="Book Antiqua"/>
          <w:iCs/>
          <w:color w:val="000000"/>
          <w:szCs w:val="24"/>
          <w:lang w:val="es-ES"/>
        </w:rPr>
        <w:t>.</w:t>
      </w:r>
      <w:r w:rsidRPr="00E433B3">
        <w:rPr>
          <w:rFonts w:ascii="Book Antiqua" w:hAnsi="Book Antiqua"/>
          <w:iCs/>
          <w:color w:val="000000"/>
          <w:szCs w:val="24"/>
          <w:lang w:val="es-ES"/>
        </w:rPr>
        <w:t xml:space="preserve"> </w:t>
      </w:r>
      <w:r w:rsidR="004A5DF2" w:rsidRPr="000C7BAE">
        <w:rPr>
          <w:rFonts w:ascii="Book Antiqua" w:hAnsi="Book Antiqua"/>
          <w:iCs/>
          <w:color w:val="000000"/>
          <w:szCs w:val="24"/>
          <w:lang w:val="es-ES"/>
        </w:rPr>
        <w:t>”</w:t>
      </w:r>
      <w:proofErr w:type="gramEnd"/>
    </w:p>
    <w:p w14:paraId="4FD620EB" w14:textId="74EE8E9E" w:rsidR="005B73E1" w:rsidRPr="00F923AA" w:rsidRDefault="005B73E1"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D5273B" w:rsidRPr="00E05A01">
        <w:rPr>
          <w:rFonts w:ascii="Book Antiqua" w:hAnsi="Book Antiqua"/>
          <w:iCs/>
          <w:color w:val="000000"/>
          <w:szCs w:val="24"/>
          <w:lang w:val="es-ES"/>
        </w:rPr>
        <w:t>55</w:t>
      </w:r>
      <w:r w:rsidRPr="00F923AA">
        <w:rPr>
          <w:rFonts w:ascii="Book Antiqua" w:hAnsi="Book Antiqua"/>
          <w:iCs/>
          <w:color w:val="000000"/>
          <w:szCs w:val="24"/>
          <w:lang w:val="es-ES"/>
        </w:rPr>
        <w:t>.- Se enmienda el Artículo 5.03 de la Ley 408-2000, según enmendada, conocida como “Ley de Salud Mental de Puerto Rico”, para que lea como sigue:</w:t>
      </w:r>
    </w:p>
    <w:p w14:paraId="36DE408E" w14:textId="0C8DE00C" w:rsidR="008A31EF" w:rsidRPr="00F923AA" w:rsidRDefault="004A5DF2"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5B73E1" w:rsidRPr="00F923AA">
        <w:rPr>
          <w:rFonts w:ascii="Book Antiqua" w:hAnsi="Book Antiqua"/>
          <w:iCs/>
          <w:color w:val="000000"/>
          <w:szCs w:val="24"/>
          <w:lang w:val="es-ES"/>
        </w:rPr>
        <w:t>Artículo 5.03. — Manuales de Servicios.</w:t>
      </w:r>
    </w:p>
    <w:p w14:paraId="37B161B2" w14:textId="48A69695" w:rsidR="008245AB" w:rsidRPr="00E433B3" w:rsidRDefault="008245AB" w:rsidP="004A5DF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Toda institución proveedora de servicios</w:t>
      </w:r>
      <w:r w:rsidR="00FA63B1">
        <w:rPr>
          <w:rFonts w:ascii="Book Antiqua" w:hAnsi="Book Antiqua"/>
          <w:iCs/>
          <w:color w:val="000000"/>
          <w:szCs w:val="24"/>
          <w:lang w:val="es-ES"/>
        </w:rPr>
        <w:t xml:space="preserve"> </w:t>
      </w:r>
      <w:r w:rsidR="00FA63B1" w:rsidRPr="00E05A01">
        <w:rPr>
          <w:rFonts w:ascii="Book Antiqua" w:hAnsi="Book Antiqua"/>
          <w:iCs/>
          <w:color w:val="000000"/>
          <w:szCs w:val="24"/>
          <w:lang w:val="es-ES"/>
        </w:rPr>
        <w:t>de tratamiento</w:t>
      </w:r>
      <w:r w:rsidRPr="00E433B3">
        <w:rPr>
          <w:rFonts w:ascii="Book Antiqua" w:hAnsi="Book Antiqua"/>
          <w:iCs/>
          <w:color w:val="000000"/>
          <w:szCs w:val="24"/>
          <w:lang w:val="es-ES"/>
        </w:rPr>
        <w:t xml:space="preserve"> transicionales, contará con un manual de servicios, en el cual se consignará, como mínimo, lo siguiente: </w:t>
      </w:r>
    </w:p>
    <w:p w14:paraId="2AFDC501" w14:textId="46EA5521" w:rsidR="008245AB" w:rsidRPr="00E433B3" w:rsidRDefault="008245AB" w:rsidP="004A5DF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(a)</w:t>
      </w:r>
      <w:r w:rsidRPr="00E433B3">
        <w:rPr>
          <w:rFonts w:ascii="Book Antiqua" w:hAnsi="Book Antiqua"/>
          <w:iCs/>
          <w:color w:val="000000"/>
          <w:szCs w:val="24"/>
          <w:lang w:val="es-ES"/>
        </w:rPr>
        <w:tab/>
        <w:t xml:space="preserve">… </w:t>
      </w:r>
    </w:p>
    <w:p w14:paraId="647B7AF2" w14:textId="621EFE9C" w:rsidR="008245AB" w:rsidRPr="005B636A" w:rsidRDefault="008245AB" w:rsidP="004A5DF2">
      <w:pPr>
        <w:spacing w:line="480" w:lineRule="auto"/>
        <w:ind w:firstLine="720"/>
        <w:contextualSpacing/>
        <w:jc w:val="both"/>
        <w:rPr>
          <w:rFonts w:ascii="Book Antiqua" w:hAnsi="Book Antiqua"/>
          <w:iCs/>
          <w:color w:val="000000"/>
          <w:szCs w:val="24"/>
          <w:lang w:val="es-ES"/>
        </w:rPr>
      </w:pPr>
      <w:r w:rsidRPr="005B636A">
        <w:rPr>
          <w:rFonts w:ascii="Book Antiqua" w:hAnsi="Book Antiqua"/>
          <w:iCs/>
          <w:color w:val="000000"/>
          <w:szCs w:val="24"/>
          <w:lang w:val="es-ES"/>
        </w:rPr>
        <w:t>(b)</w:t>
      </w:r>
      <w:r w:rsidRPr="005B636A">
        <w:rPr>
          <w:rFonts w:ascii="Book Antiqua" w:hAnsi="Book Antiqua"/>
          <w:iCs/>
          <w:color w:val="000000"/>
          <w:szCs w:val="24"/>
          <w:lang w:val="es-ES"/>
        </w:rPr>
        <w:tab/>
        <w:t xml:space="preserve">… </w:t>
      </w:r>
    </w:p>
    <w:p w14:paraId="70288FF8" w14:textId="77777777" w:rsidR="008245AB" w:rsidRPr="005B636A" w:rsidRDefault="008245AB" w:rsidP="004A5DF2">
      <w:pPr>
        <w:spacing w:line="480" w:lineRule="auto"/>
        <w:ind w:firstLine="720"/>
        <w:contextualSpacing/>
        <w:jc w:val="both"/>
        <w:rPr>
          <w:rFonts w:ascii="Book Antiqua" w:hAnsi="Book Antiqua"/>
          <w:iCs/>
          <w:color w:val="000000"/>
          <w:szCs w:val="24"/>
          <w:lang w:val="es-ES"/>
        </w:rPr>
      </w:pPr>
      <w:r w:rsidRPr="005B636A">
        <w:rPr>
          <w:rFonts w:ascii="Book Antiqua" w:hAnsi="Book Antiqua"/>
          <w:iCs/>
          <w:color w:val="000000"/>
          <w:szCs w:val="24"/>
          <w:lang w:val="es-ES"/>
        </w:rPr>
        <w:t>(c)</w:t>
      </w:r>
      <w:r w:rsidRPr="005B636A">
        <w:rPr>
          <w:rFonts w:ascii="Book Antiqua" w:hAnsi="Book Antiqua"/>
          <w:iCs/>
          <w:color w:val="000000"/>
          <w:szCs w:val="24"/>
          <w:lang w:val="es-ES"/>
        </w:rPr>
        <w:tab/>
        <w:t xml:space="preserve">un Plan Individualizado de Tratamiento, Recuperación y Rehabilitación, elaborado por un equipo inter o multidisciplinario; actualizado regularmente conforme a guías clínicas basadas en evidencia, avaladas por agencias reconocidas tales como la Administración de Servicios de Salud Mental y Contra la Adicción (ASSMCA), </w:t>
      </w:r>
      <w:proofErr w:type="spellStart"/>
      <w:r w:rsidRPr="005B636A">
        <w:rPr>
          <w:rFonts w:ascii="Book Antiqua" w:hAnsi="Book Antiqua"/>
          <w:iCs/>
          <w:color w:val="000000"/>
          <w:szCs w:val="24"/>
          <w:lang w:val="es-ES"/>
        </w:rPr>
        <w:t>Substance</w:t>
      </w:r>
      <w:proofErr w:type="spellEnd"/>
      <w:r w:rsidRPr="005B636A">
        <w:rPr>
          <w:rFonts w:ascii="Book Antiqua" w:hAnsi="Book Antiqua"/>
          <w:iCs/>
          <w:color w:val="000000"/>
          <w:szCs w:val="24"/>
          <w:lang w:val="es-ES"/>
        </w:rPr>
        <w:t xml:space="preserve"> Abuse and Mental Health </w:t>
      </w:r>
      <w:proofErr w:type="spellStart"/>
      <w:r w:rsidRPr="005B636A">
        <w:rPr>
          <w:rFonts w:ascii="Book Antiqua" w:hAnsi="Book Antiqua"/>
          <w:iCs/>
          <w:color w:val="000000"/>
          <w:szCs w:val="24"/>
          <w:lang w:val="es-ES"/>
        </w:rPr>
        <w:t>Services</w:t>
      </w:r>
      <w:proofErr w:type="spellEnd"/>
      <w:r w:rsidRPr="005B636A">
        <w:rPr>
          <w:rFonts w:ascii="Book Antiqua" w:hAnsi="Book Antiqua"/>
          <w:iCs/>
          <w:color w:val="000000"/>
          <w:szCs w:val="24"/>
          <w:lang w:val="es-ES"/>
        </w:rPr>
        <w:t xml:space="preserve"> </w:t>
      </w:r>
      <w:proofErr w:type="spellStart"/>
      <w:r w:rsidRPr="005B636A">
        <w:rPr>
          <w:rFonts w:ascii="Book Antiqua" w:hAnsi="Book Antiqua"/>
          <w:iCs/>
          <w:color w:val="000000"/>
          <w:szCs w:val="24"/>
          <w:lang w:val="es-ES"/>
        </w:rPr>
        <w:t>Administration</w:t>
      </w:r>
      <w:proofErr w:type="spellEnd"/>
      <w:r w:rsidRPr="005B636A">
        <w:rPr>
          <w:rFonts w:ascii="Book Antiqua" w:hAnsi="Book Antiqua"/>
          <w:iCs/>
          <w:color w:val="000000"/>
          <w:szCs w:val="24"/>
          <w:lang w:val="es-ES"/>
        </w:rPr>
        <w:t xml:space="preserve"> (SAMHSA) y </w:t>
      </w:r>
      <w:proofErr w:type="spellStart"/>
      <w:r w:rsidRPr="005B636A">
        <w:rPr>
          <w:rFonts w:ascii="Book Antiqua" w:hAnsi="Book Antiqua"/>
          <w:iCs/>
          <w:color w:val="000000"/>
          <w:szCs w:val="24"/>
          <w:lang w:val="es-ES"/>
        </w:rPr>
        <w:t>National</w:t>
      </w:r>
      <w:proofErr w:type="spellEnd"/>
      <w:r w:rsidRPr="005B636A">
        <w:rPr>
          <w:rFonts w:ascii="Book Antiqua" w:hAnsi="Book Antiqua"/>
          <w:iCs/>
          <w:color w:val="000000"/>
          <w:szCs w:val="24"/>
          <w:lang w:val="es-ES"/>
        </w:rPr>
        <w:t xml:space="preserve"> </w:t>
      </w:r>
      <w:proofErr w:type="spellStart"/>
      <w:r w:rsidRPr="005B636A">
        <w:rPr>
          <w:rFonts w:ascii="Book Antiqua" w:hAnsi="Book Antiqua"/>
          <w:iCs/>
          <w:color w:val="000000"/>
          <w:szCs w:val="24"/>
          <w:lang w:val="es-ES"/>
        </w:rPr>
        <w:t>Institute</w:t>
      </w:r>
      <w:proofErr w:type="spellEnd"/>
      <w:r w:rsidRPr="005B636A">
        <w:rPr>
          <w:rFonts w:ascii="Book Antiqua" w:hAnsi="Book Antiqua"/>
          <w:iCs/>
          <w:color w:val="000000"/>
          <w:szCs w:val="24"/>
          <w:lang w:val="es-ES"/>
        </w:rPr>
        <w:t xml:space="preserve"> </w:t>
      </w:r>
      <w:proofErr w:type="spellStart"/>
      <w:r w:rsidRPr="005B636A">
        <w:rPr>
          <w:rFonts w:ascii="Book Antiqua" w:hAnsi="Book Antiqua"/>
          <w:iCs/>
          <w:color w:val="000000"/>
          <w:szCs w:val="24"/>
          <w:lang w:val="es-ES"/>
        </w:rPr>
        <w:t>of</w:t>
      </w:r>
      <w:proofErr w:type="spellEnd"/>
      <w:r w:rsidRPr="005B636A">
        <w:rPr>
          <w:rFonts w:ascii="Book Antiqua" w:hAnsi="Book Antiqua"/>
          <w:iCs/>
          <w:color w:val="000000"/>
          <w:szCs w:val="24"/>
          <w:lang w:val="es-ES"/>
        </w:rPr>
        <w:t xml:space="preserve"> Mental Health (NIMH);</w:t>
      </w:r>
    </w:p>
    <w:p w14:paraId="5F28192C" w14:textId="4ECD38B1" w:rsidR="008245AB" w:rsidRPr="005B636A" w:rsidRDefault="008245AB" w:rsidP="004A5DF2">
      <w:pPr>
        <w:spacing w:line="480" w:lineRule="auto"/>
        <w:ind w:firstLine="720"/>
        <w:contextualSpacing/>
        <w:jc w:val="both"/>
        <w:rPr>
          <w:rFonts w:ascii="Book Antiqua" w:hAnsi="Book Antiqua"/>
          <w:iCs/>
          <w:color w:val="000000"/>
          <w:szCs w:val="24"/>
          <w:lang w:val="es-ES"/>
        </w:rPr>
      </w:pPr>
      <w:r w:rsidRPr="005B636A">
        <w:rPr>
          <w:rFonts w:ascii="Book Antiqua" w:hAnsi="Book Antiqua"/>
          <w:iCs/>
          <w:color w:val="000000"/>
          <w:szCs w:val="24"/>
          <w:lang w:val="es-ES"/>
        </w:rPr>
        <w:t>(d)</w:t>
      </w:r>
      <w:r w:rsidRPr="005B636A">
        <w:rPr>
          <w:rFonts w:ascii="Book Antiqua" w:hAnsi="Book Antiqua"/>
          <w:iCs/>
          <w:color w:val="000000"/>
          <w:szCs w:val="24"/>
          <w:lang w:val="es-ES"/>
        </w:rPr>
        <w:tab/>
        <w:t>el patrón de personal ("</w:t>
      </w:r>
      <w:proofErr w:type="spellStart"/>
      <w:r w:rsidRPr="005B636A">
        <w:rPr>
          <w:rFonts w:ascii="Book Antiqua" w:hAnsi="Book Antiqua"/>
          <w:iCs/>
          <w:color w:val="000000"/>
          <w:szCs w:val="24"/>
          <w:lang w:val="es-ES"/>
        </w:rPr>
        <w:t>staffing</w:t>
      </w:r>
      <w:proofErr w:type="spellEnd"/>
      <w:r w:rsidRPr="005B636A">
        <w:rPr>
          <w:rFonts w:ascii="Book Antiqua" w:hAnsi="Book Antiqua"/>
          <w:iCs/>
          <w:color w:val="000000"/>
          <w:szCs w:val="24"/>
          <w:lang w:val="es-ES"/>
        </w:rPr>
        <w:t xml:space="preserve"> </w:t>
      </w:r>
      <w:proofErr w:type="spellStart"/>
      <w:r w:rsidRPr="005B636A">
        <w:rPr>
          <w:rFonts w:ascii="Book Antiqua" w:hAnsi="Book Antiqua"/>
          <w:iCs/>
          <w:color w:val="000000"/>
          <w:szCs w:val="24"/>
          <w:lang w:val="es-ES"/>
        </w:rPr>
        <w:t>pattern</w:t>
      </w:r>
      <w:proofErr w:type="spellEnd"/>
      <w:r w:rsidRPr="005B636A">
        <w:rPr>
          <w:rFonts w:ascii="Book Antiqua" w:hAnsi="Book Antiqua"/>
          <w:iCs/>
          <w:color w:val="000000"/>
          <w:szCs w:val="24"/>
          <w:lang w:val="es-ES"/>
        </w:rPr>
        <w:t xml:space="preserve">") que tendrá la institución, así como las cualificaciones de este; incluyendo requisitos específicos de adiestramiento en técnicas actualizadas para el manejo de crisis y </w:t>
      </w:r>
      <w:proofErr w:type="spellStart"/>
      <w:r w:rsidR="001E1345" w:rsidRPr="005B636A">
        <w:rPr>
          <w:rFonts w:ascii="Book Antiqua" w:hAnsi="Book Antiqua"/>
          <w:iCs/>
          <w:color w:val="000000"/>
          <w:szCs w:val="24"/>
          <w:lang w:val="es-ES"/>
        </w:rPr>
        <w:t>desescalamiento</w:t>
      </w:r>
      <w:proofErr w:type="spellEnd"/>
      <w:r w:rsidR="001E1345" w:rsidRPr="005B636A">
        <w:rPr>
          <w:rFonts w:ascii="Book Antiqua" w:hAnsi="Book Antiqua"/>
          <w:iCs/>
          <w:color w:val="000000"/>
          <w:szCs w:val="24"/>
          <w:lang w:val="es-ES"/>
        </w:rPr>
        <w:t xml:space="preserve"> </w:t>
      </w:r>
      <w:r w:rsidRPr="005B636A">
        <w:rPr>
          <w:rFonts w:ascii="Book Antiqua" w:hAnsi="Book Antiqua"/>
          <w:iCs/>
          <w:color w:val="000000"/>
          <w:szCs w:val="24"/>
          <w:lang w:val="es-ES"/>
        </w:rPr>
        <w:t xml:space="preserve">de situaciones de alto riesgo, según recomendaciones del </w:t>
      </w:r>
      <w:r w:rsidR="00306BD9" w:rsidRPr="005B636A">
        <w:rPr>
          <w:rFonts w:ascii="Book Antiqua" w:hAnsi="Book Antiqua"/>
          <w:iCs/>
          <w:color w:val="000000"/>
          <w:szCs w:val="24"/>
          <w:lang w:val="es-ES"/>
        </w:rPr>
        <w:t>“</w:t>
      </w:r>
      <w:r w:rsidRPr="005B636A">
        <w:rPr>
          <w:rFonts w:ascii="Book Antiqua" w:hAnsi="Book Antiqua"/>
          <w:iCs/>
          <w:color w:val="000000"/>
          <w:szCs w:val="24"/>
          <w:lang w:val="es-ES"/>
        </w:rPr>
        <w:t xml:space="preserve">Joint </w:t>
      </w:r>
      <w:proofErr w:type="spellStart"/>
      <w:r w:rsidRPr="005B636A">
        <w:rPr>
          <w:rFonts w:ascii="Book Antiqua" w:hAnsi="Book Antiqua"/>
          <w:iCs/>
          <w:color w:val="000000"/>
          <w:szCs w:val="24"/>
          <w:lang w:val="es-ES"/>
        </w:rPr>
        <w:t>Commission</w:t>
      </w:r>
      <w:proofErr w:type="spellEnd"/>
      <w:r w:rsidR="00306BD9" w:rsidRPr="005B636A">
        <w:rPr>
          <w:rFonts w:ascii="Book Antiqua" w:hAnsi="Book Antiqua"/>
          <w:iCs/>
          <w:color w:val="000000"/>
          <w:szCs w:val="24"/>
          <w:lang w:val="es-ES"/>
        </w:rPr>
        <w:t>”</w:t>
      </w:r>
      <w:r w:rsidRPr="005B636A">
        <w:rPr>
          <w:rFonts w:ascii="Book Antiqua" w:hAnsi="Book Antiqua"/>
          <w:iCs/>
          <w:color w:val="000000"/>
          <w:szCs w:val="24"/>
          <w:lang w:val="es-ES"/>
        </w:rPr>
        <w:t xml:space="preserve"> y SAMHSA;</w:t>
      </w:r>
    </w:p>
    <w:p w14:paraId="205AA565" w14:textId="77777777" w:rsidR="008245AB" w:rsidRPr="005B636A" w:rsidRDefault="008245AB" w:rsidP="004A5DF2">
      <w:pPr>
        <w:spacing w:line="480" w:lineRule="auto"/>
        <w:ind w:firstLine="720"/>
        <w:contextualSpacing/>
        <w:jc w:val="both"/>
        <w:rPr>
          <w:rFonts w:ascii="Book Antiqua" w:hAnsi="Book Antiqua"/>
          <w:iCs/>
          <w:color w:val="000000"/>
          <w:szCs w:val="24"/>
          <w:lang w:val="es-ES"/>
        </w:rPr>
      </w:pPr>
      <w:r w:rsidRPr="005B636A">
        <w:rPr>
          <w:rFonts w:ascii="Book Antiqua" w:hAnsi="Book Antiqua"/>
          <w:iCs/>
          <w:color w:val="000000"/>
          <w:szCs w:val="24"/>
          <w:lang w:val="es-ES"/>
        </w:rPr>
        <w:t>(e)</w:t>
      </w:r>
      <w:r w:rsidRPr="005B636A">
        <w:rPr>
          <w:rFonts w:ascii="Book Antiqua" w:hAnsi="Book Antiqua"/>
          <w:iCs/>
          <w:color w:val="000000"/>
          <w:szCs w:val="24"/>
          <w:lang w:val="es-ES"/>
        </w:rPr>
        <w:tab/>
        <w:t>la filosofía del programa y descripción del ambiente; destacando un entorno que promueva la seguridad emocional, la dignidad y la inclusión social de los participantes, conforme a estándares internacionales reconocidos por la Organización Mundial de la Salud (OMS);</w:t>
      </w:r>
    </w:p>
    <w:p w14:paraId="5087E98F" w14:textId="124AEC2B" w:rsidR="008245AB" w:rsidRPr="005B636A" w:rsidRDefault="008245AB" w:rsidP="004A5DF2">
      <w:pPr>
        <w:spacing w:line="480" w:lineRule="auto"/>
        <w:ind w:firstLine="720"/>
        <w:contextualSpacing/>
        <w:jc w:val="both"/>
        <w:rPr>
          <w:rFonts w:ascii="Book Antiqua" w:hAnsi="Book Antiqua"/>
          <w:iCs/>
          <w:color w:val="000000"/>
          <w:szCs w:val="24"/>
          <w:lang w:val="es-ES"/>
        </w:rPr>
      </w:pPr>
      <w:r w:rsidRPr="005B636A">
        <w:rPr>
          <w:rFonts w:ascii="Book Antiqua" w:hAnsi="Book Antiqua"/>
          <w:iCs/>
          <w:color w:val="000000"/>
          <w:szCs w:val="24"/>
          <w:lang w:val="es-ES"/>
        </w:rPr>
        <w:t>(f)</w:t>
      </w:r>
      <w:r w:rsidRPr="005B636A">
        <w:rPr>
          <w:rFonts w:ascii="Book Antiqua" w:hAnsi="Book Antiqua"/>
          <w:iCs/>
          <w:color w:val="000000"/>
          <w:szCs w:val="24"/>
          <w:lang w:val="es-ES"/>
        </w:rPr>
        <w:tab/>
      </w:r>
      <w:r w:rsidR="001B16BB" w:rsidRPr="005B636A">
        <w:rPr>
          <w:rFonts w:ascii="Book Antiqua" w:hAnsi="Book Antiqua"/>
          <w:iCs/>
          <w:color w:val="000000"/>
          <w:szCs w:val="24"/>
          <w:lang w:val="es-ES"/>
        </w:rPr>
        <w:t>…</w:t>
      </w:r>
      <w:r w:rsidRPr="005B636A">
        <w:rPr>
          <w:rFonts w:ascii="Book Antiqua" w:hAnsi="Book Antiqua"/>
          <w:iCs/>
          <w:color w:val="000000"/>
          <w:szCs w:val="24"/>
          <w:lang w:val="es-ES"/>
        </w:rPr>
        <w:t xml:space="preserve"> </w:t>
      </w:r>
    </w:p>
    <w:p w14:paraId="0917F2F0" w14:textId="77777777" w:rsidR="008245AB" w:rsidRPr="005B636A" w:rsidRDefault="008245AB" w:rsidP="004A5DF2">
      <w:pPr>
        <w:spacing w:line="480" w:lineRule="auto"/>
        <w:ind w:firstLine="720"/>
        <w:contextualSpacing/>
        <w:jc w:val="both"/>
        <w:rPr>
          <w:rFonts w:ascii="Book Antiqua" w:hAnsi="Book Antiqua"/>
          <w:iCs/>
          <w:color w:val="000000"/>
          <w:szCs w:val="24"/>
          <w:lang w:val="es-ES"/>
        </w:rPr>
      </w:pPr>
      <w:r w:rsidRPr="005B636A">
        <w:rPr>
          <w:rFonts w:ascii="Book Antiqua" w:hAnsi="Book Antiqua"/>
          <w:iCs/>
          <w:color w:val="000000"/>
          <w:szCs w:val="24"/>
          <w:lang w:val="es-ES"/>
        </w:rPr>
        <w:t>(g)</w:t>
      </w:r>
      <w:r w:rsidRPr="005B636A">
        <w:rPr>
          <w:rFonts w:ascii="Book Antiqua" w:hAnsi="Book Antiqua"/>
          <w:iCs/>
          <w:color w:val="000000"/>
          <w:szCs w:val="24"/>
          <w:lang w:val="es-ES"/>
        </w:rPr>
        <w:tab/>
        <w:t xml:space="preserve">protocolo para evaluar riesgo de suicidio con sus debidas disposiciones de contingencia; incorporando herramientas validadas como la Columbia-Suicide </w:t>
      </w:r>
      <w:proofErr w:type="spellStart"/>
      <w:r w:rsidRPr="005B636A">
        <w:rPr>
          <w:rFonts w:ascii="Book Antiqua" w:hAnsi="Book Antiqua"/>
          <w:iCs/>
          <w:color w:val="000000"/>
          <w:szCs w:val="24"/>
          <w:lang w:val="es-ES"/>
        </w:rPr>
        <w:t>Severity</w:t>
      </w:r>
      <w:proofErr w:type="spellEnd"/>
      <w:r w:rsidRPr="005B636A">
        <w:rPr>
          <w:rFonts w:ascii="Book Antiqua" w:hAnsi="Book Antiqua"/>
          <w:iCs/>
          <w:color w:val="000000"/>
          <w:szCs w:val="24"/>
          <w:lang w:val="es-ES"/>
        </w:rPr>
        <w:t xml:space="preserve"> Rating Scale (C-SSRS) y lineamientos del Suicide </w:t>
      </w:r>
      <w:proofErr w:type="spellStart"/>
      <w:r w:rsidRPr="005B636A">
        <w:rPr>
          <w:rFonts w:ascii="Book Antiqua" w:hAnsi="Book Antiqua"/>
          <w:iCs/>
          <w:color w:val="000000"/>
          <w:szCs w:val="24"/>
          <w:lang w:val="es-ES"/>
        </w:rPr>
        <w:t>Prevention</w:t>
      </w:r>
      <w:proofErr w:type="spellEnd"/>
      <w:r w:rsidRPr="005B636A">
        <w:rPr>
          <w:rFonts w:ascii="Book Antiqua" w:hAnsi="Book Antiqua"/>
          <w:iCs/>
          <w:color w:val="000000"/>
          <w:szCs w:val="24"/>
          <w:lang w:val="es-ES"/>
        </w:rPr>
        <w:t xml:space="preserve"> </w:t>
      </w:r>
      <w:proofErr w:type="spellStart"/>
      <w:r w:rsidRPr="005B636A">
        <w:rPr>
          <w:rFonts w:ascii="Book Antiqua" w:hAnsi="Book Antiqua"/>
          <w:iCs/>
          <w:color w:val="000000"/>
          <w:szCs w:val="24"/>
          <w:lang w:val="es-ES"/>
        </w:rPr>
        <w:t>Resource</w:t>
      </w:r>
      <w:proofErr w:type="spellEnd"/>
      <w:r w:rsidRPr="005B636A">
        <w:rPr>
          <w:rFonts w:ascii="Book Antiqua" w:hAnsi="Book Antiqua"/>
          <w:iCs/>
          <w:color w:val="000000"/>
          <w:szCs w:val="24"/>
          <w:lang w:val="es-ES"/>
        </w:rPr>
        <w:t xml:space="preserve"> Center (SPRC);</w:t>
      </w:r>
    </w:p>
    <w:p w14:paraId="1206A66D" w14:textId="72FC3A6E" w:rsidR="008A31EF" w:rsidRPr="005B636A" w:rsidRDefault="008245AB" w:rsidP="004A5DF2">
      <w:pPr>
        <w:spacing w:line="480" w:lineRule="auto"/>
        <w:ind w:firstLine="720"/>
        <w:contextualSpacing/>
        <w:jc w:val="both"/>
        <w:rPr>
          <w:rFonts w:ascii="Book Antiqua" w:hAnsi="Book Antiqua"/>
          <w:iCs/>
          <w:color w:val="000000"/>
          <w:szCs w:val="24"/>
          <w:lang w:val="es-ES"/>
        </w:rPr>
      </w:pPr>
      <w:r w:rsidRPr="005B636A">
        <w:rPr>
          <w:rFonts w:ascii="Book Antiqua" w:hAnsi="Book Antiqua"/>
          <w:iCs/>
          <w:color w:val="000000"/>
          <w:szCs w:val="24"/>
          <w:lang w:val="es-ES"/>
        </w:rPr>
        <w:t>(h)</w:t>
      </w:r>
      <w:r w:rsidRPr="005B636A">
        <w:rPr>
          <w:rFonts w:ascii="Book Antiqua" w:hAnsi="Book Antiqua"/>
          <w:iCs/>
          <w:color w:val="000000"/>
          <w:szCs w:val="24"/>
          <w:lang w:val="es-ES"/>
        </w:rPr>
        <w:tab/>
      </w:r>
      <w:r w:rsidR="001B16BB" w:rsidRPr="005B636A">
        <w:rPr>
          <w:rFonts w:ascii="Book Antiqua" w:hAnsi="Book Antiqua"/>
          <w:iCs/>
          <w:color w:val="000000"/>
          <w:szCs w:val="24"/>
          <w:lang w:val="es-ES"/>
        </w:rPr>
        <w:t>…</w:t>
      </w:r>
      <w:r w:rsidR="004A5DF2" w:rsidRPr="005B636A">
        <w:rPr>
          <w:rFonts w:ascii="Book Antiqua" w:hAnsi="Book Antiqua"/>
          <w:iCs/>
          <w:color w:val="000000"/>
          <w:szCs w:val="24"/>
          <w:lang w:val="es-ES"/>
        </w:rPr>
        <w:t>”</w:t>
      </w:r>
    </w:p>
    <w:p w14:paraId="4E10C3B0" w14:textId="15B2CAE3" w:rsidR="001B16BB" w:rsidRPr="00F923AA" w:rsidRDefault="001B16BB"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lastRenderedPageBreak/>
        <w:t xml:space="preserve">Sección </w:t>
      </w:r>
      <w:r w:rsidR="00D5273B" w:rsidRPr="00E05A01">
        <w:rPr>
          <w:rFonts w:ascii="Book Antiqua" w:hAnsi="Book Antiqua"/>
          <w:iCs/>
          <w:color w:val="000000"/>
          <w:szCs w:val="24"/>
          <w:lang w:val="es-ES"/>
        </w:rPr>
        <w:t>56</w:t>
      </w:r>
      <w:r w:rsidRPr="00F923AA">
        <w:rPr>
          <w:rFonts w:ascii="Book Antiqua" w:hAnsi="Book Antiqua"/>
          <w:iCs/>
          <w:color w:val="000000"/>
          <w:szCs w:val="24"/>
          <w:lang w:val="es-ES"/>
        </w:rPr>
        <w:t xml:space="preserve">.- Se enmienda el Artículo </w:t>
      </w:r>
      <w:r w:rsidR="00627C79" w:rsidRPr="00F923AA">
        <w:rPr>
          <w:rFonts w:ascii="Book Antiqua" w:hAnsi="Book Antiqua"/>
          <w:iCs/>
          <w:color w:val="000000"/>
          <w:szCs w:val="24"/>
          <w:lang w:val="es-ES"/>
        </w:rPr>
        <w:t>5.04</w:t>
      </w:r>
      <w:r w:rsidRPr="00F923AA">
        <w:rPr>
          <w:rFonts w:ascii="Book Antiqua" w:hAnsi="Book Antiqua"/>
          <w:iCs/>
          <w:color w:val="000000"/>
          <w:szCs w:val="24"/>
          <w:lang w:val="es-ES"/>
        </w:rPr>
        <w:t xml:space="preserve"> de la Ley 408-200, según enmendada, conocida como “Ley de Salud Mental de Puerto Rico”, para que lea como sigue:</w:t>
      </w:r>
    </w:p>
    <w:p w14:paraId="472EB53F" w14:textId="3289B75C" w:rsidR="001B16BB" w:rsidRPr="00E05A01" w:rsidRDefault="004A5DF2"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1B16BB" w:rsidRPr="00F923AA">
        <w:rPr>
          <w:rFonts w:ascii="Book Antiqua" w:hAnsi="Book Antiqua"/>
          <w:iCs/>
          <w:color w:val="000000"/>
          <w:szCs w:val="24"/>
          <w:lang w:val="es-ES"/>
        </w:rPr>
        <w:t>Artículo 5.04. — Niveles, Etapas o Servicios en los que se Desarrollarán los Servicios</w:t>
      </w:r>
      <w:r w:rsidR="0070054E" w:rsidRPr="00F923AA">
        <w:rPr>
          <w:rFonts w:ascii="Book Antiqua" w:hAnsi="Book Antiqua"/>
          <w:iCs/>
          <w:color w:val="000000"/>
          <w:szCs w:val="24"/>
          <w:lang w:val="es-ES"/>
        </w:rPr>
        <w:t xml:space="preserve"> </w:t>
      </w:r>
      <w:r w:rsidR="0070054E" w:rsidRPr="00E05A01">
        <w:rPr>
          <w:rFonts w:ascii="Book Antiqua" w:hAnsi="Book Antiqua"/>
          <w:iCs/>
          <w:color w:val="000000"/>
          <w:szCs w:val="24"/>
          <w:lang w:val="es-ES"/>
        </w:rPr>
        <w:t>de Tratamiento Transicionales</w:t>
      </w:r>
      <w:r w:rsidR="001B16BB" w:rsidRPr="00E05A01">
        <w:rPr>
          <w:rFonts w:ascii="Book Antiqua" w:hAnsi="Book Antiqua"/>
          <w:iCs/>
          <w:color w:val="000000"/>
          <w:szCs w:val="24"/>
          <w:lang w:val="es-ES"/>
        </w:rPr>
        <w:t>.</w:t>
      </w:r>
    </w:p>
    <w:p w14:paraId="0EBF4F36" w14:textId="7766312B" w:rsidR="001B16BB" w:rsidRPr="00E05A01" w:rsidRDefault="001B16BB" w:rsidP="004A5DF2">
      <w:pPr>
        <w:spacing w:line="480" w:lineRule="auto"/>
        <w:ind w:firstLine="720"/>
        <w:contextualSpacing/>
        <w:jc w:val="both"/>
        <w:rPr>
          <w:rFonts w:ascii="Book Antiqua" w:hAnsi="Book Antiqua"/>
          <w:iCs/>
          <w:color w:val="000000"/>
          <w:szCs w:val="24"/>
          <w:lang w:val="es-ES"/>
        </w:rPr>
      </w:pPr>
      <w:r w:rsidRPr="00E05A01">
        <w:rPr>
          <w:rFonts w:ascii="Book Antiqua" w:hAnsi="Book Antiqua"/>
          <w:iCs/>
          <w:color w:val="000000"/>
          <w:szCs w:val="24"/>
          <w:lang w:val="es-ES"/>
        </w:rPr>
        <w:t xml:space="preserve">Los servicios </w:t>
      </w:r>
      <w:r w:rsidR="004D7C42" w:rsidRPr="00E05A01">
        <w:rPr>
          <w:rFonts w:ascii="Book Antiqua" w:hAnsi="Book Antiqua"/>
          <w:lang w:val="es-ES_tradnl"/>
        </w:rPr>
        <w:t>de tratamiento</w:t>
      </w:r>
      <w:r w:rsidR="004D7C42" w:rsidRPr="00E05A01">
        <w:rPr>
          <w:rFonts w:ascii="Book Antiqua" w:hAnsi="Book Antiqua"/>
          <w:i/>
          <w:iCs/>
          <w:lang w:val="es-ES_tradnl"/>
        </w:rPr>
        <w:t xml:space="preserve"> </w:t>
      </w:r>
      <w:r w:rsidRPr="00E05A01">
        <w:rPr>
          <w:rFonts w:ascii="Book Antiqua" w:hAnsi="Book Antiqua"/>
          <w:iCs/>
          <w:color w:val="000000"/>
          <w:szCs w:val="24"/>
          <w:lang w:val="es-ES"/>
        </w:rPr>
        <w:t>transicionales deberán desarrollarse por niveles o etapas de servicios, de acuerdo con sus necesidades, en el ambiente de mayor autonomía posible, según se haya indicado terapéuticamente</w:t>
      </w:r>
      <w:r w:rsidRPr="00E05A01">
        <w:rPr>
          <w:rFonts w:ascii="Book Antiqua" w:hAnsi="Book Antiqua"/>
          <w:i/>
          <w:color w:val="000000"/>
          <w:szCs w:val="24"/>
          <w:lang w:val="es-ES"/>
        </w:rPr>
        <w:t xml:space="preserve"> </w:t>
      </w:r>
      <w:r w:rsidRPr="00E05A01">
        <w:rPr>
          <w:rFonts w:ascii="Book Antiqua" w:hAnsi="Book Antiqua"/>
          <w:iCs/>
          <w:color w:val="000000"/>
          <w:szCs w:val="24"/>
          <w:lang w:val="es-ES"/>
        </w:rPr>
        <w:t xml:space="preserve">de conformidad con las recomendaciones terapéuticas basadas en evaluaciones periódicas e interdisciplinarias fundamentadas en guías clínicas actualizadas provenientes de </w:t>
      </w:r>
      <w:r w:rsidR="002E6707" w:rsidRPr="00E05A01">
        <w:rPr>
          <w:rFonts w:ascii="Book Antiqua" w:hAnsi="Book Antiqua"/>
          <w:iCs/>
          <w:color w:val="000000"/>
          <w:szCs w:val="24"/>
          <w:lang w:val="es-ES"/>
        </w:rPr>
        <w:t xml:space="preserve">las asociaciones </w:t>
      </w:r>
      <w:r w:rsidRPr="00E05A01">
        <w:rPr>
          <w:rFonts w:ascii="Book Antiqua" w:hAnsi="Book Antiqua"/>
          <w:iCs/>
          <w:color w:val="000000"/>
          <w:szCs w:val="24"/>
          <w:lang w:val="es-ES"/>
        </w:rPr>
        <w:t>expertas relacionadas a la Salud Mental.</w:t>
      </w:r>
    </w:p>
    <w:p w14:paraId="5C4E7F71" w14:textId="77777777" w:rsidR="001B16BB" w:rsidRPr="00E433B3" w:rsidRDefault="001B16BB" w:rsidP="004A5DF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Los niveles o etapas de servicios que adopte la institución que ofrece servicios transicionales deberán diseñarse de acuerdo con la severidad de los síntomas y signos, el diagnóstico y el grado de supervisión requerida por el adulto entendiéndose como tales los servicios de mayor supervisión, </w:t>
      </w:r>
      <w:r w:rsidRPr="00E05A01">
        <w:rPr>
          <w:rFonts w:ascii="Book Antiqua" w:hAnsi="Book Antiqua"/>
          <w:iCs/>
          <w:color w:val="000000"/>
          <w:szCs w:val="24"/>
          <w:lang w:val="es-ES"/>
        </w:rPr>
        <w:t>los servicios de supervisión clínica, conforme a las mejores prácticas recomendadas basadas en guías avaladas en evidencia científica adoptadas.  Los niveles o etapas de servicios se definirán claramente en servicios de supervisión intensiva</w:t>
      </w:r>
      <w:r w:rsidRPr="00E433B3">
        <w:rPr>
          <w:rFonts w:ascii="Book Antiqua" w:hAnsi="Book Antiqua"/>
          <w:iCs/>
          <w:color w:val="000000"/>
          <w:szCs w:val="24"/>
          <w:lang w:val="es-ES"/>
        </w:rPr>
        <w:t>, los servicios de supervisión moderada, servicios de supervisión mínima y servicios en hogares propios o independientes.</w:t>
      </w:r>
    </w:p>
    <w:p w14:paraId="7130766F" w14:textId="1AA76600" w:rsidR="00301ADF" w:rsidRPr="00E05A01" w:rsidRDefault="004D7C42" w:rsidP="004A5DF2">
      <w:pPr>
        <w:spacing w:line="480" w:lineRule="auto"/>
        <w:ind w:firstLine="720"/>
        <w:contextualSpacing/>
        <w:jc w:val="both"/>
        <w:rPr>
          <w:rFonts w:ascii="Book Antiqua" w:hAnsi="Book Antiqua"/>
          <w:iCs/>
          <w:color w:val="000000"/>
          <w:szCs w:val="24"/>
          <w:lang w:val="es-ES"/>
        </w:rPr>
      </w:pPr>
      <w:r w:rsidRPr="00E05A01">
        <w:rPr>
          <w:rFonts w:ascii="Book Antiqua" w:hAnsi="Book Antiqua"/>
          <w:iCs/>
          <w:color w:val="000000"/>
          <w:szCs w:val="24"/>
          <w:lang w:val="es-ES"/>
        </w:rPr>
        <w:t>Los</w:t>
      </w:r>
      <w:r w:rsidR="001B16BB" w:rsidRPr="00E05A01">
        <w:rPr>
          <w:rFonts w:ascii="Book Antiqua" w:hAnsi="Book Antiqua"/>
          <w:iCs/>
          <w:color w:val="000000"/>
          <w:szCs w:val="24"/>
          <w:lang w:val="es-ES"/>
        </w:rPr>
        <w:t xml:space="preserve"> adultos </w:t>
      </w:r>
      <w:r w:rsidRPr="00E05A01">
        <w:rPr>
          <w:rFonts w:ascii="Book Antiqua" w:hAnsi="Book Antiqua"/>
          <w:iCs/>
          <w:color w:val="000000"/>
          <w:szCs w:val="24"/>
          <w:lang w:val="es-ES"/>
        </w:rPr>
        <w:t xml:space="preserve">serán </w:t>
      </w:r>
      <w:r w:rsidR="001B16BB" w:rsidRPr="00E05A01">
        <w:rPr>
          <w:rFonts w:ascii="Book Antiqua" w:hAnsi="Book Antiqua"/>
          <w:iCs/>
          <w:color w:val="000000"/>
          <w:szCs w:val="24"/>
          <w:lang w:val="es-ES"/>
        </w:rPr>
        <w:t>referidos al nivel más apropiado a</w:t>
      </w:r>
      <w:r w:rsidR="001B16BB" w:rsidRPr="00BC5532">
        <w:rPr>
          <w:rFonts w:ascii="Book Antiqua" w:hAnsi="Book Antiqua"/>
          <w:iCs/>
          <w:color w:val="000000"/>
          <w:szCs w:val="24"/>
          <w:lang w:val="es-ES"/>
        </w:rPr>
        <w:t>,</w:t>
      </w:r>
      <w:r w:rsidRPr="00E05A01">
        <w:rPr>
          <w:rFonts w:ascii="Book Antiqua" w:hAnsi="Book Antiqua"/>
          <w:iCs/>
          <w:color w:val="000000"/>
          <w:szCs w:val="24"/>
          <w:lang w:val="es-ES"/>
        </w:rPr>
        <w:t xml:space="preserve"> </w:t>
      </w:r>
      <w:r w:rsidRPr="00E05A01">
        <w:rPr>
          <w:rFonts w:ascii="Book Antiqua" w:hAnsi="Book Antiqua"/>
          <w:iCs/>
          <w:lang w:val="es-ES_tradnl"/>
        </w:rPr>
        <w:t xml:space="preserve">sus signos, sintomatología que presente, conforme a la necesidad de servicios y a la recomendación clínica del psiquiatra en consulta con el equipo inter o multidisciplinario, </w:t>
      </w:r>
      <w:r w:rsidR="001B16BB" w:rsidRPr="00E05A01">
        <w:rPr>
          <w:rFonts w:ascii="Book Antiqua" w:hAnsi="Book Antiqua"/>
          <w:iCs/>
          <w:color w:val="000000"/>
          <w:szCs w:val="24"/>
          <w:lang w:val="es-ES"/>
        </w:rPr>
        <w:t>sin tener que pasar por todos los niveles o etapas.</w:t>
      </w:r>
      <w:r w:rsidR="004A5DF2" w:rsidRPr="00E05A01">
        <w:rPr>
          <w:rFonts w:ascii="Book Antiqua" w:hAnsi="Book Antiqua"/>
          <w:iCs/>
          <w:color w:val="000000"/>
          <w:szCs w:val="24"/>
          <w:lang w:val="es-ES"/>
        </w:rPr>
        <w:t>”</w:t>
      </w:r>
    </w:p>
    <w:p w14:paraId="2D1910E8" w14:textId="7ACD78E8" w:rsidR="005E7902" w:rsidRPr="00F923AA" w:rsidRDefault="005E7902"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lastRenderedPageBreak/>
        <w:t xml:space="preserve">Sección </w:t>
      </w:r>
      <w:r w:rsidR="00D5273B" w:rsidRPr="00E05A01">
        <w:rPr>
          <w:rFonts w:ascii="Book Antiqua" w:hAnsi="Book Antiqua"/>
          <w:iCs/>
          <w:color w:val="000000"/>
          <w:szCs w:val="24"/>
          <w:lang w:val="es-ES"/>
        </w:rPr>
        <w:t>57</w:t>
      </w:r>
      <w:r w:rsidRPr="00E05A01">
        <w:rPr>
          <w:rFonts w:ascii="Book Antiqua" w:hAnsi="Book Antiqua"/>
          <w:iCs/>
          <w:color w:val="000000"/>
          <w:szCs w:val="24"/>
          <w:lang w:val="es-ES"/>
        </w:rPr>
        <w:t>.</w:t>
      </w:r>
      <w:r w:rsidRPr="00F923AA">
        <w:rPr>
          <w:rFonts w:ascii="Book Antiqua" w:hAnsi="Book Antiqua"/>
          <w:iCs/>
          <w:color w:val="000000"/>
          <w:szCs w:val="24"/>
          <w:lang w:val="es-ES"/>
        </w:rPr>
        <w:t>- Se enmienda el Artículo 6.01 de la Ley 408-2000, según enmendada, conocida como “Ley de Salud Mental de Puerto Rico”, para que lea como sigue:</w:t>
      </w:r>
    </w:p>
    <w:p w14:paraId="65413917" w14:textId="0DAF282F" w:rsidR="005E7902" w:rsidRPr="00F923AA" w:rsidRDefault="00BE7692"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5E7902" w:rsidRPr="00F923AA">
        <w:rPr>
          <w:rFonts w:ascii="Book Antiqua" w:hAnsi="Book Antiqua"/>
          <w:iCs/>
          <w:color w:val="000000"/>
          <w:szCs w:val="24"/>
          <w:lang w:val="es-ES"/>
        </w:rPr>
        <w:t xml:space="preserve">Artículo 6.01. — Servicios Ambulatorios de Salud Mental para Adultos. </w:t>
      </w:r>
    </w:p>
    <w:p w14:paraId="1238047F" w14:textId="250764E8" w:rsidR="005E7902" w:rsidRPr="00E05A01" w:rsidRDefault="005E7902" w:rsidP="00BE769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Todo adulto </w:t>
      </w:r>
      <w:r w:rsidRPr="00E05A01">
        <w:rPr>
          <w:rFonts w:ascii="Book Antiqua" w:hAnsi="Book Antiqua"/>
          <w:iCs/>
          <w:color w:val="000000"/>
          <w:szCs w:val="24"/>
          <w:lang w:val="es-ES"/>
        </w:rPr>
        <w:t xml:space="preserve">que solicite o comience servicios de salud mental deberá recibir preferiblemente la evaluación diagnóstica inicial y recomendaciones de tratamiento en clínicas especializadas con equipos multidisciplinarios. Cuando dicha evaluación comience en consultorios u oficinas privadas, el profesional a cargo será responsable de garantizar la coordinación efectiva con el equipo multidisciplinario de ser requerido. El proceso de evaluación incluirá lo siguiente: </w:t>
      </w:r>
    </w:p>
    <w:p w14:paraId="0A112726" w14:textId="77777777" w:rsidR="005E7902" w:rsidRPr="00E433B3" w:rsidRDefault="005E7902" w:rsidP="00BE769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 xml:space="preserve">Un examen físico, cuando sea clínicamente necesario para descartar condiciones fisiológicas u orgánicas o como parte del seguimiento clínico ambulatorio; </w:t>
      </w:r>
    </w:p>
    <w:p w14:paraId="4F179A52" w14:textId="21D55C3E" w:rsidR="005E7902" w:rsidRPr="00E433B3" w:rsidRDefault="005E7902" w:rsidP="00BE769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t xml:space="preserve">análisis de laboratorios, cuando sean clínicamente necesarios para descartar condiciones fisiológicas u orgánicas o como parte del seguimiento clínico ambulatorio; </w:t>
      </w:r>
    </w:p>
    <w:p w14:paraId="57881A7F" w14:textId="208B2566" w:rsidR="005E7902" w:rsidRPr="00E433B3" w:rsidRDefault="005E7902" w:rsidP="00BE7692">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t xml:space="preserve">una evaluación psiquiátrica </w:t>
      </w:r>
      <w:r w:rsidRPr="00E05A01">
        <w:rPr>
          <w:rFonts w:ascii="Book Antiqua" w:hAnsi="Book Antiqua"/>
          <w:iCs/>
          <w:color w:val="000000"/>
          <w:szCs w:val="24"/>
          <w:lang w:val="es-ES"/>
        </w:rPr>
        <w:t>cuando sea clínicamente necesario;</w:t>
      </w:r>
      <w:r w:rsidRPr="00E433B3">
        <w:rPr>
          <w:rFonts w:ascii="Book Antiqua" w:hAnsi="Book Antiqua"/>
          <w:i/>
          <w:color w:val="000000"/>
          <w:szCs w:val="24"/>
          <w:lang w:val="es-ES"/>
        </w:rPr>
        <w:t xml:space="preserve"> </w:t>
      </w:r>
    </w:p>
    <w:p w14:paraId="1B6D6AC2" w14:textId="73E4E29E" w:rsidR="005E7902" w:rsidRPr="00E05A01" w:rsidRDefault="005E7902" w:rsidP="00BE769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r>
      <w:r w:rsidRPr="00E05A01">
        <w:rPr>
          <w:rFonts w:ascii="Book Antiqua" w:hAnsi="Book Antiqua"/>
          <w:iCs/>
          <w:color w:val="000000"/>
          <w:szCs w:val="24"/>
          <w:lang w:val="es-ES"/>
        </w:rPr>
        <w:t xml:space="preserve">una evaluación psicológica, cuando sea clínicamente necesario; </w:t>
      </w:r>
    </w:p>
    <w:p w14:paraId="4FA5482D" w14:textId="1A00BDFE" w:rsidR="005E7902" w:rsidRPr="00E05A01" w:rsidRDefault="005E7902" w:rsidP="00BE769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e)</w:t>
      </w:r>
      <w:r w:rsidRPr="00E433B3">
        <w:rPr>
          <w:rFonts w:ascii="Book Antiqua" w:hAnsi="Book Antiqua"/>
          <w:iCs/>
          <w:color w:val="000000"/>
          <w:szCs w:val="24"/>
          <w:lang w:val="es-ES"/>
        </w:rPr>
        <w:tab/>
        <w:t>una evaluación social</w:t>
      </w:r>
      <w:r w:rsidR="00E05A01">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por un trabajador social, cuando </w:t>
      </w:r>
      <w:r w:rsidRPr="00E05A01">
        <w:rPr>
          <w:rFonts w:ascii="Book Antiqua" w:hAnsi="Book Antiqua"/>
          <w:iCs/>
          <w:color w:val="000000"/>
          <w:szCs w:val="24"/>
          <w:lang w:val="es-ES"/>
        </w:rPr>
        <w:t>sea pertinente debido a situaciones o circunstancias sociales que puedan afectar el continuo de servicios de salud mental de la persona;</w:t>
      </w:r>
    </w:p>
    <w:p w14:paraId="12CECCED" w14:textId="69F89D0D" w:rsidR="005E7902" w:rsidRPr="00E05A01" w:rsidRDefault="005E7902" w:rsidP="00656A36">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f)</w:t>
      </w:r>
      <w:r w:rsidRPr="00E433B3">
        <w:rPr>
          <w:rFonts w:ascii="Book Antiqua" w:hAnsi="Book Antiqua"/>
          <w:iCs/>
          <w:color w:val="000000"/>
          <w:szCs w:val="24"/>
          <w:lang w:val="es-ES"/>
        </w:rPr>
        <w:tab/>
      </w:r>
      <w:r w:rsidR="003463D3" w:rsidRPr="00E05A01">
        <w:rPr>
          <w:rFonts w:ascii="Book Antiqua" w:hAnsi="Book Antiqua"/>
          <w:iCs/>
          <w:color w:val="000000"/>
          <w:szCs w:val="24"/>
          <w:lang w:val="es-ES"/>
        </w:rPr>
        <w:t>un diagnóstico psiquiátrico, según el DSM</w:t>
      </w:r>
      <w:r w:rsidR="003463D3" w:rsidRPr="00E05A01">
        <w:rPr>
          <w:rFonts w:ascii="Book Antiqua" w:hAnsi="Book Antiqua"/>
          <w:b/>
          <w:bCs/>
          <w:iCs/>
          <w:color w:val="000000"/>
          <w:szCs w:val="24"/>
          <w:lang w:val="es-ES"/>
        </w:rPr>
        <w:t xml:space="preserve"> </w:t>
      </w:r>
      <w:r w:rsidR="003463D3" w:rsidRPr="00E05A01">
        <w:rPr>
          <w:rFonts w:ascii="Book Antiqua" w:hAnsi="Book Antiqua"/>
          <w:iCs/>
          <w:color w:val="000000"/>
          <w:szCs w:val="24"/>
          <w:lang w:val="es-ES"/>
        </w:rPr>
        <w:t>-TR o según el manual clínico vigente al momento; y</w:t>
      </w:r>
    </w:p>
    <w:p w14:paraId="22986D20" w14:textId="28A54846" w:rsidR="005E7902" w:rsidRPr="00E433B3" w:rsidRDefault="003463D3" w:rsidP="00BE7692">
      <w:pPr>
        <w:spacing w:line="480" w:lineRule="auto"/>
        <w:ind w:firstLine="720"/>
        <w:contextualSpacing/>
        <w:jc w:val="both"/>
        <w:rPr>
          <w:rFonts w:ascii="Book Antiqua" w:hAnsi="Book Antiqua"/>
          <w:iCs/>
          <w:color w:val="000000"/>
          <w:szCs w:val="24"/>
          <w:lang w:val="es-ES"/>
        </w:rPr>
      </w:pPr>
      <w:r w:rsidRPr="00E05A01">
        <w:rPr>
          <w:rFonts w:ascii="Book Antiqua" w:hAnsi="Book Antiqua"/>
          <w:iCs/>
          <w:color w:val="000000"/>
          <w:szCs w:val="24"/>
          <w:lang w:val="es-ES"/>
        </w:rPr>
        <w:t>g)</w:t>
      </w:r>
      <w:r w:rsidR="005E7902" w:rsidRPr="00E433B3">
        <w:rPr>
          <w:rFonts w:ascii="Book Antiqua" w:hAnsi="Book Antiqua"/>
          <w:iCs/>
          <w:color w:val="000000"/>
          <w:szCs w:val="24"/>
          <w:lang w:val="es-ES"/>
        </w:rPr>
        <w:tab/>
      </w:r>
      <w:r w:rsidR="005E7902" w:rsidRPr="00BE7692">
        <w:rPr>
          <w:rFonts w:ascii="Book Antiqua" w:hAnsi="Book Antiqua"/>
          <w:iCs/>
          <w:color w:val="000000"/>
          <w:szCs w:val="24"/>
          <w:lang w:val="es-ES"/>
        </w:rPr>
        <w:t xml:space="preserve">un </w:t>
      </w:r>
      <w:proofErr w:type="spellStart"/>
      <w:r w:rsidR="005E7902" w:rsidRPr="00BE7692">
        <w:rPr>
          <w:rFonts w:ascii="Book Antiqua" w:hAnsi="Book Antiqua"/>
          <w:iCs/>
          <w:color w:val="000000"/>
          <w:szCs w:val="24"/>
          <w:lang w:val="es-ES"/>
        </w:rPr>
        <w:t>cernimiento</w:t>
      </w:r>
      <w:proofErr w:type="spellEnd"/>
      <w:r w:rsidR="005E7902" w:rsidRPr="00BE7692">
        <w:rPr>
          <w:rFonts w:ascii="Book Antiqua" w:hAnsi="Book Antiqua"/>
          <w:iCs/>
          <w:color w:val="000000"/>
          <w:szCs w:val="24"/>
          <w:lang w:val="es-ES"/>
        </w:rPr>
        <w:t xml:space="preserve"> de sustancias</w:t>
      </w:r>
      <w:r w:rsidR="005E7902" w:rsidRPr="00E433B3">
        <w:rPr>
          <w:rFonts w:ascii="Book Antiqua" w:hAnsi="Book Antiqua"/>
          <w:iCs/>
          <w:color w:val="000000"/>
          <w:szCs w:val="24"/>
          <w:lang w:val="es-ES"/>
        </w:rPr>
        <w:t xml:space="preserve"> </w:t>
      </w:r>
      <w:r w:rsidR="005E7902" w:rsidRPr="00BC5532">
        <w:rPr>
          <w:rFonts w:ascii="Book Antiqua" w:hAnsi="Book Antiqua"/>
          <w:iCs/>
          <w:color w:val="000000"/>
          <w:szCs w:val="24"/>
          <w:lang w:val="es-ES"/>
        </w:rPr>
        <w:t>cuando sea clínicamente</w:t>
      </w:r>
      <w:r w:rsidR="005E7902" w:rsidRPr="00E433B3">
        <w:rPr>
          <w:rFonts w:ascii="Book Antiqua" w:hAnsi="Book Antiqua"/>
          <w:iCs/>
          <w:color w:val="000000"/>
          <w:szCs w:val="24"/>
          <w:lang w:val="es-ES"/>
        </w:rPr>
        <w:t xml:space="preserve"> </w:t>
      </w:r>
      <w:r w:rsidR="005E7902" w:rsidRPr="00E05A01">
        <w:rPr>
          <w:rFonts w:ascii="Book Antiqua" w:hAnsi="Book Antiqua"/>
          <w:iCs/>
          <w:color w:val="000000"/>
          <w:szCs w:val="24"/>
          <w:lang w:val="es-ES"/>
        </w:rPr>
        <w:t>necesario</w:t>
      </w:r>
      <w:r w:rsidR="005E7902" w:rsidRPr="00E433B3">
        <w:rPr>
          <w:rFonts w:ascii="Book Antiqua" w:hAnsi="Book Antiqua"/>
          <w:iCs/>
          <w:color w:val="000000"/>
          <w:szCs w:val="24"/>
          <w:lang w:val="es-ES"/>
        </w:rPr>
        <w:t xml:space="preserve">. </w:t>
      </w:r>
    </w:p>
    <w:p w14:paraId="723043C7" w14:textId="0D4DC69E" w:rsidR="00916005" w:rsidRPr="00E05A01" w:rsidRDefault="003463D3" w:rsidP="00E05A01">
      <w:pPr>
        <w:spacing w:line="480" w:lineRule="auto"/>
        <w:ind w:firstLine="720"/>
        <w:contextualSpacing/>
        <w:jc w:val="both"/>
        <w:rPr>
          <w:rFonts w:ascii="Book Antiqua" w:hAnsi="Book Antiqua"/>
          <w:iCs/>
          <w:color w:val="000000"/>
          <w:szCs w:val="24"/>
          <w:lang w:val="es-ES"/>
        </w:rPr>
      </w:pPr>
      <w:r w:rsidRPr="00E05A01">
        <w:rPr>
          <w:rFonts w:ascii="Book Antiqua" w:hAnsi="Book Antiqua"/>
          <w:iCs/>
          <w:color w:val="000000"/>
          <w:szCs w:val="24"/>
          <w:lang w:val="es-ES"/>
        </w:rPr>
        <w:lastRenderedPageBreak/>
        <w:t>h)</w:t>
      </w:r>
      <w:r>
        <w:rPr>
          <w:rFonts w:ascii="Book Antiqua" w:hAnsi="Book Antiqua"/>
          <w:iCs/>
          <w:color w:val="000000"/>
          <w:szCs w:val="24"/>
          <w:lang w:val="es-ES"/>
        </w:rPr>
        <w:t xml:space="preserve">  </w:t>
      </w:r>
      <w:r w:rsidR="005E7902" w:rsidRPr="00E05A01">
        <w:rPr>
          <w:rFonts w:ascii="Book Antiqua" w:hAnsi="Book Antiqua"/>
          <w:iCs/>
          <w:color w:val="000000"/>
          <w:szCs w:val="24"/>
          <w:lang w:val="es-ES"/>
        </w:rPr>
        <w:t>Toda recomendación de tratamiento en el nivel ambulatorio será documentada en el expediente clínico del adulto y serán parte de un Plan Individualizado de Tratamiento que deber</w:t>
      </w:r>
      <w:r w:rsidR="00C30709" w:rsidRPr="00E05A01">
        <w:rPr>
          <w:rFonts w:ascii="Book Antiqua" w:hAnsi="Book Antiqua"/>
          <w:iCs/>
          <w:color w:val="000000"/>
          <w:szCs w:val="24"/>
          <w:lang w:val="es-ES"/>
        </w:rPr>
        <w:t>á</w:t>
      </w:r>
      <w:r w:rsidR="005E7902" w:rsidRPr="00E05A01">
        <w:rPr>
          <w:rFonts w:ascii="Book Antiqua" w:hAnsi="Book Antiqua"/>
          <w:iCs/>
          <w:color w:val="000000"/>
          <w:szCs w:val="24"/>
          <w:lang w:val="es-ES"/>
        </w:rPr>
        <w:t xml:space="preserve"> tener componentes según los profesionales incluidos y este será actualizado según el progreso obtenido por el paciente.</w:t>
      </w:r>
      <w:r w:rsidR="00BE7692" w:rsidRPr="00E05A01">
        <w:rPr>
          <w:rFonts w:ascii="Book Antiqua" w:hAnsi="Book Antiqua"/>
          <w:iCs/>
          <w:color w:val="000000"/>
          <w:szCs w:val="24"/>
          <w:lang w:val="es-ES"/>
        </w:rPr>
        <w:t>”</w:t>
      </w:r>
    </w:p>
    <w:p w14:paraId="5336EB49" w14:textId="2608D9D9" w:rsidR="00916005" w:rsidRPr="00E05A01" w:rsidRDefault="00916005" w:rsidP="00433461">
      <w:pPr>
        <w:spacing w:line="480" w:lineRule="auto"/>
        <w:ind w:firstLine="360"/>
        <w:contextualSpacing/>
        <w:jc w:val="both"/>
        <w:rPr>
          <w:rFonts w:ascii="Book Antiqua" w:hAnsi="Book Antiqua"/>
          <w:iCs/>
          <w:color w:val="000000"/>
          <w:szCs w:val="24"/>
          <w:lang w:val="es-ES"/>
        </w:rPr>
      </w:pPr>
      <w:r w:rsidRPr="00E05A01">
        <w:rPr>
          <w:rFonts w:ascii="Book Antiqua" w:hAnsi="Book Antiqua"/>
          <w:iCs/>
          <w:color w:val="000000"/>
          <w:szCs w:val="24"/>
          <w:lang w:val="es-ES"/>
        </w:rPr>
        <w:t xml:space="preserve">Sección </w:t>
      </w:r>
      <w:r w:rsidR="00D5273B" w:rsidRPr="00E05A01">
        <w:rPr>
          <w:rFonts w:ascii="Book Antiqua" w:hAnsi="Book Antiqua"/>
          <w:i/>
          <w:color w:val="000000"/>
          <w:szCs w:val="24"/>
          <w:lang w:val="es-ES"/>
        </w:rPr>
        <w:t>58</w:t>
      </w:r>
      <w:r w:rsidRPr="00E05A01">
        <w:rPr>
          <w:rFonts w:ascii="Book Antiqua" w:hAnsi="Book Antiqua"/>
          <w:iCs/>
          <w:color w:val="000000"/>
          <w:szCs w:val="24"/>
          <w:lang w:val="es-ES"/>
        </w:rPr>
        <w:t>.- Se añade el Artículo 6.01.</w:t>
      </w:r>
      <w:r w:rsidR="0024406A" w:rsidRPr="00E05A01">
        <w:rPr>
          <w:rFonts w:ascii="Book Antiqua" w:hAnsi="Book Antiqua"/>
          <w:i/>
          <w:color w:val="000000"/>
          <w:szCs w:val="24"/>
          <w:lang w:val="es-ES"/>
        </w:rPr>
        <w:t>A.</w:t>
      </w:r>
      <w:r w:rsidR="0024406A" w:rsidRPr="00E05A01">
        <w:rPr>
          <w:rFonts w:ascii="Book Antiqua" w:hAnsi="Book Antiqua"/>
          <w:iCs/>
          <w:color w:val="000000"/>
          <w:szCs w:val="24"/>
          <w:lang w:val="es-ES"/>
        </w:rPr>
        <w:t xml:space="preserve"> </w:t>
      </w:r>
      <w:r w:rsidRPr="00E05A01">
        <w:rPr>
          <w:rFonts w:ascii="Book Antiqua" w:hAnsi="Book Antiqua"/>
          <w:iCs/>
          <w:color w:val="000000"/>
          <w:szCs w:val="24"/>
          <w:lang w:val="es-ES"/>
        </w:rPr>
        <w:t>a la Ley 408-2000, según enmendada, conocida como “Ley de Salud Mental de Puerto Rico”, para que lea como sigue:</w:t>
      </w:r>
    </w:p>
    <w:p w14:paraId="5ADFAC65" w14:textId="73B80228" w:rsidR="00916005" w:rsidRPr="00E05A01" w:rsidRDefault="00BE7692" w:rsidP="002E62B4">
      <w:pPr>
        <w:spacing w:line="480" w:lineRule="auto"/>
        <w:contextualSpacing/>
        <w:jc w:val="both"/>
        <w:rPr>
          <w:rFonts w:ascii="Book Antiqua" w:hAnsi="Book Antiqua"/>
          <w:iCs/>
          <w:color w:val="000000"/>
          <w:szCs w:val="24"/>
          <w:lang w:val="es-ES"/>
        </w:rPr>
      </w:pPr>
      <w:r w:rsidRPr="00E05A01">
        <w:rPr>
          <w:rFonts w:ascii="Book Antiqua" w:hAnsi="Book Antiqua"/>
          <w:iCs/>
          <w:color w:val="000000"/>
          <w:szCs w:val="24"/>
          <w:lang w:val="es-ES"/>
        </w:rPr>
        <w:t>“</w:t>
      </w:r>
      <w:r w:rsidR="00916005" w:rsidRPr="00E05A01">
        <w:rPr>
          <w:rFonts w:ascii="Book Antiqua" w:hAnsi="Book Antiqua"/>
          <w:iCs/>
          <w:color w:val="000000"/>
          <w:szCs w:val="24"/>
          <w:lang w:val="es-ES"/>
        </w:rPr>
        <w:t>Artículo 6.01.</w:t>
      </w:r>
      <w:r w:rsidR="0024406A" w:rsidRPr="00E05A01">
        <w:rPr>
          <w:rFonts w:ascii="Book Antiqua" w:hAnsi="Book Antiqua"/>
          <w:i/>
          <w:color w:val="000000"/>
          <w:szCs w:val="24"/>
          <w:lang w:val="es-ES"/>
        </w:rPr>
        <w:t>A.</w:t>
      </w:r>
      <w:r w:rsidR="00916005" w:rsidRPr="00E05A01">
        <w:rPr>
          <w:rFonts w:ascii="Book Antiqua" w:hAnsi="Book Antiqua"/>
          <w:iCs/>
          <w:color w:val="000000"/>
          <w:szCs w:val="24"/>
          <w:lang w:val="es-ES"/>
        </w:rPr>
        <w:t xml:space="preserve"> Servicios </w:t>
      </w:r>
      <w:r w:rsidR="0024406A" w:rsidRPr="00E05A01">
        <w:rPr>
          <w:rFonts w:ascii="Book Antiqua" w:hAnsi="Book Antiqua"/>
          <w:iCs/>
          <w:color w:val="000000"/>
          <w:szCs w:val="24"/>
          <w:lang w:val="es-ES"/>
        </w:rPr>
        <w:t>de</w:t>
      </w:r>
      <w:r w:rsidR="0024406A" w:rsidRPr="00E05A01">
        <w:rPr>
          <w:rFonts w:ascii="Book Antiqua" w:hAnsi="Book Antiqua"/>
          <w:i/>
          <w:color w:val="000000"/>
          <w:szCs w:val="24"/>
          <w:lang w:val="es-ES"/>
        </w:rPr>
        <w:t xml:space="preserve"> </w:t>
      </w:r>
      <w:r w:rsidR="00916005" w:rsidRPr="00E05A01">
        <w:rPr>
          <w:rFonts w:ascii="Book Antiqua" w:hAnsi="Book Antiqua"/>
          <w:iCs/>
          <w:color w:val="000000"/>
          <w:szCs w:val="24"/>
          <w:lang w:val="es-ES"/>
        </w:rPr>
        <w:t>Rehabilitación y Recuperación de Salud Mental para Adultos</w:t>
      </w:r>
    </w:p>
    <w:p w14:paraId="38115F25" w14:textId="77777777" w:rsidR="00916005" w:rsidRPr="00E05A01" w:rsidRDefault="00916005" w:rsidP="00BE7692">
      <w:pPr>
        <w:spacing w:line="480" w:lineRule="auto"/>
        <w:ind w:firstLine="720"/>
        <w:contextualSpacing/>
        <w:jc w:val="both"/>
        <w:rPr>
          <w:rFonts w:ascii="Book Antiqua" w:hAnsi="Book Antiqua"/>
          <w:iCs/>
          <w:color w:val="000000"/>
          <w:szCs w:val="24"/>
          <w:lang w:val="es-ES"/>
        </w:rPr>
      </w:pPr>
      <w:r w:rsidRPr="00E05A01">
        <w:rPr>
          <w:rFonts w:ascii="Book Antiqua" w:hAnsi="Book Antiqua"/>
          <w:iCs/>
          <w:color w:val="000000"/>
          <w:szCs w:val="24"/>
          <w:lang w:val="es-ES"/>
        </w:rPr>
        <w:t xml:space="preserve">Todo adulto que recurra a servicios de rehabilitación y recuperación de salud mental para adultos recibirá durante las primeras setenta y dos (72) horas los siguientes servicios, entre otros:  </w:t>
      </w:r>
    </w:p>
    <w:p w14:paraId="0D7BD45A" w14:textId="77777777" w:rsidR="00916005" w:rsidRPr="00E05A01" w:rsidRDefault="00916005" w:rsidP="00BE7692">
      <w:pPr>
        <w:spacing w:line="480" w:lineRule="auto"/>
        <w:ind w:firstLine="720"/>
        <w:contextualSpacing/>
        <w:jc w:val="both"/>
        <w:rPr>
          <w:rFonts w:ascii="Book Antiqua" w:hAnsi="Book Antiqua"/>
          <w:iCs/>
          <w:color w:val="000000"/>
          <w:szCs w:val="24"/>
          <w:lang w:val="es-ES"/>
        </w:rPr>
      </w:pPr>
      <w:r w:rsidRPr="00E05A01">
        <w:rPr>
          <w:rFonts w:ascii="Book Antiqua" w:hAnsi="Book Antiqua"/>
          <w:iCs/>
          <w:color w:val="000000"/>
          <w:szCs w:val="24"/>
          <w:lang w:val="es-ES"/>
        </w:rPr>
        <w:t>a)</w:t>
      </w:r>
      <w:r w:rsidRPr="00E05A01">
        <w:rPr>
          <w:rFonts w:ascii="Book Antiqua" w:hAnsi="Book Antiqua"/>
          <w:iCs/>
          <w:color w:val="000000"/>
          <w:szCs w:val="24"/>
          <w:lang w:val="es-ES"/>
        </w:rPr>
        <w:tab/>
        <w:t>un examen físico, cuando sea clínicamente necesario para descartar condiciones fisiológicas u orgánicas o como parte del seguimiento clínico ambulatorio;</w:t>
      </w:r>
    </w:p>
    <w:p w14:paraId="628E463A" w14:textId="77777777" w:rsidR="00916005" w:rsidRPr="00E05A01" w:rsidRDefault="00916005" w:rsidP="00BE7692">
      <w:pPr>
        <w:spacing w:line="480" w:lineRule="auto"/>
        <w:ind w:firstLine="720"/>
        <w:contextualSpacing/>
        <w:jc w:val="both"/>
        <w:rPr>
          <w:rFonts w:ascii="Book Antiqua" w:hAnsi="Book Antiqua"/>
          <w:iCs/>
          <w:color w:val="000000"/>
          <w:szCs w:val="24"/>
          <w:lang w:val="es-ES"/>
        </w:rPr>
      </w:pPr>
      <w:r w:rsidRPr="00E05A01">
        <w:rPr>
          <w:rFonts w:ascii="Book Antiqua" w:hAnsi="Book Antiqua"/>
          <w:iCs/>
          <w:color w:val="000000"/>
          <w:szCs w:val="24"/>
          <w:lang w:val="es-ES"/>
        </w:rPr>
        <w:t>b)</w:t>
      </w:r>
      <w:r w:rsidRPr="00E05A01">
        <w:rPr>
          <w:rFonts w:ascii="Book Antiqua" w:hAnsi="Book Antiqua"/>
          <w:iCs/>
          <w:color w:val="000000"/>
          <w:szCs w:val="24"/>
          <w:lang w:val="es-ES"/>
        </w:rPr>
        <w:tab/>
        <w:t xml:space="preserve">un análisis de laboratorio cuando sea clínicamente necesario para descartar condiciones fisiológicas u orgánicas o como parte del seguimiento clínico ambulatorio; </w:t>
      </w:r>
    </w:p>
    <w:p w14:paraId="07290E7E" w14:textId="77777777" w:rsidR="00916005" w:rsidRPr="00E05A01" w:rsidRDefault="00916005" w:rsidP="00BE7692">
      <w:pPr>
        <w:spacing w:line="480" w:lineRule="auto"/>
        <w:ind w:firstLine="720"/>
        <w:contextualSpacing/>
        <w:jc w:val="both"/>
        <w:rPr>
          <w:rFonts w:ascii="Book Antiqua" w:hAnsi="Book Antiqua"/>
          <w:iCs/>
          <w:color w:val="000000"/>
          <w:szCs w:val="24"/>
          <w:lang w:val="es-ES"/>
        </w:rPr>
      </w:pPr>
      <w:r w:rsidRPr="00E05A01">
        <w:rPr>
          <w:rFonts w:ascii="Book Antiqua" w:hAnsi="Book Antiqua"/>
          <w:iCs/>
          <w:color w:val="000000"/>
          <w:szCs w:val="24"/>
          <w:lang w:val="es-ES"/>
        </w:rPr>
        <w:t>c)</w:t>
      </w:r>
      <w:r w:rsidRPr="00E05A01">
        <w:rPr>
          <w:rFonts w:ascii="Book Antiqua" w:hAnsi="Book Antiqua"/>
          <w:iCs/>
          <w:color w:val="000000"/>
          <w:szCs w:val="24"/>
          <w:lang w:val="es-ES"/>
        </w:rPr>
        <w:tab/>
        <w:t xml:space="preserve">una evaluación psiquiátrica por un psiquiatra; </w:t>
      </w:r>
    </w:p>
    <w:p w14:paraId="4D1DAF12" w14:textId="6CC563CB" w:rsidR="00916005" w:rsidRPr="00E05A01" w:rsidRDefault="00916005" w:rsidP="00BE7692">
      <w:pPr>
        <w:spacing w:line="480" w:lineRule="auto"/>
        <w:ind w:firstLine="720"/>
        <w:contextualSpacing/>
        <w:jc w:val="both"/>
        <w:rPr>
          <w:rFonts w:ascii="Book Antiqua" w:hAnsi="Book Antiqua"/>
          <w:iCs/>
          <w:color w:val="000000"/>
          <w:szCs w:val="24"/>
          <w:lang w:val="es-ES"/>
        </w:rPr>
      </w:pPr>
      <w:r w:rsidRPr="00E05A01">
        <w:rPr>
          <w:rFonts w:ascii="Book Antiqua" w:hAnsi="Book Antiqua"/>
          <w:iCs/>
          <w:color w:val="000000"/>
          <w:szCs w:val="24"/>
          <w:lang w:val="es-ES"/>
        </w:rPr>
        <w:t>d)</w:t>
      </w:r>
      <w:r w:rsidRPr="00E05A01">
        <w:rPr>
          <w:rFonts w:ascii="Book Antiqua" w:hAnsi="Book Antiqua"/>
          <w:iCs/>
          <w:color w:val="000000"/>
          <w:szCs w:val="24"/>
          <w:lang w:val="es-ES"/>
        </w:rPr>
        <w:tab/>
        <w:t xml:space="preserve">Una evaluación psicológica por un psicólogo; </w:t>
      </w:r>
    </w:p>
    <w:p w14:paraId="06D22154" w14:textId="4B5AD902" w:rsidR="00916005" w:rsidRPr="00E05A01" w:rsidRDefault="00916005" w:rsidP="00BE7692">
      <w:pPr>
        <w:spacing w:line="480" w:lineRule="auto"/>
        <w:ind w:firstLine="720"/>
        <w:contextualSpacing/>
        <w:jc w:val="both"/>
        <w:rPr>
          <w:rFonts w:ascii="Book Antiqua" w:hAnsi="Book Antiqua"/>
          <w:iCs/>
          <w:color w:val="000000"/>
          <w:szCs w:val="24"/>
          <w:lang w:val="es-ES"/>
        </w:rPr>
      </w:pPr>
      <w:r w:rsidRPr="00E05A01">
        <w:rPr>
          <w:rFonts w:ascii="Book Antiqua" w:hAnsi="Book Antiqua"/>
          <w:iCs/>
          <w:color w:val="000000"/>
          <w:szCs w:val="24"/>
          <w:lang w:val="es-ES"/>
        </w:rPr>
        <w:t>e)</w:t>
      </w:r>
      <w:r w:rsidRPr="00E05A01">
        <w:rPr>
          <w:rFonts w:ascii="Book Antiqua" w:hAnsi="Book Antiqua"/>
          <w:iCs/>
          <w:color w:val="000000"/>
          <w:szCs w:val="24"/>
          <w:lang w:val="es-ES"/>
        </w:rPr>
        <w:tab/>
        <w:t xml:space="preserve">una evaluación social inicial por un trabajador social, cuando sea clínicamente indicado; </w:t>
      </w:r>
    </w:p>
    <w:p w14:paraId="46555A8C" w14:textId="59DB5E52" w:rsidR="00916005" w:rsidRPr="008C1D42" w:rsidRDefault="00916005" w:rsidP="00BE7692">
      <w:pPr>
        <w:spacing w:line="480" w:lineRule="auto"/>
        <w:ind w:firstLine="720"/>
        <w:contextualSpacing/>
        <w:jc w:val="both"/>
        <w:rPr>
          <w:rFonts w:ascii="Book Antiqua" w:hAnsi="Book Antiqua"/>
          <w:iCs/>
          <w:color w:val="000000"/>
          <w:szCs w:val="24"/>
          <w:lang w:val="es-ES"/>
        </w:rPr>
      </w:pPr>
      <w:r w:rsidRPr="008C1D42">
        <w:rPr>
          <w:rFonts w:ascii="Book Antiqua" w:hAnsi="Book Antiqua"/>
          <w:iCs/>
          <w:color w:val="000000"/>
          <w:szCs w:val="24"/>
          <w:lang w:val="es-ES"/>
        </w:rPr>
        <w:t>f)</w:t>
      </w:r>
      <w:r w:rsidRPr="008C1D42">
        <w:rPr>
          <w:rFonts w:ascii="Book Antiqua" w:hAnsi="Book Antiqua"/>
          <w:iCs/>
          <w:color w:val="000000"/>
          <w:szCs w:val="24"/>
          <w:lang w:val="es-ES"/>
        </w:rPr>
        <w:tab/>
        <w:t>un diagnóstico psiquiátrico</w:t>
      </w:r>
      <w:r w:rsidR="008C1D42" w:rsidRPr="008C1D42">
        <w:rPr>
          <w:rFonts w:ascii="Book Antiqua" w:hAnsi="Book Antiqua"/>
          <w:iCs/>
          <w:color w:val="000000"/>
          <w:szCs w:val="24"/>
          <w:lang w:val="es-ES"/>
        </w:rPr>
        <w:t xml:space="preserve"> </w:t>
      </w:r>
      <w:r w:rsidRPr="008C1D42">
        <w:rPr>
          <w:rFonts w:ascii="Book Antiqua" w:hAnsi="Book Antiqua"/>
          <w:iCs/>
          <w:color w:val="000000"/>
          <w:szCs w:val="24"/>
          <w:lang w:val="es-ES"/>
        </w:rPr>
        <w:t xml:space="preserve">según el </w:t>
      </w:r>
      <w:r w:rsidR="00BC5532">
        <w:rPr>
          <w:rFonts w:ascii="Book Antiqua" w:hAnsi="Book Antiqua"/>
          <w:iCs/>
          <w:color w:val="000000"/>
          <w:szCs w:val="24"/>
          <w:lang w:val="es-ES"/>
        </w:rPr>
        <w:t>–</w:t>
      </w:r>
      <w:r w:rsidR="000671EA" w:rsidRPr="008C1D42">
        <w:rPr>
          <w:rFonts w:ascii="Book Antiqua" w:hAnsi="Book Antiqua"/>
          <w:iCs/>
          <w:color w:val="000000"/>
          <w:szCs w:val="24"/>
          <w:lang w:val="es-ES"/>
        </w:rPr>
        <w:t xml:space="preserve"> DSM</w:t>
      </w:r>
      <w:r w:rsidR="00BC5532">
        <w:rPr>
          <w:rFonts w:ascii="Book Antiqua" w:hAnsi="Book Antiqua"/>
          <w:iCs/>
          <w:color w:val="000000"/>
          <w:szCs w:val="24"/>
          <w:lang w:val="es-ES"/>
        </w:rPr>
        <w:t xml:space="preserve"> actualizado</w:t>
      </w:r>
      <w:r w:rsidRPr="008C1D42">
        <w:rPr>
          <w:rFonts w:ascii="Book Antiqua" w:hAnsi="Book Antiqua"/>
          <w:iCs/>
          <w:color w:val="000000"/>
          <w:szCs w:val="24"/>
          <w:lang w:val="es-ES"/>
        </w:rPr>
        <w:t xml:space="preserve">; </w:t>
      </w:r>
    </w:p>
    <w:p w14:paraId="537F8E31" w14:textId="77777777" w:rsidR="00916005" w:rsidRPr="008C1D42" w:rsidRDefault="00916005" w:rsidP="00BE7692">
      <w:pPr>
        <w:spacing w:line="480" w:lineRule="auto"/>
        <w:ind w:firstLine="720"/>
        <w:contextualSpacing/>
        <w:jc w:val="both"/>
        <w:rPr>
          <w:rFonts w:ascii="Book Antiqua" w:hAnsi="Book Antiqua"/>
          <w:iCs/>
          <w:color w:val="000000"/>
          <w:szCs w:val="24"/>
          <w:lang w:val="es-ES"/>
        </w:rPr>
      </w:pPr>
      <w:r w:rsidRPr="008C1D42">
        <w:rPr>
          <w:rFonts w:ascii="Book Antiqua" w:hAnsi="Book Antiqua"/>
          <w:iCs/>
          <w:color w:val="000000"/>
          <w:szCs w:val="24"/>
          <w:lang w:val="es-ES"/>
        </w:rPr>
        <w:lastRenderedPageBreak/>
        <w:t>g)</w:t>
      </w:r>
      <w:r w:rsidRPr="008C1D42">
        <w:rPr>
          <w:rFonts w:ascii="Book Antiqua" w:hAnsi="Book Antiqua"/>
          <w:iCs/>
          <w:color w:val="000000"/>
          <w:szCs w:val="24"/>
          <w:lang w:val="es-ES"/>
        </w:rPr>
        <w:tab/>
        <w:t xml:space="preserve">un </w:t>
      </w:r>
      <w:proofErr w:type="spellStart"/>
      <w:r w:rsidRPr="008C1D42">
        <w:rPr>
          <w:rFonts w:ascii="Book Antiqua" w:hAnsi="Book Antiqua"/>
          <w:iCs/>
          <w:color w:val="000000"/>
          <w:szCs w:val="24"/>
          <w:lang w:val="es-ES"/>
        </w:rPr>
        <w:t>cernimiento</w:t>
      </w:r>
      <w:proofErr w:type="spellEnd"/>
      <w:r w:rsidRPr="008C1D42">
        <w:rPr>
          <w:rFonts w:ascii="Book Antiqua" w:hAnsi="Book Antiqua"/>
          <w:iCs/>
          <w:color w:val="000000"/>
          <w:szCs w:val="24"/>
          <w:lang w:val="es-ES"/>
        </w:rPr>
        <w:t xml:space="preserve"> de sustancias por un consejero de adicciones o consejero en rehabilitación, cuando sea clínicamente indicado, para descartar o evaluar trastornos relacionados al uso de sustancias  </w:t>
      </w:r>
    </w:p>
    <w:p w14:paraId="1D75D37C" w14:textId="077527B7" w:rsidR="00916005" w:rsidRPr="008C1D42" w:rsidRDefault="00916005" w:rsidP="00BE7692">
      <w:pPr>
        <w:spacing w:line="480" w:lineRule="auto"/>
        <w:ind w:firstLine="720"/>
        <w:contextualSpacing/>
        <w:jc w:val="both"/>
        <w:rPr>
          <w:rFonts w:ascii="Book Antiqua" w:hAnsi="Book Antiqua"/>
          <w:iCs/>
          <w:color w:val="000000"/>
          <w:szCs w:val="24"/>
          <w:lang w:val="es-ES"/>
        </w:rPr>
      </w:pPr>
      <w:r w:rsidRPr="008C1D42">
        <w:rPr>
          <w:rFonts w:ascii="Book Antiqua" w:hAnsi="Book Antiqua"/>
          <w:iCs/>
          <w:color w:val="000000"/>
          <w:szCs w:val="24"/>
          <w:lang w:val="es-ES"/>
        </w:rPr>
        <w:t>h)</w:t>
      </w:r>
      <w:r w:rsidRPr="008C1D42">
        <w:rPr>
          <w:rFonts w:ascii="Book Antiqua" w:hAnsi="Book Antiqua"/>
          <w:iCs/>
          <w:color w:val="000000"/>
          <w:szCs w:val="24"/>
          <w:lang w:val="es-ES"/>
        </w:rPr>
        <w:tab/>
        <w:t>historial clínico.</w:t>
      </w:r>
    </w:p>
    <w:p w14:paraId="0D42D33D" w14:textId="5FF94DEB" w:rsidR="008A31EF" w:rsidRPr="008C1D42" w:rsidRDefault="00916005" w:rsidP="00BE7692">
      <w:pPr>
        <w:spacing w:line="480" w:lineRule="auto"/>
        <w:ind w:firstLine="720"/>
        <w:contextualSpacing/>
        <w:jc w:val="both"/>
        <w:rPr>
          <w:rFonts w:ascii="Book Antiqua" w:hAnsi="Book Antiqua"/>
          <w:iCs/>
          <w:color w:val="000000"/>
          <w:szCs w:val="24"/>
          <w:lang w:val="es-ES"/>
        </w:rPr>
      </w:pPr>
      <w:r w:rsidRPr="008C1D42">
        <w:rPr>
          <w:rFonts w:ascii="Book Antiqua" w:hAnsi="Book Antiqua"/>
          <w:iCs/>
          <w:color w:val="000000"/>
          <w:szCs w:val="24"/>
          <w:lang w:val="es-ES"/>
        </w:rPr>
        <w:t>Los resultados de estas pruebas, análisis y evaluaciones formarán parte del expediente clínico del adulto.  Dichos resultados se utilizarán para establecer el Plan Individualizado de Tratamiento. Este Plan será formulado por un equipo inter o multidisciplinario, no más tarde de los quince (15) días siguientes al comienzo del tratamiento y se revisará cada treinta (30) días, según los estándares para este nivel de cuidado o cuando ocurra un cambio sustancial en el progreso clínico del adulto. Los procedimientos serán consignados en el reglamento que para estos fines se promulgará.</w:t>
      </w:r>
      <w:r w:rsidR="00BE7692" w:rsidRPr="008C1D42">
        <w:rPr>
          <w:rFonts w:ascii="Book Antiqua" w:hAnsi="Book Antiqua"/>
          <w:iCs/>
          <w:color w:val="000000"/>
          <w:szCs w:val="24"/>
          <w:lang w:val="es-ES"/>
        </w:rPr>
        <w:t>”</w:t>
      </w:r>
    </w:p>
    <w:p w14:paraId="029B1D0F" w14:textId="0FCB7E7C" w:rsidR="008C3218" w:rsidRPr="005F5038" w:rsidRDefault="008C3218" w:rsidP="00433461">
      <w:pPr>
        <w:spacing w:line="480" w:lineRule="auto"/>
        <w:ind w:firstLine="360"/>
        <w:contextualSpacing/>
        <w:jc w:val="both"/>
        <w:rPr>
          <w:rFonts w:ascii="Book Antiqua" w:hAnsi="Book Antiqua"/>
          <w:iCs/>
          <w:color w:val="000000"/>
          <w:szCs w:val="24"/>
          <w:lang w:val="es-ES"/>
        </w:rPr>
      </w:pPr>
      <w:r w:rsidRPr="005F5038">
        <w:rPr>
          <w:rFonts w:ascii="Book Antiqua" w:hAnsi="Book Antiqua"/>
          <w:iCs/>
          <w:color w:val="000000"/>
          <w:szCs w:val="24"/>
          <w:lang w:val="es-ES"/>
        </w:rPr>
        <w:t xml:space="preserve">Sección </w:t>
      </w:r>
      <w:r w:rsidR="00065360" w:rsidRPr="008C1D42">
        <w:rPr>
          <w:rFonts w:ascii="Book Antiqua" w:hAnsi="Book Antiqua"/>
          <w:iCs/>
          <w:color w:val="000000"/>
          <w:szCs w:val="24"/>
          <w:lang w:val="es-ES"/>
        </w:rPr>
        <w:t>59</w:t>
      </w:r>
      <w:r w:rsidRPr="005F5038">
        <w:rPr>
          <w:rFonts w:ascii="Book Antiqua" w:hAnsi="Book Antiqua"/>
          <w:iCs/>
          <w:color w:val="000000"/>
          <w:szCs w:val="24"/>
          <w:lang w:val="es-ES"/>
        </w:rPr>
        <w:t>.- Se enmienda el Artículo 6.02 de la Ley 408-2000, según enmendada, conocida como “Ley de Salud Mental de Puerto Rico”, para que lea como sigue:</w:t>
      </w:r>
    </w:p>
    <w:p w14:paraId="198FE9E7" w14:textId="7D0B2084" w:rsidR="008C3218" w:rsidRPr="005F5038" w:rsidRDefault="008C3218" w:rsidP="002E62B4">
      <w:pPr>
        <w:spacing w:line="480" w:lineRule="auto"/>
        <w:contextualSpacing/>
        <w:jc w:val="both"/>
        <w:rPr>
          <w:rFonts w:ascii="Book Antiqua" w:hAnsi="Book Antiqua"/>
          <w:iCs/>
          <w:color w:val="000000"/>
          <w:szCs w:val="24"/>
          <w:lang w:val="es-ES"/>
        </w:rPr>
      </w:pPr>
      <w:r w:rsidRPr="005F5038">
        <w:rPr>
          <w:rFonts w:ascii="Book Antiqua" w:hAnsi="Book Antiqua"/>
          <w:iCs/>
          <w:color w:val="000000"/>
          <w:szCs w:val="24"/>
          <w:lang w:val="es-ES"/>
        </w:rPr>
        <w:t xml:space="preserve">  </w:t>
      </w:r>
      <w:r w:rsidR="00BE7692">
        <w:rPr>
          <w:rFonts w:ascii="Book Antiqua" w:hAnsi="Book Antiqua"/>
          <w:iCs/>
          <w:color w:val="000000"/>
          <w:szCs w:val="24"/>
          <w:lang w:val="es-ES"/>
        </w:rPr>
        <w:t>“</w:t>
      </w:r>
      <w:r w:rsidRPr="005F5038">
        <w:rPr>
          <w:rFonts w:ascii="Book Antiqua" w:hAnsi="Book Antiqua"/>
          <w:iCs/>
          <w:color w:val="000000"/>
          <w:szCs w:val="24"/>
          <w:lang w:val="es-ES"/>
        </w:rPr>
        <w:t>Artículo 6.02. — Programa de Planificación Familiar.</w:t>
      </w:r>
    </w:p>
    <w:p w14:paraId="410D0707" w14:textId="26A4DC6B" w:rsidR="008C3218" w:rsidRPr="00E433B3" w:rsidRDefault="008C3218" w:rsidP="00C43C8B">
      <w:pPr>
        <w:spacing w:line="480" w:lineRule="auto"/>
        <w:ind w:firstLine="720"/>
        <w:contextualSpacing/>
        <w:jc w:val="both"/>
        <w:rPr>
          <w:rFonts w:ascii="Book Antiqua" w:hAnsi="Book Antiqua"/>
          <w:b/>
          <w:bCs/>
          <w:iCs/>
          <w:color w:val="000000"/>
          <w:szCs w:val="24"/>
          <w:lang w:val="es-ES"/>
        </w:rPr>
      </w:pPr>
      <w:r w:rsidRPr="008C1D42">
        <w:rPr>
          <w:rFonts w:ascii="Book Antiqua" w:hAnsi="Book Antiqua"/>
          <w:iCs/>
          <w:color w:val="000000"/>
          <w:szCs w:val="24"/>
          <w:lang w:val="es-ES"/>
        </w:rPr>
        <w:t>a.</w:t>
      </w:r>
      <w:r w:rsidRPr="00E433B3">
        <w:rPr>
          <w:rFonts w:ascii="Book Antiqua" w:hAnsi="Book Antiqua"/>
          <w:iCs/>
          <w:color w:val="000000"/>
          <w:szCs w:val="24"/>
          <w:lang w:val="es-ES"/>
        </w:rPr>
        <w:tab/>
        <w:t xml:space="preserve"> Todo adulto que voluntaria o involuntariamente, recurra a un </w:t>
      </w:r>
      <w:r w:rsidRPr="008C1D42">
        <w:rPr>
          <w:rFonts w:ascii="Book Antiqua" w:hAnsi="Book Antiqua"/>
          <w:iCs/>
          <w:color w:val="000000"/>
          <w:szCs w:val="24"/>
          <w:lang w:val="es-ES"/>
        </w:rPr>
        <w:t>servicio</w:t>
      </w:r>
      <w:r w:rsidRPr="00E433B3">
        <w:rPr>
          <w:rFonts w:ascii="Book Antiqua" w:hAnsi="Book Antiqua"/>
          <w:iCs/>
          <w:color w:val="000000"/>
          <w:szCs w:val="24"/>
          <w:lang w:val="es-ES"/>
        </w:rPr>
        <w:t xml:space="preserve"> de Salud Mental o rehabilitación</w:t>
      </w:r>
      <w:r w:rsidRPr="008C1D42">
        <w:rPr>
          <w:rFonts w:ascii="Book Antiqua" w:hAnsi="Book Antiqua"/>
          <w:iCs/>
          <w:color w:val="000000"/>
          <w:szCs w:val="24"/>
          <w:lang w:val="es-ES"/>
        </w:rPr>
        <w:t>,</w:t>
      </w:r>
      <w:r w:rsidRPr="00E433B3">
        <w:rPr>
          <w:rFonts w:ascii="Book Antiqua" w:hAnsi="Book Antiqua"/>
          <w:iCs/>
          <w:color w:val="000000"/>
          <w:szCs w:val="24"/>
          <w:lang w:val="es-ES"/>
        </w:rPr>
        <w:t xml:space="preserve"> recibirá por parte de la institución, o programa una orientación y referido de ser necesario a servicios de planificación familiar. </w:t>
      </w:r>
    </w:p>
    <w:p w14:paraId="2BD375A8" w14:textId="6C1CAEEF" w:rsidR="008C3218" w:rsidRPr="00B668D5" w:rsidRDefault="008C3218" w:rsidP="00C43C8B">
      <w:pPr>
        <w:spacing w:line="480" w:lineRule="auto"/>
        <w:ind w:firstLine="720"/>
        <w:contextualSpacing/>
        <w:jc w:val="both"/>
        <w:rPr>
          <w:rFonts w:ascii="Book Antiqua" w:hAnsi="Book Antiqua"/>
          <w:iCs/>
          <w:color w:val="000000"/>
          <w:szCs w:val="24"/>
          <w:lang w:val="es-ES"/>
        </w:rPr>
      </w:pPr>
      <w:r w:rsidRPr="00B668D5">
        <w:rPr>
          <w:rFonts w:ascii="Book Antiqua" w:hAnsi="Book Antiqua"/>
          <w:iCs/>
          <w:color w:val="000000"/>
          <w:szCs w:val="24"/>
          <w:lang w:val="es-ES"/>
        </w:rPr>
        <w:t>b.</w:t>
      </w:r>
      <w:r w:rsidRPr="00B668D5">
        <w:rPr>
          <w:rFonts w:ascii="Book Antiqua" w:hAnsi="Book Antiqua"/>
          <w:iCs/>
          <w:color w:val="000000"/>
          <w:szCs w:val="24"/>
          <w:lang w:val="es-ES"/>
        </w:rPr>
        <w:tab/>
        <w:t xml:space="preserve">Pruebas preventivas y de diagnósticos, según indicadas por las Guías de Prevención Clínica, como PAP, mamografía, ITS, entre otras. </w:t>
      </w:r>
    </w:p>
    <w:p w14:paraId="6A5566E6" w14:textId="3472C217" w:rsidR="008C3218" w:rsidRPr="00E433B3" w:rsidRDefault="008C3218"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t xml:space="preserve">Tratamiento con Metadona </w:t>
      </w:r>
      <w:r w:rsidR="00D24E4A" w:rsidRPr="008C1D42">
        <w:rPr>
          <w:rFonts w:ascii="Book Antiqua" w:hAnsi="Book Antiqua"/>
          <w:iCs/>
          <w:color w:val="000000"/>
          <w:szCs w:val="24"/>
          <w:lang w:val="es-ES"/>
        </w:rPr>
        <w:t>o B</w:t>
      </w:r>
      <w:proofErr w:type="spellStart"/>
      <w:r w:rsidR="00D24E4A" w:rsidRPr="008C1D42">
        <w:rPr>
          <w:rFonts w:ascii="Book Antiqua" w:eastAsia="Aptos" w:hAnsi="Book Antiqua"/>
          <w:iCs/>
          <w:lang w:val="es-US"/>
        </w:rPr>
        <w:t>uprenorfina</w:t>
      </w:r>
      <w:proofErr w:type="spellEnd"/>
      <w:r w:rsidR="00D24E4A"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a mujeres embarazadas dependientes de opiáceos, siguiendo las guías “</w:t>
      </w:r>
      <w:proofErr w:type="spellStart"/>
      <w:r w:rsidRPr="00E433B3">
        <w:rPr>
          <w:rFonts w:ascii="Book Antiqua" w:hAnsi="Book Antiqua"/>
          <w:iCs/>
          <w:color w:val="000000"/>
          <w:szCs w:val="24"/>
          <w:lang w:val="es-ES"/>
        </w:rPr>
        <w:t>Methadone</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Treatment</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for</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Pregnant</w:t>
      </w:r>
      <w:proofErr w:type="spellEnd"/>
      <w:r w:rsidRPr="00E433B3">
        <w:rPr>
          <w:rFonts w:ascii="Book Antiqua" w:hAnsi="Book Antiqua"/>
          <w:iCs/>
          <w:color w:val="000000"/>
          <w:szCs w:val="24"/>
          <w:lang w:val="es-ES"/>
        </w:rPr>
        <w:t xml:space="preserve"> Women”, publicación del US </w:t>
      </w:r>
      <w:proofErr w:type="spellStart"/>
      <w:r w:rsidRPr="00E433B3">
        <w:rPr>
          <w:rFonts w:ascii="Book Antiqua" w:hAnsi="Book Antiqua"/>
          <w:iCs/>
          <w:color w:val="000000"/>
          <w:szCs w:val="24"/>
          <w:lang w:val="es-ES"/>
        </w:rPr>
        <w:t>Department</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of</w:t>
      </w:r>
      <w:proofErr w:type="spellEnd"/>
      <w:r w:rsidRPr="00E433B3">
        <w:rPr>
          <w:rFonts w:ascii="Book Antiqua" w:hAnsi="Book Antiqua"/>
          <w:iCs/>
          <w:color w:val="000000"/>
          <w:szCs w:val="24"/>
          <w:lang w:val="es-ES"/>
        </w:rPr>
        <w:t xml:space="preserve"> Health and Human </w:t>
      </w:r>
      <w:proofErr w:type="spellStart"/>
      <w:r w:rsidRPr="00E433B3">
        <w:rPr>
          <w:rFonts w:ascii="Book Antiqua" w:hAnsi="Book Antiqua"/>
          <w:iCs/>
          <w:color w:val="000000"/>
          <w:szCs w:val="24"/>
          <w:lang w:val="es-ES"/>
        </w:rPr>
        <w:t>Services</w:t>
      </w:r>
      <w:proofErr w:type="spellEnd"/>
      <w:r w:rsidRPr="00E433B3">
        <w:rPr>
          <w:rFonts w:ascii="Book Antiqua" w:hAnsi="Book Antiqua"/>
          <w:iCs/>
          <w:color w:val="000000"/>
          <w:szCs w:val="24"/>
          <w:lang w:val="es-ES"/>
        </w:rPr>
        <w:t xml:space="preserve">. </w:t>
      </w:r>
    </w:p>
    <w:p w14:paraId="69598096" w14:textId="77777777" w:rsidR="008C3218" w:rsidRPr="00E433B3" w:rsidRDefault="008C3218"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d.</w:t>
      </w:r>
      <w:r w:rsidRPr="00E433B3">
        <w:rPr>
          <w:rFonts w:ascii="Book Antiqua" w:hAnsi="Book Antiqua"/>
          <w:iCs/>
          <w:color w:val="000000"/>
          <w:szCs w:val="24"/>
          <w:lang w:val="es-ES"/>
        </w:rPr>
        <w:tab/>
        <w:t xml:space="preserve">Coordinación para el tratamiento anticonceptivo con un médico Ginecólogo, para mujeres; y Urólogos, para hombres, con un máximo de 24 horas para contestar su consulta. </w:t>
      </w:r>
    </w:p>
    <w:p w14:paraId="29A6DE13" w14:textId="77777777" w:rsidR="008C3218" w:rsidRPr="00E433B3" w:rsidRDefault="008C3218"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e.</w:t>
      </w:r>
      <w:r w:rsidRPr="00E433B3">
        <w:rPr>
          <w:rFonts w:ascii="Book Antiqua" w:hAnsi="Book Antiqua"/>
          <w:iCs/>
          <w:color w:val="000000"/>
          <w:szCs w:val="24"/>
          <w:lang w:val="es-ES"/>
        </w:rPr>
        <w:tab/>
        <w:t xml:space="preserve">El tratamiento será completamente libre de costo para el paciente.  Este programa será sufragado por el Departamento de Salud, la Administración de Servicios de Salud Mental y Contra la Adicción, el Programa Federal de Título X del Acta de Servicios de Salud Pública (PHSA) creado por la Ley 91-572 de 1970; en colaboración de cualquier otro programa de prevención y educación en salud, dirigido a hombres y mujeres con trastornos a sustancias, que trabaje con fondos públicos. </w:t>
      </w:r>
    </w:p>
    <w:p w14:paraId="01A241BE" w14:textId="77777777" w:rsidR="008C3218" w:rsidRPr="00E433B3" w:rsidRDefault="008C3218"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f.</w:t>
      </w:r>
      <w:r w:rsidRPr="00E433B3">
        <w:rPr>
          <w:rFonts w:ascii="Book Antiqua" w:hAnsi="Book Antiqua"/>
          <w:iCs/>
          <w:color w:val="000000"/>
          <w:szCs w:val="24"/>
          <w:lang w:val="es-ES"/>
        </w:rPr>
        <w:tab/>
        <w:t xml:space="preserve">El tratamiento debe elegirse entre médico–paciente (aquellos pacientes que no estén aptos para tomar decisiones deberán estar acompañados de su tutor) tomando en consideración la Salud Mental y Orgánica del paciente. El tratamiento será completamente de forma voluntaria para el paciente. </w:t>
      </w:r>
    </w:p>
    <w:p w14:paraId="48C0CA66" w14:textId="77777777" w:rsidR="008C3218" w:rsidRPr="00E433B3" w:rsidRDefault="008C3218"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g.</w:t>
      </w:r>
      <w:r w:rsidRPr="00E433B3">
        <w:rPr>
          <w:rFonts w:ascii="Book Antiqua" w:hAnsi="Book Antiqua"/>
          <w:iCs/>
          <w:color w:val="000000"/>
          <w:szCs w:val="24"/>
          <w:lang w:val="es-ES"/>
        </w:rPr>
        <w:tab/>
        <w:t xml:space="preserve">Toda agencia, institución, o cualquier otro ente que ofrezca servicios de rehabilitación de drogas y alcohol tendrá la obligación de ofrecer al paciente el Programa de Planificación Familiar durante el periodo de rehabilitación del paciente dependiente, y no más tarde de 48 a 72 horas antes del alta del paciente.  </w:t>
      </w:r>
    </w:p>
    <w:p w14:paraId="72770867" w14:textId="346F8379" w:rsidR="00EB377C" w:rsidRPr="00E433B3" w:rsidRDefault="008C3218"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h.</w:t>
      </w:r>
      <w:r w:rsidRPr="00E433B3">
        <w:rPr>
          <w:rFonts w:ascii="Book Antiqua" w:hAnsi="Book Antiqua"/>
          <w:iCs/>
          <w:color w:val="000000"/>
          <w:szCs w:val="24"/>
          <w:lang w:val="es-ES"/>
        </w:rPr>
        <w:tab/>
        <w:t>Tendrá la obligación de entregar informes trimestrales al Departamento de Salud.</w:t>
      </w:r>
      <w:r w:rsidR="00C43C8B">
        <w:rPr>
          <w:rFonts w:ascii="Book Antiqua" w:hAnsi="Book Antiqua"/>
          <w:iCs/>
          <w:color w:val="000000"/>
          <w:szCs w:val="24"/>
          <w:lang w:val="es-ES"/>
        </w:rPr>
        <w:t>”</w:t>
      </w:r>
    </w:p>
    <w:p w14:paraId="4CC8C76A" w14:textId="6DB54537" w:rsidR="004C069A" w:rsidRPr="005F5038" w:rsidRDefault="004C069A" w:rsidP="00433461">
      <w:pPr>
        <w:spacing w:line="480" w:lineRule="auto"/>
        <w:ind w:firstLine="360"/>
        <w:contextualSpacing/>
        <w:jc w:val="both"/>
        <w:rPr>
          <w:rFonts w:ascii="Book Antiqua" w:hAnsi="Book Antiqua"/>
          <w:iCs/>
          <w:color w:val="000000"/>
          <w:szCs w:val="24"/>
          <w:lang w:val="es-ES"/>
        </w:rPr>
      </w:pPr>
      <w:r w:rsidRPr="005F5038">
        <w:rPr>
          <w:rFonts w:ascii="Book Antiqua" w:hAnsi="Book Antiqua"/>
          <w:iCs/>
          <w:color w:val="000000"/>
          <w:szCs w:val="24"/>
          <w:lang w:val="es-ES"/>
        </w:rPr>
        <w:t xml:space="preserve">Sección </w:t>
      </w:r>
      <w:r w:rsidR="00065360" w:rsidRPr="008C1D42">
        <w:rPr>
          <w:rFonts w:ascii="Book Antiqua" w:hAnsi="Book Antiqua"/>
          <w:iCs/>
          <w:color w:val="000000"/>
          <w:szCs w:val="24"/>
          <w:lang w:val="es-ES"/>
        </w:rPr>
        <w:t>60</w:t>
      </w:r>
      <w:r w:rsidR="006A70D2" w:rsidRPr="005F5038">
        <w:rPr>
          <w:rFonts w:ascii="Book Antiqua" w:hAnsi="Book Antiqua"/>
          <w:iCs/>
          <w:color w:val="000000"/>
          <w:szCs w:val="24"/>
          <w:lang w:val="es-ES"/>
        </w:rPr>
        <w:t>.</w:t>
      </w:r>
      <w:r w:rsidRPr="005F5038">
        <w:rPr>
          <w:rFonts w:ascii="Book Antiqua" w:hAnsi="Book Antiqua"/>
          <w:iCs/>
          <w:color w:val="000000"/>
          <w:szCs w:val="24"/>
          <w:lang w:val="es-ES"/>
        </w:rPr>
        <w:t>- Se enmienda el Artículo 6.02-B de la Ley 408-2000, según enmendada, conocida como “Ley de Salud Mental de Puerto Rico”, para que lea como sigue:</w:t>
      </w:r>
    </w:p>
    <w:p w14:paraId="36F32824" w14:textId="0B06CC35" w:rsidR="004C069A" w:rsidRPr="00E433B3" w:rsidRDefault="00C43C8B"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lastRenderedPageBreak/>
        <w:t>“</w:t>
      </w:r>
      <w:r w:rsidR="004C069A" w:rsidRPr="00E433B3">
        <w:rPr>
          <w:rFonts w:ascii="Book Antiqua" w:hAnsi="Book Antiqua"/>
          <w:iCs/>
          <w:color w:val="000000"/>
          <w:szCs w:val="24"/>
          <w:lang w:val="es-ES"/>
        </w:rPr>
        <w:t xml:space="preserve">Artículo 6.02-B. — Evaluación Inicial; Plan de Tratamiento, Recuperación y Rehabilitación en Otro Nivel de Cuidado. </w:t>
      </w:r>
    </w:p>
    <w:p w14:paraId="2743395F" w14:textId="75B4707A" w:rsidR="004C069A" w:rsidRPr="00E433B3" w:rsidRDefault="004C069A"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En el caso de un adulto que haya sido hospitalizado o que venga de otro nivel de cuidado y que por las  recomendaciones del psiquiatra y el equipo inter o multidisciplinario del servicio que refiere, se determine que necesita de tratamiento, en otro nivel de cuidado de mayor o menor autonomía, se procederá a la revisión de su Plan de Egreso o las recomendaciones de la evaluación y se pondrá en práctica el mismo dentro de las veinticuatro (24) horas posteriores a la admisión, siempre y cuando cualifique clínicamente para dicho nivel de cuidado. </w:t>
      </w:r>
    </w:p>
    <w:p w14:paraId="69ABFE74" w14:textId="2DDC889F" w:rsidR="00EB377C" w:rsidRPr="008C1D42" w:rsidRDefault="004C069A"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C43C8B">
        <w:rPr>
          <w:rFonts w:ascii="Book Antiqua" w:hAnsi="Book Antiqua"/>
          <w:iCs/>
          <w:color w:val="000000"/>
          <w:szCs w:val="24"/>
          <w:lang w:val="es-ES"/>
        </w:rPr>
        <w:tab/>
      </w:r>
      <w:r w:rsidRPr="00E433B3">
        <w:rPr>
          <w:rFonts w:ascii="Book Antiqua" w:hAnsi="Book Antiqua"/>
          <w:iCs/>
          <w:color w:val="000000"/>
          <w:szCs w:val="24"/>
          <w:lang w:val="es-ES"/>
        </w:rPr>
        <w:t xml:space="preserve">La evaluación, recomendaciones o el Plan de Egreso, formarán parte del expediente clínico del adulto en el nivel de cuidado que aplique. Dichos resultados se utilizarán para establecer el Plan Individualizado de Tratamiento, Recuperación y Rehabilitación, el cual se revisará de acuerdo con el diagnóstico, y la severidad de los síntomas y signos para cada nivel o modalidad de cuidado, según las mejores prácticas de los profesionales del campo de la salud mental, y los protocolos y guías de tratamientos recomendada por la Administración.  Este plan será formulado por un equipo inter o multidisciplinario, no más tarde de los quince (15) días siguientes al comienzo de sus servicios y se revisará </w:t>
      </w:r>
      <w:r w:rsidR="003463D3" w:rsidRPr="008C1D42">
        <w:rPr>
          <w:rFonts w:ascii="Book Antiqua" w:hAnsi="Book Antiqua"/>
          <w:iCs/>
          <w:color w:val="000000"/>
          <w:szCs w:val="24"/>
          <w:lang w:val="es-ES"/>
        </w:rPr>
        <w:t>cada treinta (30) días,</w:t>
      </w:r>
      <w:r w:rsidR="003463D3">
        <w:rPr>
          <w:rFonts w:ascii="Book Antiqua" w:hAnsi="Book Antiqua"/>
          <w:b/>
          <w:bCs/>
          <w:iCs/>
          <w:color w:val="000000"/>
          <w:szCs w:val="24"/>
          <w:lang w:val="es-ES"/>
        </w:rPr>
        <w:t xml:space="preserve"> </w:t>
      </w:r>
      <w:r w:rsidRPr="00E433B3">
        <w:rPr>
          <w:rFonts w:ascii="Book Antiqua" w:hAnsi="Book Antiqua"/>
          <w:iCs/>
          <w:color w:val="000000"/>
          <w:szCs w:val="24"/>
          <w:lang w:val="es-ES"/>
        </w:rPr>
        <w:t>según los estándares para cada nivel de cuidado o cuando ocurra un cambio sustancial. Una vez haya alcanzado los objetivos de su Plan Individualizado de Tratamiento, Recuperación y Rehabilitación, continuará en otro nivel de cuidado de mayor autonomía, según se lo permita su condición.</w:t>
      </w:r>
      <w:r w:rsidR="000909EB">
        <w:rPr>
          <w:rFonts w:ascii="Book Antiqua" w:hAnsi="Book Antiqua"/>
          <w:iCs/>
          <w:color w:val="000000"/>
          <w:szCs w:val="24"/>
          <w:lang w:val="es-ES"/>
        </w:rPr>
        <w:t xml:space="preserve"> </w:t>
      </w:r>
      <w:r w:rsidR="000909EB" w:rsidRPr="008C1D42">
        <w:rPr>
          <w:rFonts w:ascii="Book Antiqua" w:hAnsi="Book Antiqua"/>
          <w:iCs/>
          <w:color w:val="000000"/>
          <w:szCs w:val="24"/>
          <w:lang w:val="es-ES"/>
        </w:rPr>
        <w:t xml:space="preserve">Cada vez que una persona cambie de nivel de tratamiento, se le diseñará un </w:t>
      </w:r>
      <w:r w:rsidR="000909EB" w:rsidRPr="008C1D42">
        <w:rPr>
          <w:rFonts w:ascii="Book Antiqua" w:hAnsi="Book Antiqua"/>
          <w:iCs/>
          <w:color w:val="000000"/>
          <w:szCs w:val="24"/>
          <w:lang w:val="es-ES"/>
        </w:rPr>
        <w:lastRenderedPageBreak/>
        <w:t>nuevo plan individual de tratamiento, conforme a sus signos, sintomatologías, necesidades actuales, y se le revisará, su plan de egreso.</w:t>
      </w:r>
      <w:r w:rsidR="00C43C8B" w:rsidRPr="008C1D42">
        <w:rPr>
          <w:rFonts w:ascii="Book Antiqua" w:hAnsi="Book Antiqua"/>
          <w:iCs/>
          <w:color w:val="000000"/>
          <w:szCs w:val="24"/>
          <w:lang w:val="es-ES"/>
        </w:rPr>
        <w:t>”</w:t>
      </w:r>
    </w:p>
    <w:p w14:paraId="7058CF48" w14:textId="7A71957A" w:rsidR="00C9545A" w:rsidRPr="005F5038" w:rsidRDefault="00C9545A" w:rsidP="00433461">
      <w:pPr>
        <w:spacing w:line="480" w:lineRule="auto"/>
        <w:ind w:firstLine="360"/>
        <w:contextualSpacing/>
        <w:jc w:val="both"/>
        <w:rPr>
          <w:rFonts w:ascii="Book Antiqua" w:hAnsi="Book Antiqua"/>
          <w:iCs/>
          <w:color w:val="000000"/>
          <w:szCs w:val="24"/>
          <w:lang w:val="es-ES"/>
        </w:rPr>
      </w:pPr>
      <w:r w:rsidRPr="005F5038">
        <w:rPr>
          <w:rFonts w:ascii="Book Antiqua" w:hAnsi="Book Antiqua"/>
          <w:iCs/>
          <w:color w:val="000000"/>
          <w:szCs w:val="24"/>
          <w:lang w:val="es-ES"/>
        </w:rPr>
        <w:t xml:space="preserve">Sección </w:t>
      </w:r>
      <w:r w:rsidR="00065360" w:rsidRPr="008C1D42">
        <w:rPr>
          <w:rFonts w:ascii="Book Antiqua" w:hAnsi="Book Antiqua"/>
          <w:iCs/>
          <w:color w:val="000000"/>
          <w:szCs w:val="24"/>
          <w:lang w:val="es-ES"/>
        </w:rPr>
        <w:t>61</w:t>
      </w:r>
      <w:r w:rsidRPr="005F5038">
        <w:rPr>
          <w:rFonts w:ascii="Book Antiqua" w:hAnsi="Book Antiqua"/>
          <w:iCs/>
          <w:color w:val="000000"/>
          <w:szCs w:val="24"/>
          <w:lang w:val="es-ES"/>
        </w:rPr>
        <w:t>.- Se enmienda el Artículo 6.03 de la Ley 408-2000, según enmendada, conocida como “Ley de Salud Mental de Puerto Rico”, para que lea como sigue:</w:t>
      </w:r>
    </w:p>
    <w:p w14:paraId="1A14DFB1" w14:textId="1C039ED4" w:rsidR="00C9545A" w:rsidRPr="005F5038" w:rsidRDefault="00C43C8B"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C9545A" w:rsidRPr="005F5038">
        <w:rPr>
          <w:rFonts w:ascii="Book Antiqua" w:hAnsi="Book Antiqua"/>
          <w:iCs/>
          <w:color w:val="000000"/>
          <w:szCs w:val="24"/>
          <w:lang w:val="es-ES"/>
        </w:rPr>
        <w:t xml:space="preserve">Artículo 6.03. — Manuales de Servicios. </w:t>
      </w:r>
    </w:p>
    <w:p w14:paraId="0E177948" w14:textId="2AE4F268" w:rsidR="00C9545A" w:rsidRPr="00E433B3" w:rsidRDefault="00C9545A"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Toda institución proveedora de servicios </w:t>
      </w:r>
      <w:r w:rsidR="00A745D4" w:rsidRPr="008C1D42">
        <w:rPr>
          <w:rFonts w:ascii="Book Antiqua" w:hAnsi="Book Antiqua"/>
          <w:iCs/>
          <w:color w:val="000000"/>
          <w:szCs w:val="24"/>
          <w:lang w:val="es-ES"/>
        </w:rPr>
        <w:t>ambulatorios</w:t>
      </w:r>
      <w:r w:rsidRPr="008C1D42">
        <w:rPr>
          <w:rFonts w:ascii="Book Antiqua" w:hAnsi="Book Antiqua"/>
          <w:iCs/>
          <w:color w:val="000000"/>
          <w:szCs w:val="24"/>
          <w:lang w:val="es-ES"/>
        </w:rPr>
        <w:t>,</w:t>
      </w:r>
      <w:r w:rsidRPr="00E433B3">
        <w:rPr>
          <w:rFonts w:ascii="Book Antiqua" w:hAnsi="Book Antiqua"/>
          <w:iCs/>
          <w:color w:val="000000"/>
          <w:szCs w:val="24"/>
          <w:lang w:val="es-ES"/>
        </w:rPr>
        <w:t xml:space="preserve"> contará con un manual de servicios, en el cual se consignará como mínimo, lo siguiente: </w:t>
      </w:r>
    </w:p>
    <w:p w14:paraId="359467FE" w14:textId="6C31D675" w:rsidR="00C9545A" w:rsidRPr="00E433B3" w:rsidRDefault="00C9545A"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 xml:space="preserve">… </w:t>
      </w:r>
    </w:p>
    <w:p w14:paraId="5C732732" w14:textId="590E9DBB" w:rsidR="000F30A0" w:rsidRPr="008C1D42" w:rsidRDefault="00C9545A" w:rsidP="000F30A0">
      <w:pPr>
        <w:spacing w:line="480" w:lineRule="auto"/>
        <w:ind w:right="239" w:firstLine="720"/>
        <w:jc w:val="both"/>
        <w:rPr>
          <w:rFonts w:ascii="Book Antiqua" w:hAnsi="Book Antiqua"/>
          <w:lang w:val="es-ES_tradnl"/>
        </w:rPr>
      </w:pPr>
      <w:r w:rsidRPr="000F30A0">
        <w:rPr>
          <w:rFonts w:ascii="Book Antiqua" w:hAnsi="Book Antiqua"/>
          <w:iCs/>
          <w:color w:val="000000"/>
          <w:szCs w:val="24"/>
          <w:lang w:val="es-ES"/>
        </w:rPr>
        <w:t>(b)</w:t>
      </w:r>
      <w:proofErr w:type="gramStart"/>
      <w:r w:rsidRPr="000F30A0">
        <w:rPr>
          <w:rFonts w:ascii="Book Antiqua" w:hAnsi="Book Antiqua"/>
          <w:iCs/>
          <w:color w:val="000000"/>
          <w:szCs w:val="24"/>
          <w:lang w:val="es-ES"/>
        </w:rPr>
        <w:tab/>
        <w:t xml:space="preserve">  </w:t>
      </w:r>
      <w:r w:rsidR="000F30A0" w:rsidRPr="008C1D42">
        <w:rPr>
          <w:rFonts w:ascii="Book Antiqua" w:hAnsi="Book Antiqua"/>
          <w:lang w:val="es-ES_tradnl"/>
        </w:rPr>
        <w:t>la</w:t>
      </w:r>
      <w:proofErr w:type="gramEnd"/>
      <w:r w:rsidR="000F30A0" w:rsidRPr="008C1D42">
        <w:rPr>
          <w:rFonts w:ascii="Book Antiqua" w:hAnsi="Book Antiqua"/>
          <w:lang w:val="es-ES_tradnl"/>
        </w:rPr>
        <w:t xml:space="preserve"> edad, sexo, trastorno, diagnóstico</w:t>
      </w:r>
      <w:r w:rsidR="006C6133" w:rsidRPr="008C1D42">
        <w:rPr>
          <w:rFonts w:ascii="Book Antiqua" w:hAnsi="Book Antiqua"/>
          <w:i/>
          <w:iCs/>
          <w:lang w:val="es-ES_tradnl"/>
        </w:rPr>
        <w:t>,</w:t>
      </w:r>
      <w:r w:rsidR="000F30A0" w:rsidRPr="008C1D42">
        <w:rPr>
          <w:rFonts w:ascii="Book Antiqua" w:hAnsi="Book Antiqua"/>
          <w:i/>
          <w:iCs/>
          <w:lang w:val="es-ES_tradnl"/>
        </w:rPr>
        <w:t xml:space="preserve"> </w:t>
      </w:r>
      <w:r w:rsidR="000F30A0" w:rsidRPr="008C1D42">
        <w:rPr>
          <w:rFonts w:ascii="Book Antiqua" w:hAnsi="Book Antiqua"/>
          <w:lang w:val="es-ES_tradnl"/>
        </w:rPr>
        <w:t xml:space="preserve">signos, síntomas y nivel de funcionamiento; </w:t>
      </w:r>
    </w:p>
    <w:p w14:paraId="05D36B99" w14:textId="625F6F91" w:rsidR="00C9545A" w:rsidRPr="00E433B3" w:rsidRDefault="00C9545A"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t xml:space="preserve">… </w:t>
      </w:r>
    </w:p>
    <w:p w14:paraId="1AD38BF9" w14:textId="3D9943E0" w:rsidR="00C9545A" w:rsidRPr="00E433B3" w:rsidRDefault="00C9545A"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r>
      <w:r w:rsidR="006C6133" w:rsidRPr="008C1D42">
        <w:rPr>
          <w:rFonts w:ascii="Book Antiqua" w:hAnsi="Book Antiqua"/>
          <w:iCs/>
          <w:color w:val="000000"/>
          <w:szCs w:val="24"/>
          <w:lang w:val="es-ES"/>
        </w:rPr>
        <w:t>la cantidad</w:t>
      </w:r>
      <w:r w:rsidR="006C6133">
        <w:rPr>
          <w:rFonts w:ascii="Book Antiqua" w:hAnsi="Book Antiqua"/>
          <w:iCs/>
          <w:color w:val="000000"/>
          <w:szCs w:val="24"/>
          <w:lang w:val="es-ES"/>
        </w:rPr>
        <w:t xml:space="preserve"> </w:t>
      </w:r>
      <w:r w:rsidRPr="00E433B3">
        <w:rPr>
          <w:rFonts w:ascii="Book Antiqua" w:hAnsi="Book Antiqua"/>
          <w:iCs/>
          <w:color w:val="000000"/>
          <w:szCs w:val="24"/>
          <w:lang w:val="es-ES"/>
        </w:rPr>
        <w:t>de personal ("</w:t>
      </w:r>
      <w:proofErr w:type="spellStart"/>
      <w:r w:rsidRPr="00E433B3">
        <w:rPr>
          <w:rFonts w:ascii="Book Antiqua" w:hAnsi="Book Antiqua"/>
          <w:iCs/>
          <w:color w:val="000000"/>
          <w:szCs w:val="24"/>
          <w:lang w:val="es-ES"/>
        </w:rPr>
        <w:t>Staffing</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pattern</w:t>
      </w:r>
      <w:proofErr w:type="spellEnd"/>
      <w:r w:rsidRPr="00E433B3">
        <w:rPr>
          <w:rFonts w:ascii="Book Antiqua" w:hAnsi="Book Antiqua"/>
          <w:iCs/>
          <w:color w:val="000000"/>
          <w:szCs w:val="24"/>
          <w:lang w:val="es-ES"/>
        </w:rPr>
        <w:t xml:space="preserve">") que tendrá, la institución, así como las cualificaciones </w:t>
      </w:r>
      <w:r w:rsidRPr="008C1D42">
        <w:rPr>
          <w:rFonts w:ascii="Book Antiqua" w:hAnsi="Book Antiqua"/>
          <w:iCs/>
          <w:color w:val="000000"/>
          <w:szCs w:val="24"/>
          <w:lang w:val="es-ES"/>
        </w:rPr>
        <w:t>de este;</w:t>
      </w:r>
      <w:r w:rsidRPr="00E433B3">
        <w:rPr>
          <w:rFonts w:ascii="Book Antiqua" w:hAnsi="Book Antiqua"/>
          <w:iCs/>
          <w:color w:val="000000"/>
          <w:szCs w:val="24"/>
          <w:lang w:val="es-ES"/>
        </w:rPr>
        <w:t xml:space="preserve"> </w:t>
      </w:r>
    </w:p>
    <w:p w14:paraId="40AD9C8F" w14:textId="29CBD96D" w:rsidR="00C9545A" w:rsidRPr="00E433B3" w:rsidRDefault="00C9545A"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(e)</w:t>
      </w:r>
      <w:r w:rsidRPr="00E433B3">
        <w:rPr>
          <w:rFonts w:ascii="Book Antiqua" w:hAnsi="Book Antiqua"/>
          <w:iCs/>
          <w:color w:val="000000"/>
          <w:szCs w:val="24"/>
          <w:lang w:val="es-ES"/>
        </w:rPr>
        <w:tab/>
        <w:t xml:space="preserve">… </w:t>
      </w:r>
    </w:p>
    <w:p w14:paraId="5F5BF044" w14:textId="5B5A2303" w:rsidR="00C9545A" w:rsidRPr="00E433B3" w:rsidRDefault="00C9545A"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(f) …  </w:t>
      </w:r>
    </w:p>
    <w:p w14:paraId="651D4422" w14:textId="7E6CE4DC" w:rsidR="00C9545A" w:rsidRPr="00E433B3" w:rsidRDefault="00C9545A"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(g)</w:t>
      </w:r>
      <w:r w:rsidRPr="00E433B3">
        <w:rPr>
          <w:rFonts w:ascii="Book Antiqua" w:hAnsi="Book Antiqua"/>
          <w:iCs/>
          <w:color w:val="000000"/>
          <w:szCs w:val="24"/>
          <w:lang w:val="es-ES"/>
        </w:rPr>
        <w:tab/>
        <w:t>…</w:t>
      </w:r>
    </w:p>
    <w:p w14:paraId="2ECBA79E" w14:textId="70F9B7EA" w:rsidR="00C9545A" w:rsidRPr="00E433B3" w:rsidRDefault="00C9545A"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(h)</w:t>
      </w:r>
      <w:r w:rsidRPr="00E433B3">
        <w:rPr>
          <w:rFonts w:ascii="Book Antiqua" w:hAnsi="Book Antiqua"/>
          <w:iCs/>
          <w:color w:val="000000"/>
          <w:szCs w:val="24"/>
          <w:lang w:val="es-ES"/>
        </w:rPr>
        <w:tab/>
        <w:t xml:space="preserve"> </w:t>
      </w:r>
    </w:p>
    <w:p w14:paraId="10351246" w14:textId="5CFF0D65" w:rsidR="00C9545A" w:rsidRPr="008C1D42" w:rsidRDefault="00C9545A"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(i)</w:t>
      </w:r>
      <w:r w:rsidRPr="00E433B3">
        <w:rPr>
          <w:rFonts w:ascii="Book Antiqua" w:hAnsi="Book Antiqua"/>
          <w:iCs/>
          <w:color w:val="000000"/>
          <w:szCs w:val="24"/>
          <w:lang w:val="es-ES"/>
        </w:rPr>
        <w:tab/>
      </w:r>
      <w:r w:rsidRPr="008C1D42">
        <w:rPr>
          <w:rFonts w:ascii="Book Antiqua" w:hAnsi="Book Antiqua"/>
          <w:iCs/>
          <w:color w:val="000000"/>
          <w:szCs w:val="24"/>
          <w:lang w:val="es-ES"/>
        </w:rPr>
        <w:t>Protocolo de Calidad desarrollado por la institución, donde se establezcan los componentes de calidad de servicio que se comprometen a cumplir.</w:t>
      </w:r>
    </w:p>
    <w:p w14:paraId="443F593D" w14:textId="67FE0186" w:rsidR="00EB377C" w:rsidRPr="00E433B3" w:rsidRDefault="00C9545A" w:rsidP="001111BF">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Las disposiciones de este Artículo no </w:t>
      </w:r>
      <w:r w:rsidRPr="008C1D42">
        <w:rPr>
          <w:rFonts w:ascii="Book Antiqua" w:hAnsi="Book Antiqua"/>
          <w:iCs/>
          <w:color w:val="000000"/>
          <w:szCs w:val="24"/>
          <w:lang w:val="es-ES"/>
        </w:rPr>
        <w:t>se aplicarán</w:t>
      </w:r>
      <w:r w:rsidRPr="00E433B3">
        <w:rPr>
          <w:rFonts w:ascii="Book Antiqua" w:hAnsi="Book Antiqua"/>
          <w:iCs/>
          <w:color w:val="000000"/>
          <w:szCs w:val="24"/>
          <w:lang w:val="es-ES"/>
        </w:rPr>
        <w:t xml:space="preserve"> a las oficinas de profesionales de salud mental en la práctica privada, sin embargo, éstos deberán orientar al paciente sobre las opciones de tratamiento para su condición, sobre las que ellos recomiendan y </w:t>
      </w:r>
      <w:r w:rsidRPr="00E433B3">
        <w:rPr>
          <w:rFonts w:ascii="Book Antiqua" w:hAnsi="Book Antiqua"/>
          <w:iCs/>
          <w:color w:val="000000"/>
          <w:szCs w:val="24"/>
          <w:lang w:val="es-ES"/>
        </w:rPr>
        <w:lastRenderedPageBreak/>
        <w:t>sobre cuáles de éstas podrían proveerle, a base de los síntomas y signos, e impresión diagnóstica al momento de la evaluación inicial.</w:t>
      </w:r>
      <w:r w:rsidR="001111BF">
        <w:rPr>
          <w:rFonts w:ascii="Book Antiqua" w:hAnsi="Book Antiqua"/>
          <w:iCs/>
          <w:color w:val="000000"/>
          <w:szCs w:val="24"/>
          <w:lang w:val="es-ES"/>
        </w:rPr>
        <w:t>”</w:t>
      </w:r>
    </w:p>
    <w:p w14:paraId="5E520C09" w14:textId="289C37D7" w:rsidR="00C133A9" w:rsidRPr="005F5038" w:rsidRDefault="00C133A9" w:rsidP="00433461">
      <w:pPr>
        <w:spacing w:line="480" w:lineRule="auto"/>
        <w:ind w:firstLine="360"/>
        <w:contextualSpacing/>
        <w:jc w:val="both"/>
        <w:rPr>
          <w:rFonts w:ascii="Book Antiqua" w:hAnsi="Book Antiqua"/>
          <w:iCs/>
          <w:color w:val="000000"/>
          <w:szCs w:val="24"/>
          <w:lang w:val="es-ES"/>
        </w:rPr>
      </w:pPr>
      <w:r w:rsidRPr="005F5038">
        <w:rPr>
          <w:rFonts w:ascii="Book Antiqua" w:hAnsi="Book Antiqua"/>
          <w:iCs/>
          <w:color w:val="000000"/>
          <w:szCs w:val="24"/>
          <w:lang w:val="es-ES"/>
        </w:rPr>
        <w:t xml:space="preserve">Sección </w:t>
      </w:r>
      <w:r w:rsidR="00065360" w:rsidRPr="008C1D42">
        <w:rPr>
          <w:rFonts w:ascii="Book Antiqua" w:hAnsi="Book Antiqua"/>
          <w:iCs/>
          <w:color w:val="000000"/>
          <w:szCs w:val="24"/>
          <w:lang w:val="es-ES"/>
        </w:rPr>
        <w:t>62</w:t>
      </w:r>
      <w:r w:rsidRPr="005F5038">
        <w:rPr>
          <w:rFonts w:ascii="Book Antiqua" w:hAnsi="Book Antiqua"/>
          <w:iCs/>
          <w:color w:val="000000"/>
          <w:szCs w:val="24"/>
          <w:lang w:val="es-ES"/>
        </w:rPr>
        <w:t>.- Se enmienda el Artículo 7.01 de la Ley 408-2000, según enmendada, conocida como “Ley de Salud Mental de Puerto Rico”, para que lea como sigue:</w:t>
      </w:r>
    </w:p>
    <w:p w14:paraId="236010D3" w14:textId="11F13BCC" w:rsidR="00C133A9" w:rsidRPr="005F5038" w:rsidRDefault="001111BF"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C133A9" w:rsidRPr="005F5038">
        <w:rPr>
          <w:rFonts w:ascii="Book Antiqua" w:hAnsi="Book Antiqua"/>
          <w:iCs/>
          <w:color w:val="000000"/>
          <w:szCs w:val="24"/>
          <w:lang w:val="es-ES"/>
        </w:rPr>
        <w:t xml:space="preserve">Artículo 7.01. — Declaración de Derechos. </w:t>
      </w:r>
    </w:p>
    <w:p w14:paraId="56A822C7" w14:textId="4FEDD780" w:rsidR="00EB377C" w:rsidRPr="00E433B3" w:rsidRDefault="00C133A9"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1111BF">
        <w:rPr>
          <w:rFonts w:ascii="Book Antiqua" w:hAnsi="Book Antiqua"/>
          <w:iCs/>
          <w:color w:val="000000"/>
          <w:szCs w:val="24"/>
          <w:lang w:val="es-ES"/>
        </w:rPr>
        <w:tab/>
      </w:r>
      <w:r w:rsidRPr="00E433B3">
        <w:rPr>
          <w:rFonts w:ascii="Book Antiqua" w:hAnsi="Book Antiqua"/>
          <w:iCs/>
          <w:color w:val="000000"/>
          <w:szCs w:val="24"/>
          <w:lang w:val="es-ES"/>
        </w:rPr>
        <w:t xml:space="preserve">Las disposiciones de este Capítulo deben ser interpretadas de manera tal que se proteja y promueva la dignidad </w:t>
      </w:r>
      <w:r w:rsidRPr="008C1D42">
        <w:rPr>
          <w:rFonts w:ascii="Book Antiqua" w:hAnsi="Book Antiqua"/>
          <w:iCs/>
          <w:color w:val="000000"/>
          <w:szCs w:val="24"/>
          <w:lang w:val="es-ES"/>
        </w:rPr>
        <w:t xml:space="preserve">autonomía, confidencialidad, autodeterminación y seguridad del ser humano, mediante el reconocimiento de los derechos esenciales para su tratamiento, recuperación y rehabilitación.  Se garantizará la participación del paciente, o su representante legal, en la toma de decisiones clínicas, incluyendo el derecho a negarse a tratamientos no emergentes, salvo las excepciones establecidas por ley, previa evaluación y certificación médica adecuada </w:t>
      </w:r>
      <w:r w:rsidRPr="00E433B3">
        <w:rPr>
          <w:rFonts w:ascii="Book Antiqua" w:hAnsi="Book Antiqua"/>
          <w:iCs/>
          <w:color w:val="000000"/>
          <w:szCs w:val="24"/>
          <w:lang w:val="es-ES"/>
        </w:rPr>
        <w:t>mediante el reconocimiento de los derechos esenciales para su tratamiento, recuperación y rehabilitación.</w:t>
      </w:r>
      <w:r w:rsidR="001111BF">
        <w:rPr>
          <w:rFonts w:ascii="Book Antiqua" w:hAnsi="Book Antiqua"/>
          <w:iCs/>
          <w:color w:val="000000"/>
          <w:szCs w:val="24"/>
          <w:lang w:val="es-ES"/>
        </w:rPr>
        <w:t>”</w:t>
      </w:r>
    </w:p>
    <w:p w14:paraId="71A914B0" w14:textId="56809437" w:rsidR="00960911" w:rsidRPr="005F5038" w:rsidRDefault="00960911" w:rsidP="00433461">
      <w:pPr>
        <w:spacing w:line="480" w:lineRule="auto"/>
        <w:ind w:firstLine="360"/>
        <w:contextualSpacing/>
        <w:jc w:val="both"/>
        <w:rPr>
          <w:rFonts w:ascii="Book Antiqua" w:hAnsi="Book Antiqua"/>
          <w:iCs/>
          <w:color w:val="000000"/>
          <w:szCs w:val="24"/>
          <w:lang w:val="es-ES"/>
        </w:rPr>
      </w:pPr>
      <w:r w:rsidRPr="005F5038">
        <w:rPr>
          <w:rFonts w:ascii="Book Antiqua" w:hAnsi="Book Antiqua"/>
          <w:iCs/>
          <w:color w:val="000000"/>
          <w:szCs w:val="24"/>
          <w:lang w:val="es-ES"/>
        </w:rPr>
        <w:t xml:space="preserve">Sección </w:t>
      </w:r>
      <w:r w:rsidR="00151990" w:rsidRPr="008C1D42">
        <w:rPr>
          <w:rFonts w:ascii="Book Antiqua" w:hAnsi="Book Antiqua"/>
          <w:iCs/>
          <w:color w:val="000000"/>
          <w:szCs w:val="24"/>
          <w:lang w:val="es-ES"/>
        </w:rPr>
        <w:t>63</w:t>
      </w:r>
      <w:r w:rsidRPr="005F5038">
        <w:rPr>
          <w:rFonts w:ascii="Book Antiqua" w:hAnsi="Book Antiqua"/>
          <w:iCs/>
          <w:color w:val="000000"/>
          <w:szCs w:val="24"/>
          <w:lang w:val="es-ES"/>
        </w:rPr>
        <w:t>.- Se enmienda el Artículo 7.03 de la Ley 408-2000, según enmendada, conocida como “Ley de Salud Mental de Puerto Rico”, para que lea como sigue:</w:t>
      </w:r>
    </w:p>
    <w:p w14:paraId="00013BB5" w14:textId="4B33AF99" w:rsidR="00960911" w:rsidRPr="005F5038" w:rsidRDefault="001111BF"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960911" w:rsidRPr="005F5038">
        <w:rPr>
          <w:rFonts w:ascii="Book Antiqua" w:hAnsi="Book Antiqua"/>
          <w:iCs/>
          <w:color w:val="000000"/>
          <w:szCs w:val="24"/>
          <w:lang w:val="es-ES"/>
        </w:rPr>
        <w:t xml:space="preserve">Artículo 7.03. — Presunción de Potencial de Rehabilitación; obligación de prestar servicios de salud mental a los menores que así lo requieren. </w:t>
      </w:r>
    </w:p>
    <w:p w14:paraId="0EA63674" w14:textId="4A3AF0E2" w:rsidR="00EB377C" w:rsidRPr="008C1D42" w:rsidRDefault="00960911"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1111BF">
        <w:rPr>
          <w:rFonts w:ascii="Book Antiqua" w:hAnsi="Book Antiqua"/>
          <w:iCs/>
          <w:color w:val="000000"/>
          <w:szCs w:val="24"/>
          <w:lang w:val="es-ES"/>
        </w:rPr>
        <w:tab/>
      </w:r>
      <w:r w:rsidRPr="00E433B3">
        <w:rPr>
          <w:rFonts w:ascii="Book Antiqua" w:hAnsi="Book Antiqua"/>
          <w:iCs/>
          <w:color w:val="000000"/>
          <w:szCs w:val="24"/>
          <w:lang w:val="es-ES"/>
        </w:rPr>
        <w:t>Se presume que todo menor es competente mentalmente, salvo que medie una determinación del</w:t>
      </w:r>
      <w:r w:rsidR="008C1D42">
        <w:rPr>
          <w:rFonts w:ascii="Book Antiqua" w:hAnsi="Book Antiqua"/>
          <w:iCs/>
          <w:color w:val="000000"/>
          <w:szCs w:val="24"/>
          <w:lang w:val="es-ES"/>
        </w:rPr>
        <w:t xml:space="preserve"> </w:t>
      </w:r>
      <w:r w:rsidR="00BF7B64" w:rsidRPr="008C1D42">
        <w:rPr>
          <w:rFonts w:ascii="Book Antiqua" w:hAnsi="Book Antiqua"/>
          <w:iCs/>
          <w:color w:val="000000"/>
          <w:szCs w:val="24"/>
          <w:lang w:val="es-ES"/>
        </w:rPr>
        <w:t xml:space="preserve">tribunal </w:t>
      </w:r>
      <w:r w:rsidRPr="00E433B3">
        <w:rPr>
          <w:rFonts w:ascii="Book Antiqua" w:hAnsi="Book Antiqua"/>
          <w:iCs/>
          <w:color w:val="000000"/>
          <w:szCs w:val="24"/>
          <w:lang w:val="es-ES"/>
        </w:rPr>
        <w:t xml:space="preserve">disponiendo lo contrario. La determinación judicial de incapacidad, bajo el Artículo 703 del Código Civil de Puerto Rico, según enmendado, será distinta y separada del procedimiento judicial para determinar si el menor debe ser sujeto a un ingreso involuntario. Se presumirá que todo menor con trastornos mentales tiene el </w:t>
      </w:r>
      <w:r w:rsidRPr="00E433B3">
        <w:rPr>
          <w:rFonts w:ascii="Book Antiqua" w:hAnsi="Book Antiqua"/>
          <w:iCs/>
          <w:color w:val="000000"/>
          <w:szCs w:val="24"/>
          <w:lang w:val="es-ES"/>
        </w:rPr>
        <w:lastRenderedPageBreak/>
        <w:t xml:space="preserve">potencial de recuperación y rehabilitación al recibir los servicios adecuados a su diagnóstico y severidad de los síntomas y signos.  Para lograr lo anterior, será obligación de todo proveedor de servicios, directos o indirectos, de salud mental, atender con prontitud </w:t>
      </w:r>
      <w:r w:rsidRPr="008C1D42">
        <w:rPr>
          <w:rFonts w:ascii="Book Antiqua" w:hAnsi="Book Antiqua"/>
          <w:iCs/>
          <w:color w:val="000000"/>
          <w:szCs w:val="24"/>
          <w:lang w:val="es-ES"/>
        </w:rPr>
        <w:t>dentro de un plazo no mayor de 15 días desde la solicitud, cualquier reclamo de servicios para esta población. La atención brindada deberá ser adecuada, integral y accesible para todos los menores que lo requieran, independientemente de la naturaleza de su diagnóstico.</w:t>
      </w:r>
      <w:r w:rsidR="001111BF" w:rsidRPr="008C1D42">
        <w:rPr>
          <w:rFonts w:ascii="Book Antiqua" w:hAnsi="Book Antiqua"/>
          <w:iCs/>
          <w:color w:val="000000"/>
          <w:szCs w:val="24"/>
          <w:lang w:val="es-ES"/>
        </w:rPr>
        <w:t>”</w:t>
      </w:r>
    </w:p>
    <w:p w14:paraId="116FEB14" w14:textId="1E1A1449" w:rsidR="00AE5FAF" w:rsidRPr="005F5038" w:rsidRDefault="00AE5FAF" w:rsidP="00433461">
      <w:pPr>
        <w:spacing w:line="480" w:lineRule="auto"/>
        <w:ind w:firstLine="360"/>
        <w:contextualSpacing/>
        <w:jc w:val="both"/>
        <w:rPr>
          <w:rFonts w:ascii="Book Antiqua" w:hAnsi="Book Antiqua"/>
          <w:iCs/>
          <w:color w:val="000000"/>
          <w:szCs w:val="24"/>
          <w:lang w:val="es-ES"/>
        </w:rPr>
      </w:pPr>
      <w:r w:rsidRPr="005F5038">
        <w:rPr>
          <w:rFonts w:ascii="Book Antiqua" w:hAnsi="Book Antiqua"/>
          <w:iCs/>
          <w:color w:val="000000"/>
          <w:szCs w:val="24"/>
          <w:lang w:val="es-ES"/>
        </w:rPr>
        <w:t xml:space="preserve">Sección </w:t>
      </w:r>
      <w:r w:rsidR="00151990" w:rsidRPr="008C1D42">
        <w:rPr>
          <w:rFonts w:ascii="Book Antiqua" w:hAnsi="Book Antiqua"/>
          <w:iCs/>
          <w:color w:val="000000"/>
          <w:szCs w:val="24"/>
          <w:lang w:val="es-ES"/>
        </w:rPr>
        <w:t>64</w:t>
      </w:r>
      <w:r w:rsidRPr="005F5038">
        <w:rPr>
          <w:rFonts w:ascii="Book Antiqua" w:hAnsi="Book Antiqua"/>
          <w:iCs/>
          <w:color w:val="000000"/>
          <w:szCs w:val="24"/>
          <w:lang w:val="es-ES"/>
        </w:rPr>
        <w:t>.- Se enmienda el Artículo 7.04 de la Ley 408-2000, según enmendada, conocida como “Ley de Salud Mental de Puerto Rico”, para que lea como sigue:</w:t>
      </w:r>
    </w:p>
    <w:p w14:paraId="69D5A122" w14:textId="1FC57FA8" w:rsidR="00AE5FAF" w:rsidRPr="005F5038" w:rsidRDefault="001111BF"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AE5FAF" w:rsidRPr="005F5038">
        <w:rPr>
          <w:rFonts w:ascii="Book Antiqua" w:hAnsi="Book Antiqua"/>
          <w:iCs/>
          <w:color w:val="000000"/>
          <w:szCs w:val="24"/>
          <w:lang w:val="es-ES"/>
        </w:rPr>
        <w:t xml:space="preserve">Artículo 7.04. — Limitación de Derechos. </w:t>
      </w:r>
    </w:p>
    <w:p w14:paraId="7C07685C" w14:textId="22E4FD14" w:rsidR="00EB377C" w:rsidRPr="008C1D42" w:rsidRDefault="00AE5FAF" w:rsidP="002E62B4">
      <w:pPr>
        <w:spacing w:line="480" w:lineRule="auto"/>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t xml:space="preserve"> </w:t>
      </w:r>
      <w:r w:rsidR="001111BF">
        <w:rPr>
          <w:rFonts w:ascii="Book Antiqua" w:hAnsi="Book Antiqua"/>
          <w:iCs/>
          <w:color w:val="000000"/>
          <w:szCs w:val="24"/>
          <w:lang w:val="es-ES"/>
        </w:rPr>
        <w:tab/>
      </w:r>
      <w:r w:rsidRPr="00E433B3">
        <w:rPr>
          <w:rFonts w:ascii="Book Antiqua" w:hAnsi="Book Antiqua"/>
          <w:iCs/>
          <w:color w:val="000000"/>
          <w:szCs w:val="24"/>
          <w:lang w:val="es-ES"/>
        </w:rPr>
        <w:t>Los derechos establecidos en esta Ley para los menores que reciben servicios de salud mental le son aplicables a los menores incursos en faltas, recluidos en instituciones juveniles y a los menores transgresores en estado de detención</w:t>
      </w:r>
      <w:r w:rsidRPr="008C1D42">
        <w:rPr>
          <w:rFonts w:ascii="Book Antiqua" w:hAnsi="Book Antiqua"/>
          <w:iCs/>
          <w:color w:val="000000"/>
          <w:szCs w:val="24"/>
          <w:lang w:val="es-ES"/>
        </w:rPr>
        <w:t xml:space="preserve">, incluyendo expresamente el derecho a recibir servicios adecuados de salud mental, educación continua y rehabilitación social, siempre que no conflijan con las medidas de seguridad impuestas por el tribunal. Toda limitación impuesta a estos derechos será mínima, temporal, y basada exclusivamente en necesidades objetivas de seguridad, en conformidad con evidencia científica actualizada y estándares clínicos aceptados. En ningún caso se permitirá el aislamiento prolongado o punitivo de un menor (confinamiento solitario) como método disciplinario o de conveniencia, conforme lo recomiendan la Asociación Americana de Psiquiatría (APA) y la Academia Americana de Psiquiatría de Niños y Adolescentes (AACAP). De requerirse excepcionalmente la separación de un menor de </w:t>
      </w:r>
      <w:r w:rsidRPr="008C1D42">
        <w:rPr>
          <w:rFonts w:ascii="Book Antiqua" w:hAnsi="Book Antiqua"/>
          <w:iCs/>
          <w:color w:val="000000"/>
          <w:szCs w:val="24"/>
          <w:lang w:val="es-ES"/>
        </w:rPr>
        <w:lastRenderedPageBreak/>
        <w:t xml:space="preserve">la población general por </w:t>
      </w:r>
      <w:r w:rsidR="0097398A" w:rsidRPr="008C1D42">
        <w:rPr>
          <w:rFonts w:ascii="Book Antiqua" w:hAnsi="Book Antiqua"/>
          <w:iCs/>
          <w:color w:val="000000"/>
          <w:szCs w:val="24"/>
          <w:lang w:val="es-ES"/>
        </w:rPr>
        <w:t>razones</w:t>
      </w:r>
      <w:r w:rsidRPr="008C1D42">
        <w:rPr>
          <w:rFonts w:ascii="Book Antiqua" w:hAnsi="Book Antiqua"/>
          <w:iCs/>
          <w:color w:val="000000"/>
          <w:szCs w:val="24"/>
          <w:lang w:val="es-ES"/>
        </w:rPr>
        <w:t xml:space="preserve"> de seguridad, se garantizará atención integral de salud mental, servicios</w:t>
      </w:r>
      <w:r w:rsidRPr="00E433B3">
        <w:rPr>
          <w:rFonts w:ascii="Book Antiqua" w:hAnsi="Book Antiqua"/>
          <w:i/>
          <w:color w:val="000000"/>
          <w:szCs w:val="24"/>
          <w:lang w:val="es-ES"/>
        </w:rPr>
        <w:t xml:space="preserve"> </w:t>
      </w:r>
      <w:r w:rsidRPr="008C1D42">
        <w:rPr>
          <w:rFonts w:ascii="Book Antiqua" w:hAnsi="Book Antiqua"/>
          <w:iCs/>
          <w:color w:val="000000"/>
          <w:szCs w:val="24"/>
          <w:lang w:val="es-ES"/>
        </w:rPr>
        <w:t xml:space="preserve">educativos y actividades recreativas, estableciendo además un plan terapéutico claro para remover al menor del aislamiento tan pronto sea viable. Cualquier restricción deberá documentarse detalladamente en el expediente clínico del menor, justificada por un profesional autorizado de salud mental, y notificada inmediatamente al menor en lenguaje adecuado, así como a sus padres, tutores o encargados legales y al tribunal competente. </w:t>
      </w:r>
      <w:r w:rsidR="0097398A" w:rsidRPr="008C1D42">
        <w:rPr>
          <w:rFonts w:ascii="Book Antiqua" w:hAnsi="Book Antiqua"/>
          <w:iCs/>
          <w:color w:val="000000"/>
          <w:szCs w:val="24"/>
          <w:lang w:val="es-ES"/>
        </w:rPr>
        <w:t xml:space="preserve">Los </w:t>
      </w:r>
      <w:r w:rsidRPr="008C1D42">
        <w:rPr>
          <w:rFonts w:ascii="Book Antiqua" w:hAnsi="Book Antiqua"/>
          <w:iCs/>
          <w:color w:val="000000"/>
          <w:szCs w:val="24"/>
          <w:lang w:val="es-ES"/>
        </w:rPr>
        <w:t>menores sometidos a evaluación y tratamiento involuntario tienen derechos específicos claramente establecidos</w:t>
      </w:r>
      <w:r w:rsidR="0097398A" w:rsidRPr="008C1D42">
        <w:rPr>
          <w:rFonts w:ascii="Book Antiqua" w:hAnsi="Book Antiqua"/>
          <w:iCs/>
          <w:color w:val="000000"/>
          <w:szCs w:val="24"/>
          <w:lang w:val="es-ES"/>
        </w:rPr>
        <w:t>:</w:t>
      </w:r>
      <w:r w:rsidRPr="008C1D42">
        <w:rPr>
          <w:rFonts w:ascii="Book Antiqua" w:hAnsi="Book Antiqua"/>
          <w:iCs/>
          <w:color w:val="000000"/>
          <w:szCs w:val="24"/>
          <w:lang w:val="es-ES"/>
        </w:rPr>
        <w:t xml:space="preserve"> acceso inmediato a representación legal, tratamiento conforme a los estándares clínicos más recientes</w:t>
      </w:r>
      <w:r w:rsidR="008C1D42" w:rsidRPr="008C1D42">
        <w:rPr>
          <w:rFonts w:ascii="Book Antiqua" w:hAnsi="Book Antiqua"/>
          <w:iCs/>
          <w:color w:val="000000"/>
          <w:szCs w:val="24"/>
          <w:lang w:val="es-ES"/>
        </w:rPr>
        <w:t xml:space="preserve"> </w:t>
      </w:r>
      <w:r w:rsidRPr="008C1D42">
        <w:rPr>
          <w:rFonts w:ascii="Book Antiqua" w:hAnsi="Book Antiqua"/>
          <w:iCs/>
          <w:color w:val="000000"/>
          <w:szCs w:val="24"/>
          <w:lang w:val="es-ES"/>
        </w:rPr>
        <w:t>y la priorización del tratamiento ambulatorio cuando sea factible. Asimismo, se promueve activamente medidas menos restrictivas antes de proceder con tratamientos institucionales, enfatizando la continuidad y seguimiento comunitario posterior al tratamiento involuntario, priorizando intervenciones terapéuticas integrales y planes de egreso orientados a la comunidad, alineándose con estándares recomendados por agencias líderes en salud mental como SAMHSA y AACAP</w:t>
      </w:r>
      <w:r w:rsidRPr="008C1D42">
        <w:rPr>
          <w:rFonts w:ascii="Book Antiqua" w:hAnsi="Book Antiqua"/>
          <w:b/>
          <w:bCs/>
          <w:iCs/>
          <w:color w:val="000000"/>
          <w:szCs w:val="24"/>
          <w:lang w:val="es-ES"/>
        </w:rPr>
        <w:t>.</w:t>
      </w:r>
      <w:r w:rsidR="000A5ADE" w:rsidRPr="008C1D42">
        <w:rPr>
          <w:rFonts w:ascii="Book Antiqua" w:hAnsi="Book Antiqua"/>
          <w:b/>
          <w:bCs/>
          <w:iCs/>
          <w:color w:val="000000"/>
          <w:szCs w:val="24"/>
          <w:lang w:val="es-ES"/>
        </w:rPr>
        <w:t>”</w:t>
      </w:r>
    </w:p>
    <w:p w14:paraId="48786D73" w14:textId="3A522621" w:rsidR="00AE5FAF" w:rsidRPr="005F5038" w:rsidRDefault="00AE5FAF" w:rsidP="00433461">
      <w:pPr>
        <w:spacing w:line="480" w:lineRule="auto"/>
        <w:ind w:firstLine="360"/>
        <w:contextualSpacing/>
        <w:jc w:val="both"/>
        <w:rPr>
          <w:rFonts w:ascii="Book Antiqua" w:hAnsi="Book Antiqua"/>
          <w:iCs/>
          <w:color w:val="000000"/>
          <w:szCs w:val="24"/>
          <w:lang w:val="es-ES"/>
        </w:rPr>
      </w:pPr>
      <w:r w:rsidRPr="005F5038">
        <w:rPr>
          <w:rFonts w:ascii="Book Antiqua" w:hAnsi="Book Antiqua"/>
          <w:iCs/>
          <w:color w:val="000000"/>
          <w:szCs w:val="24"/>
          <w:lang w:val="es-ES"/>
        </w:rPr>
        <w:t xml:space="preserve">Sección </w:t>
      </w:r>
      <w:r w:rsidR="006428CC" w:rsidRPr="008C1D42">
        <w:rPr>
          <w:rFonts w:ascii="Book Antiqua" w:hAnsi="Book Antiqua"/>
          <w:iCs/>
          <w:color w:val="000000"/>
          <w:szCs w:val="24"/>
          <w:lang w:val="es-ES"/>
        </w:rPr>
        <w:t>65</w:t>
      </w:r>
      <w:r w:rsidRPr="005F5038">
        <w:rPr>
          <w:rFonts w:ascii="Book Antiqua" w:hAnsi="Book Antiqua"/>
          <w:iCs/>
          <w:color w:val="000000"/>
          <w:szCs w:val="24"/>
          <w:lang w:val="es-ES"/>
        </w:rPr>
        <w:t>.- Se enmienda el Artículo 7.05 de la Ley 408-2000, según enmendada, conocida como “Ley de Salud Mental de Puerto Rico”, para que lea como sigue:</w:t>
      </w:r>
    </w:p>
    <w:p w14:paraId="4F0BAFD1" w14:textId="3A0F4EE7" w:rsidR="00AE5FAF" w:rsidRPr="005F5038" w:rsidRDefault="001111BF"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AE5FAF" w:rsidRPr="005F5038">
        <w:rPr>
          <w:rFonts w:ascii="Book Antiqua" w:hAnsi="Book Antiqua"/>
          <w:iCs/>
          <w:color w:val="000000"/>
          <w:szCs w:val="24"/>
          <w:lang w:val="es-ES"/>
        </w:rPr>
        <w:t xml:space="preserve">Artículo 7.05. — Derechos de Carácter General. </w:t>
      </w:r>
    </w:p>
    <w:p w14:paraId="4833EB2E" w14:textId="45F5DF88" w:rsidR="00AE5FAF" w:rsidRPr="00E433B3" w:rsidRDefault="00AE5FAF"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El menor que recibe servicios de salud mental tendrá derecho a: </w:t>
      </w:r>
    </w:p>
    <w:p w14:paraId="0AD217EF" w14:textId="7A1BDD6D" w:rsidR="00AE5FAF" w:rsidRPr="00E433B3" w:rsidRDefault="00AE5FAF"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Recibir atención médica, psiquiátrica y psicológica</w:t>
      </w:r>
      <w:r w:rsidRPr="00BD4FC3">
        <w:rPr>
          <w:rFonts w:ascii="Book Antiqua" w:hAnsi="Book Antiqua"/>
          <w:iCs/>
          <w:color w:val="000000"/>
          <w:szCs w:val="24"/>
          <w:lang w:val="es-ES"/>
        </w:rPr>
        <w:t>,</w:t>
      </w:r>
      <w:r w:rsidRPr="00E433B3">
        <w:rPr>
          <w:rFonts w:ascii="Book Antiqua" w:hAnsi="Book Antiqua"/>
          <w:b/>
          <w:bCs/>
          <w:iCs/>
          <w:color w:val="000000"/>
          <w:szCs w:val="24"/>
          <w:lang w:val="es-ES"/>
        </w:rPr>
        <w:t xml:space="preserve"> </w:t>
      </w:r>
      <w:r w:rsidRPr="008C1D42">
        <w:rPr>
          <w:rFonts w:ascii="Book Antiqua" w:hAnsi="Book Antiqua"/>
          <w:iCs/>
          <w:color w:val="000000"/>
          <w:szCs w:val="24"/>
          <w:lang w:val="es-ES"/>
        </w:rPr>
        <w:t>basada en evidencia científica actualizada y conforme a las guías y estándares establecidos por agencias líderes en salud mental tales como la Organización Mundial de la Salud (OMS), la</w:t>
      </w:r>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lastRenderedPageBreak/>
        <w:t>Substance</w:t>
      </w:r>
      <w:proofErr w:type="spellEnd"/>
      <w:r w:rsidRPr="00E433B3">
        <w:rPr>
          <w:rFonts w:ascii="Book Antiqua" w:hAnsi="Book Antiqua"/>
          <w:i/>
          <w:color w:val="000000"/>
          <w:szCs w:val="24"/>
          <w:lang w:val="es-ES"/>
        </w:rPr>
        <w:t xml:space="preserve"> Abuse and Mental Health </w:t>
      </w:r>
      <w:proofErr w:type="spellStart"/>
      <w:r w:rsidRPr="00E433B3">
        <w:rPr>
          <w:rFonts w:ascii="Book Antiqua" w:hAnsi="Book Antiqua"/>
          <w:i/>
          <w:color w:val="000000"/>
          <w:szCs w:val="24"/>
          <w:lang w:val="es-ES"/>
        </w:rPr>
        <w:t>Services</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Administration</w:t>
      </w:r>
      <w:proofErr w:type="spellEnd"/>
      <w:r w:rsidRPr="00E433B3">
        <w:rPr>
          <w:rFonts w:ascii="Book Antiqua" w:hAnsi="Book Antiqua"/>
          <w:i/>
          <w:color w:val="000000"/>
          <w:szCs w:val="24"/>
          <w:lang w:val="es-ES"/>
        </w:rPr>
        <w:t xml:space="preserve"> (SAMHSA) </w:t>
      </w:r>
      <w:r w:rsidRPr="008C1D42">
        <w:rPr>
          <w:rFonts w:ascii="Book Antiqua" w:hAnsi="Book Antiqua"/>
          <w:iCs/>
          <w:color w:val="000000"/>
          <w:szCs w:val="24"/>
          <w:lang w:val="es-ES"/>
        </w:rPr>
        <w:t>y la</w:t>
      </w:r>
      <w:r w:rsidRPr="00E433B3">
        <w:rPr>
          <w:rFonts w:ascii="Book Antiqua" w:hAnsi="Book Antiqua"/>
          <w:i/>
          <w:color w:val="000000"/>
          <w:szCs w:val="24"/>
          <w:lang w:val="es-ES"/>
        </w:rPr>
        <w:t xml:space="preserve"> American </w:t>
      </w:r>
      <w:proofErr w:type="spellStart"/>
      <w:r w:rsidRPr="00E433B3">
        <w:rPr>
          <w:rFonts w:ascii="Book Antiqua" w:hAnsi="Book Antiqua"/>
          <w:i/>
          <w:color w:val="000000"/>
          <w:szCs w:val="24"/>
          <w:lang w:val="es-ES"/>
        </w:rPr>
        <w:t>Academy</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of</w:t>
      </w:r>
      <w:proofErr w:type="spellEnd"/>
      <w:r w:rsidRPr="00E433B3">
        <w:rPr>
          <w:rFonts w:ascii="Book Antiqua" w:hAnsi="Book Antiqua"/>
          <w:i/>
          <w:color w:val="000000"/>
          <w:szCs w:val="24"/>
          <w:lang w:val="es-ES"/>
        </w:rPr>
        <w:t xml:space="preserve"> Child and </w:t>
      </w:r>
      <w:proofErr w:type="spellStart"/>
      <w:r w:rsidRPr="00E433B3">
        <w:rPr>
          <w:rFonts w:ascii="Book Antiqua" w:hAnsi="Book Antiqua"/>
          <w:i/>
          <w:color w:val="000000"/>
          <w:szCs w:val="24"/>
          <w:lang w:val="es-ES"/>
        </w:rPr>
        <w:t>Adolescent</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Psychiatry</w:t>
      </w:r>
      <w:proofErr w:type="spellEnd"/>
      <w:r w:rsidRPr="00E433B3">
        <w:rPr>
          <w:rFonts w:ascii="Book Antiqua" w:hAnsi="Book Antiqua"/>
          <w:i/>
          <w:color w:val="000000"/>
          <w:szCs w:val="24"/>
          <w:lang w:val="es-ES"/>
        </w:rPr>
        <w:t xml:space="preserve"> (AACAP), </w:t>
      </w:r>
      <w:r w:rsidRPr="008C1D42">
        <w:rPr>
          <w:rFonts w:ascii="Book Antiqua" w:hAnsi="Book Antiqua"/>
          <w:iCs/>
          <w:color w:val="000000"/>
          <w:szCs w:val="24"/>
          <w:lang w:val="es-ES"/>
        </w:rPr>
        <w:t xml:space="preserve">durante las fases de prevención, </w:t>
      </w:r>
      <w:r w:rsidR="00482A81">
        <w:rPr>
          <w:rFonts w:ascii="Book Antiqua" w:hAnsi="Book Antiqua"/>
          <w:iCs/>
          <w:color w:val="000000"/>
          <w:szCs w:val="24"/>
          <w:lang w:val="es-ES"/>
        </w:rPr>
        <w:t xml:space="preserve">de </w:t>
      </w:r>
      <w:r w:rsidRPr="008C1D42">
        <w:rPr>
          <w:rFonts w:ascii="Book Antiqua" w:hAnsi="Book Antiqua"/>
          <w:iCs/>
          <w:color w:val="000000"/>
          <w:szCs w:val="24"/>
          <w:lang w:val="es-ES"/>
        </w:rPr>
        <w:t>tratamiento, recuperación y rehabilitación, a fin de garantizar la protección óptima de su salud física y mental, así como su bienestar general; cumpliendo siempre con la Ley Núm. 194-2000, según enmendada, conocida como Carta de Derechos y Responsabilidades del Paciente</w:t>
      </w:r>
      <w:r w:rsidRPr="00E433B3">
        <w:rPr>
          <w:rFonts w:ascii="Book Antiqua" w:hAnsi="Book Antiqua"/>
          <w:i/>
          <w:color w:val="000000"/>
          <w:szCs w:val="24"/>
          <w:lang w:val="es-ES"/>
        </w:rPr>
        <w:t>.</w:t>
      </w:r>
    </w:p>
    <w:p w14:paraId="38ECE598" w14:textId="6F6D8A95" w:rsidR="00AE5FAF" w:rsidRPr="008C1D42" w:rsidRDefault="00AE5FAF"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t>Recibir educación y adiestramiento</w:t>
      </w:r>
      <w:r w:rsidRPr="00E433B3">
        <w:rPr>
          <w:rFonts w:ascii="Book Antiqua" w:hAnsi="Book Antiqua"/>
          <w:b/>
          <w:bCs/>
          <w:iCs/>
          <w:color w:val="000000"/>
          <w:szCs w:val="24"/>
          <w:lang w:val="es-ES"/>
        </w:rPr>
        <w:t xml:space="preserve"> </w:t>
      </w:r>
      <w:r w:rsidRPr="008C1D42">
        <w:rPr>
          <w:rFonts w:ascii="Book Antiqua" w:hAnsi="Book Antiqua"/>
          <w:iCs/>
          <w:color w:val="000000"/>
          <w:szCs w:val="24"/>
          <w:lang w:val="es-ES"/>
        </w:rPr>
        <w:t>adaptados a sus necesidades específicas y condiciones de salud mental, en coordinación efectiva con el Departamento de Educación de Puerto Rico y otras agencias gubernamentales pertinentes, orientados hacia el pleno desarrollo integral de su personalidad y</w:t>
      </w:r>
      <w:r w:rsidRPr="00E433B3">
        <w:rPr>
          <w:rFonts w:ascii="Book Antiqua" w:hAnsi="Book Antiqua"/>
          <w:iCs/>
          <w:color w:val="000000"/>
          <w:szCs w:val="24"/>
          <w:lang w:val="es-ES"/>
        </w:rPr>
        <w:t xml:space="preserve"> </w:t>
      </w:r>
      <w:r w:rsidRPr="008C1D42">
        <w:rPr>
          <w:rFonts w:ascii="Book Antiqua" w:hAnsi="Book Antiqua"/>
          <w:iCs/>
          <w:color w:val="000000"/>
          <w:szCs w:val="24"/>
          <w:lang w:val="es-ES"/>
        </w:rPr>
        <w:t>el respeto absoluto de sus derechos humanos</w:t>
      </w:r>
      <w:r w:rsidRPr="008C1D42">
        <w:rPr>
          <w:rFonts w:ascii="Book Antiqua" w:hAnsi="Book Antiqua"/>
          <w:b/>
          <w:bCs/>
          <w:iCs/>
          <w:color w:val="000000"/>
          <w:szCs w:val="24"/>
          <w:lang w:val="es-ES"/>
        </w:rPr>
        <w:t>,</w:t>
      </w:r>
      <w:r w:rsidRPr="00E433B3">
        <w:rPr>
          <w:rFonts w:ascii="Book Antiqua" w:hAnsi="Book Antiqua"/>
          <w:iCs/>
          <w:color w:val="000000"/>
          <w:szCs w:val="24"/>
          <w:lang w:val="es-ES"/>
        </w:rPr>
        <w:t xml:space="preserve"> </w:t>
      </w:r>
      <w:r w:rsidRPr="008C1D42">
        <w:rPr>
          <w:rFonts w:ascii="Book Antiqua" w:hAnsi="Book Antiqua"/>
          <w:iCs/>
          <w:color w:val="000000"/>
          <w:szCs w:val="24"/>
          <w:lang w:val="es-ES"/>
        </w:rPr>
        <w:t xml:space="preserve">conforme lo establecido en la Ley Núm. 85-2018, conocida como </w:t>
      </w:r>
      <w:r w:rsidR="00832B2B" w:rsidRPr="008C1D42">
        <w:rPr>
          <w:rFonts w:ascii="Book Antiqua" w:hAnsi="Book Antiqua"/>
          <w:iCs/>
          <w:color w:val="000000"/>
          <w:szCs w:val="24"/>
          <w:lang w:val="es-ES"/>
        </w:rPr>
        <w:t>“</w:t>
      </w:r>
      <w:r w:rsidRPr="008C1D42">
        <w:rPr>
          <w:rFonts w:ascii="Book Antiqua" w:hAnsi="Book Antiqua"/>
          <w:iCs/>
          <w:color w:val="000000"/>
          <w:szCs w:val="24"/>
          <w:lang w:val="es-ES"/>
        </w:rPr>
        <w:t>Ley de Reforma Educativa de Puerto Rico</w:t>
      </w:r>
      <w:r w:rsidR="00832B2B" w:rsidRPr="008C1D42">
        <w:rPr>
          <w:rFonts w:ascii="Book Antiqua" w:hAnsi="Book Antiqua"/>
          <w:iCs/>
          <w:color w:val="000000"/>
          <w:szCs w:val="24"/>
          <w:lang w:val="es-ES"/>
        </w:rPr>
        <w:t>”</w:t>
      </w:r>
      <w:r w:rsidRPr="008C1D42">
        <w:rPr>
          <w:rFonts w:ascii="Book Antiqua" w:hAnsi="Book Antiqua"/>
          <w:iCs/>
          <w:color w:val="000000"/>
          <w:szCs w:val="24"/>
          <w:lang w:val="es-ES"/>
        </w:rPr>
        <w:t>.</w:t>
      </w:r>
    </w:p>
    <w:p w14:paraId="7330D3C7" w14:textId="77777777" w:rsidR="00AE5FAF" w:rsidRPr="00E433B3" w:rsidRDefault="00AE5FAF"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t xml:space="preserve">Preparar (apresto prevocacional) o adiestrar para obtener educación vocacional, ocupacional o empleo, de acuerdo con su capacidad de funcionamiento general, que le permita desarrollar su potencial, según aplique, libre de discrimen por razón de trastorno mental; </w:t>
      </w:r>
    </w:p>
    <w:p w14:paraId="3EC31136" w14:textId="42702865" w:rsidR="00AE5FAF" w:rsidRPr="008C1D42" w:rsidRDefault="00AE5FAF" w:rsidP="00BD4FC3">
      <w:pPr>
        <w:spacing w:line="480" w:lineRule="auto"/>
        <w:ind w:firstLine="720"/>
        <w:contextualSpacing/>
        <w:jc w:val="both"/>
        <w:rPr>
          <w:rFonts w:ascii="Book Antiqua" w:hAnsi="Book Antiqua"/>
          <w:iCs/>
          <w:strike/>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t>Actuar de manera individual o colectiva en la búsqueda de soluciones a sus agravios y problemas</w:t>
      </w:r>
      <w:r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w:t>
      </w:r>
      <w:r w:rsidRPr="008C1D42">
        <w:rPr>
          <w:rFonts w:ascii="Book Antiqua" w:hAnsi="Book Antiqua"/>
          <w:iCs/>
          <w:color w:val="000000"/>
          <w:szCs w:val="24"/>
          <w:lang w:val="es-ES"/>
        </w:rPr>
        <w:t>mediante mecanismos adecuados, accesibles y eficaces para expresar, gestionar y resolver sus preocupaciones, agravios o problemas relacionados con la atención de salud mental recibida, contando con el respaldo institucional necesario, de acuerdo con</w:t>
      </w:r>
      <w:r w:rsidR="00997B45" w:rsidRPr="008C1D42">
        <w:rPr>
          <w:rFonts w:ascii="Book Antiqua" w:hAnsi="Book Antiqua"/>
          <w:iCs/>
          <w:color w:val="000000"/>
          <w:szCs w:val="24"/>
          <w:lang w:val="es-ES"/>
        </w:rPr>
        <w:t xml:space="preserve"> esta</w:t>
      </w:r>
      <w:r w:rsidRPr="008C1D42">
        <w:rPr>
          <w:rFonts w:ascii="Book Antiqua" w:hAnsi="Book Antiqua"/>
          <w:iCs/>
          <w:color w:val="000000"/>
          <w:szCs w:val="24"/>
          <w:lang w:val="es-ES"/>
        </w:rPr>
        <w:t xml:space="preserve"> Ley.</w:t>
      </w:r>
    </w:p>
    <w:p w14:paraId="6357DA36" w14:textId="704614D0" w:rsidR="00052B8F" w:rsidRPr="008C1D42" w:rsidRDefault="00AE5FAF" w:rsidP="00BD4FC3">
      <w:pPr>
        <w:spacing w:line="480" w:lineRule="auto"/>
        <w:ind w:firstLine="720"/>
        <w:contextualSpacing/>
        <w:jc w:val="both"/>
        <w:rPr>
          <w:rFonts w:ascii="Book Antiqua" w:hAnsi="Book Antiqua"/>
          <w:i/>
          <w:strike/>
          <w:color w:val="000000"/>
          <w:szCs w:val="24"/>
          <w:lang w:val="es-ES"/>
        </w:rPr>
      </w:pPr>
      <w:r w:rsidRPr="00E433B3">
        <w:rPr>
          <w:rFonts w:ascii="Book Antiqua" w:hAnsi="Book Antiqua"/>
          <w:iCs/>
          <w:color w:val="000000"/>
          <w:szCs w:val="24"/>
          <w:lang w:val="es-ES"/>
        </w:rPr>
        <w:lastRenderedPageBreak/>
        <w:t>(e)</w:t>
      </w:r>
      <w:r w:rsidRPr="00E433B3">
        <w:rPr>
          <w:rFonts w:ascii="Book Antiqua" w:hAnsi="Book Antiqua"/>
          <w:iCs/>
          <w:color w:val="000000"/>
          <w:szCs w:val="24"/>
          <w:lang w:val="es-ES"/>
        </w:rPr>
        <w:tab/>
        <w:t xml:space="preserve">Respetar su autonomía </w:t>
      </w:r>
      <w:r w:rsidRPr="008C1D42">
        <w:rPr>
          <w:rFonts w:ascii="Book Antiqua" w:hAnsi="Book Antiqua"/>
          <w:iCs/>
          <w:color w:val="000000"/>
          <w:szCs w:val="24"/>
          <w:lang w:val="es-ES"/>
        </w:rPr>
        <w:t>y derecho a participar activamente en las decisiones relacionadas con su tratamiento, recuperación y rehabilitación, tomando en consideración su capacidad evolutiva, madurez emocional y grado funcional</w:t>
      </w:r>
      <w:r w:rsidR="008B1E92" w:rsidRPr="008C1D42">
        <w:rPr>
          <w:rFonts w:ascii="Book Antiqua" w:hAnsi="Book Antiqua"/>
          <w:iCs/>
          <w:color w:val="000000"/>
          <w:szCs w:val="24"/>
          <w:lang w:val="es-ES"/>
        </w:rPr>
        <w:t>.</w:t>
      </w:r>
    </w:p>
    <w:p w14:paraId="1DEABD6B" w14:textId="071EF319" w:rsidR="00FC14B2" w:rsidRPr="005F5038" w:rsidRDefault="00FC14B2" w:rsidP="00433461">
      <w:pPr>
        <w:spacing w:line="480" w:lineRule="auto"/>
        <w:ind w:firstLine="360"/>
        <w:contextualSpacing/>
        <w:jc w:val="both"/>
        <w:rPr>
          <w:rFonts w:ascii="Book Antiqua" w:hAnsi="Book Antiqua"/>
          <w:iCs/>
          <w:color w:val="000000"/>
          <w:szCs w:val="24"/>
          <w:lang w:val="es-ES"/>
        </w:rPr>
      </w:pPr>
      <w:r w:rsidRPr="005F5038">
        <w:rPr>
          <w:rFonts w:ascii="Book Antiqua" w:hAnsi="Book Antiqua"/>
          <w:iCs/>
          <w:color w:val="000000"/>
          <w:szCs w:val="24"/>
          <w:lang w:val="es-ES"/>
        </w:rPr>
        <w:t xml:space="preserve">Sección </w:t>
      </w:r>
      <w:r w:rsidR="006428CC" w:rsidRPr="007331DE">
        <w:rPr>
          <w:rFonts w:ascii="Book Antiqua" w:hAnsi="Book Antiqua"/>
          <w:iCs/>
          <w:color w:val="000000"/>
          <w:szCs w:val="24"/>
          <w:lang w:val="es-ES"/>
        </w:rPr>
        <w:t>66</w:t>
      </w:r>
      <w:r w:rsidRPr="005F5038">
        <w:rPr>
          <w:rFonts w:ascii="Book Antiqua" w:hAnsi="Book Antiqua"/>
          <w:iCs/>
          <w:color w:val="000000"/>
          <w:szCs w:val="24"/>
          <w:lang w:val="es-ES"/>
        </w:rPr>
        <w:t>.- Se enmienda el Artículo 8.01 de la Ley 408-2000, según enmendada, conocida como “Ley de Salud Mental de Puerto Rico”, para que lea como sigue:</w:t>
      </w:r>
    </w:p>
    <w:p w14:paraId="141CED9C" w14:textId="14663F72" w:rsidR="00052B8F" w:rsidRPr="005F5038" w:rsidRDefault="00BD4FC3"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FC14B2" w:rsidRPr="005F5038">
        <w:rPr>
          <w:rFonts w:ascii="Book Antiqua" w:hAnsi="Book Antiqua"/>
          <w:iCs/>
          <w:color w:val="000000"/>
          <w:szCs w:val="24"/>
          <w:lang w:val="es-ES"/>
        </w:rPr>
        <w:t>Artículo 8.01. — Niveles de Cuidado.</w:t>
      </w:r>
    </w:p>
    <w:p w14:paraId="6F32DB97" w14:textId="77777777"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Los servicios de salud mental a menores serán provistos dentro de un ambiente terapéuticamente adecuado y de mayor autonomía, a tenor con el concepto del sistema de cuidado de salud mental, de acuerdo con el diagnóstico y severidad de los síntomas y signos del menor al momento de ser evaluado.  Los servicios de salud mental estarán organizados en diferentes niveles de intensidad, integrados y articulados de manera que aseguren la continuidad en el tratamiento. </w:t>
      </w:r>
    </w:p>
    <w:p w14:paraId="7FE2886F" w14:textId="43253004" w:rsidR="00FC14B2" w:rsidRPr="007331DE" w:rsidRDefault="00FC14B2" w:rsidP="00BD4FC3">
      <w:pPr>
        <w:spacing w:line="480" w:lineRule="auto"/>
        <w:ind w:firstLine="720"/>
        <w:contextualSpacing/>
        <w:jc w:val="both"/>
        <w:rPr>
          <w:rFonts w:ascii="Book Antiqua" w:hAnsi="Book Antiqua"/>
          <w:iCs/>
          <w:color w:val="000000"/>
          <w:szCs w:val="24"/>
          <w:lang w:val="es-ES"/>
        </w:rPr>
      </w:pPr>
      <w:r w:rsidRPr="007331DE">
        <w:rPr>
          <w:rFonts w:ascii="Book Antiqua" w:hAnsi="Book Antiqua"/>
          <w:iCs/>
          <w:color w:val="000000"/>
          <w:szCs w:val="24"/>
          <w:lang w:val="es-ES"/>
        </w:rPr>
        <w:t>Estos servicios se organizarán en diferentes niveles integrados e interconectados de intensidad, estructurados de acuerdo con criterios clínicos establecidos de la evaluación de un Psiquiatra y considerando el insumo del equipo interdisciplinario disponible para poder ofrecer un diagnóstico según el DSM ACTUALIZADO o su versión más actualizada en consideración a la intensidad de los síntomas identificados con una selección adecuada del nivel de cuidado correspondiente según guías avaladas en evidencia adoptadas.</w:t>
      </w:r>
    </w:p>
    <w:p w14:paraId="7B46C293" w14:textId="5448BE6A" w:rsidR="00FC14B2" w:rsidRPr="007331DE" w:rsidRDefault="00FC14B2" w:rsidP="002E62B4">
      <w:pPr>
        <w:spacing w:line="480" w:lineRule="auto"/>
        <w:contextualSpacing/>
        <w:jc w:val="both"/>
        <w:rPr>
          <w:rFonts w:ascii="Book Antiqua" w:hAnsi="Book Antiqua"/>
          <w:iCs/>
          <w:color w:val="000000"/>
          <w:szCs w:val="24"/>
          <w:lang w:val="es-ES"/>
        </w:rPr>
      </w:pPr>
      <w:r w:rsidRPr="007331DE">
        <w:rPr>
          <w:rFonts w:ascii="Book Antiqua" w:hAnsi="Book Antiqua"/>
          <w:iCs/>
          <w:color w:val="000000"/>
          <w:szCs w:val="24"/>
          <w:lang w:val="es-ES"/>
        </w:rPr>
        <w:t xml:space="preserve">Los niveles de cuidado en salud mental abarcan desde los servicios más intensivos, como la hospitalización psiquiátrica, hasta aquellos que ofrecen mayor autonomía, como los servicios ambulatorios. </w:t>
      </w:r>
    </w:p>
    <w:p w14:paraId="64A38739" w14:textId="77777777"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 xml:space="preserve">En cualquier nivel de tratamiento se puede requerir el uso de medicamentos, </w:t>
      </w:r>
      <w:proofErr w:type="gramStart"/>
      <w:r w:rsidRPr="00E433B3">
        <w:rPr>
          <w:rFonts w:ascii="Book Antiqua" w:hAnsi="Book Antiqua"/>
          <w:iCs/>
          <w:color w:val="000000"/>
          <w:szCs w:val="24"/>
          <w:lang w:val="es-ES"/>
        </w:rPr>
        <w:t>de acuerdo al</w:t>
      </w:r>
      <w:proofErr w:type="gramEnd"/>
      <w:r w:rsidRPr="00E433B3">
        <w:rPr>
          <w:rFonts w:ascii="Book Antiqua" w:hAnsi="Book Antiqua"/>
          <w:iCs/>
          <w:color w:val="000000"/>
          <w:szCs w:val="24"/>
          <w:lang w:val="es-ES"/>
        </w:rPr>
        <w:t xml:space="preserve"> diagnóstico y la severidad de los síntomas y signos del menor al momento de ser evaluado. </w:t>
      </w:r>
    </w:p>
    <w:p w14:paraId="70877F6E" w14:textId="75EBD9D8"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Los niveles de cuidado en orden de mayor intensidad y menor autonomía son: </w:t>
      </w:r>
    </w:p>
    <w:p w14:paraId="1930841E" w14:textId="77777777"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(1)</w:t>
      </w:r>
      <w:r w:rsidRPr="00E433B3">
        <w:rPr>
          <w:rFonts w:ascii="Book Antiqua" w:hAnsi="Book Antiqua"/>
          <w:iCs/>
          <w:color w:val="000000"/>
          <w:szCs w:val="24"/>
          <w:lang w:val="es-ES"/>
        </w:rPr>
        <w:tab/>
        <w:t xml:space="preserve">Hospitalización psiquiátrica de niños o adolescentes </w:t>
      </w:r>
    </w:p>
    <w:p w14:paraId="75492EC3" w14:textId="4B925E4A"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(2)</w:t>
      </w:r>
      <w:r w:rsidRPr="00E433B3">
        <w:rPr>
          <w:rFonts w:ascii="Book Antiqua" w:hAnsi="Book Antiqua"/>
          <w:iCs/>
          <w:color w:val="000000"/>
          <w:szCs w:val="24"/>
          <w:lang w:val="es-ES"/>
        </w:rPr>
        <w:tab/>
        <w:t xml:space="preserve">Salas o unidades de hospitalizaciones psiquiátricas en hospitales generales de niños y/o adolescentes.  </w:t>
      </w:r>
    </w:p>
    <w:p w14:paraId="1393F411" w14:textId="79D51CEA"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(3)</w:t>
      </w:r>
      <w:r w:rsidRPr="00E433B3">
        <w:rPr>
          <w:rFonts w:ascii="Book Antiqua" w:hAnsi="Book Antiqua"/>
          <w:iCs/>
          <w:color w:val="000000"/>
          <w:szCs w:val="24"/>
          <w:lang w:val="es-ES"/>
        </w:rPr>
        <w:tab/>
      </w:r>
      <w:r w:rsidRPr="007331DE">
        <w:rPr>
          <w:rFonts w:ascii="Book Antiqua" w:hAnsi="Book Antiqua"/>
          <w:iCs/>
          <w:color w:val="000000"/>
          <w:szCs w:val="24"/>
          <w:lang w:val="es-ES"/>
        </w:rPr>
        <w:t>Sala estabilizadora de salud mental</w:t>
      </w:r>
      <w:r w:rsidRPr="00E433B3">
        <w:rPr>
          <w:rFonts w:ascii="Book Antiqua" w:hAnsi="Book Antiqua"/>
          <w:iCs/>
          <w:color w:val="000000"/>
          <w:szCs w:val="24"/>
          <w:lang w:val="es-ES"/>
        </w:rPr>
        <w:t xml:space="preserve">  </w:t>
      </w:r>
    </w:p>
    <w:p w14:paraId="2E06E228" w14:textId="77777777"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(4)</w:t>
      </w:r>
      <w:r w:rsidRPr="00E433B3">
        <w:rPr>
          <w:rFonts w:ascii="Book Antiqua" w:hAnsi="Book Antiqua"/>
          <w:iCs/>
          <w:color w:val="000000"/>
          <w:szCs w:val="24"/>
          <w:lang w:val="es-ES"/>
        </w:rPr>
        <w:tab/>
        <w:t xml:space="preserve">Tratamientos Residenciales de niños o adolescentes </w:t>
      </w:r>
    </w:p>
    <w:p w14:paraId="591ED1ED" w14:textId="77777777"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(5)</w:t>
      </w:r>
      <w:r w:rsidRPr="00E433B3">
        <w:rPr>
          <w:rFonts w:ascii="Book Antiqua" w:hAnsi="Book Antiqua"/>
          <w:iCs/>
          <w:color w:val="000000"/>
          <w:szCs w:val="24"/>
          <w:lang w:val="es-ES"/>
        </w:rPr>
        <w:tab/>
        <w:t xml:space="preserve">Parciales o Diurnos de niños o adolescentes  </w:t>
      </w:r>
    </w:p>
    <w:p w14:paraId="0E68502F" w14:textId="77777777"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(6)</w:t>
      </w:r>
      <w:r w:rsidRPr="00E433B3">
        <w:rPr>
          <w:rFonts w:ascii="Book Antiqua" w:hAnsi="Book Antiqua"/>
          <w:iCs/>
          <w:color w:val="000000"/>
          <w:szCs w:val="24"/>
          <w:lang w:val="es-ES"/>
        </w:rPr>
        <w:tab/>
        <w:t xml:space="preserve">Ambulatorios Intensivo para menores  </w:t>
      </w:r>
    </w:p>
    <w:p w14:paraId="52D8E1CE" w14:textId="77777777"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(7)</w:t>
      </w:r>
      <w:r w:rsidRPr="00E433B3">
        <w:rPr>
          <w:rFonts w:ascii="Book Antiqua" w:hAnsi="Book Antiqua"/>
          <w:iCs/>
          <w:color w:val="000000"/>
          <w:szCs w:val="24"/>
          <w:lang w:val="es-ES"/>
        </w:rPr>
        <w:tab/>
        <w:t xml:space="preserve">Ambulatorios para menores  </w:t>
      </w:r>
    </w:p>
    <w:p w14:paraId="655B87A8" w14:textId="77777777"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(8)</w:t>
      </w:r>
      <w:r w:rsidRPr="00E433B3">
        <w:rPr>
          <w:rFonts w:ascii="Book Antiqua" w:hAnsi="Book Antiqua"/>
          <w:iCs/>
          <w:color w:val="000000"/>
          <w:szCs w:val="24"/>
          <w:lang w:val="es-ES"/>
        </w:rPr>
        <w:tab/>
        <w:t xml:space="preserve">Mantenimiento para menores con o sin medicamentos  </w:t>
      </w:r>
    </w:p>
    <w:p w14:paraId="0370207C" w14:textId="416594D2" w:rsidR="00FC14B2" w:rsidRPr="007331DE" w:rsidRDefault="00FC14B2"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BD4FC3">
        <w:rPr>
          <w:rFonts w:ascii="Book Antiqua" w:hAnsi="Book Antiqua"/>
          <w:iCs/>
          <w:color w:val="000000"/>
          <w:szCs w:val="24"/>
          <w:lang w:val="es-ES"/>
        </w:rPr>
        <w:tab/>
      </w:r>
      <w:r w:rsidRPr="00E433B3">
        <w:rPr>
          <w:rFonts w:ascii="Book Antiqua" w:hAnsi="Book Antiqua"/>
          <w:iCs/>
          <w:color w:val="000000"/>
          <w:szCs w:val="24"/>
          <w:lang w:val="es-ES"/>
        </w:rPr>
        <w:t xml:space="preserve">Toda institución proveedora establecerá los mecanismos, las normas y procedimientos para dar acceso a servicios comprensivos, mediante alianzas colaborativas entre las diferentes agencias y proveedores de servicios de salud mental, lo  que facilitará el curso del menor a través del sistema de cuidado de salud mental, según cambien sus necesidades y sea clínicamente indicado su traslado a alternativas de mayor autonomía; o en su defecto, a aquéllas que aunque sean de mayor intensidad, sean clínicamente necesarias. </w:t>
      </w:r>
      <w:r w:rsidRPr="007331DE">
        <w:rPr>
          <w:rFonts w:ascii="Book Antiqua" w:hAnsi="Book Antiqua"/>
          <w:iCs/>
          <w:color w:val="000000"/>
          <w:szCs w:val="24"/>
          <w:lang w:val="es-ES"/>
        </w:rPr>
        <w:t xml:space="preserve">La evaluación del nivel de cuidado adecuado se guiará por el uso de herramientas validadas y guías avaladas en evidencia científica adoptadas, documentándose claramente en el expediente clínico del menor para asegurar </w:t>
      </w:r>
      <w:r w:rsidRPr="007331DE">
        <w:rPr>
          <w:rFonts w:ascii="Book Antiqua" w:hAnsi="Book Antiqua"/>
          <w:iCs/>
          <w:color w:val="000000"/>
          <w:szCs w:val="24"/>
          <w:lang w:val="es-ES"/>
        </w:rPr>
        <w:lastRenderedPageBreak/>
        <w:t>transparencia, adecuación clínica y</w:t>
      </w:r>
      <w:r w:rsidRPr="00E433B3">
        <w:rPr>
          <w:rFonts w:ascii="Book Antiqua" w:hAnsi="Book Antiqua"/>
          <w:i/>
          <w:color w:val="000000"/>
          <w:szCs w:val="24"/>
          <w:lang w:val="es-ES"/>
        </w:rPr>
        <w:t xml:space="preserve"> </w:t>
      </w:r>
      <w:r w:rsidRPr="007331DE">
        <w:rPr>
          <w:rFonts w:ascii="Book Antiqua" w:hAnsi="Book Antiqua"/>
          <w:iCs/>
          <w:color w:val="000000"/>
          <w:szCs w:val="24"/>
          <w:lang w:val="es-ES"/>
        </w:rPr>
        <w:t>cumplimiento regulatorio. Las transferencias entre niveles de cuidado deberán ocurrir estrictamente basadas en la necesidad clínica.</w:t>
      </w:r>
    </w:p>
    <w:p w14:paraId="7F9AF076" w14:textId="77777777"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En los casos de menores recibiendo servicios de educación especial por trastornos mentales y servicios de salud mental, la coordinación de éstos debe constar en el Plan Educativo Individualizado. </w:t>
      </w:r>
    </w:p>
    <w:p w14:paraId="2741E47F" w14:textId="05213132" w:rsidR="00FC14B2" w:rsidRPr="007331DE"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En aquellas circunstancias en las cuales se requiera el traslado del menor, a otro nivel de mayor intensidad, será obligatorio la revisión del Plan Individualizado de Tratamiento, Recuperación y Rehabilitación, inter o multidisciplinario, a los efectos de determinar las modificaciones al mismo, si alguna, con el fin de mantener el desarrollo de la recuperación. La determinación de ubicación del menor en el nivel de cuidado de mayor autonomía estará fundamentada en la recomendación del psiquiatra de niños y adolescentes, en consulta con el equipo inter o multidisciplinario, </w:t>
      </w:r>
      <w:r w:rsidRPr="007331DE">
        <w:rPr>
          <w:rFonts w:ascii="Book Antiqua" w:hAnsi="Book Antiqua"/>
          <w:iCs/>
          <w:color w:val="000000"/>
          <w:szCs w:val="24"/>
          <w:lang w:val="es-ES"/>
        </w:rPr>
        <w:t>utilizando guías avaladas en evidencia científica adoptadas</w:t>
      </w:r>
      <w:r w:rsidRPr="007331DE">
        <w:rPr>
          <w:rFonts w:ascii="Book Antiqua" w:hAnsi="Book Antiqua"/>
          <w:iCs/>
          <w:strike/>
          <w:color w:val="000000"/>
          <w:szCs w:val="24"/>
          <w:lang w:val="es-ES"/>
        </w:rPr>
        <w:t>)</w:t>
      </w:r>
      <w:r w:rsidRPr="007331DE">
        <w:rPr>
          <w:rFonts w:ascii="Book Antiqua" w:hAnsi="Book Antiqua"/>
          <w:iCs/>
          <w:color w:val="000000"/>
          <w:szCs w:val="24"/>
          <w:lang w:val="es-ES"/>
        </w:rPr>
        <w:t xml:space="preserve"> y herramientas para evaluar objetivamente la preparación para la transición.</w:t>
      </w:r>
    </w:p>
    <w:p w14:paraId="25E7ABCA" w14:textId="03BA9F06"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Esta disposición aplicará tanto en los casos en que el padre o madre con patria potestad o custodia, el tutor legal, o la persona que tenga la custodia provisional, consientan al tratamiento, así como en el caso de que un </w:t>
      </w:r>
      <w:r w:rsidR="00BF7B64" w:rsidRPr="007331DE">
        <w:rPr>
          <w:rFonts w:ascii="Book Antiqua" w:hAnsi="Book Antiqua"/>
          <w:iCs/>
          <w:color w:val="000000"/>
          <w:szCs w:val="24"/>
          <w:lang w:val="es-ES"/>
        </w:rPr>
        <w:t xml:space="preserve">tribunal </w:t>
      </w:r>
      <w:r w:rsidRPr="00E433B3">
        <w:rPr>
          <w:rFonts w:ascii="Book Antiqua" w:hAnsi="Book Antiqua"/>
          <w:iCs/>
          <w:color w:val="000000"/>
          <w:szCs w:val="24"/>
          <w:lang w:val="es-ES"/>
        </w:rPr>
        <w:t xml:space="preserve">ordene su ingreso a una institución proveedora. </w:t>
      </w:r>
    </w:p>
    <w:p w14:paraId="3C39BF09" w14:textId="1D11945E" w:rsidR="00FC14B2" w:rsidRPr="00E433B3" w:rsidRDefault="00FC14B2"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BD4FC3">
        <w:rPr>
          <w:rFonts w:ascii="Book Antiqua" w:hAnsi="Book Antiqua"/>
          <w:iCs/>
          <w:color w:val="000000"/>
          <w:szCs w:val="24"/>
          <w:lang w:val="es-ES"/>
        </w:rPr>
        <w:tab/>
      </w:r>
      <w:r w:rsidRPr="00E433B3">
        <w:rPr>
          <w:rFonts w:ascii="Book Antiqua" w:hAnsi="Book Antiqua"/>
          <w:iCs/>
          <w:color w:val="000000"/>
          <w:szCs w:val="24"/>
          <w:lang w:val="es-ES"/>
        </w:rPr>
        <w:t xml:space="preserve">La falta de interés o la incapacidad del padre o madre con patria potestad o custodia, del tutor legal o de la persona que tenga la custodia o el deber de proveerle cuido o albergue, no será base para ingresar al menor en una institución de servicios de </w:t>
      </w:r>
      <w:r w:rsidRPr="00E433B3">
        <w:rPr>
          <w:rFonts w:ascii="Book Antiqua" w:hAnsi="Book Antiqua"/>
          <w:iCs/>
          <w:color w:val="000000"/>
          <w:szCs w:val="24"/>
          <w:lang w:val="es-ES"/>
        </w:rPr>
        <w:lastRenderedPageBreak/>
        <w:t xml:space="preserve">salud mental para menores, a no ser que dichos servicios sean diseñados para ese propósito. </w:t>
      </w:r>
    </w:p>
    <w:p w14:paraId="73850B9D" w14:textId="768C9F53" w:rsidR="00FC14B2" w:rsidRPr="007331DE" w:rsidRDefault="00FC14B2" w:rsidP="00BD4FC3">
      <w:pPr>
        <w:spacing w:line="480" w:lineRule="auto"/>
        <w:ind w:firstLine="720"/>
        <w:contextualSpacing/>
        <w:jc w:val="both"/>
        <w:rPr>
          <w:rFonts w:ascii="Book Antiqua" w:hAnsi="Book Antiqua"/>
          <w:iCs/>
          <w:color w:val="000000"/>
          <w:szCs w:val="24"/>
          <w:lang w:val="es-ES"/>
        </w:rPr>
      </w:pPr>
      <w:r w:rsidRPr="007331DE">
        <w:rPr>
          <w:rFonts w:ascii="Book Antiqua" w:hAnsi="Book Antiqua"/>
          <w:iCs/>
          <w:color w:val="000000"/>
          <w:szCs w:val="24"/>
          <w:lang w:val="es-ES"/>
        </w:rPr>
        <w:t>En estos casos, el director de la institución solicitará al Tribunal de Primera Instancia, conforme a la Ley 246-2011</w:t>
      </w:r>
      <w:r w:rsidR="00832B2B" w:rsidRPr="007331DE">
        <w:rPr>
          <w:rFonts w:ascii="Book Antiqua" w:hAnsi="Book Antiqua"/>
          <w:iCs/>
          <w:color w:val="000000"/>
          <w:szCs w:val="24"/>
          <w:lang w:val="es-ES"/>
        </w:rPr>
        <w:t xml:space="preserve">, mejor conocida como </w:t>
      </w:r>
      <w:r w:rsidR="007331DE" w:rsidRPr="007331DE">
        <w:rPr>
          <w:rFonts w:ascii="Book Antiqua" w:hAnsi="Book Antiqua"/>
          <w:iCs/>
          <w:color w:val="000000"/>
          <w:szCs w:val="24"/>
          <w:lang w:val="es-PR"/>
        </w:rPr>
        <w:t>“</w:t>
      </w:r>
      <w:r w:rsidRPr="007331DE">
        <w:rPr>
          <w:rFonts w:ascii="Book Antiqua" w:hAnsi="Book Antiqua"/>
          <w:iCs/>
          <w:color w:val="000000"/>
          <w:szCs w:val="24"/>
          <w:lang w:val="es-ES"/>
        </w:rPr>
        <w:t>Ley para la Seguridad, Bienestar y Protección de Menores",</w:t>
      </w:r>
      <w:r w:rsidR="00C21AA3" w:rsidRPr="007331DE">
        <w:rPr>
          <w:rFonts w:ascii="Book Antiqua" w:hAnsi="Book Antiqua"/>
          <w:iCs/>
          <w:color w:val="000000"/>
          <w:szCs w:val="24"/>
          <w:lang w:val="es-ES"/>
        </w:rPr>
        <w:t xml:space="preserve"> </w:t>
      </w:r>
      <w:r w:rsidR="002C0D99">
        <w:rPr>
          <w:rFonts w:ascii="Book Antiqua" w:hAnsi="Book Antiqua"/>
          <w:iCs/>
          <w:color w:val="000000"/>
          <w:szCs w:val="24"/>
          <w:lang w:val="es-ES"/>
        </w:rPr>
        <w:t xml:space="preserve">para </w:t>
      </w:r>
      <w:r w:rsidRPr="007331DE">
        <w:rPr>
          <w:rFonts w:ascii="Book Antiqua" w:hAnsi="Book Antiqua"/>
          <w:iCs/>
          <w:color w:val="000000"/>
          <w:szCs w:val="24"/>
          <w:lang w:val="es-ES"/>
        </w:rPr>
        <w:t xml:space="preserve">asegurar el cuidado y albergue adecuado.  Tras la revisión, el </w:t>
      </w:r>
      <w:r w:rsidR="00BF7B64" w:rsidRPr="007331DE">
        <w:rPr>
          <w:rFonts w:ascii="Book Antiqua" w:hAnsi="Book Antiqua"/>
          <w:iCs/>
          <w:color w:val="000000"/>
          <w:szCs w:val="24"/>
          <w:lang w:val="es-ES"/>
        </w:rPr>
        <w:t xml:space="preserve">tribunal </w:t>
      </w:r>
      <w:r w:rsidRPr="007331DE">
        <w:rPr>
          <w:rFonts w:ascii="Book Antiqua" w:hAnsi="Book Antiqua"/>
          <w:iCs/>
          <w:color w:val="000000"/>
          <w:szCs w:val="24"/>
          <w:lang w:val="es-ES"/>
        </w:rPr>
        <w:t>podrá ordenar al Departamento de la Familia ubicar al menor en un entorno apropiado y seguro.</w:t>
      </w:r>
      <w:r w:rsidR="00BD4FC3" w:rsidRPr="007331DE">
        <w:rPr>
          <w:rFonts w:ascii="Book Antiqua" w:hAnsi="Book Antiqua"/>
          <w:iCs/>
          <w:color w:val="000000"/>
          <w:szCs w:val="24"/>
          <w:lang w:val="es-ES"/>
        </w:rPr>
        <w:t>”</w:t>
      </w:r>
    </w:p>
    <w:p w14:paraId="521B7A2C" w14:textId="5691D1C7" w:rsidR="00FC14B2" w:rsidRPr="00F76979" w:rsidRDefault="00323001" w:rsidP="00433461">
      <w:pPr>
        <w:spacing w:line="480" w:lineRule="auto"/>
        <w:ind w:firstLine="360"/>
        <w:contextualSpacing/>
        <w:jc w:val="both"/>
        <w:rPr>
          <w:rFonts w:ascii="Book Antiqua" w:hAnsi="Book Antiqua"/>
          <w:iCs/>
          <w:color w:val="000000"/>
          <w:szCs w:val="24"/>
          <w:lang w:val="es-ES"/>
        </w:rPr>
      </w:pPr>
      <w:r w:rsidRPr="00F76979">
        <w:rPr>
          <w:rFonts w:ascii="Book Antiqua" w:hAnsi="Book Antiqua"/>
          <w:iCs/>
          <w:color w:val="000000"/>
          <w:szCs w:val="24"/>
          <w:lang w:val="es-ES"/>
        </w:rPr>
        <w:t xml:space="preserve">Sección </w:t>
      </w:r>
      <w:r w:rsidR="006428CC" w:rsidRPr="007331DE">
        <w:rPr>
          <w:rFonts w:ascii="Book Antiqua" w:hAnsi="Book Antiqua"/>
          <w:iCs/>
          <w:color w:val="000000"/>
          <w:szCs w:val="24"/>
          <w:lang w:val="es-ES"/>
        </w:rPr>
        <w:t>67</w:t>
      </w:r>
      <w:r w:rsidRPr="00F76979">
        <w:rPr>
          <w:rFonts w:ascii="Book Antiqua" w:hAnsi="Book Antiqua"/>
          <w:iCs/>
          <w:color w:val="000000"/>
          <w:szCs w:val="24"/>
          <w:lang w:val="es-ES"/>
        </w:rPr>
        <w:t>.- Se enmienda el Artículo 8.04 de la Ley 408-2000, según enmendada, conocida como “Ley de Salud Mental de Puerto Rico”, para que lea como sigue:</w:t>
      </w:r>
    </w:p>
    <w:p w14:paraId="032AD8CF" w14:textId="60B80F89" w:rsidR="00FC14B2" w:rsidRPr="00F76979" w:rsidRDefault="00FC14B2" w:rsidP="002E62B4">
      <w:pPr>
        <w:spacing w:line="480" w:lineRule="auto"/>
        <w:contextualSpacing/>
        <w:jc w:val="both"/>
        <w:rPr>
          <w:rFonts w:ascii="Book Antiqua" w:hAnsi="Book Antiqua"/>
          <w:iCs/>
          <w:color w:val="000000"/>
          <w:szCs w:val="24"/>
          <w:lang w:val="es-ES"/>
        </w:rPr>
      </w:pPr>
      <w:r w:rsidRPr="00F76979">
        <w:rPr>
          <w:rFonts w:ascii="Book Antiqua" w:hAnsi="Book Antiqua"/>
          <w:iCs/>
          <w:color w:val="000000"/>
          <w:szCs w:val="24"/>
          <w:lang w:val="es-ES"/>
        </w:rPr>
        <w:t xml:space="preserve"> </w:t>
      </w:r>
      <w:r w:rsidR="00BD4FC3">
        <w:rPr>
          <w:rFonts w:ascii="Book Antiqua" w:hAnsi="Book Antiqua"/>
          <w:iCs/>
          <w:color w:val="000000"/>
          <w:szCs w:val="24"/>
          <w:lang w:val="es-ES"/>
        </w:rPr>
        <w:t>“</w:t>
      </w:r>
      <w:r w:rsidR="00323001" w:rsidRPr="00F76979">
        <w:rPr>
          <w:rFonts w:ascii="Book Antiqua" w:hAnsi="Book Antiqua"/>
          <w:iCs/>
          <w:color w:val="000000"/>
          <w:szCs w:val="24"/>
          <w:lang w:val="es-ES"/>
        </w:rPr>
        <w:t>Artículo 8.04. — Solicitud de Servicios de Salud Mental para Menores.</w:t>
      </w:r>
    </w:p>
    <w:p w14:paraId="09F6E4FD" w14:textId="77777777" w:rsidR="00323001" w:rsidRPr="00E433B3" w:rsidRDefault="00323001"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La Solicitud de Servicio a una institución proveedora o a un proveedor directo o indirecto de servicios de salud mental de un menor, podrá ser presentada por: </w:t>
      </w:r>
    </w:p>
    <w:p w14:paraId="5FBB7CB3" w14:textId="04906660" w:rsidR="00323001" w:rsidRPr="00E433B3" w:rsidRDefault="00323001"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w:t>
      </w:r>
    </w:p>
    <w:p w14:paraId="36ABC11C" w14:textId="4B7CD8EC" w:rsidR="00323001" w:rsidRPr="007331DE" w:rsidRDefault="00323001" w:rsidP="00BD4FC3">
      <w:pPr>
        <w:spacing w:line="480" w:lineRule="auto"/>
        <w:ind w:firstLine="720"/>
        <w:contextualSpacing/>
        <w:jc w:val="both"/>
        <w:rPr>
          <w:rFonts w:ascii="Book Antiqua" w:hAnsi="Book Antiqua"/>
          <w:iCs/>
          <w:strike/>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r>
      <w:r w:rsidRPr="007331DE">
        <w:rPr>
          <w:rFonts w:ascii="Book Antiqua" w:hAnsi="Book Antiqua"/>
          <w:iCs/>
          <w:color w:val="000000"/>
          <w:szCs w:val="24"/>
          <w:lang w:val="es-ES"/>
        </w:rPr>
        <w:t>cualquiera,</w:t>
      </w:r>
      <w:r w:rsidRPr="00E433B3">
        <w:rPr>
          <w:rFonts w:ascii="Book Antiqua" w:hAnsi="Book Antiqua"/>
          <w:iCs/>
          <w:color w:val="000000"/>
          <w:szCs w:val="24"/>
          <w:lang w:val="es-ES"/>
        </w:rPr>
        <w:t xml:space="preserve"> el padre o madre con patria potestad </w:t>
      </w:r>
      <w:r w:rsidR="000E5E0C" w:rsidRPr="007331DE">
        <w:rPr>
          <w:rFonts w:ascii="Book Antiqua" w:hAnsi="Book Antiqua"/>
          <w:iCs/>
          <w:color w:val="000000"/>
          <w:szCs w:val="24"/>
          <w:lang w:val="es-ES"/>
        </w:rPr>
        <w:t xml:space="preserve">o </w:t>
      </w:r>
      <w:r w:rsidR="006428CC" w:rsidRPr="007331DE">
        <w:rPr>
          <w:rFonts w:ascii="Book Antiqua" w:hAnsi="Book Antiqua"/>
          <w:iCs/>
          <w:color w:val="000000"/>
          <w:szCs w:val="24"/>
          <w:lang w:val="es-ES"/>
        </w:rPr>
        <w:t>custodia, el tutor legal o la persona que tenga la custodia provisional</w:t>
      </w:r>
      <w:r w:rsidR="000E5E0C" w:rsidRPr="007331DE">
        <w:rPr>
          <w:rFonts w:ascii="Book Antiqua" w:hAnsi="Book Antiqua"/>
          <w:iCs/>
          <w:color w:val="000000"/>
          <w:szCs w:val="24"/>
          <w:lang w:val="es-ES"/>
        </w:rPr>
        <w:t>;</w:t>
      </w:r>
    </w:p>
    <w:p w14:paraId="761C2017" w14:textId="77777777" w:rsidR="00323001" w:rsidRPr="00E433B3" w:rsidRDefault="00323001"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t xml:space="preserve">las personas que han estado relacionadas profesionalmente con el menor, y que, como resultado de esta relación, tienen base razonable para creer que el menor necesita recibir servicios de salud mental; </w:t>
      </w:r>
    </w:p>
    <w:p w14:paraId="3F13B710" w14:textId="049CC9F1" w:rsidR="00323001" w:rsidRPr="00FD1825" w:rsidRDefault="00323001" w:rsidP="00FD1825">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t>las agencias públicas o privadas, con custodia sobre el menor, o el</w:t>
      </w:r>
      <w:r w:rsidR="00BF7B64" w:rsidRPr="00BF7B64">
        <w:rPr>
          <w:rFonts w:ascii="Book Antiqua" w:hAnsi="Book Antiqua"/>
          <w:iCs/>
          <w:color w:val="000000"/>
          <w:szCs w:val="24"/>
          <w:lang w:val="es-ES"/>
        </w:rPr>
        <w:t xml:space="preserve"> </w:t>
      </w:r>
      <w:r w:rsidR="00BF7B64" w:rsidRPr="007331DE">
        <w:rPr>
          <w:rFonts w:ascii="Book Antiqua" w:hAnsi="Book Antiqua"/>
          <w:iCs/>
          <w:color w:val="000000"/>
          <w:szCs w:val="24"/>
          <w:lang w:val="es-ES"/>
        </w:rPr>
        <w:t>tribunal</w:t>
      </w:r>
      <w:r w:rsidRPr="007331DE">
        <w:rPr>
          <w:rFonts w:ascii="Book Antiqua" w:hAnsi="Book Antiqua"/>
          <w:iCs/>
          <w:color w:val="000000"/>
          <w:szCs w:val="24"/>
          <w:lang w:val="es-ES"/>
        </w:rPr>
        <w:t>.</w:t>
      </w:r>
      <w:r w:rsidR="00BD4FC3" w:rsidRPr="00FD1825">
        <w:rPr>
          <w:rFonts w:ascii="Book Antiqua" w:hAnsi="Book Antiqua"/>
          <w:b/>
          <w:bCs/>
          <w:iCs/>
          <w:color w:val="000000"/>
          <w:szCs w:val="24"/>
          <w:lang w:val="es-ES"/>
        </w:rPr>
        <w:t>”</w:t>
      </w:r>
    </w:p>
    <w:p w14:paraId="26ADF47B" w14:textId="0E7DC28F" w:rsidR="00323001" w:rsidRPr="00F76979" w:rsidRDefault="00FC14B2" w:rsidP="000A5ADE">
      <w:pPr>
        <w:spacing w:line="480" w:lineRule="auto"/>
        <w:ind w:firstLine="360"/>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 xml:space="preserve"> </w:t>
      </w:r>
      <w:r w:rsidR="00323001" w:rsidRPr="00F76979">
        <w:rPr>
          <w:rFonts w:ascii="Book Antiqua" w:hAnsi="Book Antiqua"/>
          <w:iCs/>
          <w:color w:val="000000"/>
          <w:szCs w:val="24"/>
          <w:lang w:val="es-ES"/>
        </w:rPr>
        <w:t xml:space="preserve">Sección </w:t>
      </w:r>
      <w:r w:rsidR="007F43F2" w:rsidRPr="007331DE">
        <w:rPr>
          <w:rFonts w:ascii="Book Antiqua" w:hAnsi="Book Antiqua"/>
          <w:iCs/>
          <w:color w:val="000000"/>
          <w:szCs w:val="24"/>
          <w:lang w:val="es-ES"/>
        </w:rPr>
        <w:t>68</w:t>
      </w:r>
      <w:r w:rsidR="00323001" w:rsidRPr="00F76979">
        <w:rPr>
          <w:rFonts w:ascii="Book Antiqua" w:hAnsi="Book Antiqua"/>
          <w:iCs/>
          <w:color w:val="000000"/>
          <w:szCs w:val="24"/>
          <w:lang w:val="es-ES"/>
        </w:rPr>
        <w:t>.- Se enmienda el Artículo 8.05 de la Ley 408-2000, según enmendada, conocida como “Ley de Salud Mental de Puerto Rico”, para que lea como sigue:</w:t>
      </w:r>
    </w:p>
    <w:p w14:paraId="6DA2537E" w14:textId="4C89C6E9" w:rsidR="00323001" w:rsidRPr="00F76979" w:rsidRDefault="00FD0A91"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323001" w:rsidRPr="00F76979">
        <w:rPr>
          <w:rFonts w:ascii="Book Antiqua" w:hAnsi="Book Antiqua"/>
          <w:iCs/>
          <w:color w:val="000000"/>
          <w:szCs w:val="24"/>
          <w:lang w:val="es-ES"/>
        </w:rPr>
        <w:t xml:space="preserve">Artículo 8.05. — </w:t>
      </w:r>
      <w:proofErr w:type="spellStart"/>
      <w:r w:rsidR="00323001" w:rsidRPr="00F76979">
        <w:rPr>
          <w:rFonts w:ascii="Book Antiqua" w:hAnsi="Book Antiqua"/>
          <w:iCs/>
          <w:color w:val="000000"/>
          <w:szCs w:val="24"/>
          <w:lang w:val="es-ES"/>
        </w:rPr>
        <w:t>Cernimiento</w:t>
      </w:r>
      <w:proofErr w:type="spellEnd"/>
      <w:r w:rsidR="00323001" w:rsidRPr="00F76979">
        <w:rPr>
          <w:rFonts w:ascii="Book Antiqua" w:hAnsi="Book Antiqua"/>
          <w:iCs/>
          <w:color w:val="000000"/>
          <w:szCs w:val="24"/>
          <w:lang w:val="es-ES"/>
        </w:rPr>
        <w:t xml:space="preserve">, Evaluación Comprensiva y Tratamiento. </w:t>
      </w:r>
    </w:p>
    <w:p w14:paraId="076A01C9" w14:textId="16F1A7FE" w:rsidR="00323001" w:rsidRPr="00E433B3" w:rsidRDefault="00323001"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 xml:space="preserve"> </w:t>
      </w:r>
      <w:r w:rsidR="00FD0A91">
        <w:rPr>
          <w:rFonts w:ascii="Book Antiqua" w:hAnsi="Book Antiqua"/>
          <w:iCs/>
          <w:color w:val="000000"/>
          <w:szCs w:val="24"/>
          <w:lang w:val="es-ES"/>
        </w:rPr>
        <w:tab/>
      </w:r>
      <w:r w:rsidRPr="00E433B3">
        <w:rPr>
          <w:rFonts w:ascii="Book Antiqua" w:hAnsi="Book Antiqua"/>
          <w:iCs/>
          <w:color w:val="000000"/>
          <w:szCs w:val="24"/>
          <w:lang w:val="es-ES"/>
        </w:rPr>
        <w:t xml:space="preserve">Toda petición o solicitud de servicios a un nivel de cuidado en salud mental de mayor autonomía será atendida inicialmente en un proceso de </w:t>
      </w:r>
      <w:proofErr w:type="spellStart"/>
      <w:r w:rsidRPr="00E433B3">
        <w:rPr>
          <w:rFonts w:ascii="Book Antiqua" w:hAnsi="Book Antiqua"/>
          <w:iCs/>
          <w:color w:val="000000"/>
          <w:szCs w:val="24"/>
          <w:lang w:val="es-ES"/>
        </w:rPr>
        <w:t>cernimiento</w:t>
      </w:r>
      <w:proofErr w:type="spellEnd"/>
      <w:r w:rsidRPr="00E433B3">
        <w:rPr>
          <w:rFonts w:ascii="Book Antiqua" w:hAnsi="Book Antiqua"/>
          <w:iCs/>
          <w:color w:val="000000"/>
          <w:szCs w:val="24"/>
          <w:lang w:val="es-ES"/>
        </w:rPr>
        <w:t xml:space="preserve">, mediante el cual se determinará la naturaleza del problema del menor y la necesidad de servicios de salud mental. En el proceso de </w:t>
      </w:r>
      <w:proofErr w:type="spellStart"/>
      <w:r w:rsidRPr="00E433B3">
        <w:rPr>
          <w:rFonts w:ascii="Book Antiqua" w:hAnsi="Book Antiqua"/>
          <w:iCs/>
          <w:color w:val="000000"/>
          <w:szCs w:val="24"/>
          <w:lang w:val="es-ES"/>
        </w:rPr>
        <w:t>cernimiento</w:t>
      </w:r>
      <w:proofErr w:type="spellEnd"/>
      <w:r w:rsidRPr="00E433B3">
        <w:rPr>
          <w:rFonts w:ascii="Book Antiqua" w:hAnsi="Book Antiqua"/>
          <w:iCs/>
          <w:color w:val="000000"/>
          <w:szCs w:val="24"/>
          <w:lang w:val="es-ES"/>
        </w:rPr>
        <w:t xml:space="preserve"> se procederá, entre otros, a; </w:t>
      </w:r>
    </w:p>
    <w:p w14:paraId="08D33CFC" w14:textId="2CBE8547"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 xml:space="preserve">… </w:t>
      </w:r>
    </w:p>
    <w:p w14:paraId="2AD75588" w14:textId="32BA0601"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t>…</w:t>
      </w:r>
    </w:p>
    <w:p w14:paraId="21F90EE9" w14:textId="531E6EA1"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t xml:space="preserve">… </w:t>
      </w:r>
    </w:p>
    <w:p w14:paraId="0D519CCE" w14:textId="6442F3B1" w:rsidR="00323001" w:rsidRPr="007331DE"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r>
      <w:r w:rsidRPr="007331DE">
        <w:rPr>
          <w:rFonts w:ascii="Book Antiqua" w:hAnsi="Book Antiqua"/>
          <w:iCs/>
          <w:color w:val="000000"/>
          <w:szCs w:val="24"/>
          <w:lang w:val="es-ES"/>
        </w:rPr>
        <w:t>realizar una evaluación inicial breve utilizando herramientas estandarizadas, basadas en evidencia y validadas científicamente, tales como cuestionarios y escalas de tamizaje reconocidas internacionalmente.</w:t>
      </w:r>
    </w:p>
    <w:p w14:paraId="0EF93CBE" w14:textId="77777777"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Si mediante el </w:t>
      </w:r>
      <w:proofErr w:type="spellStart"/>
      <w:r w:rsidRPr="00E433B3">
        <w:rPr>
          <w:rFonts w:ascii="Book Antiqua" w:hAnsi="Book Antiqua"/>
          <w:iCs/>
          <w:color w:val="000000"/>
          <w:szCs w:val="24"/>
          <w:lang w:val="es-ES"/>
        </w:rPr>
        <w:t>cernimiento</w:t>
      </w:r>
      <w:proofErr w:type="spellEnd"/>
      <w:r w:rsidRPr="00E433B3">
        <w:rPr>
          <w:rFonts w:ascii="Book Antiqua" w:hAnsi="Book Antiqua"/>
          <w:iCs/>
          <w:color w:val="000000"/>
          <w:szCs w:val="24"/>
          <w:lang w:val="es-ES"/>
        </w:rPr>
        <w:t xml:space="preserve"> se determina que la naturaleza del problema requiere de una atención que no corresponde a los servicios de salud mental, se procederá a: referir la situación a la agencia correspondiente, si fuera necesario; y orientar a los padres, tutor o representantes legales sobre otros servicios. Se documentará toda esta información y se consignará en el expediente clínico. </w:t>
      </w:r>
    </w:p>
    <w:p w14:paraId="0A9BF774" w14:textId="77777777"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El </w:t>
      </w:r>
      <w:proofErr w:type="spellStart"/>
      <w:r w:rsidRPr="00E433B3">
        <w:rPr>
          <w:rFonts w:ascii="Book Antiqua" w:hAnsi="Book Antiqua"/>
          <w:iCs/>
          <w:color w:val="000000"/>
          <w:szCs w:val="24"/>
          <w:lang w:val="es-ES"/>
        </w:rPr>
        <w:t>cernimiento</w:t>
      </w:r>
      <w:proofErr w:type="spellEnd"/>
      <w:r w:rsidRPr="00E433B3">
        <w:rPr>
          <w:rFonts w:ascii="Book Antiqua" w:hAnsi="Book Antiqua"/>
          <w:iCs/>
          <w:color w:val="000000"/>
          <w:szCs w:val="24"/>
          <w:lang w:val="es-ES"/>
        </w:rPr>
        <w:t xml:space="preserve"> será realizado por un profesional de salud mental autorizado en ley para realizar el mismo. Si mediante el </w:t>
      </w:r>
      <w:proofErr w:type="spellStart"/>
      <w:r w:rsidRPr="00E433B3">
        <w:rPr>
          <w:rFonts w:ascii="Book Antiqua" w:hAnsi="Book Antiqua"/>
          <w:iCs/>
          <w:color w:val="000000"/>
          <w:szCs w:val="24"/>
          <w:lang w:val="es-ES"/>
        </w:rPr>
        <w:t>cernimiento</w:t>
      </w:r>
      <w:proofErr w:type="spellEnd"/>
      <w:r w:rsidRPr="00E433B3">
        <w:rPr>
          <w:rFonts w:ascii="Book Antiqua" w:hAnsi="Book Antiqua"/>
          <w:iCs/>
          <w:color w:val="000000"/>
          <w:szCs w:val="24"/>
          <w:lang w:val="es-ES"/>
        </w:rPr>
        <w:t xml:space="preserve"> se determina que el menor cumple con los criterios para recibir servicios de salud </w:t>
      </w:r>
      <w:proofErr w:type="gramStart"/>
      <w:r w:rsidRPr="00E433B3">
        <w:rPr>
          <w:rFonts w:ascii="Book Antiqua" w:hAnsi="Book Antiqua"/>
          <w:iCs/>
          <w:color w:val="000000"/>
          <w:szCs w:val="24"/>
          <w:lang w:val="es-ES"/>
        </w:rPr>
        <w:t>mental,</w:t>
      </w:r>
      <w:proofErr w:type="gramEnd"/>
      <w:r w:rsidRPr="00E433B3">
        <w:rPr>
          <w:rFonts w:ascii="Book Antiqua" w:hAnsi="Book Antiqua"/>
          <w:iCs/>
          <w:color w:val="000000"/>
          <w:szCs w:val="24"/>
          <w:lang w:val="es-ES"/>
        </w:rPr>
        <w:t xml:space="preserve"> se requerirá al profesional de salud mental iniciar el proceso de evaluación comprensiva o referir al menor a otro tipo de servicios de salud mental según los síntomas y signos del menor lo requiera. </w:t>
      </w:r>
    </w:p>
    <w:p w14:paraId="1C70D9FC" w14:textId="77777777"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En la evaluación comprensiva se determinará el diagnóstico y el nivel de cuidado que necesita el menor para recibir tratamiento. Aquí el profesional determinará la </w:t>
      </w:r>
      <w:r w:rsidRPr="00E433B3">
        <w:rPr>
          <w:rFonts w:ascii="Book Antiqua" w:hAnsi="Book Antiqua"/>
          <w:iCs/>
          <w:color w:val="000000"/>
          <w:szCs w:val="24"/>
          <w:lang w:val="es-ES"/>
        </w:rPr>
        <w:lastRenderedPageBreak/>
        <w:t xml:space="preserve">naturaleza individual y familiar de problemas recurrentes o existentes, los factores que contribuyen o han contribuido al mismo, y la identificación y evaluación de los recursos del menor, y su familia y la comunidad para atender el (los) problema (as). </w:t>
      </w:r>
    </w:p>
    <w:p w14:paraId="30675EE8" w14:textId="77777777"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La evaluación comprensiva incluirá, entre otros: </w:t>
      </w:r>
    </w:p>
    <w:p w14:paraId="08B0B344" w14:textId="1E04AFC9"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1)</w:t>
      </w:r>
      <w:r w:rsidRPr="00E433B3">
        <w:rPr>
          <w:rFonts w:ascii="Book Antiqua" w:hAnsi="Book Antiqua"/>
          <w:iCs/>
          <w:color w:val="000000"/>
          <w:szCs w:val="24"/>
          <w:lang w:val="es-ES"/>
        </w:rPr>
        <w:tab/>
      </w:r>
      <w:r w:rsidR="009651C4"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7DD9E807" w14:textId="572AAFF6"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2)</w:t>
      </w:r>
      <w:r w:rsidRPr="00E433B3">
        <w:rPr>
          <w:rFonts w:ascii="Book Antiqua" w:hAnsi="Book Antiqua"/>
          <w:iCs/>
          <w:color w:val="000000"/>
          <w:szCs w:val="24"/>
          <w:lang w:val="es-ES"/>
        </w:rPr>
        <w:tab/>
      </w:r>
      <w:r w:rsidR="009651C4"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2BA75AD1" w14:textId="5DF816C1"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3)</w:t>
      </w:r>
      <w:r w:rsidRPr="00E433B3">
        <w:rPr>
          <w:rFonts w:ascii="Book Antiqua" w:hAnsi="Book Antiqua"/>
          <w:iCs/>
          <w:color w:val="000000"/>
          <w:szCs w:val="24"/>
          <w:lang w:val="es-ES"/>
        </w:rPr>
        <w:tab/>
      </w:r>
      <w:r w:rsidR="009651C4"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4E53CA95" w14:textId="15F83E37"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4)</w:t>
      </w:r>
      <w:r w:rsidRPr="00E433B3">
        <w:rPr>
          <w:rFonts w:ascii="Book Antiqua" w:hAnsi="Book Antiqua"/>
          <w:iCs/>
          <w:color w:val="000000"/>
          <w:szCs w:val="24"/>
          <w:lang w:val="es-ES"/>
        </w:rPr>
        <w:tab/>
      </w:r>
      <w:r w:rsidR="009651C4"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7F8F9AFB" w14:textId="0DC71638"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5)</w:t>
      </w:r>
      <w:r w:rsidRPr="00E433B3">
        <w:rPr>
          <w:rFonts w:ascii="Book Antiqua" w:hAnsi="Book Antiqua"/>
          <w:iCs/>
          <w:color w:val="000000"/>
          <w:szCs w:val="24"/>
          <w:lang w:val="es-ES"/>
        </w:rPr>
        <w:tab/>
      </w:r>
      <w:r w:rsidR="009651C4"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43397BC1" w14:textId="2864DCDD"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6)</w:t>
      </w:r>
      <w:r w:rsidRPr="00E433B3">
        <w:rPr>
          <w:rFonts w:ascii="Book Antiqua" w:hAnsi="Book Antiqua"/>
          <w:iCs/>
          <w:color w:val="000000"/>
          <w:szCs w:val="24"/>
          <w:lang w:val="es-ES"/>
        </w:rPr>
        <w:tab/>
      </w:r>
      <w:r w:rsidR="009651C4"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0F4D7C99" w14:textId="14E211C2"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7)</w:t>
      </w:r>
      <w:r w:rsidRPr="00E433B3">
        <w:rPr>
          <w:rFonts w:ascii="Book Antiqua" w:hAnsi="Book Antiqua"/>
          <w:iCs/>
          <w:color w:val="000000"/>
          <w:szCs w:val="24"/>
          <w:lang w:val="es-ES"/>
        </w:rPr>
        <w:tab/>
      </w:r>
      <w:r w:rsidR="009651C4"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2AB1B91F" w14:textId="4521BA48"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8)</w:t>
      </w:r>
      <w:r w:rsidRPr="00E433B3">
        <w:rPr>
          <w:rFonts w:ascii="Book Antiqua" w:hAnsi="Book Antiqua"/>
          <w:iCs/>
          <w:color w:val="000000"/>
          <w:szCs w:val="24"/>
          <w:lang w:val="es-ES"/>
        </w:rPr>
        <w:tab/>
        <w:t xml:space="preserve">el uso </w:t>
      </w:r>
      <w:r w:rsidR="00FD1825">
        <w:rPr>
          <w:rFonts w:ascii="Book Antiqua" w:hAnsi="Book Antiqua"/>
          <w:iCs/>
          <w:color w:val="000000"/>
          <w:szCs w:val="24"/>
          <w:lang w:val="es-ES"/>
        </w:rPr>
        <w:t xml:space="preserve">de </w:t>
      </w:r>
      <w:r w:rsidRPr="00E433B3">
        <w:rPr>
          <w:rFonts w:ascii="Book Antiqua" w:hAnsi="Book Antiqua"/>
          <w:iCs/>
          <w:color w:val="000000"/>
          <w:szCs w:val="24"/>
          <w:lang w:val="es-ES"/>
        </w:rPr>
        <w:t xml:space="preserve">sustancias o dependencia; </w:t>
      </w:r>
    </w:p>
    <w:p w14:paraId="7F17B54C" w14:textId="77777777"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9)</w:t>
      </w:r>
      <w:r w:rsidRPr="00E433B3">
        <w:rPr>
          <w:rFonts w:ascii="Book Antiqua" w:hAnsi="Book Antiqua"/>
          <w:iCs/>
          <w:color w:val="000000"/>
          <w:szCs w:val="24"/>
          <w:lang w:val="es-ES"/>
        </w:rPr>
        <w:tab/>
      </w:r>
      <w:r w:rsidRPr="007331DE">
        <w:rPr>
          <w:rFonts w:ascii="Book Antiqua" w:hAnsi="Book Antiqua"/>
          <w:iCs/>
          <w:color w:val="000000"/>
          <w:szCs w:val="24"/>
          <w:lang w:val="es-ES"/>
        </w:rPr>
        <w:t>Resultados de las pruebas</w:t>
      </w:r>
      <w:r w:rsidRPr="00E433B3">
        <w:rPr>
          <w:rFonts w:ascii="Book Antiqua" w:hAnsi="Book Antiqua"/>
          <w:iCs/>
          <w:color w:val="000000"/>
          <w:szCs w:val="24"/>
          <w:lang w:val="es-ES"/>
        </w:rPr>
        <w:t xml:space="preserve"> de laboratorio y toxicología, que asistan en el diagnóstico de un trastorno mental u otras condiciones médicas; </w:t>
      </w:r>
    </w:p>
    <w:p w14:paraId="4B93190C" w14:textId="403EC9E2"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10)</w:t>
      </w:r>
      <w:r w:rsidRPr="00E433B3">
        <w:rPr>
          <w:rFonts w:ascii="Book Antiqua" w:hAnsi="Book Antiqua"/>
          <w:iCs/>
          <w:color w:val="000000"/>
          <w:szCs w:val="24"/>
          <w:lang w:val="es-ES"/>
        </w:rPr>
        <w:tab/>
      </w:r>
      <w:r w:rsidR="009651C4"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6534C5B0" w14:textId="6566B73C"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11)</w:t>
      </w:r>
      <w:r w:rsidRPr="00E433B3">
        <w:rPr>
          <w:rFonts w:ascii="Book Antiqua" w:hAnsi="Book Antiqua"/>
          <w:iCs/>
          <w:color w:val="000000"/>
          <w:szCs w:val="24"/>
          <w:lang w:val="es-ES"/>
        </w:rPr>
        <w:tab/>
      </w:r>
      <w:r w:rsidR="009651C4"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3490D318" w14:textId="518FB242"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12)</w:t>
      </w:r>
      <w:r w:rsidRPr="00E433B3">
        <w:rPr>
          <w:rFonts w:ascii="Book Antiqua" w:hAnsi="Book Antiqua"/>
          <w:iCs/>
          <w:color w:val="000000"/>
          <w:szCs w:val="24"/>
          <w:lang w:val="es-ES"/>
        </w:rPr>
        <w:tab/>
      </w:r>
      <w:r w:rsidR="009651C4"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7F3997FB" w14:textId="009B32F0" w:rsidR="00323001" w:rsidRPr="007331DE"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13)</w:t>
      </w:r>
      <w:r w:rsidRPr="00E433B3">
        <w:rPr>
          <w:rFonts w:ascii="Book Antiqua" w:hAnsi="Book Antiqua"/>
          <w:iCs/>
          <w:color w:val="000000"/>
          <w:szCs w:val="24"/>
          <w:lang w:val="es-ES"/>
        </w:rPr>
        <w:tab/>
      </w:r>
      <w:r w:rsidRPr="007331DE">
        <w:rPr>
          <w:rFonts w:ascii="Book Antiqua" w:hAnsi="Book Antiqua"/>
          <w:iCs/>
          <w:color w:val="000000"/>
          <w:szCs w:val="24"/>
          <w:lang w:val="es-ES"/>
        </w:rPr>
        <w:t>evaluación integral mediante un enfoque multidisciplinario, incorporando herramientas estandarizadas específicas que aseguren la validez, confiabilidad y competencia cultural en consonancia con guías internacionales reconocidas como las de la</w:t>
      </w:r>
      <w:r w:rsidRPr="00E433B3">
        <w:rPr>
          <w:rFonts w:ascii="Book Antiqua" w:hAnsi="Book Antiqua"/>
          <w:i/>
          <w:color w:val="000000"/>
          <w:szCs w:val="24"/>
          <w:lang w:val="es-ES"/>
        </w:rPr>
        <w:t xml:space="preserve"> American </w:t>
      </w:r>
      <w:proofErr w:type="spellStart"/>
      <w:r w:rsidRPr="00E433B3">
        <w:rPr>
          <w:rFonts w:ascii="Book Antiqua" w:hAnsi="Book Antiqua"/>
          <w:i/>
          <w:color w:val="000000"/>
          <w:szCs w:val="24"/>
          <w:lang w:val="es-ES"/>
        </w:rPr>
        <w:t>Psychiatric</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Association</w:t>
      </w:r>
      <w:proofErr w:type="spellEnd"/>
      <w:r w:rsidRPr="00E433B3">
        <w:rPr>
          <w:rFonts w:ascii="Book Antiqua" w:hAnsi="Book Antiqua"/>
          <w:i/>
          <w:color w:val="000000"/>
          <w:szCs w:val="24"/>
          <w:lang w:val="es-ES"/>
        </w:rPr>
        <w:t xml:space="preserve"> (APA), </w:t>
      </w:r>
      <w:r w:rsidRPr="007331DE">
        <w:rPr>
          <w:rFonts w:ascii="Book Antiqua" w:hAnsi="Book Antiqua"/>
          <w:iCs/>
          <w:color w:val="000000"/>
          <w:szCs w:val="24"/>
          <w:lang w:val="es-ES"/>
        </w:rPr>
        <w:t>la Organización Mundial de la Salud (OMS) y otras agencias expertas en salud mental infantil.</w:t>
      </w:r>
    </w:p>
    <w:p w14:paraId="17F60994" w14:textId="0F496DF4" w:rsidR="00AE5FAF" w:rsidRPr="007331DE" w:rsidRDefault="00323001" w:rsidP="00FD0A91">
      <w:pPr>
        <w:spacing w:line="480" w:lineRule="auto"/>
        <w:ind w:firstLine="720"/>
        <w:contextualSpacing/>
        <w:jc w:val="both"/>
        <w:rPr>
          <w:rFonts w:ascii="Book Antiqua" w:hAnsi="Book Antiqua"/>
          <w:iCs/>
          <w:color w:val="000000"/>
          <w:szCs w:val="24"/>
          <w:lang w:val="es-ES"/>
        </w:rPr>
      </w:pPr>
      <w:r w:rsidRPr="007331DE">
        <w:rPr>
          <w:rFonts w:ascii="Book Antiqua" w:hAnsi="Book Antiqua"/>
          <w:iCs/>
          <w:color w:val="000000"/>
          <w:szCs w:val="24"/>
          <w:lang w:val="es-ES"/>
        </w:rPr>
        <w:lastRenderedPageBreak/>
        <w:t>La información antes descrita será consignada en el expediente clínico del menor. En el proceso de evaluación comprensiva, será esencial la participación de la familia, el custodio o el representante legal. Se utilizarán todas aquellas medidas o instrumentos evaluativos que se consideren apropiados. Los mismos deberán ser válidos, confiables, clínicamente útiles y culturalmente competentes para la población servida, ya que los mismos serán de utilidad para la programación de los servicios a ofrecerse.</w:t>
      </w:r>
      <w:r w:rsidR="00FD0A91" w:rsidRPr="007331DE">
        <w:rPr>
          <w:rFonts w:ascii="Book Antiqua" w:hAnsi="Book Antiqua"/>
          <w:iCs/>
          <w:color w:val="000000"/>
          <w:szCs w:val="24"/>
          <w:lang w:val="es-ES"/>
        </w:rPr>
        <w:t>”</w:t>
      </w:r>
    </w:p>
    <w:p w14:paraId="45D580DE" w14:textId="447CC98F" w:rsidR="00DA3F77" w:rsidRPr="00FD0A91" w:rsidRDefault="00DA3F77" w:rsidP="000A5ADE">
      <w:pPr>
        <w:spacing w:line="480" w:lineRule="auto"/>
        <w:ind w:firstLine="360"/>
        <w:contextualSpacing/>
        <w:jc w:val="both"/>
        <w:rPr>
          <w:rFonts w:ascii="Book Antiqua" w:hAnsi="Book Antiqua"/>
          <w:iCs/>
          <w:color w:val="000000"/>
          <w:szCs w:val="24"/>
          <w:lang w:val="es-ES"/>
        </w:rPr>
      </w:pPr>
      <w:r w:rsidRPr="00FD0A91">
        <w:rPr>
          <w:rFonts w:ascii="Book Antiqua" w:hAnsi="Book Antiqua"/>
          <w:iCs/>
          <w:color w:val="000000"/>
          <w:szCs w:val="24"/>
          <w:lang w:val="es-ES"/>
        </w:rPr>
        <w:t xml:space="preserve">Sección </w:t>
      </w:r>
      <w:r w:rsidR="007F43F2" w:rsidRPr="007331DE">
        <w:rPr>
          <w:rFonts w:ascii="Book Antiqua" w:hAnsi="Book Antiqua"/>
          <w:iCs/>
          <w:color w:val="000000"/>
          <w:szCs w:val="24"/>
          <w:lang w:val="es-ES"/>
        </w:rPr>
        <w:t>69</w:t>
      </w:r>
      <w:r w:rsidRPr="007331DE">
        <w:rPr>
          <w:rFonts w:ascii="Book Antiqua" w:hAnsi="Book Antiqua"/>
          <w:iCs/>
          <w:color w:val="000000"/>
          <w:szCs w:val="24"/>
          <w:lang w:val="es-ES"/>
        </w:rPr>
        <w:t>.</w:t>
      </w:r>
      <w:r w:rsidRPr="00FD0A91">
        <w:rPr>
          <w:rFonts w:ascii="Book Antiqua" w:hAnsi="Book Antiqua"/>
          <w:iCs/>
          <w:color w:val="000000"/>
          <w:szCs w:val="24"/>
          <w:lang w:val="es-ES"/>
        </w:rPr>
        <w:t>- Se enmienda el Artículo 8.06 de la Ley 408-2000, según enmendada, conocida como “Ley de Salud Mental de Puerto Rico”, para que lea como sigue:</w:t>
      </w:r>
    </w:p>
    <w:p w14:paraId="28B4C434" w14:textId="2452FA36" w:rsidR="00AE5FAF" w:rsidRPr="00FD0A91" w:rsidRDefault="00FD0A91"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DA3F77" w:rsidRPr="00FD0A91">
        <w:rPr>
          <w:rFonts w:ascii="Book Antiqua" w:hAnsi="Book Antiqua"/>
          <w:iCs/>
          <w:color w:val="000000"/>
          <w:szCs w:val="24"/>
          <w:lang w:val="es-ES"/>
        </w:rPr>
        <w:t>Artículo 8.06. — Evaluación Inicial a Menores Ingresados en Instituciones Proveedoras de Servicios en Salud Mental.</w:t>
      </w:r>
    </w:p>
    <w:p w14:paraId="3CB8DAE0" w14:textId="6CFCDCC2" w:rsidR="00DA3F77" w:rsidRPr="00E433B3" w:rsidRDefault="00DA3F77" w:rsidP="000A5ADE">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Todo menor que empiece a recibir voluntaria o involuntariamente, servicios de salud mental en una</w:t>
      </w:r>
      <w:r w:rsidR="00C46540">
        <w:rPr>
          <w:rFonts w:ascii="Book Antiqua" w:hAnsi="Book Antiqua"/>
          <w:iCs/>
          <w:color w:val="000000"/>
          <w:szCs w:val="24"/>
          <w:lang w:val="es-ES"/>
        </w:rPr>
        <w:t xml:space="preserve"> </w:t>
      </w:r>
      <w:r w:rsidR="00C46540" w:rsidRPr="007331DE">
        <w:rPr>
          <w:rFonts w:ascii="Book Antiqua" w:hAnsi="Book Antiqua"/>
          <w:iCs/>
          <w:color w:val="000000"/>
          <w:szCs w:val="24"/>
          <w:lang w:val="es-ES"/>
        </w:rPr>
        <w:t>sala</w:t>
      </w:r>
      <w:r w:rsidRPr="007331DE">
        <w:rPr>
          <w:rFonts w:ascii="Book Antiqua" w:hAnsi="Book Antiqua"/>
          <w:iCs/>
          <w:color w:val="000000"/>
          <w:szCs w:val="24"/>
          <w:lang w:val="es-ES"/>
        </w:rPr>
        <w:t xml:space="preserve"> estabilizadora de salud mental</w:t>
      </w:r>
      <w:r w:rsidRPr="00E433B3">
        <w:rPr>
          <w:rFonts w:ascii="Book Antiqua" w:hAnsi="Book Antiqua"/>
          <w:iCs/>
          <w:color w:val="000000"/>
          <w:szCs w:val="24"/>
          <w:lang w:val="es-ES"/>
        </w:rPr>
        <w:t xml:space="preserve">, recibirá dentro de las veinticuatro (24) horas, los siguientes servicios, entre otros: </w:t>
      </w:r>
    </w:p>
    <w:p w14:paraId="1AB19007" w14:textId="648D171F"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28EF2F6A" w14:textId="5D133B94"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p>
    <w:p w14:paraId="7AFACB4C" w14:textId="45B2F43D"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p>
    <w:p w14:paraId="025621FE" w14:textId="74167FF4"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3D62B8A8" w14:textId="13A06C91"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(e)</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0F52E565" w14:textId="59E07966"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(f)</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7A370E6F" w14:textId="3C10D95D"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(g)</w:t>
      </w:r>
      <w:r w:rsidRPr="00E433B3">
        <w:rPr>
          <w:rFonts w:ascii="Book Antiqua" w:hAnsi="Book Antiqua"/>
          <w:iCs/>
          <w:color w:val="000000"/>
          <w:szCs w:val="24"/>
          <w:lang w:val="es-ES"/>
        </w:rPr>
        <w:tab/>
        <w:t>un diagnóstico psiquiátrico según DSM</w:t>
      </w:r>
      <w:r w:rsidR="003F136F"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vigente; </w:t>
      </w:r>
    </w:p>
    <w:p w14:paraId="2D31A1C0" w14:textId="5635861A"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(h)</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64170C1A" w14:textId="77777777" w:rsidR="00DA3F77" w:rsidRPr="007331DE"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(i)</w:t>
      </w:r>
      <w:r w:rsidRPr="00E433B3">
        <w:rPr>
          <w:rFonts w:ascii="Book Antiqua" w:hAnsi="Book Antiqua"/>
          <w:iCs/>
          <w:color w:val="000000"/>
          <w:szCs w:val="24"/>
          <w:lang w:val="es-ES"/>
        </w:rPr>
        <w:tab/>
      </w:r>
      <w:r w:rsidRPr="007331DE">
        <w:rPr>
          <w:rFonts w:ascii="Book Antiqua" w:hAnsi="Book Antiqua"/>
          <w:iCs/>
          <w:color w:val="000000"/>
          <w:szCs w:val="24"/>
          <w:lang w:val="es-ES"/>
        </w:rPr>
        <w:t xml:space="preserve">disposición final, o sea, después que esté estabilizado, referir al nivel de cuidado correspondiente de acuerdo con el diagnóstico y la severidad del cuadro clínico que presenta al momento o, si no se puede estabilizar, hospitalizar. </w:t>
      </w:r>
    </w:p>
    <w:p w14:paraId="63383AFA" w14:textId="77777777" w:rsidR="00DA3F77" w:rsidRPr="007331DE" w:rsidRDefault="00DA3F77" w:rsidP="002E62B4">
      <w:pPr>
        <w:spacing w:line="480" w:lineRule="auto"/>
        <w:contextualSpacing/>
        <w:jc w:val="both"/>
        <w:rPr>
          <w:rFonts w:ascii="Book Antiqua" w:hAnsi="Book Antiqua"/>
          <w:iCs/>
          <w:color w:val="000000"/>
          <w:szCs w:val="24"/>
          <w:lang w:val="es-ES"/>
        </w:rPr>
      </w:pPr>
      <w:r w:rsidRPr="007331DE">
        <w:rPr>
          <w:rFonts w:ascii="Book Antiqua" w:hAnsi="Book Antiqua"/>
          <w:iCs/>
          <w:color w:val="000000"/>
          <w:szCs w:val="24"/>
          <w:lang w:val="es-ES"/>
        </w:rPr>
        <w:t xml:space="preserve"> Disponiéndose, que todo menor que sea hospitalizado voluntaria o involuntariamente, en un hospital psiquiátrico o salas o unidades de hospitalización psiquiátricas en hospitales generales, o salas o unidades de psiquiatría de las adicciones o medicina adictiva en hospitales generales para menores, recibirá dentro de las veinticuatro (24) horas, los siguientes servicios: </w:t>
      </w:r>
    </w:p>
    <w:p w14:paraId="7F3B7A7C" w14:textId="65562D69"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r w:rsidR="001634C1" w:rsidRPr="00E433B3">
        <w:rPr>
          <w:rFonts w:ascii="Book Antiqua" w:hAnsi="Book Antiqua"/>
          <w:iCs/>
          <w:color w:val="000000"/>
          <w:szCs w:val="24"/>
          <w:lang w:val="es-ES"/>
        </w:rPr>
        <w:t>1</w:t>
      </w:r>
      <w:r w:rsidRPr="00E433B3">
        <w:rPr>
          <w:rFonts w:ascii="Book Antiqua" w:hAnsi="Book Antiqua"/>
          <w:iCs/>
          <w:color w:val="000000"/>
          <w:szCs w:val="24"/>
          <w:lang w:val="es-ES"/>
        </w:rPr>
        <w:t>)</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27D6D5F1" w14:textId="1EFA6FC1"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r w:rsidR="001634C1" w:rsidRPr="00E433B3">
        <w:rPr>
          <w:rFonts w:ascii="Book Antiqua" w:hAnsi="Book Antiqua"/>
          <w:iCs/>
          <w:color w:val="000000"/>
          <w:szCs w:val="24"/>
          <w:lang w:val="es-ES"/>
        </w:rPr>
        <w:t>2</w:t>
      </w:r>
      <w:r w:rsidRPr="00E433B3">
        <w:rPr>
          <w:rFonts w:ascii="Book Antiqua" w:hAnsi="Book Antiqua"/>
          <w:iCs/>
          <w:color w:val="000000"/>
          <w:szCs w:val="24"/>
          <w:lang w:val="es-ES"/>
        </w:rPr>
        <w:t>)</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p>
    <w:p w14:paraId="77DA51CB" w14:textId="3EEFDA47"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r w:rsidR="001634C1" w:rsidRPr="00E433B3">
        <w:rPr>
          <w:rFonts w:ascii="Book Antiqua" w:hAnsi="Book Antiqua"/>
          <w:iCs/>
          <w:color w:val="000000"/>
          <w:szCs w:val="24"/>
          <w:lang w:val="es-ES"/>
        </w:rPr>
        <w:t>3</w:t>
      </w:r>
      <w:r w:rsidRPr="00E433B3">
        <w:rPr>
          <w:rFonts w:ascii="Book Antiqua" w:hAnsi="Book Antiqua"/>
          <w:iCs/>
          <w:color w:val="000000"/>
          <w:szCs w:val="24"/>
          <w:lang w:val="es-ES"/>
        </w:rPr>
        <w:t>)</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0D80D162" w14:textId="229DD071"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r w:rsidR="001634C1" w:rsidRPr="00E433B3">
        <w:rPr>
          <w:rFonts w:ascii="Book Antiqua" w:hAnsi="Book Antiqua"/>
          <w:iCs/>
          <w:color w:val="000000"/>
          <w:szCs w:val="24"/>
          <w:lang w:val="es-ES"/>
        </w:rPr>
        <w:t>4</w:t>
      </w:r>
      <w:r w:rsidRPr="00E433B3">
        <w:rPr>
          <w:rFonts w:ascii="Book Antiqua" w:hAnsi="Book Antiqua"/>
          <w:iCs/>
          <w:color w:val="000000"/>
          <w:szCs w:val="24"/>
          <w:lang w:val="es-ES"/>
        </w:rPr>
        <w:t>)</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21ED612A" w14:textId="043D490E"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r w:rsidR="001634C1" w:rsidRPr="00E433B3">
        <w:rPr>
          <w:rFonts w:ascii="Book Antiqua" w:hAnsi="Book Antiqua"/>
          <w:iCs/>
          <w:color w:val="000000"/>
          <w:szCs w:val="24"/>
          <w:lang w:val="es-ES"/>
        </w:rPr>
        <w:t>5</w:t>
      </w:r>
      <w:r w:rsidRPr="00E433B3">
        <w:rPr>
          <w:rFonts w:ascii="Book Antiqua" w:hAnsi="Book Antiqua"/>
          <w:iCs/>
          <w:color w:val="000000"/>
          <w:szCs w:val="24"/>
          <w:lang w:val="es-ES"/>
        </w:rPr>
        <w:t xml:space="preserve">) una evaluación psicológica por un </w:t>
      </w:r>
      <w:proofErr w:type="gramStart"/>
      <w:r w:rsidRPr="00E433B3">
        <w:rPr>
          <w:rFonts w:ascii="Book Antiqua" w:hAnsi="Book Antiqua"/>
          <w:iCs/>
          <w:color w:val="000000"/>
          <w:szCs w:val="24"/>
          <w:lang w:val="es-ES"/>
        </w:rPr>
        <w:t>psicólogo,</w:t>
      </w:r>
      <w:r w:rsidRPr="00FD1825">
        <w:rPr>
          <w:rFonts w:ascii="Book Antiqua" w:hAnsi="Book Antiqua"/>
          <w:iCs/>
          <w:color w:val="000000"/>
          <w:szCs w:val="24"/>
          <w:lang w:val="es-ES"/>
        </w:rPr>
        <w:t>;</w:t>
      </w:r>
      <w:proofErr w:type="gramEnd"/>
      <w:r w:rsidRPr="00E433B3">
        <w:rPr>
          <w:rFonts w:ascii="Book Antiqua" w:hAnsi="Book Antiqua"/>
          <w:iCs/>
          <w:color w:val="000000"/>
          <w:szCs w:val="24"/>
          <w:lang w:val="es-ES"/>
        </w:rPr>
        <w:t xml:space="preserve"> </w:t>
      </w:r>
    </w:p>
    <w:p w14:paraId="2AB54374" w14:textId="08DD1630" w:rsidR="00DA3F77" w:rsidRPr="00E433B3" w:rsidRDefault="00DA3F77" w:rsidP="00FD0A91">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w:t>
      </w:r>
      <w:r w:rsidR="001634C1" w:rsidRPr="00E433B3">
        <w:rPr>
          <w:rFonts w:ascii="Book Antiqua" w:hAnsi="Book Antiqua"/>
          <w:iCs/>
          <w:color w:val="000000"/>
          <w:szCs w:val="24"/>
          <w:lang w:val="es-ES"/>
        </w:rPr>
        <w:t>6</w:t>
      </w:r>
      <w:r w:rsidRPr="00E433B3">
        <w:rPr>
          <w:rFonts w:ascii="Book Antiqua" w:hAnsi="Book Antiqua"/>
          <w:iCs/>
          <w:color w:val="000000"/>
          <w:szCs w:val="24"/>
          <w:lang w:val="es-ES"/>
        </w:rPr>
        <w:t xml:space="preserve">) </w:t>
      </w:r>
      <w:proofErr w:type="spellStart"/>
      <w:r w:rsidRPr="007331DE">
        <w:rPr>
          <w:rFonts w:ascii="Book Antiqua" w:hAnsi="Book Antiqua"/>
          <w:iCs/>
          <w:color w:val="000000"/>
          <w:szCs w:val="24"/>
          <w:lang w:val="es-ES"/>
        </w:rPr>
        <w:t>Cernimiento</w:t>
      </w:r>
      <w:proofErr w:type="spellEnd"/>
      <w:r w:rsidRPr="00E433B3">
        <w:rPr>
          <w:rFonts w:ascii="Book Antiqua" w:hAnsi="Book Antiqua"/>
          <w:iCs/>
          <w:color w:val="000000"/>
          <w:szCs w:val="24"/>
          <w:lang w:val="es-ES"/>
        </w:rPr>
        <w:t xml:space="preserve"> </w:t>
      </w:r>
      <w:r w:rsidRPr="007331DE">
        <w:rPr>
          <w:rFonts w:ascii="Book Antiqua" w:hAnsi="Book Antiqua"/>
          <w:iCs/>
          <w:color w:val="000000"/>
          <w:szCs w:val="24"/>
          <w:lang w:val="es-ES"/>
        </w:rPr>
        <w:t>inicial para riesgo suicida y conductas autolesivas, utilizando herramientas estandarizadas validadas para menores</w:t>
      </w:r>
      <w:r w:rsidR="002E7A64" w:rsidRPr="007331DE">
        <w:rPr>
          <w:rFonts w:ascii="Book Antiqua" w:hAnsi="Book Antiqua"/>
          <w:iCs/>
          <w:color w:val="000000"/>
          <w:szCs w:val="24"/>
          <w:lang w:val="es-ES"/>
        </w:rPr>
        <w:t>.</w:t>
      </w:r>
      <w:r w:rsidRPr="00E433B3">
        <w:rPr>
          <w:rFonts w:ascii="Book Antiqua" w:hAnsi="Book Antiqua"/>
          <w:i/>
          <w:color w:val="000000"/>
          <w:szCs w:val="24"/>
          <w:lang w:val="es-ES"/>
        </w:rPr>
        <w:t xml:space="preserve"> </w:t>
      </w:r>
    </w:p>
    <w:p w14:paraId="06E97FA7" w14:textId="68C84DF5"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r w:rsidR="001634C1" w:rsidRPr="00E433B3">
        <w:rPr>
          <w:rFonts w:ascii="Book Antiqua" w:hAnsi="Book Antiqua"/>
          <w:iCs/>
          <w:color w:val="000000"/>
          <w:szCs w:val="24"/>
          <w:lang w:val="es-ES"/>
        </w:rPr>
        <w:t>7</w:t>
      </w:r>
      <w:r w:rsidRPr="00E433B3">
        <w:rPr>
          <w:rFonts w:ascii="Book Antiqua" w:hAnsi="Book Antiqua"/>
          <w:iCs/>
          <w:color w:val="000000"/>
          <w:szCs w:val="24"/>
          <w:lang w:val="es-ES"/>
        </w:rPr>
        <w:t xml:space="preserve">) un </w:t>
      </w:r>
      <w:proofErr w:type="spellStart"/>
      <w:r w:rsidRPr="00E433B3">
        <w:rPr>
          <w:rFonts w:ascii="Book Antiqua" w:hAnsi="Book Antiqua"/>
          <w:iCs/>
          <w:color w:val="000000"/>
          <w:szCs w:val="24"/>
          <w:lang w:val="es-ES"/>
        </w:rPr>
        <w:t>cernimiento</w:t>
      </w:r>
      <w:proofErr w:type="spellEnd"/>
      <w:r w:rsidRPr="00E433B3">
        <w:rPr>
          <w:rFonts w:ascii="Book Antiqua" w:hAnsi="Book Antiqua"/>
          <w:iCs/>
          <w:color w:val="000000"/>
          <w:szCs w:val="24"/>
          <w:lang w:val="es-ES"/>
        </w:rPr>
        <w:t xml:space="preserve"> de sustancias por un consejero profesional, cuando sea clínicamente</w:t>
      </w:r>
      <w:r w:rsidR="00FD0A91">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indicado, para descartar o evaluar el uso de sustancias y alcohol; y </w:t>
      </w:r>
    </w:p>
    <w:p w14:paraId="46D2DA39" w14:textId="50E88F3C"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r w:rsidR="001634C1" w:rsidRPr="00E433B3">
        <w:rPr>
          <w:rFonts w:ascii="Book Antiqua" w:hAnsi="Book Antiqua"/>
          <w:iCs/>
          <w:color w:val="000000"/>
          <w:szCs w:val="24"/>
          <w:lang w:val="es-ES"/>
        </w:rPr>
        <w:t>8</w:t>
      </w:r>
      <w:r w:rsidRPr="00E433B3">
        <w:rPr>
          <w:rFonts w:ascii="Book Antiqua" w:hAnsi="Book Antiqua"/>
          <w:iCs/>
          <w:color w:val="000000"/>
          <w:szCs w:val="24"/>
          <w:lang w:val="es-ES"/>
        </w:rPr>
        <w:t xml:space="preserve">) un diagnóstico psiquiátrico </w:t>
      </w:r>
      <w:r w:rsidR="00FD1825">
        <w:rPr>
          <w:rFonts w:ascii="Book Antiqua" w:hAnsi="Book Antiqua"/>
          <w:iCs/>
          <w:color w:val="000000"/>
          <w:szCs w:val="24"/>
          <w:lang w:val="es-ES"/>
        </w:rPr>
        <w:t xml:space="preserve">según </w:t>
      </w:r>
      <w:r w:rsidRPr="00E433B3">
        <w:rPr>
          <w:rFonts w:ascii="Book Antiqua" w:hAnsi="Book Antiqua"/>
          <w:iCs/>
          <w:color w:val="000000"/>
          <w:szCs w:val="24"/>
          <w:lang w:val="es-ES"/>
        </w:rPr>
        <w:t>el DSM</w:t>
      </w:r>
      <w:r w:rsidR="001659A5"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vigente al momento. </w:t>
      </w:r>
    </w:p>
    <w:p w14:paraId="41466465" w14:textId="43A330E6" w:rsidR="00AE5FAF" w:rsidRDefault="00DA3F77"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FD0A91">
        <w:rPr>
          <w:rFonts w:ascii="Book Antiqua" w:hAnsi="Book Antiqua"/>
          <w:iCs/>
          <w:color w:val="000000"/>
          <w:szCs w:val="24"/>
          <w:lang w:val="es-ES"/>
        </w:rPr>
        <w:tab/>
      </w:r>
      <w:r w:rsidRPr="00E433B3">
        <w:rPr>
          <w:rFonts w:ascii="Book Antiqua" w:hAnsi="Book Antiqua"/>
          <w:iCs/>
          <w:color w:val="000000"/>
          <w:szCs w:val="24"/>
          <w:lang w:val="es-ES"/>
        </w:rPr>
        <w:t xml:space="preserve">Los resultados de evaluaciones, análisis y exámenes se utilizarán para determinar el Plan de Tratamiento Individualizado y, dependiendo de la respuesta clínica, determinar el nivel de cuidado correspondiente a la severidad de los síntomas y signos, para determinar el Plan de Alta de mayor autonomía para el menor. Este Plan será </w:t>
      </w:r>
      <w:r w:rsidRPr="00E433B3">
        <w:rPr>
          <w:rFonts w:ascii="Book Antiqua" w:hAnsi="Book Antiqua"/>
          <w:iCs/>
          <w:color w:val="000000"/>
          <w:szCs w:val="24"/>
          <w:lang w:val="es-ES"/>
        </w:rPr>
        <w:lastRenderedPageBreak/>
        <w:t>formulado por escrito dentro de las primeras veinticuatro (24) horas siguientes al comienzo de la hospitalización del menor revisado semanalmente por el equipo interdisciplinario hasta que la persona sea dada de alta de la hospitalización. Si la hospitalización ocurre en un fin de semana o día feriado, el periodo de veinticuatro (24) horas comenzará desde el próximo día laboral.</w:t>
      </w:r>
      <w:r w:rsidR="00FD0A91">
        <w:rPr>
          <w:rFonts w:ascii="Book Antiqua" w:hAnsi="Book Antiqua"/>
          <w:iCs/>
          <w:color w:val="000000"/>
          <w:szCs w:val="24"/>
          <w:lang w:val="es-ES"/>
        </w:rPr>
        <w:t>”</w:t>
      </w:r>
    </w:p>
    <w:p w14:paraId="0C620AAB" w14:textId="5B992C02" w:rsidR="00CE6601" w:rsidRPr="007331DE" w:rsidRDefault="00CE6601" w:rsidP="00CE6601">
      <w:pPr>
        <w:spacing w:line="480" w:lineRule="auto"/>
        <w:ind w:firstLine="720"/>
        <w:jc w:val="both"/>
        <w:rPr>
          <w:rFonts w:ascii="Book Antiqua" w:eastAsia="Poppins" w:hAnsi="Book Antiqua"/>
          <w:color w:val="000000" w:themeColor="text1"/>
          <w:lang w:val="es-US"/>
        </w:rPr>
      </w:pPr>
      <w:r w:rsidRPr="007331DE">
        <w:rPr>
          <w:rFonts w:ascii="Book Antiqua" w:eastAsia="Poppins" w:hAnsi="Book Antiqua"/>
          <w:color w:val="000000" w:themeColor="text1"/>
          <w:lang w:val="es-US"/>
        </w:rPr>
        <w:t xml:space="preserve">En la atención de menores de edad con trastornos de salud mental, trastornos por uso de sustancias o condiciones </w:t>
      </w:r>
      <w:proofErr w:type="spellStart"/>
      <w:r w:rsidRPr="007331DE">
        <w:rPr>
          <w:rFonts w:ascii="Book Antiqua" w:eastAsia="Poppins" w:hAnsi="Book Antiqua"/>
          <w:color w:val="000000" w:themeColor="text1"/>
          <w:lang w:val="es-US"/>
        </w:rPr>
        <w:t>co-ocurrentes</w:t>
      </w:r>
      <w:proofErr w:type="spellEnd"/>
      <w:r w:rsidRPr="007331DE">
        <w:rPr>
          <w:rFonts w:ascii="Book Antiqua" w:eastAsia="Poppins" w:hAnsi="Book Antiqua"/>
          <w:color w:val="000000" w:themeColor="text1"/>
          <w:lang w:val="es-US"/>
        </w:rPr>
        <w:t>, los servicios deberán:</w:t>
      </w:r>
    </w:p>
    <w:p w14:paraId="283FF12E" w14:textId="77777777" w:rsidR="00CE6601" w:rsidRPr="007331DE" w:rsidRDefault="00CE6601" w:rsidP="00CE6601">
      <w:pPr>
        <w:pStyle w:val="ListParagraph"/>
        <w:numPr>
          <w:ilvl w:val="0"/>
          <w:numId w:val="33"/>
        </w:numPr>
        <w:spacing w:line="480" w:lineRule="auto"/>
        <w:jc w:val="both"/>
        <w:rPr>
          <w:rFonts w:ascii="Book Antiqua" w:eastAsia="Poppins" w:hAnsi="Book Antiqua"/>
          <w:color w:val="000000" w:themeColor="text1"/>
          <w:lang w:val="es-US"/>
        </w:rPr>
      </w:pPr>
      <w:r w:rsidRPr="007331DE">
        <w:rPr>
          <w:rFonts w:ascii="Book Antiqua" w:eastAsia="Poppins" w:hAnsi="Book Antiqua"/>
          <w:color w:val="000000" w:themeColor="text1"/>
          <w:lang w:val="es-US"/>
        </w:rPr>
        <w:t>incluir orientación clara y basada en evidencia sobre riesgos y opciones de tratamiento;</w:t>
      </w:r>
    </w:p>
    <w:p w14:paraId="381427E3" w14:textId="77777777" w:rsidR="00CE6601" w:rsidRPr="007331DE" w:rsidRDefault="00CE6601" w:rsidP="00CE6601">
      <w:pPr>
        <w:pStyle w:val="ListParagraph"/>
        <w:numPr>
          <w:ilvl w:val="0"/>
          <w:numId w:val="33"/>
        </w:numPr>
        <w:spacing w:line="480" w:lineRule="auto"/>
        <w:jc w:val="both"/>
        <w:rPr>
          <w:rFonts w:ascii="Book Antiqua" w:eastAsia="Poppins" w:hAnsi="Book Antiqua"/>
          <w:color w:val="000000" w:themeColor="text1"/>
          <w:lang w:val="es-US"/>
        </w:rPr>
      </w:pPr>
      <w:r w:rsidRPr="007331DE">
        <w:rPr>
          <w:rFonts w:ascii="Book Antiqua" w:eastAsia="Poppins" w:hAnsi="Book Antiqua"/>
          <w:color w:val="000000" w:themeColor="text1"/>
          <w:lang w:val="es-US"/>
        </w:rPr>
        <w:t>considerar, conforme a criterio médico especializado, el uso de tratamiento asistido con medicamentos;</w:t>
      </w:r>
    </w:p>
    <w:p w14:paraId="784AEF73" w14:textId="77777777" w:rsidR="00CE6601" w:rsidRPr="007331DE" w:rsidRDefault="00CE6601" w:rsidP="00CE6601">
      <w:pPr>
        <w:pStyle w:val="ListParagraph"/>
        <w:numPr>
          <w:ilvl w:val="0"/>
          <w:numId w:val="33"/>
        </w:numPr>
        <w:spacing w:line="480" w:lineRule="auto"/>
        <w:jc w:val="both"/>
        <w:rPr>
          <w:rFonts w:ascii="Book Antiqua" w:eastAsia="Poppins" w:hAnsi="Book Antiqua"/>
          <w:color w:val="000000" w:themeColor="text1"/>
          <w:lang w:val="es-US"/>
        </w:rPr>
      </w:pPr>
      <w:r w:rsidRPr="007331DE">
        <w:rPr>
          <w:rFonts w:ascii="Book Antiqua" w:eastAsia="Poppins" w:hAnsi="Book Antiqua"/>
          <w:color w:val="000000" w:themeColor="text1"/>
          <w:lang w:val="es-US"/>
        </w:rPr>
        <w:t xml:space="preserve">promover la </w:t>
      </w:r>
      <w:proofErr w:type="gramStart"/>
      <w:r w:rsidRPr="007331DE">
        <w:rPr>
          <w:rFonts w:ascii="Book Antiqua" w:eastAsia="Poppins" w:hAnsi="Book Antiqua"/>
          <w:color w:val="000000" w:themeColor="text1"/>
          <w:lang w:val="es-US"/>
        </w:rPr>
        <w:t>participación activa</w:t>
      </w:r>
      <w:proofErr w:type="gramEnd"/>
      <w:r w:rsidRPr="007331DE">
        <w:rPr>
          <w:rFonts w:ascii="Book Antiqua" w:eastAsia="Poppins" w:hAnsi="Book Antiqua"/>
          <w:color w:val="000000" w:themeColor="text1"/>
          <w:lang w:val="es-US"/>
        </w:rPr>
        <w:t xml:space="preserve"> del menor, según su nivel de madurez; y</w:t>
      </w:r>
    </w:p>
    <w:p w14:paraId="14D062F3" w14:textId="0ECF1F39" w:rsidR="00CE6601" w:rsidRPr="007331DE" w:rsidRDefault="00CE6601" w:rsidP="002E62B4">
      <w:pPr>
        <w:pStyle w:val="ListParagraph"/>
        <w:numPr>
          <w:ilvl w:val="0"/>
          <w:numId w:val="33"/>
        </w:numPr>
        <w:spacing w:line="480" w:lineRule="auto"/>
        <w:jc w:val="both"/>
        <w:rPr>
          <w:rFonts w:ascii="Book Antiqua" w:eastAsia="Poppins" w:hAnsi="Book Antiqua"/>
          <w:color w:val="000000" w:themeColor="text1"/>
          <w:lang w:val="es-US"/>
        </w:rPr>
      </w:pPr>
      <w:r w:rsidRPr="007331DE">
        <w:rPr>
          <w:rFonts w:ascii="Book Antiqua" w:eastAsia="Poppins" w:hAnsi="Book Antiqua"/>
          <w:color w:val="000000" w:themeColor="text1"/>
          <w:lang w:val="es-US"/>
        </w:rPr>
        <w:t>garantizar continuidad de cuidado y medidas de prevención de eventos adversos al egreso.”</w:t>
      </w:r>
    </w:p>
    <w:p w14:paraId="17D56714" w14:textId="10BB1A4C" w:rsidR="00103F28" w:rsidRPr="00F76979" w:rsidRDefault="00103F28" w:rsidP="000A5ADE">
      <w:pPr>
        <w:spacing w:line="480" w:lineRule="auto"/>
        <w:ind w:firstLine="360"/>
        <w:contextualSpacing/>
        <w:jc w:val="both"/>
        <w:rPr>
          <w:rFonts w:ascii="Book Antiqua" w:hAnsi="Book Antiqua"/>
          <w:iCs/>
          <w:color w:val="000000"/>
          <w:szCs w:val="24"/>
          <w:lang w:val="es-ES"/>
        </w:rPr>
      </w:pPr>
      <w:r w:rsidRPr="00F76979">
        <w:rPr>
          <w:rFonts w:ascii="Book Antiqua" w:hAnsi="Book Antiqua"/>
          <w:iCs/>
          <w:color w:val="000000"/>
          <w:szCs w:val="24"/>
          <w:lang w:val="es-ES"/>
        </w:rPr>
        <w:t xml:space="preserve">Sección </w:t>
      </w:r>
      <w:r w:rsidR="007F43F2" w:rsidRPr="007331DE">
        <w:rPr>
          <w:rFonts w:ascii="Book Antiqua" w:hAnsi="Book Antiqua"/>
          <w:iCs/>
          <w:color w:val="000000"/>
          <w:szCs w:val="24"/>
          <w:lang w:val="es-ES"/>
        </w:rPr>
        <w:t>70</w:t>
      </w:r>
      <w:r w:rsidRPr="00F76979">
        <w:rPr>
          <w:rFonts w:ascii="Book Antiqua" w:hAnsi="Book Antiqua"/>
          <w:iCs/>
          <w:color w:val="000000"/>
          <w:szCs w:val="24"/>
          <w:lang w:val="es-ES"/>
        </w:rPr>
        <w:t xml:space="preserve">.- Se enmienda </w:t>
      </w:r>
      <w:r w:rsidRPr="00370F12">
        <w:rPr>
          <w:rFonts w:ascii="Book Antiqua" w:hAnsi="Book Antiqua"/>
          <w:iCs/>
          <w:color w:val="000000"/>
          <w:szCs w:val="24"/>
          <w:lang w:val="es-ES"/>
        </w:rPr>
        <w:t>el Artículo 8.07 de la Ley 408-2000, según e</w:t>
      </w:r>
      <w:r w:rsidRPr="00F76979">
        <w:rPr>
          <w:rFonts w:ascii="Book Antiqua" w:hAnsi="Book Antiqua"/>
          <w:iCs/>
          <w:color w:val="000000"/>
          <w:szCs w:val="24"/>
          <w:lang w:val="es-ES"/>
        </w:rPr>
        <w:t>nmendada, conocida como “Ley de Salud Mental de Puerto Rico”, para que lea como sigue:</w:t>
      </w:r>
    </w:p>
    <w:p w14:paraId="3BA870ED" w14:textId="0B45953A" w:rsidR="00AE5FAF" w:rsidRPr="00F76979" w:rsidRDefault="00FD0A91"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103F28" w:rsidRPr="00F76979">
        <w:rPr>
          <w:rFonts w:ascii="Book Antiqua" w:hAnsi="Book Antiqua"/>
          <w:iCs/>
          <w:color w:val="000000"/>
          <w:szCs w:val="24"/>
          <w:lang w:val="es-ES"/>
        </w:rPr>
        <w:t>Artículo 8.07. — Certificación de Aceptación de Custodia.</w:t>
      </w:r>
    </w:p>
    <w:p w14:paraId="00E70C08" w14:textId="45921EA7" w:rsidR="00103F28" w:rsidRPr="00E433B3" w:rsidRDefault="00103F28"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Cuando un menor sea admitido o ingresado a una Institución proveedora, el director o el representante de ésta firmará una certificación aceptando la custodia del menor y garantizando que el menor estará sujeto a un trato humanitario, responsable y adecuado, de acuerdo con sus necesidades. Dicha certificación le será entregada al padre o madre con patria potestad o custodia, al tutor legal o a la persona que tenga la custodia </w:t>
      </w:r>
      <w:r w:rsidRPr="00E433B3">
        <w:rPr>
          <w:rFonts w:ascii="Book Antiqua" w:hAnsi="Book Antiqua"/>
          <w:iCs/>
          <w:color w:val="000000"/>
          <w:szCs w:val="24"/>
          <w:lang w:val="es-ES"/>
        </w:rPr>
        <w:lastRenderedPageBreak/>
        <w:t>provisional</w:t>
      </w:r>
      <w:r w:rsidRPr="00E433B3">
        <w:rPr>
          <w:rFonts w:ascii="Book Antiqua" w:hAnsi="Book Antiqua"/>
          <w:i/>
          <w:color w:val="000000"/>
          <w:szCs w:val="24"/>
          <w:lang w:val="es-ES"/>
        </w:rPr>
        <w:t xml:space="preserve">. </w:t>
      </w:r>
      <w:r w:rsidRPr="000224C9">
        <w:rPr>
          <w:rFonts w:ascii="Book Antiqua" w:hAnsi="Book Antiqua"/>
          <w:iCs/>
          <w:color w:val="000000"/>
          <w:szCs w:val="24"/>
          <w:lang w:val="es-ES"/>
        </w:rPr>
        <w:t>Dicha certificación deberá detallar claramente las responsabilidades de la institución proveedora respecto a la evaluación psiquiátrica inicial, los procedimientos para la elaboración del plan individualizado de tratamiento basado en evidencia científica actualizada, y establecerá específicamente las garantías de derechos fundamentales, incluyendo mecanismos claros para la protección contra abuso o negligencia. Además, se exigirá que dicha certificación contemple explícitamente un protocolo detallado para la notificación inmediata a los responsables legales sobre cualquier cambio significativo en la condición clínica, tratamiento o ubicación del menor, garantizando así una comunicación oportuna y transparente. Esta certificación será entregada al padre o madre con patria potestad o custodia, al tutor legal o a la persona que tenga la custodia</w:t>
      </w:r>
      <w:r w:rsidRPr="00E433B3">
        <w:rPr>
          <w:rFonts w:ascii="Book Antiqua" w:hAnsi="Book Antiqua"/>
          <w:i/>
          <w:color w:val="000000"/>
          <w:szCs w:val="24"/>
          <w:lang w:val="es-ES"/>
        </w:rPr>
        <w:t xml:space="preserve"> </w:t>
      </w:r>
      <w:r w:rsidRPr="000224C9">
        <w:rPr>
          <w:rFonts w:ascii="Book Antiqua" w:hAnsi="Book Antiqua"/>
          <w:iCs/>
          <w:color w:val="000000"/>
          <w:szCs w:val="24"/>
          <w:lang w:val="es-ES"/>
        </w:rPr>
        <w:t>provisional</w:t>
      </w:r>
      <w:r w:rsidRPr="00E433B3">
        <w:rPr>
          <w:rFonts w:ascii="Book Antiqua" w:hAnsi="Book Antiqua"/>
          <w:i/>
          <w:color w:val="000000"/>
          <w:szCs w:val="24"/>
          <w:lang w:val="es-ES"/>
        </w:rPr>
        <w:t>.</w:t>
      </w:r>
      <w:r w:rsidRPr="00E433B3">
        <w:rPr>
          <w:rFonts w:ascii="Book Antiqua" w:hAnsi="Book Antiqua"/>
          <w:iCs/>
          <w:color w:val="000000"/>
          <w:szCs w:val="24"/>
          <w:lang w:val="es-ES"/>
        </w:rPr>
        <w:t xml:space="preserve"> Copia de ésta será incluida en el expediente clínico.</w:t>
      </w:r>
      <w:r w:rsidR="00FD0A91">
        <w:rPr>
          <w:rFonts w:ascii="Book Antiqua" w:hAnsi="Book Antiqua"/>
          <w:iCs/>
          <w:color w:val="000000"/>
          <w:szCs w:val="24"/>
          <w:lang w:val="es-ES"/>
        </w:rPr>
        <w:t>”</w:t>
      </w:r>
    </w:p>
    <w:p w14:paraId="1AC5A411" w14:textId="00EFA04D" w:rsidR="002F46B1" w:rsidRPr="00F76979" w:rsidRDefault="002F46B1" w:rsidP="000A5ADE">
      <w:pPr>
        <w:spacing w:line="480" w:lineRule="auto"/>
        <w:ind w:firstLine="360"/>
        <w:contextualSpacing/>
        <w:jc w:val="both"/>
        <w:rPr>
          <w:rFonts w:ascii="Book Antiqua" w:hAnsi="Book Antiqua"/>
          <w:iCs/>
          <w:color w:val="000000"/>
          <w:szCs w:val="24"/>
          <w:lang w:val="es-ES"/>
        </w:rPr>
      </w:pPr>
      <w:r w:rsidRPr="00F76979">
        <w:rPr>
          <w:rFonts w:ascii="Book Antiqua" w:hAnsi="Book Antiqua"/>
          <w:iCs/>
          <w:color w:val="000000"/>
          <w:szCs w:val="24"/>
          <w:lang w:val="es-ES"/>
        </w:rPr>
        <w:t xml:space="preserve">Sección </w:t>
      </w:r>
      <w:r w:rsidR="007F43F2" w:rsidRPr="000224C9">
        <w:rPr>
          <w:rFonts w:ascii="Book Antiqua" w:hAnsi="Book Antiqua"/>
          <w:iCs/>
          <w:color w:val="000000"/>
          <w:szCs w:val="24"/>
          <w:lang w:val="es-ES"/>
        </w:rPr>
        <w:t>71</w:t>
      </w:r>
      <w:r w:rsidRPr="00F76979">
        <w:rPr>
          <w:rFonts w:ascii="Book Antiqua" w:hAnsi="Book Antiqua"/>
          <w:iCs/>
          <w:color w:val="000000"/>
          <w:szCs w:val="24"/>
          <w:lang w:val="es-ES"/>
        </w:rPr>
        <w:t>.- Se enmienda el Artículo 8.08 de la Ley 408-2000, según enmendada, conocida como “Ley de Salud Mental de Puerto Rico”, para que lea como sigue:</w:t>
      </w:r>
    </w:p>
    <w:p w14:paraId="04261CF8" w14:textId="0AAC199E" w:rsidR="002F46B1" w:rsidRPr="00F76979" w:rsidRDefault="00BC01FA"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2F46B1" w:rsidRPr="00F76979">
        <w:rPr>
          <w:rFonts w:ascii="Book Antiqua" w:hAnsi="Book Antiqua"/>
          <w:iCs/>
          <w:color w:val="000000"/>
          <w:szCs w:val="24"/>
          <w:lang w:val="es-ES"/>
        </w:rPr>
        <w:t>Artículo 8.08. — Restricción Terapéutica en Menores.</w:t>
      </w:r>
    </w:p>
    <w:p w14:paraId="35ABC347" w14:textId="753FC28A" w:rsidR="002F46B1" w:rsidRPr="000224C9" w:rsidRDefault="002F46B1" w:rsidP="00BC01FA">
      <w:pPr>
        <w:spacing w:line="480" w:lineRule="auto"/>
        <w:ind w:firstLine="720"/>
        <w:contextualSpacing/>
        <w:jc w:val="both"/>
        <w:rPr>
          <w:rFonts w:ascii="Book Antiqua" w:hAnsi="Book Antiqua"/>
          <w:iCs/>
          <w:color w:val="000000"/>
          <w:szCs w:val="24"/>
          <w:lang w:val="es-ES"/>
        </w:rPr>
      </w:pPr>
      <w:r w:rsidRPr="000224C9">
        <w:rPr>
          <w:rFonts w:ascii="Book Antiqua" w:hAnsi="Book Antiqua"/>
          <w:iCs/>
          <w:color w:val="000000"/>
          <w:szCs w:val="24"/>
          <w:lang w:val="es-ES"/>
        </w:rPr>
        <w:t>Se entenderá como restricción toda medida física, mecánica o química utilizada para limitar el movimiento del menor, incluyendo</w:t>
      </w:r>
      <w:r w:rsidR="00AD1D82" w:rsidRPr="000224C9">
        <w:rPr>
          <w:rFonts w:ascii="Book Antiqua" w:hAnsi="Book Antiqua"/>
          <w:iCs/>
          <w:color w:val="000000"/>
          <w:szCs w:val="24"/>
          <w:lang w:val="es-ES"/>
        </w:rPr>
        <w:t xml:space="preserve"> </w:t>
      </w:r>
      <w:proofErr w:type="gramStart"/>
      <w:r w:rsidR="00AD1D82" w:rsidRPr="000224C9">
        <w:rPr>
          <w:rFonts w:ascii="Book Antiqua" w:hAnsi="Book Antiqua"/>
          <w:iCs/>
          <w:color w:val="000000"/>
          <w:szCs w:val="24"/>
          <w:lang w:val="es-ES"/>
        </w:rPr>
        <w:t>la</w:t>
      </w:r>
      <w:r w:rsidRPr="000224C9">
        <w:rPr>
          <w:rFonts w:ascii="Book Antiqua" w:hAnsi="Book Antiqua"/>
          <w:iCs/>
          <w:color w:val="000000"/>
          <w:szCs w:val="24"/>
          <w:lang w:val="es-ES"/>
        </w:rPr>
        <w:t xml:space="preserve"> </w:t>
      </w:r>
      <w:r w:rsidR="00AD1D82" w:rsidRPr="000224C9">
        <w:rPr>
          <w:rFonts w:ascii="Book Antiqua" w:hAnsi="Book Antiqua"/>
          <w:iCs/>
          <w:color w:val="000000"/>
          <w:szCs w:val="24"/>
          <w:lang w:val="es-ES"/>
        </w:rPr>
        <w:t>”</w:t>
      </w:r>
      <w:r w:rsidRPr="000224C9">
        <w:rPr>
          <w:rFonts w:ascii="Book Antiqua" w:hAnsi="Book Antiqua"/>
          <w:iCs/>
          <w:color w:val="000000"/>
          <w:szCs w:val="24"/>
          <w:lang w:val="es-ES"/>
        </w:rPr>
        <w:t>sujeción</w:t>
      </w:r>
      <w:proofErr w:type="gramEnd"/>
      <w:r w:rsidRPr="000224C9">
        <w:rPr>
          <w:rFonts w:ascii="Book Antiqua" w:hAnsi="Book Antiqua"/>
          <w:iCs/>
          <w:color w:val="000000"/>
          <w:szCs w:val="24"/>
          <w:lang w:val="es-ES"/>
        </w:rPr>
        <w:t xml:space="preserve"> física manual</w:t>
      </w:r>
      <w:r w:rsidR="00AD1D82" w:rsidRPr="000224C9">
        <w:rPr>
          <w:rFonts w:ascii="Book Antiqua" w:hAnsi="Book Antiqua"/>
          <w:iCs/>
          <w:color w:val="000000"/>
          <w:szCs w:val="24"/>
          <w:lang w:val="es-ES"/>
        </w:rPr>
        <w:t>”</w:t>
      </w:r>
      <w:r w:rsidRPr="000224C9">
        <w:rPr>
          <w:rFonts w:ascii="Book Antiqua" w:hAnsi="Book Antiqua"/>
          <w:iCs/>
          <w:color w:val="000000"/>
          <w:szCs w:val="24"/>
          <w:lang w:val="es-ES"/>
        </w:rPr>
        <w:t>, conforme a los estándares revisados de la</w:t>
      </w:r>
      <w:r w:rsidR="000224C9" w:rsidRPr="000224C9">
        <w:rPr>
          <w:rFonts w:ascii="Book Antiqua" w:hAnsi="Book Antiqua"/>
          <w:iCs/>
          <w:color w:val="000000"/>
          <w:szCs w:val="24"/>
          <w:lang w:val="es-ES"/>
        </w:rPr>
        <w:t xml:space="preserve"> </w:t>
      </w:r>
      <w:r w:rsidR="00493AEE" w:rsidRPr="000224C9">
        <w:rPr>
          <w:rFonts w:ascii="Book Antiqua" w:hAnsi="Book Antiqua"/>
          <w:iCs/>
          <w:color w:val="000000"/>
          <w:szCs w:val="24"/>
          <w:lang w:val="es-ES"/>
        </w:rPr>
        <w:t xml:space="preserve">“Joint </w:t>
      </w:r>
      <w:proofErr w:type="spellStart"/>
      <w:r w:rsidR="00493AEE" w:rsidRPr="000224C9">
        <w:rPr>
          <w:rFonts w:ascii="Book Antiqua" w:hAnsi="Book Antiqua"/>
          <w:iCs/>
          <w:color w:val="000000"/>
          <w:szCs w:val="24"/>
          <w:lang w:val="es-ES"/>
        </w:rPr>
        <w:t>Commission</w:t>
      </w:r>
      <w:proofErr w:type="spellEnd"/>
      <w:r w:rsidR="00493AEE" w:rsidRPr="000224C9">
        <w:rPr>
          <w:rFonts w:ascii="Book Antiqua" w:hAnsi="Book Antiqua"/>
          <w:iCs/>
          <w:color w:val="000000"/>
          <w:szCs w:val="24"/>
          <w:lang w:val="es-ES"/>
        </w:rPr>
        <w:t>”</w:t>
      </w:r>
      <w:r w:rsidRPr="000224C9">
        <w:rPr>
          <w:rFonts w:ascii="Book Antiqua" w:hAnsi="Book Antiqua"/>
          <w:iCs/>
          <w:color w:val="000000"/>
          <w:szCs w:val="24"/>
          <w:lang w:val="es-ES"/>
        </w:rPr>
        <w:t xml:space="preserve">. Esta definición excluye intervenciones breves de </w:t>
      </w:r>
      <w:proofErr w:type="spellStart"/>
      <w:r w:rsidR="001E1345" w:rsidRPr="000224C9">
        <w:rPr>
          <w:rFonts w:ascii="Book Antiqua" w:hAnsi="Book Antiqua"/>
          <w:iCs/>
          <w:color w:val="000000"/>
          <w:szCs w:val="24"/>
          <w:lang w:val="es-ES"/>
        </w:rPr>
        <w:t>desescalamiento</w:t>
      </w:r>
      <w:proofErr w:type="spellEnd"/>
      <w:r w:rsidR="001E1345" w:rsidRPr="000224C9">
        <w:rPr>
          <w:rFonts w:ascii="Book Antiqua" w:hAnsi="Book Antiqua"/>
          <w:iCs/>
          <w:color w:val="000000"/>
          <w:szCs w:val="24"/>
          <w:lang w:val="es-ES"/>
        </w:rPr>
        <w:t xml:space="preserve"> </w:t>
      </w:r>
      <w:r w:rsidRPr="000224C9">
        <w:rPr>
          <w:rFonts w:ascii="Book Antiqua" w:hAnsi="Book Antiqua"/>
          <w:iCs/>
          <w:color w:val="000000"/>
          <w:szCs w:val="24"/>
          <w:lang w:val="es-ES"/>
        </w:rPr>
        <w:t>sin uso de fuerza excesiva, separaciones no forzadas y otras acciones clínicas apropiadas que no constituyen restricción.</w:t>
      </w:r>
      <w:r w:rsidRPr="00E433B3">
        <w:rPr>
          <w:rFonts w:ascii="Book Antiqua" w:hAnsi="Book Antiqua"/>
          <w:iCs/>
          <w:color w:val="000000"/>
          <w:szCs w:val="24"/>
          <w:lang w:val="es-ES"/>
        </w:rPr>
        <w:t xml:space="preserve"> La restricción será empleada únicamente en instituciones hospitalarias, instituciones de tratamiento residencial para menores y en centros que tengan unidades de cuidado </w:t>
      </w:r>
      <w:r w:rsidRPr="000224C9">
        <w:rPr>
          <w:rFonts w:ascii="Book Antiqua" w:hAnsi="Book Antiqua"/>
          <w:iCs/>
          <w:color w:val="000000"/>
          <w:szCs w:val="24"/>
          <w:lang w:val="es-ES"/>
        </w:rPr>
        <w:t xml:space="preserve">agudo de emergencias, siendo empleada, según lo establecido en los protocolos de los </w:t>
      </w:r>
      <w:r w:rsidRPr="000224C9">
        <w:rPr>
          <w:rFonts w:ascii="Book Antiqua" w:hAnsi="Book Antiqua"/>
          <w:iCs/>
          <w:color w:val="000000"/>
          <w:szCs w:val="24"/>
          <w:lang w:val="es-ES"/>
        </w:rPr>
        <w:lastRenderedPageBreak/>
        <w:t xml:space="preserve">estándares de la buena práctica de la salud mental, y de acuerdo </w:t>
      </w:r>
      <w:r w:rsidR="006B6AD3" w:rsidRPr="000224C9">
        <w:rPr>
          <w:rFonts w:ascii="Book Antiqua" w:hAnsi="Book Antiqua"/>
          <w:iCs/>
          <w:color w:val="000000"/>
          <w:szCs w:val="24"/>
          <w:lang w:val="es-ES"/>
        </w:rPr>
        <w:t xml:space="preserve">con </w:t>
      </w:r>
      <w:r w:rsidRPr="000224C9">
        <w:rPr>
          <w:rFonts w:ascii="Book Antiqua" w:hAnsi="Book Antiqua"/>
          <w:iCs/>
          <w:color w:val="000000"/>
          <w:szCs w:val="24"/>
          <w:lang w:val="es-ES"/>
        </w:rPr>
        <w:t xml:space="preserve">lo dispuesto en esta Ley. La aplicación de esta medida deberá cumplir con políticas escritas que incorporen principios de reducción del trauma y protección de los derechos del menor. La restricción será empleada en forma terapéutica sin violentar la dignidad humana asegurando prácticas informadas sobre trauma que reconozcan y mitiguen el daño psicológico asociado con la restricción, en cumplimiento con la Ley Núm. </w:t>
      </w:r>
      <w:r w:rsidR="00F12A29" w:rsidRPr="000224C9">
        <w:rPr>
          <w:rFonts w:ascii="Book Antiqua" w:eastAsia="Aptos" w:hAnsi="Book Antiqua"/>
          <w:iCs/>
          <w:color w:val="000000"/>
          <w:lang w:val="es-PR"/>
        </w:rPr>
        <w:t>57-2023, mejor conocida como "Ley para la preservación de la unidad familiar y para la seguridad, bienestar y protección de menores</w:t>
      </w:r>
      <w:r w:rsidRPr="000224C9">
        <w:rPr>
          <w:rFonts w:ascii="Book Antiqua" w:hAnsi="Book Antiqua"/>
          <w:iCs/>
          <w:color w:val="000000"/>
          <w:szCs w:val="24"/>
          <w:lang w:val="es-ES"/>
        </w:rPr>
        <w:t>. Su</w:t>
      </w:r>
      <w:r w:rsidRPr="00E433B3">
        <w:rPr>
          <w:rFonts w:ascii="Book Antiqua" w:hAnsi="Book Antiqua"/>
          <w:iCs/>
          <w:color w:val="000000"/>
          <w:szCs w:val="24"/>
          <w:lang w:val="es-ES"/>
        </w:rPr>
        <w:t xml:space="preserve"> aplicación se reservará como recurso extremo, a ser utilizado cuando exista un peligro inmediato de que el menor vaya a causarse daño a sí mismo, a otros o a la propiedad. Previo a la restricción de cualquier menor, se tomará en consideración su condición física, disponiéndose, que en ningún momento se utilizará la restricción como castigo, medida disciplinaria o para conveniencia del personal de la institución. El examen incluirá una evaluación de la condición física y del estado mental del menor.  </w:t>
      </w:r>
      <w:r w:rsidRPr="000224C9">
        <w:rPr>
          <w:rFonts w:ascii="Book Antiqua" w:hAnsi="Book Antiqua"/>
          <w:iCs/>
          <w:color w:val="000000"/>
          <w:szCs w:val="24"/>
          <w:lang w:val="es-ES"/>
        </w:rPr>
        <w:t>Antes de iniciar la restricción, se debe realizar y documentar una evaluación exhaustiva del estado físico y mental del menor. Esta evaluación incluirá herramientas de valoración de riesgo de trauma respaldadas por entidades como la Administración de Servicios de Abuso de Sustancias y Salud Mental (SAMHSA) y la Academia Americana de Psiquiatría Infantil y Adolescente (AACAP). Dicha evaluación deberá ser realizada por personal clínico capacitado y documentada antes y después de la intervención.</w:t>
      </w:r>
    </w:p>
    <w:p w14:paraId="71846BD3" w14:textId="3E5F189B" w:rsidR="00BC01FA" w:rsidRDefault="002F46B1" w:rsidP="00BC01FA">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Todo profesional de la salud mental, facultado para ordenar, administrar u observar la restricción, deberá completar un adiestramiento sobre el uso y aplicación de este procedimiento terapéutico para menores, niños y adolescentes. </w:t>
      </w:r>
      <w:r w:rsidRPr="000224C9">
        <w:rPr>
          <w:rFonts w:ascii="Book Antiqua" w:hAnsi="Book Antiqua"/>
          <w:iCs/>
          <w:color w:val="000000"/>
          <w:szCs w:val="24"/>
          <w:lang w:val="es-ES"/>
        </w:rPr>
        <w:t xml:space="preserve">Dicho adiestramiento </w:t>
      </w:r>
      <w:r w:rsidRPr="000224C9">
        <w:rPr>
          <w:rFonts w:ascii="Book Antiqua" w:hAnsi="Book Antiqua"/>
          <w:iCs/>
          <w:color w:val="000000"/>
          <w:szCs w:val="24"/>
          <w:lang w:val="es-ES"/>
        </w:rPr>
        <w:lastRenderedPageBreak/>
        <w:t xml:space="preserve">deberá renovarse al menos cada dos años e incluir intervenciones de </w:t>
      </w:r>
      <w:proofErr w:type="spellStart"/>
      <w:r w:rsidR="001E1345" w:rsidRPr="000224C9">
        <w:rPr>
          <w:rFonts w:ascii="Book Antiqua" w:hAnsi="Book Antiqua"/>
          <w:iCs/>
          <w:color w:val="000000"/>
          <w:szCs w:val="24"/>
          <w:lang w:val="es-ES"/>
        </w:rPr>
        <w:t>desescalamiento</w:t>
      </w:r>
      <w:proofErr w:type="spellEnd"/>
      <w:r w:rsidRPr="000224C9">
        <w:rPr>
          <w:rFonts w:ascii="Book Antiqua" w:hAnsi="Book Antiqua"/>
          <w:iCs/>
          <w:color w:val="000000"/>
          <w:szCs w:val="24"/>
          <w:lang w:val="es-ES"/>
        </w:rPr>
        <w:t xml:space="preserve">, alternativas a la restricción y estrategias centradas en el menor. </w:t>
      </w:r>
      <w:r w:rsidRPr="00E433B3">
        <w:rPr>
          <w:rFonts w:ascii="Book Antiqua" w:hAnsi="Book Antiqua"/>
          <w:iCs/>
          <w:color w:val="000000"/>
          <w:szCs w:val="24"/>
          <w:lang w:val="es-ES"/>
        </w:rPr>
        <w:t xml:space="preserve">Lo dispuesto en este Artículo estará sujeto al reglamento que para estos efectos promulgue la Administración. En la eventualidad de una restricción, podrá ser temporalmente iniciada por un médico, profesional de la salud o un miembro del equipo inter o multidisciplinario, debidamente adiestrado y certificado en esta modalidad, luego de consultar con un psiquiatra de niños y adolescentes. Esta restricción procederá después de que haya observado personalmente al menor y quede clínicamente convencido de que el uso de la restricción está indicado para prevenir que el menor se cause daño físico a sí mismo, a otros o a la propiedad. </w:t>
      </w:r>
      <w:r w:rsidRPr="000224C9">
        <w:rPr>
          <w:rFonts w:ascii="Book Antiqua" w:hAnsi="Book Antiqua"/>
          <w:iCs/>
          <w:color w:val="000000"/>
          <w:szCs w:val="24"/>
          <w:lang w:val="es-ES"/>
        </w:rPr>
        <w:t>La documentación deberá incluir intentos previos de intervención no restrictiva, el consentimiento informado cuando sea aplicable y el monitoreo continuo del bienestar físico y emocional del menor.</w:t>
      </w:r>
      <w:r w:rsidRPr="00E433B3">
        <w:rPr>
          <w:rFonts w:ascii="Book Antiqua" w:hAnsi="Book Antiqua"/>
          <w:iCs/>
          <w:color w:val="000000"/>
          <w:szCs w:val="24"/>
          <w:lang w:val="es-ES"/>
        </w:rPr>
        <w:t xml:space="preserve"> </w:t>
      </w:r>
    </w:p>
    <w:p w14:paraId="4880A710" w14:textId="77777777" w:rsidR="00BC01FA" w:rsidRDefault="002F46B1" w:rsidP="00BC01FA">
      <w:pPr>
        <w:spacing w:line="480" w:lineRule="auto"/>
        <w:ind w:firstLine="720"/>
        <w:contextualSpacing/>
        <w:jc w:val="both"/>
        <w:rPr>
          <w:rFonts w:ascii="Book Antiqua" w:hAnsi="Book Antiqua"/>
          <w:iCs/>
          <w:color w:val="000000"/>
          <w:szCs w:val="24"/>
          <w:lang w:val="es-ES"/>
        </w:rPr>
      </w:pPr>
      <w:r w:rsidRPr="000224C9">
        <w:rPr>
          <w:rFonts w:ascii="Book Antiqua" w:hAnsi="Book Antiqua"/>
          <w:iCs/>
          <w:color w:val="000000"/>
          <w:szCs w:val="24"/>
          <w:lang w:val="es-ES"/>
        </w:rPr>
        <w:t>La necesidad de la orden de restricción será consignada en el expediente clínico del menor y notificada, a la mayor brevedad posible, al familiar más cercano o tutor legal del menor. Una vez el psiquiatra de niños y adolescentes consultado esté disponible, efectuará la evaluación para consignar la orden por escrito en el expediente, lo más pronto posible, dentro de la hora siguiente al comienzo de esta, en el caso de los menores de diez (10) años o más; y dentro de la media hora, en el caso de menores entre siete (7) años y nueve (9) años. Si luego de localizar al psiquiatra de niños y adolescentes, éste no autoriza continuar la restricción, la misma finalizará de inmediato, disponiéndose que la restricción, como medida terapéutica a menores de siete (7) años, nunca podrá ser</w:t>
      </w:r>
      <w:r w:rsidRPr="00E433B3">
        <w:rPr>
          <w:rFonts w:ascii="Book Antiqua" w:hAnsi="Book Antiqua"/>
          <w:iCs/>
          <w:color w:val="000000"/>
          <w:szCs w:val="24"/>
          <w:lang w:val="es-ES"/>
        </w:rPr>
        <w:t xml:space="preserve"> aplicada. </w:t>
      </w:r>
      <w:r w:rsidRPr="000224C9">
        <w:rPr>
          <w:rFonts w:ascii="Book Antiqua" w:hAnsi="Book Antiqua"/>
          <w:iCs/>
          <w:color w:val="000000"/>
          <w:szCs w:val="24"/>
          <w:lang w:val="es-ES"/>
        </w:rPr>
        <w:t xml:space="preserve">Toda intervención deberá ser revisada por el equipo clínico en un plazo no </w:t>
      </w:r>
      <w:r w:rsidRPr="000224C9">
        <w:rPr>
          <w:rFonts w:ascii="Book Antiqua" w:hAnsi="Book Antiqua"/>
          <w:iCs/>
          <w:color w:val="000000"/>
          <w:szCs w:val="24"/>
          <w:lang w:val="es-ES"/>
        </w:rPr>
        <w:lastRenderedPageBreak/>
        <w:t xml:space="preserve">mayor de 24 horas para analizar alternativas de tratamiento y prevenir recurrencias. </w:t>
      </w:r>
      <w:r w:rsidRPr="00E433B3">
        <w:rPr>
          <w:rFonts w:ascii="Book Antiqua" w:hAnsi="Book Antiqua"/>
          <w:iCs/>
          <w:color w:val="000000"/>
          <w:szCs w:val="24"/>
          <w:lang w:val="es-ES"/>
        </w:rPr>
        <w:t xml:space="preserve"> Será obligatorio realizar a la mayor brevedad posible una discusión del uso de la medicina y consignar la orden de restricción en el expediente clínico y en ella se especificarán los datos, observaciones, propósito, tiempo de duración y cualquier otra evidencia pertinente que fundamente su uso. </w:t>
      </w:r>
    </w:p>
    <w:p w14:paraId="3BC439C4" w14:textId="77777777" w:rsidR="00BC01FA" w:rsidRPr="000224C9" w:rsidRDefault="002F46B1"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Ninguna orden de restricción será válida por más de ocho (8) horas, después de su emisión. La restricción que en virtud de dicha orden se aplique, no se extenderá por más de dos (2) horas, en caso de los menores de diez (10) años o más, o de una (1) hora, en casos de los menores entre siete (7) y nueve (9) años, al cabo de las cuales, el psiquiatra de niños y adolescentes, o en su ausencia un psiquiatra general, previa consulta con éste, llevará a cabo una nueva evaluación, luego de haber observado personalmente al menor. Si como resultado de la evaluación se requiere continuar con la restricción, el psiquiatra de niños y adolescentes, o en su lugar un psiquiatra general, previa consulta con éste, expedirá una nueva orden que será consignada en el expediente clínico. </w:t>
      </w:r>
      <w:r w:rsidRPr="000224C9">
        <w:rPr>
          <w:rFonts w:ascii="Book Antiqua" w:hAnsi="Book Antiqua"/>
          <w:iCs/>
          <w:color w:val="000000"/>
          <w:szCs w:val="24"/>
          <w:lang w:val="es-ES"/>
        </w:rPr>
        <w:t xml:space="preserve">Las renovaciones no deberán superar las 24 horas continuas sin una revisión formal del equipo clínico con participación del menor y/o su representante legal, según corresponda. </w:t>
      </w:r>
    </w:p>
    <w:p w14:paraId="75BE7B2D" w14:textId="77777777" w:rsidR="00BC01FA" w:rsidRPr="000224C9" w:rsidRDefault="002F46B1"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En ningún caso, el periodo inicial excederá de dos (2) horas, en casos de los menores de diez (10) años o más, o de una (1) hora, en casos de los menores entre siete (7) y nueve (9) años. En caso de que la condición clínica que dio lugar a la restricción continúe, el psiquiatra de niños y adolescentes, en consulta con el equipo inter o multidisciplinario, evaluará al menor y podrá disponer el uso de otras modalidades terapéuticas. La restricción será removida cada media hora, por no menos de quince (15) </w:t>
      </w:r>
      <w:r w:rsidRPr="00E433B3">
        <w:rPr>
          <w:rFonts w:ascii="Book Antiqua" w:hAnsi="Book Antiqua"/>
          <w:iCs/>
          <w:color w:val="000000"/>
          <w:szCs w:val="24"/>
          <w:lang w:val="es-ES"/>
        </w:rPr>
        <w:lastRenderedPageBreak/>
        <w:t>minutos, a menos que tal remoción sea clínicamente contraindicada, o en su totalidad, cuando ya no sea necesaria para lograr los objetivos que promovieron esta medida terapéutica.</w:t>
      </w:r>
      <w:r w:rsidR="00BC01FA">
        <w:rPr>
          <w:rFonts w:ascii="Book Antiqua" w:hAnsi="Book Antiqua"/>
          <w:iCs/>
          <w:color w:val="000000"/>
          <w:szCs w:val="24"/>
          <w:lang w:val="es-ES"/>
        </w:rPr>
        <w:t xml:space="preserve"> </w:t>
      </w:r>
      <w:r w:rsidRPr="000224C9">
        <w:rPr>
          <w:rFonts w:ascii="Book Antiqua" w:hAnsi="Book Antiqua"/>
          <w:iCs/>
          <w:color w:val="000000"/>
          <w:szCs w:val="24"/>
          <w:lang w:val="es-ES"/>
        </w:rPr>
        <w:t xml:space="preserve">El monitoreo continuo incluirá observaciones documentadas del estado físico y emocional del menor y la verificación del cumplimiento con los derechos del paciente. </w:t>
      </w:r>
      <w:r w:rsidR="002B4C4D" w:rsidRPr="000224C9">
        <w:rPr>
          <w:rFonts w:ascii="Book Antiqua" w:hAnsi="Book Antiqua"/>
          <w:iCs/>
          <w:color w:val="000000"/>
          <w:szCs w:val="24"/>
          <w:lang w:val="es-ES"/>
        </w:rPr>
        <w:t xml:space="preserve"> </w:t>
      </w:r>
    </w:p>
    <w:p w14:paraId="196F3C0F" w14:textId="4436649C" w:rsidR="002F46B1" w:rsidRPr="000224C9" w:rsidRDefault="002F46B1"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El profesional en salud mental, según autorizado en este Artículo, que inicie una restricción, deberá requerir la asignación de un enfermero adiestrado y certificado en esta modalidad para que observe al menor por lo menos cada quince (15) minutos, sin menoscabar su derecho a la intimidad, y consignar sus observaciones en el expediente clínico de manera legible, detallada, clara y precisa. </w:t>
      </w:r>
      <w:r w:rsidRPr="000224C9">
        <w:rPr>
          <w:rFonts w:ascii="Book Antiqua" w:hAnsi="Book Antiqua"/>
          <w:iCs/>
          <w:color w:val="000000"/>
          <w:szCs w:val="24"/>
          <w:lang w:val="es-ES"/>
        </w:rPr>
        <w:t xml:space="preserve">La supervisión visual directa será requerida durante toda la duración de la restricción, sin excepción, conforme a estándares de seguridad. </w:t>
      </w:r>
    </w:p>
    <w:p w14:paraId="5B5FC6F1" w14:textId="77777777" w:rsidR="002F46B1" w:rsidRPr="000224C9" w:rsidRDefault="002F46B1"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El psiquiatra que ordena una restricción deberá informar al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 y al equipo inter o multidisciplinario, por escrito, sobre el uso de esta, inmediatamente. 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 y la Facultad Médica revisarán todas las órdenes de restricción e investigarán las razones consignadas para las mismas, con el propósito de establecer la auditabilidad profesional de los miembros del equipo. 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de la institución mantendrá un registro de las restricciones utilizadas y rendirá un informe anual a la Administración. Toda orden de restricción será notificada a la mayor brevedad posible al familiar más cercano o tutor del menor. </w:t>
      </w:r>
      <w:r w:rsidRPr="000224C9">
        <w:rPr>
          <w:rFonts w:ascii="Book Antiqua" w:hAnsi="Book Antiqua"/>
          <w:iCs/>
          <w:color w:val="000000"/>
          <w:szCs w:val="24"/>
          <w:lang w:val="es-ES"/>
        </w:rPr>
        <w:t>Se establecerán mecanismos de revisión trimestral de incidentes de restricción por el Comité de Calidad, con el fin de implementar mejoras continuas y reducir su uso progresivamente.</w:t>
      </w:r>
    </w:p>
    <w:p w14:paraId="079F4575" w14:textId="68EB7911" w:rsidR="00AE5FAF" w:rsidRPr="00E433B3" w:rsidRDefault="002F46B1"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 xml:space="preserve">La institución establecerá, por escrito, un protocolo para la restricción terapéutica, de acuerdo con las disposiciones establecidas en este Artículo. Se incluirá información sobre los profesionales en salud mental facultados para iniciar la restricción en caso de emergencia, a tenor con lo dispuesto en esta Ley. Todo profesional de salud mental facultado para iniciar, ordenar u observar la restricción, deberá completar un adiestramiento y estar certificado sobre el uso y aplicación de esta medida terapéutica. </w:t>
      </w:r>
      <w:r w:rsidRPr="000224C9">
        <w:rPr>
          <w:rFonts w:ascii="Book Antiqua" w:hAnsi="Book Antiqua"/>
          <w:iCs/>
          <w:color w:val="000000"/>
          <w:szCs w:val="24"/>
          <w:lang w:val="es-ES"/>
        </w:rPr>
        <w:t xml:space="preserve">Dicho protocolo deberá incluir revisión anual, participación del menor y su familia en planes de tratamiento, e indicadores de desempeño para evaluar la eficacia de las estrategias preventivas. </w:t>
      </w:r>
      <w:r w:rsidRPr="00E433B3">
        <w:rPr>
          <w:rFonts w:ascii="Book Antiqua" w:hAnsi="Book Antiqua"/>
          <w:iCs/>
          <w:color w:val="000000"/>
          <w:szCs w:val="24"/>
          <w:lang w:val="es-ES"/>
        </w:rPr>
        <w:t>Lo dispuesto en este Artículo estará sujeto al reglamento y a los requisitos de licenciamiento de instituciones proveedoras de salud mental, que para estos efectos promulgue la Administración.</w:t>
      </w:r>
      <w:r w:rsidR="00BC01FA">
        <w:rPr>
          <w:rFonts w:ascii="Book Antiqua" w:hAnsi="Book Antiqua"/>
          <w:iCs/>
          <w:color w:val="000000"/>
          <w:szCs w:val="24"/>
          <w:lang w:val="es-ES"/>
        </w:rPr>
        <w:t>”</w:t>
      </w:r>
    </w:p>
    <w:p w14:paraId="2565CACA" w14:textId="09C9175A" w:rsidR="00B3158C" w:rsidRPr="00F76979" w:rsidRDefault="00B3158C" w:rsidP="000A5ADE">
      <w:pPr>
        <w:spacing w:line="480" w:lineRule="auto"/>
        <w:ind w:firstLine="360"/>
        <w:contextualSpacing/>
        <w:jc w:val="both"/>
        <w:rPr>
          <w:rFonts w:ascii="Book Antiqua" w:hAnsi="Book Antiqua"/>
          <w:iCs/>
          <w:color w:val="000000"/>
          <w:szCs w:val="24"/>
          <w:lang w:val="es-ES"/>
        </w:rPr>
      </w:pPr>
      <w:r w:rsidRPr="00F76979">
        <w:rPr>
          <w:rFonts w:ascii="Book Antiqua" w:hAnsi="Book Antiqua"/>
          <w:iCs/>
          <w:color w:val="000000"/>
          <w:szCs w:val="24"/>
          <w:lang w:val="es-ES"/>
        </w:rPr>
        <w:t xml:space="preserve">Sección </w:t>
      </w:r>
      <w:r w:rsidR="007F43F2" w:rsidRPr="000224C9">
        <w:rPr>
          <w:rFonts w:ascii="Book Antiqua" w:hAnsi="Book Antiqua"/>
          <w:iCs/>
          <w:color w:val="000000"/>
          <w:szCs w:val="24"/>
          <w:lang w:val="es-ES"/>
        </w:rPr>
        <w:t>72</w:t>
      </w:r>
      <w:r w:rsidRPr="00F76979">
        <w:rPr>
          <w:rFonts w:ascii="Book Antiqua" w:hAnsi="Book Antiqua"/>
          <w:iCs/>
          <w:color w:val="000000"/>
          <w:szCs w:val="24"/>
          <w:lang w:val="es-ES"/>
        </w:rPr>
        <w:t>.- Se enmienda el Artículo 8.09 de la Ley 408-2000, según enmendada, conocida como “Ley de Salud Mental de Puerto Rico”, para que lea como sigue:</w:t>
      </w:r>
    </w:p>
    <w:p w14:paraId="4A6EE461" w14:textId="69A6CFE2" w:rsidR="00A16F98" w:rsidRPr="00F76979" w:rsidRDefault="00B3158C" w:rsidP="002E62B4">
      <w:pPr>
        <w:spacing w:line="480" w:lineRule="auto"/>
        <w:contextualSpacing/>
        <w:jc w:val="both"/>
        <w:rPr>
          <w:rFonts w:ascii="Book Antiqua" w:hAnsi="Book Antiqua"/>
          <w:iCs/>
          <w:color w:val="000000"/>
          <w:szCs w:val="24"/>
          <w:lang w:val="es-ES"/>
        </w:rPr>
      </w:pPr>
      <w:r w:rsidRPr="00F76979">
        <w:rPr>
          <w:rFonts w:ascii="Book Antiqua" w:hAnsi="Book Antiqua"/>
          <w:iCs/>
          <w:color w:val="000000"/>
          <w:szCs w:val="24"/>
          <w:lang w:val="es-ES"/>
        </w:rPr>
        <w:t xml:space="preserve"> </w:t>
      </w:r>
      <w:r w:rsidR="00BC01FA">
        <w:rPr>
          <w:rFonts w:ascii="Book Antiqua" w:hAnsi="Book Antiqua"/>
          <w:iCs/>
          <w:color w:val="000000"/>
          <w:szCs w:val="24"/>
          <w:lang w:val="es-ES"/>
        </w:rPr>
        <w:t>“</w:t>
      </w:r>
      <w:r w:rsidRPr="00F76979">
        <w:rPr>
          <w:rFonts w:ascii="Book Antiqua" w:hAnsi="Book Antiqua"/>
          <w:iCs/>
          <w:color w:val="000000"/>
          <w:szCs w:val="24"/>
          <w:lang w:val="es-ES"/>
        </w:rPr>
        <w:t>Artículo 8.09. — Aislamiento Terapéutico.</w:t>
      </w:r>
    </w:p>
    <w:p w14:paraId="1E7EAEB1" w14:textId="48BA31BE" w:rsidR="00B3158C" w:rsidRPr="000224C9" w:rsidRDefault="00B3158C"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El aislamiento será empleado únicamente como una medida terapéutica, para evitar que el menor se cause daño a sí mismo, a otros o a la propiedad. Su uso se limitará a las instituciones hospitalarias, instituciones de tratamiento residencial para menores y en centros que tengan unidades de cuidado agudo de emergencia. </w:t>
      </w:r>
      <w:r w:rsidRPr="000224C9">
        <w:rPr>
          <w:rFonts w:ascii="Book Antiqua" w:hAnsi="Book Antiqua"/>
          <w:iCs/>
          <w:color w:val="000000"/>
          <w:szCs w:val="24"/>
          <w:lang w:val="es-ES"/>
        </w:rPr>
        <w:t xml:space="preserve">Su uso deberá cumplir con principios informados por trauma, reconociendo los posibles efectos psicológicos adversos del aislamiento, y se aplicará como último recurso tras haber agotado intervenciones preventivas y </w:t>
      </w:r>
      <w:proofErr w:type="spellStart"/>
      <w:r w:rsidR="001E1345" w:rsidRPr="000224C9">
        <w:rPr>
          <w:rFonts w:ascii="Book Antiqua" w:hAnsi="Book Antiqua"/>
          <w:iCs/>
          <w:color w:val="000000"/>
          <w:szCs w:val="24"/>
          <w:lang w:val="es-ES"/>
        </w:rPr>
        <w:t>desescalamiento</w:t>
      </w:r>
      <w:proofErr w:type="spellEnd"/>
      <w:r w:rsidR="001E1345" w:rsidRPr="000224C9">
        <w:rPr>
          <w:rFonts w:ascii="Book Antiqua" w:hAnsi="Book Antiqua"/>
          <w:iCs/>
          <w:color w:val="000000"/>
          <w:szCs w:val="24"/>
          <w:lang w:val="es-ES"/>
        </w:rPr>
        <w:t xml:space="preserve"> </w:t>
      </w:r>
      <w:r w:rsidRPr="000224C9">
        <w:rPr>
          <w:rFonts w:ascii="Book Antiqua" w:hAnsi="Book Antiqua"/>
          <w:iCs/>
          <w:color w:val="000000"/>
          <w:szCs w:val="24"/>
          <w:lang w:val="es-ES"/>
        </w:rPr>
        <w:t>verbal.</w:t>
      </w:r>
    </w:p>
    <w:p w14:paraId="7D0088A6" w14:textId="77777777" w:rsidR="00B3158C" w:rsidRPr="00E433B3" w:rsidRDefault="00B3158C"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Previo al aislamiento de un menor, se tomará en consideración su condición física. En ningún momento se utilizará el aislamiento como castigo, medida disciplinaria a un menor o para conveniencia del personal de la institución hospitalaria proveedora de servicios de salud mental.</w:t>
      </w:r>
    </w:p>
    <w:p w14:paraId="18874C08" w14:textId="77777777" w:rsidR="00B3158C" w:rsidRPr="00E433B3" w:rsidRDefault="00B3158C"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El aislamiento será empleado únicamente mediante orden escrita del psiquiatra de niños y adolescentes o, en su ausencia, de un psiquiatra general, quien lo hará previa consulta con éste, y quien luego de haber examinado personalmente al menor, quede clínicamente convencido de que el uso del aislamiento es la alternativa indicada. El examen incluirá una evaluación del estado mental y condición física del menor.</w:t>
      </w:r>
    </w:p>
    <w:p w14:paraId="197C8EF9" w14:textId="77777777" w:rsidR="00B3158C" w:rsidRPr="000224C9" w:rsidRDefault="00B3158C"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La orden de aislamiento será consignada en el expediente y en ella se indicarán las razones por las cuales la misma ha sido emitida, y se notificará a la mayor brevedad posible al familiar más cercano o tutor del menor sobre la medida de aislamiento utilizada. Una orden de aislamiento será válida por (8) horas a partir de su emisión. Cada orden de aislamiento requerirá la emisión de una nueva orden del psiquiatra de niños y adolescentes o, en su ausencia, la de un psiquiatra general, quien lo hará previa consulta con éste, luego de evaluar directamente al menor. </w:t>
      </w:r>
      <w:r w:rsidRPr="000224C9">
        <w:rPr>
          <w:rFonts w:ascii="Book Antiqua" w:hAnsi="Book Antiqua"/>
          <w:iCs/>
          <w:color w:val="000000"/>
          <w:szCs w:val="24"/>
          <w:lang w:val="es-ES"/>
        </w:rPr>
        <w:t>No se permitirá la renovación automática sin una reevaluación presencial e integral.</w:t>
      </w:r>
    </w:p>
    <w:p w14:paraId="5A85A58C" w14:textId="77777777" w:rsidR="00B3158C" w:rsidRPr="00E433B3" w:rsidRDefault="00B3158C"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El psiquiatra que ordena el aislamiento notificará inmediatamente y por escrito al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 y al equipo inter o multidisciplinario sobre la explicación </w:t>
      </w:r>
      <w:proofErr w:type="gramStart"/>
      <w:r w:rsidRPr="00E433B3">
        <w:rPr>
          <w:rFonts w:ascii="Book Antiqua" w:hAnsi="Book Antiqua"/>
          <w:iCs/>
          <w:color w:val="000000"/>
          <w:szCs w:val="24"/>
          <w:lang w:val="es-ES"/>
        </w:rPr>
        <w:t>del mismo</w:t>
      </w:r>
      <w:proofErr w:type="gramEnd"/>
      <w:r w:rsidRPr="00E433B3">
        <w:rPr>
          <w:rFonts w:ascii="Book Antiqua" w:hAnsi="Book Antiqua"/>
          <w:iCs/>
          <w:color w:val="000000"/>
          <w:szCs w:val="24"/>
          <w:lang w:val="es-ES"/>
        </w:rPr>
        <w:t>, para evaluar su justificación y sus resultados.</w:t>
      </w:r>
    </w:p>
    <w:p w14:paraId="542CC373" w14:textId="77777777" w:rsidR="00B3158C" w:rsidRPr="00E433B3" w:rsidRDefault="00B3158C" w:rsidP="00BC01FA">
      <w:pPr>
        <w:spacing w:line="480" w:lineRule="auto"/>
        <w:ind w:firstLine="720"/>
        <w:contextualSpacing/>
        <w:jc w:val="both"/>
        <w:rPr>
          <w:rFonts w:ascii="Book Antiqua" w:hAnsi="Book Antiqua"/>
          <w:iCs/>
          <w:color w:val="000000"/>
          <w:szCs w:val="24"/>
          <w:lang w:val="es-ES"/>
        </w:rPr>
      </w:pPr>
      <w:r w:rsidRPr="000224C9">
        <w:rPr>
          <w:rFonts w:ascii="Book Antiqua" w:hAnsi="Book Antiqua"/>
          <w:iCs/>
          <w:color w:val="000000"/>
          <w:szCs w:val="24"/>
          <w:lang w:val="es-ES"/>
        </w:rPr>
        <w:t xml:space="preserve">Se dispone, además, que el periodo inicial de aislamiento será de una (1) hora en los menores entre diez (10) años o más. No se emitirá una orden de aislamiento a menores </w:t>
      </w:r>
      <w:r w:rsidRPr="000224C9">
        <w:rPr>
          <w:rFonts w:ascii="Book Antiqua" w:hAnsi="Book Antiqua"/>
          <w:iCs/>
          <w:color w:val="000000"/>
          <w:szCs w:val="24"/>
          <w:lang w:val="es-ES"/>
        </w:rPr>
        <w:lastRenderedPageBreak/>
        <w:t>de diez (10) años. De ser necesarios periodos de aislamiento adicionales, el psiquiatra de niños y adolescentes emitirá una nueva orden. Luego de transcurrido este periodo, el menor será reevaluado por el psiquiatra de niños y adolescentes, y si estima que el menor representa peligro para sí mismo, otros o la propiedad, podrá iniciar un segundo periodo de aislamiento de no más de una (1) hora.</w:t>
      </w:r>
      <w:r w:rsidRPr="00E433B3">
        <w:rPr>
          <w:rFonts w:ascii="Book Antiqua" w:hAnsi="Book Antiqua"/>
          <w:iCs/>
          <w:color w:val="000000"/>
          <w:szCs w:val="24"/>
          <w:lang w:val="es-ES"/>
        </w:rPr>
        <w:t xml:space="preserve"> </w:t>
      </w:r>
      <w:r w:rsidRPr="000224C9">
        <w:rPr>
          <w:rFonts w:ascii="Book Antiqua" w:hAnsi="Book Antiqua"/>
          <w:iCs/>
          <w:color w:val="000000"/>
          <w:szCs w:val="24"/>
          <w:lang w:val="es-ES"/>
        </w:rPr>
        <w:t>En todo caso, la duración total acumulada no podrá exceder las dos (2) horas por evento clínico, a menos que una autoridad clínica superior justifique</w:t>
      </w:r>
      <w:r w:rsidRPr="00E433B3">
        <w:rPr>
          <w:rFonts w:ascii="Book Antiqua" w:hAnsi="Book Antiqua"/>
          <w:i/>
          <w:color w:val="000000"/>
          <w:szCs w:val="24"/>
          <w:lang w:val="es-ES"/>
        </w:rPr>
        <w:t xml:space="preserve"> </w:t>
      </w:r>
      <w:r w:rsidRPr="000224C9">
        <w:rPr>
          <w:rFonts w:ascii="Book Antiqua" w:hAnsi="Book Antiqua"/>
          <w:iCs/>
          <w:color w:val="000000"/>
          <w:szCs w:val="24"/>
          <w:lang w:val="es-ES"/>
        </w:rPr>
        <w:t>lo contrario por escrito</w:t>
      </w:r>
      <w:r w:rsidRPr="00E433B3">
        <w:rPr>
          <w:rFonts w:ascii="Book Antiqua" w:hAnsi="Book Antiqua"/>
          <w:i/>
          <w:color w:val="000000"/>
          <w:szCs w:val="24"/>
          <w:lang w:val="es-ES"/>
        </w:rPr>
        <w:t>.</w:t>
      </w:r>
    </w:p>
    <w:p w14:paraId="5452F994" w14:textId="77777777" w:rsidR="00B3158C" w:rsidRPr="000224C9" w:rsidRDefault="00B3158C" w:rsidP="00BC01FA">
      <w:pPr>
        <w:spacing w:line="480" w:lineRule="auto"/>
        <w:ind w:firstLine="720"/>
        <w:contextualSpacing/>
        <w:jc w:val="both"/>
        <w:rPr>
          <w:rFonts w:ascii="Book Antiqua" w:hAnsi="Book Antiqua"/>
          <w:iCs/>
          <w:color w:val="000000"/>
          <w:szCs w:val="24"/>
          <w:lang w:val="es-ES"/>
        </w:rPr>
      </w:pPr>
      <w:r w:rsidRPr="000224C9">
        <w:rPr>
          <w:rFonts w:ascii="Book Antiqua" w:hAnsi="Book Antiqua"/>
          <w:iCs/>
          <w:color w:val="000000"/>
          <w:szCs w:val="24"/>
          <w:lang w:val="es-ES"/>
        </w:rPr>
        <w:t>El psiquiatra de niños y adolescentes o, en su ausencia, el psiquiatra general, previa consulta con el psiquiatra de niños y adolescentes, que ordene el aislamiento, requerirá de inmediato la asignación de un profesional de la salud certificado en esta modalidad, para que observe personal y continuamente al menor, quien consignará cada quince (15) minutos, por escrito, en el expediente clínico sus observaciones. La persona asignada deberá mantener comunicación y contacto visual directo con el menor, sujeto al aislamiento, sin menoscabar su derecho a la intimidad. Dichas observaciones deberán ser legibles, detalladas, claras y precisas, y redactadas de forma tal que describa el comportamiento del menor.</w:t>
      </w:r>
    </w:p>
    <w:p w14:paraId="0E3D84B3" w14:textId="460DD903" w:rsidR="00B3158C" w:rsidRPr="000224C9" w:rsidRDefault="00B3158C" w:rsidP="00BC01FA">
      <w:pPr>
        <w:spacing w:line="480" w:lineRule="auto"/>
        <w:ind w:firstLine="720"/>
        <w:contextualSpacing/>
        <w:jc w:val="both"/>
        <w:rPr>
          <w:rFonts w:ascii="Book Antiqua" w:hAnsi="Book Antiqua"/>
          <w:b/>
          <w:bCs/>
          <w:iCs/>
          <w:color w:val="000000"/>
          <w:szCs w:val="24"/>
          <w:lang w:val="es-ES"/>
        </w:rPr>
      </w:pPr>
      <w:r w:rsidRPr="000224C9">
        <w:rPr>
          <w:rFonts w:ascii="Book Antiqua" w:hAnsi="Book Antiqua"/>
          <w:iCs/>
          <w:color w:val="000000"/>
          <w:szCs w:val="24"/>
          <w:lang w:val="es-ES"/>
        </w:rPr>
        <w:t xml:space="preserve">Los cuartos de aislamiento deberán estar debidamente preparados de acuerdo con los protocolos federales, con el objetivo de evitar daños al menor. Dichos espacios deberán cumplir con los criterios de seguridad estructural y ambiente terapéutico establecidos por la </w:t>
      </w:r>
      <w:r w:rsidR="00493AEE" w:rsidRPr="000224C9">
        <w:rPr>
          <w:rFonts w:ascii="Book Antiqua" w:hAnsi="Book Antiqua"/>
          <w:i/>
          <w:color w:val="000000"/>
          <w:szCs w:val="24"/>
          <w:lang w:val="es-ES"/>
        </w:rPr>
        <w:t>“</w:t>
      </w:r>
      <w:r w:rsidRPr="000224C9">
        <w:rPr>
          <w:rFonts w:ascii="Book Antiqua" w:hAnsi="Book Antiqua"/>
          <w:i/>
          <w:color w:val="000000"/>
          <w:szCs w:val="24"/>
          <w:lang w:val="es-ES"/>
        </w:rPr>
        <w:t xml:space="preserve">Joint </w:t>
      </w:r>
      <w:proofErr w:type="spellStart"/>
      <w:r w:rsidRPr="000224C9">
        <w:rPr>
          <w:rFonts w:ascii="Book Antiqua" w:hAnsi="Book Antiqua"/>
          <w:i/>
          <w:color w:val="000000"/>
          <w:szCs w:val="24"/>
          <w:lang w:val="es-ES"/>
        </w:rPr>
        <w:t>Commission</w:t>
      </w:r>
      <w:proofErr w:type="spellEnd"/>
      <w:r w:rsidR="00493AEE" w:rsidRPr="000224C9">
        <w:rPr>
          <w:rFonts w:ascii="Book Antiqua" w:hAnsi="Book Antiqua"/>
          <w:i/>
          <w:color w:val="000000"/>
          <w:szCs w:val="24"/>
          <w:lang w:val="es-ES"/>
        </w:rPr>
        <w:t>”</w:t>
      </w:r>
      <w:r w:rsidRPr="000224C9">
        <w:rPr>
          <w:rFonts w:ascii="Book Antiqua" w:hAnsi="Book Antiqua"/>
          <w:iCs/>
          <w:color w:val="000000"/>
          <w:szCs w:val="24"/>
          <w:lang w:val="es-ES"/>
        </w:rPr>
        <w:t xml:space="preserve"> y otros cuerpos acreditadores</w:t>
      </w:r>
      <w:r w:rsidRPr="000224C9">
        <w:rPr>
          <w:rFonts w:ascii="Book Antiqua" w:hAnsi="Book Antiqua"/>
          <w:b/>
          <w:bCs/>
          <w:iCs/>
          <w:color w:val="000000"/>
          <w:szCs w:val="24"/>
          <w:lang w:val="es-ES"/>
        </w:rPr>
        <w:t>.</w:t>
      </w:r>
    </w:p>
    <w:p w14:paraId="69188A03" w14:textId="77777777" w:rsidR="00B3158C" w:rsidRPr="000224C9" w:rsidRDefault="00B3158C" w:rsidP="00BC01FA">
      <w:pPr>
        <w:spacing w:line="480" w:lineRule="auto"/>
        <w:ind w:firstLine="720"/>
        <w:contextualSpacing/>
        <w:jc w:val="both"/>
        <w:rPr>
          <w:rFonts w:ascii="Book Antiqua" w:hAnsi="Book Antiqua"/>
          <w:iCs/>
          <w:color w:val="000000"/>
          <w:szCs w:val="24"/>
          <w:lang w:val="es-ES"/>
        </w:rPr>
      </w:pPr>
      <w:r w:rsidRPr="000224C9">
        <w:rPr>
          <w:rFonts w:ascii="Book Antiqua" w:hAnsi="Book Antiqua"/>
          <w:iCs/>
          <w:color w:val="000000"/>
          <w:szCs w:val="24"/>
          <w:lang w:val="es-ES"/>
        </w:rPr>
        <w:t xml:space="preserve">El </w:t>
      </w:r>
      <w:proofErr w:type="gramStart"/>
      <w:r w:rsidRPr="000224C9">
        <w:rPr>
          <w:rFonts w:ascii="Book Antiqua" w:hAnsi="Book Antiqua"/>
          <w:iCs/>
          <w:color w:val="000000"/>
          <w:szCs w:val="24"/>
          <w:lang w:val="es-ES"/>
        </w:rPr>
        <w:t>Director</w:t>
      </w:r>
      <w:proofErr w:type="gramEnd"/>
      <w:r w:rsidRPr="000224C9">
        <w:rPr>
          <w:rFonts w:ascii="Book Antiqua" w:hAnsi="Book Antiqua"/>
          <w:iCs/>
          <w:color w:val="000000"/>
          <w:szCs w:val="24"/>
          <w:lang w:val="es-ES"/>
        </w:rPr>
        <w:t xml:space="preserve"> Médico deberá revisar todas las órdenes de aislamiento diariamente y deberá indagar en cuanto a las razones que tuvo el psiquiatra para ordenar los mismos. </w:t>
      </w:r>
      <w:r w:rsidRPr="000224C9">
        <w:rPr>
          <w:rFonts w:ascii="Book Antiqua" w:hAnsi="Book Antiqua"/>
          <w:iCs/>
          <w:color w:val="000000"/>
          <w:szCs w:val="24"/>
          <w:lang w:val="es-ES"/>
        </w:rPr>
        <w:lastRenderedPageBreak/>
        <w:t xml:space="preserve">Con el propósito de asegurar auditabilidad profesional de los miembros del equipo y salvaguardar los derechos civiles de los menores, los casos de aislamiento deberán ser formalmente revisados a la mayor brevedad posible, por el </w:t>
      </w:r>
      <w:proofErr w:type="gramStart"/>
      <w:r w:rsidRPr="000224C9">
        <w:rPr>
          <w:rFonts w:ascii="Book Antiqua" w:hAnsi="Book Antiqua"/>
          <w:iCs/>
          <w:color w:val="000000"/>
          <w:szCs w:val="24"/>
          <w:lang w:val="es-ES"/>
        </w:rPr>
        <w:t>Director</w:t>
      </w:r>
      <w:proofErr w:type="gramEnd"/>
      <w:r w:rsidRPr="000224C9">
        <w:rPr>
          <w:rFonts w:ascii="Book Antiqua" w:hAnsi="Book Antiqua"/>
          <w:iCs/>
          <w:color w:val="000000"/>
          <w:szCs w:val="24"/>
          <w:lang w:val="es-ES"/>
        </w:rPr>
        <w:t xml:space="preserve"> Médico y el equipo inter o multidisciplinario de salud mental.</w:t>
      </w:r>
    </w:p>
    <w:p w14:paraId="5A30EBEE" w14:textId="4EE434CA" w:rsidR="00A16F98" w:rsidRPr="00E433B3" w:rsidRDefault="00B3158C"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La institución establecerá, por escrito, un protocolo para el uso del aislamiento, a tenor con las disposiciones contenidas en este Artículo. </w:t>
      </w:r>
      <w:r w:rsidRPr="000224C9">
        <w:rPr>
          <w:rFonts w:ascii="Book Antiqua" w:hAnsi="Book Antiqua"/>
          <w:iCs/>
          <w:color w:val="000000"/>
          <w:szCs w:val="24"/>
          <w:lang w:val="es-ES"/>
        </w:rPr>
        <w:t>Dicho protocolo deberá ser revisado anualmente y deberá incluir estrategias de prevención, uso de intervenciones alternativas, monitoreo y reporte de eventos adversos.</w:t>
      </w:r>
      <w:r w:rsidR="00BC01FA">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Todo profesional de salud mental, facultado para ordenar u observar a un menor en aislamiento, deberá completar un adiestramiento sobre el uso y aplicación de esta modalidad terapéutica. </w:t>
      </w:r>
      <w:r w:rsidRPr="000224C9">
        <w:rPr>
          <w:rFonts w:ascii="Book Antiqua" w:hAnsi="Book Antiqua"/>
          <w:iCs/>
          <w:color w:val="000000"/>
          <w:szCs w:val="24"/>
          <w:lang w:val="es-ES"/>
        </w:rPr>
        <w:t>Este adiestramiento deberá estar basado en prácticas informadas por trauma, derechos civiles, y reducción de riesgos, conforme a estándares nacionales actualizados.</w:t>
      </w:r>
      <w:r w:rsidR="00BC01FA">
        <w:rPr>
          <w:rFonts w:ascii="Book Antiqua" w:hAnsi="Book Antiqua"/>
          <w:iCs/>
          <w:color w:val="000000"/>
          <w:szCs w:val="24"/>
          <w:lang w:val="es-ES"/>
        </w:rPr>
        <w:t xml:space="preserve">  </w:t>
      </w:r>
      <w:r w:rsidRPr="00E433B3">
        <w:rPr>
          <w:rFonts w:ascii="Book Antiqua" w:hAnsi="Book Antiqua"/>
          <w:iCs/>
          <w:color w:val="000000"/>
          <w:szCs w:val="24"/>
          <w:lang w:val="es-ES"/>
        </w:rPr>
        <w:t>Lo dispuesto en este Artículo estará sujeto al reglamento y los requisitos de licenciamiento de las instituciones proveedoras de salud mental, que para estos efectos promulgue la Administración.</w:t>
      </w:r>
      <w:r w:rsidR="00084DA2">
        <w:rPr>
          <w:rFonts w:ascii="Book Antiqua" w:hAnsi="Book Antiqua"/>
          <w:iCs/>
          <w:color w:val="000000"/>
          <w:szCs w:val="24"/>
          <w:lang w:val="es-ES"/>
        </w:rPr>
        <w:t>”</w:t>
      </w:r>
    </w:p>
    <w:p w14:paraId="1BF0EC76" w14:textId="060E2CA9" w:rsidR="00BB0529" w:rsidRPr="00F76979" w:rsidRDefault="00BB0529" w:rsidP="001F7692">
      <w:pPr>
        <w:spacing w:line="480" w:lineRule="auto"/>
        <w:ind w:firstLine="360"/>
        <w:contextualSpacing/>
        <w:jc w:val="both"/>
        <w:rPr>
          <w:rFonts w:ascii="Book Antiqua" w:hAnsi="Book Antiqua"/>
          <w:iCs/>
          <w:color w:val="000000"/>
          <w:szCs w:val="24"/>
          <w:lang w:val="es-ES"/>
        </w:rPr>
      </w:pPr>
      <w:r w:rsidRPr="00F76979">
        <w:rPr>
          <w:rFonts w:ascii="Book Antiqua" w:hAnsi="Book Antiqua"/>
          <w:iCs/>
          <w:color w:val="000000"/>
          <w:szCs w:val="24"/>
          <w:lang w:val="es-ES"/>
        </w:rPr>
        <w:t xml:space="preserve">Sección </w:t>
      </w:r>
      <w:r w:rsidR="00DA1C34" w:rsidRPr="000224C9">
        <w:rPr>
          <w:rFonts w:ascii="Book Antiqua" w:hAnsi="Book Antiqua"/>
          <w:iCs/>
          <w:color w:val="000000"/>
          <w:szCs w:val="24"/>
          <w:lang w:val="es-ES"/>
        </w:rPr>
        <w:t>73</w:t>
      </w:r>
      <w:r w:rsidRPr="000224C9">
        <w:rPr>
          <w:rFonts w:ascii="Book Antiqua" w:hAnsi="Book Antiqua"/>
          <w:iCs/>
          <w:color w:val="000000"/>
          <w:szCs w:val="24"/>
          <w:lang w:val="es-ES"/>
        </w:rPr>
        <w:t>.</w:t>
      </w:r>
      <w:r w:rsidRPr="00F76979">
        <w:rPr>
          <w:rFonts w:ascii="Book Antiqua" w:hAnsi="Book Antiqua"/>
          <w:iCs/>
          <w:color w:val="000000"/>
          <w:szCs w:val="24"/>
          <w:lang w:val="es-ES"/>
        </w:rPr>
        <w:t>- Se enmienda el Artículo 8.10 de la Ley 408-2000, según enmendada, conocida como “Ley de Salud Mental de Puerto Rico”, para que lea como sigue:</w:t>
      </w:r>
    </w:p>
    <w:p w14:paraId="297C9584" w14:textId="4B548698" w:rsidR="00A16F98" w:rsidRPr="00F76979" w:rsidRDefault="00BB0529" w:rsidP="002E62B4">
      <w:pPr>
        <w:spacing w:line="480" w:lineRule="auto"/>
        <w:contextualSpacing/>
        <w:jc w:val="both"/>
        <w:rPr>
          <w:rFonts w:ascii="Book Antiqua" w:hAnsi="Book Antiqua"/>
          <w:iCs/>
          <w:color w:val="000000"/>
          <w:szCs w:val="24"/>
          <w:lang w:val="es-ES"/>
        </w:rPr>
      </w:pPr>
      <w:r w:rsidRPr="00F76979">
        <w:rPr>
          <w:rFonts w:ascii="Book Antiqua" w:hAnsi="Book Antiqua"/>
          <w:iCs/>
          <w:color w:val="000000"/>
          <w:szCs w:val="24"/>
          <w:lang w:val="es-ES"/>
        </w:rPr>
        <w:t xml:space="preserve"> </w:t>
      </w:r>
      <w:r w:rsidR="00084DA2">
        <w:rPr>
          <w:rFonts w:ascii="Book Antiqua" w:hAnsi="Book Antiqua"/>
          <w:iCs/>
          <w:color w:val="000000"/>
          <w:szCs w:val="24"/>
          <w:lang w:val="es-ES"/>
        </w:rPr>
        <w:t>“</w:t>
      </w:r>
      <w:r w:rsidRPr="00F76979">
        <w:rPr>
          <w:rFonts w:ascii="Book Antiqua" w:hAnsi="Book Antiqua"/>
          <w:iCs/>
          <w:color w:val="000000"/>
          <w:szCs w:val="24"/>
          <w:lang w:val="es-ES"/>
        </w:rPr>
        <w:t>Artículo 8.10. — Terapia Electroconvulsiva.</w:t>
      </w:r>
    </w:p>
    <w:p w14:paraId="5964C129" w14:textId="77777777" w:rsidR="00BB0529" w:rsidRPr="00E433B3" w:rsidRDefault="00BB0529"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Ningún menor recibirá tratamiento de terapia electroconvulsiva sin que medie el consentimiento informado y la autorización expresa previa de uno de los siguientes:</w:t>
      </w:r>
    </w:p>
    <w:p w14:paraId="09533955" w14:textId="77777777" w:rsidR="00BB0529" w:rsidRPr="00E433B3" w:rsidRDefault="00BB0529" w:rsidP="00084DA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(a) el padre o madre con patria potestad o custodia, o el tutor legal del menor, previa opinión de un (1) psiquiatra de niños y adolescentes, en consenso con el equipo </w:t>
      </w:r>
      <w:r w:rsidRPr="00E433B3">
        <w:rPr>
          <w:rFonts w:ascii="Book Antiqua" w:hAnsi="Book Antiqua"/>
          <w:iCs/>
          <w:color w:val="000000"/>
          <w:szCs w:val="24"/>
          <w:lang w:val="es-ES"/>
        </w:rPr>
        <w:lastRenderedPageBreak/>
        <w:t>inter o multidisciplinario, que evalué y recomiende la indicación del tratamiento y así lo consigne en el expediente clínico del menor.</w:t>
      </w:r>
    </w:p>
    <w:p w14:paraId="352B665E" w14:textId="3FE8F971" w:rsidR="00BB0529" w:rsidRPr="000224C9" w:rsidRDefault="00BB0529" w:rsidP="00373A3F">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(b) En el caso de que este tratamiento sea favorable para el menor y después de llevar a cabo un esfuerzo razonable, si las personas autorizadas a consentir no pueden ser localizadas, o se niegan a dar su consentimiento se hará una petición al tribunal. En este caso, habrá que presentar prueba de la necesidad de tratamiento, así como de los esfuerzos infructuosos realizados, para localizar a las personas autorizadas por Ley a consentir, de forma tal que el tribunal quede convencido y ordene la aplicación del tratamiento. </w:t>
      </w:r>
      <w:r w:rsidRPr="000224C9">
        <w:rPr>
          <w:rFonts w:ascii="Book Antiqua" w:hAnsi="Book Antiqua"/>
          <w:iCs/>
          <w:color w:val="000000"/>
          <w:szCs w:val="24"/>
          <w:lang w:val="es-ES"/>
        </w:rPr>
        <w:t>Previo a su administración, se deberá documentar en el expediente una segunda opinión psiquiátrica de un profesional con experiencia en TEC, que no esté involucrado directamente en el tratamiento, tal como recomiendan las guías de la</w:t>
      </w:r>
      <w:r w:rsidRPr="00E433B3">
        <w:rPr>
          <w:rFonts w:ascii="Book Antiqua" w:hAnsi="Book Antiqua"/>
          <w:i/>
          <w:color w:val="000000"/>
          <w:szCs w:val="24"/>
          <w:lang w:val="es-ES"/>
        </w:rPr>
        <w:t xml:space="preserve"> </w:t>
      </w:r>
      <w:r w:rsidR="00493AEE" w:rsidRPr="000224C9">
        <w:rPr>
          <w:rFonts w:ascii="Book Antiqua" w:hAnsi="Book Antiqua"/>
          <w:i/>
          <w:color w:val="000000"/>
          <w:szCs w:val="24"/>
          <w:lang w:val="es-ES"/>
        </w:rPr>
        <w:t>“</w:t>
      </w:r>
      <w:r w:rsidRPr="00373A3F">
        <w:rPr>
          <w:rFonts w:ascii="Book Antiqua" w:hAnsi="Book Antiqua"/>
          <w:iCs/>
          <w:color w:val="000000"/>
          <w:szCs w:val="24"/>
          <w:lang w:val="es-ES"/>
        </w:rPr>
        <w:t xml:space="preserve">Joint </w:t>
      </w:r>
      <w:proofErr w:type="spellStart"/>
      <w:r w:rsidRPr="00373A3F">
        <w:rPr>
          <w:rFonts w:ascii="Book Antiqua" w:hAnsi="Book Antiqua"/>
          <w:iCs/>
          <w:color w:val="000000"/>
          <w:szCs w:val="24"/>
          <w:lang w:val="es-ES"/>
        </w:rPr>
        <w:t>Commission</w:t>
      </w:r>
      <w:proofErr w:type="spellEnd"/>
      <w:r w:rsidR="00493AEE" w:rsidRPr="000224C9">
        <w:rPr>
          <w:rFonts w:ascii="Book Antiqua" w:hAnsi="Book Antiqua"/>
          <w:iCs/>
          <w:color w:val="000000"/>
          <w:szCs w:val="24"/>
          <w:lang w:val="es-ES"/>
        </w:rPr>
        <w:t>”</w:t>
      </w:r>
      <w:r w:rsidRPr="00E433B3">
        <w:rPr>
          <w:rFonts w:ascii="Book Antiqua" w:hAnsi="Book Antiqua"/>
          <w:i/>
          <w:color w:val="000000"/>
          <w:szCs w:val="24"/>
          <w:lang w:val="es-ES"/>
        </w:rPr>
        <w:t>.</w:t>
      </w:r>
      <w:r w:rsidR="00373A3F">
        <w:rPr>
          <w:rFonts w:ascii="Book Antiqua" w:hAnsi="Book Antiqua"/>
          <w:iCs/>
          <w:color w:val="000000"/>
          <w:szCs w:val="24"/>
          <w:lang w:val="es-ES"/>
        </w:rPr>
        <w:t xml:space="preserve"> </w:t>
      </w:r>
      <w:r w:rsidRPr="000224C9">
        <w:rPr>
          <w:rFonts w:ascii="Book Antiqua" w:hAnsi="Book Antiqua"/>
          <w:iCs/>
          <w:color w:val="000000"/>
          <w:szCs w:val="24"/>
          <w:lang w:val="es-ES"/>
        </w:rPr>
        <w:t xml:space="preserve">El </w:t>
      </w:r>
      <w:proofErr w:type="gramStart"/>
      <w:r w:rsidRPr="000224C9">
        <w:rPr>
          <w:rFonts w:ascii="Book Antiqua" w:hAnsi="Book Antiqua"/>
          <w:iCs/>
          <w:color w:val="000000"/>
          <w:szCs w:val="24"/>
          <w:lang w:val="es-ES"/>
        </w:rPr>
        <w:t>Director</w:t>
      </w:r>
      <w:proofErr w:type="gramEnd"/>
      <w:r w:rsidRPr="000224C9">
        <w:rPr>
          <w:rFonts w:ascii="Book Antiqua" w:hAnsi="Book Antiqua"/>
          <w:iCs/>
          <w:color w:val="000000"/>
          <w:szCs w:val="24"/>
          <w:lang w:val="es-ES"/>
        </w:rPr>
        <w:t xml:space="preserve"> Médico y el equipo inter o multidisciplinario deberá revisar todas las órdenes de terapia electroconvulsiva, bajo los criterios establecidos, y sobre las razones que fundamentaron el uso de esta medida, con el propósito de establecer la auditabilidad profesional de los miembros del equipo, y presentará un informe anual a la Administración. </w:t>
      </w:r>
    </w:p>
    <w:p w14:paraId="22D5FE19" w14:textId="08B84687" w:rsidR="00E067A2" w:rsidRPr="00E433B3" w:rsidRDefault="00BB0529" w:rsidP="00084DA2">
      <w:pPr>
        <w:spacing w:line="480" w:lineRule="auto"/>
        <w:ind w:firstLine="720"/>
        <w:contextualSpacing/>
        <w:jc w:val="both"/>
        <w:rPr>
          <w:rFonts w:ascii="Book Antiqua" w:hAnsi="Book Antiqua"/>
          <w:iCs/>
          <w:color w:val="000000"/>
          <w:szCs w:val="24"/>
          <w:lang w:val="es-ES"/>
        </w:rPr>
      </w:pPr>
      <w:r w:rsidRPr="000224C9">
        <w:rPr>
          <w:rFonts w:ascii="Book Antiqua" w:hAnsi="Book Antiqua"/>
          <w:iCs/>
          <w:color w:val="000000"/>
          <w:szCs w:val="24"/>
          <w:lang w:val="es-ES"/>
        </w:rPr>
        <w:t>El padre o madre con patria potestad o custodia del menor, a quien se considerará someter al tratamiento de terapia electroconvulsiva, y a su tutor, si lo hubiere, será notificado dentro de un período no mayor de cuarenta y ocho (48) horas anteriores al</w:t>
      </w:r>
      <w:r w:rsidRPr="00E433B3">
        <w:rPr>
          <w:rFonts w:ascii="Book Antiqua" w:hAnsi="Book Antiqua"/>
          <w:iCs/>
          <w:color w:val="000000"/>
          <w:szCs w:val="24"/>
          <w:lang w:val="es-ES"/>
        </w:rPr>
        <w:t xml:space="preserve"> tratamiento. El padre o madre con patria potestad o custodia, o el tutor legal, tendrá derecho a rehusar de este tratamiento en cualquier momento después de haber aceptado el mismo, no obstante, en caso de que exista discrepancia en</w:t>
      </w:r>
      <w:r w:rsidR="00E067A2" w:rsidRPr="00E433B3">
        <w:rPr>
          <w:rFonts w:ascii="Book Antiqua" w:hAnsi="Book Antiqua"/>
          <w:iCs/>
          <w:color w:val="000000"/>
          <w:szCs w:val="24"/>
          <w:lang w:val="es-ES"/>
        </w:rPr>
        <w:t xml:space="preserve"> cuanto a la aceptación o </w:t>
      </w:r>
      <w:r w:rsidR="00E067A2" w:rsidRPr="00E433B3">
        <w:rPr>
          <w:rFonts w:ascii="Book Antiqua" w:hAnsi="Book Antiqua"/>
          <w:iCs/>
          <w:color w:val="000000"/>
          <w:szCs w:val="24"/>
          <w:lang w:val="es-ES"/>
        </w:rPr>
        <w:lastRenderedPageBreak/>
        <w:t xml:space="preserve">rechazo del tratamiento, será necesario celebrar una vista para que el </w:t>
      </w:r>
      <w:r w:rsidR="00BF7B64" w:rsidRPr="000224C9">
        <w:rPr>
          <w:rFonts w:ascii="Book Antiqua" w:hAnsi="Book Antiqua"/>
          <w:iCs/>
          <w:color w:val="000000"/>
          <w:szCs w:val="24"/>
          <w:lang w:val="es-ES"/>
        </w:rPr>
        <w:t>tribunal</w:t>
      </w:r>
      <w:r w:rsidR="00BF7B64" w:rsidRPr="00E433B3">
        <w:rPr>
          <w:rFonts w:ascii="Book Antiqua" w:hAnsi="Book Antiqua"/>
          <w:iCs/>
          <w:color w:val="000000"/>
          <w:szCs w:val="24"/>
          <w:lang w:val="es-ES"/>
        </w:rPr>
        <w:t xml:space="preserve"> </w:t>
      </w:r>
      <w:r w:rsidR="00E067A2" w:rsidRPr="00E433B3">
        <w:rPr>
          <w:rFonts w:ascii="Book Antiqua" w:hAnsi="Book Antiqua"/>
          <w:iCs/>
          <w:color w:val="000000"/>
          <w:szCs w:val="24"/>
          <w:lang w:val="es-ES"/>
        </w:rPr>
        <w:t>determine si procede o no el tratamiento y emita una orden a dichos efectos.</w:t>
      </w:r>
    </w:p>
    <w:p w14:paraId="2E68CE73" w14:textId="57C3A808" w:rsidR="00E067A2" w:rsidRPr="000224C9" w:rsidRDefault="00E067A2" w:rsidP="000224C9">
      <w:pPr>
        <w:spacing w:line="480" w:lineRule="auto"/>
        <w:ind w:firstLine="720"/>
        <w:contextualSpacing/>
        <w:jc w:val="both"/>
        <w:rPr>
          <w:rFonts w:ascii="Book Antiqua" w:hAnsi="Book Antiqua"/>
          <w:iCs/>
          <w:strike/>
          <w:color w:val="000000"/>
          <w:szCs w:val="24"/>
          <w:lang w:val="es-ES"/>
        </w:rPr>
      </w:pPr>
      <w:r w:rsidRPr="00E433B3">
        <w:rPr>
          <w:rFonts w:ascii="Book Antiqua" w:hAnsi="Book Antiqua"/>
          <w:iCs/>
          <w:color w:val="000000"/>
          <w:szCs w:val="24"/>
          <w:lang w:val="es-ES"/>
        </w:rPr>
        <w:t xml:space="preserve">Toda entidad proveedora de servicios en salud mental que ofrezca la modalidad de terapia electroconvulsiva, tendrá un protocolo que incorpore los estándares aceptados por la “American </w:t>
      </w:r>
      <w:proofErr w:type="spellStart"/>
      <w:r w:rsidRPr="00E433B3">
        <w:rPr>
          <w:rFonts w:ascii="Book Antiqua" w:hAnsi="Book Antiqua"/>
          <w:iCs/>
          <w:color w:val="000000"/>
          <w:szCs w:val="24"/>
          <w:lang w:val="es-ES"/>
        </w:rPr>
        <w:t>Psychiatric</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Association</w:t>
      </w:r>
      <w:proofErr w:type="spellEnd"/>
      <w:r w:rsidRPr="00E433B3">
        <w:rPr>
          <w:rFonts w:ascii="Book Antiqua" w:hAnsi="Book Antiqua"/>
          <w:iCs/>
          <w:color w:val="000000"/>
          <w:szCs w:val="24"/>
          <w:lang w:val="es-ES"/>
        </w:rPr>
        <w:t xml:space="preserve"> (APA)” y las entidades que regulan la administración de dicha terapia, además del reglamento que para estos efectos promulgue la Administración. Dicho protocolo será revisado </w:t>
      </w:r>
      <w:r w:rsidRPr="000224C9">
        <w:rPr>
          <w:rFonts w:ascii="Book Antiqua" w:hAnsi="Book Antiqua"/>
          <w:iCs/>
          <w:color w:val="000000"/>
          <w:szCs w:val="24"/>
          <w:lang w:val="es-ES"/>
        </w:rPr>
        <w:t>periódicamente</w:t>
      </w:r>
    </w:p>
    <w:p w14:paraId="05C4E6E6" w14:textId="77777777" w:rsidR="00E067A2" w:rsidRPr="000224C9" w:rsidRDefault="00E067A2" w:rsidP="00084DA2">
      <w:pPr>
        <w:spacing w:line="480" w:lineRule="auto"/>
        <w:ind w:firstLine="720"/>
        <w:contextualSpacing/>
        <w:jc w:val="both"/>
        <w:rPr>
          <w:rFonts w:ascii="Book Antiqua" w:hAnsi="Book Antiqua"/>
          <w:iCs/>
          <w:color w:val="000000"/>
          <w:szCs w:val="24"/>
          <w:lang w:val="es-ES"/>
        </w:rPr>
      </w:pPr>
      <w:r w:rsidRPr="000224C9">
        <w:rPr>
          <w:rFonts w:ascii="Book Antiqua" w:hAnsi="Book Antiqua"/>
          <w:iCs/>
          <w:color w:val="000000"/>
          <w:szCs w:val="24"/>
          <w:lang w:val="es-ES"/>
        </w:rPr>
        <w:t>El protocolo institucional deberá incluir prácticas informadas sobre trauma, medidas específicas para minimizar el riesgo de efectos adversos en menores, requerimientos de monitoreo continuo y consentimiento renovado por episodio de tratamiento.</w:t>
      </w:r>
    </w:p>
    <w:p w14:paraId="17F2037E" w14:textId="4E677560" w:rsidR="00EA25B9" w:rsidRPr="000224C9" w:rsidRDefault="00E067A2" w:rsidP="00084DA2">
      <w:pPr>
        <w:spacing w:line="480" w:lineRule="auto"/>
        <w:ind w:firstLine="720"/>
        <w:contextualSpacing/>
        <w:jc w:val="both"/>
        <w:rPr>
          <w:rFonts w:ascii="Book Antiqua" w:hAnsi="Book Antiqua"/>
          <w:iCs/>
          <w:color w:val="000000"/>
          <w:szCs w:val="24"/>
          <w:lang w:val="es-ES"/>
        </w:rPr>
      </w:pPr>
      <w:r w:rsidRPr="000224C9">
        <w:rPr>
          <w:rFonts w:ascii="Book Antiqua" w:hAnsi="Book Antiqua"/>
          <w:iCs/>
          <w:color w:val="000000"/>
          <w:szCs w:val="24"/>
          <w:lang w:val="es-ES"/>
        </w:rPr>
        <w:t>Dicho protocolo será revisado de forma concurrente con las actualizaciones en las guías y deberá reflejar los adelantos científicos que puedan impactar los procedimientos o la administración de esta modalidad de tratamiento. Asimismo, toda entidad proveedora deberá cumplir con los estándares de calidad y seguridad aplicables, incluyendo los criterios de acreditación establecidos</w:t>
      </w:r>
      <w:r w:rsidRPr="00E433B3">
        <w:rPr>
          <w:rFonts w:ascii="Book Antiqua" w:hAnsi="Book Antiqua"/>
          <w:i/>
          <w:color w:val="000000"/>
          <w:szCs w:val="24"/>
          <w:lang w:val="es-ES"/>
        </w:rPr>
        <w:t xml:space="preserve"> </w:t>
      </w:r>
      <w:r w:rsidRPr="000224C9">
        <w:rPr>
          <w:rFonts w:ascii="Book Antiqua" w:hAnsi="Book Antiqua"/>
          <w:iCs/>
          <w:color w:val="000000"/>
          <w:szCs w:val="24"/>
          <w:lang w:val="es-ES"/>
        </w:rPr>
        <w:t>por la</w:t>
      </w:r>
      <w:r w:rsidRPr="00E433B3">
        <w:rPr>
          <w:rFonts w:ascii="Book Antiqua" w:hAnsi="Book Antiqua"/>
          <w:i/>
          <w:color w:val="000000"/>
          <w:szCs w:val="24"/>
          <w:lang w:val="es-ES"/>
        </w:rPr>
        <w:t xml:space="preserve"> </w:t>
      </w:r>
      <w:r w:rsidR="00493AEE" w:rsidRPr="00373A3F">
        <w:rPr>
          <w:rFonts w:ascii="Book Antiqua" w:hAnsi="Book Antiqua"/>
          <w:iCs/>
          <w:color w:val="000000"/>
          <w:szCs w:val="24"/>
          <w:lang w:val="es-ES"/>
        </w:rPr>
        <w:t xml:space="preserve">“Joint </w:t>
      </w:r>
      <w:proofErr w:type="spellStart"/>
      <w:r w:rsidR="00493AEE" w:rsidRPr="00373A3F">
        <w:rPr>
          <w:rFonts w:ascii="Book Antiqua" w:hAnsi="Book Antiqua"/>
          <w:iCs/>
          <w:color w:val="000000"/>
          <w:szCs w:val="24"/>
          <w:lang w:val="es-ES"/>
        </w:rPr>
        <w:t>Commission</w:t>
      </w:r>
      <w:proofErr w:type="spellEnd"/>
      <w:r w:rsidR="00493AEE" w:rsidRPr="000224C9">
        <w:rPr>
          <w:rFonts w:ascii="Book Antiqua" w:hAnsi="Book Antiqua"/>
          <w:i/>
          <w:color w:val="000000"/>
          <w:szCs w:val="24"/>
          <w:lang w:val="es-ES"/>
        </w:rPr>
        <w:t>”</w:t>
      </w:r>
      <w:r w:rsidR="00493AEE" w:rsidRPr="00E433B3">
        <w:rPr>
          <w:rFonts w:ascii="Book Antiqua" w:hAnsi="Book Antiqua"/>
          <w:i/>
          <w:color w:val="000000"/>
          <w:szCs w:val="24"/>
          <w:lang w:val="es-ES"/>
        </w:rPr>
        <w:t xml:space="preserve"> </w:t>
      </w:r>
      <w:r w:rsidRPr="000224C9">
        <w:rPr>
          <w:rFonts w:ascii="Book Antiqua" w:hAnsi="Book Antiqua"/>
          <w:iCs/>
          <w:color w:val="000000"/>
          <w:szCs w:val="24"/>
          <w:lang w:val="es-ES"/>
        </w:rPr>
        <w:t>incluyendo requerimientos para monitoreo de eventos adversos, consentimiento informado reforzado, capacitación anual del personal clínico en procedimientos de TEC y documentación estandarizada del consentimiento, plan de tratamiento y seguimiento post-TEC. El protocolo institucional deberá</w:t>
      </w:r>
      <w:r w:rsidRPr="00E433B3">
        <w:rPr>
          <w:rFonts w:ascii="Book Antiqua" w:hAnsi="Book Antiqua"/>
          <w:i/>
          <w:color w:val="000000"/>
          <w:szCs w:val="24"/>
          <w:lang w:val="es-ES"/>
        </w:rPr>
        <w:t xml:space="preserve"> </w:t>
      </w:r>
      <w:r w:rsidRPr="000224C9">
        <w:rPr>
          <w:rFonts w:ascii="Book Antiqua" w:hAnsi="Book Antiqua"/>
          <w:iCs/>
          <w:color w:val="000000"/>
          <w:szCs w:val="24"/>
          <w:lang w:val="es-ES"/>
        </w:rPr>
        <w:t xml:space="preserve">actualizarse de forma periódica, al menos cada dos (2) años, o antes si hay revisiones significativas de los estándares de práctica publicados por la APA, </w:t>
      </w:r>
      <w:r w:rsidR="00493AEE" w:rsidRPr="000224C9">
        <w:rPr>
          <w:rFonts w:ascii="Book Antiqua" w:hAnsi="Book Antiqua"/>
          <w:i/>
          <w:color w:val="000000"/>
          <w:szCs w:val="24"/>
          <w:lang w:val="es-ES"/>
        </w:rPr>
        <w:t>“</w:t>
      </w:r>
      <w:r w:rsidRPr="00373A3F">
        <w:rPr>
          <w:rFonts w:ascii="Book Antiqua" w:hAnsi="Book Antiqua"/>
          <w:iCs/>
          <w:color w:val="000000"/>
          <w:szCs w:val="24"/>
          <w:lang w:val="es-ES"/>
        </w:rPr>
        <w:t xml:space="preserve">Joint </w:t>
      </w:r>
      <w:proofErr w:type="spellStart"/>
      <w:r w:rsidRPr="00373A3F">
        <w:rPr>
          <w:rFonts w:ascii="Book Antiqua" w:hAnsi="Book Antiqua"/>
          <w:iCs/>
          <w:color w:val="000000"/>
          <w:szCs w:val="24"/>
          <w:lang w:val="es-ES"/>
        </w:rPr>
        <w:t>Commission</w:t>
      </w:r>
      <w:proofErr w:type="spellEnd"/>
      <w:r w:rsidR="00493AEE" w:rsidRPr="000224C9">
        <w:rPr>
          <w:rFonts w:ascii="Book Antiqua" w:hAnsi="Book Antiqua"/>
          <w:i/>
          <w:color w:val="000000"/>
          <w:szCs w:val="24"/>
          <w:lang w:val="es-ES"/>
        </w:rPr>
        <w:t>”</w:t>
      </w:r>
      <w:r w:rsidRPr="000224C9">
        <w:rPr>
          <w:rFonts w:ascii="Book Antiqua" w:hAnsi="Book Antiqua"/>
          <w:i/>
          <w:color w:val="000000"/>
          <w:szCs w:val="24"/>
          <w:lang w:val="es-ES"/>
        </w:rPr>
        <w:t xml:space="preserve"> </w:t>
      </w:r>
      <w:r w:rsidRPr="000224C9">
        <w:rPr>
          <w:rFonts w:ascii="Book Antiqua" w:hAnsi="Book Antiqua"/>
          <w:iCs/>
          <w:color w:val="000000"/>
          <w:szCs w:val="24"/>
          <w:lang w:val="es-ES"/>
        </w:rPr>
        <w:t xml:space="preserve">u otras entidades regulatorias relevantes. </w:t>
      </w:r>
      <w:r w:rsidRPr="000224C9">
        <w:rPr>
          <w:rFonts w:ascii="Book Antiqua" w:hAnsi="Book Antiqua"/>
          <w:iCs/>
          <w:color w:val="000000"/>
          <w:szCs w:val="24"/>
          <w:lang w:val="es-ES"/>
        </w:rPr>
        <w:lastRenderedPageBreak/>
        <w:t>Todo paciente sometido a TEC tendrá derecho a un plan de seguimiento posterior al tratamiento. El equipo tratante elaborará, antes de la culminación de la terapia, un plan de cuidado continuo que podrá incluir tratamiento de mantenimiento</w:t>
      </w:r>
      <w:r w:rsidRPr="000224C9">
        <w:rPr>
          <w:rFonts w:ascii="Book Antiqua" w:hAnsi="Book Antiqua"/>
          <w:i/>
          <w:color w:val="000000"/>
          <w:szCs w:val="24"/>
          <w:lang w:val="es-ES"/>
        </w:rPr>
        <w:t xml:space="preserve">, </w:t>
      </w:r>
      <w:r w:rsidRPr="000224C9">
        <w:rPr>
          <w:rFonts w:ascii="Book Antiqua" w:hAnsi="Book Antiqua"/>
          <w:iCs/>
          <w:color w:val="000000"/>
          <w:szCs w:val="24"/>
          <w:lang w:val="es-ES"/>
        </w:rPr>
        <w:t xml:space="preserve">con el objetivo de consolidar la mejoría clínica obtenida y reducir el riesgo de </w:t>
      </w:r>
      <w:r w:rsidR="00C210E5" w:rsidRPr="000224C9">
        <w:rPr>
          <w:rFonts w:ascii="Book Antiqua" w:hAnsi="Book Antiqua"/>
          <w:iCs/>
          <w:color w:val="000000"/>
          <w:szCs w:val="24"/>
          <w:lang w:val="es-ES"/>
        </w:rPr>
        <w:t xml:space="preserve">recurrencias </w:t>
      </w:r>
      <w:r w:rsidRPr="000224C9">
        <w:rPr>
          <w:rFonts w:ascii="Book Antiqua" w:hAnsi="Book Antiqua"/>
          <w:iCs/>
          <w:color w:val="000000"/>
          <w:szCs w:val="24"/>
          <w:lang w:val="es-ES"/>
        </w:rPr>
        <w:t>una vez finalizado el ciclo agudo de TEC. Este plan de seguimiento formará parte del expediente y deberá coordinarse con los servicios ambulatorios pertinentes, según las mejores prácticas vigentes.</w:t>
      </w:r>
    </w:p>
    <w:p w14:paraId="3FFA72F4" w14:textId="77777777" w:rsidR="00E067A2" w:rsidRPr="000224C9" w:rsidRDefault="00E067A2" w:rsidP="00084DA2">
      <w:pPr>
        <w:spacing w:line="480" w:lineRule="auto"/>
        <w:ind w:firstLine="720"/>
        <w:contextualSpacing/>
        <w:jc w:val="both"/>
        <w:rPr>
          <w:rFonts w:ascii="Book Antiqua" w:hAnsi="Book Antiqua"/>
          <w:iCs/>
          <w:color w:val="000000"/>
          <w:szCs w:val="24"/>
          <w:lang w:val="es-ES"/>
        </w:rPr>
      </w:pPr>
      <w:r w:rsidRPr="000224C9">
        <w:rPr>
          <w:rFonts w:ascii="Book Antiqua" w:hAnsi="Book Antiqua"/>
          <w:iCs/>
          <w:color w:val="000000"/>
          <w:szCs w:val="24"/>
          <w:lang w:val="es-ES"/>
        </w:rPr>
        <w:t xml:space="preserve">Queda prohibida la administración de TEC a personas menores de dieciocho (18) años, salvo en circunstancias excepcionales y como último recurso terapéutico. En tales casos extraordinarios, deberá cumplirse que:                                                                                                                     </w:t>
      </w:r>
    </w:p>
    <w:p w14:paraId="033471FF" w14:textId="1580A59E" w:rsidR="00E067A2" w:rsidRPr="00084DA2" w:rsidRDefault="00E067A2" w:rsidP="00084DA2">
      <w:pPr>
        <w:spacing w:line="480" w:lineRule="auto"/>
        <w:ind w:firstLine="720"/>
        <w:contextualSpacing/>
        <w:jc w:val="both"/>
        <w:rPr>
          <w:rFonts w:ascii="Book Antiqua" w:hAnsi="Book Antiqua"/>
          <w:i/>
          <w:color w:val="000000"/>
          <w:szCs w:val="24"/>
          <w:lang w:val="es-ES"/>
        </w:rPr>
      </w:pPr>
      <w:r w:rsidRPr="000224C9">
        <w:rPr>
          <w:rFonts w:ascii="Book Antiqua" w:hAnsi="Book Antiqua"/>
          <w:iCs/>
          <w:color w:val="000000"/>
          <w:szCs w:val="24"/>
          <w:lang w:val="es-ES"/>
        </w:rPr>
        <w:t>(a)</w:t>
      </w:r>
      <w:r w:rsidRPr="000224C9">
        <w:rPr>
          <w:rFonts w:ascii="Book Antiqua" w:hAnsi="Book Antiqua"/>
          <w:iCs/>
          <w:color w:val="000000"/>
          <w:szCs w:val="24"/>
          <w:lang w:val="es-ES"/>
        </w:rPr>
        <w:tab/>
        <w:t xml:space="preserve">al menor se le haya diagnosticado un trastorno psiquiátrico grave, persistente y </w:t>
      </w:r>
      <w:proofErr w:type="spellStart"/>
      <w:r w:rsidRPr="000224C9">
        <w:rPr>
          <w:rFonts w:ascii="Book Antiqua" w:hAnsi="Book Antiqua"/>
          <w:iCs/>
          <w:color w:val="000000"/>
          <w:szCs w:val="24"/>
          <w:lang w:val="es-ES"/>
        </w:rPr>
        <w:t>discapacitante</w:t>
      </w:r>
      <w:proofErr w:type="spellEnd"/>
      <w:r w:rsidRPr="000224C9">
        <w:rPr>
          <w:rFonts w:ascii="Book Antiqua" w:hAnsi="Book Antiqua"/>
          <w:iCs/>
          <w:color w:val="000000"/>
          <w:szCs w:val="24"/>
          <w:lang w:val="es-ES"/>
        </w:rPr>
        <w:t>, que ponga en inminente riesgo su vida o integridad (por ejemplo, depresión mayor severa con riesgo suicida extremo, catatonia con compromiso vital, psicosis grave resistente); exista constancia documental de que al menos dos tratamientos estándar apropiados</w:t>
      </w:r>
      <w:r w:rsidRPr="00E433B3">
        <w:rPr>
          <w:rFonts w:ascii="Book Antiqua" w:hAnsi="Book Antiqua"/>
          <w:i/>
          <w:color w:val="000000"/>
          <w:szCs w:val="24"/>
          <w:lang w:val="es-ES"/>
        </w:rPr>
        <w:t xml:space="preserve"> </w:t>
      </w:r>
      <w:r w:rsidRPr="000224C9">
        <w:rPr>
          <w:rFonts w:ascii="Book Antiqua" w:hAnsi="Book Antiqua"/>
          <w:iCs/>
          <w:color w:val="000000"/>
          <w:szCs w:val="24"/>
          <w:lang w:val="es-ES"/>
        </w:rPr>
        <w:t xml:space="preserve">han fallado o no son viables para estabilizar su condición;                                                                                  </w:t>
      </w:r>
    </w:p>
    <w:p w14:paraId="0E05ECED" w14:textId="7099DF49" w:rsidR="00E067A2" w:rsidRPr="000224C9" w:rsidRDefault="00E067A2" w:rsidP="00084DA2">
      <w:pPr>
        <w:spacing w:line="480" w:lineRule="auto"/>
        <w:ind w:firstLine="720"/>
        <w:contextualSpacing/>
        <w:jc w:val="both"/>
        <w:rPr>
          <w:rFonts w:ascii="Book Antiqua" w:hAnsi="Book Antiqua"/>
          <w:iCs/>
          <w:color w:val="000000"/>
          <w:szCs w:val="24"/>
          <w:lang w:val="es-ES"/>
        </w:rPr>
      </w:pPr>
      <w:r w:rsidRPr="000224C9">
        <w:rPr>
          <w:rFonts w:ascii="Book Antiqua" w:hAnsi="Book Antiqua"/>
          <w:iCs/>
          <w:color w:val="000000"/>
          <w:szCs w:val="24"/>
          <w:lang w:val="es-ES"/>
        </w:rPr>
        <w:t>(b)</w:t>
      </w:r>
      <w:r w:rsidRPr="000224C9">
        <w:rPr>
          <w:rFonts w:ascii="Book Antiqua" w:hAnsi="Book Antiqua"/>
          <w:iCs/>
          <w:color w:val="000000"/>
          <w:szCs w:val="24"/>
          <w:lang w:val="es-ES"/>
        </w:rPr>
        <w:tab/>
        <w:t>un psiquiatra especializado en niños y adolescentes</w:t>
      </w:r>
      <w:r w:rsidR="000D1A27" w:rsidRPr="000224C9">
        <w:rPr>
          <w:rFonts w:ascii="Book Antiqua" w:hAnsi="Book Antiqua"/>
          <w:iCs/>
          <w:color w:val="000000"/>
          <w:szCs w:val="24"/>
          <w:lang w:val="es-ES"/>
        </w:rPr>
        <w:t>,</w:t>
      </w:r>
      <w:r w:rsidR="000224C9" w:rsidRPr="000224C9">
        <w:rPr>
          <w:rFonts w:ascii="Book Antiqua" w:hAnsi="Book Antiqua"/>
          <w:iCs/>
          <w:color w:val="000000"/>
          <w:szCs w:val="24"/>
          <w:lang w:val="es-ES"/>
        </w:rPr>
        <w:t xml:space="preserve"> </w:t>
      </w:r>
      <w:r w:rsidRPr="000224C9">
        <w:rPr>
          <w:rFonts w:ascii="Book Antiqua" w:hAnsi="Book Antiqua"/>
          <w:iCs/>
          <w:color w:val="000000"/>
          <w:szCs w:val="24"/>
          <w:lang w:val="es-ES"/>
        </w:rPr>
        <w:t>no involucrado directamente en el tratamiento habitual del paciente</w:t>
      </w:r>
      <w:r w:rsidR="000D1A27" w:rsidRPr="000224C9">
        <w:rPr>
          <w:rFonts w:ascii="Book Antiqua" w:hAnsi="Book Antiqua"/>
          <w:iCs/>
          <w:color w:val="000000"/>
          <w:szCs w:val="24"/>
          <w:lang w:val="es-ES"/>
        </w:rPr>
        <w:t>,</w:t>
      </w:r>
      <w:r w:rsidRPr="000224C9">
        <w:rPr>
          <w:rFonts w:ascii="Book Antiqua" w:hAnsi="Book Antiqua"/>
          <w:iCs/>
          <w:color w:val="000000"/>
          <w:szCs w:val="24"/>
          <w:lang w:val="es-ES"/>
        </w:rPr>
        <w:t xml:space="preserve"> evalúe al menor y certifique por escrito la necesidad de la TEC y la ausencia de alternativas seguras y efectivas</w:t>
      </w:r>
      <w:r w:rsidR="00FD1825">
        <w:rPr>
          <w:rFonts w:ascii="Book Antiqua" w:hAnsi="Book Antiqua"/>
          <w:iCs/>
          <w:color w:val="000000"/>
          <w:szCs w:val="24"/>
          <w:lang w:val="es-ES"/>
        </w:rPr>
        <w:t>;</w:t>
      </w:r>
    </w:p>
    <w:p w14:paraId="145EF6CD" w14:textId="418DF119" w:rsidR="00E067A2" w:rsidRPr="000224C9" w:rsidRDefault="00E067A2" w:rsidP="00084DA2">
      <w:pPr>
        <w:spacing w:line="480" w:lineRule="auto"/>
        <w:ind w:firstLine="720"/>
        <w:contextualSpacing/>
        <w:jc w:val="both"/>
        <w:rPr>
          <w:rFonts w:ascii="Book Antiqua" w:hAnsi="Book Antiqua"/>
          <w:iCs/>
          <w:color w:val="000000"/>
          <w:szCs w:val="24"/>
          <w:lang w:val="es-ES"/>
        </w:rPr>
      </w:pPr>
      <w:r w:rsidRPr="000224C9">
        <w:rPr>
          <w:rFonts w:ascii="Book Antiqua" w:hAnsi="Book Antiqua"/>
          <w:iCs/>
          <w:color w:val="000000"/>
          <w:szCs w:val="24"/>
          <w:lang w:val="es-ES"/>
        </w:rPr>
        <w:t>(c)</w:t>
      </w:r>
      <w:r w:rsidRPr="000224C9">
        <w:rPr>
          <w:rFonts w:ascii="Book Antiqua" w:hAnsi="Book Antiqua"/>
          <w:iCs/>
          <w:color w:val="000000"/>
          <w:szCs w:val="24"/>
          <w:lang w:val="es-ES"/>
        </w:rPr>
        <w:tab/>
        <w:t>se obtenga el consentimiento informado expreso de al menos uno de sus padres, madre, padre con patria potestad o tutor legal, luego de una orientación completa sobre el tratamiento</w:t>
      </w:r>
      <w:r w:rsidR="00FD1825">
        <w:rPr>
          <w:rFonts w:ascii="Book Antiqua" w:hAnsi="Book Antiqua"/>
          <w:iCs/>
          <w:color w:val="000000"/>
          <w:szCs w:val="24"/>
          <w:lang w:val="es-ES"/>
        </w:rPr>
        <w:t>;</w:t>
      </w:r>
      <w:r w:rsidRPr="000224C9">
        <w:rPr>
          <w:rFonts w:ascii="Book Antiqua" w:hAnsi="Book Antiqua"/>
          <w:iCs/>
          <w:color w:val="000000"/>
          <w:szCs w:val="24"/>
          <w:lang w:val="es-ES"/>
        </w:rPr>
        <w:t xml:space="preserve">                                                                                                                                       </w:t>
      </w:r>
    </w:p>
    <w:p w14:paraId="1A2ED185" w14:textId="77777777" w:rsidR="00E067A2" w:rsidRPr="000224C9" w:rsidRDefault="00E067A2" w:rsidP="00084DA2">
      <w:pPr>
        <w:spacing w:line="480" w:lineRule="auto"/>
        <w:ind w:firstLine="720"/>
        <w:contextualSpacing/>
        <w:jc w:val="both"/>
        <w:rPr>
          <w:rFonts w:ascii="Book Antiqua" w:hAnsi="Book Antiqua"/>
          <w:iCs/>
          <w:color w:val="000000"/>
          <w:szCs w:val="24"/>
          <w:lang w:val="es-ES"/>
        </w:rPr>
      </w:pPr>
      <w:r w:rsidRPr="000224C9">
        <w:rPr>
          <w:rFonts w:ascii="Book Antiqua" w:hAnsi="Book Antiqua"/>
          <w:iCs/>
          <w:color w:val="000000"/>
          <w:szCs w:val="24"/>
          <w:lang w:val="es-ES"/>
        </w:rPr>
        <w:lastRenderedPageBreak/>
        <w:t>(d)</w:t>
      </w:r>
      <w:r w:rsidRPr="000224C9">
        <w:rPr>
          <w:rFonts w:ascii="Book Antiqua" w:hAnsi="Book Antiqua"/>
          <w:iCs/>
          <w:color w:val="000000"/>
          <w:szCs w:val="24"/>
          <w:lang w:val="es-ES"/>
        </w:rPr>
        <w:tab/>
        <w:t>medie la autorización previa del tribunal competente, luego de una vista en la cual se confirme el cumplimiento de los criterios antes mencionados.</w:t>
      </w:r>
    </w:p>
    <w:p w14:paraId="686671FE" w14:textId="4CFD2462" w:rsidR="00EA25B9" w:rsidRPr="00373A3F" w:rsidRDefault="00E067A2" w:rsidP="00373A3F">
      <w:pPr>
        <w:spacing w:line="480" w:lineRule="auto"/>
        <w:ind w:firstLine="720"/>
        <w:contextualSpacing/>
        <w:jc w:val="both"/>
        <w:rPr>
          <w:rFonts w:ascii="Book Antiqua" w:hAnsi="Book Antiqua"/>
          <w:iCs/>
          <w:color w:val="000000"/>
          <w:szCs w:val="24"/>
          <w:u w:val="single"/>
          <w:lang w:val="es-ES"/>
        </w:rPr>
      </w:pPr>
      <w:r w:rsidRPr="000224C9">
        <w:rPr>
          <w:rFonts w:ascii="Book Antiqua" w:hAnsi="Book Antiqua"/>
          <w:iCs/>
          <w:color w:val="000000"/>
          <w:szCs w:val="24"/>
          <w:lang w:val="es-ES"/>
        </w:rPr>
        <w:t>Toda entidad proveedora de servicios de salud mental que ofrezca la modalidad TEC</w:t>
      </w:r>
      <w:r w:rsidR="000D1A27" w:rsidRPr="00373A3F">
        <w:rPr>
          <w:rFonts w:ascii="Book Antiqua" w:hAnsi="Book Antiqua"/>
          <w:iCs/>
          <w:color w:val="000000"/>
          <w:szCs w:val="24"/>
          <w:lang w:val="es-ES"/>
        </w:rPr>
        <w:t>, será</w:t>
      </w:r>
      <w:r w:rsidR="00373A3F">
        <w:rPr>
          <w:rFonts w:ascii="Book Antiqua" w:hAnsi="Book Antiqua"/>
          <w:iCs/>
          <w:color w:val="000000"/>
          <w:szCs w:val="24"/>
          <w:lang w:val="es-ES"/>
        </w:rPr>
        <w:t xml:space="preserve"> </w:t>
      </w:r>
      <w:r w:rsidRPr="000224C9">
        <w:rPr>
          <w:rFonts w:ascii="Book Antiqua" w:hAnsi="Book Antiqua"/>
          <w:iCs/>
          <w:color w:val="000000"/>
          <w:szCs w:val="24"/>
          <w:lang w:val="es-ES"/>
        </w:rPr>
        <w:t>responsabilidad de la entidad proveedora de servicios de salud mental mantenerse actualizada sobre los adelantos científicos que puedan alterar los procedimientos o administración de esta modalidad de tratamiento.</w:t>
      </w:r>
      <w:r w:rsidR="00084DA2" w:rsidRPr="000224C9">
        <w:rPr>
          <w:rFonts w:ascii="Book Antiqua" w:hAnsi="Book Antiqua"/>
          <w:iCs/>
          <w:color w:val="000000"/>
          <w:szCs w:val="24"/>
          <w:lang w:val="es-ES"/>
        </w:rPr>
        <w:t>”</w:t>
      </w:r>
    </w:p>
    <w:p w14:paraId="4683EF62" w14:textId="32622CAA" w:rsidR="00230611" w:rsidRPr="00F76979" w:rsidRDefault="00230611" w:rsidP="001F7692">
      <w:pPr>
        <w:spacing w:line="480" w:lineRule="auto"/>
        <w:ind w:firstLine="360"/>
        <w:contextualSpacing/>
        <w:jc w:val="both"/>
        <w:rPr>
          <w:rFonts w:ascii="Book Antiqua" w:hAnsi="Book Antiqua"/>
          <w:iCs/>
          <w:color w:val="000000"/>
          <w:szCs w:val="24"/>
          <w:lang w:val="es-ES"/>
        </w:rPr>
      </w:pPr>
      <w:r w:rsidRPr="00F76979">
        <w:rPr>
          <w:rFonts w:ascii="Book Antiqua" w:hAnsi="Book Antiqua"/>
          <w:iCs/>
          <w:color w:val="000000"/>
          <w:szCs w:val="24"/>
          <w:lang w:val="es-ES"/>
        </w:rPr>
        <w:t xml:space="preserve">Sección </w:t>
      </w:r>
      <w:r w:rsidR="00DA1C34" w:rsidRPr="000224C9">
        <w:rPr>
          <w:rFonts w:ascii="Book Antiqua" w:hAnsi="Book Antiqua"/>
          <w:iCs/>
          <w:color w:val="000000"/>
          <w:szCs w:val="24"/>
          <w:lang w:val="es-ES"/>
        </w:rPr>
        <w:t>74</w:t>
      </w:r>
      <w:r w:rsidRPr="00F76979">
        <w:rPr>
          <w:rFonts w:ascii="Book Antiqua" w:hAnsi="Book Antiqua"/>
          <w:iCs/>
          <w:color w:val="000000"/>
          <w:szCs w:val="24"/>
          <w:lang w:val="es-ES"/>
        </w:rPr>
        <w:t>.- Se enmienda el Artículo 8.11 de la Ley 408-2000, según enmendada, conocida como “Ley de Salud Mental de Puerto Rico”, para que lea como sigue:</w:t>
      </w:r>
    </w:p>
    <w:p w14:paraId="24823D45" w14:textId="6B1A0A05" w:rsidR="00230611" w:rsidRPr="00F76979" w:rsidRDefault="00084DA2"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230611" w:rsidRPr="00F76979">
        <w:rPr>
          <w:rFonts w:ascii="Book Antiqua" w:hAnsi="Book Antiqua"/>
          <w:iCs/>
          <w:color w:val="000000"/>
          <w:szCs w:val="24"/>
          <w:lang w:val="es-ES"/>
        </w:rPr>
        <w:t>Artículo 8.11. — Solicitud de Ingreso.</w:t>
      </w:r>
    </w:p>
    <w:p w14:paraId="29C4F833" w14:textId="2F0C91F5" w:rsidR="00230611" w:rsidRPr="00E433B3" w:rsidRDefault="00230611" w:rsidP="00084DA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Todo menor, mediante su padre o madre con patria potestad o custodia, su tutor legal o la persona que tenga su custodia, podrá solicitar su ingreso a una Institución proveedora para Tratamiento, Recuperación y Rehabilitación de un trastorno mental</w:t>
      </w:r>
      <w:r w:rsidR="00790F10" w:rsidRPr="00AC5FC1">
        <w:rPr>
          <w:rFonts w:ascii="Book Antiqua" w:hAnsi="Book Antiqua"/>
          <w:i/>
          <w:color w:val="000000"/>
          <w:szCs w:val="24"/>
          <w:lang w:val="es-ES"/>
        </w:rPr>
        <w:t>,</w:t>
      </w:r>
      <w:r w:rsidRPr="00AC5FC1">
        <w:rPr>
          <w:rFonts w:ascii="Book Antiqua" w:hAnsi="Book Antiqua"/>
          <w:iCs/>
          <w:color w:val="000000"/>
          <w:szCs w:val="24"/>
          <w:lang w:val="es-ES"/>
        </w:rPr>
        <w:t xml:space="preserve"> entiéndase fuera del hospital.  Esta solicitud</w:t>
      </w:r>
      <w:r w:rsidRPr="00E433B3">
        <w:rPr>
          <w:rFonts w:ascii="Book Antiqua" w:hAnsi="Book Antiqua"/>
          <w:iCs/>
          <w:color w:val="000000"/>
          <w:szCs w:val="24"/>
          <w:lang w:val="es-ES"/>
        </w:rPr>
        <w:t xml:space="preserve"> podrá estar acompañada por un referido de un psiquiatra de niños y adolescentes, psiquiatra, médico, psicólogo, trabajador social, consejero profesional, consejero en rehabilitación o cualquier profesional de la salud con experiencia en salud mental.</w:t>
      </w:r>
    </w:p>
    <w:p w14:paraId="7461597A" w14:textId="55EC9BC4" w:rsidR="003A47EC" w:rsidRPr="00E433B3" w:rsidRDefault="00230611" w:rsidP="002E62B4">
      <w:pPr>
        <w:spacing w:line="480" w:lineRule="auto"/>
        <w:contextualSpacing/>
        <w:jc w:val="both"/>
        <w:rPr>
          <w:rFonts w:ascii="Book Antiqua" w:hAnsi="Book Antiqua"/>
          <w:i/>
          <w:color w:val="000000"/>
          <w:szCs w:val="24"/>
          <w:lang w:val="es-ES"/>
        </w:rPr>
      </w:pPr>
      <w:r w:rsidRPr="00E433B3">
        <w:rPr>
          <w:rFonts w:ascii="Book Antiqua" w:hAnsi="Book Antiqua"/>
          <w:iCs/>
          <w:color w:val="000000"/>
          <w:szCs w:val="24"/>
          <w:lang w:val="es-ES"/>
        </w:rPr>
        <w:t xml:space="preserve">Este referido deberá emitirse, siempre que medie una evaluación preliminar por un profesional de salud mental.  En caso de que los servicios solicitados sean para desintoxicación, la evaluación preliminar y el referido deberán ser efectuados por un médico o psiquiatra </w:t>
      </w:r>
      <w:r w:rsidRPr="00AC5FC1">
        <w:rPr>
          <w:rFonts w:ascii="Book Antiqua" w:hAnsi="Book Antiqua"/>
          <w:iCs/>
          <w:color w:val="000000"/>
          <w:szCs w:val="24"/>
          <w:lang w:val="es-ES"/>
        </w:rPr>
        <w:t>debidamente certificado en medicina de adicciones, siguiendo las guías vigentes establecidas por la</w:t>
      </w:r>
      <w:r w:rsidRPr="00E433B3">
        <w:rPr>
          <w:rFonts w:ascii="Book Antiqua" w:hAnsi="Book Antiqua"/>
          <w:i/>
          <w:color w:val="000000"/>
          <w:szCs w:val="24"/>
          <w:lang w:val="es-ES"/>
        </w:rPr>
        <w:t xml:space="preserve"> American </w:t>
      </w:r>
      <w:proofErr w:type="spellStart"/>
      <w:r w:rsidRPr="00E433B3">
        <w:rPr>
          <w:rFonts w:ascii="Book Antiqua" w:hAnsi="Book Antiqua"/>
          <w:i/>
          <w:color w:val="000000"/>
          <w:szCs w:val="24"/>
          <w:lang w:val="es-ES"/>
        </w:rPr>
        <w:t>Society</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of</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Addiction</w:t>
      </w:r>
      <w:proofErr w:type="spellEnd"/>
      <w:r w:rsidRPr="00E433B3">
        <w:rPr>
          <w:rFonts w:ascii="Book Antiqua" w:hAnsi="Book Antiqua"/>
          <w:i/>
          <w:color w:val="000000"/>
          <w:szCs w:val="24"/>
          <w:lang w:val="es-ES"/>
        </w:rPr>
        <w:t xml:space="preserve"> Medicine (ASAM).</w:t>
      </w:r>
    </w:p>
    <w:p w14:paraId="3F27A30D" w14:textId="40F72B9B" w:rsidR="00230611" w:rsidRPr="00E433B3" w:rsidRDefault="00230611" w:rsidP="00084DA2">
      <w:pPr>
        <w:spacing w:line="480" w:lineRule="auto"/>
        <w:ind w:firstLine="720"/>
        <w:contextualSpacing/>
        <w:jc w:val="both"/>
        <w:rPr>
          <w:rFonts w:ascii="Book Antiqua" w:hAnsi="Book Antiqua"/>
          <w:iCs/>
          <w:color w:val="000000"/>
          <w:szCs w:val="24"/>
          <w:lang w:val="es-ES"/>
        </w:rPr>
      </w:pPr>
      <w:r w:rsidRPr="00AC5FC1">
        <w:rPr>
          <w:rFonts w:ascii="Book Antiqua" w:hAnsi="Book Antiqua"/>
          <w:iCs/>
          <w:color w:val="000000"/>
          <w:szCs w:val="24"/>
          <w:lang w:val="es-ES"/>
        </w:rPr>
        <w:lastRenderedPageBreak/>
        <w:t xml:space="preserve">El equipo interdisciplinario dentro de la </w:t>
      </w:r>
      <w:proofErr w:type="gramStart"/>
      <w:r w:rsidRPr="00AC5FC1">
        <w:rPr>
          <w:rFonts w:ascii="Book Antiqua" w:hAnsi="Book Antiqua"/>
          <w:iCs/>
          <w:color w:val="000000"/>
          <w:szCs w:val="24"/>
          <w:lang w:val="es-ES"/>
        </w:rPr>
        <w:t>facilidad</w:t>
      </w:r>
      <w:r w:rsidR="00790F10" w:rsidRPr="00AC5FC1">
        <w:rPr>
          <w:rFonts w:ascii="Book Antiqua" w:hAnsi="Book Antiqua"/>
          <w:iCs/>
          <w:color w:val="000000"/>
          <w:szCs w:val="24"/>
          <w:u w:val="single"/>
          <w:lang w:val="es-ES"/>
        </w:rPr>
        <w:t>,</w:t>
      </w:r>
      <w:proofErr w:type="gramEnd"/>
      <w:r w:rsidRPr="00AC5FC1">
        <w:rPr>
          <w:rFonts w:ascii="Book Antiqua" w:hAnsi="Book Antiqua"/>
          <w:iCs/>
          <w:color w:val="000000"/>
          <w:szCs w:val="24"/>
          <w:lang w:val="es-ES"/>
        </w:rPr>
        <w:t xml:space="preserve"> determinará</w:t>
      </w:r>
      <w:r w:rsidRPr="00E433B3">
        <w:rPr>
          <w:rFonts w:ascii="Book Antiqua" w:hAnsi="Book Antiqua"/>
          <w:iCs/>
          <w:color w:val="000000"/>
          <w:szCs w:val="24"/>
          <w:lang w:val="es-ES"/>
        </w:rPr>
        <w:t xml:space="preserve"> si el menor cumple con los criterios de ingreso a esta modalidad de servicio, según establecido en esta Ley y el DSM vigente.  Dentro de las veinticuatro (24) horas a partir de la petición de </w:t>
      </w:r>
      <w:r w:rsidRPr="00AC5FC1">
        <w:rPr>
          <w:rFonts w:ascii="Book Antiqua" w:hAnsi="Book Antiqua"/>
          <w:iCs/>
          <w:color w:val="000000"/>
          <w:szCs w:val="24"/>
          <w:lang w:val="es-ES"/>
        </w:rPr>
        <w:t>dicho servicio</w:t>
      </w:r>
      <w:r w:rsidRPr="00E433B3">
        <w:rPr>
          <w:rFonts w:ascii="Book Antiqua" w:hAnsi="Book Antiqua"/>
          <w:iCs/>
          <w:color w:val="000000"/>
          <w:szCs w:val="24"/>
          <w:lang w:val="es-ES"/>
        </w:rPr>
        <w:t>, se le asignará al menor un equipo inter o multidisciplinario, incluyendo al psiquiatra de niños y adolescentes para que le evalúe, a fin de determinar si procede o no su ingreso.</w:t>
      </w:r>
    </w:p>
    <w:p w14:paraId="0E04239D" w14:textId="6BE779D4" w:rsidR="003A47EC" w:rsidRPr="00AC5FC1" w:rsidRDefault="00230611" w:rsidP="00084DA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De confirmarse la necesidad </w:t>
      </w:r>
      <w:r w:rsidRPr="00AC5FC1">
        <w:rPr>
          <w:rFonts w:ascii="Book Antiqua" w:hAnsi="Book Antiqua"/>
          <w:iCs/>
          <w:color w:val="000000"/>
          <w:szCs w:val="24"/>
          <w:lang w:val="es-ES"/>
        </w:rPr>
        <w:t>del servicio solicitado</w:t>
      </w:r>
      <w:r w:rsidRPr="00E433B3">
        <w:rPr>
          <w:rFonts w:ascii="Book Antiqua" w:hAnsi="Book Antiqua"/>
          <w:iCs/>
          <w:color w:val="000000"/>
          <w:szCs w:val="24"/>
          <w:lang w:val="es-ES"/>
        </w:rPr>
        <w:t>, el equipo inter o multidisciplinario</w:t>
      </w:r>
      <w:r w:rsidRPr="00E433B3">
        <w:rPr>
          <w:rFonts w:ascii="Book Antiqua" w:hAnsi="Book Antiqua"/>
          <w:i/>
          <w:color w:val="000000"/>
          <w:szCs w:val="24"/>
          <w:lang w:val="es-ES"/>
        </w:rPr>
        <w:t xml:space="preserve"> </w:t>
      </w:r>
      <w:r w:rsidRPr="00E433B3">
        <w:rPr>
          <w:rFonts w:ascii="Book Antiqua" w:hAnsi="Book Antiqua"/>
          <w:iCs/>
          <w:color w:val="000000"/>
          <w:szCs w:val="24"/>
          <w:lang w:val="es-ES"/>
        </w:rPr>
        <w:t xml:space="preserve">será responsable de redactar un plan de tratamiento para el menor.  Dicho plan </w:t>
      </w:r>
      <w:r w:rsidRPr="00AC5FC1">
        <w:rPr>
          <w:rFonts w:ascii="Book Antiqua" w:hAnsi="Book Antiqua"/>
          <w:iCs/>
          <w:color w:val="000000"/>
          <w:szCs w:val="24"/>
          <w:lang w:val="es-ES"/>
        </w:rPr>
        <w:t>cual incorporará metas claras, intervenciones basadas en evidencia según guías actualizadas por organismos reconocidos, incluyendo, pero no limitado a la</w:t>
      </w:r>
      <w:r w:rsidRPr="00E433B3">
        <w:rPr>
          <w:rFonts w:ascii="Book Antiqua" w:hAnsi="Book Antiqua"/>
          <w:i/>
          <w:color w:val="000000"/>
          <w:szCs w:val="24"/>
          <w:lang w:val="es-ES"/>
        </w:rPr>
        <w:t xml:space="preserve"> American </w:t>
      </w:r>
      <w:proofErr w:type="spellStart"/>
      <w:r w:rsidRPr="00E433B3">
        <w:rPr>
          <w:rFonts w:ascii="Book Antiqua" w:hAnsi="Book Antiqua"/>
          <w:i/>
          <w:color w:val="000000"/>
          <w:szCs w:val="24"/>
          <w:lang w:val="es-ES"/>
        </w:rPr>
        <w:t>Academy</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of</w:t>
      </w:r>
      <w:proofErr w:type="spellEnd"/>
      <w:r w:rsidRPr="00E433B3">
        <w:rPr>
          <w:rFonts w:ascii="Book Antiqua" w:hAnsi="Book Antiqua"/>
          <w:i/>
          <w:color w:val="000000"/>
          <w:szCs w:val="24"/>
          <w:lang w:val="es-ES"/>
        </w:rPr>
        <w:t xml:space="preserve"> Child and </w:t>
      </w:r>
      <w:proofErr w:type="spellStart"/>
      <w:r w:rsidRPr="00E433B3">
        <w:rPr>
          <w:rFonts w:ascii="Book Antiqua" w:hAnsi="Book Antiqua"/>
          <w:i/>
          <w:color w:val="000000"/>
          <w:szCs w:val="24"/>
          <w:lang w:val="es-ES"/>
        </w:rPr>
        <w:t>Adolescent</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Psychiatry</w:t>
      </w:r>
      <w:proofErr w:type="spellEnd"/>
      <w:r w:rsidRPr="00E433B3">
        <w:rPr>
          <w:rFonts w:ascii="Book Antiqua" w:hAnsi="Book Antiqua"/>
          <w:i/>
          <w:color w:val="000000"/>
          <w:szCs w:val="24"/>
          <w:lang w:val="es-ES"/>
        </w:rPr>
        <w:t xml:space="preserve"> (AACAP) </w:t>
      </w:r>
      <w:r w:rsidRPr="00AC5FC1">
        <w:rPr>
          <w:rFonts w:ascii="Book Antiqua" w:hAnsi="Book Antiqua"/>
          <w:iCs/>
          <w:color w:val="000000"/>
          <w:szCs w:val="24"/>
          <w:lang w:val="es-ES"/>
        </w:rPr>
        <w:t>y la Organización Mundial de la Salud (OMS)</w:t>
      </w:r>
      <w:r w:rsidRPr="00E433B3">
        <w:rPr>
          <w:rFonts w:ascii="Book Antiqua" w:hAnsi="Book Antiqua"/>
          <w:i/>
          <w:color w:val="000000"/>
          <w:szCs w:val="24"/>
          <w:lang w:val="es-ES"/>
        </w:rPr>
        <w:t>.</w:t>
      </w:r>
      <w:r w:rsidRPr="00E433B3">
        <w:rPr>
          <w:rFonts w:ascii="Book Antiqua" w:hAnsi="Book Antiqua"/>
          <w:iCs/>
          <w:color w:val="000000"/>
          <w:szCs w:val="24"/>
          <w:lang w:val="es-ES"/>
        </w:rPr>
        <w:t xml:space="preserve"> </w:t>
      </w:r>
      <w:r w:rsidRPr="00AC5FC1">
        <w:rPr>
          <w:rFonts w:ascii="Book Antiqua" w:hAnsi="Book Antiqua"/>
          <w:iCs/>
          <w:color w:val="000000"/>
          <w:szCs w:val="24"/>
          <w:lang w:val="es-ES"/>
        </w:rPr>
        <w:t>Este plan establecerá las estrategias específicas a seguir, para atender</w:t>
      </w:r>
      <w:r w:rsidRPr="00E433B3">
        <w:rPr>
          <w:rFonts w:ascii="Book Antiqua" w:hAnsi="Book Antiqua"/>
          <w:iCs/>
          <w:color w:val="000000"/>
          <w:szCs w:val="24"/>
          <w:lang w:val="es-ES"/>
        </w:rPr>
        <w:t xml:space="preserve"> </w:t>
      </w:r>
      <w:r w:rsidRPr="00AC5FC1">
        <w:rPr>
          <w:rFonts w:ascii="Book Antiqua" w:hAnsi="Book Antiqua"/>
          <w:iCs/>
          <w:color w:val="000000"/>
          <w:szCs w:val="24"/>
          <w:lang w:val="es-ES"/>
        </w:rPr>
        <w:t>las causas inmediatas y subyacentes que provocaron la necesidad del servicio</w:t>
      </w:r>
      <w:r w:rsidRPr="00E433B3">
        <w:rPr>
          <w:rFonts w:ascii="Book Antiqua" w:hAnsi="Book Antiqua"/>
          <w:iCs/>
          <w:color w:val="000000"/>
          <w:szCs w:val="24"/>
          <w:lang w:val="es-ES"/>
        </w:rPr>
        <w:t xml:space="preserve">. Si se determina que el menor reúne criterios para recibir servicios en un nivel de </w:t>
      </w:r>
      <w:proofErr w:type="gramStart"/>
      <w:r w:rsidRPr="00E433B3">
        <w:rPr>
          <w:rFonts w:ascii="Book Antiqua" w:hAnsi="Book Antiqua"/>
          <w:iCs/>
          <w:color w:val="000000"/>
          <w:szCs w:val="24"/>
          <w:lang w:val="es-ES"/>
        </w:rPr>
        <w:t xml:space="preserve">cuidado  </w:t>
      </w:r>
      <w:r w:rsidRPr="00AC5FC1">
        <w:rPr>
          <w:rFonts w:ascii="Book Antiqua" w:hAnsi="Book Antiqua"/>
          <w:iCs/>
          <w:color w:val="000000"/>
          <w:szCs w:val="24"/>
          <w:lang w:val="es-ES"/>
        </w:rPr>
        <w:t>menos</w:t>
      </w:r>
      <w:proofErr w:type="gramEnd"/>
      <w:r w:rsidRPr="00AC5FC1">
        <w:rPr>
          <w:rFonts w:ascii="Book Antiqua" w:hAnsi="Book Antiqua"/>
          <w:iCs/>
          <w:color w:val="000000"/>
          <w:szCs w:val="24"/>
          <w:lang w:val="es-ES"/>
        </w:rPr>
        <w:t xml:space="preserve"> restrictivo</w:t>
      </w:r>
      <w:r w:rsidRPr="00E433B3">
        <w:rPr>
          <w:rFonts w:ascii="Book Antiqua" w:hAnsi="Book Antiqua"/>
          <w:iCs/>
          <w:color w:val="000000"/>
          <w:szCs w:val="24"/>
          <w:lang w:val="es-ES"/>
        </w:rPr>
        <w:t xml:space="preserve">, será referido al nivel </w:t>
      </w:r>
      <w:r w:rsidRPr="00AC5FC1">
        <w:rPr>
          <w:rFonts w:ascii="Book Antiqua" w:hAnsi="Book Antiqua"/>
          <w:iCs/>
          <w:color w:val="000000"/>
          <w:szCs w:val="24"/>
          <w:lang w:val="es-ES"/>
        </w:rPr>
        <w:t>adecuado</w:t>
      </w:r>
      <w:r w:rsidRPr="00E433B3">
        <w:rPr>
          <w:rFonts w:ascii="Book Antiqua" w:hAnsi="Book Antiqua"/>
          <w:i/>
          <w:color w:val="000000"/>
          <w:szCs w:val="24"/>
          <w:lang w:val="es-ES"/>
        </w:rPr>
        <w:t xml:space="preserve"> </w:t>
      </w:r>
      <w:r w:rsidRPr="00E433B3">
        <w:rPr>
          <w:rFonts w:ascii="Book Antiqua" w:hAnsi="Book Antiqua"/>
          <w:iCs/>
          <w:color w:val="000000"/>
          <w:szCs w:val="24"/>
          <w:lang w:val="es-ES"/>
        </w:rPr>
        <w:t>conforme a sus necesidades particulares.</w:t>
      </w:r>
      <w:r w:rsidRPr="00E433B3">
        <w:rPr>
          <w:rFonts w:ascii="Book Antiqua" w:hAnsi="Book Antiqua"/>
          <w:i/>
          <w:color w:val="000000"/>
          <w:szCs w:val="24"/>
          <w:lang w:val="es-ES"/>
        </w:rPr>
        <w:t xml:space="preserve"> </w:t>
      </w:r>
    </w:p>
    <w:p w14:paraId="523E4BC5" w14:textId="482FB6A0" w:rsidR="000C033E" w:rsidRPr="00E433B3" w:rsidRDefault="000C033E" w:rsidP="00084DA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Dentro de las veinticuatro (24) horas siguientes al ingreso de un menor en institución proveedora 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o su representante, </w:t>
      </w:r>
      <w:r w:rsidR="00357088" w:rsidRPr="00AC5FC1">
        <w:rPr>
          <w:rFonts w:ascii="Book Antiqua" w:hAnsi="Book Antiqua"/>
          <w:iCs/>
          <w:color w:val="000000"/>
          <w:szCs w:val="24"/>
          <w:lang w:val="es-ES"/>
        </w:rPr>
        <w:t>dará copia de la petición de servicios y hará un informe, claro y conciso, donde se explique</w:t>
      </w:r>
      <w:r w:rsidR="00357088" w:rsidRPr="00E433B3">
        <w:rPr>
          <w:rFonts w:ascii="Book Antiqua" w:hAnsi="Book Antiqua"/>
          <w:i/>
          <w:color w:val="000000"/>
          <w:szCs w:val="24"/>
          <w:lang w:val="es-ES"/>
        </w:rPr>
        <w:t xml:space="preserve"> </w:t>
      </w:r>
      <w:r w:rsidR="00357088" w:rsidRPr="00AC5FC1">
        <w:rPr>
          <w:rFonts w:ascii="Book Antiqua" w:hAnsi="Book Antiqua"/>
          <w:iCs/>
          <w:color w:val="000000"/>
          <w:szCs w:val="24"/>
          <w:lang w:val="es-ES"/>
        </w:rPr>
        <w:t xml:space="preserve">y discuta </w:t>
      </w:r>
      <w:r w:rsidRPr="00E433B3">
        <w:rPr>
          <w:rFonts w:ascii="Book Antiqua" w:hAnsi="Book Antiqua"/>
          <w:iCs/>
          <w:color w:val="000000"/>
          <w:szCs w:val="24"/>
          <w:lang w:val="es-ES"/>
        </w:rPr>
        <w:t xml:space="preserve">el estado del menor </w:t>
      </w:r>
      <w:r w:rsidRPr="00AC5FC1">
        <w:rPr>
          <w:rFonts w:ascii="Book Antiqua" w:hAnsi="Book Antiqua"/>
          <w:iCs/>
          <w:color w:val="000000"/>
          <w:szCs w:val="24"/>
          <w:lang w:val="es-ES"/>
        </w:rPr>
        <w:t>con</w:t>
      </w:r>
      <w:r w:rsidRPr="00E433B3">
        <w:rPr>
          <w:rFonts w:ascii="Book Antiqua" w:hAnsi="Book Antiqua"/>
          <w:iCs/>
          <w:color w:val="000000"/>
          <w:szCs w:val="24"/>
          <w:lang w:val="es-ES"/>
        </w:rPr>
        <w:t xml:space="preserve"> su padre o madre con patria potestad o custodia, al tutor legal o a la persona que tenga la custodia del menor y le informará</w:t>
      </w:r>
      <w:r w:rsidRPr="00AC5FC1">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3AEDAE5E" w14:textId="77777777" w:rsidR="000C033E" w:rsidRPr="00E433B3" w:rsidRDefault="000C033E" w:rsidP="00084DA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 el diagnóstico preliminar establecido por el equipo inter o multidisciplinario;</w:t>
      </w:r>
    </w:p>
    <w:p w14:paraId="4B4711E8" w14:textId="77777777" w:rsidR="000C033E" w:rsidRPr="00E433B3" w:rsidRDefault="000C033E" w:rsidP="00084DA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 xml:space="preserve">(b) el derecho que tienen a solicitar que el menor sea dado de alta, dentro del término más corto posible, excepto en aquellos casos en que durante dicho término se presente en el tribunal una petición acompañada por una certificación que establezca que debe ser sujeto a un Ingreso Involuntario; y </w:t>
      </w:r>
    </w:p>
    <w:p w14:paraId="0086CF3F" w14:textId="77401D7D" w:rsidR="000C033E" w:rsidRPr="00E433B3" w:rsidRDefault="000C033E" w:rsidP="00084DA2">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t>(c) el Plan de Tratamiento, Recuperación y Rehabilitación a seguir</w:t>
      </w:r>
      <w:r w:rsidRPr="00E433B3">
        <w:rPr>
          <w:rFonts w:ascii="Book Antiqua" w:hAnsi="Book Antiqua"/>
          <w:b/>
          <w:bCs/>
          <w:iCs/>
          <w:color w:val="000000"/>
          <w:szCs w:val="24"/>
          <w:lang w:val="es-ES"/>
        </w:rPr>
        <w:t xml:space="preserve">. </w:t>
      </w:r>
    </w:p>
    <w:p w14:paraId="577B6CD3" w14:textId="73AFF02A" w:rsidR="003A47EC" w:rsidRPr="00E433B3" w:rsidRDefault="000C033E" w:rsidP="00C045F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Después del ingreso, cualquier cambio en el estado será explicado detalladamente al menor, a su padre o madre con patria potestad o custodia, o al tutor legal.</w:t>
      </w:r>
      <w:r w:rsidR="00C045F2">
        <w:rPr>
          <w:rFonts w:ascii="Book Antiqua" w:hAnsi="Book Antiqua"/>
          <w:iCs/>
          <w:color w:val="000000"/>
          <w:szCs w:val="24"/>
          <w:lang w:val="es-ES"/>
        </w:rPr>
        <w:t>”</w:t>
      </w:r>
    </w:p>
    <w:p w14:paraId="3F9E0D28" w14:textId="5FBD9CEF" w:rsidR="00E730CF" w:rsidRPr="00F76979" w:rsidRDefault="00E730CF"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DA1C34" w:rsidRPr="00AC5FC1">
        <w:rPr>
          <w:rFonts w:ascii="Book Antiqua" w:hAnsi="Book Antiqua"/>
          <w:iCs/>
          <w:szCs w:val="24"/>
          <w:lang w:val="es-ES"/>
        </w:rPr>
        <w:t>75</w:t>
      </w:r>
      <w:r w:rsidRPr="00F76979">
        <w:rPr>
          <w:rFonts w:ascii="Book Antiqua" w:hAnsi="Book Antiqua"/>
          <w:iCs/>
          <w:szCs w:val="24"/>
          <w:lang w:val="es-ES"/>
        </w:rPr>
        <w:t>.- Se enmienda el Artículo 8.12 de la Ley 408-2000, según enmendada, conocida como “Ley de Salud Mental de Puerto Rico”, para que lea como sigue:</w:t>
      </w:r>
    </w:p>
    <w:p w14:paraId="133FD18F" w14:textId="32E5E51E" w:rsidR="00EC58A7" w:rsidRPr="00F76979" w:rsidRDefault="00C045F2"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E730CF" w:rsidRPr="00F76979">
        <w:rPr>
          <w:rFonts w:ascii="Book Antiqua" w:hAnsi="Book Antiqua"/>
          <w:iCs/>
          <w:szCs w:val="24"/>
          <w:lang w:val="es-ES"/>
        </w:rPr>
        <w:t xml:space="preserve">Artículo 8.12. — Revisión del Estado Clínico en menores hospitalizados.  </w:t>
      </w:r>
    </w:p>
    <w:p w14:paraId="05A0D4CF" w14:textId="65384F5D" w:rsidR="00E730CF" w:rsidRPr="00E433B3" w:rsidRDefault="00E730CF" w:rsidP="00C045F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A partir de las setenta y dos (72) horas desde la admisión del menor, el psiquiatra de niños y adolescentes en conjunto con equipo inter o multidisciplinario revisará el estado clínico del menor y su expediente clínico, con el propósito de determinar la necesidad de continuar el tratamiento en el nivel donde se encuentre. </w:t>
      </w:r>
      <w:r w:rsidRPr="00AC5FC1">
        <w:rPr>
          <w:rFonts w:ascii="Book Antiqua" w:hAnsi="Book Antiqua"/>
          <w:iCs/>
          <w:szCs w:val="24"/>
          <w:lang w:val="es-ES"/>
        </w:rPr>
        <w:t>Esto se considera la primera revisión del plan de tratamiento individualizado</w:t>
      </w:r>
      <w:r w:rsidRPr="00E433B3">
        <w:rPr>
          <w:rFonts w:ascii="Book Antiqua" w:hAnsi="Book Antiqua"/>
          <w:iCs/>
          <w:szCs w:val="24"/>
          <w:lang w:val="es-ES"/>
        </w:rPr>
        <w:t xml:space="preserve">. De ser necesaria la continuación de la hospitalización, se le notificará a la persona o entidad que consintió al ingreso, para que consienta a la continuación </w:t>
      </w:r>
      <w:r w:rsidRPr="00AC5FC1">
        <w:rPr>
          <w:rFonts w:ascii="Book Antiqua" w:hAnsi="Book Antiqua"/>
          <w:iCs/>
          <w:szCs w:val="24"/>
          <w:lang w:val="es-ES"/>
        </w:rPr>
        <w:t xml:space="preserve">de </w:t>
      </w:r>
      <w:r w:rsidR="00130395" w:rsidRPr="00AC5FC1">
        <w:rPr>
          <w:rFonts w:ascii="Book Antiqua" w:hAnsi="Book Antiqua"/>
          <w:iCs/>
          <w:szCs w:val="24"/>
          <w:lang w:val="es-ES"/>
        </w:rPr>
        <w:t>é</w:t>
      </w:r>
      <w:r w:rsidRPr="00AC5FC1">
        <w:rPr>
          <w:rFonts w:ascii="Book Antiqua" w:hAnsi="Book Antiqua"/>
          <w:iCs/>
          <w:szCs w:val="24"/>
          <w:lang w:val="es-ES"/>
        </w:rPr>
        <w:t>ste</w:t>
      </w:r>
      <w:r w:rsidRPr="00E433B3">
        <w:rPr>
          <w:rFonts w:ascii="Book Antiqua" w:hAnsi="Book Antiqua"/>
          <w:iCs/>
          <w:szCs w:val="24"/>
          <w:lang w:val="es-ES"/>
        </w:rPr>
        <w:t xml:space="preserve">. La autorización para la continuación del ingreso deberá ser incluida en el expediente clínico del menor. </w:t>
      </w:r>
    </w:p>
    <w:p w14:paraId="0610C84B" w14:textId="4AA5A8B0" w:rsidR="00E730CF" w:rsidRPr="00E433B3" w:rsidRDefault="00E730CF"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C045F2">
        <w:rPr>
          <w:rFonts w:ascii="Book Antiqua" w:hAnsi="Book Antiqua"/>
          <w:iCs/>
          <w:szCs w:val="24"/>
          <w:lang w:val="es-ES"/>
        </w:rPr>
        <w:tab/>
      </w:r>
      <w:r w:rsidRPr="00E433B3">
        <w:rPr>
          <w:rFonts w:ascii="Book Antiqua" w:hAnsi="Book Antiqua"/>
          <w:iCs/>
          <w:szCs w:val="24"/>
          <w:lang w:val="es-ES"/>
        </w:rPr>
        <w:t xml:space="preserve">Siempre que ocurra un cambio sustancial, se llevará a cabo una evaluación del estado clínico del menor por el psiquiatra de niños y adolescentes y el equipo inter o multidisciplinario y se renovará la autorización para la continuación de la </w:t>
      </w:r>
      <w:r w:rsidRPr="00E433B3">
        <w:rPr>
          <w:rFonts w:ascii="Book Antiqua" w:hAnsi="Book Antiqua"/>
          <w:iCs/>
          <w:szCs w:val="24"/>
          <w:lang w:val="es-ES"/>
        </w:rPr>
        <w:lastRenderedPageBreak/>
        <w:t xml:space="preserve">hospitalización, mientras dure la misma. De no autorizarse la continuación del tratamiento ello se entenderá como una petición para que el menor sea dado de alta. </w:t>
      </w:r>
    </w:p>
    <w:p w14:paraId="4CE09679" w14:textId="2FD63844" w:rsidR="00E730CF" w:rsidRPr="00E433B3" w:rsidRDefault="00E730CF"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C045F2">
        <w:rPr>
          <w:rFonts w:ascii="Book Antiqua" w:hAnsi="Book Antiqua"/>
          <w:iCs/>
          <w:szCs w:val="24"/>
          <w:lang w:val="es-ES"/>
        </w:rPr>
        <w:tab/>
      </w:r>
      <w:r w:rsidRPr="00E433B3">
        <w:rPr>
          <w:rFonts w:ascii="Book Antiqua" w:hAnsi="Book Antiqua"/>
          <w:iCs/>
          <w:szCs w:val="24"/>
          <w:lang w:val="es-ES"/>
        </w:rPr>
        <w:t xml:space="preserve">En caso de que no se haya logrado estabilizar la severidad de los síntomas y signos, y aún pueda estar en peligro de causarse daño a sí mismo, a otros o a la propiedad, se gestionará una petición al tribunal para que ordene la continuación del ingreso en la institución hospitalaria o en el nivel de cuidado que recomiende el psiquiatra de niños y adolescentes y el equipo inter multidisciplinario, cuando no medie la autorización del padre, madre con patria potestad o custodia o tutor legal, o entidad que consintió al ingreso del menor, cambiando el estatus de voluntario a involuntario. </w:t>
      </w:r>
    </w:p>
    <w:p w14:paraId="5EF986C2" w14:textId="02D3DAAE" w:rsidR="00E730CF" w:rsidRPr="00254101" w:rsidRDefault="00E730CF" w:rsidP="00C045F2">
      <w:pPr>
        <w:spacing w:line="480" w:lineRule="auto"/>
        <w:ind w:firstLine="720"/>
        <w:contextualSpacing/>
        <w:jc w:val="both"/>
        <w:rPr>
          <w:rFonts w:ascii="Book Antiqua" w:hAnsi="Book Antiqua"/>
          <w:iCs/>
          <w:szCs w:val="24"/>
          <w:lang w:val="es-ES"/>
        </w:rPr>
      </w:pPr>
      <w:r w:rsidRPr="00254101">
        <w:rPr>
          <w:rFonts w:ascii="Book Antiqua" w:hAnsi="Book Antiqua"/>
          <w:iCs/>
          <w:szCs w:val="24"/>
          <w:lang w:val="es-ES"/>
        </w:rPr>
        <w:t xml:space="preserve">Este proceso debe ser cuidadosamente evaluado por el psiquiatra infantil y el equipo inter o multidisciplinario, y la petición al tribunal debe realizarse de forma rápida y eficiente. Asegurarse de que los procedimientos de cambio de estatus cumplan con las normativas legales y respeten los derechos del menor, incluida la posibilidad de impugnar la decisión </w:t>
      </w:r>
      <w:r w:rsidR="00DA1C34" w:rsidRPr="00254101">
        <w:rPr>
          <w:rFonts w:ascii="Book Antiqua" w:hAnsi="Book Antiqua"/>
          <w:iCs/>
          <w:szCs w:val="24"/>
          <w:lang w:val="es-ES"/>
        </w:rPr>
        <w:t>de ser</w:t>
      </w:r>
      <w:r w:rsidR="00DA1C34" w:rsidRPr="00373A3F">
        <w:rPr>
          <w:rFonts w:ascii="Book Antiqua" w:hAnsi="Book Antiqua"/>
          <w:iCs/>
          <w:szCs w:val="24"/>
          <w:lang w:val="es-ES"/>
        </w:rPr>
        <w:t xml:space="preserve"> </w:t>
      </w:r>
      <w:r w:rsidRPr="00254101">
        <w:rPr>
          <w:rFonts w:ascii="Book Antiqua" w:hAnsi="Book Antiqua"/>
          <w:iCs/>
          <w:szCs w:val="24"/>
          <w:lang w:val="es-ES"/>
        </w:rPr>
        <w:t>necesario. También debe garantizarse que la solicitud ante el tribunal sea clara y bien documentada, fundamentada en la evaluación clínica.</w:t>
      </w:r>
    </w:p>
    <w:p w14:paraId="0CA86C8E" w14:textId="47567796" w:rsidR="00E730CF" w:rsidRPr="00E433B3" w:rsidRDefault="00E730CF" w:rsidP="00C045F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 Ningún menor será ingresado en servicios hospitalarios, a menos que reúna los criterios clínicos para la hospitalización y medie prueba clara y convincente que a satisfacción de la persona autorizada a consentir se evidencie la necesidad de tal ingreso.</w:t>
      </w:r>
      <w:r w:rsidR="00C045F2">
        <w:rPr>
          <w:rFonts w:ascii="Book Antiqua" w:hAnsi="Book Antiqua"/>
          <w:iCs/>
          <w:szCs w:val="24"/>
          <w:lang w:val="es-ES"/>
        </w:rPr>
        <w:t>”</w:t>
      </w:r>
    </w:p>
    <w:p w14:paraId="08042FB6" w14:textId="115A75AB" w:rsidR="00130395" w:rsidRPr="00F76979" w:rsidRDefault="00130395"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Sección</w:t>
      </w:r>
      <w:r w:rsidR="00DA1C34">
        <w:rPr>
          <w:rFonts w:ascii="Book Antiqua" w:hAnsi="Book Antiqua"/>
          <w:iCs/>
          <w:szCs w:val="24"/>
          <w:lang w:val="es-ES"/>
        </w:rPr>
        <w:t xml:space="preserve"> </w:t>
      </w:r>
      <w:r w:rsidR="00DA1C34" w:rsidRPr="00373A3F">
        <w:rPr>
          <w:rFonts w:ascii="Book Antiqua" w:hAnsi="Book Antiqua"/>
          <w:iCs/>
          <w:szCs w:val="24"/>
          <w:lang w:val="es-ES"/>
        </w:rPr>
        <w:t>76</w:t>
      </w:r>
      <w:r w:rsidRPr="00F76979">
        <w:rPr>
          <w:rFonts w:ascii="Book Antiqua" w:hAnsi="Book Antiqua"/>
          <w:iCs/>
          <w:szCs w:val="24"/>
          <w:lang w:val="es-ES"/>
        </w:rPr>
        <w:t>.- Se enmienda el Artículo 8.13 de la Ley 408-2000, según enmendada, conocida como “Ley de Salud Mental de Puerto Rico”, para que lea como sigue:</w:t>
      </w:r>
    </w:p>
    <w:p w14:paraId="46B515F3" w14:textId="0DA61CF0" w:rsidR="00130395" w:rsidRPr="00F76979" w:rsidRDefault="00C045F2"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130395" w:rsidRPr="00F76979">
        <w:rPr>
          <w:rFonts w:ascii="Book Antiqua" w:hAnsi="Book Antiqua"/>
          <w:iCs/>
          <w:szCs w:val="24"/>
          <w:lang w:val="es-ES"/>
        </w:rPr>
        <w:t xml:space="preserve">Artículo 8.13. — Ingreso en Caso de Emergencia. </w:t>
      </w:r>
    </w:p>
    <w:p w14:paraId="602C10AC" w14:textId="272BFEE0" w:rsidR="00130395" w:rsidRPr="00E433B3" w:rsidRDefault="00130395" w:rsidP="00C045F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lastRenderedPageBreak/>
        <w:t xml:space="preserve">En caso de emergencia, cualquier persona mayor de </w:t>
      </w:r>
      <w:r w:rsidRPr="00254101">
        <w:rPr>
          <w:rFonts w:ascii="Book Antiqua" w:hAnsi="Book Antiqua"/>
          <w:iCs/>
          <w:szCs w:val="24"/>
          <w:lang w:val="es-ES"/>
        </w:rPr>
        <w:t>veintiún (21)</w:t>
      </w:r>
      <w:r w:rsidRPr="00E433B3">
        <w:rPr>
          <w:rFonts w:ascii="Book Antiqua" w:hAnsi="Book Antiqua"/>
          <w:iCs/>
          <w:szCs w:val="24"/>
          <w:lang w:val="es-ES"/>
        </w:rPr>
        <w:t xml:space="preserve"> años podrá gestionar la petición de ingreso del menor, luego de llevar a cabo las diligencias necesarias para localizar al padre o madre con patria potestad o custodia o el tutor legal.  El menor será evaluado de inmediato por el psiquiatra de niños y adolescentes o en su ausencia, por el psiquiatra general, previa consulta con el psiquiatra de niños y adolescentes, y con el equipo inter o multidisciplinario de la institución proveedora, para establecer el diagnóstico y determinar el nivel de cuidado que corresponda a la severidad de los síntomas y signos en el momento.  </w:t>
      </w:r>
    </w:p>
    <w:p w14:paraId="075799D4" w14:textId="158887B4" w:rsidR="00130395" w:rsidRPr="00E433B3" w:rsidRDefault="00130395" w:rsidP="00C045F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Los tratamientos residenciales y servicios transicionales para menores no serán considerados ingresos de emergencia. Los menores referidos para ingresar a estos servicios deberán reunir los criterios específicos de dichos servicios, según definidos en esta Ley </w:t>
      </w:r>
      <w:r w:rsidRPr="00254101">
        <w:rPr>
          <w:rFonts w:ascii="Book Antiqua" w:hAnsi="Book Antiqua"/>
          <w:iCs/>
          <w:szCs w:val="24"/>
          <w:lang w:val="es-ES"/>
        </w:rPr>
        <w:t>en el Articulo 4.01</w:t>
      </w:r>
      <w:r w:rsidRPr="00E433B3">
        <w:rPr>
          <w:rFonts w:ascii="Book Antiqua" w:hAnsi="Book Antiqua"/>
          <w:iCs/>
          <w:szCs w:val="24"/>
          <w:lang w:val="es-ES"/>
        </w:rPr>
        <w:t>.</w:t>
      </w:r>
    </w:p>
    <w:p w14:paraId="20C85DD4" w14:textId="5D1E1AB5" w:rsidR="000C033E" w:rsidRPr="00E433B3" w:rsidRDefault="00D757FE"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C045F2">
        <w:rPr>
          <w:rFonts w:ascii="Book Antiqua" w:hAnsi="Book Antiqua"/>
          <w:iCs/>
          <w:szCs w:val="24"/>
          <w:lang w:val="es-ES"/>
        </w:rPr>
        <w:t>“</w:t>
      </w:r>
    </w:p>
    <w:p w14:paraId="233AD459" w14:textId="53231540" w:rsidR="000C033E" w:rsidRPr="00F76979" w:rsidRDefault="007A0C0E"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702FA4" w:rsidRPr="00254101">
        <w:rPr>
          <w:rFonts w:ascii="Book Antiqua" w:hAnsi="Book Antiqua"/>
          <w:iCs/>
          <w:szCs w:val="24"/>
          <w:lang w:val="es-ES"/>
        </w:rPr>
        <w:t>77</w:t>
      </w:r>
      <w:r w:rsidRPr="00F76979">
        <w:rPr>
          <w:rFonts w:ascii="Book Antiqua" w:hAnsi="Book Antiqua"/>
          <w:iCs/>
          <w:szCs w:val="24"/>
          <w:lang w:val="es-ES"/>
        </w:rPr>
        <w:t>.- Se enmienda el Artículo 8.15 de la Ley 408-2000, según enmendada, conocida como “Ley de Salud Mental de Puerto Rico”, para que lea como sigue:</w:t>
      </w:r>
    </w:p>
    <w:p w14:paraId="54A86B3D" w14:textId="739A2B55" w:rsidR="007A0C0E" w:rsidRPr="00F76979" w:rsidRDefault="00C045F2"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7A0C0E" w:rsidRPr="00F76979">
        <w:rPr>
          <w:rFonts w:ascii="Book Antiqua" w:hAnsi="Book Antiqua"/>
          <w:iCs/>
          <w:szCs w:val="24"/>
          <w:lang w:val="es-ES"/>
        </w:rPr>
        <w:t>Artículo 8.15. — Tratamiento, Recuperación y Rehabilitación en Otro Nivel de Cuidado.</w:t>
      </w:r>
    </w:p>
    <w:p w14:paraId="3D19384A" w14:textId="1DCAC68B" w:rsidR="007A0C0E" w:rsidRPr="00E433B3" w:rsidRDefault="007A0C0E" w:rsidP="00C045F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El </w:t>
      </w:r>
      <w:r w:rsidR="00BF7B64" w:rsidRPr="00254101">
        <w:rPr>
          <w:rFonts w:ascii="Book Antiqua" w:hAnsi="Book Antiqua"/>
          <w:iCs/>
          <w:color w:val="000000"/>
          <w:szCs w:val="24"/>
          <w:lang w:val="es-ES"/>
        </w:rPr>
        <w:t>tribunal</w:t>
      </w:r>
      <w:r w:rsidR="00BF7B64" w:rsidRPr="00E433B3">
        <w:rPr>
          <w:rFonts w:ascii="Book Antiqua" w:hAnsi="Book Antiqua"/>
          <w:iCs/>
          <w:szCs w:val="24"/>
          <w:lang w:val="es-ES"/>
        </w:rPr>
        <w:t xml:space="preserve"> </w:t>
      </w:r>
      <w:r w:rsidRPr="00E433B3">
        <w:rPr>
          <w:rFonts w:ascii="Book Antiqua" w:hAnsi="Book Antiqua"/>
          <w:iCs/>
          <w:szCs w:val="24"/>
          <w:lang w:val="es-ES"/>
        </w:rPr>
        <w:t xml:space="preserve">podrá considerar otros niveles de cuidado de mayor autonomía, si el equipo inter o multidisciplinario así lo recomienda, </w:t>
      </w:r>
      <w:proofErr w:type="gramStart"/>
      <w:r w:rsidRPr="00E433B3">
        <w:rPr>
          <w:rFonts w:ascii="Book Antiqua" w:hAnsi="Book Antiqua"/>
          <w:iCs/>
          <w:szCs w:val="24"/>
          <w:lang w:val="es-ES"/>
        </w:rPr>
        <w:t>de acuerdo al</w:t>
      </w:r>
      <w:proofErr w:type="gramEnd"/>
      <w:r w:rsidRPr="00E433B3">
        <w:rPr>
          <w:rFonts w:ascii="Book Antiqua" w:hAnsi="Book Antiqua"/>
          <w:iCs/>
          <w:szCs w:val="24"/>
          <w:lang w:val="es-ES"/>
        </w:rPr>
        <w:t xml:space="preserve"> diagnóstico y severidad de los síntomas y signos en el momento, según sean terapéuticamente indicados, antes de determinar si el menor debe ser ingresado de forma involuntaria.</w:t>
      </w:r>
    </w:p>
    <w:p w14:paraId="432BC634" w14:textId="57B9A605" w:rsidR="007A0C0E" w:rsidRPr="00254101" w:rsidRDefault="0038093A" w:rsidP="00C045F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El </w:t>
      </w:r>
      <w:r w:rsidR="00BF7B64" w:rsidRPr="00254101">
        <w:rPr>
          <w:rFonts w:ascii="Book Antiqua" w:hAnsi="Book Antiqua"/>
          <w:iCs/>
          <w:color w:val="000000"/>
          <w:szCs w:val="24"/>
          <w:lang w:val="es-ES"/>
        </w:rPr>
        <w:t>tribunal</w:t>
      </w:r>
      <w:r w:rsidR="00BF7B64" w:rsidRPr="00254101">
        <w:rPr>
          <w:rFonts w:ascii="Book Antiqua" w:hAnsi="Book Antiqua"/>
          <w:iCs/>
          <w:szCs w:val="24"/>
          <w:lang w:val="es-ES"/>
        </w:rPr>
        <w:t xml:space="preserve"> </w:t>
      </w:r>
      <w:r w:rsidRPr="00E433B3">
        <w:rPr>
          <w:rFonts w:ascii="Book Antiqua" w:hAnsi="Book Antiqua"/>
          <w:iCs/>
          <w:szCs w:val="24"/>
          <w:lang w:val="es-ES"/>
        </w:rPr>
        <w:t xml:space="preserve">podrá ordenar que el menor se someta a tratamiento, recuperación y rehabilitación en otro nivel de cuidado, de mayor autonomía en una institución </w:t>
      </w:r>
      <w:r w:rsidRPr="00E433B3">
        <w:rPr>
          <w:rFonts w:ascii="Book Antiqua" w:hAnsi="Book Antiqua"/>
          <w:iCs/>
          <w:szCs w:val="24"/>
          <w:lang w:val="es-ES"/>
        </w:rPr>
        <w:lastRenderedPageBreak/>
        <w:t xml:space="preserve">proveedora de servicios en salud mental y, en casos de condiciones </w:t>
      </w:r>
      <w:r w:rsidRPr="00254101">
        <w:rPr>
          <w:rFonts w:ascii="Book Antiqua" w:hAnsi="Book Antiqua"/>
          <w:iCs/>
          <w:szCs w:val="24"/>
          <w:lang w:val="es-ES"/>
        </w:rPr>
        <w:t>asociadas</w:t>
      </w:r>
      <w:r w:rsidRPr="00E433B3">
        <w:rPr>
          <w:rFonts w:ascii="Book Antiqua" w:hAnsi="Book Antiqua"/>
          <w:iCs/>
          <w:szCs w:val="24"/>
          <w:lang w:val="es-ES"/>
        </w:rPr>
        <w:t xml:space="preserve"> al uso de sustancias controladas o alcohol, una de las alternativas podrá ser el ordenar su ingreso a servicios en una organización de base comunitaria, con o sin fines de lucro, que provea evaluaciones y tratamiento de enfermedades mentales, incluyendo el uso de sustancias y/o alcohol y condiciones comórbidas.  El </w:t>
      </w:r>
      <w:r w:rsidR="00BF7B64" w:rsidRPr="00254101">
        <w:rPr>
          <w:rFonts w:ascii="Book Antiqua" w:hAnsi="Book Antiqua"/>
          <w:iCs/>
          <w:color w:val="000000"/>
          <w:szCs w:val="24"/>
          <w:lang w:val="es-ES"/>
        </w:rPr>
        <w:t>tribunal</w:t>
      </w:r>
      <w:r w:rsidR="00BF7B64" w:rsidRPr="00254101">
        <w:rPr>
          <w:rFonts w:ascii="Book Antiqua" w:hAnsi="Book Antiqua"/>
          <w:b/>
          <w:bCs/>
          <w:iCs/>
          <w:szCs w:val="24"/>
          <w:lang w:val="es-ES"/>
        </w:rPr>
        <w:t xml:space="preserve"> </w:t>
      </w:r>
      <w:r w:rsidRPr="00E433B3">
        <w:rPr>
          <w:rFonts w:ascii="Book Antiqua" w:hAnsi="Book Antiqua"/>
          <w:iCs/>
          <w:szCs w:val="24"/>
          <w:lang w:val="es-ES"/>
        </w:rPr>
        <w:t xml:space="preserve">deberá considerar las recomendaciones que </w:t>
      </w:r>
      <w:proofErr w:type="gramStart"/>
      <w:r w:rsidRPr="00E433B3">
        <w:rPr>
          <w:rFonts w:ascii="Book Antiqua" w:hAnsi="Book Antiqua"/>
          <w:iCs/>
          <w:szCs w:val="24"/>
          <w:lang w:val="es-ES"/>
        </w:rPr>
        <w:t>el  equipo</w:t>
      </w:r>
      <w:proofErr w:type="gramEnd"/>
      <w:r w:rsidRPr="00E433B3">
        <w:rPr>
          <w:rFonts w:ascii="Book Antiqua" w:hAnsi="Book Antiqua"/>
          <w:iCs/>
          <w:szCs w:val="24"/>
          <w:lang w:val="es-ES"/>
        </w:rPr>
        <w:t xml:space="preserve"> inter o multidisciplinario responsable de la evaluación inicial del menor, presenten como apropiadas. Dichas recomendaciones deberán estar claramente conceptualizadas y especificadas en un informe sobre la evaluación comprensiva efectuada, incluyendo el Plan Individualizado de Tratamiento, Recuperación y Rehabilitación recomendado, así como cualquier otra información que el </w:t>
      </w:r>
      <w:r w:rsidR="00BF7B64" w:rsidRPr="00254101">
        <w:rPr>
          <w:rFonts w:ascii="Book Antiqua" w:hAnsi="Book Antiqua"/>
          <w:iCs/>
          <w:color w:val="000000"/>
          <w:szCs w:val="24"/>
          <w:lang w:val="es-ES"/>
        </w:rPr>
        <w:t>tribunal</w:t>
      </w:r>
      <w:r w:rsidR="00BF7B64" w:rsidRPr="00E433B3">
        <w:rPr>
          <w:rFonts w:ascii="Book Antiqua" w:hAnsi="Book Antiqua"/>
          <w:iCs/>
          <w:szCs w:val="24"/>
          <w:lang w:val="es-ES"/>
        </w:rPr>
        <w:t xml:space="preserve"> </w:t>
      </w:r>
      <w:r w:rsidRPr="00E433B3">
        <w:rPr>
          <w:rFonts w:ascii="Book Antiqua" w:hAnsi="Book Antiqua"/>
          <w:iCs/>
          <w:szCs w:val="24"/>
          <w:lang w:val="es-ES"/>
        </w:rPr>
        <w:t xml:space="preserve">estime conveniente. El Plan Individualizado de Tratamiento, Recuperación y Rehabilitación deberá ser congruente con los problemas y necesidades del menor, </w:t>
      </w:r>
      <w:r w:rsidRPr="00254101">
        <w:rPr>
          <w:rFonts w:ascii="Book Antiqua" w:hAnsi="Book Antiqua"/>
          <w:iCs/>
          <w:szCs w:val="24"/>
          <w:lang w:val="es-ES"/>
        </w:rPr>
        <w:t>y debe incluir intervenciones terapéuticas basadas en evidencia científica, contemplar la participación de la familia o tutores según proceda, e incorporar métricas de calidad para evaluar el progreso. Este plan deberá ser actualizado según el progreso alcanzado.</w:t>
      </w:r>
    </w:p>
    <w:p w14:paraId="4CFFDFCD" w14:textId="65B3062C" w:rsidR="007A0C0E" w:rsidRPr="00E433B3" w:rsidRDefault="0038093A" w:rsidP="00C045F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El </w:t>
      </w:r>
      <w:r w:rsidR="00BF7B64" w:rsidRPr="00254101">
        <w:rPr>
          <w:rFonts w:ascii="Book Antiqua" w:hAnsi="Book Antiqua"/>
          <w:iCs/>
          <w:color w:val="000000"/>
          <w:szCs w:val="24"/>
          <w:lang w:val="es-ES"/>
        </w:rPr>
        <w:t>tribunal</w:t>
      </w:r>
      <w:r w:rsidR="00BF7B64" w:rsidRPr="00E433B3">
        <w:rPr>
          <w:rFonts w:ascii="Book Antiqua" w:hAnsi="Book Antiqua"/>
          <w:iCs/>
          <w:szCs w:val="24"/>
          <w:lang w:val="es-ES"/>
        </w:rPr>
        <w:t xml:space="preserve"> </w:t>
      </w:r>
      <w:r w:rsidRPr="00E433B3">
        <w:rPr>
          <w:rFonts w:ascii="Book Antiqua" w:hAnsi="Book Antiqua"/>
          <w:iCs/>
          <w:szCs w:val="24"/>
          <w:lang w:val="es-ES"/>
        </w:rPr>
        <w:t xml:space="preserve">ordenará el nivel de cuidado de mayor autonomía que a base de las recomendaciones estime sea el más adecuado para el menor. No obstante, el </w:t>
      </w:r>
      <w:r w:rsidR="00BF7B64" w:rsidRPr="00254101">
        <w:rPr>
          <w:rFonts w:ascii="Book Antiqua" w:hAnsi="Book Antiqua"/>
          <w:iCs/>
          <w:color w:val="000000"/>
          <w:szCs w:val="24"/>
          <w:lang w:val="es-ES"/>
        </w:rPr>
        <w:t>tribunal</w:t>
      </w:r>
      <w:r w:rsidR="00BF7B64" w:rsidRPr="00E433B3">
        <w:rPr>
          <w:rFonts w:ascii="Book Antiqua" w:hAnsi="Book Antiqua"/>
          <w:iCs/>
          <w:szCs w:val="24"/>
          <w:lang w:val="es-ES"/>
        </w:rPr>
        <w:t xml:space="preserve"> </w:t>
      </w:r>
      <w:r w:rsidRPr="00E433B3">
        <w:rPr>
          <w:rFonts w:ascii="Book Antiqua" w:hAnsi="Book Antiqua"/>
          <w:iCs/>
          <w:szCs w:val="24"/>
          <w:lang w:val="es-ES"/>
        </w:rPr>
        <w:t xml:space="preserve">tendrá autoridad para modificar una orden de tratamiento en un nivel de cuidado de mayor autonomía, si el menor sujeto a la orden no cumple con la misma o si los profesionales de salud mental determinan que el tratamiento no es el adecuado según la condición.  Previo a la modificación de la orden, el </w:t>
      </w:r>
      <w:r w:rsidR="00BF7B64" w:rsidRPr="00254101">
        <w:rPr>
          <w:rFonts w:ascii="Book Antiqua" w:hAnsi="Book Antiqua"/>
          <w:iCs/>
          <w:color w:val="000000"/>
          <w:szCs w:val="24"/>
          <w:lang w:val="es-ES"/>
        </w:rPr>
        <w:t>tribunal</w:t>
      </w:r>
      <w:r w:rsidR="00BF7B64" w:rsidRPr="00E433B3">
        <w:rPr>
          <w:rFonts w:ascii="Book Antiqua" w:hAnsi="Book Antiqua"/>
          <w:iCs/>
          <w:szCs w:val="24"/>
          <w:lang w:val="es-ES"/>
        </w:rPr>
        <w:t xml:space="preserve"> </w:t>
      </w:r>
      <w:r w:rsidRPr="00E433B3">
        <w:rPr>
          <w:rFonts w:ascii="Book Antiqua" w:hAnsi="Book Antiqua"/>
          <w:iCs/>
          <w:szCs w:val="24"/>
          <w:lang w:val="es-ES"/>
        </w:rPr>
        <w:t xml:space="preserve">recibirá un informe </w:t>
      </w:r>
      <w:r w:rsidRPr="00254101">
        <w:rPr>
          <w:rFonts w:ascii="Book Antiqua" w:hAnsi="Book Antiqua"/>
          <w:iCs/>
          <w:szCs w:val="24"/>
          <w:lang w:val="es-ES"/>
        </w:rPr>
        <w:t xml:space="preserve">de un </w:t>
      </w:r>
      <w:r w:rsidRPr="00254101">
        <w:rPr>
          <w:rFonts w:ascii="Book Antiqua" w:hAnsi="Book Antiqua"/>
          <w:iCs/>
          <w:szCs w:val="24"/>
          <w:lang w:val="es-ES"/>
        </w:rPr>
        <w:lastRenderedPageBreak/>
        <w:t>profesional dentro del equipo multidisciplinario</w:t>
      </w:r>
      <w:r w:rsidRPr="00E433B3">
        <w:rPr>
          <w:rFonts w:ascii="Book Antiqua" w:hAnsi="Book Antiqua"/>
          <w:iCs/>
          <w:szCs w:val="24"/>
          <w:lang w:val="es-ES"/>
        </w:rPr>
        <w:t xml:space="preserve"> del programa del nivel de cuidado en que esté, especificando las razones por las cuales la orden debe ser modificada.</w:t>
      </w:r>
    </w:p>
    <w:p w14:paraId="7C9CE9BF" w14:textId="2A08C1AC" w:rsidR="007A0C0E" w:rsidRPr="00C2243B" w:rsidRDefault="0038093A" w:rsidP="00C045F2">
      <w:pPr>
        <w:spacing w:line="480" w:lineRule="auto"/>
        <w:ind w:firstLine="720"/>
        <w:contextualSpacing/>
        <w:jc w:val="both"/>
        <w:rPr>
          <w:rFonts w:ascii="Book Antiqua" w:hAnsi="Book Antiqua"/>
          <w:iCs/>
          <w:szCs w:val="24"/>
          <w:lang w:val="es-ES"/>
        </w:rPr>
      </w:pPr>
      <w:r w:rsidRPr="00C2243B">
        <w:rPr>
          <w:rFonts w:ascii="Book Antiqua" w:hAnsi="Book Antiqua"/>
          <w:iCs/>
          <w:szCs w:val="24"/>
          <w:lang w:val="es-ES"/>
        </w:rPr>
        <w:t xml:space="preserve">La orden emitida al amparo de este Artículo tendrá una vigencia inicial dispuesta por el </w:t>
      </w:r>
      <w:r w:rsidR="00BF7B64" w:rsidRPr="00C2243B">
        <w:rPr>
          <w:rFonts w:ascii="Book Antiqua" w:hAnsi="Book Antiqua"/>
          <w:iCs/>
          <w:color w:val="000000"/>
          <w:szCs w:val="24"/>
          <w:lang w:val="es-ES"/>
        </w:rPr>
        <w:t>tribunal</w:t>
      </w:r>
      <w:r w:rsidR="00BF7B64" w:rsidRPr="00C2243B">
        <w:rPr>
          <w:rFonts w:ascii="Book Antiqua" w:hAnsi="Book Antiqua"/>
          <w:iCs/>
          <w:szCs w:val="24"/>
          <w:lang w:val="es-ES"/>
        </w:rPr>
        <w:t xml:space="preserve"> </w:t>
      </w:r>
      <w:r w:rsidRPr="00C2243B">
        <w:rPr>
          <w:rFonts w:ascii="Book Antiqua" w:hAnsi="Book Antiqua"/>
          <w:iCs/>
          <w:szCs w:val="24"/>
          <w:lang w:val="es-ES"/>
        </w:rPr>
        <w:t xml:space="preserve">que no excederá de seis (6) meses, sujeta a revisión periódica. Antes de la expiración de dicho término, el </w:t>
      </w:r>
      <w:r w:rsidR="00D33DCF" w:rsidRPr="00C2243B">
        <w:rPr>
          <w:rFonts w:ascii="Book Antiqua" w:hAnsi="Book Antiqua"/>
          <w:iCs/>
          <w:color w:val="000000"/>
          <w:szCs w:val="24"/>
          <w:lang w:val="es-ES"/>
        </w:rPr>
        <w:t>tribunal</w:t>
      </w:r>
      <w:r w:rsidR="00D33DCF" w:rsidRPr="00C2243B">
        <w:rPr>
          <w:rFonts w:ascii="Book Antiqua" w:hAnsi="Book Antiqua"/>
          <w:iCs/>
          <w:szCs w:val="24"/>
          <w:lang w:val="es-ES"/>
        </w:rPr>
        <w:t xml:space="preserve"> </w:t>
      </w:r>
      <w:r w:rsidRPr="00C2243B">
        <w:rPr>
          <w:rFonts w:ascii="Book Antiqua" w:hAnsi="Book Antiqua"/>
          <w:iCs/>
          <w:szCs w:val="24"/>
          <w:lang w:val="es-ES"/>
        </w:rPr>
        <w:t xml:space="preserve">celebrará una vista de seguimiento para evaluar el progreso clínico del menor, la efectividad del plan de tratamiento y su grado de cumplimiento. De evidenciarse la necesidad de continuar el tratamiento involuntario en la comunidad, el </w:t>
      </w:r>
      <w:r w:rsidR="00D33DCF" w:rsidRPr="00C2243B">
        <w:rPr>
          <w:rFonts w:ascii="Book Antiqua" w:hAnsi="Book Antiqua"/>
          <w:iCs/>
          <w:color w:val="000000"/>
          <w:szCs w:val="24"/>
          <w:lang w:val="es-ES"/>
        </w:rPr>
        <w:t>tribunal</w:t>
      </w:r>
      <w:r w:rsidRPr="00C2243B">
        <w:rPr>
          <w:rFonts w:ascii="Book Antiqua" w:hAnsi="Book Antiqua"/>
          <w:iCs/>
          <w:szCs w:val="24"/>
          <w:lang w:val="es-ES"/>
        </w:rPr>
        <w:t xml:space="preserve"> podrá extender la orden por períodos adicionales que no excederán de seis (6) meses cada uno, mediante resolución fundamentada que confirme que el menor aún reúne los criterios clínicos requeridos.</w:t>
      </w:r>
    </w:p>
    <w:p w14:paraId="4CD5518C" w14:textId="315CE7D4" w:rsidR="0038093A" w:rsidRPr="00E433B3" w:rsidRDefault="0038093A" w:rsidP="00C045F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El </w:t>
      </w:r>
      <w:r w:rsidR="00D33DCF" w:rsidRPr="00C2243B">
        <w:rPr>
          <w:rFonts w:ascii="Book Antiqua" w:hAnsi="Book Antiqua"/>
          <w:iCs/>
          <w:color w:val="000000"/>
          <w:szCs w:val="24"/>
          <w:lang w:val="es-ES"/>
        </w:rPr>
        <w:t>tribunal</w:t>
      </w:r>
      <w:r w:rsidR="00D33DCF" w:rsidRPr="00C2243B">
        <w:rPr>
          <w:rFonts w:ascii="Book Antiqua" w:hAnsi="Book Antiqua"/>
          <w:iCs/>
          <w:szCs w:val="24"/>
          <w:lang w:val="es-ES"/>
        </w:rPr>
        <w:t xml:space="preserve"> </w:t>
      </w:r>
      <w:r w:rsidRPr="00E433B3">
        <w:rPr>
          <w:rFonts w:ascii="Book Antiqua" w:hAnsi="Book Antiqua"/>
          <w:iCs/>
          <w:szCs w:val="24"/>
          <w:lang w:val="es-ES"/>
        </w:rPr>
        <w:t>ordenará la celebración de una vista para la cual el padre o madre, con patria potestad, o custodia o el tutor legal del menor será notificado y tendrá la oportunidad de expresarse cuando se esté reconsiderando la orden de tratamiento alterno. El menor deberá estar presente en la vista, y su padre o madre, con patria potestad o custodia o el tutor legal podrá estar acompañado de un representante legal para la celebración de la vista.</w:t>
      </w:r>
    </w:p>
    <w:p w14:paraId="1604F456" w14:textId="54EFCAB8" w:rsidR="007A0C0E" w:rsidRPr="00C2243B" w:rsidRDefault="0038093A" w:rsidP="00C045F2">
      <w:pPr>
        <w:spacing w:line="480" w:lineRule="auto"/>
        <w:ind w:firstLine="720"/>
        <w:contextualSpacing/>
        <w:jc w:val="both"/>
        <w:rPr>
          <w:rFonts w:ascii="Book Antiqua" w:hAnsi="Book Antiqua"/>
          <w:iCs/>
          <w:szCs w:val="24"/>
          <w:lang w:val="es-ES"/>
        </w:rPr>
      </w:pPr>
      <w:r w:rsidRPr="00C2243B">
        <w:rPr>
          <w:rFonts w:ascii="Book Antiqua" w:hAnsi="Book Antiqua"/>
          <w:iCs/>
          <w:szCs w:val="24"/>
          <w:lang w:val="es-ES"/>
        </w:rPr>
        <w:t xml:space="preserve">Si en cualquier momento se demuestra que el menor ha mejorado sustancialmente y ya no cumple con los criterios de tratamiento involuntario, el </w:t>
      </w:r>
      <w:r w:rsidR="00D33DCF" w:rsidRPr="00C2243B">
        <w:rPr>
          <w:rFonts w:ascii="Book Antiqua" w:hAnsi="Book Antiqua"/>
          <w:iCs/>
          <w:color w:val="000000"/>
          <w:szCs w:val="24"/>
          <w:lang w:val="es-ES"/>
        </w:rPr>
        <w:t>tribunal</w:t>
      </w:r>
      <w:r w:rsidR="00D33DCF" w:rsidRPr="00C2243B">
        <w:rPr>
          <w:rFonts w:ascii="Book Antiqua" w:hAnsi="Book Antiqua"/>
          <w:iCs/>
          <w:szCs w:val="24"/>
          <w:lang w:val="es-ES"/>
        </w:rPr>
        <w:t xml:space="preserve"> </w:t>
      </w:r>
      <w:r w:rsidRPr="00C2243B">
        <w:rPr>
          <w:rFonts w:ascii="Book Antiqua" w:hAnsi="Book Antiqua"/>
          <w:iCs/>
          <w:szCs w:val="24"/>
          <w:lang w:val="es-ES"/>
        </w:rPr>
        <w:t xml:space="preserve">podrá dejar sin efecto la orden vigente. No obstante, el </w:t>
      </w:r>
      <w:r w:rsidR="00D33DCF" w:rsidRPr="00C2243B">
        <w:rPr>
          <w:rFonts w:ascii="Book Antiqua" w:hAnsi="Book Antiqua"/>
          <w:iCs/>
          <w:color w:val="000000"/>
          <w:szCs w:val="24"/>
          <w:lang w:val="es-ES"/>
        </w:rPr>
        <w:t>tribunal</w:t>
      </w:r>
      <w:r w:rsidR="00D33DCF" w:rsidRPr="00C2243B">
        <w:rPr>
          <w:rFonts w:ascii="Book Antiqua" w:hAnsi="Book Antiqua"/>
          <w:iCs/>
          <w:szCs w:val="24"/>
          <w:lang w:val="es-ES"/>
        </w:rPr>
        <w:t xml:space="preserve"> </w:t>
      </w:r>
      <w:r w:rsidRPr="00C2243B">
        <w:rPr>
          <w:rFonts w:ascii="Book Antiqua" w:hAnsi="Book Antiqua"/>
          <w:iCs/>
          <w:szCs w:val="24"/>
          <w:lang w:val="es-ES"/>
        </w:rPr>
        <w:t xml:space="preserve">tendrá autoridad para modificar o revocar una orden de tratamiento en un nivel de cuidado de mayor autonomía, si el menor sujeto a la orden no cumple con la misma o si los profesionales de salud mental determinan que el tratamiento no es el adecuado según la condición. Previo a la </w:t>
      </w:r>
      <w:r w:rsidRPr="00C2243B">
        <w:rPr>
          <w:rFonts w:ascii="Book Antiqua" w:hAnsi="Book Antiqua"/>
          <w:iCs/>
          <w:szCs w:val="24"/>
          <w:lang w:val="es-ES"/>
        </w:rPr>
        <w:lastRenderedPageBreak/>
        <w:t xml:space="preserve">modificación de la orden, el </w:t>
      </w:r>
      <w:r w:rsidR="00D33DCF" w:rsidRPr="00C2243B">
        <w:rPr>
          <w:rFonts w:ascii="Book Antiqua" w:hAnsi="Book Antiqua"/>
          <w:iCs/>
          <w:color w:val="000000"/>
          <w:szCs w:val="24"/>
          <w:lang w:val="es-ES"/>
        </w:rPr>
        <w:t>tribunal</w:t>
      </w:r>
      <w:r w:rsidR="00D33DCF" w:rsidRPr="00C2243B">
        <w:rPr>
          <w:rFonts w:ascii="Book Antiqua" w:hAnsi="Book Antiqua"/>
          <w:iCs/>
          <w:szCs w:val="24"/>
          <w:lang w:val="es-ES"/>
        </w:rPr>
        <w:t xml:space="preserve"> </w:t>
      </w:r>
      <w:r w:rsidRPr="00C2243B">
        <w:rPr>
          <w:rFonts w:ascii="Book Antiqua" w:hAnsi="Book Antiqua"/>
          <w:iCs/>
          <w:szCs w:val="24"/>
          <w:lang w:val="es-ES"/>
        </w:rPr>
        <w:t xml:space="preserve">recibirá un informe del </w:t>
      </w:r>
      <w:proofErr w:type="gramStart"/>
      <w:r w:rsidRPr="00C2243B">
        <w:rPr>
          <w:rFonts w:ascii="Book Antiqua" w:hAnsi="Book Antiqua"/>
          <w:iCs/>
          <w:szCs w:val="24"/>
          <w:lang w:val="es-ES"/>
        </w:rPr>
        <w:t>Director</w:t>
      </w:r>
      <w:proofErr w:type="gramEnd"/>
      <w:r w:rsidRPr="00C2243B">
        <w:rPr>
          <w:rFonts w:ascii="Book Antiqua" w:hAnsi="Book Antiqua"/>
          <w:iCs/>
          <w:szCs w:val="24"/>
          <w:lang w:val="es-ES"/>
        </w:rPr>
        <w:t xml:space="preserve"> del programa del nivel de cuidado en que esté, especificando las </w:t>
      </w:r>
      <w:r w:rsidR="00790F10" w:rsidRPr="00C2243B">
        <w:rPr>
          <w:rFonts w:ascii="Book Antiqua" w:hAnsi="Book Antiqua"/>
          <w:iCs/>
          <w:szCs w:val="24"/>
          <w:lang w:val="es-ES"/>
        </w:rPr>
        <w:t xml:space="preserve">razones </w:t>
      </w:r>
      <w:r w:rsidRPr="00C2243B">
        <w:rPr>
          <w:rFonts w:ascii="Book Antiqua" w:hAnsi="Book Antiqua"/>
          <w:iCs/>
          <w:szCs w:val="24"/>
          <w:lang w:val="es-ES"/>
        </w:rPr>
        <w:t>por las cuales la orden debe ser modificada.</w:t>
      </w:r>
    </w:p>
    <w:p w14:paraId="27392291" w14:textId="5206358B" w:rsidR="007A0C0E" w:rsidRPr="00E433B3" w:rsidRDefault="0038093A"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Si el </w:t>
      </w:r>
      <w:r w:rsidR="00D33DCF" w:rsidRPr="00C2243B">
        <w:rPr>
          <w:rFonts w:ascii="Book Antiqua" w:hAnsi="Book Antiqua"/>
          <w:iCs/>
          <w:color w:val="000000"/>
          <w:szCs w:val="24"/>
          <w:lang w:val="es-ES"/>
        </w:rPr>
        <w:t>tribunal</w:t>
      </w:r>
      <w:r w:rsidR="00D33DCF" w:rsidRPr="00E433B3">
        <w:rPr>
          <w:rFonts w:ascii="Book Antiqua" w:hAnsi="Book Antiqua"/>
          <w:iCs/>
          <w:szCs w:val="24"/>
          <w:lang w:val="es-ES"/>
        </w:rPr>
        <w:t xml:space="preserve"> </w:t>
      </w:r>
      <w:r w:rsidRPr="00E433B3">
        <w:rPr>
          <w:rFonts w:ascii="Book Antiqua" w:hAnsi="Book Antiqua"/>
          <w:iCs/>
          <w:szCs w:val="24"/>
          <w:lang w:val="es-ES"/>
        </w:rPr>
        <w:t>revoca la orden de tratamiento a un nivel de cuidado de mayor autonomía y ordena que el menor sea hospitalizado, un alguacil o personal de apoyo de servicios de salud mental, llevará a cabo las gestiones necesarias para coordinar la transportación del menor.</w:t>
      </w:r>
    </w:p>
    <w:p w14:paraId="46B1E45C" w14:textId="7029A9EB" w:rsidR="007A0C0E" w:rsidRPr="00C2243B" w:rsidRDefault="0038093A" w:rsidP="00C045F2">
      <w:pPr>
        <w:spacing w:line="480" w:lineRule="auto"/>
        <w:ind w:firstLine="720"/>
        <w:contextualSpacing/>
        <w:jc w:val="both"/>
        <w:rPr>
          <w:rFonts w:ascii="Book Antiqua" w:hAnsi="Book Antiqua"/>
          <w:iCs/>
          <w:szCs w:val="24"/>
          <w:lang w:val="es-ES"/>
        </w:rPr>
      </w:pPr>
      <w:r w:rsidRPr="00C2243B">
        <w:rPr>
          <w:rFonts w:ascii="Book Antiqua" w:hAnsi="Book Antiqua"/>
          <w:iCs/>
          <w:szCs w:val="24"/>
          <w:lang w:val="es-ES"/>
        </w:rPr>
        <w:t>Ninguna orden dictada al amparo de este Artículo autorizará la administración involuntaria de medicamentos psicotrópicos al menor fuera de un entorno hospitalario, salvo conforme a los procedimientos especiales provistos en esta u otras leyes para tales efectos.</w:t>
      </w:r>
      <w:r w:rsidR="00C045F2" w:rsidRPr="00C2243B">
        <w:rPr>
          <w:rFonts w:ascii="Book Antiqua" w:hAnsi="Book Antiqua"/>
          <w:iCs/>
          <w:szCs w:val="24"/>
          <w:lang w:val="es-ES"/>
        </w:rPr>
        <w:t>”</w:t>
      </w:r>
    </w:p>
    <w:p w14:paraId="766920FE" w14:textId="18FB64EE" w:rsidR="00816E32" w:rsidRPr="00F76979" w:rsidRDefault="00816E32"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F91E3F" w:rsidRPr="00C2243B">
        <w:rPr>
          <w:rFonts w:ascii="Book Antiqua" w:hAnsi="Book Antiqua"/>
          <w:iCs/>
          <w:szCs w:val="24"/>
          <w:lang w:val="es-ES"/>
        </w:rPr>
        <w:t>78</w:t>
      </w:r>
      <w:r w:rsidRPr="00F76979">
        <w:rPr>
          <w:rFonts w:ascii="Book Antiqua" w:hAnsi="Book Antiqua"/>
          <w:iCs/>
          <w:szCs w:val="24"/>
          <w:lang w:val="es-ES"/>
        </w:rPr>
        <w:t>.- Se enmienda el Artículo 8.16 de la Ley 408-2000, según enmendada, conocida como “Ley de Salud Mental de Puerto Rico”, para que lea como sigue:</w:t>
      </w:r>
    </w:p>
    <w:p w14:paraId="325D91BD" w14:textId="151CEDC7" w:rsidR="00816E32" w:rsidRPr="00F76979" w:rsidRDefault="00C045F2"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816E32" w:rsidRPr="00F76979">
        <w:rPr>
          <w:rFonts w:ascii="Book Antiqua" w:hAnsi="Book Antiqua"/>
          <w:iCs/>
          <w:szCs w:val="24"/>
          <w:lang w:val="es-ES"/>
        </w:rPr>
        <w:t xml:space="preserve">Artículo 8.16. — Ingreso Involuntario. </w:t>
      </w:r>
    </w:p>
    <w:p w14:paraId="17979BAC" w14:textId="4AACCC89" w:rsidR="00816E32" w:rsidRPr="00C2243B" w:rsidRDefault="00816E32" w:rsidP="00C045F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 Todo menor que reúna criterios clínicos que indiquen la necesidad de recibir servicios de salud mental, pero que su padre o madre con patria potestad o custodia, o el tutor legal no consienta o no esté capacitado para consentir a tales servicios, será evaluado de forma comprensiva para que se determine si cualifica para el ingreso de forma involuntaria o para un tratamiento compulsorio a una Institución proveedora. Dicha evaluación requerirá la intervención del tribunal. El tribunal ordenará una evaluación de un Equipo Interdisciplinario, a fin de determinar si el menor debe recibir tratamiento y rehabilitación de carácter hospitalario para su trastorno mental, </w:t>
      </w:r>
      <w:r w:rsidRPr="00C2243B">
        <w:rPr>
          <w:rFonts w:ascii="Book Antiqua" w:hAnsi="Book Antiqua"/>
          <w:iCs/>
          <w:szCs w:val="24"/>
          <w:lang w:val="es-ES"/>
        </w:rPr>
        <w:t xml:space="preserve">según los estándares </w:t>
      </w:r>
      <w:r w:rsidRPr="00C2243B">
        <w:rPr>
          <w:rFonts w:ascii="Book Antiqua" w:hAnsi="Book Antiqua"/>
          <w:iCs/>
          <w:szCs w:val="24"/>
          <w:lang w:val="es-ES"/>
        </w:rPr>
        <w:lastRenderedPageBreak/>
        <w:t>establecidos por la Administración de Servicios de Salud Mental y Contra la Adicción (ASSMCA) y alineados con las guías de la Administración de Servicios de Salud Mental y Abuso de Sustancias (SAMHSA). La evaluación abordará explícitamente las necesidades médicas, psicológicas, sociales y educativas del menor, según lo dispuesto por la Ley 246-2011, "Ley para la Seguridad, Bienestar y Protección de Menores".</w:t>
      </w:r>
    </w:p>
    <w:p w14:paraId="7718EEE4" w14:textId="22214CE6" w:rsidR="00712A6F" w:rsidRPr="00C2243B" w:rsidRDefault="00712A6F" w:rsidP="003B79C9">
      <w:pPr>
        <w:spacing w:line="480" w:lineRule="auto"/>
        <w:ind w:firstLine="720"/>
        <w:contextualSpacing/>
        <w:jc w:val="both"/>
        <w:rPr>
          <w:rFonts w:ascii="Book Antiqua" w:hAnsi="Book Antiqua"/>
          <w:iCs/>
          <w:szCs w:val="24"/>
          <w:lang w:val="es-ES"/>
        </w:rPr>
      </w:pPr>
      <w:r w:rsidRPr="00C2243B">
        <w:rPr>
          <w:rFonts w:ascii="Book Antiqua" w:hAnsi="Book Antiqua"/>
          <w:iCs/>
          <w:szCs w:val="24"/>
          <w:lang w:val="es-ES"/>
        </w:rPr>
        <w:t>La determinación de admisión involuntaria requerirá la intervención judicial. El tribunal, guiado por evidencia clara</w:t>
      </w:r>
      <w:r w:rsidR="003B79C9" w:rsidRPr="00C2243B">
        <w:rPr>
          <w:rFonts w:ascii="Book Antiqua" w:hAnsi="Book Antiqua"/>
          <w:iCs/>
          <w:szCs w:val="24"/>
          <w:lang w:val="es-ES"/>
        </w:rPr>
        <w:t>, robusta</w:t>
      </w:r>
      <w:r w:rsidRPr="00C2243B">
        <w:rPr>
          <w:rFonts w:ascii="Book Antiqua" w:hAnsi="Book Antiqua"/>
          <w:iCs/>
          <w:szCs w:val="24"/>
          <w:lang w:val="es-ES"/>
        </w:rPr>
        <w:t xml:space="preserve"> y convincente, incluyendo testimonios de expertos del Equipo Interdisciplinario, evaluará si la admisión involuntaria es la alternativa menos restrictiva disponible para satisfacer las necesidades de tratamiento del menor, conforme a los principios establecidos en el Artículo 3.07</w:t>
      </w:r>
      <w:r w:rsidR="00FF22AA">
        <w:rPr>
          <w:rFonts w:ascii="Book Antiqua" w:hAnsi="Book Antiqua"/>
          <w:iCs/>
          <w:szCs w:val="24"/>
          <w:lang w:val="es-ES"/>
        </w:rPr>
        <w:t>,</w:t>
      </w:r>
      <w:r w:rsidRPr="00C2243B">
        <w:rPr>
          <w:rFonts w:ascii="Book Antiqua" w:hAnsi="Book Antiqua"/>
          <w:iCs/>
          <w:szCs w:val="24"/>
          <w:lang w:val="es-ES"/>
        </w:rPr>
        <w:t xml:space="preserve"> de</w:t>
      </w:r>
      <w:r w:rsidR="001E1ECD" w:rsidRPr="00C2243B">
        <w:rPr>
          <w:rFonts w:ascii="Book Antiqua" w:hAnsi="Book Antiqua"/>
          <w:iCs/>
          <w:szCs w:val="24"/>
          <w:lang w:val="es-ES"/>
        </w:rPr>
        <w:t xml:space="preserve"> esta Ley</w:t>
      </w:r>
      <w:r w:rsidR="00F012B2">
        <w:rPr>
          <w:rFonts w:ascii="Book Antiqua" w:hAnsi="Book Antiqua"/>
          <w:iCs/>
          <w:szCs w:val="24"/>
          <w:lang w:val="es-ES"/>
        </w:rPr>
        <w:t xml:space="preserve"> </w:t>
      </w:r>
      <w:r w:rsidRPr="00C2243B">
        <w:rPr>
          <w:rFonts w:ascii="Book Antiqua" w:hAnsi="Book Antiqua"/>
          <w:iCs/>
          <w:szCs w:val="24"/>
          <w:lang w:val="es-ES"/>
        </w:rPr>
        <w:t>garantizando los derechos del menor al tratamiento, dignidad y ambiente menos restrictivo. Ningún menor será admitido involuntariamente a menos que exista evidencia clara</w:t>
      </w:r>
      <w:r w:rsidR="003B79C9" w:rsidRPr="00C2243B">
        <w:rPr>
          <w:rFonts w:ascii="Book Antiqua" w:hAnsi="Book Antiqua"/>
          <w:iCs/>
          <w:szCs w:val="24"/>
          <w:lang w:val="es-ES"/>
        </w:rPr>
        <w:t>, robusta</w:t>
      </w:r>
      <w:r w:rsidRPr="00C2243B">
        <w:rPr>
          <w:rFonts w:ascii="Book Antiqua" w:hAnsi="Book Antiqua"/>
          <w:iCs/>
          <w:szCs w:val="24"/>
          <w:lang w:val="es-ES"/>
        </w:rPr>
        <w:t xml:space="preserve"> y convincente, a satisfacción del tribunal, que demuestre la necesidad de dicha admisión. Las admisiones involuntarias deberán ser sometidas</w:t>
      </w:r>
      <w:r w:rsidR="003B79C9" w:rsidRPr="00C2243B">
        <w:rPr>
          <w:rFonts w:ascii="Book Antiqua" w:hAnsi="Book Antiqua"/>
          <w:iCs/>
          <w:szCs w:val="24"/>
          <w:lang w:val="es-ES"/>
        </w:rPr>
        <w:t xml:space="preserve"> </w:t>
      </w:r>
      <w:r w:rsidRPr="00C2243B">
        <w:rPr>
          <w:rFonts w:ascii="Book Antiqua" w:hAnsi="Book Antiqua"/>
          <w:iCs/>
          <w:szCs w:val="24"/>
          <w:lang w:val="es-ES"/>
        </w:rPr>
        <w:t>a revisión judicial obligatoria cada treinta (30) días, conforme a las directrices de la Organización Mundial de la Salud y las mejores prácticas actuales de jurisdicciones comparables como Estados Unidos, Canadá y la Unión Europea, asegurando una evaluación continua de la necesidad y adecuación del tratamiento.</w:t>
      </w:r>
    </w:p>
    <w:p w14:paraId="3A1CB21B" w14:textId="162FB441" w:rsidR="000C033E" w:rsidRPr="00C2243B" w:rsidRDefault="00712A6F"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C045F2">
        <w:rPr>
          <w:rFonts w:ascii="Book Antiqua" w:hAnsi="Book Antiqua"/>
          <w:iCs/>
          <w:szCs w:val="24"/>
          <w:lang w:val="es-ES"/>
        </w:rPr>
        <w:tab/>
      </w:r>
      <w:r w:rsidRPr="00C2243B">
        <w:rPr>
          <w:rFonts w:ascii="Book Antiqua" w:hAnsi="Book Antiqua"/>
          <w:iCs/>
          <w:szCs w:val="24"/>
          <w:lang w:val="es-ES"/>
        </w:rPr>
        <w:t>Ningún menor será ingresado de forma involuntaria, a menos que mediante prueba clara y convincente, y a satisfacción del tribunal, se evidencie la necesidad de tal ingreso.</w:t>
      </w:r>
      <w:r w:rsidR="0079532A" w:rsidRPr="00C2243B">
        <w:rPr>
          <w:rFonts w:ascii="Book Antiqua" w:hAnsi="Book Antiqua"/>
          <w:iCs/>
          <w:szCs w:val="24"/>
          <w:lang w:val="es-ES"/>
        </w:rPr>
        <w:t>”</w:t>
      </w:r>
    </w:p>
    <w:p w14:paraId="5679502A" w14:textId="3C0B121D" w:rsidR="00493824" w:rsidRPr="00C2243B" w:rsidRDefault="00493824" w:rsidP="001F7692">
      <w:pPr>
        <w:spacing w:line="480" w:lineRule="auto"/>
        <w:ind w:firstLine="360"/>
        <w:contextualSpacing/>
        <w:jc w:val="both"/>
        <w:rPr>
          <w:rFonts w:ascii="Book Antiqua" w:hAnsi="Book Antiqua"/>
          <w:iCs/>
          <w:szCs w:val="24"/>
          <w:lang w:val="es-ES"/>
        </w:rPr>
      </w:pPr>
      <w:r w:rsidRPr="00C2243B">
        <w:rPr>
          <w:rFonts w:ascii="Book Antiqua" w:hAnsi="Book Antiqua"/>
          <w:iCs/>
          <w:szCs w:val="24"/>
          <w:lang w:val="es-ES"/>
        </w:rPr>
        <w:lastRenderedPageBreak/>
        <w:t xml:space="preserve">Sección </w:t>
      </w:r>
      <w:r w:rsidR="005379B8" w:rsidRPr="00C2243B">
        <w:rPr>
          <w:rFonts w:ascii="Book Antiqua" w:hAnsi="Book Antiqua"/>
          <w:iCs/>
          <w:szCs w:val="24"/>
          <w:lang w:val="es-ES"/>
        </w:rPr>
        <w:t>79</w:t>
      </w:r>
      <w:r w:rsidRPr="00C2243B">
        <w:rPr>
          <w:rFonts w:ascii="Book Antiqua" w:hAnsi="Book Antiqua"/>
          <w:iCs/>
          <w:szCs w:val="24"/>
          <w:lang w:val="es-ES"/>
        </w:rPr>
        <w:t>.- Se enmienda el Artículo 8.17 de la Ley 408-2000, según enmendada, conocida como “Ley de Salud Mental de Puerto Rico”, para que lea como sigue:</w:t>
      </w:r>
    </w:p>
    <w:p w14:paraId="717347FB" w14:textId="65363B94" w:rsidR="00493824" w:rsidRPr="00C2243B" w:rsidRDefault="0079532A" w:rsidP="002E62B4">
      <w:pPr>
        <w:spacing w:line="480" w:lineRule="auto"/>
        <w:contextualSpacing/>
        <w:jc w:val="both"/>
        <w:rPr>
          <w:rFonts w:ascii="Book Antiqua" w:hAnsi="Book Antiqua"/>
          <w:b/>
          <w:bCs/>
          <w:iCs/>
          <w:szCs w:val="24"/>
          <w:lang w:val="es-ES"/>
        </w:rPr>
      </w:pPr>
      <w:r w:rsidRPr="00C2243B">
        <w:rPr>
          <w:rFonts w:ascii="Book Antiqua" w:hAnsi="Book Antiqua"/>
          <w:iCs/>
          <w:szCs w:val="24"/>
          <w:lang w:val="es-ES"/>
        </w:rPr>
        <w:t>“</w:t>
      </w:r>
      <w:r w:rsidR="00493824" w:rsidRPr="00C2243B">
        <w:rPr>
          <w:rFonts w:ascii="Book Antiqua" w:hAnsi="Book Antiqua"/>
          <w:iCs/>
          <w:szCs w:val="24"/>
          <w:lang w:val="es-ES"/>
        </w:rPr>
        <w:t>Artículo 8.17. — Petición de Ingreso Involuntario por Quince (15) Días.</w:t>
      </w:r>
      <w:r w:rsidR="00493824" w:rsidRPr="00C2243B">
        <w:rPr>
          <w:rFonts w:ascii="Book Antiqua" w:hAnsi="Book Antiqua"/>
          <w:b/>
          <w:bCs/>
          <w:iCs/>
          <w:szCs w:val="24"/>
          <w:lang w:val="es-ES"/>
        </w:rPr>
        <w:t xml:space="preserve"> </w:t>
      </w:r>
    </w:p>
    <w:p w14:paraId="6E9D4D2F" w14:textId="09A21523" w:rsidR="00493824" w:rsidRPr="00C2243B" w:rsidRDefault="00E0061C" w:rsidP="0079532A">
      <w:pPr>
        <w:spacing w:line="480" w:lineRule="auto"/>
        <w:ind w:firstLine="720"/>
        <w:contextualSpacing/>
        <w:jc w:val="both"/>
        <w:rPr>
          <w:rFonts w:ascii="Book Antiqua" w:hAnsi="Book Antiqua"/>
          <w:iCs/>
          <w:szCs w:val="24"/>
          <w:lang w:val="es-ES"/>
        </w:rPr>
      </w:pPr>
      <w:r w:rsidRPr="00C2243B">
        <w:rPr>
          <w:rFonts w:ascii="Book Antiqua" w:hAnsi="Book Antiqua"/>
          <w:iCs/>
          <w:szCs w:val="24"/>
          <w:lang w:val="es-ES"/>
        </w:rPr>
        <w:t xml:space="preserve">(a)  </w:t>
      </w:r>
      <w:r w:rsidR="00493824" w:rsidRPr="00C2243B">
        <w:rPr>
          <w:rFonts w:ascii="Book Antiqua" w:hAnsi="Book Antiqua"/>
          <w:iCs/>
          <w:szCs w:val="24"/>
          <w:lang w:val="es-ES"/>
        </w:rPr>
        <w:t xml:space="preserve">Toda Petición de Ingreso Involuntario por un máximo quince (15) días, deberá ir acompañada por una certificación de un psiquiatra de niños y adolescentes, o en su ausencia psiquiatra general, previa consulta con éste, que se conocerá como la Primera Certificación, la cual establecerá que el menor reúne los criterios para Ingreso Involuntario de inmediato en una institución hospitalaria o a cualquier otra Institución proveedora para recibir tratamiento, recuperación y rehabilitación. </w:t>
      </w:r>
    </w:p>
    <w:p w14:paraId="23A6FE96" w14:textId="2FF8C7F8" w:rsidR="00493824" w:rsidRPr="00C2243B" w:rsidRDefault="00493824" w:rsidP="002E62B4">
      <w:pPr>
        <w:spacing w:line="480" w:lineRule="auto"/>
        <w:contextualSpacing/>
        <w:jc w:val="both"/>
        <w:rPr>
          <w:rFonts w:ascii="Book Antiqua" w:hAnsi="Book Antiqua"/>
          <w:iCs/>
          <w:szCs w:val="24"/>
          <w:lang w:val="es-ES"/>
        </w:rPr>
      </w:pPr>
      <w:r w:rsidRPr="00C2243B">
        <w:rPr>
          <w:rFonts w:ascii="Book Antiqua" w:hAnsi="Book Antiqua"/>
          <w:iCs/>
          <w:szCs w:val="24"/>
          <w:lang w:val="es-ES"/>
        </w:rPr>
        <w:t xml:space="preserve">Dicha Primera Certificación establecerá: </w:t>
      </w:r>
    </w:p>
    <w:p w14:paraId="5881735E" w14:textId="77777777" w:rsidR="00493824" w:rsidRPr="00E433B3" w:rsidRDefault="00493824" w:rsidP="0079532A">
      <w:pPr>
        <w:spacing w:line="480" w:lineRule="auto"/>
        <w:ind w:left="720"/>
        <w:contextualSpacing/>
        <w:jc w:val="both"/>
        <w:rPr>
          <w:rFonts w:ascii="Book Antiqua" w:hAnsi="Book Antiqua"/>
          <w:iCs/>
          <w:szCs w:val="24"/>
          <w:lang w:val="es-ES"/>
        </w:rPr>
      </w:pPr>
      <w:r w:rsidRPr="00E433B3">
        <w:rPr>
          <w:rFonts w:ascii="Book Antiqua" w:hAnsi="Book Antiqua"/>
          <w:iCs/>
          <w:szCs w:val="24"/>
          <w:lang w:val="es-ES"/>
        </w:rPr>
        <w:t>(1)</w:t>
      </w:r>
      <w:r w:rsidRPr="00E433B3">
        <w:rPr>
          <w:rFonts w:ascii="Book Antiqua" w:hAnsi="Book Antiqua"/>
          <w:iCs/>
          <w:szCs w:val="24"/>
          <w:lang w:val="es-ES"/>
        </w:rPr>
        <w:tab/>
        <w:t xml:space="preserve">que el psiquiatra de niños y adolescentes, o en su ausencia un psiquiatra general, previa consulta con este, y el equipo terapéutico inter o multidisciplinario evaluó al menor dentro de un período no mayor de dos (2) días, previo a la presentación de la solicitud de Ingreso Involuntario; </w:t>
      </w:r>
    </w:p>
    <w:p w14:paraId="51EB6377" w14:textId="75341260" w:rsidR="00493824" w:rsidRPr="00C2243B" w:rsidRDefault="00493824" w:rsidP="0079532A">
      <w:pPr>
        <w:spacing w:line="480" w:lineRule="auto"/>
        <w:ind w:left="720"/>
        <w:contextualSpacing/>
        <w:jc w:val="both"/>
        <w:rPr>
          <w:rFonts w:ascii="Book Antiqua" w:hAnsi="Book Antiqua"/>
          <w:iCs/>
          <w:szCs w:val="24"/>
          <w:lang w:val="es-ES"/>
        </w:rPr>
      </w:pPr>
      <w:r w:rsidRPr="00E433B3">
        <w:rPr>
          <w:rFonts w:ascii="Book Antiqua" w:hAnsi="Book Antiqua"/>
          <w:iCs/>
          <w:szCs w:val="24"/>
          <w:lang w:val="es-ES"/>
        </w:rPr>
        <w:t>(2)</w:t>
      </w:r>
      <w:r w:rsidRPr="00E433B3">
        <w:rPr>
          <w:rFonts w:ascii="Book Antiqua" w:hAnsi="Book Antiqua"/>
          <w:iCs/>
          <w:szCs w:val="24"/>
          <w:lang w:val="es-ES"/>
        </w:rPr>
        <w:tab/>
        <w:t xml:space="preserve">las observaciones y criterios que fundamentan las recomendaciones y determinación, a los efectos de que el menor reúne los criterios de ingreso según establecidos en esta Ley; </w:t>
      </w:r>
      <w:r w:rsidRPr="00C2243B">
        <w:rPr>
          <w:rFonts w:ascii="Book Antiqua" w:hAnsi="Book Antiqua"/>
          <w:iCs/>
          <w:szCs w:val="24"/>
          <w:lang w:val="es-ES"/>
        </w:rPr>
        <w:t>y evaluaciones estandarizadas validadas y criterios diagnósticos actualizados según el Manual Diagnóstico y Estadístico de Trastornos</w:t>
      </w:r>
      <w:r w:rsidRPr="00E433B3">
        <w:rPr>
          <w:rFonts w:ascii="Book Antiqua" w:hAnsi="Book Antiqua"/>
          <w:i/>
          <w:szCs w:val="24"/>
          <w:lang w:val="es-ES"/>
        </w:rPr>
        <w:t xml:space="preserve"> </w:t>
      </w:r>
      <w:r w:rsidRPr="00C2243B">
        <w:rPr>
          <w:rFonts w:ascii="Book Antiqua" w:hAnsi="Book Antiqua"/>
          <w:iCs/>
          <w:szCs w:val="24"/>
          <w:lang w:val="es-ES"/>
        </w:rPr>
        <w:t>Mentales vigente (DSM ACTUALIZADO), que fundamentan la recomendación de ingreso involuntario;</w:t>
      </w:r>
    </w:p>
    <w:p w14:paraId="7DA8E915" w14:textId="40C00C6A" w:rsidR="00493824" w:rsidRPr="00E433B3" w:rsidRDefault="00493824" w:rsidP="0079532A">
      <w:pPr>
        <w:spacing w:line="480" w:lineRule="auto"/>
        <w:ind w:left="720"/>
        <w:contextualSpacing/>
        <w:jc w:val="both"/>
        <w:rPr>
          <w:rFonts w:ascii="Book Antiqua" w:hAnsi="Book Antiqua"/>
          <w:iCs/>
          <w:szCs w:val="24"/>
          <w:lang w:val="es-ES"/>
        </w:rPr>
      </w:pPr>
      <w:r w:rsidRPr="00E433B3">
        <w:rPr>
          <w:rFonts w:ascii="Book Antiqua" w:hAnsi="Book Antiqua"/>
          <w:iCs/>
          <w:szCs w:val="24"/>
          <w:lang w:val="es-ES"/>
        </w:rPr>
        <w:lastRenderedPageBreak/>
        <w:t>(3)</w:t>
      </w:r>
      <w:r w:rsidRPr="00E433B3">
        <w:rPr>
          <w:rFonts w:ascii="Book Antiqua" w:hAnsi="Book Antiqua"/>
          <w:iCs/>
          <w:szCs w:val="24"/>
          <w:lang w:val="es-ES"/>
        </w:rPr>
        <w:tab/>
        <w:t>la evidencia de que se le ha entregado copia al menor y a su padre o madre con patria potestad o custodia o tutor legal de los derechos establecidos en esta Ley.</w:t>
      </w:r>
    </w:p>
    <w:p w14:paraId="29198641" w14:textId="3F223084" w:rsidR="00493824" w:rsidRPr="00C2243B" w:rsidRDefault="00E0061C" w:rsidP="0079532A">
      <w:pPr>
        <w:spacing w:line="480" w:lineRule="auto"/>
        <w:ind w:firstLine="720"/>
        <w:contextualSpacing/>
        <w:jc w:val="both"/>
        <w:rPr>
          <w:rFonts w:ascii="Book Antiqua" w:hAnsi="Book Antiqua"/>
          <w:iCs/>
          <w:szCs w:val="24"/>
          <w:lang w:val="es-ES"/>
        </w:rPr>
      </w:pPr>
      <w:r w:rsidRPr="00C2243B">
        <w:rPr>
          <w:rFonts w:ascii="Book Antiqua" w:hAnsi="Book Antiqua"/>
          <w:iCs/>
          <w:szCs w:val="24"/>
          <w:lang w:val="es-ES"/>
        </w:rPr>
        <w:t xml:space="preserve">(b) </w:t>
      </w:r>
      <w:r w:rsidR="00493824" w:rsidRPr="00C2243B">
        <w:rPr>
          <w:rFonts w:ascii="Book Antiqua" w:hAnsi="Book Antiqua"/>
          <w:iCs/>
          <w:szCs w:val="24"/>
          <w:lang w:val="es-ES"/>
        </w:rPr>
        <w:t xml:space="preserve">Una vez recibida la Primera Certificación, el tribunal expedirá una orden de Ingreso Involuntario que no excederá el término de quince (15) días, la cual se conocerá como Orden de Ingreso Involuntario por quince (15) días. Al expedir la orden, el tribunal señalará una vista de seguimiento dentro de los próximos siete (7) días laborables con el propósito de evaluar la continuación o cese del Ingreso Involuntario. El tribunal deberá informar la fecha, hora y lugar De la vista al menor, al padre o madre con patria potestad o custodia, tutor legal, o a la persona que tenga la custodia provisional. </w:t>
      </w:r>
    </w:p>
    <w:p w14:paraId="53402B00" w14:textId="4B8CD86B" w:rsidR="00493824" w:rsidRPr="00E433B3" w:rsidRDefault="007220DD" w:rsidP="0079532A">
      <w:pPr>
        <w:spacing w:line="480" w:lineRule="auto"/>
        <w:ind w:firstLine="720"/>
        <w:contextualSpacing/>
        <w:jc w:val="both"/>
        <w:rPr>
          <w:rFonts w:ascii="Book Antiqua" w:hAnsi="Book Antiqua"/>
          <w:iCs/>
          <w:szCs w:val="24"/>
          <w:lang w:val="es-ES"/>
        </w:rPr>
      </w:pPr>
      <w:r w:rsidRPr="00C2243B">
        <w:rPr>
          <w:rFonts w:ascii="Book Antiqua" w:hAnsi="Book Antiqua"/>
          <w:iCs/>
          <w:szCs w:val="24"/>
          <w:lang w:val="es-ES"/>
        </w:rPr>
        <w:t xml:space="preserve">Si en la vista, el tribunal, </w:t>
      </w:r>
      <w:r w:rsidR="00493824" w:rsidRPr="00C2243B">
        <w:rPr>
          <w:rFonts w:ascii="Book Antiqua" w:hAnsi="Book Antiqua"/>
          <w:iCs/>
          <w:szCs w:val="24"/>
          <w:lang w:val="es-ES"/>
        </w:rPr>
        <w:t xml:space="preserve">fundamentándose en la evaluación psiquiátrica actualizada </w:t>
      </w:r>
      <w:r w:rsidRPr="00C2243B">
        <w:rPr>
          <w:rFonts w:ascii="Book Antiqua" w:hAnsi="Book Antiqua"/>
          <w:iCs/>
          <w:szCs w:val="24"/>
          <w:lang w:val="es-ES"/>
        </w:rPr>
        <w:t xml:space="preserve">y el consenso </w:t>
      </w:r>
      <w:r w:rsidR="00493824" w:rsidRPr="00C2243B">
        <w:rPr>
          <w:rFonts w:ascii="Book Antiqua" w:hAnsi="Book Antiqua"/>
          <w:iCs/>
          <w:szCs w:val="24"/>
          <w:lang w:val="es-ES"/>
        </w:rPr>
        <w:t>del equipo terapéutico inter o multidisciplinario</w:t>
      </w:r>
      <w:r w:rsidR="005379B8" w:rsidRPr="00C2243B">
        <w:rPr>
          <w:rFonts w:ascii="Book Antiqua" w:hAnsi="Book Antiqua"/>
          <w:iCs/>
          <w:szCs w:val="24"/>
          <w:lang w:val="es-ES"/>
        </w:rPr>
        <w:t xml:space="preserve"> se</w:t>
      </w:r>
      <w:r w:rsidR="00493824" w:rsidRPr="00C2243B">
        <w:rPr>
          <w:rFonts w:ascii="Book Antiqua" w:hAnsi="Book Antiqua"/>
          <w:iCs/>
          <w:szCs w:val="24"/>
          <w:lang w:val="es-ES"/>
        </w:rPr>
        <w:t xml:space="preserve"> determina que el menor debe continuar recibiendo servicios de tratamiento de forma, involuntaria, la Primera Orden de Ingreso continuará en efecto hasta cumplirse el término inicialmente establecido de hasta quince (15) días. Cuando el psiquiatra de niños y adolescentes en consulta con el equipo inter o multidisciplinario recomiende el alta, el tribunal ordenará el alta inmediata del menor en ese nivel de cuidado. Podrá ordenar, además, tratamiento compulsorio en otro nivel de cuidado de mayor autonomía, </w:t>
      </w:r>
      <w:r w:rsidR="003B79C9" w:rsidRPr="00C2243B">
        <w:rPr>
          <w:rFonts w:ascii="Book Antiqua" w:hAnsi="Book Antiqua"/>
          <w:iCs/>
          <w:szCs w:val="24"/>
          <w:lang w:val="es-ES"/>
        </w:rPr>
        <w:t>del</w:t>
      </w:r>
      <w:r w:rsidR="00493824" w:rsidRPr="00C2243B">
        <w:rPr>
          <w:rFonts w:ascii="Book Antiqua" w:hAnsi="Book Antiqua"/>
          <w:iCs/>
          <w:szCs w:val="24"/>
          <w:lang w:val="es-ES"/>
        </w:rPr>
        <w:t xml:space="preserve"> psiquiatra de niños y adolescentes y el equipo inter o multidisciplinario así</w:t>
      </w:r>
      <w:r w:rsidR="00493824" w:rsidRPr="00E433B3">
        <w:rPr>
          <w:rFonts w:ascii="Book Antiqua" w:hAnsi="Book Antiqua"/>
          <w:iCs/>
          <w:szCs w:val="24"/>
          <w:lang w:val="es-ES"/>
        </w:rPr>
        <w:t xml:space="preserve"> recomendarlo </w:t>
      </w:r>
      <w:r w:rsidR="00493824" w:rsidRPr="00C2243B">
        <w:rPr>
          <w:rFonts w:ascii="Book Antiqua" w:hAnsi="Book Antiqua"/>
          <w:iCs/>
          <w:szCs w:val="24"/>
          <w:lang w:val="es-ES"/>
        </w:rPr>
        <w:t>conforme a los criterios establecidos en el Artículo 8.19 de esta Ley</w:t>
      </w:r>
      <w:r w:rsidR="00493824" w:rsidRPr="00E433B3">
        <w:rPr>
          <w:rFonts w:ascii="Book Antiqua" w:hAnsi="Book Antiqua"/>
          <w:iCs/>
          <w:szCs w:val="24"/>
          <w:lang w:val="es-ES"/>
        </w:rPr>
        <w:t xml:space="preserve">, por representar riesgo inmediato para sí, otros o la propiedad. </w:t>
      </w:r>
    </w:p>
    <w:p w14:paraId="4636C489" w14:textId="0E5BD7DD" w:rsidR="00493824" w:rsidRPr="00E433B3" w:rsidRDefault="00493824" w:rsidP="0079532A">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lastRenderedPageBreak/>
        <w:t>Dentro de un término, no mayor de veinticuatro (24) horas siguientes a la expedición de la Primera Orden de Ingreso Involuntario, se le dará copia de la certificación y de la orden emitida por el tribunal al menor, a su padre o madre con patria potestad o custodia, al tutor legal o la persona que tenga la custodia provisional y a su abogado, según sea el caso.</w:t>
      </w:r>
      <w:r w:rsidR="0079532A">
        <w:rPr>
          <w:rFonts w:ascii="Book Antiqua" w:hAnsi="Book Antiqua"/>
          <w:iCs/>
          <w:szCs w:val="24"/>
          <w:lang w:val="es-ES"/>
        </w:rPr>
        <w:t>”</w:t>
      </w:r>
    </w:p>
    <w:p w14:paraId="423F441F" w14:textId="5EEC3145" w:rsidR="00124DA2" w:rsidRPr="00F76979" w:rsidRDefault="00124DA2"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5379B8" w:rsidRPr="00C2243B">
        <w:rPr>
          <w:rFonts w:ascii="Book Antiqua" w:hAnsi="Book Antiqua"/>
          <w:iCs/>
          <w:szCs w:val="24"/>
          <w:lang w:val="es-ES"/>
        </w:rPr>
        <w:t>80</w:t>
      </w:r>
      <w:r w:rsidRPr="00C2243B">
        <w:rPr>
          <w:rFonts w:ascii="Book Antiqua" w:hAnsi="Book Antiqua"/>
          <w:iCs/>
          <w:szCs w:val="24"/>
          <w:lang w:val="es-ES"/>
        </w:rPr>
        <w:t>.</w:t>
      </w:r>
      <w:r w:rsidRPr="00F76979">
        <w:rPr>
          <w:rFonts w:ascii="Book Antiqua" w:hAnsi="Book Antiqua"/>
          <w:iCs/>
          <w:szCs w:val="24"/>
          <w:lang w:val="es-ES"/>
        </w:rPr>
        <w:t>- Se enmienda el Artículo 8.18 de la Ley 408-2000, según enmendada, conocida como “Ley de Salud Mental de Puerto Rico”, para que lea como sigue:</w:t>
      </w:r>
    </w:p>
    <w:p w14:paraId="44FF359F" w14:textId="406499F0" w:rsidR="00493824" w:rsidRPr="00F76979" w:rsidRDefault="0079532A"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124DA2" w:rsidRPr="00F76979">
        <w:rPr>
          <w:rFonts w:ascii="Book Antiqua" w:hAnsi="Book Antiqua"/>
          <w:iCs/>
          <w:szCs w:val="24"/>
          <w:lang w:val="es-ES"/>
        </w:rPr>
        <w:t>Artículo 8.18. — Petición para Extensión de Orden de Ingreso Involuntario.</w:t>
      </w:r>
    </w:p>
    <w:p w14:paraId="5909797C" w14:textId="77777777" w:rsidR="00124DA2" w:rsidRPr="00C2243B" w:rsidRDefault="00124DA2" w:rsidP="0079532A">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Cuando sea necesario, el tribunal podrá ordenar una extensión de hospitalización que no excederá el término de quince (15) días adicionales. A tales efectos, el director de la institución de salud mental o su representante a instancia propia o a petición del padre, madre con patria potestad, o su tutor legal, presentará en el tribunal una Petición de Orden de Extensión de Ingreso Involuntario. Dicha petición estará acompañada por una Segunda Certificación emitida por el psiquiatra de niños y adolescentes en conjunto con el equipo inter o multidisciplinario a cargo del tratamiento del menor, disponiéndose que en aquellos casos en que el menor esté recibiendo servicios de tratamiento, recuperación y rehabilitación en un centro de desintoxicación, esta Segunda Certificación podrá ser emitida por un médico y el equipo inter o multidisciplinario. La petición deberá ser presentada al tribunal hasta tres (3) días antes de finalizar el período inicial de quince (15) días. Dentro de las cuarenta y ocho (48) horas seguidas a la presentación de la petición de </w:t>
      </w:r>
      <w:r w:rsidRPr="00C2243B">
        <w:rPr>
          <w:rFonts w:ascii="Book Antiqua" w:hAnsi="Book Antiqua"/>
          <w:iCs/>
          <w:szCs w:val="24"/>
          <w:lang w:val="es-ES"/>
        </w:rPr>
        <w:t xml:space="preserve">Extensión Orden de Ingreso Involuntario, el tribunal determinará si procede la extensión </w:t>
      </w:r>
      <w:r w:rsidRPr="00C2243B">
        <w:rPr>
          <w:rFonts w:ascii="Book Antiqua" w:hAnsi="Book Antiqua"/>
          <w:iCs/>
          <w:szCs w:val="24"/>
          <w:lang w:val="es-ES"/>
        </w:rPr>
        <w:lastRenderedPageBreak/>
        <w:t xml:space="preserve">del período de hospitalización así solicitado. Mientras ocurre este proceso el menor se mantendrá hospitalizado. </w:t>
      </w:r>
    </w:p>
    <w:p w14:paraId="5B867591" w14:textId="06516AFD" w:rsidR="00124DA2" w:rsidRPr="00C2243B" w:rsidRDefault="00124DA2" w:rsidP="0079532A">
      <w:pPr>
        <w:spacing w:line="480" w:lineRule="auto"/>
        <w:ind w:firstLine="720"/>
        <w:contextualSpacing/>
        <w:jc w:val="both"/>
        <w:rPr>
          <w:rFonts w:ascii="Book Antiqua" w:hAnsi="Book Antiqua"/>
          <w:iCs/>
          <w:szCs w:val="24"/>
          <w:lang w:val="es-ES"/>
        </w:rPr>
      </w:pPr>
      <w:r w:rsidRPr="00C2243B">
        <w:rPr>
          <w:rFonts w:ascii="Book Antiqua" w:hAnsi="Book Antiqua"/>
          <w:iCs/>
          <w:szCs w:val="24"/>
          <w:lang w:val="es-ES"/>
        </w:rPr>
        <w:t xml:space="preserve">Esta Certificación deberá contener lo siguiente: </w:t>
      </w:r>
    </w:p>
    <w:p w14:paraId="50592E9D" w14:textId="0C052811" w:rsidR="00124DA2" w:rsidRPr="00C2243B" w:rsidRDefault="00124DA2" w:rsidP="0079532A">
      <w:pPr>
        <w:spacing w:line="480" w:lineRule="auto"/>
        <w:ind w:firstLine="720"/>
        <w:contextualSpacing/>
        <w:jc w:val="both"/>
        <w:rPr>
          <w:rFonts w:ascii="Book Antiqua" w:hAnsi="Book Antiqua"/>
          <w:iCs/>
          <w:szCs w:val="24"/>
          <w:lang w:val="es-ES"/>
        </w:rPr>
      </w:pPr>
      <w:r w:rsidRPr="00C2243B">
        <w:rPr>
          <w:rFonts w:ascii="Book Antiqua" w:hAnsi="Book Antiqua"/>
          <w:iCs/>
          <w:szCs w:val="24"/>
          <w:lang w:val="es-ES"/>
        </w:rPr>
        <w:t>(a)</w:t>
      </w:r>
      <w:r w:rsidRPr="00C2243B">
        <w:rPr>
          <w:rFonts w:ascii="Book Antiqua" w:hAnsi="Book Antiqua"/>
          <w:iCs/>
          <w:szCs w:val="24"/>
          <w:lang w:val="es-ES"/>
        </w:rPr>
        <w:tab/>
        <w:t xml:space="preserve">… </w:t>
      </w:r>
    </w:p>
    <w:p w14:paraId="085E2F4E" w14:textId="40666138" w:rsidR="00124DA2" w:rsidRPr="00C2243B" w:rsidRDefault="00124DA2" w:rsidP="0079532A">
      <w:pPr>
        <w:spacing w:line="480" w:lineRule="auto"/>
        <w:ind w:firstLine="720"/>
        <w:contextualSpacing/>
        <w:jc w:val="both"/>
        <w:rPr>
          <w:rFonts w:ascii="Book Antiqua" w:hAnsi="Book Antiqua"/>
          <w:iCs/>
          <w:szCs w:val="24"/>
          <w:lang w:val="es-ES"/>
        </w:rPr>
      </w:pPr>
      <w:r w:rsidRPr="00C2243B">
        <w:rPr>
          <w:rFonts w:ascii="Book Antiqua" w:hAnsi="Book Antiqua"/>
          <w:iCs/>
          <w:szCs w:val="24"/>
          <w:lang w:val="es-ES"/>
        </w:rPr>
        <w:t>(b)</w:t>
      </w:r>
      <w:r w:rsidRPr="00C2243B">
        <w:rPr>
          <w:rFonts w:ascii="Book Antiqua" w:hAnsi="Book Antiqua"/>
          <w:iCs/>
          <w:szCs w:val="24"/>
          <w:lang w:val="es-ES"/>
        </w:rPr>
        <w:tab/>
        <w:t xml:space="preserve">… </w:t>
      </w:r>
    </w:p>
    <w:p w14:paraId="204976E4" w14:textId="683036D5" w:rsidR="00124DA2" w:rsidRPr="00C2243B" w:rsidRDefault="00124DA2" w:rsidP="0079532A">
      <w:pPr>
        <w:spacing w:line="480" w:lineRule="auto"/>
        <w:ind w:firstLine="720"/>
        <w:contextualSpacing/>
        <w:jc w:val="both"/>
        <w:rPr>
          <w:rFonts w:ascii="Book Antiqua" w:hAnsi="Book Antiqua"/>
          <w:iCs/>
          <w:szCs w:val="24"/>
          <w:lang w:val="es-ES"/>
        </w:rPr>
      </w:pPr>
      <w:r w:rsidRPr="00C2243B">
        <w:rPr>
          <w:rFonts w:ascii="Book Antiqua" w:hAnsi="Book Antiqua"/>
          <w:iCs/>
          <w:szCs w:val="24"/>
          <w:lang w:val="es-ES"/>
        </w:rPr>
        <w:t>(c)</w:t>
      </w:r>
      <w:r w:rsidRPr="00C2243B">
        <w:rPr>
          <w:rFonts w:ascii="Book Antiqua" w:hAnsi="Book Antiqua"/>
          <w:iCs/>
          <w:szCs w:val="24"/>
          <w:lang w:val="es-ES"/>
        </w:rPr>
        <w:tab/>
        <w:t>…</w:t>
      </w:r>
    </w:p>
    <w:p w14:paraId="3D62BB1B" w14:textId="35EC066E" w:rsidR="00124DA2" w:rsidRPr="00C2243B" w:rsidRDefault="00124DA2" w:rsidP="0079532A">
      <w:pPr>
        <w:spacing w:line="480" w:lineRule="auto"/>
        <w:ind w:firstLine="720"/>
        <w:contextualSpacing/>
        <w:jc w:val="both"/>
        <w:rPr>
          <w:rFonts w:ascii="Book Antiqua" w:hAnsi="Book Antiqua"/>
          <w:iCs/>
          <w:szCs w:val="24"/>
          <w:lang w:val="es-ES"/>
        </w:rPr>
      </w:pPr>
      <w:r w:rsidRPr="00C2243B">
        <w:rPr>
          <w:rFonts w:ascii="Book Antiqua" w:hAnsi="Book Antiqua"/>
          <w:iCs/>
          <w:szCs w:val="24"/>
          <w:lang w:val="es-ES"/>
        </w:rPr>
        <w:t>(d)</w:t>
      </w:r>
      <w:r w:rsidRPr="00C2243B">
        <w:rPr>
          <w:rFonts w:ascii="Book Antiqua" w:hAnsi="Book Antiqua"/>
          <w:iCs/>
          <w:szCs w:val="24"/>
          <w:lang w:val="es-ES"/>
        </w:rPr>
        <w:tab/>
        <w:t>…</w:t>
      </w:r>
    </w:p>
    <w:p w14:paraId="0FB0D015" w14:textId="70261FB8" w:rsidR="00124DA2" w:rsidRPr="00C2243B" w:rsidRDefault="00124DA2" w:rsidP="0079532A">
      <w:pPr>
        <w:spacing w:line="480" w:lineRule="auto"/>
        <w:ind w:left="720"/>
        <w:contextualSpacing/>
        <w:jc w:val="both"/>
        <w:rPr>
          <w:rFonts w:ascii="Book Antiqua" w:hAnsi="Book Antiqua"/>
          <w:iCs/>
          <w:szCs w:val="24"/>
          <w:lang w:val="es-ES"/>
        </w:rPr>
      </w:pPr>
      <w:r w:rsidRPr="00C2243B">
        <w:rPr>
          <w:rFonts w:ascii="Book Antiqua" w:hAnsi="Book Antiqua"/>
          <w:iCs/>
          <w:szCs w:val="24"/>
          <w:lang w:val="es-ES"/>
        </w:rPr>
        <w:t>(e)</w:t>
      </w:r>
      <w:r w:rsidRPr="00C2243B">
        <w:rPr>
          <w:rFonts w:ascii="Book Antiqua" w:hAnsi="Book Antiqua"/>
          <w:iCs/>
          <w:szCs w:val="24"/>
          <w:lang w:val="es-ES"/>
        </w:rPr>
        <w:tab/>
        <w:t xml:space="preserve">un plan de egreso trabajado por el equipo terapéutico para que el manejador de casos le dé seguimiento, copia del cual se le entregará al padre o madre con patria potestad o custodia, o tutor legal si lo tuviere; </w:t>
      </w:r>
    </w:p>
    <w:p w14:paraId="0D2B5DDE" w14:textId="1C1E7EDA" w:rsidR="00124DA2" w:rsidRPr="00C2243B" w:rsidRDefault="00124DA2" w:rsidP="0079532A">
      <w:pPr>
        <w:spacing w:line="480" w:lineRule="auto"/>
        <w:ind w:firstLine="720"/>
        <w:contextualSpacing/>
        <w:jc w:val="both"/>
        <w:rPr>
          <w:rFonts w:ascii="Book Antiqua" w:hAnsi="Book Antiqua"/>
          <w:iCs/>
          <w:szCs w:val="24"/>
          <w:lang w:val="es-ES"/>
        </w:rPr>
      </w:pPr>
      <w:r w:rsidRPr="00C2243B">
        <w:rPr>
          <w:rFonts w:ascii="Book Antiqua" w:hAnsi="Book Antiqua"/>
          <w:iCs/>
          <w:szCs w:val="24"/>
          <w:lang w:val="es-ES"/>
        </w:rPr>
        <w:t>(f)</w:t>
      </w:r>
      <w:r w:rsidRPr="00C2243B">
        <w:rPr>
          <w:rFonts w:ascii="Book Antiqua" w:hAnsi="Book Antiqua"/>
          <w:iCs/>
          <w:szCs w:val="24"/>
          <w:lang w:val="es-ES"/>
        </w:rPr>
        <w:tab/>
        <w:t xml:space="preserve">…. </w:t>
      </w:r>
    </w:p>
    <w:p w14:paraId="53BCD5E1" w14:textId="77777777" w:rsidR="00124DA2" w:rsidRPr="00C2243B" w:rsidRDefault="00124DA2" w:rsidP="002E62B4">
      <w:pPr>
        <w:spacing w:line="480" w:lineRule="auto"/>
        <w:contextualSpacing/>
        <w:jc w:val="both"/>
        <w:rPr>
          <w:rFonts w:ascii="Book Antiqua" w:hAnsi="Book Antiqua"/>
          <w:iCs/>
          <w:szCs w:val="24"/>
          <w:lang w:val="es-ES"/>
        </w:rPr>
      </w:pPr>
      <w:r w:rsidRPr="00C2243B">
        <w:rPr>
          <w:rFonts w:ascii="Book Antiqua" w:hAnsi="Book Antiqua"/>
          <w:iCs/>
          <w:szCs w:val="24"/>
          <w:lang w:val="es-ES"/>
        </w:rPr>
        <w:t xml:space="preserve"> De haber transcurrido el término inicial de quince (15) días sin que se haya presentado en tiempo ante el tribunal la Petición de Orden de Extensión de Ingreso Involuntario con la certificación correspondiente, la institución procederá a otorgar el alta inmediata del menor y así lo notificará al tribunal. </w:t>
      </w:r>
    </w:p>
    <w:p w14:paraId="0E65F67A" w14:textId="77777777" w:rsidR="00124DA2" w:rsidRPr="00C2243B" w:rsidRDefault="00124DA2" w:rsidP="0079532A">
      <w:pPr>
        <w:spacing w:line="480" w:lineRule="auto"/>
        <w:ind w:firstLine="720"/>
        <w:contextualSpacing/>
        <w:jc w:val="both"/>
        <w:rPr>
          <w:rFonts w:ascii="Book Antiqua" w:hAnsi="Book Antiqua"/>
          <w:iCs/>
          <w:szCs w:val="24"/>
          <w:lang w:val="es-ES"/>
        </w:rPr>
      </w:pPr>
      <w:r w:rsidRPr="00C2243B">
        <w:rPr>
          <w:rFonts w:ascii="Book Antiqua" w:hAnsi="Book Antiqua"/>
          <w:iCs/>
          <w:szCs w:val="24"/>
          <w:lang w:val="es-ES"/>
        </w:rPr>
        <w:t xml:space="preserve"> Si en la vista el tribunal determina que el menor debe continuar recibiendo servicios de tratamiento de forma involuntaria, podrá ordenar una extensión de hospitalización involuntaria por un término no mayor de quince (15) días. </w:t>
      </w:r>
    </w:p>
    <w:p w14:paraId="5C45EB09" w14:textId="55182B63" w:rsidR="00493824" w:rsidRPr="00C2243B" w:rsidRDefault="00124DA2" w:rsidP="002E62B4">
      <w:pPr>
        <w:spacing w:line="480" w:lineRule="auto"/>
        <w:contextualSpacing/>
        <w:jc w:val="both"/>
        <w:rPr>
          <w:rFonts w:ascii="Book Antiqua" w:hAnsi="Book Antiqua"/>
          <w:iCs/>
          <w:szCs w:val="24"/>
          <w:lang w:val="es-ES"/>
        </w:rPr>
      </w:pPr>
      <w:r w:rsidRPr="00C2243B">
        <w:rPr>
          <w:rFonts w:ascii="Book Antiqua" w:hAnsi="Book Antiqua"/>
          <w:iCs/>
          <w:szCs w:val="24"/>
          <w:lang w:val="es-ES"/>
        </w:rPr>
        <w:t xml:space="preserve"> </w:t>
      </w:r>
      <w:r w:rsidR="0079532A" w:rsidRPr="00C2243B">
        <w:rPr>
          <w:rFonts w:ascii="Book Antiqua" w:hAnsi="Book Antiqua"/>
          <w:iCs/>
          <w:szCs w:val="24"/>
          <w:lang w:val="es-ES"/>
        </w:rPr>
        <w:tab/>
      </w:r>
      <w:r w:rsidRPr="00C2243B">
        <w:rPr>
          <w:rFonts w:ascii="Book Antiqua" w:hAnsi="Book Antiqua"/>
          <w:iCs/>
          <w:szCs w:val="24"/>
          <w:lang w:val="es-ES"/>
        </w:rPr>
        <w:t>Dentro de las veinticuatro (24) horas siguientes a la expedición de la Orden de Extensión de Ingreso Involuntario, se le dará copia de la certificación y de la orden emitida por el tribunal, al padre, madre con patria potestad o custodia o su tutor legal, abogado o representante de éste, según sea el caso.</w:t>
      </w:r>
      <w:r w:rsidR="0079532A" w:rsidRPr="00C2243B">
        <w:rPr>
          <w:rFonts w:ascii="Book Antiqua" w:hAnsi="Book Antiqua"/>
          <w:iCs/>
          <w:szCs w:val="24"/>
          <w:lang w:val="es-ES"/>
        </w:rPr>
        <w:t>”</w:t>
      </w:r>
    </w:p>
    <w:p w14:paraId="54086208" w14:textId="5A8655ED" w:rsidR="00124DA2" w:rsidRPr="00C2243B" w:rsidRDefault="00124DA2" w:rsidP="001F7692">
      <w:pPr>
        <w:spacing w:line="480" w:lineRule="auto"/>
        <w:ind w:firstLine="360"/>
        <w:contextualSpacing/>
        <w:jc w:val="both"/>
        <w:rPr>
          <w:rFonts w:ascii="Book Antiqua" w:hAnsi="Book Antiqua"/>
          <w:iCs/>
          <w:szCs w:val="24"/>
          <w:lang w:val="es-ES"/>
        </w:rPr>
      </w:pPr>
      <w:r w:rsidRPr="00C2243B">
        <w:rPr>
          <w:rFonts w:ascii="Book Antiqua" w:hAnsi="Book Antiqua"/>
          <w:iCs/>
          <w:szCs w:val="24"/>
          <w:lang w:val="es-ES"/>
        </w:rPr>
        <w:lastRenderedPageBreak/>
        <w:t xml:space="preserve">Sección </w:t>
      </w:r>
      <w:r w:rsidR="005379B8" w:rsidRPr="00C2243B">
        <w:rPr>
          <w:rFonts w:ascii="Book Antiqua" w:hAnsi="Book Antiqua"/>
          <w:iCs/>
          <w:szCs w:val="24"/>
          <w:lang w:val="es-ES"/>
        </w:rPr>
        <w:t>81</w:t>
      </w:r>
      <w:r w:rsidRPr="00C2243B">
        <w:rPr>
          <w:rFonts w:ascii="Book Antiqua" w:hAnsi="Book Antiqua"/>
          <w:iCs/>
          <w:szCs w:val="24"/>
          <w:lang w:val="es-ES"/>
        </w:rPr>
        <w:t>.- Se enmienda el Artículo 8.22 de la Ley 408-2000, según enmendada, conocida como “Ley de Salud Mental de Puerto Rico”, para que lea como sigue:</w:t>
      </w:r>
    </w:p>
    <w:p w14:paraId="56EB3FB4" w14:textId="482B24C9" w:rsidR="00493824" w:rsidRPr="00C2243B" w:rsidRDefault="0079532A" w:rsidP="002E62B4">
      <w:pPr>
        <w:spacing w:line="480" w:lineRule="auto"/>
        <w:contextualSpacing/>
        <w:jc w:val="both"/>
        <w:rPr>
          <w:rFonts w:ascii="Book Antiqua" w:hAnsi="Book Antiqua"/>
          <w:iCs/>
          <w:szCs w:val="24"/>
          <w:lang w:val="es-ES"/>
        </w:rPr>
      </w:pPr>
      <w:r w:rsidRPr="00C2243B">
        <w:rPr>
          <w:rFonts w:ascii="Book Antiqua" w:hAnsi="Book Antiqua"/>
          <w:iCs/>
          <w:szCs w:val="24"/>
          <w:lang w:val="es-ES"/>
        </w:rPr>
        <w:t>“</w:t>
      </w:r>
      <w:r w:rsidR="00124DA2" w:rsidRPr="00C2243B">
        <w:rPr>
          <w:rFonts w:ascii="Book Antiqua" w:hAnsi="Book Antiqua"/>
          <w:iCs/>
          <w:szCs w:val="24"/>
          <w:lang w:val="es-ES"/>
        </w:rPr>
        <w:t>Artículo 8.22. — Derecho a Representación Legal.</w:t>
      </w:r>
    </w:p>
    <w:p w14:paraId="3F607C1E" w14:textId="77777777" w:rsidR="00124DA2" w:rsidRPr="00E433B3" w:rsidRDefault="00124DA2" w:rsidP="0079532A">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Todo menor que sea objeto de una petición de orden de ingreso involuntario tendrá derecho a estar representado por un abogado o procurador de familia, según su disponibilidad. Si el menor es indigente y no ha podido contratar un abogado, el tribunal le designará uno de oficio. El abogado designado por el tribunal y su representado deberán contar con tiempo razonable para prepararse para la vista. </w:t>
      </w:r>
    </w:p>
    <w:p w14:paraId="5A13B29F" w14:textId="7E8F5C19" w:rsidR="00493824" w:rsidRPr="00C2243B" w:rsidRDefault="00124DA2" w:rsidP="002E62B4">
      <w:pPr>
        <w:spacing w:line="480" w:lineRule="auto"/>
        <w:contextualSpacing/>
        <w:jc w:val="both"/>
        <w:rPr>
          <w:rFonts w:ascii="Book Antiqua" w:hAnsi="Book Antiqua"/>
          <w:iCs/>
          <w:szCs w:val="24"/>
          <w:lang w:val="es-ES"/>
        </w:rPr>
      </w:pPr>
      <w:r w:rsidRPr="00C2243B">
        <w:rPr>
          <w:rFonts w:ascii="Book Antiqua" w:hAnsi="Book Antiqua"/>
          <w:iCs/>
          <w:szCs w:val="24"/>
          <w:lang w:val="es-ES"/>
        </w:rPr>
        <w:t>Como parte integral del proceso de ingreso involuntario, el equipo interdisciplinario de salud menta</w:t>
      </w:r>
      <w:r w:rsidR="00C2243B">
        <w:rPr>
          <w:rFonts w:ascii="Book Antiqua" w:hAnsi="Book Antiqua"/>
          <w:iCs/>
          <w:szCs w:val="24"/>
          <w:lang w:val="es-ES"/>
        </w:rPr>
        <w:t>l</w:t>
      </w:r>
      <w:r w:rsidRPr="00C2243B">
        <w:rPr>
          <w:rFonts w:ascii="Book Antiqua" w:hAnsi="Book Antiqua"/>
          <w:iCs/>
          <w:szCs w:val="24"/>
          <w:lang w:val="es-ES"/>
        </w:rPr>
        <w:t xml:space="preserve"> </w:t>
      </w:r>
      <w:r w:rsidR="009C6565" w:rsidRPr="00C2243B">
        <w:rPr>
          <w:rFonts w:ascii="Book Antiqua" w:hAnsi="Book Antiqua"/>
          <w:iCs/>
          <w:szCs w:val="24"/>
          <w:lang w:val="es-ES"/>
        </w:rPr>
        <w:t xml:space="preserve">deberá </w:t>
      </w:r>
      <w:r w:rsidRPr="00C2243B">
        <w:rPr>
          <w:rFonts w:ascii="Book Antiqua" w:hAnsi="Book Antiqua"/>
          <w:iCs/>
          <w:szCs w:val="24"/>
          <w:lang w:val="es-ES"/>
        </w:rPr>
        <w:t xml:space="preserve">elaborar un plan de tratamiento individualizado </w:t>
      </w:r>
      <w:proofErr w:type="spellStart"/>
      <w:r w:rsidRPr="00C2243B">
        <w:rPr>
          <w:rFonts w:ascii="Book Antiqua" w:hAnsi="Book Antiqua"/>
          <w:iCs/>
          <w:szCs w:val="24"/>
          <w:lang w:val="es-ES"/>
        </w:rPr>
        <w:t>post-hospitalización</w:t>
      </w:r>
      <w:proofErr w:type="spellEnd"/>
      <w:r w:rsidRPr="00C2243B">
        <w:rPr>
          <w:rFonts w:ascii="Book Antiqua" w:hAnsi="Book Antiqua"/>
          <w:iCs/>
          <w:szCs w:val="24"/>
          <w:lang w:val="es-ES"/>
        </w:rPr>
        <w:t>. Este plan deberá incluir explícitamente medidas terapéuticas, seguimiento clínico y apoyo familiar o comunitario necesario tras el alta hospitalaria, según estándares actualizados de continuidad del cuidado</w:t>
      </w:r>
      <w:r w:rsidR="00342BDE" w:rsidRPr="00C2243B">
        <w:rPr>
          <w:rFonts w:ascii="Book Antiqua" w:hAnsi="Book Antiqua"/>
          <w:iCs/>
          <w:szCs w:val="24"/>
          <w:lang w:val="es-ES"/>
        </w:rPr>
        <w:t>.</w:t>
      </w:r>
      <w:r w:rsidR="0079532A" w:rsidRPr="00C2243B">
        <w:rPr>
          <w:rFonts w:ascii="Book Antiqua" w:hAnsi="Book Antiqua"/>
          <w:iCs/>
          <w:szCs w:val="24"/>
          <w:lang w:val="es-ES"/>
        </w:rPr>
        <w:t>”</w:t>
      </w:r>
    </w:p>
    <w:p w14:paraId="57D70309" w14:textId="2BFED993" w:rsidR="00342BDE" w:rsidRPr="00F76979" w:rsidRDefault="00342BDE"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D805E3" w:rsidRPr="00C2243B">
        <w:rPr>
          <w:rFonts w:ascii="Book Antiqua" w:hAnsi="Book Antiqua"/>
          <w:iCs/>
          <w:szCs w:val="24"/>
          <w:lang w:val="es-ES"/>
        </w:rPr>
        <w:t>82</w:t>
      </w:r>
      <w:r w:rsidRPr="00C2243B">
        <w:rPr>
          <w:rFonts w:ascii="Book Antiqua" w:hAnsi="Book Antiqua"/>
          <w:iCs/>
          <w:szCs w:val="24"/>
          <w:lang w:val="es-ES"/>
        </w:rPr>
        <w:t>.</w:t>
      </w:r>
      <w:r w:rsidRPr="00F76979">
        <w:rPr>
          <w:rFonts w:ascii="Book Antiqua" w:hAnsi="Book Antiqua"/>
          <w:iCs/>
          <w:szCs w:val="24"/>
          <w:lang w:val="es-ES"/>
        </w:rPr>
        <w:t>- Se enmienda el Artículo 8.23 de la Ley 408-2000, según enmendada, conocida como “Ley de Salud Mental de Puerto Rico”, para que lea como sigue:</w:t>
      </w:r>
    </w:p>
    <w:p w14:paraId="3031850A" w14:textId="58B73B5B" w:rsidR="00124DA2" w:rsidRPr="00F76979" w:rsidRDefault="0079532A"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342BDE" w:rsidRPr="00F76979">
        <w:rPr>
          <w:rFonts w:ascii="Book Antiqua" w:hAnsi="Book Antiqua"/>
          <w:iCs/>
          <w:szCs w:val="24"/>
          <w:lang w:val="es-ES"/>
        </w:rPr>
        <w:t>Artículo 8.23. — Traslado del Menor.</w:t>
      </w:r>
    </w:p>
    <w:p w14:paraId="5CCD1278" w14:textId="44D717A5" w:rsidR="00342BDE" w:rsidRPr="00C2243B" w:rsidRDefault="00342BDE" w:rsidP="0079532A">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Cualquier menor que reciba servicios de salud mental y se encuentre en una institución proveedora, podrá ser trasladado a otra, siempre que dicho traslado fuese necesario y no resulte en detrimento del menor, siempre y cuando este y la institución que lo recibirá acepten el traslado. El menor, el familiar más cercano o su tutor será notificado del traslado, por lo menos tres (3) días previo al mismo. Si la vida del menor está en peligro inminente, el traslado tendrá lugar, y se notificará al padre, madre con </w:t>
      </w:r>
      <w:r w:rsidRPr="00E433B3">
        <w:rPr>
          <w:rFonts w:ascii="Book Antiqua" w:hAnsi="Book Antiqua"/>
          <w:iCs/>
          <w:szCs w:val="24"/>
          <w:lang w:val="es-ES"/>
        </w:rPr>
        <w:lastRenderedPageBreak/>
        <w:t xml:space="preserve">patria potestad o su tutor legal, no más tarde de las veinticuatro (24) horas posteriores al mismo. </w:t>
      </w:r>
      <w:r w:rsidRPr="00C2243B">
        <w:rPr>
          <w:rFonts w:ascii="Book Antiqua" w:hAnsi="Book Antiqua"/>
          <w:iCs/>
          <w:szCs w:val="24"/>
          <w:lang w:val="es-ES"/>
        </w:rPr>
        <w:t xml:space="preserve">Se requerirá el consentimiento informado por escrito de su representante legal, excepto en circunstancias de emergencia clínica. </w:t>
      </w:r>
    </w:p>
    <w:p w14:paraId="6B59579E" w14:textId="15192587" w:rsidR="00124DA2" w:rsidRPr="00E433B3" w:rsidRDefault="00342BDE" w:rsidP="002E62B4">
      <w:pPr>
        <w:spacing w:line="480" w:lineRule="auto"/>
        <w:contextualSpacing/>
        <w:jc w:val="both"/>
        <w:rPr>
          <w:rFonts w:ascii="Book Antiqua" w:hAnsi="Book Antiqua"/>
          <w:i/>
          <w:szCs w:val="24"/>
          <w:lang w:val="es-ES"/>
        </w:rPr>
      </w:pPr>
      <w:r w:rsidRPr="00E433B3">
        <w:rPr>
          <w:rFonts w:ascii="Book Antiqua" w:hAnsi="Book Antiqua"/>
          <w:iCs/>
          <w:szCs w:val="24"/>
          <w:lang w:val="es-ES"/>
        </w:rPr>
        <w:t xml:space="preserve"> </w:t>
      </w:r>
      <w:r w:rsidR="0079532A">
        <w:rPr>
          <w:rFonts w:ascii="Book Antiqua" w:hAnsi="Book Antiqua"/>
          <w:iCs/>
          <w:szCs w:val="24"/>
          <w:lang w:val="es-ES"/>
        </w:rPr>
        <w:tab/>
      </w:r>
      <w:r w:rsidRPr="00E433B3">
        <w:rPr>
          <w:rFonts w:ascii="Book Antiqua" w:hAnsi="Book Antiqua"/>
          <w:iCs/>
          <w:szCs w:val="24"/>
          <w:lang w:val="es-ES"/>
        </w:rPr>
        <w:t xml:space="preserve">Si el menor, padre, madre con patria potestad o su tutor legal tuviese objeciones al mismo, la institución le dará la oportunidad de reconsiderar del traslado de conformidad con el Artículo 2.23. Durante el proceso de reconsideración del traslado, el menor permanecerá en la institución proveedora de servicios de salud mental original </w:t>
      </w:r>
      <w:r w:rsidRPr="00C2243B">
        <w:rPr>
          <w:rFonts w:ascii="Book Antiqua" w:hAnsi="Book Antiqua"/>
          <w:iCs/>
          <w:szCs w:val="24"/>
          <w:lang w:val="es-ES"/>
        </w:rPr>
        <w:t>siempre que no exista riesgo clínico que justifique el traslado urgente.</w:t>
      </w:r>
      <w:r w:rsidR="0079532A" w:rsidRPr="00C2243B">
        <w:rPr>
          <w:rFonts w:ascii="Book Antiqua" w:hAnsi="Book Antiqua"/>
          <w:iCs/>
          <w:szCs w:val="24"/>
          <w:lang w:val="es-ES"/>
        </w:rPr>
        <w:t>”</w:t>
      </w:r>
    </w:p>
    <w:p w14:paraId="748D214C" w14:textId="206D9F72" w:rsidR="005E4151" w:rsidRPr="00F76979" w:rsidRDefault="005E4151"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D805E3" w:rsidRPr="00C2243B">
        <w:rPr>
          <w:rFonts w:ascii="Book Antiqua" w:hAnsi="Book Antiqua"/>
          <w:iCs/>
          <w:szCs w:val="24"/>
          <w:lang w:val="es-ES"/>
        </w:rPr>
        <w:t>83</w:t>
      </w:r>
      <w:r w:rsidR="00997AEF" w:rsidRPr="00F76979">
        <w:rPr>
          <w:rFonts w:ascii="Book Antiqua" w:hAnsi="Book Antiqua"/>
          <w:iCs/>
          <w:szCs w:val="24"/>
          <w:lang w:val="es-ES"/>
        </w:rPr>
        <w:t>.</w:t>
      </w:r>
      <w:r w:rsidRPr="00F76979">
        <w:rPr>
          <w:rFonts w:ascii="Book Antiqua" w:hAnsi="Book Antiqua"/>
          <w:iCs/>
          <w:szCs w:val="24"/>
          <w:lang w:val="es-ES"/>
        </w:rPr>
        <w:t>- Se enmienda el Artículo 8.25 de la Ley 408-2000, según enmendada, conocida como “Ley de Salud Mental de Puerto Rico”, para que lea como sigue:</w:t>
      </w:r>
    </w:p>
    <w:p w14:paraId="2E951A78" w14:textId="04DAEB52" w:rsidR="00124DA2" w:rsidRPr="00F76979" w:rsidRDefault="00400684"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5E4151" w:rsidRPr="00F76979">
        <w:rPr>
          <w:rFonts w:ascii="Book Antiqua" w:hAnsi="Book Antiqua"/>
          <w:iCs/>
          <w:szCs w:val="24"/>
          <w:lang w:val="es-ES"/>
        </w:rPr>
        <w:t>Artículo 8.25. — Altas.</w:t>
      </w:r>
    </w:p>
    <w:p w14:paraId="4FB64603" w14:textId="6E062DDA" w:rsidR="00124DA2" w:rsidRPr="00C2243B" w:rsidRDefault="005E4151"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El psiquiatra de niños y adolescentes a cargo del tratamiento, recuperación y rehabilitación podrá, en cualquier momento, dar de alta a cualquier menor ingresado de forma voluntaria o involuntaria, previa consulta al equipo </w:t>
      </w:r>
      <w:r w:rsidR="009C6565" w:rsidRPr="00C2243B">
        <w:rPr>
          <w:rFonts w:ascii="Book Antiqua" w:hAnsi="Book Antiqua"/>
          <w:iCs/>
          <w:szCs w:val="24"/>
          <w:lang w:val="es-ES"/>
        </w:rPr>
        <w:t>inter o multidisciplinario</w:t>
      </w:r>
      <w:r w:rsidRPr="00E433B3">
        <w:rPr>
          <w:rFonts w:ascii="Book Antiqua" w:hAnsi="Book Antiqua"/>
          <w:iCs/>
          <w:szCs w:val="24"/>
          <w:lang w:val="es-ES"/>
        </w:rPr>
        <w:t xml:space="preserve"> y notificará al padre o madre con patria potestad o custodia, o tutor legal del menor a ser dado de alta, pero sí al padre o madre con patria potestad o custodia, o tutor legal del menor.  </w:t>
      </w:r>
      <w:r w:rsidRPr="00C2243B">
        <w:rPr>
          <w:rFonts w:ascii="Book Antiqua" w:hAnsi="Book Antiqua"/>
          <w:iCs/>
          <w:szCs w:val="24"/>
          <w:lang w:val="es-ES"/>
        </w:rPr>
        <w:t>El proceso de alta deberá incluir obligatoriamente la elaboración documentada de un plan integral e individualizado de continuidad de cuidado y transición comunitaria, que contemple la reconciliación terapéutica y farmacológica, así como la coordinación con agencias externas de apoyo psicosocial y educativo, cuando aplique. Este plan deberá ser entregado por escrito al padre,</w:t>
      </w:r>
      <w:r w:rsidRPr="00E433B3">
        <w:rPr>
          <w:rFonts w:ascii="Book Antiqua" w:hAnsi="Book Antiqua"/>
          <w:i/>
          <w:szCs w:val="24"/>
          <w:lang w:val="es-ES"/>
        </w:rPr>
        <w:t xml:space="preserve"> </w:t>
      </w:r>
      <w:r w:rsidRPr="00C2243B">
        <w:rPr>
          <w:rFonts w:ascii="Book Antiqua" w:hAnsi="Book Antiqua"/>
          <w:iCs/>
          <w:szCs w:val="24"/>
          <w:lang w:val="es-ES"/>
        </w:rPr>
        <w:t xml:space="preserve">madre con patria potestad, custodia </w:t>
      </w:r>
      <w:r w:rsidRPr="00C2243B">
        <w:rPr>
          <w:rFonts w:ascii="Book Antiqua" w:hAnsi="Book Antiqua"/>
          <w:iCs/>
          <w:szCs w:val="24"/>
          <w:lang w:val="es-ES"/>
        </w:rPr>
        <w:lastRenderedPageBreak/>
        <w:t xml:space="preserve">o al tutor legal del menor, así como al menor mismo si posee al menos 14 </w:t>
      </w:r>
      <w:r w:rsidR="00400684" w:rsidRPr="00C2243B">
        <w:rPr>
          <w:rFonts w:ascii="Book Antiqua" w:hAnsi="Book Antiqua"/>
          <w:iCs/>
          <w:szCs w:val="24"/>
          <w:lang w:val="es-ES"/>
        </w:rPr>
        <w:t>años</w:t>
      </w:r>
      <w:r w:rsidRPr="00C2243B">
        <w:rPr>
          <w:rFonts w:ascii="Book Antiqua" w:hAnsi="Book Antiqua"/>
          <w:iCs/>
          <w:szCs w:val="24"/>
          <w:lang w:val="es-ES"/>
        </w:rPr>
        <w:t xml:space="preserve">, asegurando la </w:t>
      </w:r>
      <w:proofErr w:type="gramStart"/>
      <w:r w:rsidRPr="00C2243B">
        <w:rPr>
          <w:rFonts w:ascii="Book Antiqua" w:hAnsi="Book Antiqua"/>
          <w:iCs/>
          <w:szCs w:val="24"/>
          <w:lang w:val="es-ES"/>
        </w:rPr>
        <w:t>participación activa</w:t>
      </w:r>
      <w:proofErr w:type="gramEnd"/>
      <w:r w:rsidRPr="00C2243B">
        <w:rPr>
          <w:rFonts w:ascii="Book Antiqua" w:hAnsi="Book Antiqua"/>
          <w:iCs/>
          <w:szCs w:val="24"/>
          <w:lang w:val="es-ES"/>
        </w:rPr>
        <w:t xml:space="preserve"> de estos en el proceso de transición y recuperación.</w:t>
      </w:r>
    </w:p>
    <w:p w14:paraId="06666F57" w14:textId="5D2775B7" w:rsidR="00124DA2" w:rsidRPr="00E433B3" w:rsidRDefault="005E4151" w:rsidP="002E62B4">
      <w:pPr>
        <w:spacing w:line="480" w:lineRule="auto"/>
        <w:contextualSpacing/>
        <w:jc w:val="both"/>
        <w:rPr>
          <w:rFonts w:ascii="Book Antiqua" w:hAnsi="Book Antiqua"/>
          <w:iCs/>
          <w:szCs w:val="24"/>
          <w:lang w:val="es-ES"/>
        </w:rPr>
      </w:pPr>
      <w:proofErr w:type="gramStart"/>
      <w:r w:rsidRPr="00C2243B">
        <w:rPr>
          <w:rFonts w:ascii="Book Antiqua" w:hAnsi="Book Antiqua"/>
          <w:iCs/>
          <w:szCs w:val="24"/>
          <w:lang w:val="es-ES"/>
        </w:rPr>
        <w:t>Un integrante del equipo terapéutico</w:t>
      </w:r>
      <w:r w:rsidRPr="00E433B3">
        <w:rPr>
          <w:rFonts w:ascii="Book Antiqua" w:hAnsi="Book Antiqua"/>
          <w:iCs/>
          <w:szCs w:val="24"/>
          <w:lang w:val="es-ES"/>
        </w:rPr>
        <w:t xml:space="preserve"> del menor a ser dado de alta le explicarán</w:t>
      </w:r>
      <w:proofErr w:type="gramEnd"/>
      <w:r w:rsidRPr="00E433B3">
        <w:rPr>
          <w:rFonts w:ascii="Book Antiqua" w:hAnsi="Book Antiqua"/>
          <w:iCs/>
          <w:szCs w:val="24"/>
          <w:lang w:val="es-ES"/>
        </w:rPr>
        <w:t xml:space="preserve"> a él, su familia o tutor legal, su plan de egreso y las opciones de recuperación, informando al tribunal sobre las determinaciones en los casos en que el tribunal ordenó el ingreso involuntario.</w:t>
      </w:r>
      <w:r w:rsidR="00400684">
        <w:rPr>
          <w:rFonts w:ascii="Book Antiqua" w:hAnsi="Book Antiqua"/>
          <w:iCs/>
          <w:szCs w:val="24"/>
          <w:lang w:val="es-ES"/>
        </w:rPr>
        <w:t>”</w:t>
      </w:r>
    </w:p>
    <w:p w14:paraId="45E69D08" w14:textId="20CC5A92" w:rsidR="00EF5458" w:rsidRPr="00F76979" w:rsidRDefault="00EF5458"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D805E3" w:rsidRPr="00C2243B">
        <w:rPr>
          <w:rFonts w:ascii="Book Antiqua" w:hAnsi="Book Antiqua"/>
          <w:iCs/>
          <w:szCs w:val="24"/>
          <w:lang w:val="es-ES"/>
        </w:rPr>
        <w:t>84</w:t>
      </w:r>
      <w:r w:rsidRPr="00F76979">
        <w:rPr>
          <w:rFonts w:ascii="Book Antiqua" w:hAnsi="Book Antiqua"/>
          <w:iCs/>
          <w:szCs w:val="24"/>
          <w:lang w:val="es-ES"/>
        </w:rPr>
        <w:t>.- Se enmienda el Artículo 9.01</w:t>
      </w:r>
      <w:r w:rsidR="00466DF8" w:rsidRPr="00C2243B">
        <w:rPr>
          <w:rFonts w:ascii="Book Antiqua" w:hAnsi="Book Antiqua"/>
          <w:iCs/>
          <w:szCs w:val="24"/>
          <w:lang w:val="es-ES"/>
        </w:rPr>
        <w:t>-A</w:t>
      </w:r>
      <w:r w:rsidRPr="00F76979">
        <w:rPr>
          <w:rFonts w:ascii="Book Antiqua" w:hAnsi="Book Antiqua"/>
          <w:iCs/>
          <w:szCs w:val="24"/>
          <w:lang w:val="es-ES"/>
        </w:rPr>
        <w:t xml:space="preserve"> de la Ley 408-2000, según enmendada, conocida como “Ley de Salud Mental de Puerto Rico”, para que lea como sigue:</w:t>
      </w:r>
    </w:p>
    <w:p w14:paraId="49543119" w14:textId="7F9CE945" w:rsidR="00EF5458" w:rsidRPr="00E433B3" w:rsidRDefault="00400684"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EF5458" w:rsidRPr="00E433B3">
        <w:rPr>
          <w:rFonts w:ascii="Book Antiqua" w:hAnsi="Book Antiqua"/>
          <w:iCs/>
          <w:szCs w:val="24"/>
          <w:lang w:val="es-ES"/>
        </w:rPr>
        <w:t xml:space="preserve">Artículo 9.01-A. — Tratamiento Residenciales para Menores. </w:t>
      </w:r>
    </w:p>
    <w:p w14:paraId="3DEC5D14" w14:textId="77777777" w:rsidR="00EF5458" w:rsidRPr="00E433B3" w:rsidRDefault="00EF5458"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(a)</w:t>
      </w:r>
      <w:r w:rsidRPr="00E433B3">
        <w:rPr>
          <w:rFonts w:ascii="Book Antiqua" w:hAnsi="Book Antiqua"/>
          <w:iCs/>
          <w:szCs w:val="24"/>
          <w:lang w:val="es-ES"/>
        </w:rPr>
        <w:tab/>
        <w:t xml:space="preserve">Propósitos de los Tratamientos Residenciales para Menores. —  </w:t>
      </w:r>
    </w:p>
    <w:p w14:paraId="2FBBAFAB" w14:textId="2060D3CC" w:rsidR="00EF5458" w:rsidRPr="00C2243B" w:rsidRDefault="00EF5458" w:rsidP="00400684">
      <w:pPr>
        <w:spacing w:line="480" w:lineRule="auto"/>
        <w:ind w:firstLine="720"/>
        <w:contextualSpacing/>
        <w:jc w:val="both"/>
        <w:rPr>
          <w:rFonts w:ascii="Book Antiqua" w:hAnsi="Book Antiqua"/>
          <w:iCs/>
          <w:szCs w:val="24"/>
          <w:u w:val="single"/>
          <w:lang w:val="es-ES"/>
        </w:rPr>
      </w:pPr>
      <w:r w:rsidRPr="00E433B3">
        <w:rPr>
          <w:rFonts w:ascii="Book Antiqua" w:hAnsi="Book Antiqua"/>
          <w:iCs/>
          <w:szCs w:val="24"/>
          <w:lang w:val="es-ES"/>
        </w:rPr>
        <w:t xml:space="preserve"> El Tratamiento Residencial para Menores es una modalidad de tratamiento subespecialidad en el área de la salud mental de niños y adolescentes, diseñada específicamente para los menores con condiciones de salud mental severas de difícil manejo en sus hogares y comunidades que, a pesar del manejo adecuado por los padres o tutores legales de los menores, no han respondido a los tratamientos menos restrictivos provistos por profesionales de la salud mental de niños y adolescentes. Esta modalidad de tratamiento integra los servicios clínicos y terapéuticos, organizados y supervisados por un equipo interdisciplinario en un ambiente estructurado continuo, de día y noche, las veinticuatro (24) horas al día, los siete (7) días de la semana. Su función principal es promover, fortalecer y restaurar el funcionamiento adaptativo de los jóvenes y sus familias, en sus hogares y sus comunidades para regresar a sus hogares y sus comunidades y continuar su tratamiento en un nivel de tratamiento de menor intensidad </w:t>
      </w:r>
      <w:r w:rsidRPr="00E433B3">
        <w:rPr>
          <w:rFonts w:ascii="Book Antiqua" w:hAnsi="Book Antiqua"/>
          <w:iCs/>
          <w:szCs w:val="24"/>
          <w:lang w:val="es-ES"/>
        </w:rPr>
        <w:lastRenderedPageBreak/>
        <w:t xml:space="preserve">y menos restrictivo. </w:t>
      </w:r>
      <w:r w:rsidRPr="00C2243B">
        <w:rPr>
          <w:rFonts w:ascii="Book Antiqua" w:hAnsi="Book Antiqua"/>
          <w:iCs/>
          <w:szCs w:val="24"/>
          <w:lang w:val="es-ES"/>
        </w:rPr>
        <w:t>Este tratamiento debe alinearse con estándares internacionales recomendados por agencias como la Organización Mundial de la Salud (OMS), la Administración de Servicios de Salud Mental y Abuso de Sustancias (SAMHSA, EE. UU.) y las guías clínicas más recientes publicadas por la Academia Americana de Psiquiatría Infantil y Adolescente (AACAP)</w:t>
      </w:r>
      <w:r w:rsidR="00B851E2" w:rsidRPr="00C2243B">
        <w:rPr>
          <w:rFonts w:ascii="Book Antiqua" w:hAnsi="Book Antiqua"/>
          <w:iCs/>
          <w:szCs w:val="24"/>
          <w:lang w:val="es-ES"/>
        </w:rPr>
        <w:t>.</w:t>
      </w:r>
      <w:r w:rsidR="00B851E2" w:rsidRPr="00C2243B">
        <w:rPr>
          <w:rFonts w:ascii="Book Antiqua" w:hAnsi="Book Antiqua"/>
          <w:b/>
          <w:bCs/>
          <w:iCs/>
          <w:szCs w:val="24"/>
          <w:lang w:val="es-ES"/>
        </w:rPr>
        <w:t xml:space="preserve"> </w:t>
      </w:r>
    </w:p>
    <w:p w14:paraId="553C1DA5" w14:textId="6ABD6CC1" w:rsidR="00124DA2" w:rsidRPr="00C2243B" w:rsidRDefault="00EF5458" w:rsidP="002E62B4">
      <w:pPr>
        <w:spacing w:line="480" w:lineRule="auto"/>
        <w:contextualSpacing/>
        <w:jc w:val="both"/>
        <w:rPr>
          <w:rFonts w:ascii="Book Antiqua" w:hAnsi="Book Antiqua"/>
          <w:iCs/>
          <w:szCs w:val="24"/>
          <w:lang w:val="es-ES"/>
        </w:rPr>
      </w:pPr>
      <w:r w:rsidRPr="00C2243B">
        <w:rPr>
          <w:rFonts w:ascii="Book Antiqua" w:hAnsi="Book Antiqua"/>
          <w:iCs/>
          <w:szCs w:val="24"/>
          <w:lang w:val="es-ES"/>
        </w:rPr>
        <w:t>La cobertura específica de tratamientos residenciales a largo plazo puede variar y está sujeta a la evaluación médica y a la aprobación de la aseguradora correspondiente.</w:t>
      </w:r>
    </w:p>
    <w:p w14:paraId="7B50E68D" w14:textId="2C470975" w:rsidR="00124DA2" w:rsidRPr="00E433B3" w:rsidRDefault="00357007"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(b)  Objetivos del Tratamientos Residenciales para Menores. —  </w:t>
      </w:r>
    </w:p>
    <w:p w14:paraId="368ED405" w14:textId="23F4D3F4" w:rsidR="00124DA2" w:rsidRPr="00E433B3" w:rsidRDefault="00357007"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w:t>
      </w:r>
    </w:p>
    <w:p w14:paraId="5819BDBC" w14:textId="60BCEED1" w:rsidR="00493824" w:rsidRPr="00E433B3" w:rsidRDefault="00357007"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c) Tratamientos Residenciales para Menores. —  </w:t>
      </w:r>
    </w:p>
    <w:p w14:paraId="302C0E50" w14:textId="1DBB10A6" w:rsidR="00493824" w:rsidRPr="00E433B3" w:rsidRDefault="00357007"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w:t>
      </w:r>
    </w:p>
    <w:p w14:paraId="52148A92" w14:textId="1B868073" w:rsidR="00493824"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(d)</w:t>
      </w:r>
      <w:r w:rsidRPr="00E433B3">
        <w:rPr>
          <w:rFonts w:ascii="Book Antiqua" w:hAnsi="Book Antiqua"/>
          <w:iCs/>
          <w:szCs w:val="24"/>
          <w:lang w:val="es-ES"/>
        </w:rPr>
        <w:tab/>
        <w:t xml:space="preserve">Niveles o Etapas. —  </w:t>
      </w:r>
    </w:p>
    <w:p w14:paraId="088B2B0A" w14:textId="75508F68" w:rsidR="002E4ECC"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Los Tratamientos Residenciales para Menores deben desarrollarse por niveles o etapas de progreso, de forma tal que el menor pueda ser evaluado, clasificado y reclasificado de acuerdo </w:t>
      </w:r>
      <w:r w:rsidRPr="00C2243B">
        <w:rPr>
          <w:rFonts w:ascii="Book Antiqua" w:hAnsi="Book Antiqua"/>
          <w:iCs/>
          <w:szCs w:val="24"/>
          <w:lang w:val="es-ES"/>
        </w:rPr>
        <w:t>con</w:t>
      </w:r>
      <w:r w:rsidRPr="00E433B3">
        <w:rPr>
          <w:rFonts w:ascii="Book Antiqua" w:hAnsi="Book Antiqua"/>
          <w:iCs/>
          <w:szCs w:val="24"/>
          <w:lang w:val="es-ES"/>
        </w:rPr>
        <w:t xml:space="preserve"> su progreso clínico, en el ambiente de mayor autonomía posible, y terapéuticamente indicado. </w:t>
      </w:r>
    </w:p>
    <w:p w14:paraId="11B526AB" w14:textId="1C0493E6" w:rsidR="002E4ECC" w:rsidRPr="00E433B3" w:rsidRDefault="002E4ECC"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p>
    <w:p w14:paraId="0B1A4635" w14:textId="77777777" w:rsidR="002E4ECC"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(e)</w:t>
      </w:r>
      <w:r w:rsidRPr="00E433B3">
        <w:rPr>
          <w:rFonts w:ascii="Book Antiqua" w:hAnsi="Book Antiqua"/>
          <w:iCs/>
          <w:szCs w:val="24"/>
          <w:lang w:val="es-ES"/>
        </w:rPr>
        <w:tab/>
        <w:t xml:space="preserve">Manuales de Servicios. —  </w:t>
      </w:r>
    </w:p>
    <w:p w14:paraId="0A040FBC" w14:textId="77777777" w:rsidR="002E4ECC"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 Toda institución proveedora de Tratamientos Residenciales para Menores, contará con un manual de servicios, en el cual se consignará, como mínimo, lo siguiente: </w:t>
      </w:r>
    </w:p>
    <w:p w14:paraId="58DC66C7" w14:textId="1D320993" w:rsidR="002E4ECC"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(1)</w:t>
      </w:r>
      <w:r w:rsidRPr="00E433B3">
        <w:rPr>
          <w:rFonts w:ascii="Book Antiqua" w:hAnsi="Book Antiqua"/>
          <w:iCs/>
          <w:szCs w:val="24"/>
          <w:lang w:val="es-ES"/>
        </w:rPr>
        <w:tab/>
        <w:t xml:space="preserve">… </w:t>
      </w:r>
    </w:p>
    <w:p w14:paraId="1A5FC513" w14:textId="56FA9F66" w:rsidR="002E4ECC"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(2)</w:t>
      </w:r>
      <w:r w:rsidRPr="00E433B3">
        <w:rPr>
          <w:rFonts w:ascii="Book Antiqua" w:hAnsi="Book Antiqua"/>
          <w:iCs/>
          <w:szCs w:val="24"/>
          <w:lang w:val="es-ES"/>
        </w:rPr>
        <w:tab/>
        <w:t xml:space="preserve">… </w:t>
      </w:r>
    </w:p>
    <w:p w14:paraId="67182924" w14:textId="720743DA" w:rsidR="002E4ECC"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lastRenderedPageBreak/>
        <w:t>(3)</w:t>
      </w:r>
      <w:r w:rsidRPr="00E433B3">
        <w:rPr>
          <w:rFonts w:ascii="Book Antiqua" w:hAnsi="Book Antiqua"/>
          <w:iCs/>
          <w:szCs w:val="24"/>
          <w:lang w:val="es-ES"/>
        </w:rPr>
        <w:tab/>
        <w:t xml:space="preserve">… </w:t>
      </w:r>
    </w:p>
    <w:p w14:paraId="24EF2F9C" w14:textId="5856E4CD" w:rsidR="002E4ECC"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(4)</w:t>
      </w:r>
      <w:r w:rsidRPr="00E433B3">
        <w:rPr>
          <w:rFonts w:ascii="Book Antiqua" w:hAnsi="Book Antiqua"/>
          <w:iCs/>
          <w:szCs w:val="24"/>
          <w:lang w:val="es-ES"/>
        </w:rPr>
        <w:tab/>
        <w:t xml:space="preserve">… </w:t>
      </w:r>
    </w:p>
    <w:p w14:paraId="07022BDF" w14:textId="48E61909" w:rsidR="002E4ECC"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(5)</w:t>
      </w:r>
      <w:r w:rsidRPr="00E433B3">
        <w:rPr>
          <w:rFonts w:ascii="Book Antiqua" w:hAnsi="Book Antiqua"/>
          <w:iCs/>
          <w:szCs w:val="24"/>
          <w:lang w:val="es-ES"/>
        </w:rPr>
        <w:tab/>
        <w:t xml:space="preserve">la composición del personal que tendrá la institución, así como las calificaciones de éste; </w:t>
      </w:r>
    </w:p>
    <w:p w14:paraId="7959C653" w14:textId="5A0B2F48" w:rsidR="002E4ECC"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(6)</w:t>
      </w:r>
      <w:r w:rsidRPr="00E433B3">
        <w:rPr>
          <w:rFonts w:ascii="Book Antiqua" w:hAnsi="Book Antiqua"/>
          <w:iCs/>
          <w:szCs w:val="24"/>
          <w:lang w:val="es-ES"/>
        </w:rPr>
        <w:tab/>
      </w:r>
      <w:r w:rsidR="006D72BA" w:rsidRPr="00E433B3">
        <w:rPr>
          <w:rFonts w:ascii="Book Antiqua" w:hAnsi="Book Antiqua"/>
          <w:iCs/>
          <w:szCs w:val="24"/>
          <w:lang w:val="es-ES"/>
        </w:rPr>
        <w:t>…</w:t>
      </w:r>
      <w:r w:rsidRPr="00E433B3">
        <w:rPr>
          <w:rFonts w:ascii="Book Antiqua" w:hAnsi="Book Antiqua"/>
          <w:iCs/>
          <w:szCs w:val="24"/>
          <w:lang w:val="es-ES"/>
        </w:rPr>
        <w:t xml:space="preserve"> </w:t>
      </w:r>
    </w:p>
    <w:p w14:paraId="041A66D3" w14:textId="628055D0" w:rsidR="002E4ECC"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(7)</w:t>
      </w:r>
      <w:r w:rsidRPr="00E433B3">
        <w:rPr>
          <w:rFonts w:ascii="Book Antiqua" w:hAnsi="Book Antiqua"/>
          <w:iCs/>
          <w:szCs w:val="24"/>
          <w:lang w:val="es-ES"/>
        </w:rPr>
        <w:tab/>
      </w:r>
      <w:r w:rsidR="006D72BA" w:rsidRPr="00E433B3">
        <w:rPr>
          <w:rFonts w:ascii="Book Antiqua" w:hAnsi="Book Antiqua"/>
          <w:iCs/>
          <w:szCs w:val="24"/>
          <w:lang w:val="es-ES"/>
        </w:rPr>
        <w:t>…</w:t>
      </w:r>
      <w:r w:rsidRPr="00E433B3">
        <w:rPr>
          <w:rFonts w:ascii="Book Antiqua" w:hAnsi="Book Antiqua"/>
          <w:iCs/>
          <w:szCs w:val="24"/>
          <w:lang w:val="es-ES"/>
        </w:rPr>
        <w:t xml:space="preserve"> </w:t>
      </w:r>
    </w:p>
    <w:p w14:paraId="6B1D3A3C" w14:textId="11FCF63B" w:rsidR="00493824"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(8)</w:t>
      </w:r>
      <w:r w:rsidRPr="00E433B3">
        <w:rPr>
          <w:rFonts w:ascii="Book Antiqua" w:hAnsi="Book Antiqua"/>
          <w:iCs/>
          <w:szCs w:val="24"/>
          <w:lang w:val="es-ES"/>
        </w:rPr>
        <w:tab/>
      </w:r>
      <w:r w:rsidR="006D72BA" w:rsidRPr="00E433B3">
        <w:rPr>
          <w:rFonts w:ascii="Book Antiqua" w:hAnsi="Book Antiqua"/>
          <w:iCs/>
          <w:szCs w:val="24"/>
          <w:lang w:val="es-ES"/>
        </w:rPr>
        <w:t>…</w:t>
      </w:r>
      <w:r w:rsidRPr="00E433B3">
        <w:rPr>
          <w:rFonts w:ascii="Book Antiqua" w:hAnsi="Book Antiqua"/>
          <w:iCs/>
          <w:szCs w:val="24"/>
          <w:lang w:val="es-ES"/>
        </w:rPr>
        <w:t>.</w:t>
      </w:r>
      <w:r w:rsidR="00400684">
        <w:rPr>
          <w:rFonts w:ascii="Book Antiqua" w:hAnsi="Book Antiqua"/>
          <w:iCs/>
          <w:szCs w:val="24"/>
          <w:lang w:val="es-ES"/>
        </w:rPr>
        <w:t>”</w:t>
      </w:r>
    </w:p>
    <w:p w14:paraId="5A3F9EBE" w14:textId="0E42D248" w:rsidR="00493824" w:rsidRPr="00F76979" w:rsidRDefault="00462930"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466DF8" w:rsidRPr="00C2243B">
        <w:rPr>
          <w:rFonts w:ascii="Book Antiqua" w:hAnsi="Book Antiqua"/>
          <w:iCs/>
          <w:szCs w:val="24"/>
          <w:lang w:val="es-ES"/>
        </w:rPr>
        <w:t>85</w:t>
      </w:r>
      <w:r w:rsidRPr="00F76979">
        <w:rPr>
          <w:rFonts w:ascii="Book Antiqua" w:hAnsi="Book Antiqua"/>
          <w:iCs/>
          <w:szCs w:val="24"/>
          <w:lang w:val="es-ES"/>
        </w:rPr>
        <w:t>.- Se enmienda el Artículo 9.01</w:t>
      </w:r>
      <w:r w:rsidR="00B30BC3" w:rsidRPr="00F76979">
        <w:rPr>
          <w:rFonts w:ascii="Book Antiqua" w:hAnsi="Book Antiqua"/>
          <w:iCs/>
          <w:szCs w:val="24"/>
          <w:lang w:val="es-ES"/>
        </w:rPr>
        <w:t>-B</w:t>
      </w:r>
      <w:r w:rsidRPr="00F76979">
        <w:rPr>
          <w:rFonts w:ascii="Book Antiqua" w:hAnsi="Book Antiqua"/>
          <w:iCs/>
          <w:szCs w:val="24"/>
          <w:lang w:val="es-ES"/>
        </w:rPr>
        <w:t xml:space="preserve"> de la Ley 408-2000, según enmendada, conocida como “Ley de Salud Mental de Puerto Rico”, para que lea como sigue:</w:t>
      </w:r>
    </w:p>
    <w:p w14:paraId="5248B2F1" w14:textId="573FC53A" w:rsidR="00B30BC3" w:rsidRPr="00F76979" w:rsidRDefault="00400684"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B30BC3" w:rsidRPr="00F76979">
        <w:rPr>
          <w:rFonts w:ascii="Book Antiqua" w:hAnsi="Book Antiqua"/>
          <w:iCs/>
          <w:szCs w:val="24"/>
          <w:lang w:val="es-ES"/>
        </w:rPr>
        <w:t xml:space="preserve">Artículo 9.01-B. — Propósitos de los Servicios Transicionales para Menores.  </w:t>
      </w:r>
    </w:p>
    <w:p w14:paraId="4A05B76B" w14:textId="4DF9BFFF" w:rsidR="00B30BC3" w:rsidRPr="007266F8" w:rsidRDefault="00B30BC3"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Los Servicios Transicionales para Menores serán diseñados para proveer experiencias estructuradas, consistentes y especializadas  en diferentes niveles de supervisión, que correspondan a la severidad de los síntomas y signos del trastorno que aplique por edad y género, </w:t>
      </w:r>
      <w:r w:rsidRPr="007266F8">
        <w:rPr>
          <w:rFonts w:ascii="Book Antiqua" w:hAnsi="Book Antiqua"/>
          <w:iCs/>
          <w:szCs w:val="24"/>
          <w:lang w:val="es-ES"/>
        </w:rPr>
        <w:t>identidad cultural y contexto social, garantizando intervenciones basadas en evidencia científica reconocida por organismos líderes en salud mental como la Organización Mundial de la Salud (OMS), la Administración de Servicios de Salud Mental y</w:t>
      </w:r>
      <w:r w:rsidR="00A939BB" w:rsidRPr="007266F8">
        <w:rPr>
          <w:rFonts w:ascii="Book Antiqua" w:hAnsi="Book Antiqua"/>
          <w:iCs/>
          <w:szCs w:val="24"/>
          <w:lang w:val="es-ES"/>
        </w:rPr>
        <w:t xml:space="preserve"> Contra la Adicción</w:t>
      </w:r>
      <w:r w:rsidRPr="007266F8">
        <w:rPr>
          <w:rFonts w:ascii="Book Antiqua" w:hAnsi="Book Antiqua"/>
          <w:iCs/>
          <w:szCs w:val="24"/>
          <w:lang w:val="es-ES"/>
        </w:rPr>
        <w:t xml:space="preserve"> (ASSMCA), y el Instituto Nacional de Salud Mental de los Estados Unidos (NIMH). Estos servicios tendrán como objetivo facilitar la adaptación efectiva del menor a su entorno comunitario mediante programas individualizados de recuperación y rehabilitación, haciendo énfasis en el desarrollo de habilidades para la vida independiente, incluyendo destrezas psicosociales, vocacionales y académicas necesarias para lograr progresivamente mayores niveles de autonomía y </w:t>
      </w:r>
      <w:r w:rsidRPr="007266F8">
        <w:rPr>
          <w:rFonts w:ascii="Book Antiqua" w:hAnsi="Book Antiqua"/>
          <w:iCs/>
          <w:szCs w:val="24"/>
          <w:lang w:val="es-ES"/>
        </w:rPr>
        <w:lastRenderedPageBreak/>
        <w:t xml:space="preserve">participación social efectiva, hasta alcanzar una eventual independencia plena en la comunidad.  </w:t>
      </w:r>
    </w:p>
    <w:p w14:paraId="1EE0B43F" w14:textId="4B754D3F" w:rsidR="00B30BC3" w:rsidRPr="00A940C7" w:rsidRDefault="00B30BC3" w:rsidP="002E62B4">
      <w:pPr>
        <w:spacing w:line="480" w:lineRule="auto"/>
        <w:contextualSpacing/>
        <w:jc w:val="both"/>
        <w:rPr>
          <w:rFonts w:ascii="Book Antiqua" w:hAnsi="Book Antiqua"/>
          <w:i/>
          <w:szCs w:val="24"/>
          <w:lang w:val="es-ES"/>
        </w:rPr>
      </w:pPr>
      <w:r w:rsidRPr="007266F8">
        <w:rPr>
          <w:rFonts w:ascii="Book Antiqua" w:hAnsi="Book Antiqua"/>
          <w:iCs/>
          <w:szCs w:val="24"/>
          <w:lang w:val="es-ES"/>
        </w:rPr>
        <w:t>Para</w:t>
      </w:r>
      <w:r w:rsidRPr="00E433B3">
        <w:rPr>
          <w:rFonts w:ascii="Book Antiqua" w:hAnsi="Book Antiqua"/>
          <w:i/>
          <w:szCs w:val="24"/>
          <w:lang w:val="es-ES"/>
        </w:rPr>
        <w:t xml:space="preserve"> </w:t>
      </w:r>
      <w:r w:rsidRPr="00E433B3">
        <w:rPr>
          <w:rFonts w:ascii="Book Antiqua" w:hAnsi="Book Antiqua"/>
          <w:iCs/>
          <w:szCs w:val="24"/>
          <w:lang w:val="es-ES"/>
        </w:rPr>
        <w:t>lograr, a su vez, que el menor se adapte a su medio ambiente, de acuerdo con la severidad de su trastorno mental y pueda participar en otro nivel de cuidado de mayor autonomía, hasta lograr su eventual independencia en la comunidad.</w:t>
      </w:r>
      <w:r w:rsidRPr="00E433B3">
        <w:rPr>
          <w:rFonts w:ascii="Book Antiqua" w:hAnsi="Book Antiqua"/>
          <w:i/>
          <w:szCs w:val="24"/>
          <w:lang w:val="es-ES"/>
        </w:rPr>
        <w:t xml:space="preserve">  </w:t>
      </w:r>
    </w:p>
    <w:p w14:paraId="79A82D84" w14:textId="44C91F48" w:rsidR="00493824" w:rsidRPr="007266F8" w:rsidRDefault="00B30BC3"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Su función principal será proveer servicios de recuperación y rehabilitación, haciendo énfasis en el desarrollo adecuado del manejo de la vida diaria del menor, además de ofrecer cuidado y custodia de una forma segura y humana.  </w:t>
      </w:r>
      <w:r w:rsidRPr="007266F8">
        <w:rPr>
          <w:rFonts w:ascii="Book Antiqua" w:hAnsi="Book Antiqua"/>
          <w:iCs/>
          <w:szCs w:val="24"/>
          <w:lang w:val="es-ES"/>
        </w:rPr>
        <w:t>Asimismo, se incorporarán prácticas exitosas de otras jurisdicciones, tales como el modelo</w:t>
      </w:r>
      <w:r w:rsidRPr="00E433B3">
        <w:rPr>
          <w:rFonts w:ascii="Book Antiqua" w:hAnsi="Book Antiqua"/>
          <w:i/>
          <w:szCs w:val="24"/>
          <w:lang w:val="es-ES"/>
        </w:rPr>
        <w:t xml:space="preserve"> </w:t>
      </w:r>
      <w:r w:rsidRPr="00373A3F">
        <w:rPr>
          <w:rFonts w:ascii="Book Antiqua" w:hAnsi="Book Antiqua"/>
          <w:iCs/>
          <w:szCs w:val="24"/>
          <w:lang w:val="es-ES"/>
        </w:rPr>
        <w:t>"</w:t>
      </w:r>
      <w:proofErr w:type="spellStart"/>
      <w:r w:rsidRPr="00373A3F">
        <w:rPr>
          <w:rFonts w:ascii="Book Antiqua" w:hAnsi="Book Antiqua"/>
          <w:iCs/>
          <w:szCs w:val="24"/>
          <w:lang w:val="es-ES"/>
        </w:rPr>
        <w:t>Wraparound</w:t>
      </w:r>
      <w:proofErr w:type="spellEnd"/>
      <w:r w:rsidRPr="00373A3F">
        <w:rPr>
          <w:rFonts w:ascii="Book Antiqua" w:hAnsi="Book Antiqua"/>
          <w:iCs/>
          <w:szCs w:val="24"/>
          <w:lang w:val="es-ES"/>
        </w:rPr>
        <w:t>"</w:t>
      </w:r>
      <w:r w:rsidRPr="00E433B3">
        <w:rPr>
          <w:rFonts w:ascii="Book Antiqua" w:hAnsi="Book Antiqua"/>
          <w:i/>
          <w:szCs w:val="24"/>
          <w:lang w:val="es-ES"/>
        </w:rPr>
        <w:t xml:space="preserve"> </w:t>
      </w:r>
      <w:r w:rsidRPr="007266F8">
        <w:rPr>
          <w:rFonts w:ascii="Book Antiqua" w:hAnsi="Book Antiqua"/>
          <w:iCs/>
          <w:szCs w:val="24"/>
          <w:lang w:val="es-ES"/>
        </w:rPr>
        <w:t>utilizado en los Estados Unidos, caracterizado por su enfoque interdisciplinario, centrado en el menor y basado en la comunidad</w:t>
      </w:r>
      <w:r w:rsidR="00400684" w:rsidRPr="007266F8">
        <w:rPr>
          <w:rFonts w:ascii="Book Antiqua" w:hAnsi="Book Antiqua"/>
          <w:iCs/>
          <w:szCs w:val="24"/>
          <w:lang w:val="es-ES"/>
        </w:rPr>
        <w:t>.”</w:t>
      </w:r>
    </w:p>
    <w:p w14:paraId="3045C6BB" w14:textId="51335CE0" w:rsidR="00D60F07" w:rsidRPr="00F76979" w:rsidRDefault="00D60F07"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466DF8" w:rsidRPr="007266F8">
        <w:rPr>
          <w:rFonts w:ascii="Book Antiqua" w:hAnsi="Book Antiqua"/>
          <w:iCs/>
          <w:szCs w:val="24"/>
          <w:lang w:val="es-ES"/>
        </w:rPr>
        <w:t>86</w:t>
      </w:r>
      <w:r w:rsidRPr="00F76979">
        <w:rPr>
          <w:rFonts w:ascii="Book Antiqua" w:hAnsi="Book Antiqua"/>
          <w:iCs/>
          <w:szCs w:val="24"/>
          <w:lang w:val="es-ES"/>
        </w:rPr>
        <w:t>.- Se enmienda el Artículo 9.02 de la Ley 408-2000, según enmendada, conocida como “Ley de Salud Mental de Puerto Rico”, para que lea como sigue:</w:t>
      </w:r>
    </w:p>
    <w:p w14:paraId="2B81B438" w14:textId="1C872AB4" w:rsidR="00D60F07" w:rsidRPr="00F76979" w:rsidRDefault="00400684"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D60F07" w:rsidRPr="00F76979">
        <w:rPr>
          <w:rFonts w:ascii="Book Antiqua" w:hAnsi="Book Antiqua"/>
          <w:iCs/>
          <w:szCs w:val="24"/>
          <w:lang w:val="es-ES"/>
        </w:rPr>
        <w:t xml:space="preserve">Artículo 9.02. — Obligaciones de la Institución para Servicios Transicionales.  </w:t>
      </w:r>
    </w:p>
    <w:p w14:paraId="29EB9273" w14:textId="53688F39" w:rsidR="00D60F07" w:rsidRPr="00E433B3" w:rsidRDefault="00D60F07"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1F7692">
        <w:rPr>
          <w:rFonts w:ascii="Book Antiqua" w:hAnsi="Book Antiqua"/>
          <w:iCs/>
          <w:szCs w:val="24"/>
          <w:lang w:val="es-ES"/>
        </w:rPr>
        <w:tab/>
      </w:r>
      <w:r w:rsidRPr="00E433B3">
        <w:rPr>
          <w:rFonts w:ascii="Book Antiqua" w:hAnsi="Book Antiqua"/>
          <w:iCs/>
          <w:szCs w:val="24"/>
          <w:lang w:val="es-ES"/>
        </w:rPr>
        <w:t xml:space="preserve">Las instituciones proveedoras de Tratamiento Residencial para Menores deberán proveer como mínimo lo siguiente: </w:t>
      </w:r>
    </w:p>
    <w:p w14:paraId="4D5E11E7" w14:textId="36B00B63" w:rsidR="00D60F07" w:rsidRPr="00E433B3" w:rsidRDefault="00D60F07" w:rsidP="001F769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(a)</w:t>
      </w:r>
      <w:r w:rsidRPr="00E433B3">
        <w:rPr>
          <w:rFonts w:ascii="Book Antiqua" w:hAnsi="Book Antiqua"/>
          <w:iCs/>
          <w:szCs w:val="24"/>
          <w:lang w:val="es-ES"/>
        </w:rPr>
        <w:tab/>
        <w:t xml:space="preserve">… </w:t>
      </w:r>
    </w:p>
    <w:p w14:paraId="2CE1B9BD" w14:textId="6AE83CBE" w:rsidR="00D60F07" w:rsidRPr="00E433B3" w:rsidRDefault="00D60F07" w:rsidP="001F769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(b)</w:t>
      </w:r>
      <w:r w:rsidRPr="00E433B3">
        <w:rPr>
          <w:rFonts w:ascii="Book Antiqua" w:hAnsi="Book Antiqua"/>
          <w:iCs/>
          <w:szCs w:val="24"/>
          <w:lang w:val="es-ES"/>
        </w:rPr>
        <w:tab/>
        <w:t xml:space="preserve">… </w:t>
      </w:r>
    </w:p>
    <w:p w14:paraId="6A9F53EF" w14:textId="3367E436" w:rsidR="00D60F07" w:rsidRPr="00E433B3" w:rsidRDefault="00D60F07" w:rsidP="001F769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(c)</w:t>
      </w:r>
      <w:r w:rsidRPr="00E433B3">
        <w:rPr>
          <w:rFonts w:ascii="Book Antiqua" w:hAnsi="Book Antiqua"/>
          <w:iCs/>
          <w:szCs w:val="24"/>
          <w:lang w:val="es-ES"/>
        </w:rPr>
        <w:tab/>
        <w:t xml:space="preserve">… </w:t>
      </w:r>
    </w:p>
    <w:p w14:paraId="7D63F494" w14:textId="77777777" w:rsidR="00D60F07" w:rsidRPr="00E433B3" w:rsidRDefault="00D60F07" w:rsidP="001F769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(d)</w:t>
      </w:r>
      <w:r w:rsidRPr="00E433B3">
        <w:rPr>
          <w:rFonts w:ascii="Book Antiqua" w:hAnsi="Book Antiqua"/>
          <w:iCs/>
          <w:szCs w:val="24"/>
          <w:lang w:val="es-ES"/>
        </w:rPr>
        <w:tab/>
        <w:t xml:space="preserve">atención a la condición de salud física, mental del menor admitido y su familia; </w:t>
      </w:r>
    </w:p>
    <w:p w14:paraId="7EAABC29" w14:textId="5A764136" w:rsidR="00D60F07" w:rsidRPr="007266F8" w:rsidRDefault="00D60F07" w:rsidP="001F7692">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lastRenderedPageBreak/>
        <w:t>(e)</w:t>
      </w:r>
      <w:r w:rsidRPr="007266F8">
        <w:rPr>
          <w:rFonts w:ascii="Book Antiqua" w:hAnsi="Book Antiqua"/>
          <w:iCs/>
          <w:szCs w:val="24"/>
          <w:lang w:val="es-ES"/>
        </w:rPr>
        <w:tab/>
      </w:r>
      <w:r w:rsidR="001F7692" w:rsidRPr="007266F8">
        <w:rPr>
          <w:rFonts w:ascii="Book Antiqua" w:hAnsi="Book Antiqua"/>
          <w:iCs/>
          <w:szCs w:val="24"/>
          <w:lang w:val="es-ES"/>
        </w:rPr>
        <w:t>l</w:t>
      </w:r>
      <w:r w:rsidRPr="007266F8">
        <w:rPr>
          <w:rFonts w:ascii="Book Antiqua" w:hAnsi="Book Antiqua"/>
          <w:iCs/>
          <w:szCs w:val="24"/>
          <w:lang w:val="es-ES"/>
        </w:rPr>
        <w:t>a admisión a servicios de tratamiento residencial deberá estar precedida por una evaluación psiquiátrica especializada realizada por un psiquiatra de niños y adolescentes, utilizando criterios diagnósticos clínicos y funcionales establecidos por guías de mejores prácticas reconocidas</w:t>
      </w:r>
      <w:r w:rsidR="001F7692" w:rsidRPr="007266F8">
        <w:rPr>
          <w:rFonts w:ascii="Book Antiqua" w:hAnsi="Book Antiqua"/>
          <w:iCs/>
          <w:szCs w:val="24"/>
          <w:lang w:val="es-ES"/>
        </w:rPr>
        <w:t>.</w:t>
      </w:r>
    </w:p>
    <w:p w14:paraId="77016E65" w14:textId="77777777" w:rsidR="00D60F07" w:rsidRPr="007266F8" w:rsidRDefault="00D60F07" w:rsidP="001F7692">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(f)</w:t>
      </w:r>
      <w:r w:rsidRPr="007266F8">
        <w:rPr>
          <w:rFonts w:ascii="Book Antiqua" w:hAnsi="Book Antiqua"/>
          <w:iCs/>
          <w:szCs w:val="24"/>
          <w:lang w:val="es-ES"/>
        </w:rPr>
        <w:tab/>
        <w:t>El tratamiento residencial no deberá ser la primera línea de intervención si existen alternativas de menor restricción disponibles que no han sido exploradas adecuadamente. Esta modalidad de tratamiento sólo se utilizará en situaciones clínicas en que exista un riesgo claro e inminente de daño a sí mismo o a otros, o una descompensación severa que requiera contención clínica y terapéutica fuera del entorno ambulatorio o familiar, y en donde el menor cumpla con los criterios de admisión definidos por estándares clínicos nacionalmente reconocidos.</w:t>
      </w:r>
    </w:p>
    <w:p w14:paraId="3338CA63" w14:textId="61383173" w:rsidR="00D60F07" w:rsidRPr="00E433B3" w:rsidRDefault="00D60F07" w:rsidP="001F769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Debido al aspecto restrictivo de esta modalidad de tratamiento, no se debe de utilizar esta modalidad de tratamiento como la primera línea de intervención terapéutica para un menor que no haya recibido tratamiento previo de salud mental o si el tratamiento no ha  sido provisto adecuadamente por los padres o tutores legales del menor, a no ser que a través de una evaluación psiquiátrica, por un psiquiatra de niños y adolescentes, éste recomiende y entienda, que la mejor alternativa de tratamiento para el menor es este servicio, y el menor cumpla con los criterios de admisión a dicho tratamiento. </w:t>
      </w:r>
      <w:r w:rsidRPr="00E433B3">
        <w:rPr>
          <w:rFonts w:ascii="Book Antiqua" w:hAnsi="Book Antiqua"/>
          <w:iCs/>
          <w:szCs w:val="24"/>
          <w:lang w:val="es-ES"/>
        </w:rPr>
        <w:tab/>
        <w:t xml:space="preserve"> </w:t>
      </w:r>
    </w:p>
    <w:p w14:paraId="24B8FB8D" w14:textId="77777777" w:rsidR="00D60F07" w:rsidRPr="00E433B3" w:rsidRDefault="00D60F07" w:rsidP="001F7692">
      <w:pPr>
        <w:spacing w:line="480" w:lineRule="auto"/>
        <w:ind w:firstLine="360"/>
        <w:contextualSpacing/>
        <w:jc w:val="both"/>
        <w:rPr>
          <w:rFonts w:ascii="Book Antiqua" w:hAnsi="Book Antiqua"/>
          <w:iCs/>
          <w:szCs w:val="24"/>
          <w:lang w:val="es-ES"/>
        </w:rPr>
      </w:pPr>
      <w:r w:rsidRPr="00E433B3">
        <w:rPr>
          <w:rFonts w:ascii="Book Antiqua" w:hAnsi="Book Antiqua"/>
          <w:iCs/>
          <w:szCs w:val="24"/>
          <w:lang w:val="es-ES"/>
        </w:rPr>
        <w:t xml:space="preserve">Los objetivos del Tratamiento Transicional para Menores son: </w:t>
      </w:r>
    </w:p>
    <w:p w14:paraId="5B303956" w14:textId="4EEE4213" w:rsidR="009A3F00" w:rsidRPr="00E433B3" w:rsidRDefault="00267588" w:rsidP="009A3F00">
      <w:pPr>
        <w:pStyle w:val="ListParagraph"/>
        <w:numPr>
          <w:ilvl w:val="0"/>
          <w:numId w:val="17"/>
        </w:numPr>
        <w:spacing w:line="480" w:lineRule="auto"/>
        <w:jc w:val="both"/>
        <w:rPr>
          <w:rFonts w:ascii="Book Antiqua" w:hAnsi="Book Antiqua"/>
          <w:iCs/>
          <w:szCs w:val="24"/>
          <w:lang w:val="es-ES"/>
        </w:rPr>
      </w:pPr>
      <w:r w:rsidRPr="00E433B3">
        <w:rPr>
          <w:rFonts w:ascii="Book Antiqua" w:hAnsi="Book Antiqua"/>
          <w:iCs/>
          <w:szCs w:val="24"/>
          <w:lang w:val="es-ES"/>
        </w:rPr>
        <w:t>..</w:t>
      </w:r>
      <w:r w:rsidR="00D60F07" w:rsidRPr="00E433B3">
        <w:rPr>
          <w:rFonts w:ascii="Book Antiqua" w:hAnsi="Book Antiqua"/>
          <w:iCs/>
          <w:szCs w:val="24"/>
          <w:lang w:val="es-ES"/>
        </w:rPr>
        <w:t xml:space="preserve">. </w:t>
      </w:r>
    </w:p>
    <w:p w14:paraId="0EE91CA3" w14:textId="6A952DB7" w:rsidR="00493824" w:rsidRPr="00E433B3" w:rsidRDefault="00D60F07" w:rsidP="00B55488">
      <w:pPr>
        <w:spacing w:line="480" w:lineRule="auto"/>
        <w:ind w:left="360"/>
        <w:jc w:val="both"/>
        <w:rPr>
          <w:rFonts w:ascii="Book Antiqua" w:hAnsi="Book Antiqua"/>
          <w:iCs/>
          <w:szCs w:val="24"/>
          <w:lang w:val="es-ES"/>
        </w:rPr>
      </w:pPr>
      <w:r w:rsidRPr="00E433B3">
        <w:rPr>
          <w:rFonts w:ascii="Book Antiqua" w:hAnsi="Book Antiqua"/>
          <w:iCs/>
          <w:szCs w:val="24"/>
          <w:lang w:val="es-ES"/>
        </w:rPr>
        <w:tab/>
      </w:r>
      <w:r w:rsidR="00267588" w:rsidRPr="00E433B3">
        <w:rPr>
          <w:rFonts w:ascii="Book Antiqua" w:hAnsi="Book Antiqua"/>
          <w:iCs/>
          <w:szCs w:val="24"/>
          <w:lang w:val="es-ES"/>
        </w:rPr>
        <w:t>…</w:t>
      </w:r>
      <w:r w:rsidR="00BA2548">
        <w:rPr>
          <w:rFonts w:ascii="Book Antiqua" w:hAnsi="Book Antiqua"/>
          <w:iCs/>
          <w:szCs w:val="24"/>
          <w:lang w:val="es-ES"/>
        </w:rPr>
        <w:t>”</w:t>
      </w:r>
    </w:p>
    <w:p w14:paraId="18C87A81" w14:textId="0A8DC79C" w:rsidR="00267588" w:rsidRPr="00F76979" w:rsidRDefault="00267588" w:rsidP="001F7692">
      <w:pPr>
        <w:spacing w:line="480" w:lineRule="auto"/>
        <w:ind w:firstLine="360"/>
        <w:contextualSpacing/>
        <w:jc w:val="both"/>
        <w:rPr>
          <w:rFonts w:ascii="Book Antiqua" w:hAnsi="Book Antiqua"/>
          <w:iCs/>
          <w:szCs w:val="24"/>
          <w:lang w:val="es-ES"/>
        </w:rPr>
      </w:pPr>
      <w:r w:rsidRPr="00E433B3">
        <w:rPr>
          <w:rFonts w:ascii="Book Antiqua" w:hAnsi="Book Antiqua"/>
          <w:iCs/>
          <w:szCs w:val="24"/>
          <w:lang w:val="es-ES"/>
        </w:rPr>
        <w:lastRenderedPageBreak/>
        <w:t xml:space="preserve"> </w:t>
      </w:r>
      <w:r w:rsidRPr="00F76979">
        <w:rPr>
          <w:rFonts w:ascii="Book Antiqua" w:hAnsi="Book Antiqua"/>
          <w:iCs/>
          <w:szCs w:val="24"/>
          <w:lang w:val="es-ES"/>
        </w:rPr>
        <w:t>Sección</w:t>
      </w:r>
      <w:r w:rsidR="00373A3F">
        <w:rPr>
          <w:rFonts w:ascii="Book Antiqua" w:hAnsi="Book Antiqua"/>
          <w:iCs/>
          <w:szCs w:val="24"/>
          <w:lang w:val="es-ES"/>
        </w:rPr>
        <w:t xml:space="preserve"> </w:t>
      </w:r>
      <w:r w:rsidR="00C17833" w:rsidRPr="00373A3F">
        <w:rPr>
          <w:rFonts w:ascii="Book Antiqua" w:hAnsi="Book Antiqua"/>
          <w:iCs/>
          <w:szCs w:val="24"/>
          <w:lang w:val="es-ES"/>
        </w:rPr>
        <w:t>87</w:t>
      </w:r>
      <w:r w:rsidRPr="00F76979">
        <w:rPr>
          <w:rFonts w:ascii="Book Antiqua" w:hAnsi="Book Antiqua"/>
          <w:iCs/>
          <w:szCs w:val="24"/>
          <w:lang w:val="es-ES"/>
        </w:rPr>
        <w:t>.- Se enmienda el Artículo 9.03 de la Ley 408-2000, según enmendada, conocida como “Ley de Salud Mental de Puerto Rico”, para que lea como sigue:</w:t>
      </w:r>
    </w:p>
    <w:p w14:paraId="353863D6" w14:textId="40BF164C" w:rsidR="00267588" w:rsidRPr="00F76979" w:rsidRDefault="00BA2548"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267588" w:rsidRPr="00F76979">
        <w:rPr>
          <w:rFonts w:ascii="Book Antiqua" w:hAnsi="Book Antiqua"/>
          <w:iCs/>
          <w:szCs w:val="24"/>
          <w:lang w:val="es-ES"/>
        </w:rPr>
        <w:t xml:space="preserve">Artículo 9.03. — Manuales de Servicios de la Institución para Tratamiento Residencial. </w:t>
      </w:r>
    </w:p>
    <w:p w14:paraId="4F5AE833" w14:textId="77777777" w:rsidR="00267588" w:rsidRPr="00E433B3" w:rsidRDefault="00267588"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Las instituciones proveedoras de Servicios Transicionales deberán proveer como mínimo lo siguiente: </w:t>
      </w:r>
    </w:p>
    <w:p w14:paraId="6D8AD619" w14:textId="40713EFD" w:rsidR="00267588" w:rsidRPr="00E433B3" w:rsidRDefault="00267588" w:rsidP="00BA2548">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(a)</w:t>
      </w:r>
      <w:r w:rsidRPr="00E433B3">
        <w:rPr>
          <w:rFonts w:ascii="Book Antiqua" w:hAnsi="Book Antiqua"/>
          <w:iCs/>
          <w:szCs w:val="24"/>
          <w:lang w:val="es-ES"/>
        </w:rPr>
        <w:tab/>
        <w:t>…</w:t>
      </w:r>
    </w:p>
    <w:p w14:paraId="02447AAA" w14:textId="1EDF8272" w:rsidR="00267588" w:rsidRPr="00E433B3" w:rsidRDefault="00267588" w:rsidP="00BA2548">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(b)</w:t>
      </w:r>
      <w:r w:rsidRPr="00E433B3">
        <w:rPr>
          <w:rFonts w:ascii="Book Antiqua" w:hAnsi="Book Antiqua"/>
          <w:iCs/>
          <w:szCs w:val="24"/>
          <w:lang w:val="es-ES"/>
        </w:rPr>
        <w:tab/>
        <w:t xml:space="preserve">… </w:t>
      </w:r>
    </w:p>
    <w:p w14:paraId="18228FB8" w14:textId="023695E8" w:rsidR="00267588" w:rsidRPr="00E433B3" w:rsidRDefault="00267588" w:rsidP="00BA2548">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(c)</w:t>
      </w:r>
      <w:r w:rsidRPr="00E433B3">
        <w:rPr>
          <w:rFonts w:ascii="Book Antiqua" w:hAnsi="Book Antiqua"/>
          <w:iCs/>
          <w:szCs w:val="24"/>
          <w:lang w:val="es-ES"/>
        </w:rPr>
        <w:tab/>
        <w:t xml:space="preserve">… </w:t>
      </w:r>
    </w:p>
    <w:p w14:paraId="00F05606" w14:textId="3A03CF37" w:rsidR="00267588" w:rsidRPr="00E433B3" w:rsidRDefault="00267588" w:rsidP="00BA2548">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(d)</w:t>
      </w:r>
      <w:r w:rsidRPr="00E433B3">
        <w:rPr>
          <w:rFonts w:ascii="Book Antiqua" w:hAnsi="Book Antiqua"/>
          <w:iCs/>
          <w:szCs w:val="24"/>
          <w:lang w:val="es-ES"/>
        </w:rPr>
        <w:tab/>
        <w:t xml:space="preserve">…  </w:t>
      </w:r>
    </w:p>
    <w:p w14:paraId="1F20D5EF" w14:textId="7B182ED0" w:rsidR="00267588" w:rsidRPr="007266F8" w:rsidRDefault="00267588"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(e)</w:t>
      </w:r>
      <w:r w:rsidRPr="007266F8">
        <w:rPr>
          <w:rFonts w:ascii="Book Antiqua" w:hAnsi="Book Antiqua"/>
          <w:iCs/>
          <w:szCs w:val="24"/>
          <w:lang w:val="es-ES"/>
        </w:rPr>
        <w:tab/>
        <w:t>un Plan Individualizado de Tratamiento, Recuperación y Rehabilitación, elaborado por un equipo interdisciplinario</w:t>
      </w:r>
      <w:r w:rsidR="00B851E2" w:rsidRPr="007266F8">
        <w:rPr>
          <w:rFonts w:ascii="Book Antiqua" w:hAnsi="Book Antiqua"/>
          <w:iCs/>
          <w:szCs w:val="24"/>
          <w:lang w:val="es-ES"/>
        </w:rPr>
        <w:t>;</w:t>
      </w:r>
      <w:r w:rsidRPr="007266F8">
        <w:rPr>
          <w:rFonts w:ascii="Book Antiqua" w:hAnsi="Book Antiqua"/>
          <w:iCs/>
          <w:szCs w:val="24"/>
          <w:lang w:val="es-ES"/>
        </w:rPr>
        <w:t xml:space="preserve"> </w:t>
      </w:r>
    </w:p>
    <w:p w14:paraId="49BBFCAE" w14:textId="20A06871" w:rsidR="00267588" w:rsidRPr="007266F8" w:rsidRDefault="00B55488"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(f)</w:t>
      </w:r>
      <w:r w:rsidR="007266F8">
        <w:rPr>
          <w:rFonts w:ascii="Book Antiqua" w:hAnsi="Book Antiqua"/>
          <w:iCs/>
          <w:szCs w:val="24"/>
          <w:lang w:val="es-ES"/>
        </w:rPr>
        <w:t xml:space="preserve">  </w:t>
      </w:r>
      <w:r w:rsidRPr="007266F8">
        <w:rPr>
          <w:rFonts w:ascii="Book Antiqua" w:hAnsi="Book Antiqua"/>
          <w:iCs/>
          <w:szCs w:val="24"/>
          <w:lang w:val="es-ES"/>
        </w:rPr>
        <w:t>integración de la familia en el Plan Individualizado de Tratamiento, Recuperación y Rehabilitación del menor y orientación sobre el particular;</w:t>
      </w:r>
    </w:p>
    <w:p w14:paraId="4BD96FCC" w14:textId="48DF4C7C" w:rsidR="00267588" w:rsidRPr="007266F8" w:rsidRDefault="00B55488"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(g)</w:t>
      </w:r>
      <w:r w:rsidR="007266F8">
        <w:rPr>
          <w:rFonts w:ascii="Book Antiqua" w:hAnsi="Book Antiqua"/>
          <w:iCs/>
          <w:szCs w:val="24"/>
          <w:lang w:val="es-ES"/>
        </w:rPr>
        <w:t xml:space="preserve">  </w:t>
      </w:r>
      <w:r w:rsidRPr="007266F8">
        <w:rPr>
          <w:rFonts w:ascii="Book Antiqua" w:hAnsi="Book Antiqua"/>
          <w:iCs/>
          <w:szCs w:val="24"/>
          <w:lang w:val="es-ES"/>
        </w:rPr>
        <w:t>una dieta balanceada, de acuerdo con las necesidades fisiológicas del menor; y</w:t>
      </w:r>
    </w:p>
    <w:p w14:paraId="062A3DFD" w14:textId="7C07DBCD" w:rsidR="00493824" w:rsidRPr="007266F8" w:rsidRDefault="00B55488" w:rsidP="00BA2548">
      <w:pPr>
        <w:spacing w:line="480" w:lineRule="auto"/>
        <w:ind w:firstLine="720"/>
        <w:rPr>
          <w:rFonts w:ascii="Book Antiqua" w:hAnsi="Book Antiqua"/>
          <w:iCs/>
          <w:szCs w:val="24"/>
          <w:lang w:val="es-ES"/>
        </w:rPr>
      </w:pPr>
      <w:r w:rsidRPr="007266F8">
        <w:rPr>
          <w:rFonts w:ascii="Book Antiqua" w:hAnsi="Book Antiqua"/>
          <w:iCs/>
          <w:szCs w:val="24"/>
          <w:lang w:val="es-ES"/>
        </w:rPr>
        <w:t>(h)</w:t>
      </w:r>
      <w:r w:rsidR="007266F8">
        <w:rPr>
          <w:rFonts w:ascii="Book Antiqua" w:hAnsi="Book Antiqua"/>
          <w:iCs/>
          <w:szCs w:val="24"/>
          <w:lang w:val="es-ES"/>
        </w:rPr>
        <w:t xml:space="preserve"> </w:t>
      </w:r>
      <w:r w:rsidRPr="007266F8">
        <w:rPr>
          <w:rFonts w:ascii="Book Antiqua" w:hAnsi="Book Antiqua"/>
          <w:iCs/>
          <w:szCs w:val="24"/>
          <w:lang w:val="es-ES"/>
        </w:rPr>
        <w:t xml:space="preserve"> </w:t>
      </w:r>
      <w:r w:rsidR="009B42AC" w:rsidRPr="007266F8">
        <w:rPr>
          <w:rFonts w:ascii="Book Antiqua" w:hAnsi="Book Antiqua"/>
          <w:iCs/>
          <w:szCs w:val="24"/>
          <w:lang w:val="es-ES"/>
        </w:rPr>
        <w:t>un plan de rehabilitación recreativo, educativo o vocacional, el que aplique, a ser implantado en el programa por el equipo interdisciplinario.</w:t>
      </w:r>
      <w:r w:rsidR="001F7692" w:rsidRPr="007266F8">
        <w:rPr>
          <w:rFonts w:ascii="Book Antiqua" w:hAnsi="Book Antiqua"/>
          <w:iCs/>
          <w:szCs w:val="24"/>
          <w:lang w:val="es-ES"/>
        </w:rPr>
        <w:t>”</w:t>
      </w:r>
    </w:p>
    <w:p w14:paraId="5C4E16D1" w14:textId="002557C1" w:rsidR="00236EF0" w:rsidRPr="00F76979" w:rsidRDefault="00236EF0"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C17833" w:rsidRPr="007266F8">
        <w:rPr>
          <w:rFonts w:ascii="Book Antiqua" w:hAnsi="Book Antiqua"/>
          <w:iCs/>
          <w:szCs w:val="24"/>
          <w:lang w:val="es-ES"/>
        </w:rPr>
        <w:t>88</w:t>
      </w:r>
      <w:r w:rsidRPr="00F76979">
        <w:rPr>
          <w:rFonts w:ascii="Book Antiqua" w:hAnsi="Book Antiqua"/>
          <w:iCs/>
          <w:szCs w:val="24"/>
          <w:lang w:val="es-ES"/>
        </w:rPr>
        <w:t>.- Se enmienda el Artículo 10.02 de la Ley 408-2000, según enmendada, conocida como “Ley de Salud Mental de Puerto Rico”, para que lea como sigue:</w:t>
      </w:r>
    </w:p>
    <w:p w14:paraId="3ACE4079" w14:textId="728E20E1" w:rsidR="00236EF0" w:rsidRPr="00E433B3" w:rsidRDefault="00BA2548" w:rsidP="002E62B4">
      <w:pPr>
        <w:spacing w:line="480" w:lineRule="auto"/>
        <w:contextualSpacing/>
        <w:jc w:val="both"/>
        <w:rPr>
          <w:rFonts w:ascii="Book Antiqua" w:hAnsi="Book Antiqua"/>
          <w:b/>
          <w:bCs/>
          <w:iCs/>
          <w:szCs w:val="24"/>
          <w:lang w:val="es-ES"/>
        </w:rPr>
      </w:pPr>
      <w:r>
        <w:rPr>
          <w:rFonts w:ascii="Book Antiqua" w:hAnsi="Book Antiqua"/>
          <w:iCs/>
          <w:szCs w:val="24"/>
          <w:lang w:val="es-ES"/>
        </w:rPr>
        <w:t>“</w:t>
      </w:r>
      <w:r w:rsidR="00236EF0" w:rsidRPr="00F76979">
        <w:rPr>
          <w:rFonts w:ascii="Book Antiqua" w:hAnsi="Book Antiqua"/>
          <w:iCs/>
          <w:szCs w:val="24"/>
          <w:lang w:val="es-ES"/>
        </w:rPr>
        <w:t>Artículo 10.02. —</w:t>
      </w:r>
      <w:r w:rsidR="00236EF0" w:rsidRPr="007266F8">
        <w:rPr>
          <w:rFonts w:ascii="Book Antiqua" w:hAnsi="Book Antiqua"/>
          <w:iCs/>
          <w:szCs w:val="24"/>
          <w:lang w:val="es-ES"/>
        </w:rPr>
        <w:t>Servicios Ambulatorios de Salud Mental para Menores</w:t>
      </w:r>
      <w:r w:rsidR="00236EF0" w:rsidRPr="00E433B3">
        <w:rPr>
          <w:rFonts w:ascii="Book Antiqua" w:hAnsi="Book Antiqua"/>
          <w:i/>
          <w:szCs w:val="24"/>
          <w:lang w:val="es-ES"/>
        </w:rPr>
        <w:t>.</w:t>
      </w:r>
      <w:r w:rsidR="00236EF0" w:rsidRPr="00E433B3">
        <w:rPr>
          <w:rFonts w:ascii="Book Antiqua" w:hAnsi="Book Antiqua"/>
          <w:iCs/>
          <w:szCs w:val="24"/>
          <w:lang w:val="es-ES"/>
        </w:rPr>
        <w:t xml:space="preserve"> - Todo menor para el cual se solicita o comienza a recibir servicios directos ambulatorios de salud </w:t>
      </w:r>
      <w:r w:rsidR="00236EF0" w:rsidRPr="00E433B3">
        <w:rPr>
          <w:rFonts w:ascii="Book Antiqua" w:hAnsi="Book Antiqua"/>
          <w:iCs/>
          <w:szCs w:val="24"/>
          <w:lang w:val="es-ES"/>
        </w:rPr>
        <w:lastRenderedPageBreak/>
        <w:t xml:space="preserve">mental recibirá durante el proceso de admisión en el nivel ambulatorio los siguientes servicios, entre otros: </w:t>
      </w:r>
    </w:p>
    <w:p w14:paraId="158C25B2" w14:textId="60D51471" w:rsidR="00236EF0" w:rsidRPr="007266F8" w:rsidRDefault="00236EF0" w:rsidP="00BA2548">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a)</w:t>
      </w:r>
      <w:r w:rsidRPr="00E433B3">
        <w:rPr>
          <w:rFonts w:ascii="Book Antiqua" w:hAnsi="Book Antiqua"/>
          <w:iCs/>
          <w:szCs w:val="24"/>
          <w:lang w:val="es-ES"/>
        </w:rPr>
        <w:tab/>
      </w:r>
      <w:r w:rsidRPr="007266F8">
        <w:rPr>
          <w:rFonts w:ascii="Book Antiqua" w:hAnsi="Book Antiqua"/>
          <w:iCs/>
          <w:szCs w:val="24"/>
          <w:lang w:val="es-ES"/>
        </w:rPr>
        <w:t xml:space="preserve">Un examen físico, no es obligatorio en todos los casos ambulatorios, sino que se realiza cuando se considera clínicamente necesario, sospecha fundada de condiciones médicas subyacentes o concurrentes, sospecha o antecedentes de uso o </w:t>
      </w:r>
      <w:r w:rsidR="003358CF" w:rsidRPr="007266F8">
        <w:rPr>
          <w:rFonts w:ascii="Book Antiqua" w:eastAsia="MS Mincho" w:hAnsi="Book Antiqua"/>
          <w:iCs/>
          <w:lang w:val="es-PR"/>
        </w:rPr>
        <w:t>uso problemático de sustancias</w:t>
      </w:r>
      <w:r w:rsidRPr="007266F8">
        <w:rPr>
          <w:rFonts w:ascii="Book Antiqua" w:hAnsi="Book Antiqua"/>
          <w:iCs/>
          <w:szCs w:val="24"/>
          <w:lang w:val="es-ES"/>
        </w:rPr>
        <w:t xml:space="preserve"> controladas, síntomas sugestivos de efectos adversos o complicaciones farmacológicas, conductas autolesivas recientes, o cuando se sospeche la presencia de trastornos alimentarios u otras condiciones médicas que pudieran influir en el cuadro clínico mental del menor. Dicho </w:t>
      </w:r>
      <w:r w:rsidR="00B555A0" w:rsidRPr="007266F8">
        <w:rPr>
          <w:rFonts w:ascii="Book Antiqua" w:hAnsi="Book Antiqua"/>
          <w:iCs/>
          <w:szCs w:val="24"/>
          <w:lang w:val="es-ES"/>
        </w:rPr>
        <w:t xml:space="preserve">examen </w:t>
      </w:r>
      <w:r w:rsidRPr="007266F8">
        <w:rPr>
          <w:rFonts w:ascii="Book Antiqua" w:hAnsi="Book Antiqua"/>
          <w:iCs/>
          <w:szCs w:val="24"/>
          <w:lang w:val="es-ES"/>
        </w:rPr>
        <w:t xml:space="preserve">deberá ser focalizado a la queja principal y documentarse debidamente en el expediente clínico, con el fin de garantizar un abordaje integral, preciso y oportuno del menor en tratamiento. En casos en los que exista sospecha razonable de maltrato o abuso hacia un menor que recibe servicios de salud mental, se </w:t>
      </w:r>
      <w:r w:rsidR="00AE1E06" w:rsidRPr="007266F8">
        <w:rPr>
          <w:rFonts w:ascii="Book Antiqua" w:hAnsi="Book Antiqua"/>
          <w:iCs/>
          <w:szCs w:val="24"/>
          <w:lang w:val="es-ES"/>
        </w:rPr>
        <w:t xml:space="preserve">realizará </w:t>
      </w:r>
      <w:r w:rsidRPr="007266F8">
        <w:rPr>
          <w:rFonts w:ascii="Book Antiqua" w:hAnsi="Book Antiqua"/>
          <w:iCs/>
          <w:szCs w:val="24"/>
          <w:lang w:val="es-ES"/>
        </w:rPr>
        <w:t>un examen físico exhaustivo y documentado, observando estrictamente los protocolos médicos y legales vigentes para estos propósitos. Dicho examen deberá realizarse con la debida sensibilidad, protección de la intimidad y respeto hacia el menor, procurando la presencia de personal especializado o capacitado en manejo de casos de maltrato infantil. Además, se deberá cumplir inmediatamente con la obligación legal de notificar o referir los hallazgos a las autoridades correspondientes</w:t>
      </w:r>
      <w:r w:rsidR="007266F8" w:rsidRPr="007266F8">
        <w:rPr>
          <w:rFonts w:ascii="Book Antiqua" w:hAnsi="Book Antiqua"/>
          <w:iCs/>
          <w:szCs w:val="24"/>
          <w:lang w:val="es-ES"/>
        </w:rPr>
        <w:t xml:space="preserve"> </w:t>
      </w:r>
      <w:r w:rsidRPr="007266F8">
        <w:rPr>
          <w:rFonts w:ascii="Book Antiqua" w:hAnsi="Book Antiqua"/>
          <w:iCs/>
          <w:szCs w:val="24"/>
          <w:lang w:val="es-ES"/>
        </w:rPr>
        <w:t>". Esta acción garantizará tanto la protección física y emocional del menor, como la integridad y cumplimiento cabal del proceso investigativo requerido por ley.</w:t>
      </w:r>
    </w:p>
    <w:p w14:paraId="3C8ED8EF" w14:textId="3D6EE979" w:rsidR="00236EF0" w:rsidRPr="00E433B3" w:rsidRDefault="00236EF0" w:rsidP="00BA2548">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b)</w:t>
      </w:r>
      <w:r w:rsidR="002F0BEF" w:rsidRPr="00E433B3">
        <w:rPr>
          <w:rFonts w:ascii="Book Antiqua" w:hAnsi="Book Antiqua"/>
          <w:iCs/>
          <w:szCs w:val="24"/>
          <w:lang w:val="es-ES"/>
        </w:rPr>
        <w:t xml:space="preserve"> </w:t>
      </w:r>
      <w:r w:rsidRPr="00E433B3">
        <w:rPr>
          <w:rFonts w:ascii="Book Antiqua" w:hAnsi="Book Antiqua"/>
          <w:iCs/>
          <w:szCs w:val="24"/>
          <w:lang w:val="es-ES"/>
        </w:rPr>
        <w:t xml:space="preserve">análisis de laboratorios, cuando sean clínicamente necesarios para descartar condiciones fisiológicas u orgánicas o como parte del seguimiento clínico ambulatorio; </w:t>
      </w:r>
    </w:p>
    <w:p w14:paraId="4F25164D" w14:textId="434D8534" w:rsidR="00236EF0" w:rsidRPr="003332CC" w:rsidRDefault="00236EF0" w:rsidP="00BA2548">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lastRenderedPageBreak/>
        <w:t>c)</w:t>
      </w:r>
      <w:r w:rsidR="002F0BEF" w:rsidRPr="00E433B3">
        <w:rPr>
          <w:rFonts w:ascii="Book Antiqua" w:hAnsi="Book Antiqua"/>
          <w:iCs/>
          <w:szCs w:val="24"/>
          <w:lang w:val="es-ES"/>
        </w:rPr>
        <w:t xml:space="preserve"> </w:t>
      </w:r>
      <w:r w:rsidRPr="00E433B3">
        <w:rPr>
          <w:rFonts w:ascii="Book Antiqua" w:hAnsi="Book Antiqua"/>
          <w:iCs/>
          <w:szCs w:val="24"/>
          <w:lang w:val="es-ES"/>
        </w:rPr>
        <w:t xml:space="preserve">una evaluación psiquiátrica realizada por un psiquiatra </w:t>
      </w:r>
      <w:r w:rsidRPr="007266F8">
        <w:rPr>
          <w:rFonts w:ascii="Book Antiqua" w:hAnsi="Book Antiqua"/>
          <w:iCs/>
          <w:szCs w:val="24"/>
          <w:lang w:val="es-ES"/>
        </w:rPr>
        <w:t>general,</w:t>
      </w:r>
      <w:r w:rsidRPr="00E433B3">
        <w:rPr>
          <w:rFonts w:ascii="Book Antiqua" w:hAnsi="Book Antiqua"/>
          <w:iCs/>
          <w:szCs w:val="24"/>
          <w:lang w:val="es-ES"/>
        </w:rPr>
        <w:t xml:space="preserve"> cuando por razones plenamente justificadas no haya disponible un psiquiatra de niños y adolescentes.  Si la evaluación es realizada por un psiquiatra general o médico </w:t>
      </w:r>
      <w:r w:rsidRPr="007266F8">
        <w:rPr>
          <w:rFonts w:ascii="Book Antiqua" w:hAnsi="Book Antiqua"/>
          <w:iCs/>
          <w:szCs w:val="24"/>
          <w:lang w:val="es-ES"/>
        </w:rPr>
        <w:t>debidamente licenciado</w:t>
      </w:r>
      <w:r w:rsidRPr="003332CC">
        <w:rPr>
          <w:rFonts w:ascii="Book Antiqua" w:hAnsi="Book Antiqua"/>
          <w:iCs/>
          <w:szCs w:val="24"/>
          <w:lang w:val="es-ES"/>
        </w:rPr>
        <w:t xml:space="preserve">, se deberá obtener a la menor brevedad posible la consulta de un psiquiatra de niños y adolescentes; </w:t>
      </w:r>
    </w:p>
    <w:p w14:paraId="00080665" w14:textId="03163DBB" w:rsidR="00236EF0" w:rsidRPr="003332CC" w:rsidRDefault="00236EF0" w:rsidP="007266F8">
      <w:pPr>
        <w:spacing w:line="480" w:lineRule="auto"/>
        <w:ind w:firstLine="720"/>
        <w:contextualSpacing/>
        <w:jc w:val="both"/>
        <w:rPr>
          <w:rFonts w:ascii="Book Antiqua" w:hAnsi="Book Antiqua"/>
          <w:iCs/>
          <w:szCs w:val="24"/>
          <w:lang w:val="es-ES"/>
        </w:rPr>
      </w:pPr>
      <w:r w:rsidRPr="003332CC">
        <w:rPr>
          <w:rFonts w:ascii="Book Antiqua" w:hAnsi="Book Antiqua"/>
          <w:iCs/>
          <w:szCs w:val="24"/>
          <w:lang w:val="es-ES"/>
        </w:rPr>
        <w:t>d)</w:t>
      </w:r>
      <w:r w:rsidR="002F0BEF" w:rsidRPr="003332CC">
        <w:rPr>
          <w:rFonts w:ascii="Book Antiqua" w:hAnsi="Book Antiqua"/>
          <w:iCs/>
          <w:szCs w:val="24"/>
          <w:lang w:val="es-ES"/>
        </w:rPr>
        <w:t xml:space="preserve"> </w:t>
      </w:r>
      <w:r w:rsidRPr="003332CC">
        <w:rPr>
          <w:rFonts w:ascii="Book Antiqua" w:hAnsi="Book Antiqua"/>
          <w:iCs/>
          <w:szCs w:val="24"/>
          <w:lang w:val="es-ES"/>
        </w:rPr>
        <w:t xml:space="preserve">una evaluación psicológica por un psicólogo, </w:t>
      </w:r>
    </w:p>
    <w:p w14:paraId="4EEA0777" w14:textId="48F73D46" w:rsidR="00236EF0" w:rsidRPr="003332CC" w:rsidRDefault="003332CC"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e)</w:t>
      </w:r>
      <w:r w:rsidRPr="003332CC">
        <w:rPr>
          <w:rFonts w:ascii="Book Antiqua" w:hAnsi="Book Antiqua"/>
          <w:iCs/>
          <w:szCs w:val="24"/>
          <w:lang w:val="es-ES"/>
        </w:rPr>
        <w:t xml:space="preserve"> </w:t>
      </w:r>
      <w:r w:rsidR="00236EF0" w:rsidRPr="003332CC">
        <w:rPr>
          <w:rFonts w:ascii="Book Antiqua" w:hAnsi="Book Antiqua"/>
          <w:iCs/>
          <w:szCs w:val="24"/>
          <w:lang w:val="es-ES"/>
        </w:rPr>
        <w:t xml:space="preserve">una evaluación social por un trabajador social, cuando sea pertinente debido a situaciones o circunstancias sociales que puedan afectar el continuo de servicios de salud mental de la persona; </w:t>
      </w:r>
    </w:p>
    <w:p w14:paraId="3A9AD9D4" w14:textId="125E3B93" w:rsidR="00236EF0" w:rsidRPr="00E433B3" w:rsidRDefault="003332CC"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f)</w:t>
      </w:r>
      <w:r w:rsidR="0031062D" w:rsidRPr="00E433B3">
        <w:rPr>
          <w:rFonts w:ascii="Book Antiqua" w:hAnsi="Book Antiqua"/>
          <w:iCs/>
          <w:szCs w:val="24"/>
          <w:lang w:val="es-ES"/>
        </w:rPr>
        <w:t xml:space="preserve"> </w:t>
      </w:r>
      <w:r w:rsidR="00236EF0" w:rsidRPr="00E433B3">
        <w:rPr>
          <w:rFonts w:ascii="Book Antiqua" w:hAnsi="Book Antiqua"/>
          <w:iCs/>
          <w:szCs w:val="24"/>
          <w:lang w:val="es-ES"/>
        </w:rPr>
        <w:t xml:space="preserve">un </w:t>
      </w:r>
      <w:proofErr w:type="spellStart"/>
      <w:r w:rsidR="00236EF0" w:rsidRPr="00E433B3">
        <w:rPr>
          <w:rFonts w:ascii="Book Antiqua" w:hAnsi="Book Antiqua"/>
          <w:iCs/>
          <w:szCs w:val="24"/>
          <w:lang w:val="es-ES"/>
        </w:rPr>
        <w:t>cernimiento</w:t>
      </w:r>
      <w:proofErr w:type="spellEnd"/>
      <w:r w:rsidR="00236EF0" w:rsidRPr="00E433B3">
        <w:rPr>
          <w:rFonts w:ascii="Book Antiqua" w:hAnsi="Book Antiqua"/>
          <w:iCs/>
          <w:szCs w:val="24"/>
          <w:lang w:val="es-ES"/>
        </w:rPr>
        <w:t xml:space="preserve"> de sustancias, por un consejero profesional o consejero en rehabilitación con conocimientos en adicciones, cuando sea clínicamente indicado para descartar o evaluar el </w:t>
      </w:r>
      <w:r w:rsidR="00A939BB" w:rsidRPr="007266F8">
        <w:rPr>
          <w:rFonts w:ascii="Book Antiqua" w:hAnsi="Book Antiqua"/>
          <w:iCs/>
          <w:szCs w:val="24"/>
          <w:lang w:val="es-ES"/>
        </w:rPr>
        <w:t>uso</w:t>
      </w:r>
      <w:r w:rsidR="00236EF0" w:rsidRPr="007266F8">
        <w:rPr>
          <w:rFonts w:ascii="Book Antiqua" w:hAnsi="Book Antiqua"/>
          <w:iCs/>
          <w:szCs w:val="24"/>
          <w:lang w:val="es-ES"/>
        </w:rPr>
        <w:t xml:space="preserve"> </w:t>
      </w:r>
      <w:r w:rsidR="00236EF0" w:rsidRPr="00E433B3">
        <w:rPr>
          <w:rFonts w:ascii="Book Antiqua" w:hAnsi="Book Antiqua"/>
          <w:iCs/>
          <w:szCs w:val="24"/>
          <w:lang w:val="es-ES"/>
        </w:rPr>
        <w:t xml:space="preserve">y/o dependencia a sustancias.   </w:t>
      </w:r>
    </w:p>
    <w:p w14:paraId="61A36637" w14:textId="59DE3F13" w:rsidR="00236EF0" w:rsidRPr="00E433B3" w:rsidRDefault="00236EF0"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BA2548">
        <w:rPr>
          <w:rFonts w:ascii="Book Antiqua" w:hAnsi="Book Antiqua"/>
          <w:iCs/>
          <w:szCs w:val="24"/>
          <w:lang w:val="es-ES"/>
        </w:rPr>
        <w:tab/>
      </w:r>
      <w:r w:rsidRPr="00E433B3">
        <w:rPr>
          <w:rFonts w:ascii="Book Antiqua" w:hAnsi="Book Antiqua"/>
          <w:iCs/>
          <w:szCs w:val="24"/>
          <w:lang w:val="es-ES"/>
        </w:rPr>
        <w:t>Los resultados de estas pruebas, análisis y evaluaciones formarán parte del expediente clínico del menor. Dichos resultados se utilizarán para establecer el Plan Individualizado de Tratamiento</w:t>
      </w:r>
      <w:r w:rsidR="00F012B2">
        <w:rPr>
          <w:rFonts w:ascii="Book Antiqua" w:hAnsi="Book Antiqua"/>
          <w:iCs/>
          <w:szCs w:val="24"/>
          <w:lang w:val="es-ES"/>
        </w:rPr>
        <w:t>.</w:t>
      </w:r>
      <w:r w:rsidRPr="00E433B3">
        <w:rPr>
          <w:rFonts w:ascii="Book Antiqua" w:hAnsi="Book Antiqua"/>
          <w:iCs/>
          <w:szCs w:val="24"/>
          <w:lang w:val="es-ES"/>
        </w:rPr>
        <w:t xml:space="preserve"> Este plan será formulado por un equipo inter o multidisciplinario</w:t>
      </w:r>
      <w:r w:rsidRPr="00E433B3">
        <w:rPr>
          <w:rFonts w:ascii="Book Antiqua" w:hAnsi="Book Antiqua"/>
          <w:i/>
          <w:szCs w:val="24"/>
          <w:lang w:val="es-ES"/>
        </w:rPr>
        <w:t xml:space="preserve">, </w:t>
      </w:r>
      <w:r w:rsidRPr="007266F8">
        <w:rPr>
          <w:rFonts w:ascii="Book Antiqua" w:hAnsi="Book Antiqua"/>
          <w:iCs/>
          <w:szCs w:val="24"/>
          <w:lang w:val="es-ES"/>
        </w:rPr>
        <w:t xml:space="preserve">durante el proceso de admisión y luego actualizado según sea clínicamente </w:t>
      </w:r>
      <w:r w:rsidRPr="00373A3F">
        <w:rPr>
          <w:rFonts w:ascii="Book Antiqua" w:hAnsi="Book Antiqua"/>
          <w:iCs/>
          <w:szCs w:val="24"/>
          <w:lang w:val="es-ES"/>
        </w:rPr>
        <w:t>necesario</w:t>
      </w:r>
      <w:r w:rsidR="00F012B2">
        <w:rPr>
          <w:rFonts w:ascii="Book Antiqua" w:hAnsi="Book Antiqua"/>
          <w:iCs/>
          <w:szCs w:val="24"/>
          <w:lang w:val="es-ES"/>
        </w:rPr>
        <w:t>.</w:t>
      </w:r>
      <w:r w:rsidRPr="00373A3F">
        <w:rPr>
          <w:rFonts w:ascii="Book Antiqua" w:hAnsi="Book Antiqua"/>
          <w:iCs/>
          <w:szCs w:val="24"/>
          <w:lang w:val="es-ES"/>
        </w:rPr>
        <w:t xml:space="preserve"> Los</w:t>
      </w:r>
      <w:r w:rsidRPr="00E433B3">
        <w:rPr>
          <w:rFonts w:ascii="Book Antiqua" w:hAnsi="Book Antiqua"/>
          <w:iCs/>
          <w:szCs w:val="24"/>
          <w:lang w:val="es-ES"/>
        </w:rPr>
        <w:t xml:space="preserve"> procedimientos serán consignados en el reglamento que para tales fines se promulgue.  </w:t>
      </w:r>
    </w:p>
    <w:p w14:paraId="6E6DF47F" w14:textId="2D6912C8" w:rsidR="00493824" w:rsidRPr="00E433B3" w:rsidRDefault="00236EF0"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BA2548">
        <w:rPr>
          <w:rFonts w:ascii="Book Antiqua" w:hAnsi="Book Antiqua"/>
          <w:iCs/>
          <w:szCs w:val="24"/>
          <w:lang w:val="es-ES"/>
        </w:rPr>
        <w:tab/>
      </w:r>
      <w:r w:rsidRPr="00E433B3">
        <w:rPr>
          <w:rFonts w:ascii="Book Antiqua" w:hAnsi="Book Antiqua"/>
          <w:iCs/>
          <w:szCs w:val="24"/>
          <w:lang w:val="es-ES"/>
        </w:rPr>
        <w:t xml:space="preserve">Las disposiciones de este Artículo no se aplicarán en el caso de oficinas </w:t>
      </w:r>
      <w:r w:rsidRPr="007266F8">
        <w:rPr>
          <w:rFonts w:ascii="Book Antiqua" w:hAnsi="Book Antiqua"/>
          <w:iCs/>
          <w:szCs w:val="24"/>
          <w:lang w:val="es-ES"/>
        </w:rPr>
        <w:t>individuales</w:t>
      </w:r>
      <w:r w:rsidRPr="00E433B3">
        <w:rPr>
          <w:rFonts w:ascii="Book Antiqua" w:hAnsi="Book Antiqua"/>
          <w:iCs/>
          <w:szCs w:val="24"/>
          <w:lang w:val="es-ES"/>
        </w:rPr>
        <w:t xml:space="preserve"> de profesionales de salud mental. En tal caso, </w:t>
      </w:r>
      <w:r w:rsidRPr="007266F8">
        <w:rPr>
          <w:rFonts w:ascii="Book Antiqua" w:hAnsi="Book Antiqua"/>
          <w:iCs/>
          <w:szCs w:val="24"/>
          <w:lang w:val="es-ES"/>
        </w:rPr>
        <w:t xml:space="preserve">el profesional es responsable de asegurar los componentes de la evaluación inicial y asegurar el servicio correspondiente asegurando una evaluación integral </w:t>
      </w:r>
      <w:r w:rsidRPr="00E433B3">
        <w:rPr>
          <w:rFonts w:ascii="Book Antiqua" w:hAnsi="Book Antiqua"/>
          <w:iCs/>
          <w:szCs w:val="24"/>
          <w:lang w:val="es-ES"/>
        </w:rPr>
        <w:t xml:space="preserve">y cumplir con los estándares </w:t>
      </w:r>
      <w:r w:rsidRPr="00E433B3">
        <w:rPr>
          <w:rFonts w:ascii="Book Antiqua" w:hAnsi="Book Antiqua"/>
          <w:iCs/>
          <w:szCs w:val="24"/>
          <w:lang w:val="es-ES"/>
        </w:rPr>
        <w:lastRenderedPageBreak/>
        <w:t>aplicables a sus respectivas profesiones, tomando como base los protocolos clínicos y guías de tratamiento recomendadas por la Administración.</w:t>
      </w:r>
      <w:r w:rsidR="00BA2548">
        <w:rPr>
          <w:rFonts w:ascii="Book Antiqua" w:hAnsi="Book Antiqua"/>
          <w:iCs/>
          <w:szCs w:val="24"/>
          <w:lang w:val="es-ES"/>
        </w:rPr>
        <w:t>”</w:t>
      </w:r>
    </w:p>
    <w:p w14:paraId="480914A4" w14:textId="2A189EDD" w:rsidR="00540B16" w:rsidRPr="00F76979" w:rsidRDefault="00540B16"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B555A0" w:rsidRPr="007266F8">
        <w:rPr>
          <w:rFonts w:ascii="Book Antiqua" w:hAnsi="Book Antiqua"/>
          <w:iCs/>
          <w:szCs w:val="24"/>
          <w:lang w:val="es-ES"/>
        </w:rPr>
        <w:t>89</w:t>
      </w:r>
      <w:r w:rsidRPr="00F76979">
        <w:rPr>
          <w:rFonts w:ascii="Book Antiqua" w:hAnsi="Book Antiqua"/>
          <w:iCs/>
          <w:szCs w:val="24"/>
          <w:lang w:val="es-ES"/>
        </w:rPr>
        <w:t>.- Se añade el Artículo 10.02.</w:t>
      </w:r>
      <w:r w:rsidR="00F012B2">
        <w:rPr>
          <w:rFonts w:ascii="Book Antiqua" w:hAnsi="Book Antiqua"/>
          <w:iCs/>
          <w:szCs w:val="24"/>
          <w:lang w:val="es-ES"/>
        </w:rPr>
        <w:t>A</w:t>
      </w:r>
      <w:r w:rsidRPr="00F76979">
        <w:rPr>
          <w:rFonts w:ascii="Book Antiqua" w:hAnsi="Book Antiqua"/>
          <w:iCs/>
          <w:szCs w:val="24"/>
          <w:lang w:val="es-ES"/>
        </w:rPr>
        <w:t xml:space="preserve"> de la Ley 408-2000, según enmendada, conocida como “Ley de Salud Mental de Puerto Rico”, para que lea como sigue:</w:t>
      </w:r>
    </w:p>
    <w:p w14:paraId="35A85D75" w14:textId="4BCA642A" w:rsidR="00540B16" w:rsidRPr="007266F8" w:rsidRDefault="00BA2548" w:rsidP="002E62B4">
      <w:pPr>
        <w:spacing w:line="480" w:lineRule="auto"/>
        <w:contextualSpacing/>
        <w:jc w:val="both"/>
        <w:rPr>
          <w:rFonts w:ascii="Book Antiqua" w:hAnsi="Book Antiqua"/>
          <w:iCs/>
          <w:szCs w:val="24"/>
          <w:lang w:val="es-ES"/>
        </w:rPr>
      </w:pPr>
      <w:r w:rsidRPr="00656A36">
        <w:rPr>
          <w:rFonts w:ascii="Book Antiqua" w:hAnsi="Book Antiqua"/>
          <w:iCs/>
          <w:szCs w:val="24"/>
          <w:lang w:val="es-ES"/>
        </w:rPr>
        <w:t>“</w:t>
      </w:r>
      <w:r w:rsidR="00540B16" w:rsidRPr="00656A36">
        <w:rPr>
          <w:rFonts w:ascii="Book Antiqua" w:hAnsi="Book Antiqua"/>
          <w:iCs/>
          <w:szCs w:val="24"/>
          <w:lang w:val="es-ES"/>
        </w:rPr>
        <w:t>Artículo 10.02.</w:t>
      </w:r>
      <w:r w:rsidR="00F012B2">
        <w:rPr>
          <w:rFonts w:ascii="Book Antiqua" w:hAnsi="Book Antiqua"/>
          <w:iCs/>
          <w:szCs w:val="24"/>
          <w:lang w:val="es-ES"/>
        </w:rPr>
        <w:t>A</w:t>
      </w:r>
      <w:r w:rsidR="00540B16" w:rsidRPr="00656A36">
        <w:rPr>
          <w:rFonts w:ascii="Book Antiqua" w:hAnsi="Book Antiqua"/>
          <w:iCs/>
          <w:szCs w:val="24"/>
          <w:lang w:val="es-ES"/>
        </w:rPr>
        <w:t xml:space="preserve"> — Servicios de Rehabilitación y Recuperación (Residencial) para </w:t>
      </w:r>
      <w:r w:rsidR="00540B16" w:rsidRPr="007266F8">
        <w:rPr>
          <w:rFonts w:ascii="Book Antiqua" w:hAnsi="Book Antiqua"/>
          <w:iCs/>
          <w:szCs w:val="24"/>
          <w:lang w:val="es-ES"/>
        </w:rPr>
        <w:t xml:space="preserve">Menores. </w:t>
      </w:r>
    </w:p>
    <w:p w14:paraId="17161C5C" w14:textId="01A9E7F6" w:rsidR="00540B16" w:rsidRPr="007266F8" w:rsidRDefault="00540B16" w:rsidP="002E62B4">
      <w:pPr>
        <w:spacing w:line="480" w:lineRule="auto"/>
        <w:contextualSpacing/>
        <w:jc w:val="both"/>
        <w:rPr>
          <w:rFonts w:ascii="Book Antiqua" w:hAnsi="Book Antiqua"/>
          <w:iCs/>
          <w:szCs w:val="24"/>
          <w:lang w:val="es-ES"/>
        </w:rPr>
      </w:pPr>
      <w:r w:rsidRPr="007266F8">
        <w:rPr>
          <w:rFonts w:ascii="Book Antiqua" w:hAnsi="Book Antiqua"/>
          <w:iCs/>
          <w:szCs w:val="24"/>
          <w:lang w:val="es-ES"/>
        </w:rPr>
        <w:t xml:space="preserve"> </w:t>
      </w:r>
      <w:r w:rsidR="00BA2548" w:rsidRPr="007266F8">
        <w:rPr>
          <w:rFonts w:ascii="Book Antiqua" w:hAnsi="Book Antiqua"/>
          <w:iCs/>
          <w:szCs w:val="24"/>
          <w:lang w:val="es-ES"/>
        </w:rPr>
        <w:tab/>
      </w:r>
      <w:r w:rsidRPr="007266F8">
        <w:rPr>
          <w:rFonts w:ascii="Book Antiqua" w:hAnsi="Book Antiqua"/>
          <w:iCs/>
          <w:szCs w:val="24"/>
          <w:lang w:val="es-ES"/>
        </w:rPr>
        <w:t xml:space="preserve">Todo menor para el cual se solicita o comienza a recibir servicios de rehabilitación y recuperación, recibirá durante las primeras setenta y dos (72) horas, los siguientes servicios, entre otros: </w:t>
      </w:r>
    </w:p>
    <w:p w14:paraId="464ABA81" w14:textId="77777777" w:rsidR="00540B16" w:rsidRPr="007266F8" w:rsidRDefault="00540B16"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a)</w:t>
      </w:r>
      <w:r w:rsidRPr="007266F8">
        <w:rPr>
          <w:rFonts w:ascii="Book Antiqua" w:hAnsi="Book Antiqua"/>
          <w:iCs/>
          <w:szCs w:val="24"/>
          <w:lang w:val="es-ES"/>
        </w:rPr>
        <w:tab/>
        <w:t xml:space="preserve">Un examen físico, cuando sea clínicamente necesario para descartar condiciones fisiológicas u orgánicas o como parte del seguimiento clínico; </w:t>
      </w:r>
    </w:p>
    <w:p w14:paraId="3BE1D2D6" w14:textId="77777777" w:rsidR="00540B16" w:rsidRPr="007266F8" w:rsidRDefault="00540B16"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b)</w:t>
      </w:r>
      <w:r w:rsidRPr="007266F8">
        <w:rPr>
          <w:rFonts w:ascii="Book Antiqua" w:hAnsi="Book Antiqua"/>
          <w:iCs/>
          <w:szCs w:val="24"/>
          <w:lang w:val="es-ES"/>
        </w:rPr>
        <w:tab/>
        <w:t>análisis de laboratorios, cuando sean clínicamente necesarios para descartar condiciones fisiológicas u orgánicas o como parte del seguimiento clínico ambulatorio;</w:t>
      </w:r>
    </w:p>
    <w:p w14:paraId="61622BC4" w14:textId="77777777" w:rsidR="00540B16" w:rsidRPr="007266F8" w:rsidRDefault="00540B16"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c)</w:t>
      </w:r>
      <w:r w:rsidRPr="007266F8">
        <w:rPr>
          <w:rFonts w:ascii="Book Antiqua" w:hAnsi="Book Antiqua"/>
          <w:iCs/>
          <w:szCs w:val="24"/>
          <w:lang w:val="es-ES"/>
        </w:rPr>
        <w:tab/>
        <w:t xml:space="preserve">una evaluación psiquiátrica realizada por un psiquiatra de niños y adolescentes; </w:t>
      </w:r>
    </w:p>
    <w:p w14:paraId="0E35D7BF" w14:textId="77777777" w:rsidR="00540B16" w:rsidRPr="007266F8" w:rsidRDefault="00540B16"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d)</w:t>
      </w:r>
      <w:r w:rsidRPr="007266F8">
        <w:rPr>
          <w:rFonts w:ascii="Book Antiqua" w:hAnsi="Book Antiqua"/>
          <w:iCs/>
          <w:szCs w:val="24"/>
          <w:lang w:val="es-ES"/>
        </w:rPr>
        <w:tab/>
        <w:t xml:space="preserve">una evaluación psicológica por un psicólogo, una evaluación social por un trabajador social, cuando sea pertinente debido a situaciones o circunstancias sociales que puedan afectar el continuo de servicios de salud mental de la persona; </w:t>
      </w:r>
    </w:p>
    <w:p w14:paraId="42A2702F" w14:textId="77777777" w:rsidR="00540B16" w:rsidRPr="007266F8" w:rsidRDefault="00540B16"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e)</w:t>
      </w:r>
      <w:r w:rsidRPr="007266F8">
        <w:rPr>
          <w:rFonts w:ascii="Book Antiqua" w:hAnsi="Book Antiqua"/>
          <w:iCs/>
          <w:szCs w:val="24"/>
          <w:lang w:val="es-ES"/>
        </w:rPr>
        <w:tab/>
        <w:t>Una evaluación psiquiátrica por un psiquiatra en caso de que la institución no cuente con una psiquiatra esta evaluación podrá ser realizada por un médico debidamente licenciado</w:t>
      </w:r>
    </w:p>
    <w:p w14:paraId="35E2CB01" w14:textId="33A5C308" w:rsidR="00540B16" w:rsidRPr="007266F8" w:rsidRDefault="00540B16"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lastRenderedPageBreak/>
        <w:t>f)</w:t>
      </w:r>
      <w:r w:rsidRPr="007266F8">
        <w:rPr>
          <w:rFonts w:ascii="Book Antiqua" w:hAnsi="Book Antiqua"/>
          <w:iCs/>
          <w:szCs w:val="24"/>
          <w:lang w:val="es-ES"/>
        </w:rPr>
        <w:tab/>
        <w:t xml:space="preserve">Un </w:t>
      </w:r>
      <w:proofErr w:type="spellStart"/>
      <w:r w:rsidRPr="007266F8">
        <w:rPr>
          <w:rFonts w:ascii="Book Antiqua" w:hAnsi="Book Antiqua"/>
          <w:iCs/>
          <w:szCs w:val="24"/>
          <w:lang w:val="es-ES"/>
        </w:rPr>
        <w:t>cernimiento</w:t>
      </w:r>
      <w:proofErr w:type="spellEnd"/>
      <w:r w:rsidRPr="007266F8">
        <w:rPr>
          <w:rFonts w:ascii="Book Antiqua" w:hAnsi="Book Antiqua"/>
          <w:iCs/>
          <w:szCs w:val="24"/>
          <w:lang w:val="es-ES"/>
        </w:rPr>
        <w:t xml:space="preserve"> de sustancias por un consejero de sustancias o consejero profesional con conocimiento en adicciones cuando sea clínicamente indicado para descartar o evaluar el uso de sustancias.</w:t>
      </w:r>
    </w:p>
    <w:p w14:paraId="21D18888" w14:textId="5F6EDE74" w:rsidR="00493824" w:rsidRPr="007266F8" w:rsidRDefault="00540B16"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Los resultados de estas pruebas, análisis y evaluaciones formarán parte del expediente clínico del menor. Dichos resultados se utilizarán para establecer el Plan Individualizado de Tratamiento. Este plan será formulado por un equipo inter o multidisciplinario, no más tarde de los quince (15) días siguientes al comienzo de su tratamiento y se actualizará cada 30 días cuando sea necesario, o de ocurrir un cambio sustancial. Los procedimientos serán consignados en el reglamento que para tales fines se promulgue</w:t>
      </w:r>
      <w:r w:rsidR="00BA2548" w:rsidRPr="007266F8">
        <w:rPr>
          <w:rFonts w:ascii="Book Antiqua" w:hAnsi="Book Antiqua"/>
          <w:iCs/>
          <w:szCs w:val="24"/>
          <w:lang w:val="es-ES"/>
        </w:rPr>
        <w:t>.”</w:t>
      </w:r>
    </w:p>
    <w:p w14:paraId="1F8178D0" w14:textId="53DAA16D" w:rsidR="00036ECD" w:rsidRPr="00F76979" w:rsidRDefault="00036ECD" w:rsidP="00815402">
      <w:pPr>
        <w:spacing w:line="480" w:lineRule="auto"/>
        <w:ind w:firstLine="360"/>
        <w:contextualSpacing/>
        <w:jc w:val="both"/>
        <w:rPr>
          <w:rFonts w:ascii="Book Antiqua" w:hAnsi="Book Antiqua"/>
          <w:iCs/>
          <w:szCs w:val="24"/>
          <w:lang w:val="es-ES"/>
        </w:rPr>
      </w:pPr>
      <w:r w:rsidRPr="00E433B3">
        <w:rPr>
          <w:rFonts w:ascii="Book Antiqua" w:hAnsi="Book Antiqua"/>
          <w:b/>
          <w:bCs/>
          <w:iCs/>
          <w:szCs w:val="24"/>
          <w:lang w:val="es-ES"/>
        </w:rPr>
        <w:t xml:space="preserve">  </w:t>
      </w:r>
      <w:r w:rsidRPr="00F76979">
        <w:rPr>
          <w:rFonts w:ascii="Book Antiqua" w:hAnsi="Book Antiqua"/>
          <w:iCs/>
          <w:szCs w:val="24"/>
          <w:lang w:val="es-ES"/>
        </w:rPr>
        <w:t xml:space="preserve">Sección </w:t>
      </w:r>
      <w:r w:rsidR="00557C2D" w:rsidRPr="007266F8">
        <w:rPr>
          <w:rFonts w:ascii="Book Antiqua" w:hAnsi="Book Antiqua"/>
          <w:iCs/>
          <w:szCs w:val="24"/>
          <w:lang w:val="es-ES"/>
        </w:rPr>
        <w:t>90</w:t>
      </w:r>
      <w:r w:rsidRPr="00F76979">
        <w:rPr>
          <w:rFonts w:ascii="Book Antiqua" w:hAnsi="Book Antiqua"/>
          <w:iCs/>
          <w:szCs w:val="24"/>
          <w:lang w:val="es-ES"/>
        </w:rPr>
        <w:t xml:space="preserve">.- Se enmienda el Artículo </w:t>
      </w:r>
      <w:r w:rsidR="009C4541" w:rsidRPr="00F76979">
        <w:rPr>
          <w:rFonts w:ascii="Book Antiqua" w:hAnsi="Book Antiqua"/>
          <w:iCs/>
          <w:szCs w:val="24"/>
          <w:lang w:val="es-ES"/>
        </w:rPr>
        <w:t>10</w:t>
      </w:r>
      <w:r w:rsidRPr="00F76979">
        <w:rPr>
          <w:rFonts w:ascii="Book Antiqua" w:hAnsi="Book Antiqua"/>
          <w:iCs/>
          <w:szCs w:val="24"/>
          <w:lang w:val="es-ES"/>
        </w:rPr>
        <w:t>.03 de la Ley 408-2000, según enmendada, conocida como “Ley de Salud Mental de Puerto Rico”, para que lea como sigue:</w:t>
      </w:r>
    </w:p>
    <w:p w14:paraId="576E8B45" w14:textId="41DD973F" w:rsidR="00036ECD" w:rsidRPr="00F76979" w:rsidRDefault="00BA2548"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036ECD" w:rsidRPr="00F76979">
        <w:rPr>
          <w:rFonts w:ascii="Book Antiqua" w:hAnsi="Book Antiqua"/>
          <w:iCs/>
          <w:szCs w:val="24"/>
          <w:lang w:val="es-ES"/>
        </w:rPr>
        <w:t xml:space="preserve">Artículo 10.03. — Evaluación Inicial; Plan de Tratamiento, Recuperación, Rehabilitación y en Otro Nivel de Mayor Autonomía.  </w:t>
      </w:r>
    </w:p>
    <w:p w14:paraId="46E1B4DA" w14:textId="323B883E" w:rsidR="00036ECD" w:rsidRPr="00E433B3" w:rsidRDefault="00036ECD" w:rsidP="00BA2548">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Todo menor que haya sido hospitalizado  o que venga de otro nivel de cuidado, y que por las recomendaciones del equipo inter o multidisciplinario del servicio que refiere, se determine que necesita de tratamiento dentro de otro nivel de cuidado de mayor o menor autonomía, se le revisará el plan de egreso o las recomendaciones de la evaluación y se pondrá en práctica el mismo, dentro de las veinticuatro (24) horas posteriores a la admisión, siempre y cuando, cualifique clínicamente para dicho nivel de cuidado. </w:t>
      </w:r>
    </w:p>
    <w:p w14:paraId="3FE79884" w14:textId="6D7FE36E" w:rsidR="00036ECD" w:rsidRPr="00E433B3" w:rsidRDefault="00036ECD" w:rsidP="00BA2548">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La evaluación y sus recomendaciones o el plan de egreso formarán parte del expediente clínico del menor en el nivel de cuidado que aplique. Dichos resultados se </w:t>
      </w:r>
      <w:r w:rsidRPr="00E433B3">
        <w:rPr>
          <w:rFonts w:ascii="Book Antiqua" w:hAnsi="Book Antiqua"/>
          <w:iCs/>
          <w:szCs w:val="24"/>
          <w:lang w:val="es-ES"/>
        </w:rPr>
        <w:lastRenderedPageBreak/>
        <w:t xml:space="preserve">utilizarán para establecer el Plan Individualizado de Tratamiento, Recuperación y Rehabilitación, el cual se revisará de acuerdo con el diagnóstico y la severidad de los síntomas y signos para cada nivel o modalidad de cuidado, según las mejores prácticas de los profesionales del campo de la salud mental y los protocolos y guías de tratamientos recomendada por la Administración. Este plan será formulado por un equipo inter o multidisciplinario, no más tarde de los quince (15) días siguientes a su ingreso al nuevo nivel de cuidado </w:t>
      </w:r>
      <w:r w:rsidRPr="007266F8">
        <w:rPr>
          <w:rFonts w:ascii="Book Antiqua" w:hAnsi="Book Antiqua"/>
          <w:iCs/>
          <w:szCs w:val="24"/>
          <w:lang w:val="es-ES"/>
        </w:rPr>
        <w:t>mayor.</w:t>
      </w:r>
      <w:r w:rsidRPr="00E433B3">
        <w:rPr>
          <w:rFonts w:ascii="Book Antiqua" w:hAnsi="Book Antiqua"/>
          <w:iCs/>
          <w:szCs w:val="24"/>
          <w:lang w:val="es-ES"/>
        </w:rPr>
        <w:t xml:space="preserve"> </w:t>
      </w:r>
    </w:p>
    <w:p w14:paraId="5B876E9C" w14:textId="6D3C8E07" w:rsidR="00036ECD" w:rsidRPr="007266F8" w:rsidRDefault="00036ECD"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 xml:space="preserve">Este plan será formulado por un equipo inter o multidisciplinario, no más tarde de los quince (15) días siguientes al comienzo de su tratamiento y se actualizará cada 30 días cuando sea necesario, o de ocurrir un cambio sustancial. Los procedimientos serán consignados en el reglamento que para tales fines se promulgue. </w:t>
      </w:r>
    </w:p>
    <w:p w14:paraId="122FB107" w14:textId="2285B4B9" w:rsidR="00493824" w:rsidRPr="00E433B3" w:rsidRDefault="00036ECD"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De ser un nivel menor, el plan será formulado por un equipo inter o multidisciplinario, durante el proceso de admisión y luego actualizado según sea clínicamente necesario.</w:t>
      </w:r>
      <w:r w:rsidRPr="00E433B3">
        <w:rPr>
          <w:rFonts w:ascii="Book Antiqua" w:hAnsi="Book Antiqua"/>
          <w:iCs/>
          <w:szCs w:val="24"/>
          <w:lang w:val="es-ES"/>
        </w:rPr>
        <w:t xml:space="preserve"> Una vez haya alcanzado los objetivos de su Plan Individualizado de Tratamiento, Recuperación y Rehabilitación, continuará en otro nivel de cuidado de mayor autonomía, según se lo permita su condición.</w:t>
      </w:r>
      <w:r w:rsidR="00815402">
        <w:rPr>
          <w:rFonts w:ascii="Book Antiqua" w:hAnsi="Book Antiqua"/>
          <w:iCs/>
          <w:szCs w:val="24"/>
          <w:lang w:val="es-ES"/>
        </w:rPr>
        <w:t>”</w:t>
      </w:r>
    </w:p>
    <w:p w14:paraId="1ADBFFB5" w14:textId="4C0591DA" w:rsidR="009F5F85" w:rsidRPr="00E433B3" w:rsidRDefault="009F5F85" w:rsidP="00815402">
      <w:pPr>
        <w:spacing w:line="480" w:lineRule="auto"/>
        <w:ind w:firstLine="360"/>
        <w:contextualSpacing/>
        <w:jc w:val="both"/>
        <w:rPr>
          <w:rFonts w:ascii="Book Antiqua" w:hAnsi="Book Antiqua"/>
          <w:iCs/>
          <w:szCs w:val="24"/>
          <w:lang w:val="es-ES"/>
        </w:rPr>
      </w:pPr>
      <w:r w:rsidRPr="00E433B3">
        <w:rPr>
          <w:rFonts w:ascii="Book Antiqua" w:hAnsi="Book Antiqua"/>
          <w:iCs/>
          <w:szCs w:val="24"/>
          <w:lang w:val="es-ES"/>
        </w:rPr>
        <w:t xml:space="preserve"> Sección </w:t>
      </w:r>
      <w:r w:rsidR="00557C2D" w:rsidRPr="007266F8">
        <w:rPr>
          <w:rFonts w:ascii="Book Antiqua" w:hAnsi="Book Antiqua"/>
          <w:iCs/>
          <w:szCs w:val="24"/>
          <w:lang w:val="es-ES"/>
        </w:rPr>
        <w:t>91</w:t>
      </w:r>
      <w:r w:rsidRPr="00E433B3">
        <w:rPr>
          <w:rFonts w:ascii="Book Antiqua" w:hAnsi="Book Antiqua"/>
          <w:iCs/>
          <w:szCs w:val="24"/>
          <w:lang w:val="es-ES"/>
        </w:rPr>
        <w:t>.- Se enmienda el Artículo 11.01 de la Ley 408-2000, según enmendada, conocida como “Ley de Salud Mental de Puerto Rico”, para que lea como sigue:</w:t>
      </w:r>
    </w:p>
    <w:p w14:paraId="1DFFEB77" w14:textId="6F831417" w:rsidR="009F5F85" w:rsidRPr="00E433B3" w:rsidRDefault="009F5F85"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BA2548">
        <w:rPr>
          <w:rFonts w:ascii="Book Antiqua" w:hAnsi="Book Antiqua"/>
          <w:iCs/>
          <w:szCs w:val="24"/>
          <w:lang w:val="es-ES"/>
        </w:rPr>
        <w:t>“</w:t>
      </w:r>
      <w:r w:rsidRPr="00E433B3">
        <w:rPr>
          <w:rFonts w:ascii="Book Antiqua" w:hAnsi="Book Antiqua"/>
          <w:iCs/>
          <w:szCs w:val="24"/>
          <w:lang w:val="es-ES"/>
        </w:rPr>
        <w:t xml:space="preserve">Artículo 11.01. — Orden de Evaluación a Menores Bajo la Jurisdicción del Tribunal.  </w:t>
      </w:r>
    </w:p>
    <w:p w14:paraId="2D578E44" w14:textId="77777777" w:rsidR="009F5F85" w:rsidRPr="007266F8" w:rsidRDefault="009F5F85"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 xml:space="preserve">Todo menor de edad que se encuentre bajo la jurisdicción del Tribunal de Menores y que, a juicio del tribunal o por recomendación de parte interesada, evidencie síntomas, conductas o historial sugestivo de una condición de salud mental o trastorno por uso de </w:t>
      </w:r>
      <w:r w:rsidRPr="007266F8">
        <w:rPr>
          <w:rFonts w:ascii="Book Antiqua" w:hAnsi="Book Antiqua"/>
          <w:iCs/>
          <w:szCs w:val="24"/>
          <w:lang w:val="es-ES"/>
        </w:rPr>
        <w:lastRenderedPageBreak/>
        <w:t>sustancias, deberá ser referido para evaluación especializada en salud mental por orden judicial.</w:t>
      </w:r>
    </w:p>
    <w:p w14:paraId="12F997C7" w14:textId="6521891F" w:rsidR="009F5F85" w:rsidRPr="007266F8" w:rsidRDefault="009F5F85" w:rsidP="002E62B4">
      <w:pPr>
        <w:spacing w:line="480" w:lineRule="auto"/>
        <w:contextualSpacing/>
        <w:jc w:val="both"/>
        <w:rPr>
          <w:rFonts w:ascii="Book Antiqua" w:hAnsi="Book Antiqua"/>
          <w:iCs/>
          <w:szCs w:val="24"/>
          <w:lang w:val="es-ES"/>
        </w:rPr>
      </w:pPr>
      <w:r w:rsidRPr="007266F8">
        <w:rPr>
          <w:rFonts w:ascii="Book Antiqua" w:hAnsi="Book Antiqua"/>
          <w:iCs/>
          <w:szCs w:val="24"/>
          <w:lang w:val="es-ES"/>
        </w:rPr>
        <w:t xml:space="preserve">La evaluación deberá ser realizada por un equipo interdisciplinario capacitado en salud mental infanto-juvenil, o por entidades clínicas autorizadas para estos fines. </w:t>
      </w:r>
      <w:r w:rsidR="00EE5595" w:rsidRPr="007266F8">
        <w:rPr>
          <w:rFonts w:ascii="Book Antiqua" w:hAnsi="Book Antiqua"/>
          <w:iCs/>
          <w:szCs w:val="24"/>
          <w:lang w:val="es-ES"/>
        </w:rPr>
        <w:t xml:space="preserve">Esta </w:t>
      </w:r>
      <w:r w:rsidRPr="007266F8">
        <w:rPr>
          <w:rFonts w:ascii="Book Antiqua" w:hAnsi="Book Antiqua"/>
          <w:iCs/>
          <w:szCs w:val="24"/>
          <w:lang w:val="es-ES"/>
        </w:rPr>
        <w:t>evaluación deberá incluir, pero no limitarse a:</w:t>
      </w:r>
    </w:p>
    <w:p w14:paraId="0C40754D" w14:textId="77777777" w:rsidR="009F5F85" w:rsidRPr="007266F8" w:rsidRDefault="009F5F85"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(a)</w:t>
      </w:r>
      <w:r w:rsidRPr="007266F8">
        <w:rPr>
          <w:rFonts w:ascii="Book Antiqua" w:hAnsi="Book Antiqua"/>
          <w:iCs/>
          <w:szCs w:val="24"/>
          <w:lang w:val="es-ES"/>
        </w:rPr>
        <w:tab/>
        <w:t>Entrevistas clínicas estructuradas, utilizando instrumentos validados para la población menor de edad;</w:t>
      </w:r>
    </w:p>
    <w:p w14:paraId="1FE0D3CE" w14:textId="77777777" w:rsidR="009F5F85" w:rsidRPr="007266F8" w:rsidRDefault="009F5F85"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(b)</w:t>
      </w:r>
      <w:r w:rsidRPr="007266F8">
        <w:rPr>
          <w:rFonts w:ascii="Book Antiqua" w:hAnsi="Book Antiqua"/>
          <w:iCs/>
          <w:szCs w:val="24"/>
          <w:lang w:val="es-ES"/>
        </w:rPr>
        <w:tab/>
        <w:t>Evaluación psicológica y psiquiátrica, si se determina necesario por el personal clínico;</w:t>
      </w:r>
    </w:p>
    <w:p w14:paraId="0F2A4E98" w14:textId="77777777" w:rsidR="009F5F85" w:rsidRPr="007266F8" w:rsidRDefault="009F5F85"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(c)</w:t>
      </w:r>
      <w:r w:rsidRPr="007266F8">
        <w:rPr>
          <w:rFonts w:ascii="Book Antiqua" w:hAnsi="Book Antiqua"/>
          <w:iCs/>
          <w:szCs w:val="24"/>
          <w:lang w:val="es-ES"/>
        </w:rPr>
        <w:tab/>
        <w:t>Análisis del entorno familiar y social, en coordinación con el Departamento de la Familia;</w:t>
      </w:r>
    </w:p>
    <w:p w14:paraId="6515DF01" w14:textId="77777777" w:rsidR="009F5F85" w:rsidRPr="007266F8" w:rsidRDefault="009F5F85"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(d)</w:t>
      </w:r>
      <w:r w:rsidRPr="007266F8">
        <w:rPr>
          <w:rFonts w:ascii="Book Antiqua" w:hAnsi="Book Antiqua"/>
          <w:iCs/>
          <w:szCs w:val="24"/>
          <w:lang w:val="es-ES"/>
        </w:rPr>
        <w:tab/>
        <w:t>Historial médico, educativo y social del menor, incluyendo cualquier intervención previa;</w:t>
      </w:r>
    </w:p>
    <w:p w14:paraId="131915A3" w14:textId="77777777" w:rsidR="009F5F85" w:rsidRPr="007266F8" w:rsidRDefault="009F5F85"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(e)</w:t>
      </w:r>
      <w:r w:rsidRPr="007266F8">
        <w:rPr>
          <w:rFonts w:ascii="Book Antiqua" w:hAnsi="Book Antiqua"/>
          <w:iCs/>
          <w:szCs w:val="24"/>
          <w:lang w:val="es-ES"/>
        </w:rPr>
        <w:tab/>
        <w:t>Determinación de peligrosidad, funcionalidad, y capacidad para participar en procesos judiciales, según los estándares reconocidos por la comunidad profesional;</w:t>
      </w:r>
    </w:p>
    <w:p w14:paraId="445FD3C0" w14:textId="77777777" w:rsidR="009F5F85" w:rsidRPr="007266F8" w:rsidRDefault="009F5F85"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(f)</w:t>
      </w:r>
      <w:r w:rsidRPr="007266F8">
        <w:rPr>
          <w:rFonts w:ascii="Book Antiqua" w:hAnsi="Book Antiqua"/>
          <w:iCs/>
          <w:szCs w:val="24"/>
          <w:lang w:val="es-ES"/>
        </w:rPr>
        <w:tab/>
        <w:t>Recomendaciones clínicas sobre tratamiento ambulatorio, intensivo o residencial, según la necesidad identificada y conforme a las dimensiones clínicas reconocidas por la ASAM o guías aplicables.</w:t>
      </w:r>
    </w:p>
    <w:p w14:paraId="2B4B35CF" w14:textId="77777777" w:rsidR="009F5F85" w:rsidRPr="007266F8" w:rsidRDefault="009F5F85"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(g)</w:t>
      </w:r>
      <w:r w:rsidRPr="007266F8">
        <w:rPr>
          <w:rFonts w:ascii="Book Antiqua" w:hAnsi="Book Antiqua"/>
          <w:iCs/>
          <w:szCs w:val="24"/>
          <w:lang w:val="es-ES"/>
        </w:rPr>
        <w:tab/>
        <w:t>El informe de evaluación deberá ser remitido al tribunal dentro de un término no mayor de quince (15) días laborables, prorrogable por justa causa.</w:t>
      </w:r>
    </w:p>
    <w:p w14:paraId="7F5BFD7E" w14:textId="77777777" w:rsidR="009F5F85" w:rsidRPr="007266F8" w:rsidRDefault="009F5F85"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(h)</w:t>
      </w:r>
      <w:r w:rsidRPr="007266F8">
        <w:rPr>
          <w:rFonts w:ascii="Book Antiqua" w:hAnsi="Book Antiqua"/>
          <w:iCs/>
          <w:szCs w:val="24"/>
          <w:lang w:val="es-ES"/>
        </w:rPr>
        <w:tab/>
        <w:t xml:space="preserve">En todo caso, la determinación judicial deberá considerar las recomendaciones del informe clínico y promover, siempre que sea posible, el acceso del </w:t>
      </w:r>
      <w:r w:rsidRPr="007266F8">
        <w:rPr>
          <w:rFonts w:ascii="Book Antiqua" w:hAnsi="Book Antiqua"/>
          <w:iCs/>
          <w:szCs w:val="24"/>
          <w:lang w:val="es-ES"/>
        </w:rPr>
        <w:lastRenderedPageBreak/>
        <w:t>menor a servicios terapéuticos adecuados como alternativa prioritaria a medidas punitivas. La protección de los derechos del menor, el debido proceso y el principio del mejor interés del menor serán guías rectoras en toda determinación.</w:t>
      </w:r>
    </w:p>
    <w:p w14:paraId="0718CCED" w14:textId="77777777" w:rsidR="009F5F85" w:rsidRPr="007266F8" w:rsidRDefault="009F5F85"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(i)</w:t>
      </w:r>
      <w:r w:rsidRPr="007266F8">
        <w:rPr>
          <w:rFonts w:ascii="Book Antiqua" w:hAnsi="Book Antiqua"/>
          <w:iCs/>
          <w:szCs w:val="24"/>
          <w:lang w:val="es-ES"/>
        </w:rPr>
        <w:tab/>
        <w:t>La Administración de Instituciones Juveniles del Departamento de Corrección y Rehabilitación tendrá el deber de colaborar en la implementación de las recomendaciones clínicas cuando el menor se encuentre bajo su custodia, incluyendo la facilitación del acceso a servicios y el cumplimiento de los planes de tratamiento.</w:t>
      </w:r>
    </w:p>
    <w:p w14:paraId="5A5529AA" w14:textId="48956EF2" w:rsidR="00493824" w:rsidRPr="007266F8" w:rsidRDefault="009F5F85"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(j)</w:t>
      </w:r>
      <w:r w:rsidRPr="007266F8">
        <w:rPr>
          <w:rFonts w:ascii="Book Antiqua" w:hAnsi="Book Antiqua"/>
          <w:iCs/>
          <w:szCs w:val="24"/>
          <w:lang w:val="es-ES"/>
        </w:rPr>
        <w:tab/>
        <w:t xml:space="preserve">La Oficina de Administración de los Tribunales, en coordinación con ASSMCA, el Departamento de la Familia y el Departamento de Corrección y Rehabilitación, establecerá protocolos </w:t>
      </w:r>
      <w:proofErr w:type="spellStart"/>
      <w:r w:rsidR="00656A36" w:rsidRPr="007266F8">
        <w:rPr>
          <w:rFonts w:ascii="Book Antiqua" w:hAnsi="Book Antiqua"/>
          <w:iCs/>
          <w:szCs w:val="24"/>
          <w:u w:val="single"/>
          <w:lang w:val="es-ES"/>
        </w:rPr>
        <w:t>interagenciales</w:t>
      </w:r>
      <w:proofErr w:type="spellEnd"/>
      <w:r w:rsidRPr="007266F8">
        <w:rPr>
          <w:rFonts w:ascii="Book Antiqua" w:hAnsi="Book Antiqua"/>
          <w:iCs/>
          <w:szCs w:val="24"/>
          <w:lang w:val="es-ES"/>
        </w:rPr>
        <w:t xml:space="preserve"> para viabilizar la implantación efectiva de este artículo, incluyendo procesos de referencia, estándares de evaluación, protección de confidencialidad y seguimiento de servicios.</w:t>
      </w:r>
      <w:r w:rsidR="00BA2548" w:rsidRPr="007266F8">
        <w:rPr>
          <w:rFonts w:ascii="Book Antiqua" w:hAnsi="Book Antiqua"/>
          <w:iCs/>
          <w:szCs w:val="24"/>
          <w:lang w:val="es-ES"/>
        </w:rPr>
        <w:t>”</w:t>
      </w:r>
    </w:p>
    <w:p w14:paraId="55AB0F9A" w14:textId="209EA9E1" w:rsidR="009F5F85" w:rsidRPr="00F76979" w:rsidRDefault="009F5F85" w:rsidP="00815402">
      <w:pPr>
        <w:spacing w:line="480" w:lineRule="auto"/>
        <w:ind w:firstLine="360"/>
        <w:contextualSpacing/>
        <w:jc w:val="both"/>
        <w:rPr>
          <w:rFonts w:ascii="Book Antiqua" w:hAnsi="Book Antiqua"/>
          <w:iCs/>
          <w:szCs w:val="24"/>
          <w:lang w:val="es-ES"/>
        </w:rPr>
      </w:pPr>
      <w:r w:rsidRPr="00E433B3">
        <w:rPr>
          <w:rFonts w:ascii="Book Antiqua" w:hAnsi="Book Antiqua"/>
          <w:b/>
          <w:bCs/>
          <w:iCs/>
          <w:szCs w:val="24"/>
          <w:lang w:val="es-ES"/>
        </w:rPr>
        <w:t xml:space="preserve"> </w:t>
      </w:r>
      <w:r w:rsidRPr="00F76979">
        <w:rPr>
          <w:rFonts w:ascii="Book Antiqua" w:hAnsi="Book Antiqua"/>
          <w:iCs/>
          <w:szCs w:val="24"/>
          <w:lang w:val="es-ES"/>
        </w:rPr>
        <w:t xml:space="preserve">Sección </w:t>
      </w:r>
      <w:r w:rsidR="00557C2D" w:rsidRPr="007266F8">
        <w:rPr>
          <w:rFonts w:ascii="Book Antiqua" w:hAnsi="Book Antiqua"/>
          <w:iCs/>
          <w:szCs w:val="24"/>
          <w:lang w:val="es-ES"/>
        </w:rPr>
        <w:t>92</w:t>
      </w:r>
      <w:r w:rsidRPr="00F76979">
        <w:rPr>
          <w:rFonts w:ascii="Book Antiqua" w:hAnsi="Book Antiqua"/>
          <w:iCs/>
          <w:szCs w:val="24"/>
          <w:lang w:val="es-ES"/>
        </w:rPr>
        <w:t>.- Se enmienda el Artículo 11.02 de la Ley 408-2000, según enmendada, conocida como “Ley de Salud Mental de Puerto Rico”, para que lea como sigue:</w:t>
      </w:r>
    </w:p>
    <w:p w14:paraId="1E8276E4" w14:textId="24D00B64" w:rsidR="009F5F85" w:rsidRPr="00F76979" w:rsidRDefault="00BA2548"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9F5F85" w:rsidRPr="00F76979">
        <w:rPr>
          <w:rFonts w:ascii="Book Antiqua" w:hAnsi="Book Antiqua"/>
          <w:iCs/>
          <w:szCs w:val="24"/>
          <w:lang w:val="es-ES"/>
        </w:rPr>
        <w:t xml:space="preserve">Artículo 11.02. — Ingreso a Institución para Niños o Adolescentes </w:t>
      </w:r>
    </w:p>
    <w:p w14:paraId="41C1F570" w14:textId="7A74B476" w:rsidR="009F5F85" w:rsidRPr="007266F8" w:rsidRDefault="009F5F85"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BA2548">
        <w:rPr>
          <w:rFonts w:ascii="Book Antiqua" w:hAnsi="Book Antiqua"/>
          <w:iCs/>
          <w:szCs w:val="24"/>
          <w:lang w:val="es-ES"/>
        </w:rPr>
        <w:tab/>
      </w:r>
      <w:r w:rsidRPr="007266F8">
        <w:rPr>
          <w:rFonts w:ascii="Book Antiqua" w:hAnsi="Book Antiqua"/>
          <w:iCs/>
          <w:szCs w:val="24"/>
          <w:lang w:val="es-ES"/>
        </w:rPr>
        <w:t xml:space="preserve">Si luego de la evaluación se determina que el menor bajo la jurisdicción del </w:t>
      </w:r>
      <w:r w:rsidR="00D33DCF" w:rsidRPr="007266F8">
        <w:rPr>
          <w:rFonts w:ascii="Book Antiqua" w:hAnsi="Book Antiqua"/>
          <w:iCs/>
          <w:color w:val="000000"/>
          <w:szCs w:val="24"/>
          <w:lang w:val="es-ES"/>
        </w:rPr>
        <w:t>tribunal</w:t>
      </w:r>
      <w:r w:rsidR="00D33DCF" w:rsidRPr="007266F8">
        <w:rPr>
          <w:rFonts w:ascii="Book Antiqua" w:hAnsi="Book Antiqua"/>
          <w:iCs/>
          <w:szCs w:val="24"/>
          <w:lang w:val="es-ES"/>
        </w:rPr>
        <w:t xml:space="preserve"> </w:t>
      </w:r>
      <w:r w:rsidRPr="007266F8">
        <w:rPr>
          <w:rFonts w:ascii="Book Antiqua" w:hAnsi="Book Antiqua"/>
          <w:iCs/>
          <w:szCs w:val="24"/>
          <w:lang w:val="es-ES"/>
        </w:rPr>
        <w:t xml:space="preserve">padece de trastorno mental, el </w:t>
      </w:r>
      <w:r w:rsidR="00D33DCF" w:rsidRPr="007266F8">
        <w:rPr>
          <w:rFonts w:ascii="Book Antiqua" w:hAnsi="Book Antiqua"/>
          <w:iCs/>
          <w:color w:val="000000"/>
          <w:szCs w:val="24"/>
          <w:lang w:val="es-ES"/>
        </w:rPr>
        <w:t>tribunal</w:t>
      </w:r>
      <w:r w:rsidR="00D33DCF" w:rsidRPr="007266F8">
        <w:rPr>
          <w:rFonts w:ascii="Book Antiqua" w:hAnsi="Book Antiqua"/>
          <w:iCs/>
          <w:szCs w:val="24"/>
          <w:lang w:val="es-ES"/>
        </w:rPr>
        <w:t xml:space="preserve"> </w:t>
      </w:r>
      <w:r w:rsidRPr="007266F8">
        <w:rPr>
          <w:rFonts w:ascii="Book Antiqua" w:hAnsi="Book Antiqua"/>
          <w:iCs/>
          <w:szCs w:val="24"/>
          <w:lang w:val="es-ES"/>
        </w:rPr>
        <w:t xml:space="preserve">ordenará que se elabore e </w:t>
      </w:r>
      <w:r w:rsidR="00E66E86" w:rsidRPr="007266F8">
        <w:rPr>
          <w:rFonts w:ascii="Book Antiqua" w:hAnsi="Book Antiqua"/>
          <w:iCs/>
          <w:szCs w:val="24"/>
          <w:lang w:val="es-ES"/>
        </w:rPr>
        <w:t xml:space="preserve">implemente </w:t>
      </w:r>
      <w:r w:rsidRPr="007266F8">
        <w:rPr>
          <w:rFonts w:ascii="Book Antiqua" w:hAnsi="Book Antiqua"/>
          <w:iCs/>
          <w:szCs w:val="24"/>
          <w:lang w:val="es-ES"/>
        </w:rPr>
        <w:t xml:space="preserve">un Plan Individualizado de Tratamiento, Recuperación y Rehabilitación inter o multidisciplinario, que incluirá la prestación de los servicios especializados necesarios.  Todos y cada uno de los programas de servicios deberán ser provistos en instituciones especializadas para menores según su edad, género y necesidades clínicas. </w:t>
      </w:r>
    </w:p>
    <w:p w14:paraId="76AE5FA5" w14:textId="72FBCF53" w:rsidR="009F5F85" w:rsidRPr="007266F8" w:rsidRDefault="009F5F85"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lastRenderedPageBreak/>
        <w:t>El ingreso institucional solo procederá si, a juicio clínico debidamente fundamentado por un equipo interdisciplinario compuesto por al menos un psicólogo y un médico o psiquiatra con peritaje en salud mental infantil y adolescente, se determina que el menor presenta una condición de salud mental que requiere tratamiento en modalidad residencial o intensiva y que no puede ser atendido de forma segura y efectiva en servicios ambulatorios o en entornos menos restrictivos.</w:t>
      </w:r>
    </w:p>
    <w:p w14:paraId="5E883983" w14:textId="42EB36D3" w:rsidR="009F5F85" w:rsidRPr="007266F8" w:rsidRDefault="009F5F85"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Dicha evaluación clínica deberá ser realizada en coordinación con el Departamento de la Familia</w:t>
      </w:r>
      <w:r w:rsidR="00F0705B" w:rsidRPr="007266F8">
        <w:rPr>
          <w:rFonts w:ascii="Book Antiqua" w:hAnsi="Book Antiqua"/>
          <w:iCs/>
          <w:szCs w:val="24"/>
          <w:lang w:val="es-ES"/>
        </w:rPr>
        <w:t xml:space="preserve"> y el proveedor de servicios de salud mental</w:t>
      </w:r>
      <w:r w:rsidR="00C03EE5" w:rsidRPr="007266F8">
        <w:rPr>
          <w:rFonts w:ascii="Book Antiqua" w:hAnsi="Book Antiqua"/>
          <w:iCs/>
          <w:szCs w:val="24"/>
          <w:lang w:val="es-ES"/>
        </w:rPr>
        <w:t>,</w:t>
      </w:r>
      <w:r w:rsidR="00F0705B" w:rsidRPr="007266F8">
        <w:rPr>
          <w:rFonts w:ascii="Book Antiqua" w:hAnsi="Book Antiqua"/>
          <w:iCs/>
          <w:szCs w:val="24"/>
          <w:lang w:val="es-ES"/>
        </w:rPr>
        <w:t xml:space="preserve"> quienes</w:t>
      </w:r>
      <w:r w:rsidRPr="007266F8">
        <w:rPr>
          <w:rFonts w:ascii="Book Antiqua" w:hAnsi="Book Antiqua"/>
          <w:iCs/>
          <w:szCs w:val="24"/>
          <w:lang w:val="es-ES"/>
        </w:rPr>
        <w:t xml:space="preserve"> </w:t>
      </w:r>
      <w:r w:rsidR="00F0705B" w:rsidRPr="007266F8">
        <w:rPr>
          <w:rFonts w:ascii="Book Antiqua" w:hAnsi="Book Antiqua"/>
          <w:iCs/>
          <w:szCs w:val="24"/>
          <w:lang w:val="es-ES"/>
        </w:rPr>
        <w:t xml:space="preserve">deberán </w:t>
      </w:r>
      <w:r w:rsidRPr="007266F8">
        <w:rPr>
          <w:rFonts w:ascii="Book Antiqua" w:hAnsi="Book Antiqua"/>
          <w:iCs/>
          <w:szCs w:val="24"/>
          <w:lang w:val="es-ES"/>
        </w:rPr>
        <w:t>emitir un informe social que acompañe la recomendación clínica con alternativas disponibles. La recomendación de ingreso deberá validar que se han explorado y descartado otras alternativas de tratamiento menos restrictivas, tales como hogares terapéuticos, centros de día o programas intensivos en la comunidad.</w:t>
      </w:r>
    </w:p>
    <w:p w14:paraId="1DE77316" w14:textId="233A55C9" w:rsidR="009F5F85" w:rsidRPr="007266F8" w:rsidRDefault="009F5F85"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BA2548">
        <w:rPr>
          <w:rFonts w:ascii="Book Antiqua" w:hAnsi="Book Antiqua"/>
          <w:iCs/>
          <w:szCs w:val="24"/>
          <w:lang w:val="es-ES"/>
        </w:rPr>
        <w:tab/>
      </w:r>
      <w:r w:rsidRPr="007266F8">
        <w:rPr>
          <w:rFonts w:ascii="Book Antiqua" w:hAnsi="Book Antiqua"/>
          <w:iCs/>
          <w:szCs w:val="24"/>
          <w:lang w:val="es-ES"/>
        </w:rPr>
        <w:t xml:space="preserve">El menor deberá reunir los criterios de ingreso a la mencionada institución.  Una vez ingresado en la misma, será evaluado, conforme a lo dispuesto en esta Ley y se informará al </w:t>
      </w:r>
      <w:r w:rsidR="00D33DCF" w:rsidRPr="007266F8">
        <w:rPr>
          <w:rFonts w:ascii="Book Antiqua" w:hAnsi="Book Antiqua"/>
          <w:iCs/>
          <w:color w:val="000000"/>
          <w:szCs w:val="24"/>
          <w:lang w:val="es-ES"/>
        </w:rPr>
        <w:t>tribunal</w:t>
      </w:r>
      <w:r w:rsidR="00D33DCF" w:rsidRPr="007266F8">
        <w:rPr>
          <w:rFonts w:ascii="Book Antiqua" w:hAnsi="Book Antiqua"/>
          <w:iCs/>
          <w:szCs w:val="24"/>
          <w:lang w:val="es-ES"/>
        </w:rPr>
        <w:t xml:space="preserve"> </w:t>
      </w:r>
      <w:r w:rsidRPr="007266F8">
        <w:rPr>
          <w:rFonts w:ascii="Book Antiqua" w:hAnsi="Book Antiqua"/>
          <w:iCs/>
          <w:szCs w:val="24"/>
          <w:lang w:val="es-ES"/>
        </w:rPr>
        <w:t xml:space="preserve">cada tres (3) meses o antes, de así requerirlo el </w:t>
      </w:r>
      <w:r w:rsidR="00D33DCF" w:rsidRPr="007266F8">
        <w:rPr>
          <w:rFonts w:ascii="Book Antiqua" w:hAnsi="Book Antiqua"/>
          <w:iCs/>
          <w:color w:val="000000"/>
          <w:szCs w:val="24"/>
          <w:lang w:val="es-ES"/>
        </w:rPr>
        <w:t>tribunal</w:t>
      </w:r>
      <w:r w:rsidR="00D33DCF" w:rsidRPr="007266F8">
        <w:rPr>
          <w:rFonts w:ascii="Book Antiqua" w:hAnsi="Book Antiqua"/>
          <w:iCs/>
          <w:szCs w:val="24"/>
          <w:lang w:val="es-ES"/>
        </w:rPr>
        <w:t xml:space="preserve"> </w:t>
      </w:r>
      <w:r w:rsidRPr="007266F8">
        <w:rPr>
          <w:rFonts w:ascii="Book Antiqua" w:hAnsi="Book Antiqua"/>
          <w:iCs/>
          <w:szCs w:val="24"/>
          <w:lang w:val="es-ES"/>
        </w:rPr>
        <w:t>o de haber cambio significativo en su condición, para propósitos de determinar el progreso en su tratamiento, recuperación y rehabilitación, así como las recomendaciones correspondientes. Copia de la evaluación será enviada al Tribunal de Primera Instancia, Sala de Asuntos de Menores, al Procurador de Menores y a las partes según indique el</w:t>
      </w:r>
      <w:r w:rsidR="00D33DCF" w:rsidRPr="007266F8">
        <w:rPr>
          <w:rFonts w:ascii="Book Antiqua" w:hAnsi="Book Antiqua"/>
          <w:iCs/>
          <w:color w:val="000000"/>
          <w:szCs w:val="24"/>
          <w:lang w:val="es-ES"/>
        </w:rPr>
        <w:t xml:space="preserve"> tribunal</w:t>
      </w:r>
      <w:r w:rsidRPr="007266F8">
        <w:rPr>
          <w:rFonts w:ascii="Book Antiqua" w:hAnsi="Book Antiqua"/>
          <w:iCs/>
          <w:szCs w:val="24"/>
          <w:lang w:val="es-ES"/>
        </w:rPr>
        <w:t xml:space="preserve">. </w:t>
      </w:r>
    </w:p>
    <w:p w14:paraId="5336DF45" w14:textId="77777777" w:rsidR="009F5F85" w:rsidRPr="007266F8" w:rsidRDefault="009F5F85" w:rsidP="00BA2548">
      <w:pPr>
        <w:spacing w:line="480" w:lineRule="auto"/>
        <w:ind w:firstLine="720"/>
        <w:contextualSpacing/>
        <w:jc w:val="both"/>
        <w:rPr>
          <w:rFonts w:ascii="Book Antiqua" w:hAnsi="Book Antiqua"/>
          <w:iCs/>
          <w:szCs w:val="24"/>
          <w:lang w:val="es-ES"/>
        </w:rPr>
      </w:pPr>
      <w:r w:rsidRPr="007266F8">
        <w:rPr>
          <w:rFonts w:ascii="Book Antiqua" w:hAnsi="Book Antiqua"/>
          <w:iCs/>
          <w:szCs w:val="24"/>
          <w:lang w:val="es-ES"/>
        </w:rPr>
        <w:t xml:space="preserve">Toda institución receptora deberá estar debidamente licenciada por el Departamento de Salud, y registrada ante ASSMCA como proveedor autorizado de </w:t>
      </w:r>
      <w:r w:rsidRPr="007266F8">
        <w:rPr>
          <w:rFonts w:ascii="Book Antiqua" w:hAnsi="Book Antiqua"/>
          <w:iCs/>
          <w:szCs w:val="24"/>
          <w:lang w:val="es-ES"/>
        </w:rPr>
        <w:lastRenderedPageBreak/>
        <w:t>servicios de salud mental a menores, garantizando el cumplimiento con estándares clínicos, de derechos humanos y protección especial a menores de edad.</w:t>
      </w:r>
    </w:p>
    <w:p w14:paraId="7B203075" w14:textId="591BC6FF" w:rsidR="009F5F85" w:rsidRPr="007266F8" w:rsidRDefault="009F5F85" w:rsidP="002E62B4">
      <w:pPr>
        <w:spacing w:line="480" w:lineRule="auto"/>
        <w:contextualSpacing/>
        <w:jc w:val="both"/>
        <w:rPr>
          <w:rFonts w:ascii="Book Antiqua" w:hAnsi="Book Antiqua"/>
          <w:iCs/>
          <w:szCs w:val="24"/>
          <w:lang w:val="es-ES"/>
        </w:rPr>
      </w:pPr>
      <w:r w:rsidRPr="007266F8">
        <w:rPr>
          <w:rFonts w:ascii="Book Antiqua" w:hAnsi="Book Antiqua"/>
          <w:iCs/>
          <w:szCs w:val="24"/>
          <w:lang w:val="es-ES"/>
        </w:rPr>
        <w:t xml:space="preserve"> </w:t>
      </w:r>
      <w:r w:rsidR="00BA2548" w:rsidRPr="007266F8">
        <w:rPr>
          <w:rFonts w:ascii="Book Antiqua" w:hAnsi="Book Antiqua"/>
          <w:iCs/>
          <w:szCs w:val="24"/>
          <w:lang w:val="es-ES"/>
        </w:rPr>
        <w:tab/>
      </w:r>
      <w:r w:rsidRPr="007266F8">
        <w:rPr>
          <w:rFonts w:ascii="Book Antiqua" w:hAnsi="Book Antiqua"/>
          <w:iCs/>
          <w:szCs w:val="24"/>
          <w:lang w:val="es-ES"/>
        </w:rPr>
        <w:t xml:space="preserve">El ingreso y tratamiento del menor deberá ser revisado clínicamente cada treinta (30) días por el equipo tratante y cualquier recomendación de prolongación del tratamiento en modalidad institucional requerirá justificación clínica escrita y aprobación del </w:t>
      </w:r>
      <w:r w:rsidR="00D33DCF" w:rsidRPr="007266F8">
        <w:rPr>
          <w:rFonts w:ascii="Book Antiqua" w:hAnsi="Book Antiqua"/>
          <w:iCs/>
          <w:color w:val="000000"/>
          <w:szCs w:val="24"/>
          <w:lang w:val="es-ES"/>
        </w:rPr>
        <w:t>tribunal</w:t>
      </w:r>
      <w:r w:rsidRPr="007266F8">
        <w:rPr>
          <w:rFonts w:ascii="Book Antiqua" w:hAnsi="Book Antiqua"/>
          <w:iCs/>
          <w:szCs w:val="24"/>
          <w:lang w:val="es-ES"/>
        </w:rPr>
        <w:t>.</w:t>
      </w:r>
      <w:r w:rsidR="0092258B" w:rsidRPr="007266F8">
        <w:rPr>
          <w:rFonts w:ascii="Book Antiqua" w:hAnsi="Book Antiqua"/>
          <w:iCs/>
          <w:szCs w:val="24"/>
          <w:lang w:val="es-ES"/>
        </w:rPr>
        <w:t xml:space="preserve"> En caso de incumplimiento</w:t>
      </w:r>
      <w:r w:rsidR="00B614D1" w:rsidRPr="007266F8">
        <w:rPr>
          <w:rFonts w:ascii="Book Antiqua" w:hAnsi="Book Antiqua"/>
          <w:iCs/>
          <w:szCs w:val="24"/>
          <w:lang w:val="es-ES"/>
        </w:rPr>
        <w:t xml:space="preserve"> con la revisión de cada treinta (30) días, y no poder demostrar justa causa,</w:t>
      </w:r>
      <w:r w:rsidR="0092258B" w:rsidRPr="007266F8">
        <w:rPr>
          <w:rFonts w:ascii="Book Antiqua" w:hAnsi="Book Antiqua"/>
          <w:iCs/>
          <w:szCs w:val="24"/>
          <w:lang w:val="es-ES"/>
        </w:rPr>
        <w:t xml:space="preserve"> el </w:t>
      </w:r>
      <w:r w:rsidR="00D33DCF" w:rsidRPr="007266F8">
        <w:rPr>
          <w:rFonts w:ascii="Book Antiqua" w:hAnsi="Book Antiqua"/>
          <w:iCs/>
          <w:szCs w:val="24"/>
          <w:lang w:val="es-ES"/>
        </w:rPr>
        <w:t>t</w:t>
      </w:r>
      <w:r w:rsidR="0092258B" w:rsidRPr="007266F8">
        <w:rPr>
          <w:rFonts w:ascii="Book Antiqua" w:hAnsi="Book Antiqua"/>
          <w:iCs/>
          <w:szCs w:val="24"/>
          <w:lang w:val="es-ES"/>
        </w:rPr>
        <w:t>ribunal podrá, a su discreción, imponer multas al equipo tratante</w:t>
      </w:r>
      <w:r w:rsidR="00B614D1" w:rsidRPr="007266F8">
        <w:rPr>
          <w:rFonts w:ascii="Book Antiqua" w:hAnsi="Book Antiqua"/>
          <w:iCs/>
          <w:szCs w:val="24"/>
          <w:lang w:val="es-ES"/>
        </w:rPr>
        <w:t xml:space="preserve"> que no excederán de cinco mil dólares ($5,000.00).</w:t>
      </w:r>
    </w:p>
    <w:p w14:paraId="7851A6BC" w14:textId="5E94EA9B" w:rsidR="00036ECD" w:rsidRPr="007266F8" w:rsidRDefault="009F5F85" w:rsidP="002E62B4">
      <w:pPr>
        <w:spacing w:line="480" w:lineRule="auto"/>
        <w:contextualSpacing/>
        <w:jc w:val="both"/>
        <w:rPr>
          <w:rFonts w:ascii="Book Antiqua" w:hAnsi="Book Antiqua"/>
          <w:iCs/>
          <w:szCs w:val="24"/>
          <w:lang w:val="es-ES"/>
        </w:rPr>
      </w:pPr>
      <w:r w:rsidRPr="007266F8">
        <w:rPr>
          <w:rFonts w:ascii="Book Antiqua" w:hAnsi="Book Antiqua"/>
          <w:iCs/>
          <w:szCs w:val="24"/>
          <w:lang w:val="es-ES"/>
        </w:rPr>
        <w:t xml:space="preserve"> </w:t>
      </w:r>
      <w:r w:rsidR="00BA2548" w:rsidRPr="007266F8">
        <w:rPr>
          <w:rFonts w:ascii="Book Antiqua" w:hAnsi="Book Antiqua"/>
          <w:iCs/>
          <w:szCs w:val="24"/>
          <w:lang w:val="es-ES"/>
        </w:rPr>
        <w:tab/>
      </w:r>
      <w:r w:rsidRPr="007266F8">
        <w:rPr>
          <w:rFonts w:ascii="Book Antiqua" w:hAnsi="Book Antiqua"/>
          <w:iCs/>
          <w:szCs w:val="24"/>
          <w:lang w:val="es-ES"/>
        </w:rPr>
        <w:t>Se garantizará el derecho del menor y de su representante legal a recibir información sobre su tratamiento, a solicitar una segunda opinión clínica, a participar en el diseño de su plan terapéutico conforme a</w:t>
      </w:r>
      <w:r w:rsidR="0092258B" w:rsidRPr="007266F8">
        <w:rPr>
          <w:rFonts w:ascii="Book Antiqua" w:hAnsi="Book Antiqua"/>
          <w:iCs/>
          <w:szCs w:val="24"/>
          <w:lang w:val="es-ES"/>
        </w:rPr>
        <w:t xml:space="preserve"> </w:t>
      </w:r>
      <w:r w:rsidR="0092258B" w:rsidRPr="007266F8">
        <w:rPr>
          <w:rFonts w:ascii="Book Antiqua" w:eastAsia="Aptos" w:hAnsi="Book Antiqua"/>
          <w:iCs/>
          <w:lang w:val="es-PR"/>
        </w:rPr>
        <w:t>criterios normativos y evaluación profesional basada en edad, capacidad cognitiva</w:t>
      </w:r>
      <w:r w:rsidR="00C03EE5" w:rsidRPr="007266F8">
        <w:rPr>
          <w:rFonts w:ascii="Book Antiqua" w:eastAsia="Aptos" w:hAnsi="Book Antiqua"/>
          <w:iCs/>
          <w:lang w:val="es-PR"/>
        </w:rPr>
        <w:t>,</w:t>
      </w:r>
      <w:r w:rsidR="0092258B" w:rsidRPr="007266F8">
        <w:rPr>
          <w:rFonts w:ascii="Book Antiqua" w:eastAsia="Aptos" w:hAnsi="Book Antiqua"/>
          <w:iCs/>
          <w:lang w:val="es-PR"/>
        </w:rPr>
        <w:t xml:space="preserve"> comprensión del tratamiento</w:t>
      </w:r>
      <w:r w:rsidRPr="007266F8">
        <w:rPr>
          <w:rFonts w:ascii="Book Antiqua" w:hAnsi="Book Antiqua"/>
          <w:iCs/>
          <w:szCs w:val="24"/>
          <w:lang w:val="es-ES"/>
        </w:rPr>
        <w:t>, y a ser tratado con dignidad, respeto y bajo principios de desarrollo integral.</w:t>
      </w:r>
      <w:r w:rsidR="00815402" w:rsidRPr="007266F8">
        <w:rPr>
          <w:rFonts w:ascii="Book Antiqua" w:hAnsi="Book Antiqua"/>
          <w:iCs/>
          <w:szCs w:val="24"/>
          <w:lang w:val="es-ES"/>
        </w:rPr>
        <w:t>”</w:t>
      </w:r>
    </w:p>
    <w:p w14:paraId="1C44D162" w14:textId="76F27283" w:rsidR="00B043CD" w:rsidRPr="00F76979" w:rsidRDefault="00B043CD"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557C2D" w:rsidRPr="005F1F24">
        <w:rPr>
          <w:rFonts w:ascii="Book Antiqua" w:hAnsi="Book Antiqua"/>
          <w:iCs/>
          <w:szCs w:val="24"/>
          <w:lang w:val="es-ES"/>
        </w:rPr>
        <w:t>93</w:t>
      </w:r>
      <w:r w:rsidRPr="00F76979">
        <w:rPr>
          <w:rFonts w:ascii="Book Antiqua" w:hAnsi="Book Antiqua"/>
          <w:iCs/>
          <w:szCs w:val="24"/>
          <w:lang w:val="es-ES"/>
        </w:rPr>
        <w:t>.- Se enmienda el Artículo 11.03 de la Ley 408-2000, según enmendada, conocida como “Ley de Salud Mental de Puerto Rico”, para que lea como sigue:</w:t>
      </w:r>
    </w:p>
    <w:p w14:paraId="783450F4" w14:textId="0D6059F1" w:rsidR="00B043CD" w:rsidRPr="00F76979" w:rsidRDefault="00BA2548"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B043CD" w:rsidRPr="00F76979">
        <w:rPr>
          <w:rFonts w:ascii="Book Antiqua" w:hAnsi="Book Antiqua"/>
          <w:iCs/>
          <w:szCs w:val="24"/>
          <w:lang w:val="es-ES"/>
        </w:rPr>
        <w:t xml:space="preserve">Artículo 11.03. — Petición de Ingreso de Menores Declarados Procesables e Imputables con Trastorno Mental. </w:t>
      </w:r>
    </w:p>
    <w:p w14:paraId="0877A739" w14:textId="796270F8" w:rsidR="00B043CD" w:rsidRPr="005F1F24" w:rsidRDefault="00B043CD" w:rsidP="00BA2548">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Si como resultado de la evaluación ordenada por el </w:t>
      </w:r>
      <w:r w:rsidR="00D33DCF" w:rsidRPr="005F1F24">
        <w:rPr>
          <w:rFonts w:ascii="Book Antiqua" w:hAnsi="Book Antiqua"/>
          <w:iCs/>
          <w:color w:val="000000"/>
          <w:szCs w:val="24"/>
          <w:lang w:val="es-ES"/>
        </w:rPr>
        <w:t>tribunal</w:t>
      </w:r>
      <w:r w:rsidRPr="00E433B3">
        <w:rPr>
          <w:rFonts w:ascii="Book Antiqua" w:hAnsi="Book Antiqua"/>
          <w:iCs/>
          <w:szCs w:val="24"/>
          <w:lang w:val="es-ES"/>
        </w:rPr>
        <w:t xml:space="preserve">, el psiquiatra de niños y adolescentes, en consulta con el equipo inter o multidisciplinario, determina que el menor es imputable o procesable, y que tiene trastorno mental, del hallar incurso en falta al menor y de disponer su ingreso, ordenará el mismo a una unidad especializada en el tratamiento, cuido y custodia de esta población, en la Administración de Instituciones </w:t>
      </w:r>
      <w:r w:rsidRPr="00E433B3">
        <w:rPr>
          <w:rFonts w:ascii="Book Antiqua" w:hAnsi="Book Antiqua"/>
          <w:iCs/>
          <w:szCs w:val="24"/>
          <w:lang w:val="es-ES"/>
        </w:rPr>
        <w:lastRenderedPageBreak/>
        <w:t>Juveniles</w:t>
      </w:r>
      <w:r w:rsidRPr="005F1F24">
        <w:rPr>
          <w:rFonts w:ascii="Book Antiqua" w:hAnsi="Book Antiqua"/>
          <w:iCs/>
          <w:szCs w:val="24"/>
          <w:lang w:val="es-ES"/>
        </w:rPr>
        <w:t xml:space="preserve">. Dicha unidad especializada deberá cumplir estrictamente con los estándares clínicos, operativos y éticos establecidos por </w:t>
      </w:r>
      <w:r w:rsidR="00A939BB" w:rsidRPr="005F1F24">
        <w:rPr>
          <w:rFonts w:ascii="Book Antiqua" w:hAnsi="Book Antiqua"/>
          <w:iCs/>
          <w:szCs w:val="24"/>
          <w:lang w:val="es-ES"/>
        </w:rPr>
        <w:t xml:space="preserve">asociaciones </w:t>
      </w:r>
      <w:r w:rsidRPr="005F1F24">
        <w:rPr>
          <w:rFonts w:ascii="Book Antiqua" w:hAnsi="Book Antiqua"/>
          <w:iCs/>
          <w:szCs w:val="24"/>
          <w:lang w:val="es-ES"/>
        </w:rPr>
        <w:t>de la salud mental reconocidas internacionalmente.</w:t>
      </w:r>
    </w:p>
    <w:p w14:paraId="2BCCBDD0" w14:textId="57F5EF2B" w:rsidR="00B043CD" w:rsidRPr="005F1F24" w:rsidRDefault="00B043CD" w:rsidP="00BA2548">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Mientras el menor permanezca bajo la custodia de la Administración de Instituciones Juveniles, ésta será responsable de que el menor reciba los servicios de tratamiento, recuperación y rehabilitación de salud mental requeridos. Los menores imputables o procesables, según lo dispuesto en este Artículo, no podrán ser ingresados a instituciones que no reúnan los criterios requeridos para la atención especializada de esta población. </w:t>
      </w:r>
      <w:r w:rsidRPr="005F1F24">
        <w:rPr>
          <w:rFonts w:ascii="Book Antiqua" w:hAnsi="Book Antiqua"/>
          <w:iCs/>
          <w:szCs w:val="24"/>
          <w:lang w:val="es-ES"/>
        </w:rPr>
        <w:t>Además, se deberá garantizar la realización de auditorías periódicas por organismos externos independientes para asegurar la calidad y adecuación de los servicios proporcionados, conforme a las normas establecidas por la Ley Núm. 194-2000, según enmendada, conocida como "Carta de Derechos y Responsabilidades del Paciente", y la Ley Núm. 246-2011, según enmendada, conocida como "Ley para la Seguridad, Bienestar y Protección de Menores".</w:t>
      </w:r>
    </w:p>
    <w:p w14:paraId="689A9393" w14:textId="26938844" w:rsidR="00B043CD" w:rsidRPr="00E433B3" w:rsidRDefault="00B043CD" w:rsidP="002E62B4">
      <w:pPr>
        <w:spacing w:line="480" w:lineRule="auto"/>
        <w:contextualSpacing/>
        <w:jc w:val="both"/>
        <w:rPr>
          <w:rFonts w:ascii="Book Antiqua" w:hAnsi="Book Antiqua"/>
          <w:i/>
          <w:szCs w:val="24"/>
          <w:lang w:val="es-ES"/>
        </w:rPr>
      </w:pPr>
      <w:r w:rsidRPr="00E433B3">
        <w:rPr>
          <w:rFonts w:ascii="Book Antiqua" w:hAnsi="Book Antiqua"/>
          <w:iCs/>
          <w:szCs w:val="24"/>
          <w:lang w:val="es-ES"/>
        </w:rPr>
        <w:t xml:space="preserve"> En el caso de que el </w:t>
      </w:r>
      <w:r w:rsidR="00196209" w:rsidRPr="005F1F24">
        <w:rPr>
          <w:rFonts w:ascii="Book Antiqua" w:hAnsi="Book Antiqua"/>
          <w:iCs/>
          <w:szCs w:val="24"/>
          <w:lang w:val="es-ES"/>
        </w:rPr>
        <w:t>tribunal</w:t>
      </w:r>
      <w:r w:rsidR="006B6AD3" w:rsidRPr="006B6AD3">
        <w:rPr>
          <w:rFonts w:ascii="Book Antiqua" w:hAnsi="Book Antiqua"/>
          <w:iCs/>
          <w:szCs w:val="24"/>
          <w:lang w:val="es-ES"/>
        </w:rPr>
        <w:t xml:space="preserve"> </w:t>
      </w:r>
      <w:r w:rsidRPr="00E433B3">
        <w:rPr>
          <w:rFonts w:ascii="Book Antiqua" w:hAnsi="Book Antiqua"/>
          <w:iCs/>
          <w:szCs w:val="24"/>
          <w:lang w:val="es-ES"/>
        </w:rPr>
        <w:t xml:space="preserve">le conceda los beneficios de la probatoria, mantendrá la jurisdicción sobre el mismo, y exigirá, como condición entre otras, que el menor reciba servicios de salud mental </w:t>
      </w:r>
      <w:r w:rsidRPr="005F1F24">
        <w:rPr>
          <w:rFonts w:ascii="Book Antiqua" w:hAnsi="Book Antiqua"/>
          <w:iCs/>
          <w:szCs w:val="24"/>
          <w:lang w:val="es-ES"/>
        </w:rPr>
        <w:t xml:space="preserve">adecuados, incluyendo el monitoreo continuo y reporte periódico sobre su progreso clínico a través de informes formales emitidos por profesionales licenciados en salud mental, de acuerdo con </w:t>
      </w:r>
      <w:r w:rsidR="00300471" w:rsidRPr="005F1F24">
        <w:rPr>
          <w:rFonts w:ascii="Book Antiqua" w:hAnsi="Book Antiqua"/>
          <w:iCs/>
          <w:szCs w:val="24"/>
          <w:lang w:val="es-ES"/>
        </w:rPr>
        <w:t xml:space="preserve">esta </w:t>
      </w:r>
      <w:r w:rsidRPr="005F1F24">
        <w:rPr>
          <w:rFonts w:ascii="Book Antiqua" w:hAnsi="Book Antiqua"/>
          <w:iCs/>
          <w:szCs w:val="24"/>
          <w:lang w:val="es-ES"/>
        </w:rPr>
        <w:t>Ley</w:t>
      </w:r>
      <w:r w:rsidRPr="00E433B3">
        <w:rPr>
          <w:rFonts w:ascii="Book Antiqua" w:hAnsi="Book Antiqua"/>
          <w:i/>
          <w:szCs w:val="24"/>
          <w:lang w:val="es-ES"/>
        </w:rPr>
        <w:t>.</w:t>
      </w:r>
    </w:p>
    <w:p w14:paraId="156A71E4" w14:textId="3368F8BF" w:rsidR="00B043CD" w:rsidRPr="00E433B3" w:rsidRDefault="00B043CD"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BA2548">
        <w:rPr>
          <w:rFonts w:ascii="Book Antiqua" w:hAnsi="Book Antiqua"/>
          <w:iCs/>
          <w:szCs w:val="24"/>
          <w:lang w:val="es-ES"/>
        </w:rPr>
        <w:tab/>
      </w:r>
      <w:r w:rsidRPr="00E433B3">
        <w:rPr>
          <w:rFonts w:ascii="Book Antiqua" w:hAnsi="Book Antiqua"/>
          <w:iCs/>
          <w:szCs w:val="24"/>
          <w:lang w:val="es-ES"/>
        </w:rPr>
        <w:t xml:space="preserve">El </w:t>
      </w:r>
      <w:proofErr w:type="gramStart"/>
      <w:r w:rsidRPr="00E433B3">
        <w:rPr>
          <w:rFonts w:ascii="Book Antiqua" w:hAnsi="Book Antiqua"/>
          <w:iCs/>
          <w:szCs w:val="24"/>
          <w:lang w:val="es-ES"/>
        </w:rPr>
        <w:t>Director</w:t>
      </w:r>
      <w:proofErr w:type="gramEnd"/>
      <w:r w:rsidRPr="00E433B3">
        <w:rPr>
          <w:rFonts w:ascii="Book Antiqua" w:hAnsi="Book Antiqua"/>
          <w:iCs/>
          <w:szCs w:val="24"/>
          <w:lang w:val="es-ES"/>
        </w:rPr>
        <w:t xml:space="preserve"> de la unidad especializada deberá notificar al </w:t>
      </w:r>
      <w:r w:rsidR="00D33DCF" w:rsidRPr="005F1F24">
        <w:rPr>
          <w:rFonts w:ascii="Book Antiqua" w:hAnsi="Book Antiqua"/>
          <w:iCs/>
          <w:color w:val="000000"/>
          <w:szCs w:val="24"/>
          <w:lang w:val="es-ES"/>
        </w:rPr>
        <w:t>tribunal</w:t>
      </w:r>
      <w:r w:rsidR="00D33DCF" w:rsidRPr="005F1F24">
        <w:rPr>
          <w:rFonts w:ascii="Book Antiqua" w:hAnsi="Book Antiqua"/>
          <w:iCs/>
          <w:szCs w:val="24"/>
          <w:lang w:val="es-ES"/>
        </w:rPr>
        <w:t xml:space="preserve"> </w:t>
      </w:r>
      <w:r w:rsidRPr="00E433B3">
        <w:rPr>
          <w:rFonts w:ascii="Book Antiqua" w:hAnsi="Book Antiqua"/>
          <w:iCs/>
          <w:szCs w:val="24"/>
          <w:lang w:val="es-ES"/>
        </w:rPr>
        <w:t xml:space="preserve">tan pronto el menor sea dado de alta de la unidad y enviará copia de dicha notificación junto con el plan de egreso a la Administración de Instituciones Juveniles. Posterior a la misma, el </w:t>
      </w:r>
      <w:r w:rsidR="00D33DCF" w:rsidRPr="005F1F24">
        <w:rPr>
          <w:rFonts w:ascii="Book Antiqua" w:hAnsi="Book Antiqua"/>
          <w:iCs/>
          <w:color w:val="000000"/>
          <w:szCs w:val="24"/>
          <w:lang w:val="es-ES"/>
        </w:rPr>
        <w:lastRenderedPageBreak/>
        <w:t>tribunal</w:t>
      </w:r>
      <w:r w:rsidR="00D33DCF" w:rsidRPr="00E433B3">
        <w:rPr>
          <w:rFonts w:ascii="Book Antiqua" w:hAnsi="Book Antiqua"/>
          <w:iCs/>
          <w:szCs w:val="24"/>
          <w:lang w:val="es-ES"/>
        </w:rPr>
        <w:t xml:space="preserve"> </w:t>
      </w:r>
      <w:r w:rsidRPr="00E433B3">
        <w:rPr>
          <w:rFonts w:ascii="Book Antiqua" w:hAnsi="Book Antiqua"/>
          <w:iCs/>
          <w:szCs w:val="24"/>
          <w:lang w:val="es-ES"/>
        </w:rPr>
        <w:t xml:space="preserve">ordenará lo que proceda y enviará copia de la orden a esos efectos a la Administración de Instituciones Juveniles. Una vez </w:t>
      </w:r>
      <w:r w:rsidRPr="005F1F24">
        <w:rPr>
          <w:rFonts w:ascii="Book Antiqua" w:hAnsi="Book Antiqua"/>
          <w:iCs/>
          <w:szCs w:val="24"/>
          <w:lang w:val="es-ES"/>
        </w:rPr>
        <w:t xml:space="preserve">el </w:t>
      </w:r>
      <w:r w:rsidR="00D33DCF" w:rsidRPr="005F1F24">
        <w:rPr>
          <w:rFonts w:ascii="Book Antiqua" w:hAnsi="Book Antiqua"/>
          <w:iCs/>
          <w:color w:val="000000"/>
          <w:szCs w:val="24"/>
          <w:lang w:val="es-ES"/>
        </w:rPr>
        <w:t>tribunal</w:t>
      </w:r>
      <w:r w:rsidR="00D33DCF" w:rsidRPr="00E433B3">
        <w:rPr>
          <w:rFonts w:ascii="Book Antiqua" w:hAnsi="Book Antiqua"/>
          <w:iCs/>
          <w:szCs w:val="24"/>
          <w:lang w:val="es-ES"/>
        </w:rPr>
        <w:t xml:space="preserve"> </w:t>
      </w:r>
      <w:r w:rsidRPr="00E433B3">
        <w:rPr>
          <w:rFonts w:ascii="Book Antiqua" w:hAnsi="Book Antiqua"/>
          <w:iCs/>
          <w:szCs w:val="24"/>
          <w:lang w:val="es-ES"/>
        </w:rPr>
        <w:t xml:space="preserve">determine que procede el alta, el menor deberá ser dado de alta inmediatamente. </w:t>
      </w:r>
      <w:r w:rsidR="004409F3">
        <w:rPr>
          <w:rFonts w:ascii="Book Antiqua" w:hAnsi="Book Antiqua"/>
          <w:iCs/>
          <w:szCs w:val="24"/>
          <w:lang w:val="es-ES"/>
        </w:rPr>
        <w:t>“</w:t>
      </w:r>
    </w:p>
    <w:p w14:paraId="7BC347D1" w14:textId="072EA92E" w:rsidR="00036ECD" w:rsidRPr="00F76979" w:rsidRDefault="00B043CD"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557C2D" w:rsidRPr="005F1F24">
        <w:rPr>
          <w:rFonts w:ascii="Book Antiqua" w:hAnsi="Book Antiqua"/>
          <w:iCs/>
          <w:szCs w:val="24"/>
          <w:lang w:val="es-ES"/>
        </w:rPr>
        <w:t>94</w:t>
      </w:r>
      <w:r w:rsidRPr="00F76979">
        <w:rPr>
          <w:rFonts w:ascii="Book Antiqua" w:hAnsi="Book Antiqua"/>
          <w:iCs/>
          <w:szCs w:val="24"/>
          <w:lang w:val="es-ES"/>
        </w:rPr>
        <w:t>.- Se enmienda el Artículo 11.04 de la Ley 408-2000, según enmendada, conocida como “Ley de Salud Mental de Puerto Rico”, para que lea como sigue:</w:t>
      </w:r>
    </w:p>
    <w:p w14:paraId="61F544C0" w14:textId="627A551A" w:rsidR="00036ECD" w:rsidRPr="00F76979" w:rsidRDefault="004409F3"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287705" w:rsidRPr="00F76979">
        <w:rPr>
          <w:rFonts w:ascii="Book Antiqua" w:hAnsi="Book Antiqua"/>
          <w:iCs/>
          <w:szCs w:val="24"/>
          <w:lang w:val="es-ES"/>
        </w:rPr>
        <w:t>Artículo 11.04. — Menor Exonerado de Falta; Orden de Referido a Servicio de Salud Mental.</w:t>
      </w:r>
    </w:p>
    <w:p w14:paraId="550D0620" w14:textId="7BEA34DA" w:rsidR="00C523DB" w:rsidRPr="005F1F24" w:rsidRDefault="00C523DB" w:rsidP="004409F3">
      <w:pPr>
        <w:spacing w:line="480" w:lineRule="auto"/>
        <w:ind w:firstLine="720"/>
        <w:jc w:val="both"/>
        <w:rPr>
          <w:rFonts w:ascii="Book Antiqua" w:hAnsi="Book Antiqua"/>
          <w:iCs/>
          <w:szCs w:val="24"/>
          <w:lang w:val="es-ES"/>
        </w:rPr>
      </w:pPr>
      <w:r w:rsidRPr="00E433B3">
        <w:rPr>
          <w:rFonts w:ascii="Book Antiqua" w:hAnsi="Book Antiqua"/>
          <w:iCs/>
          <w:szCs w:val="24"/>
          <w:lang w:val="es-ES"/>
        </w:rPr>
        <w:t xml:space="preserve">Cuando el </w:t>
      </w:r>
      <w:r w:rsidR="00D33DCF" w:rsidRPr="005F1F24">
        <w:rPr>
          <w:rFonts w:ascii="Book Antiqua" w:hAnsi="Book Antiqua"/>
          <w:iCs/>
          <w:color w:val="000000"/>
          <w:szCs w:val="24"/>
          <w:lang w:val="es-ES"/>
        </w:rPr>
        <w:t>tribunal</w:t>
      </w:r>
      <w:r w:rsidR="00D33DCF" w:rsidRPr="00E433B3">
        <w:rPr>
          <w:rFonts w:ascii="Book Antiqua" w:hAnsi="Book Antiqua"/>
          <w:iCs/>
          <w:szCs w:val="24"/>
          <w:lang w:val="es-ES"/>
        </w:rPr>
        <w:t xml:space="preserve"> </w:t>
      </w:r>
      <w:r w:rsidRPr="00E433B3">
        <w:rPr>
          <w:rFonts w:ascii="Book Antiqua" w:hAnsi="Book Antiqua"/>
          <w:iCs/>
          <w:szCs w:val="24"/>
          <w:lang w:val="es-ES"/>
        </w:rPr>
        <w:t xml:space="preserve">haya exonerado al menor de cometer una falta, pero la evaluación refleja la existencia de un trastorno mental, el menor será referido al servicio de salud mental recomendado en dicha evaluación. El </w:t>
      </w:r>
      <w:r w:rsidR="00D33DCF" w:rsidRPr="005F1F24">
        <w:rPr>
          <w:rFonts w:ascii="Book Antiqua" w:hAnsi="Book Antiqua"/>
          <w:iCs/>
          <w:color w:val="000000"/>
          <w:szCs w:val="24"/>
          <w:lang w:val="es-ES"/>
        </w:rPr>
        <w:t>tribunal</w:t>
      </w:r>
      <w:r w:rsidR="00D33DCF" w:rsidRPr="005F1F24">
        <w:rPr>
          <w:rFonts w:ascii="Book Antiqua" w:hAnsi="Book Antiqua"/>
          <w:iCs/>
          <w:szCs w:val="24"/>
          <w:lang w:val="es-ES"/>
        </w:rPr>
        <w:t xml:space="preserve"> </w:t>
      </w:r>
      <w:r w:rsidRPr="00E433B3">
        <w:rPr>
          <w:rFonts w:ascii="Book Antiqua" w:hAnsi="Book Antiqua"/>
          <w:iCs/>
          <w:szCs w:val="24"/>
          <w:lang w:val="es-ES"/>
        </w:rPr>
        <w:t>expedirá una Orden de Ingreso Involuntario de quince (15) días</w:t>
      </w:r>
      <w:r w:rsidR="005F1F24" w:rsidRPr="005F1F24">
        <w:rPr>
          <w:rFonts w:ascii="Book Antiqua" w:hAnsi="Book Antiqua"/>
          <w:iCs/>
          <w:szCs w:val="24"/>
          <w:lang w:val="es-ES"/>
        </w:rPr>
        <w:t xml:space="preserve"> </w:t>
      </w:r>
      <w:r w:rsidRPr="005F1F24">
        <w:rPr>
          <w:rFonts w:ascii="Book Antiqua" w:hAnsi="Book Antiqua"/>
          <w:iCs/>
          <w:szCs w:val="24"/>
          <w:lang w:val="es-ES"/>
        </w:rPr>
        <w:t>durante los cuales el menor recibirá evaluación y tratamiento por parte de un equipo interdisciplinario certificado en salud mental infantil y adolescente. Antes del vencimiento del término inicial, el equipo interdisciplinario presentará un informe clínico detallado al</w:t>
      </w:r>
      <w:r w:rsidR="00D33DCF" w:rsidRPr="005F1F24">
        <w:rPr>
          <w:rFonts w:ascii="Book Antiqua" w:hAnsi="Book Antiqua"/>
          <w:iCs/>
          <w:color w:val="000000"/>
          <w:szCs w:val="24"/>
          <w:lang w:val="es-ES"/>
        </w:rPr>
        <w:t xml:space="preserve"> tribunal</w:t>
      </w:r>
      <w:r w:rsidRPr="005F1F24">
        <w:rPr>
          <w:rFonts w:ascii="Book Antiqua" w:hAnsi="Book Antiqua"/>
          <w:iCs/>
          <w:szCs w:val="24"/>
          <w:lang w:val="es-ES"/>
        </w:rPr>
        <w:t xml:space="preserve">, indicando claramente si el menor requiere la extensión de servicios o el alta del servicio. De determinarse la necesidad de extensión, el </w:t>
      </w:r>
      <w:r w:rsidR="00D33DCF" w:rsidRPr="005F1F24">
        <w:rPr>
          <w:rFonts w:ascii="Book Antiqua" w:hAnsi="Book Antiqua"/>
          <w:iCs/>
          <w:color w:val="000000"/>
          <w:szCs w:val="24"/>
          <w:lang w:val="es-ES"/>
        </w:rPr>
        <w:t>tribunal</w:t>
      </w:r>
      <w:r w:rsidR="00D33DCF" w:rsidRPr="005F1F24">
        <w:rPr>
          <w:rFonts w:ascii="Book Antiqua" w:hAnsi="Book Antiqua"/>
          <w:iCs/>
          <w:szCs w:val="24"/>
          <w:lang w:val="es-ES"/>
        </w:rPr>
        <w:t xml:space="preserve"> </w:t>
      </w:r>
      <w:r w:rsidRPr="005F1F24">
        <w:rPr>
          <w:rFonts w:ascii="Book Antiqua" w:hAnsi="Book Antiqua"/>
          <w:iCs/>
          <w:szCs w:val="24"/>
          <w:lang w:val="es-ES"/>
        </w:rPr>
        <w:t>celebrará una vista conforme al procedimiento establecido en los Artículos 8.09 a 8.14 de</w:t>
      </w:r>
      <w:r w:rsidR="006708D3" w:rsidRPr="005F1F24">
        <w:rPr>
          <w:rFonts w:ascii="Book Antiqua" w:hAnsi="Book Antiqua"/>
          <w:iCs/>
          <w:szCs w:val="24"/>
          <w:lang w:val="es-ES"/>
        </w:rPr>
        <w:t xml:space="preserve"> esta</w:t>
      </w:r>
      <w:r w:rsidRPr="005F1F24">
        <w:rPr>
          <w:rFonts w:ascii="Book Antiqua" w:hAnsi="Book Antiqua"/>
          <w:iCs/>
          <w:szCs w:val="24"/>
          <w:lang w:val="es-ES"/>
        </w:rPr>
        <w:t xml:space="preserve"> Ley, asegurando la participación y representación legal adecuada del menor, conforme a la Ley Núm. </w:t>
      </w:r>
      <w:r w:rsidR="006708D3" w:rsidRPr="005F1F24">
        <w:rPr>
          <w:rFonts w:ascii="Book Antiqua" w:hAnsi="Book Antiqua"/>
          <w:iCs/>
          <w:szCs w:val="24"/>
          <w:lang w:val="es-ES"/>
        </w:rPr>
        <w:t xml:space="preserve">57-2023, </w:t>
      </w:r>
      <w:r w:rsidR="006708D3" w:rsidRPr="00373A3F">
        <w:rPr>
          <w:rFonts w:ascii="Book Antiqua" w:hAnsi="Book Antiqua"/>
          <w:i/>
          <w:szCs w:val="24"/>
          <w:lang w:val="es-ES"/>
        </w:rPr>
        <w:t>supra</w:t>
      </w:r>
      <w:r w:rsidRPr="005F1F24">
        <w:rPr>
          <w:rFonts w:ascii="Book Antiqua" w:hAnsi="Book Antiqua"/>
          <w:iCs/>
          <w:szCs w:val="24"/>
          <w:lang w:val="es-ES"/>
        </w:rPr>
        <w:t xml:space="preserve">. </w:t>
      </w:r>
    </w:p>
    <w:p w14:paraId="3E852878" w14:textId="43FC95D7" w:rsidR="00C523DB" w:rsidRPr="00F76979" w:rsidRDefault="00C523DB"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C72507" w:rsidRPr="005F1F24">
        <w:rPr>
          <w:rFonts w:ascii="Book Antiqua" w:hAnsi="Book Antiqua"/>
          <w:iCs/>
          <w:szCs w:val="24"/>
          <w:lang w:val="es-ES"/>
        </w:rPr>
        <w:t>95</w:t>
      </w:r>
      <w:r w:rsidRPr="00F76979">
        <w:rPr>
          <w:rFonts w:ascii="Book Antiqua" w:hAnsi="Book Antiqua"/>
          <w:iCs/>
          <w:szCs w:val="24"/>
          <w:lang w:val="es-ES"/>
        </w:rPr>
        <w:t>.- Se enmienda el Artículo 11.05 de la Ley 408-2000, según enmendada, conocida como “Ley de Salud Mental de Puerto Rico”, para que lea como sigue:</w:t>
      </w:r>
    </w:p>
    <w:p w14:paraId="45316670" w14:textId="669A6E03" w:rsidR="00C523DB" w:rsidRPr="00F76979" w:rsidRDefault="004409F3"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C523DB" w:rsidRPr="00F76979">
        <w:rPr>
          <w:rFonts w:ascii="Book Antiqua" w:hAnsi="Book Antiqua"/>
          <w:iCs/>
          <w:szCs w:val="24"/>
          <w:lang w:val="es-ES"/>
        </w:rPr>
        <w:t xml:space="preserve">Artículo 11.05. — Informe Antes de la Disposición del Caso. </w:t>
      </w:r>
    </w:p>
    <w:p w14:paraId="400DE7F7" w14:textId="20EEA319" w:rsidR="00C523DB" w:rsidRPr="005F1F24" w:rsidRDefault="00C523DB" w:rsidP="004409F3">
      <w:pPr>
        <w:spacing w:line="480" w:lineRule="auto"/>
        <w:ind w:firstLine="720"/>
        <w:contextualSpacing/>
        <w:jc w:val="both"/>
        <w:rPr>
          <w:rFonts w:ascii="Book Antiqua" w:hAnsi="Book Antiqua"/>
          <w:iCs/>
          <w:szCs w:val="24"/>
          <w:lang w:val="es-ES"/>
        </w:rPr>
      </w:pPr>
      <w:r w:rsidRPr="005F1F24">
        <w:rPr>
          <w:rFonts w:ascii="Book Antiqua" w:hAnsi="Book Antiqua"/>
          <w:iCs/>
          <w:szCs w:val="24"/>
          <w:lang w:val="es-ES"/>
        </w:rPr>
        <w:lastRenderedPageBreak/>
        <w:t xml:space="preserve">Antes de la disposición del caso por el tribunal, el equipo inter o multidisciplinario responsable del tratamiento, recuperación y rehabilitación del menor, </w:t>
      </w:r>
      <w:r w:rsidR="005A7E37" w:rsidRPr="005F1F24">
        <w:rPr>
          <w:rFonts w:ascii="Book Antiqua" w:hAnsi="Book Antiqua"/>
          <w:iCs/>
          <w:szCs w:val="24"/>
          <w:lang w:val="es-ES"/>
        </w:rPr>
        <w:t>preparará un informe</w:t>
      </w:r>
      <w:r w:rsidRPr="005F1F24">
        <w:rPr>
          <w:rFonts w:ascii="Book Antiqua" w:hAnsi="Book Antiqua"/>
          <w:iCs/>
          <w:szCs w:val="24"/>
          <w:lang w:val="es-ES"/>
        </w:rPr>
        <w:t xml:space="preserve"> actualizado basado en evidencia científica actual, conforme a los estándares diagnósticos actualizados del DSM actualizado. Este informe incluirá la evaluación del nivel de cuidado requerido utilizando </w:t>
      </w:r>
      <w:r w:rsidR="00617179" w:rsidRPr="005F1F24">
        <w:rPr>
          <w:rFonts w:ascii="Book Antiqua" w:hAnsi="Book Antiqua"/>
          <w:iCs/>
          <w:szCs w:val="24"/>
          <w:lang w:val="es-ES"/>
        </w:rPr>
        <w:t>guías</w:t>
      </w:r>
      <w:r w:rsidRPr="005F1F24">
        <w:rPr>
          <w:rFonts w:ascii="Book Antiqua" w:hAnsi="Book Antiqua"/>
          <w:iCs/>
          <w:szCs w:val="24"/>
          <w:lang w:val="es-ES"/>
        </w:rPr>
        <w:t xml:space="preserve"> avaladas en evidencia científica adoptadas. El informe contendrá además un análisis comparativo de los riesgos y beneficios del nivel de cuidado propuesto, destacando claramente las opciones terapéuticas menos restrictivas, de mayor autonomía y que mejor promuevan la integración comunitaria efectiva. Asimismo, se incluirá la coordinación </w:t>
      </w:r>
      <w:proofErr w:type="spellStart"/>
      <w:r w:rsidRPr="005F1F24">
        <w:rPr>
          <w:rFonts w:ascii="Book Antiqua" w:hAnsi="Book Antiqua"/>
          <w:iCs/>
          <w:szCs w:val="24"/>
          <w:lang w:val="es-ES"/>
        </w:rPr>
        <w:t>interagencial</w:t>
      </w:r>
      <w:proofErr w:type="spellEnd"/>
      <w:r w:rsidRPr="005F1F24">
        <w:rPr>
          <w:rFonts w:ascii="Book Antiqua" w:hAnsi="Book Antiqua"/>
          <w:iCs/>
          <w:szCs w:val="24"/>
          <w:lang w:val="es-ES"/>
        </w:rPr>
        <w:t xml:space="preserve">, una evaluación social integral, un plan individualizado de tratamiento, recuperación y rehabilitación. Además, </w:t>
      </w:r>
      <w:r w:rsidR="005A7E37" w:rsidRPr="005F1F24">
        <w:rPr>
          <w:rFonts w:ascii="Book Antiqua" w:hAnsi="Book Antiqua"/>
          <w:iCs/>
          <w:szCs w:val="24"/>
          <w:lang w:val="es-ES"/>
        </w:rPr>
        <w:t xml:space="preserve">que incluya </w:t>
      </w:r>
      <w:r w:rsidRPr="005F1F24">
        <w:rPr>
          <w:rFonts w:ascii="Book Antiqua" w:hAnsi="Book Antiqua"/>
          <w:iCs/>
          <w:szCs w:val="24"/>
          <w:lang w:val="es-ES"/>
        </w:rPr>
        <w:t xml:space="preserve">el nivel de cuidado tomando en cuenta que este será el terapéuticamente indicado y de mayor autonomía, incluyendo la coordinación </w:t>
      </w:r>
      <w:proofErr w:type="spellStart"/>
      <w:r w:rsidRPr="005F1F24">
        <w:rPr>
          <w:rFonts w:ascii="Book Antiqua" w:hAnsi="Book Antiqua"/>
          <w:iCs/>
          <w:szCs w:val="24"/>
          <w:lang w:val="es-ES"/>
        </w:rPr>
        <w:t>interagencial</w:t>
      </w:r>
      <w:proofErr w:type="spellEnd"/>
      <w:r w:rsidRPr="005F1F24">
        <w:rPr>
          <w:rFonts w:ascii="Book Antiqua" w:hAnsi="Book Antiqua"/>
          <w:iCs/>
          <w:szCs w:val="24"/>
          <w:lang w:val="es-ES"/>
        </w:rPr>
        <w:t xml:space="preserve">, una evaluación social, un plan de tratamiento recuperación y rehabilitación preliminar y cualquier otra información que el tribunal estime conveniente antes de la disposición del caso. </w:t>
      </w:r>
    </w:p>
    <w:p w14:paraId="4BC33DA0" w14:textId="0E1CA093" w:rsidR="00036ECD" w:rsidRPr="00E433B3" w:rsidRDefault="00C523DB" w:rsidP="004409F3">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El Plan Individualizado de Tratamiento, Recuperación y Rehabilitación inter o multidisciplinario será desarrollado conforme a los requerimientos de esta Ley </w:t>
      </w:r>
      <w:r w:rsidRPr="005F1F24">
        <w:rPr>
          <w:rFonts w:ascii="Book Antiqua" w:hAnsi="Book Antiqua"/>
          <w:iCs/>
          <w:szCs w:val="24"/>
          <w:lang w:val="es-ES"/>
        </w:rPr>
        <w:t>y considerando los estándares pertinentes establecidos por guías de aval científico actualizado según mencionadas, cuando resulten aplicables.</w:t>
      </w:r>
      <w:r w:rsidRPr="00E433B3">
        <w:rPr>
          <w:rFonts w:ascii="Book Antiqua" w:hAnsi="Book Antiqua"/>
          <w:iCs/>
          <w:szCs w:val="24"/>
          <w:lang w:val="es-ES"/>
        </w:rPr>
        <w:t xml:space="preserve"> </w:t>
      </w:r>
      <w:r w:rsidR="0006531C" w:rsidRPr="00E433B3">
        <w:rPr>
          <w:rFonts w:ascii="Book Antiqua" w:hAnsi="Book Antiqua"/>
          <w:iCs/>
          <w:szCs w:val="24"/>
          <w:lang w:val="es-ES"/>
        </w:rPr>
        <w:t xml:space="preserve"> </w:t>
      </w:r>
      <w:r w:rsidRPr="00E433B3">
        <w:rPr>
          <w:rFonts w:ascii="Book Antiqua" w:hAnsi="Book Antiqua"/>
          <w:iCs/>
          <w:szCs w:val="24"/>
          <w:lang w:val="es-ES"/>
        </w:rPr>
        <w:t xml:space="preserve">Si el menor es ingresado, el tribunal considerará </w:t>
      </w:r>
      <w:r w:rsidRPr="005F1F24">
        <w:rPr>
          <w:rFonts w:ascii="Book Antiqua" w:hAnsi="Book Antiqua"/>
          <w:iCs/>
          <w:szCs w:val="24"/>
          <w:lang w:val="es-ES"/>
        </w:rPr>
        <w:t>este informe actualizado</w:t>
      </w:r>
      <w:r w:rsidRPr="00E433B3">
        <w:rPr>
          <w:rFonts w:ascii="Book Antiqua" w:hAnsi="Book Antiqua"/>
          <w:iCs/>
          <w:szCs w:val="24"/>
          <w:lang w:val="es-ES"/>
        </w:rPr>
        <w:t xml:space="preserve"> al determinar la disposición del caso.</w:t>
      </w:r>
      <w:r w:rsidR="004409F3">
        <w:rPr>
          <w:rFonts w:ascii="Book Antiqua" w:hAnsi="Book Antiqua"/>
          <w:iCs/>
          <w:szCs w:val="24"/>
          <w:lang w:val="es-ES"/>
        </w:rPr>
        <w:t>”</w:t>
      </w:r>
    </w:p>
    <w:p w14:paraId="58D2EA2C" w14:textId="66C11D20" w:rsidR="003B02C5" w:rsidRPr="00F76979" w:rsidRDefault="003B02C5"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5A7E37" w:rsidRPr="005F1F24">
        <w:rPr>
          <w:rFonts w:ascii="Book Antiqua" w:hAnsi="Book Antiqua"/>
          <w:iCs/>
          <w:szCs w:val="24"/>
          <w:lang w:val="es-ES"/>
        </w:rPr>
        <w:t>96</w:t>
      </w:r>
      <w:r w:rsidRPr="005F1F24">
        <w:rPr>
          <w:rFonts w:ascii="Book Antiqua" w:hAnsi="Book Antiqua"/>
          <w:iCs/>
          <w:szCs w:val="24"/>
          <w:lang w:val="es-ES"/>
        </w:rPr>
        <w:t>.</w:t>
      </w:r>
      <w:r w:rsidRPr="00F76979">
        <w:rPr>
          <w:rFonts w:ascii="Book Antiqua" w:hAnsi="Book Antiqua"/>
          <w:iCs/>
          <w:szCs w:val="24"/>
          <w:lang w:val="es-ES"/>
        </w:rPr>
        <w:t>- Se enmienda el Artículo 11.06 de la Ley 408-2000, según enmendada, conocida como “Ley de Salud Mental de Puerto Rico”, para que lea como sigue:</w:t>
      </w:r>
    </w:p>
    <w:p w14:paraId="61FBCDAE" w14:textId="248D943B" w:rsidR="003B02C5" w:rsidRPr="00E433B3" w:rsidRDefault="004409F3" w:rsidP="002E62B4">
      <w:pPr>
        <w:spacing w:line="480" w:lineRule="auto"/>
        <w:contextualSpacing/>
        <w:jc w:val="both"/>
        <w:rPr>
          <w:rFonts w:ascii="Book Antiqua" w:hAnsi="Book Antiqua"/>
          <w:b/>
          <w:bCs/>
          <w:iCs/>
          <w:szCs w:val="24"/>
          <w:lang w:val="es-ES"/>
        </w:rPr>
      </w:pPr>
      <w:r>
        <w:rPr>
          <w:rFonts w:ascii="Book Antiqua" w:hAnsi="Book Antiqua"/>
          <w:iCs/>
          <w:szCs w:val="24"/>
          <w:lang w:val="es-ES"/>
        </w:rPr>
        <w:lastRenderedPageBreak/>
        <w:t>“</w:t>
      </w:r>
      <w:r w:rsidR="003B02C5" w:rsidRPr="00F76979">
        <w:rPr>
          <w:rFonts w:ascii="Book Antiqua" w:hAnsi="Book Antiqua"/>
          <w:iCs/>
          <w:szCs w:val="24"/>
          <w:lang w:val="es-ES"/>
        </w:rPr>
        <w:t>Artículo 11.06. — Ordenes Finales, Copia al Menor; Revisión.</w:t>
      </w:r>
      <w:r w:rsidR="003B02C5" w:rsidRPr="00E433B3">
        <w:rPr>
          <w:rFonts w:ascii="Book Antiqua" w:hAnsi="Book Antiqua"/>
          <w:b/>
          <w:bCs/>
          <w:iCs/>
          <w:szCs w:val="24"/>
          <w:lang w:val="es-ES"/>
        </w:rPr>
        <w:t xml:space="preserve"> </w:t>
      </w:r>
    </w:p>
    <w:p w14:paraId="140E7557" w14:textId="6E20C976" w:rsidR="003B02C5" w:rsidRPr="00E433B3" w:rsidRDefault="003B02C5"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815402">
        <w:rPr>
          <w:rFonts w:ascii="Book Antiqua" w:hAnsi="Book Antiqua"/>
          <w:iCs/>
          <w:szCs w:val="24"/>
          <w:lang w:val="es-ES"/>
        </w:rPr>
        <w:tab/>
      </w:r>
      <w:r w:rsidRPr="00E433B3">
        <w:rPr>
          <w:rFonts w:ascii="Book Antiqua" w:hAnsi="Book Antiqua"/>
          <w:iCs/>
          <w:szCs w:val="24"/>
          <w:lang w:val="es-ES"/>
        </w:rPr>
        <w:t xml:space="preserve">Cualquier orden del tribunal deberá ser por escrito, debidamente sellada y firmada y estará acompañada de una determinación clara y precisa del tribunal en lo relativo a la situación del menor. </w:t>
      </w:r>
    </w:p>
    <w:p w14:paraId="06B35F40" w14:textId="7D10ACCA" w:rsidR="00036ECD" w:rsidRPr="005F1F24" w:rsidRDefault="003B02C5" w:rsidP="004409F3">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 Se le entregará una copia de la orden al padre o madre con patria potestad o al tutor legal o la persona que tenga la custodia provisional que recibe servicios de salud mental, o a su abogado y al director de la institución de salud mental o al </w:t>
      </w:r>
      <w:proofErr w:type="gramStart"/>
      <w:r w:rsidRPr="00E433B3">
        <w:rPr>
          <w:rFonts w:ascii="Book Antiqua" w:hAnsi="Book Antiqua"/>
          <w:iCs/>
          <w:szCs w:val="24"/>
          <w:lang w:val="es-ES"/>
        </w:rPr>
        <w:t>Director</w:t>
      </w:r>
      <w:proofErr w:type="gramEnd"/>
      <w:r w:rsidRPr="00E433B3">
        <w:rPr>
          <w:rFonts w:ascii="Book Antiqua" w:hAnsi="Book Antiqua"/>
          <w:iCs/>
          <w:szCs w:val="24"/>
          <w:lang w:val="es-ES"/>
        </w:rPr>
        <w:t xml:space="preserve"> del servicio del nivel de cuidado que corresponda al cual fue ingresado el menor. </w:t>
      </w:r>
      <w:r w:rsidRPr="005F1F24">
        <w:rPr>
          <w:rFonts w:ascii="Book Antiqua" w:hAnsi="Book Antiqua"/>
          <w:iCs/>
          <w:szCs w:val="24"/>
          <w:lang w:val="es-ES"/>
        </w:rPr>
        <w:t>Además, se entregará una copia de la orden al menor cuando este</w:t>
      </w:r>
      <w:r w:rsidR="00A25273" w:rsidRPr="005F1F24">
        <w:rPr>
          <w:rFonts w:ascii="Book Antiqua" w:hAnsi="Book Antiqua"/>
          <w:iCs/>
          <w:szCs w:val="24"/>
          <w:lang w:val="es-ES"/>
        </w:rPr>
        <w:t xml:space="preserve"> haya cumplido</w:t>
      </w:r>
      <w:r w:rsidRPr="005F1F24">
        <w:rPr>
          <w:rFonts w:ascii="Book Antiqua" w:hAnsi="Book Antiqua"/>
          <w:iCs/>
          <w:szCs w:val="24"/>
          <w:lang w:val="es-ES"/>
        </w:rPr>
        <w:t xml:space="preserve"> catorce (14) años y, según criterio clínico de los profesionales tratantes, cuente con la capacidad y madurez suficiente para comprender el contenido e implicaciones de la orden. El tribunal notificará a cualquiera de los anteriores sobre su derecho a solicitar reconsideración y en caso de ser indigente, de su derecho a una transcripción gratuita del expediente legal y a asistencia de abogado. Si el padre o madre con patria potestad o el tutor legal desea una revisión y no tiene medios económicos para ello, el tribunal le asignará un abogado. </w:t>
      </w:r>
      <w:r w:rsidR="004409F3" w:rsidRPr="005F1F24">
        <w:rPr>
          <w:rFonts w:ascii="Book Antiqua" w:hAnsi="Book Antiqua"/>
          <w:iCs/>
          <w:szCs w:val="24"/>
          <w:lang w:val="es-ES"/>
        </w:rPr>
        <w:t>“</w:t>
      </w:r>
    </w:p>
    <w:p w14:paraId="49818C00" w14:textId="1ABCDD2E" w:rsidR="00D84C72" w:rsidRPr="00F76979" w:rsidRDefault="00D84C72"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A25273" w:rsidRPr="005F1F24">
        <w:rPr>
          <w:rFonts w:ascii="Book Antiqua" w:hAnsi="Book Antiqua"/>
          <w:iCs/>
          <w:szCs w:val="24"/>
          <w:lang w:val="es-ES"/>
        </w:rPr>
        <w:t>97</w:t>
      </w:r>
      <w:r w:rsidRPr="00F76979">
        <w:rPr>
          <w:rFonts w:ascii="Book Antiqua" w:hAnsi="Book Antiqua"/>
          <w:iCs/>
          <w:szCs w:val="24"/>
          <w:lang w:val="es-ES"/>
        </w:rPr>
        <w:t>.- Se enmienda el Artículo 12.01 de la Ley 408-2000, según enmendada, conocida como “Ley de Salud Mental de Puerto Rico”, para que lea como sigue:</w:t>
      </w:r>
    </w:p>
    <w:p w14:paraId="25D04E66" w14:textId="2215534D" w:rsidR="00D84C72" w:rsidRPr="00F76979" w:rsidRDefault="004409F3"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D84C72" w:rsidRPr="00F76979">
        <w:rPr>
          <w:rFonts w:ascii="Book Antiqua" w:hAnsi="Book Antiqua"/>
          <w:iCs/>
          <w:szCs w:val="24"/>
          <w:lang w:val="es-ES"/>
        </w:rPr>
        <w:t xml:space="preserve">Artículo 12.01. — Manifestaciones del Problema de la Salud Mental.  </w:t>
      </w:r>
    </w:p>
    <w:p w14:paraId="507F2958" w14:textId="124CE363" w:rsidR="00CE6601" w:rsidRPr="005F1F24" w:rsidRDefault="00D84C72" w:rsidP="004409F3">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 Se reconoce que las diversas manifestaciones de problemas y trastornos mentales, tales como la violencia doméstica, la criminalidad, la delincuencia, el maltrato de menores, la deserción escolar y </w:t>
      </w:r>
      <w:r w:rsidRPr="005F1F24">
        <w:rPr>
          <w:rFonts w:ascii="Book Antiqua" w:hAnsi="Book Antiqua"/>
          <w:iCs/>
          <w:szCs w:val="24"/>
          <w:lang w:val="es-ES"/>
        </w:rPr>
        <w:t>las personas sin hogar</w:t>
      </w:r>
      <w:r w:rsidRPr="00E433B3">
        <w:rPr>
          <w:rFonts w:ascii="Book Antiqua" w:hAnsi="Book Antiqua"/>
          <w:iCs/>
          <w:szCs w:val="24"/>
          <w:lang w:val="es-ES"/>
        </w:rPr>
        <w:t>,</w:t>
      </w:r>
      <w:r w:rsidR="006C6133" w:rsidRPr="005F1F24">
        <w:rPr>
          <w:rFonts w:ascii="Book Antiqua" w:hAnsi="Book Antiqua"/>
          <w:i/>
          <w:szCs w:val="24"/>
          <w:lang w:val="es-ES"/>
        </w:rPr>
        <w:t xml:space="preserve"> </w:t>
      </w:r>
      <w:r w:rsidRPr="00E433B3">
        <w:rPr>
          <w:rFonts w:ascii="Book Antiqua" w:hAnsi="Book Antiqua"/>
          <w:iCs/>
          <w:szCs w:val="24"/>
          <w:lang w:val="es-ES"/>
        </w:rPr>
        <w:t xml:space="preserve">caen bajo la responsabilidad de diferentes agencias de servicios de gobierno, lo que trae una atención fragmentada del </w:t>
      </w:r>
      <w:r w:rsidRPr="005F1F24">
        <w:rPr>
          <w:rFonts w:ascii="Book Antiqua" w:hAnsi="Book Antiqua"/>
          <w:iCs/>
          <w:szCs w:val="24"/>
          <w:lang w:val="es-ES"/>
        </w:rPr>
        <w:lastRenderedPageBreak/>
        <w:t xml:space="preserve">problema considerando la opinión de  paneles expertos reconocidos afiliados a la Organización Mundial de la Salud (OMS), los Centros para el Control y la Prevención de Enfermedades de los Estados Unidos (CDC) y el Departamento de Salud y Servicios Humanos de los Estados Unidos (HHS). Partiendo de esta premisa, se establece la importancia y urgencia de desarrollar sistemas colaborativos </w:t>
      </w:r>
      <w:proofErr w:type="spellStart"/>
      <w:r w:rsidRPr="005F1F24">
        <w:rPr>
          <w:rFonts w:ascii="Book Antiqua" w:hAnsi="Book Antiqua"/>
          <w:iCs/>
          <w:szCs w:val="24"/>
          <w:lang w:val="es-ES"/>
        </w:rPr>
        <w:t>intergenciales</w:t>
      </w:r>
      <w:proofErr w:type="spellEnd"/>
      <w:r w:rsidRPr="005F1F24">
        <w:rPr>
          <w:rFonts w:ascii="Book Antiqua" w:hAnsi="Book Antiqua"/>
          <w:iCs/>
          <w:szCs w:val="24"/>
          <w:lang w:val="es-ES"/>
        </w:rPr>
        <w:t xml:space="preserve">, para atender en forma integrada y comprensiva </w:t>
      </w:r>
      <w:r w:rsidR="00A07490" w:rsidRPr="005F1F24">
        <w:rPr>
          <w:rFonts w:ascii="Book Antiqua" w:hAnsi="Book Antiqua"/>
          <w:iCs/>
          <w:szCs w:val="24"/>
          <w:lang w:val="es-ES"/>
        </w:rPr>
        <w:t>con</w:t>
      </w:r>
      <w:r w:rsidR="00A07490" w:rsidRPr="005F1F24">
        <w:rPr>
          <w:rFonts w:ascii="Book Antiqua" w:hAnsi="Book Antiqua"/>
          <w:iCs/>
          <w:lang w:val="es-ES_tradnl"/>
        </w:rPr>
        <w:t xml:space="preserve"> aquellos sectores que se han identificado con problema de</w:t>
      </w:r>
      <w:r w:rsidR="00A07490" w:rsidRPr="005F1F24">
        <w:rPr>
          <w:rFonts w:ascii="Book Antiqua" w:hAnsi="Book Antiqua"/>
          <w:iCs/>
          <w:szCs w:val="24"/>
          <w:lang w:val="es-ES"/>
        </w:rPr>
        <w:t xml:space="preserve"> </w:t>
      </w:r>
      <w:r w:rsidRPr="005F1F24">
        <w:rPr>
          <w:rFonts w:ascii="Book Antiqua" w:hAnsi="Book Antiqua"/>
          <w:iCs/>
          <w:szCs w:val="24"/>
          <w:lang w:val="es-ES"/>
        </w:rPr>
        <w:t>trastornos mentales que de una u otra forma también son servidas o tienen derecho a recibir servicios por las otras agencias. Podrán colaborar en este esfuerzo entidades y empresas privadas con o sin fines de lucro</w:t>
      </w:r>
      <w:r w:rsidR="004409F3" w:rsidRPr="005F1F24">
        <w:rPr>
          <w:rFonts w:ascii="Book Antiqua" w:hAnsi="Book Antiqua"/>
          <w:iCs/>
          <w:szCs w:val="24"/>
          <w:lang w:val="es-ES"/>
        </w:rPr>
        <w:t>.</w:t>
      </w:r>
    </w:p>
    <w:p w14:paraId="44247297" w14:textId="77777777" w:rsidR="00CE6601" w:rsidRPr="005F1F24" w:rsidRDefault="00CE6601" w:rsidP="004409F3">
      <w:pPr>
        <w:spacing w:line="480" w:lineRule="auto"/>
        <w:ind w:firstLine="720"/>
        <w:contextualSpacing/>
        <w:jc w:val="both"/>
        <w:rPr>
          <w:rFonts w:ascii="Book Antiqua" w:eastAsia="Poppins" w:hAnsi="Book Antiqua"/>
          <w:iCs/>
          <w:color w:val="000000" w:themeColor="text1"/>
          <w:lang w:val="es-US"/>
        </w:rPr>
      </w:pPr>
      <w:r w:rsidRPr="005F1F24">
        <w:rPr>
          <w:rFonts w:ascii="Book Antiqua" w:hAnsi="Book Antiqua"/>
          <w:iCs/>
          <w:szCs w:val="24"/>
          <w:lang w:val="es-ES"/>
        </w:rPr>
        <w:t xml:space="preserve">Artículo 12.01 – A. </w:t>
      </w:r>
      <w:r w:rsidRPr="005F1F24">
        <w:rPr>
          <w:rFonts w:ascii="Book Antiqua" w:eastAsia="Poppins" w:hAnsi="Book Antiqua"/>
          <w:iCs/>
          <w:color w:val="000000" w:themeColor="text1"/>
          <w:lang w:val="es-US"/>
        </w:rPr>
        <w:t xml:space="preserve">Marco de Gobernanza </w:t>
      </w:r>
      <w:proofErr w:type="spellStart"/>
      <w:r w:rsidRPr="005F1F24">
        <w:rPr>
          <w:rFonts w:ascii="Book Antiqua" w:eastAsia="Poppins" w:hAnsi="Book Antiqua"/>
          <w:iCs/>
          <w:color w:val="000000" w:themeColor="text1"/>
          <w:lang w:val="es-US"/>
        </w:rPr>
        <w:t>Interagencial</w:t>
      </w:r>
      <w:proofErr w:type="spellEnd"/>
    </w:p>
    <w:p w14:paraId="40F875E0" w14:textId="39EE3DCB" w:rsidR="00CE6601" w:rsidRPr="005F1F24" w:rsidRDefault="00CE6601" w:rsidP="00DF59E5">
      <w:pPr>
        <w:spacing w:line="480" w:lineRule="auto"/>
        <w:ind w:left="720" w:firstLine="720"/>
        <w:jc w:val="both"/>
        <w:rPr>
          <w:rFonts w:ascii="Book Antiqua" w:eastAsia="Poppins" w:hAnsi="Book Antiqua"/>
          <w:iCs/>
          <w:color w:val="000000" w:themeColor="text1"/>
          <w:lang w:val="es-US"/>
        </w:rPr>
      </w:pPr>
      <w:r w:rsidRPr="005F1F24">
        <w:rPr>
          <w:rFonts w:ascii="Book Antiqua" w:eastAsia="Poppins" w:hAnsi="Book Antiqua"/>
          <w:iCs/>
          <w:color w:val="000000" w:themeColor="text1"/>
          <w:lang w:val="es-US"/>
        </w:rPr>
        <w:t xml:space="preserve">La </w:t>
      </w:r>
      <w:r w:rsidR="00FC0051" w:rsidRPr="005F1F24">
        <w:rPr>
          <w:rFonts w:ascii="Book Antiqua" w:eastAsia="MS Mincho" w:hAnsi="Book Antiqua"/>
          <w:iCs/>
          <w:lang w:val="es-PR"/>
        </w:rPr>
        <w:t>Administración de Servicios de Salud Mental y Contra la Adicción</w:t>
      </w:r>
      <w:r w:rsidR="00FC0051" w:rsidRPr="005F1F24">
        <w:rPr>
          <w:rFonts w:ascii="Book Antiqua" w:eastAsia="Poppins" w:hAnsi="Book Antiqua"/>
          <w:iCs/>
          <w:color w:val="000000" w:themeColor="text1"/>
          <w:lang w:val="es-US"/>
        </w:rPr>
        <w:t xml:space="preserve"> (</w:t>
      </w:r>
      <w:r w:rsidRPr="005F1F24">
        <w:rPr>
          <w:rFonts w:ascii="Book Antiqua" w:eastAsia="Poppins" w:hAnsi="Book Antiqua"/>
          <w:iCs/>
          <w:color w:val="000000" w:themeColor="text1"/>
          <w:lang w:val="es-US"/>
        </w:rPr>
        <w:t>ASSMCA</w:t>
      </w:r>
      <w:r w:rsidR="00FC0051" w:rsidRPr="005F1F24">
        <w:rPr>
          <w:rFonts w:ascii="Book Antiqua" w:eastAsia="Poppins" w:hAnsi="Book Antiqua"/>
          <w:iCs/>
          <w:color w:val="000000" w:themeColor="text1"/>
          <w:lang w:val="es-US"/>
        </w:rPr>
        <w:t>)</w:t>
      </w:r>
      <w:r w:rsidRPr="005F1F24">
        <w:rPr>
          <w:rFonts w:ascii="Book Antiqua" w:eastAsia="Poppins" w:hAnsi="Book Antiqua"/>
          <w:iCs/>
          <w:color w:val="000000" w:themeColor="text1"/>
          <w:lang w:val="es-US"/>
        </w:rPr>
        <w:t xml:space="preserve"> ejercerá sus funciones como entidad adscrita al Departamento de Salud, responsable de la implantación, supervisión técnica y evaluación de los servicios de salud mental, en coordinación directa, continua y vinculante con el Departamento de Salud, conforme a la política pública de salud que este establezca. En el ejercicio de sus funciones, ASSMCA actuará sin menoscabar la autoridad reguladora, fiscalizadora, normativa y de rectoría del Departamento de Salud sobre el sistema de salud en su conjunto. Esto significa que la ASSMCA coordinará y colaborará permanentemente con los programas, comisiones y divisiones enlaces de salud mental, adicciones y sustancias del Departamento de Salud para fortalecer un abordaje integrado.</w:t>
      </w:r>
    </w:p>
    <w:p w14:paraId="16CEE1BA" w14:textId="628066B3" w:rsidR="00CE6601" w:rsidRPr="005F1F24" w:rsidRDefault="00CE6601" w:rsidP="00DF59E5">
      <w:pPr>
        <w:spacing w:line="480" w:lineRule="auto"/>
        <w:ind w:left="720" w:firstLine="720"/>
        <w:jc w:val="both"/>
        <w:rPr>
          <w:rFonts w:ascii="Book Antiqua" w:eastAsia="Poppins" w:hAnsi="Book Antiqua"/>
          <w:color w:val="000000" w:themeColor="text1"/>
          <w:lang w:val="es-US"/>
        </w:rPr>
      </w:pPr>
      <w:r w:rsidRPr="005F1F24">
        <w:rPr>
          <w:rFonts w:ascii="Book Antiqua" w:eastAsia="Poppins" w:hAnsi="Book Antiqua"/>
          <w:color w:val="000000" w:themeColor="text1"/>
          <w:lang w:val="es-US"/>
        </w:rPr>
        <w:lastRenderedPageBreak/>
        <w:t xml:space="preserve">El Departamento de Salud y ASSMCA desarrollarán e implantarán, dentro de un término no mayor de ciento veinte (120) días, un </w:t>
      </w:r>
      <w:r w:rsidR="00FC0051" w:rsidRPr="005F1F24">
        <w:rPr>
          <w:rFonts w:ascii="Book Antiqua" w:eastAsia="Poppins" w:hAnsi="Book Antiqua"/>
          <w:color w:val="000000" w:themeColor="text1"/>
          <w:lang w:val="es-US"/>
        </w:rPr>
        <w:t>“</w:t>
      </w:r>
      <w:r w:rsidRPr="005F1F24">
        <w:rPr>
          <w:rFonts w:ascii="Book Antiqua" w:eastAsia="Poppins" w:hAnsi="Book Antiqua"/>
          <w:color w:val="000000" w:themeColor="text1"/>
          <w:lang w:val="es-US"/>
        </w:rPr>
        <w:t xml:space="preserve">Marco de Gobernanza </w:t>
      </w:r>
      <w:proofErr w:type="spellStart"/>
      <w:r w:rsidRPr="005F1F24">
        <w:rPr>
          <w:rFonts w:ascii="Book Antiqua" w:eastAsia="Poppins" w:hAnsi="Book Antiqua"/>
          <w:color w:val="000000" w:themeColor="text1"/>
          <w:lang w:val="es-US"/>
        </w:rPr>
        <w:t>Interagencial</w:t>
      </w:r>
      <w:proofErr w:type="spellEnd"/>
      <w:r w:rsidR="00FC0051" w:rsidRPr="005F1F24">
        <w:rPr>
          <w:rFonts w:ascii="Book Antiqua" w:eastAsia="Poppins" w:hAnsi="Book Antiqua"/>
          <w:color w:val="000000" w:themeColor="text1"/>
          <w:lang w:val="es-US"/>
        </w:rPr>
        <w:t>”</w:t>
      </w:r>
      <w:r w:rsidRPr="005F1F24">
        <w:rPr>
          <w:rFonts w:ascii="Book Antiqua" w:eastAsia="Poppins" w:hAnsi="Book Antiqua"/>
          <w:color w:val="000000" w:themeColor="text1"/>
          <w:lang w:val="es-US"/>
        </w:rPr>
        <w:t xml:space="preserve"> que defina:</w:t>
      </w:r>
    </w:p>
    <w:p w14:paraId="19B65DC3" w14:textId="77777777" w:rsidR="00CE6601" w:rsidRPr="005F1F24" w:rsidRDefault="00CE6601" w:rsidP="00DF59E5">
      <w:pPr>
        <w:pStyle w:val="ListParagraph"/>
        <w:numPr>
          <w:ilvl w:val="0"/>
          <w:numId w:val="34"/>
        </w:numPr>
        <w:spacing w:line="480" w:lineRule="auto"/>
        <w:jc w:val="both"/>
        <w:rPr>
          <w:rFonts w:ascii="Book Antiqua" w:eastAsia="Poppins" w:hAnsi="Book Antiqua"/>
          <w:color w:val="000000" w:themeColor="text1"/>
          <w:lang w:val="es-US"/>
        </w:rPr>
      </w:pPr>
      <w:r w:rsidRPr="005F1F24">
        <w:rPr>
          <w:rFonts w:ascii="Book Antiqua" w:eastAsia="Poppins" w:hAnsi="Book Antiqua"/>
          <w:color w:val="000000" w:themeColor="text1"/>
          <w:lang w:val="es-US"/>
        </w:rPr>
        <w:t>responsabilidades rectoras, regulatorias, operacionales y fiscalizadoras;</w:t>
      </w:r>
    </w:p>
    <w:p w14:paraId="0437B65E" w14:textId="77777777" w:rsidR="00CE6601" w:rsidRPr="005F1F24" w:rsidRDefault="00CE6601" w:rsidP="00DF59E5">
      <w:pPr>
        <w:pStyle w:val="ListParagraph"/>
        <w:numPr>
          <w:ilvl w:val="0"/>
          <w:numId w:val="34"/>
        </w:numPr>
        <w:spacing w:line="480" w:lineRule="auto"/>
        <w:jc w:val="both"/>
        <w:rPr>
          <w:rFonts w:ascii="Book Antiqua" w:eastAsia="Poppins" w:hAnsi="Book Antiqua"/>
          <w:color w:val="000000" w:themeColor="text1"/>
          <w:lang w:val="es-US"/>
        </w:rPr>
      </w:pPr>
      <w:r w:rsidRPr="005F1F24">
        <w:rPr>
          <w:rFonts w:ascii="Book Antiqua" w:eastAsia="Poppins" w:hAnsi="Book Antiqua"/>
          <w:color w:val="000000" w:themeColor="text1"/>
          <w:lang w:val="es-US"/>
        </w:rPr>
        <w:t>mecanismos de coordinación y toma de decisiones;</w:t>
      </w:r>
    </w:p>
    <w:p w14:paraId="685BF449" w14:textId="77777777" w:rsidR="00CE6601" w:rsidRPr="005F1F24" w:rsidRDefault="00CE6601" w:rsidP="00DF59E5">
      <w:pPr>
        <w:pStyle w:val="ListParagraph"/>
        <w:numPr>
          <w:ilvl w:val="0"/>
          <w:numId w:val="34"/>
        </w:numPr>
        <w:spacing w:line="480" w:lineRule="auto"/>
        <w:jc w:val="both"/>
        <w:rPr>
          <w:rFonts w:ascii="Book Antiqua" w:eastAsia="Poppins" w:hAnsi="Book Antiqua"/>
          <w:color w:val="000000" w:themeColor="text1"/>
          <w:lang w:val="es-US"/>
        </w:rPr>
      </w:pPr>
      <w:r w:rsidRPr="005F1F24">
        <w:rPr>
          <w:rFonts w:ascii="Book Antiqua" w:eastAsia="Poppins" w:hAnsi="Book Antiqua"/>
          <w:color w:val="000000" w:themeColor="text1"/>
          <w:lang w:val="es-US"/>
        </w:rPr>
        <w:t>procesos de resolución de controversias;</w:t>
      </w:r>
    </w:p>
    <w:p w14:paraId="2AB780F1" w14:textId="77777777" w:rsidR="00CE6601" w:rsidRPr="005F1F24" w:rsidRDefault="00CE6601" w:rsidP="00DF59E5">
      <w:pPr>
        <w:pStyle w:val="ListParagraph"/>
        <w:numPr>
          <w:ilvl w:val="0"/>
          <w:numId w:val="34"/>
        </w:numPr>
        <w:spacing w:line="480" w:lineRule="auto"/>
        <w:jc w:val="both"/>
        <w:rPr>
          <w:rFonts w:ascii="Book Antiqua" w:eastAsia="Poppins" w:hAnsi="Book Antiqua"/>
          <w:color w:val="000000" w:themeColor="text1"/>
          <w:lang w:val="es-US"/>
        </w:rPr>
      </w:pPr>
      <w:r w:rsidRPr="005F1F24">
        <w:rPr>
          <w:rFonts w:ascii="Book Antiqua" w:eastAsia="Poppins" w:hAnsi="Book Antiqua"/>
          <w:color w:val="000000" w:themeColor="text1"/>
          <w:lang w:val="es-US"/>
        </w:rPr>
        <w:t>complementariedad de datos, vigilancia epidemiológica y monitoreo del sistema; y</w:t>
      </w:r>
    </w:p>
    <w:p w14:paraId="5CDA7105" w14:textId="77777777" w:rsidR="00CE6601" w:rsidRPr="005F1F24" w:rsidRDefault="00CE6601" w:rsidP="00DF59E5">
      <w:pPr>
        <w:pStyle w:val="ListParagraph"/>
        <w:numPr>
          <w:ilvl w:val="0"/>
          <w:numId w:val="34"/>
        </w:numPr>
        <w:spacing w:line="480" w:lineRule="auto"/>
        <w:jc w:val="both"/>
        <w:rPr>
          <w:rFonts w:ascii="Book Antiqua" w:eastAsia="Poppins" w:hAnsi="Book Antiqua"/>
          <w:color w:val="000000" w:themeColor="text1"/>
          <w:lang w:val="es-US"/>
        </w:rPr>
      </w:pPr>
      <w:r w:rsidRPr="005F1F24">
        <w:rPr>
          <w:rFonts w:ascii="Book Antiqua" w:eastAsia="Poppins" w:hAnsi="Book Antiqua"/>
          <w:color w:val="000000" w:themeColor="text1"/>
          <w:lang w:val="es-US"/>
        </w:rPr>
        <w:t>indicadores sistémicos de calidad, acceso y continuidad de cuidado.</w:t>
      </w:r>
    </w:p>
    <w:p w14:paraId="2E277C0D" w14:textId="1ECCC072" w:rsidR="00036ECD" w:rsidRPr="005F1F24" w:rsidRDefault="00CE6601" w:rsidP="00FC0051">
      <w:pPr>
        <w:spacing w:line="480" w:lineRule="auto"/>
        <w:ind w:left="720" w:firstLine="720"/>
        <w:jc w:val="both"/>
        <w:rPr>
          <w:rFonts w:ascii="Book Antiqua" w:eastAsia="Poppins" w:hAnsi="Book Antiqua"/>
          <w:color w:val="000000" w:themeColor="text1"/>
          <w:lang w:val="es-US"/>
        </w:rPr>
      </w:pPr>
      <w:r w:rsidRPr="005F1F24">
        <w:rPr>
          <w:rFonts w:ascii="Book Antiqua" w:eastAsia="Poppins" w:hAnsi="Book Antiqua"/>
          <w:color w:val="000000" w:themeColor="text1"/>
          <w:lang w:val="es-US"/>
        </w:rPr>
        <w:t xml:space="preserve">Dicho marco será aprobado por el </w:t>
      </w:r>
      <w:proofErr w:type="gramStart"/>
      <w:r w:rsidRPr="005F1F24">
        <w:rPr>
          <w:rFonts w:ascii="Book Antiqua" w:eastAsia="Poppins" w:hAnsi="Book Antiqua"/>
          <w:color w:val="000000" w:themeColor="text1"/>
          <w:lang w:val="es-US"/>
        </w:rPr>
        <w:t>Secretario</w:t>
      </w:r>
      <w:proofErr w:type="gramEnd"/>
      <w:r w:rsidRPr="005F1F24">
        <w:rPr>
          <w:rFonts w:ascii="Book Antiqua" w:eastAsia="Poppins" w:hAnsi="Book Antiqua"/>
          <w:color w:val="000000" w:themeColor="text1"/>
          <w:lang w:val="es-US"/>
        </w:rPr>
        <w:t xml:space="preserve"> de Salud y será de cumplimiento obligatorio.</w:t>
      </w:r>
      <w:r w:rsidR="004409F3" w:rsidRPr="005F1F24">
        <w:rPr>
          <w:rFonts w:ascii="Book Antiqua" w:hAnsi="Book Antiqua"/>
          <w:szCs w:val="24"/>
          <w:lang w:val="es-ES"/>
        </w:rPr>
        <w:t>”</w:t>
      </w:r>
    </w:p>
    <w:p w14:paraId="5C9DD945" w14:textId="5BDC6CB0" w:rsidR="00B55307" w:rsidRPr="00F76979" w:rsidRDefault="00B55307"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A25273" w:rsidRPr="005F1F24">
        <w:rPr>
          <w:rFonts w:ascii="Book Antiqua" w:hAnsi="Book Antiqua"/>
          <w:iCs/>
          <w:szCs w:val="24"/>
          <w:lang w:val="es-ES"/>
        </w:rPr>
        <w:t>98</w:t>
      </w:r>
      <w:r w:rsidRPr="00F76979">
        <w:rPr>
          <w:rFonts w:ascii="Book Antiqua" w:hAnsi="Book Antiqua"/>
          <w:iCs/>
          <w:szCs w:val="24"/>
          <w:lang w:val="es-ES"/>
        </w:rPr>
        <w:t>.- Se enmienda el Artículo 12.02 de la Ley 408-2000, según enmendada, conocida como “Ley de Salud Mental de Puerto Rico”, para que lea como sigue:</w:t>
      </w:r>
    </w:p>
    <w:p w14:paraId="2EA5198A" w14:textId="7486C5A6" w:rsidR="00B55307" w:rsidRPr="00F76979" w:rsidRDefault="002E682D"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B55307" w:rsidRPr="00F76979">
        <w:rPr>
          <w:rFonts w:ascii="Book Antiqua" w:hAnsi="Book Antiqua"/>
          <w:iCs/>
          <w:szCs w:val="24"/>
          <w:lang w:val="es-ES"/>
        </w:rPr>
        <w:t xml:space="preserve">Artículo 12.02. — Principios del Sistema Colaborativo. </w:t>
      </w:r>
    </w:p>
    <w:p w14:paraId="16EAD763" w14:textId="5C04749C" w:rsidR="00B55307" w:rsidRPr="005F1F24" w:rsidRDefault="00B55307"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2E682D">
        <w:rPr>
          <w:rFonts w:ascii="Book Antiqua" w:hAnsi="Book Antiqua"/>
          <w:iCs/>
          <w:szCs w:val="24"/>
          <w:lang w:val="es-ES"/>
        </w:rPr>
        <w:tab/>
      </w:r>
      <w:r w:rsidRPr="005F1F24">
        <w:rPr>
          <w:rFonts w:ascii="Book Antiqua" w:hAnsi="Book Antiqua"/>
          <w:iCs/>
          <w:szCs w:val="24"/>
          <w:lang w:val="es-ES"/>
        </w:rPr>
        <w:t xml:space="preserve">Con el fin de garantizar la eficacia, continuidad y accesibilidad de los servicios de salud mental en Puerto Rico, se establece por la presente un Sistema Colaborativo de Servicios de Salud Mental, fundamentado en la coordinación </w:t>
      </w:r>
      <w:proofErr w:type="spellStart"/>
      <w:r w:rsidRPr="005F1F24">
        <w:rPr>
          <w:rFonts w:ascii="Book Antiqua" w:hAnsi="Book Antiqua"/>
          <w:iCs/>
          <w:szCs w:val="24"/>
          <w:lang w:val="es-ES"/>
        </w:rPr>
        <w:t>multiagencial</w:t>
      </w:r>
      <w:proofErr w:type="spellEnd"/>
      <w:r w:rsidRPr="005F1F24">
        <w:rPr>
          <w:rFonts w:ascii="Book Antiqua" w:hAnsi="Book Antiqua"/>
          <w:iCs/>
          <w:szCs w:val="24"/>
          <w:lang w:val="es-ES"/>
        </w:rPr>
        <w:t>, la colaboración interinstitucional y la acción concertada entre entidades públicas, privadas y comunitarias.</w:t>
      </w:r>
    </w:p>
    <w:p w14:paraId="4A55AE42" w14:textId="77777777" w:rsidR="00B55307" w:rsidRPr="005F1F24" w:rsidRDefault="00B55307" w:rsidP="002E682D">
      <w:pPr>
        <w:spacing w:line="480" w:lineRule="auto"/>
        <w:ind w:firstLine="720"/>
        <w:contextualSpacing/>
        <w:jc w:val="both"/>
        <w:rPr>
          <w:rFonts w:ascii="Book Antiqua" w:hAnsi="Book Antiqua"/>
          <w:iCs/>
          <w:szCs w:val="24"/>
          <w:lang w:val="es-ES"/>
        </w:rPr>
      </w:pPr>
      <w:r w:rsidRPr="005F1F24">
        <w:rPr>
          <w:rFonts w:ascii="Book Antiqua" w:hAnsi="Book Antiqua"/>
          <w:iCs/>
          <w:szCs w:val="24"/>
          <w:lang w:val="es-ES"/>
        </w:rPr>
        <w:t xml:space="preserve">Este sistema colaborativo tendrá como propósito principal optimizar los recursos existentes mediante la implementación de un modelo integrado de atención que permita una respuesta efectiva a las necesidades de salud mental de la población, promoviendo </w:t>
      </w:r>
      <w:r w:rsidRPr="005F1F24">
        <w:rPr>
          <w:rFonts w:ascii="Book Antiqua" w:hAnsi="Book Antiqua"/>
          <w:iCs/>
          <w:szCs w:val="24"/>
          <w:lang w:val="es-ES"/>
        </w:rPr>
        <w:lastRenderedPageBreak/>
        <w:t>el acceso a servicios oportunos, pertinentes y culturalmente sensibles, cercanos a las comunidades.</w:t>
      </w:r>
    </w:p>
    <w:p w14:paraId="540AE3C8" w14:textId="4A1A6D2E" w:rsidR="00B55307" w:rsidRPr="00E433B3" w:rsidRDefault="00B55307" w:rsidP="002E682D">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Los principios rectores de este sistema serán los siguientes:</w:t>
      </w:r>
    </w:p>
    <w:p w14:paraId="40D14646" w14:textId="77777777" w:rsidR="00B55307" w:rsidRPr="005F1F24" w:rsidRDefault="00B55307" w:rsidP="002E682D">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(a)</w:t>
      </w:r>
      <w:r w:rsidRPr="00E433B3">
        <w:rPr>
          <w:rFonts w:ascii="Book Antiqua" w:hAnsi="Book Antiqua"/>
          <w:iCs/>
          <w:szCs w:val="24"/>
          <w:lang w:val="es-ES"/>
        </w:rPr>
        <w:tab/>
      </w:r>
      <w:r w:rsidRPr="005F1F24">
        <w:rPr>
          <w:rFonts w:ascii="Book Antiqua" w:hAnsi="Book Antiqua"/>
          <w:iCs/>
          <w:szCs w:val="24"/>
          <w:lang w:val="es-ES"/>
        </w:rPr>
        <w:t>Evitar la duplicidad de esfuerzos en la prestación de servicios, promoviendo mecanismos de coordinación y referencia entre agencias y proveedores para lograr un manejo integrado del paciente;</w:t>
      </w:r>
    </w:p>
    <w:p w14:paraId="3781C45F" w14:textId="77777777" w:rsidR="00B55307" w:rsidRPr="005F1F24" w:rsidRDefault="00B55307" w:rsidP="002E682D">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(b)</w:t>
      </w:r>
      <w:r w:rsidRPr="00E433B3">
        <w:rPr>
          <w:rFonts w:ascii="Book Antiqua" w:hAnsi="Book Antiqua"/>
          <w:iCs/>
          <w:szCs w:val="24"/>
          <w:lang w:val="es-ES"/>
        </w:rPr>
        <w:tab/>
      </w:r>
      <w:r w:rsidRPr="005F1F24">
        <w:rPr>
          <w:rFonts w:ascii="Book Antiqua" w:hAnsi="Book Antiqua"/>
          <w:iCs/>
          <w:szCs w:val="24"/>
          <w:lang w:val="es-ES"/>
        </w:rPr>
        <w:t>Proveer servicios costo-efectivos a largo plazo, que resulten en una mejor utilización de los fondos públicos y una mayor sostenibilidad del sistema de salud mental;</w:t>
      </w:r>
    </w:p>
    <w:p w14:paraId="08573B4B" w14:textId="77777777" w:rsidR="00B55307" w:rsidRPr="005F1F24" w:rsidRDefault="00B55307" w:rsidP="002E682D">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(c)</w:t>
      </w:r>
      <w:r w:rsidRPr="00E433B3">
        <w:rPr>
          <w:rFonts w:ascii="Book Antiqua" w:hAnsi="Book Antiqua"/>
          <w:iCs/>
          <w:szCs w:val="24"/>
          <w:lang w:val="es-ES"/>
        </w:rPr>
        <w:tab/>
        <w:t xml:space="preserve">Mantener un sistema continuo de mejoramiento de la calidad de </w:t>
      </w:r>
      <w:r w:rsidRPr="005F1F24">
        <w:rPr>
          <w:rFonts w:ascii="Book Antiqua" w:hAnsi="Book Antiqua"/>
          <w:iCs/>
          <w:szCs w:val="24"/>
          <w:lang w:val="es-ES"/>
        </w:rPr>
        <w:t>los servicios, a través del monitoreo, evaluación y fiscalización del cumplimiento con estándares clínicos, regulatorios y éticos aplicables;</w:t>
      </w:r>
    </w:p>
    <w:p w14:paraId="7A1F3B83" w14:textId="5732AD57" w:rsidR="00B55307" w:rsidRPr="00E433B3" w:rsidRDefault="00B55307" w:rsidP="002E682D">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(d)</w:t>
      </w:r>
      <w:r w:rsidRPr="00E433B3">
        <w:rPr>
          <w:rFonts w:ascii="Book Antiqua" w:hAnsi="Book Antiqua"/>
          <w:iCs/>
          <w:szCs w:val="24"/>
          <w:lang w:val="es-ES"/>
        </w:rPr>
        <w:tab/>
        <w:t>Proveer servicios lo más comprensivos posible a las poblaciones que lo necesiten cercanos a sus comunidades.</w:t>
      </w:r>
    </w:p>
    <w:p w14:paraId="1B3B069B" w14:textId="7E6E15CF" w:rsidR="00B55307" w:rsidRPr="005F1F24" w:rsidRDefault="00B55307" w:rsidP="002E682D">
      <w:pPr>
        <w:spacing w:line="480" w:lineRule="auto"/>
        <w:ind w:firstLine="720"/>
        <w:contextualSpacing/>
        <w:jc w:val="both"/>
        <w:rPr>
          <w:rFonts w:ascii="Book Antiqua" w:hAnsi="Book Antiqua"/>
          <w:iCs/>
          <w:szCs w:val="24"/>
          <w:lang w:val="es-ES"/>
        </w:rPr>
      </w:pPr>
      <w:r w:rsidRPr="005F1F24">
        <w:rPr>
          <w:rFonts w:ascii="Book Antiqua" w:hAnsi="Book Antiqua"/>
          <w:iCs/>
          <w:szCs w:val="24"/>
          <w:lang w:val="es-ES"/>
        </w:rPr>
        <w:t>Las agencias gubernamentales con competencia en salud, bienestar, educación, seguridad, vivienda, justicia, así como entidades sin fines de lucro y organizaciones comunitarias</w:t>
      </w:r>
      <w:r w:rsidR="00300471" w:rsidRPr="005F1F24">
        <w:rPr>
          <w:rFonts w:ascii="Book Antiqua" w:hAnsi="Book Antiqua"/>
          <w:iCs/>
          <w:szCs w:val="24"/>
          <w:lang w:val="es-ES"/>
        </w:rPr>
        <w:t xml:space="preserve"> podrán colaborar</w:t>
      </w:r>
      <w:r w:rsidRPr="005F1F24">
        <w:rPr>
          <w:rFonts w:ascii="Book Antiqua" w:hAnsi="Book Antiqua"/>
          <w:iCs/>
          <w:szCs w:val="24"/>
          <w:lang w:val="es-ES"/>
        </w:rPr>
        <w:t xml:space="preserve"> en el diseño, implementación y evaluación de este sistema. Cada entidad deberá designar un enlace </w:t>
      </w:r>
      <w:proofErr w:type="spellStart"/>
      <w:r w:rsidRPr="005F1F24">
        <w:rPr>
          <w:rFonts w:ascii="Book Antiqua" w:hAnsi="Book Antiqua"/>
          <w:iCs/>
          <w:szCs w:val="24"/>
          <w:lang w:val="es-ES"/>
        </w:rPr>
        <w:t>interagencial</w:t>
      </w:r>
      <w:proofErr w:type="spellEnd"/>
      <w:r w:rsidRPr="005F1F24">
        <w:rPr>
          <w:rFonts w:ascii="Book Antiqua" w:hAnsi="Book Antiqua"/>
          <w:iCs/>
          <w:szCs w:val="24"/>
          <w:lang w:val="es-ES"/>
        </w:rPr>
        <w:t xml:space="preserve"> responsable de coordinar sus esfuerzos conforme a los objetivos establecidos en este artículo.</w:t>
      </w:r>
    </w:p>
    <w:p w14:paraId="40527060" w14:textId="0250814E" w:rsidR="00BD4D3D" w:rsidRPr="005F1F24" w:rsidRDefault="00BD4D3D" w:rsidP="007743C9">
      <w:pPr>
        <w:spacing w:line="480" w:lineRule="auto"/>
        <w:ind w:firstLine="720"/>
        <w:contextualSpacing/>
        <w:jc w:val="both"/>
        <w:rPr>
          <w:rFonts w:ascii="Book Antiqua" w:hAnsi="Book Antiqua"/>
          <w:szCs w:val="24"/>
          <w:u w:val="single"/>
          <w:lang w:val="es-ES"/>
        </w:rPr>
      </w:pPr>
      <w:r w:rsidRPr="005F1F24">
        <w:rPr>
          <w:rFonts w:ascii="Book Antiqua" w:hAnsi="Book Antiqua"/>
          <w:iCs/>
          <w:szCs w:val="24"/>
          <w:lang w:val="es-ES"/>
        </w:rPr>
        <w:t xml:space="preserve">Para garantizar que los pacientes reciban  </w:t>
      </w:r>
      <w:r w:rsidR="00300471" w:rsidRPr="005F1F24">
        <w:rPr>
          <w:rFonts w:ascii="Book Antiqua" w:hAnsi="Book Antiqua"/>
          <w:iCs/>
          <w:szCs w:val="24"/>
          <w:lang w:val="es-ES"/>
        </w:rPr>
        <w:t xml:space="preserve">todos los </w:t>
      </w:r>
      <w:r w:rsidRPr="005F1F24">
        <w:rPr>
          <w:rFonts w:ascii="Book Antiqua" w:hAnsi="Book Antiqua"/>
          <w:iCs/>
          <w:szCs w:val="24"/>
          <w:lang w:val="es-ES"/>
        </w:rPr>
        <w:t xml:space="preserve">servicios de las Agencias del Gobierno de Puerto Rico,  se establece un comité colaborativo, entre </w:t>
      </w:r>
      <w:r w:rsidR="007743C9" w:rsidRPr="005F1F24">
        <w:rPr>
          <w:rFonts w:ascii="Book Antiqua" w:hAnsi="Book Antiqua"/>
          <w:iCs/>
          <w:szCs w:val="24"/>
          <w:lang w:val="es-ES"/>
        </w:rPr>
        <w:t>los</w:t>
      </w:r>
      <w:r w:rsidRPr="005F1F24">
        <w:rPr>
          <w:rFonts w:ascii="Book Antiqua" w:hAnsi="Book Antiqua"/>
          <w:iCs/>
          <w:szCs w:val="24"/>
          <w:lang w:val="es-ES"/>
        </w:rPr>
        <w:t xml:space="preserve"> que se encuentra el Departamento de Salud, la Administración de Servicios de Salud Mental y Contra la </w:t>
      </w:r>
      <w:r w:rsidRPr="005F1F24">
        <w:rPr>
          <w:rFonts w:ascii="Book Antiqua" w:hAnsi="Book Antiqua"/>
          <w:iCs/>
          <w:szCs w:val="24"/>
          <w:lang w:val="es-ES"/>
        </w:rPr>
        <w:lastRenderedPageBreak/>
        <w:t>Adicción (ASSMCA),</w:t>
      </w:r>
      <w:r w:rsidR="002E682D" w:rsidRPr="005F1F24">
        <w:rPr>
          <w:rFonts w:ascii="Book Antiqua" w:hAnsi="Book Antiqua"/>
          <w:iCs/>
          <w:szCs w:val="24"/>
          <w:lang w:val="es-ES"/>
        </w:rPr>
        <w:t xml:space="preserve"> </w:t>
      </w:r>
      <w:r w:rsidRPr="005F1F24">
        <w:rPr>
          <w:rFonts w:ascii="Book Antiqua" w:hAnsi="Book Antiqua"/>
          <w:iCs/>
          <w:szCs w:val="24"/>
          <w:lang w:val="es-ES"/>
        </w:rPr>
        <w:t>Departamento de la Familia,</w:t>
      </w:r>
      <w:r w:rsidR="007743C9" w:rsidRPr="005F1F24">
        <w:rPr>
          <w:rFonts w:ascii="Book Antiqua" w:hAnsi="Book Antiqua"/>
          <w:iCs/>
          <w:szCs w:val="24"/>
          <w:lang w:val="es-ES"/>
        </w:rPr>
        <w:t xml:space="preserve"> la Oficina de la </w:t>
      </w:r>
      <w:proofErr w:type="spellStart"/>
      <w:r w:rsidR="007743C9" w:rsidRPr="005F1F24">
        <w:rPr>
          <w:rFonts w:ascii="Book Antiqua" w:hAnsi="Book Antiqua"/>
          <w:iCs/>
          <w:szCs w:val="24"/>
          <w:lang w:val="es-ES"/>
        </w:rPr>
        <w:t>Procuradoría</w:t>
      </w:r>
      <w:proofErr w:type="spellEnd"/>
      <w:r w:rsidR="007743C9" w:rsidRPr="005F1F24">
        <w:rPr>
          <w:rFonts w:ascii="Book Antiqua" w:hAnsi="Book Antiqua"/>
          <w:iCs/>
          <w:szCs w:val="24"/>
          <w:lang w:val="es-ES"/>
        </w:rPr>
        <w:t xml:space="preserve"> de Personas de Edad Avanzada (OPPEA),</w:t>
      </w:r>
      <w:r w:rsidRPr="005F1F24">
        <w:rPr>
          <w:rFonts w:ascii="Book Antiqua" w:hAnsi="Book Antiqua"/>
          <w:iCs/>
          <w:szCs w:val="24"/>
          <w:lang w:val="es-ES"/>
        </w:rPr>
        <w:t xml:space="preserve"> Departamento de Educación, la Policía de Puerto Rico, Departamento de Vivienda, Departamento de Justicia, Rehabilitación Vocacional, Departamento de Corrección y Rehabilitación, </w:t>
      </w:r>
      <w:r w:rsidR="002E682D" w:rsidRPr="005F1F24">
        <w:rPr>
          <w:rFonts w:ascii="Book Antiqua" w:hAnsi="Book Antiqua"/>
          <w:iCs/>
          <w:szCs w:val="24"/>
          <w:lang w:val="es-ES"/>
        </w:rPr>
        <w:t>e</w:t>
      </w:r>
      <w:r w:rsidRPr="005F1F24">
        <w:rPr>
          <w:rFonts w:ascii="Book Antiqua" w:hAnsi="Book Antiqua"/>
          <w:iCs/>
          <w:szCs w:val="24"/>
          <w:lang w:val="es-ES"/>
        </w:rPr>
        <w:t>l</w:t>
      </w:r>
      <w:r w:rsidRPr="00BD4D3D">
        <w:rPr>
          <w:rFonts w:ascii="Book Antiqua" w:hAnsi="Book Antiqua"/>
          <w:i/>
          <w:iCs/>
          <w:szCs w:val="24"/>
          <w:lang w:val="es-ES"/>
        </w:rPr>
        <w:t xml:space="preserve"> </w:t>
      </w:r>
      <w:r w:rsidR="007743C9" w:rsidRPr="005F1F24">
        <w:rPr>
          <w:rFonts w:ascii="Book Antiqua" w:hAnsi="Book Antiqua"/>
          <w:szCs w:val="24"/>
          <w:lang w:val="es-ES"/>
        </w:rPr>
        <w:t>proveedor de servicios de salud</w:t>
      </w:r>
      <w:r w:rsidR="007743C9" w:rsidRPr="007743C9">
        <w:rPr>
          <w:rFonts w:ascii="Book Antiqua" w:hAnsi="Book Antiqua"/>
          <w:i/>
          <w:iCs/>
          <w:szCs w:val="24"/>
          <w:u w:val="single"/>
          <w:lang w:val="es-ES"/>
        </w:rPr>
        <w:t xml:space="preserve"> </w:t>
      </w:r>
      <w:r w:rsidR="007743C9" w:rsidRPr="005F1F24">
        <w:rPr>
          <w:rFonts w:ascii="Book Antiqua" w:hAnsi="Book Antiqua"/>
          <w:szCs w:val="24"/>
          <w:lang w:val="es-ES"/>
        </w:rPr>
        <w:t>correccionales</w:t>
      </w:r>
      <w:r w:rsidRPr="005F1F24">
        <w:rPr>
          <w:rFonts w:ascii="Book Antiqua" w:hAnsi="Book Antiqua"/>
          <w:szCs w:val="24"/>
          <w:lang w:val="es-ES"/>
        </w:rPr>
        <w:t>, así como los proveedores de servicios médicos, incluyendo los planes médicos privados, el Plan</w:t>
      </w:r>
      <w:r w:rsidR="002E682D" w:rsidRPr="005F1F24">
        <w:rPr>
          <w:rFonts w:ascii="Book Antiqua" w:hAnsi="Book Antiqua"/>
          <w:szCs w:val="24"/>
          <w:lang w:val="es-ES"/>
        </w:rPr>
        <w:t xml:space="preserve"> de salud</w:t>
      </w:r>
      <w:r w:rsidRPr="005F1F24">
        <w:rPr>
          <w:rFonts w:ascii="Book Antiqua" w:hAnsi="Book Antiqua"/>
          <w:szCs w:val="24"/>
          <w:lang w:val="es-ES"/>
        </w:rPr>
        <w:t xml:space="preserve"> del Gobierno, así, como las entidades sin fines de lucro y organizaciones comunitarias, estarán obligadas a colaborar en el diseño, implementación y evaluación de este sistema. Cada entidad deberá designar un enlace </w:t>
      </w:r>
      <w:proofErr w:type="spellStart"/>
      <w:r w:rsidRPr="005F1F24">
        <w:rPr>
          <w:rFonts w:ascii="Book Antiqua" w:hAnsi="Book Antiqua"/>
          <w:szCs w:val="24"/>
          <w:lang w:val="es-ES"/>
        </w:rPr>
        <w:t>interagencial</w:t>
      </w:r>
      <w:proofErr w:type="spellEnd"/>
      <w:r w:rsidRPr="005F1F24">
        <w:rPr>
          <w:rFonts w:ascii="Book Antiqua" w:hAnsi="Book Antiqua"/>
          <w:szCs w:val="24"/>
          <w:lang w:val="es-ES"/>
        </w:rPr>
        <w:t xml:space="preserve"> responsable de coordinar sus esfuerzos conforme a los objetivos establecidos en este artículo.</w:t>
      </w:r>
    </w:p>
    <w:p w14:paraId="597F5F37" w14:textId="17066CEE" w:rsidR="00036ECD" w:rsidRPr="005F1F24" w:rsidRDefault="00B55307" w:rsidP="002E682D">
      <w:pPr>
        <w:spacing w:line="480" w:lineRule="auto"/>
        <w:ind w:firstLine="720"/>
        <w:contextualSpacing/>
        <w:jc w:val="both"/>
        <w:rPr>
          <w:rFonts w:ascii="Book Antiqua" w:hAnsi="Book Antiqua"/>
          <w:iCs/>
          <w:szCs w:val="24"/>
          <w:lang w:val="es-ES"/>
        </w:rPr>
      </w:pPr>
      <w:r w:rsidRPr="005F1F24">
        <w:rPr>
          <w:rFonts w:ascii="Book Antiqua" w:hAnsi="Book Antiqua"/>
          <w:iCs/>
          <w:szCs w:val="24"/>
          <w:lang w:val="es-ES"/>
        </w:rPr>
        <w:t>El Departamento de Salud, en colaboración con la Administración de Servicios de Salud Mental y Contra la Adicción (ASSMCA), será la entidad líder encargada de reglamentar, supervisar y rendir cuentas sobre el funcionamiento de este sistema colaborativo, mediante informes anuales al Gobernador de Puerto Rico y a la Asamblea Legislativa sobre los logros, retos y oportunidades de mejora.</w:t>
      </w:r>
      <w:r w:rsidR="002E682D" w:rsidRPr="005F1F24">
        <w:rPr>
          <w:rFonts w:ascii="Book Antiqua" w:hAnsi="Book Antiqua"/>
          <w:iCs/>
          <w:szCs w:val="24"/>
          <w:lang w:val="es-ES"/>
        </w:rPr>
        <w:t>”</w:t>
      </w:r>
    </w:p>
    <w:p w14:paraId="2DB9E746" w14:textId="55DAE220" w:rsidR="00B55307" w:rsidRPr="00F76979" w:rsidRDefault="00B55307"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7F37D5" w:rsidRPr="005F1F24">
        <w:rPr>
          <w:rFonts w:ascii="Book Antiqua" w:hAnsi="Book Antiqua"/>
          <w:iCs/>
          <w:szCs w:val="24"/>
          <w:lang w:val="es-ES"/>
        </w:rPr>
        <w:t>99</w:t>
      </w:r>
      <w:r w:rsidRPr="005F1F24">
        <w:rPr>
          <w:rFonts w:ascii="Book Antiqua" w:hAnsi="Book Antiqua"/>
          <w:iCs/>
          <w:szCs w:val="24"/>
          <w:lang w:val="es-ES"/>
        </w:rPr>
        <w:t>.</w:t>
      </w:r>
      <w:r w:rsidRPr="00F76979">
        <w:rPr>
          <w:rFonts w:ascii="Book Antiqua" w:hAnsi="Book Antiqua"/>
          <w:iCs/>
          <w:szCs w:val="24"/>
          <w:lang w:val="es-ES"/>
        </w:rPr>
        <w:t>- Se enmienda el Artículo 12.03 de la Ley 408-2000, según enmendada, conocida como “Ley de Salud Mental de Puerto Rico”, para que lea como sigue:</w:t>
      </w:r>
    </w:p>
    <w:p w14:paraId="662E8311" w14:textId="1F4A9C3E" w:rsidR="00B55307" w:rsidRPr="00F76979" w:rsidRDefault="002E682D"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B55307" w:rsidRPr="00F76979">
        <w:rPr>
          <w:rFonts w:ascii="Book Antiqua" w:hAnsi="Book Antiqua"/>
          <w:iCs/>
          <w:szCs w:val="24"/>
          <w:lang w:val="es-ES"/>
        </w:rPr>
        <w:t xml:space="preserve">Artículo 12.03. — Plan de Trabajo. </w:t>
      </w:r>
    </w:p>
    <w:p w14:paraId="0BDF1C42" w14:textId="5DC77471" w:rsidR="00B55307" w:rsidRPr="00E433B3" w:rsidRDefault="00B55307" w:rsidP="002E682D">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Este </w:t>
      </w:r>
      <w:r w:rsidRPr="005F1F24">
        <w:rPr>
          <w:rFonts w:ascii="Book Antiqua" w:hAnsi="Book Antiqua"/>
          <w:iCs/>
          <w:szCs w:val="24"/>
          <w:lang w:val="es-ES"/>
        </w:rPr>
        <w:t>sistema</w:t>
      </w:r>
      <w:r w:rsidR="00BD4D3D" w:rsidRPr="005F1F24">
        <w:rPr>
          <w:rFonts w:ascii="Book Antiqua" w:hAnsi="Book Antiqua"/>
          <w:iCs/>
          <w:szCs w:val="24"/>
          <w:lang w:val="es-ES"/>
        </w:rPr>
        <w:t xml:space="preserve"> colaborativo</w:t>
      </w:r>
      <w:r w:rsidRPr="00E433B3">
        <w:rPr>
          <w:rFonts w:ascii="Book Antiqua" w:hAnsi="Book Antiqua"/>
          <w:iCs/>
          <w:szCs w:val="24"/>
          <w:lang w:val="es-ES"/>
        </w:rPr>
        <w:t xml:space="preserve"> desarrollará un plan maestro de trabajo en el cual indicará las fases, metas, objetivos, actividades, indicadores de logros, de ejecución y de resultados para el mismo, al igual que las fechas de implantación por agencias y poblaciones a servir (niños, adolescentes mujeres, madres, deambulantes y otros), y las </w:t>
      </w:r>
      <w:r w:rsidRPr="00E433B3">
        <w:rPr>
          <w:rFonts w:ascii="Book Antiqua" w:hAnsi="Book Antiqua"/>
          <w:iCs/>
          <w:szCs w:val="24"/>
          <w:lang w:val="es-ES"/>
        </w:rPr>
        <w:lastRenderedPageBreak/>
        <w:t xml:space="preserve">agencias y servicios que correspondan para cada una. Incluirá, además, las aportaciones de cada agencia, en proporción a las necesidades identificadas para cada población y cada proyecto colaborativo, la implantación de una evaluación formativa y sumativa de este sistema y el presupuesto integrado para todo el sistema colaborativo y sus proyectos. Se hace la distinción que la colaboración es trabajo en conjunto. </w:t>
      </w:r>
    </w:p>
    <w:p w14:paraId="094BD9C9" w14:textId="77777777" w:rsidR="00B55307" w:rsidRPr="005F1F24" w:rsidRDefault="00B55307" w:rsidP="002E682D">
      <w:pPr>
        <w:spacing w:line="480" w:lineRule="auto"/>
        <w:ind w:firstLine="720"/>
        <w:contextualSpacing/>
        <w:jc w:val="both"/>
        <w:rPr>
          <w:rFonts w:ascii="Book Antiqua" w:hAnsi="Book Antiqua"/>
          <w:iCs/>
          <w:szCs w:val="24"/>
          <w:lang w:val="es-ES"/>
        </w:rPr>
      </w:pPr>
      <w:r w:rsidRPr="005F1F24">
        <w:rPr>
          <w:rFonts w:ascii="Book Antiqua" w:hAnsi="Book Antiqua"/>
          <w:iCs/>
          <w:szCs w:val="24"/>
          <w:lang w:val="es-ES"/>
        </w:rPr>
        <w:t>Se establece que toda organización o entidad proveedora de servicios de salud mental, dirigida a las poblaciones beneficiarias del Medicaid y Medicare, deberá desarrollar e implementar un Plan de Trabajo, en adelante referido como "Plan", con el objetivo primordial de promover y asegurar la calidad clínica, seguridad del paciente, cumplimiento regulatorio y mejora continua de los servicios prestados.</w:t>
      </w:r>
    </w:p>
    <w:p w14:paraId="3DEEA446" w14:textId="5A855818" w:rsidR="00B55307" w:rsidRPr="005F1F24" w:rsidRDefault="00A47433" w:rsidP="002E682D">
      <w:pPr>
        <w:spacing w:line="480" w:lineRule="auto"/>
        <w:ind w:firstLine="720"/>
        <w:contextualSpacing/>
        <w:jc w:val="both"/>
        <w:rPr>
          <w:rFonts w:ascii="Book Antiqua" w:hAnsi="Book Antiqua"/>
          <w:iCs/>
          <w:szCs w:val="24"/>
          <w:lang w:val="es-ES"/>
        </w:rPr>
      </w:pPr>
      <w:r w:rsidRPr="005F1F24">
        <w:rPr>
          <w:rFonts w:ascii="Book Antiqua" w:hAnsi="Book Antiqua"/>
          <w:iCs/>
          <w:szCs w:val="24"/>
          <w:lang w:val="es-ES"/>
        </w:rPr>
        <w:t xml:space="preserve">Para </w:t>
      </w:r>
      <w:r w:rsidR="00B55307" w:rsidRPr="005F1F24">
        <w:rPr>
          <w:rFonts w:ascii="Book Antiqua" w:hAnsi="Book Antiqua"/>
          <w:iCs/>
          <w:szCs w:val="24"/>
          <w:lang w:val="es-ES"/>
        </w:rPr>
        <w:t>efectos de esta disposición, el término "Plan" se entenderá como un instrumento estructurado, basado en evidencia y alineado con estándares regulatorios nacionales vigentes, diseñado para supervisar, evaluar, corregir y optimizar sistemáticamente los procesos relacionados con la prestación de servicios clínicos y administrativos en el ámbito de la salud mental.</w:t>
      </w:r>
    </w:p>
    <w:p w14:paraId="0720EA60" w14:textId="5F21B332" w:rsidR="00B55307" w:rsidRPr="005F1F24" w:rsidRDefault="00A47433" w:rsidP="002E682D">
      <w:pPr>
        <w:spacing w:line="480" w:lineRule="auto"/>
        <w:ind w:firstLine="720"/>
        <w:contextualSpacing/>
        <w:jc w:val="both"/>
        <w:rPr>
          <w:rFonts w:ascii="Book Antiqua" w:hAnsi="Book Antiqua"/>
          <w:iCs/>
          <w:szCs w:val="24"/>
          <w:lang w:val="es-ES"/>
        </w:rPr>
      </w:pPr>
      <w:r w:rsidRPr="005F1F24">
        <w:rPr>
          <w:rFonts w:ascii="Book Antiqua" w:hAnsi="Book Antiqua"/>
          <w:iCs/>
          <w:szCs w:val="24"/>
          <w:lang w:val="es-ES"/>
        </w:rPr>
        <w:t xml:space="preserve">El </w:t>
      </w:r>
      <w:r w:rsidR="00B55307" w:rsidRPr="005F1F24">
        <w:rPr>
          <w:rFonts w:ascii="Book Antiqua" w:hAnsi="Book Antiqua"/>
          <w:iCs/>
          <w:szCs w:val="24"/>
          <w:lang w:val="es-ES"/>
        </w:rPr>
        <w:t>Plan deberá contener, al menos, los siguientes elementos esenciales:</w:t>
      </w:r>
    </w:p>
    <w:p w14:paraId="14CC094B" w14:textId="3C51FF15" w:rsidR="00B55307" w:rsidRPr="005F1F24" w:rsidRDefault="00B55307" w:rsidP="002E682D">
      <w:pPr>
        <w:spacing w:line="480" w:lineRule="auto"/>
        <w:ind w:firstLine="720"/>
        <w:contextualSpacing/>
        <w:jc w:val="both"/>
        <w:rPr>
          <w:rFonts w:ascii="Book Antiqua" w:hAnsi="Book Antiqua"/>
          <w:iCs/>
          <w:szCs w:val="24"/>
          <w:lang w:val="es-ES"/>
        </w:rPr>
      </w:pPr>
      <w:r w:rsidRPr="005F1F24">
        <w:rPr>
          <w:rFonts w:ascii="Book Antiqua" w:hAnsi="Book Antiqua"/>
          <w:iCs/>
          <w:szCs w:val="24"/>
          <w:lang w:val="es-ES"/>
        </w:rPr>
        <w:t>(a)</w:t>
      </w:r>
      <w:r w:rsidRPr="005F1F24">
        <w:rPr>
          <w:rFonts w:ascii="Book Antiqua" w:hAnsi="Book Antiqua"/>
          <w:iCs/>
          <w:szCs w:val="24"/>
          <w:lang w:val="es-ES"/>
        </w:rPr>
        <w:tab/>
        <w:t>Establecer claramente los roles, responsabilidades y funciones del comité responsable del cumplimiento del Plan, el cual deberá incluir representantes clínicos, administrativos, expertos en cumplimiento normativo, representantes de consumidores y especialistas en análisis de datos</w:t>
      </w:r>
      <w:r w:rsidR="00DA3188" w:rsidRPr="005F1F24">
        <w:rPr>
          <w:rFonts w:ascii="Book Antiqua" w:hAnsi="Book Antiqua"/>
          <w:iCs/>
          <w:szCs w:val="24"/>
          <w:lang w:val="es-ES"/>
        </w:rPr>
        <w:t>.</w:t>
      </w:r>
    </w:p>
    <w:p w14:paraId="728D405C" w14:textId="4E27EAA8" w:rsidR="00B55307" w:rsidRPr="005F1F24" w:rsidRDefault="00B55307" w:rsidP="002E682D">
      <w:pPr>
        <w:spacing w:line="480" w:lineRule="auto"/>
        <w:ind w:firstLine="720"/>
        <w:contextualSpacing/>
        <w:jc w:val="both"/>
        <w:rPr>
          <w:rFonts w:ascii="Book Antiqua" w:hAnsi="Book Antiqua"/>
          <w:iCs/>
          <w:szCs w:val="24"/>
          <w:lang w:val="es-ES"/>
        </w:rPr>
      </w:pPr>
      <w:r w:rsidRPr="005F1F24">
        <w:rPr>
          <w:rFonts w:ascii="Book Antiqua" w:hAnsi="Book Antiqua"/>
          <w:iCs/>
          <w:szCs w:val="24"/>
          <w:lang w:val="es-ES"/>
        </w:rPr>
        <w:lastRenderedPageBreak/>
        <w:t>(b)</w:t>
      </w:r>
      <w:r w:rsidRPr="005F1F24">
        <w:rPr>
          <w:rFonts w:ascii="Book Antiqua" w:hAnsi="Book Antiqua"/>
          <w:iCs/>
          <w:szCs w:val="24"/>
          <w:lang w:val="es-ES"/>
        </w:rPr>
        <w:tab/>
        <w:t>Utilización obligatoria de herramientas validadas y reconocidas (tales como PHQ-9, GAD-7, ASAM, DAST-10) para la evaluación y categorización de necesidades clínicas de la población atendida, identificando específicamente grupos de alto riesgo</w:t>
      </w:r>
      <w:r w:rsidR="00DA3188" w:rsidRPr="005F1F24">
        <w:rPr>
          <w:rFonts w:ascii="Book Antiqua" w:hAnsi="Book Antiqua"/>
          <w:iCs/>
          <w:szCs w:val="24"/>
          <w:lang w:val="es-ES"/>
        </w:rPr>
        <w:t>.</w:t>
      </w:r>
    </w:p>
    <w:p w14:paraId="2FEAF984" w14:textId="13CB7581" w:rsidR="00B55307" w:rsidRPr="005F1F24" w:rsidRDefault="00B55307" w:rsidP="002E682D">
      <w:pPr>
        <w:spacing w:line="480" w:lineRule="auto"/>
        <w:ind w:firstLine="720"/>
        <w:contextualSpacing/>
        <w:jc w:val="both"/>
        <w:rPr>
          <w:rFonts w:ascii="Book Antiqua" w:hAnsi="Book Antiqua"/>
          <w:iCs/>
          <w:szCs w:val="24"/>
          <w:lang w:val="es-ES"/>
        </w:rPr>
      </w:pPr>
      <w:r w:rsidRPr="00E433B3">
        <w:rPr>
          <w:rFonts w:ascii="Book Antiqua" w:hAnsi="Book Antiqua"/>
          <w:i/>
          <w:szCs w:val="24"/>
          <w:lang w:val="es-ES"/>
        </w:rPr>
        <w:t>(c)</w:t>
      </w:r>
      <w:r w:rsidRPr="00E433B3">
        <w:rPr>
          <w:rFonts w:ascii="Book Antiqua" w:hAnsi="Book Antiqua"/>
          <w:i/>
          <w:szCs w:val="24"/>
          <w:lang w:val="es-ES"/>
        </w:rPr>
        <w:tab/>
      </w:r>
      <w:r w:rsidRPr="005F1F24">
        <w:rPr>
          <w:rFonts w:ascii="Book Antiqua" w:hAnsi="Book Antiqua"/>
          <w:iCs/>
          <w:szCs w:val="24"/>
          <w:lang w:val="es-ES"/>
        </w:rPr>
        <w:t>Ejecución permanente y simultánea de</w:t>
      </w:r>
      <w:r w:rsidR="007743C9" w:rsidRPr="005F1F24">
        <w:rPr>
          <w:rFonts w:ascii="Book Antiqua" w:hAnsi="Book Antiqua"/>
          <w:iCs/>
          <w:szCs w:val="24"/>
          <w:lang w:val="es-ES"/>
        </w:rPr>
        <w:t>,</w:t>
      </w:r>
      <w:r w:rsidRPr="005F1F24">
        <w:rPr>
          <w:rFonts w:ascii="Book Antiqua" w:hAnsi="Book Antiqua"/>
          <w:iCs/>
          <w:szCs w:val="24"/>
          <w:lang w:val="es-ES"/>
        </w:rPr>
        <w:t xml:space="preserve"> al menos</w:t>
      </w:r>
      <w:r w:rsidR="007743C9" w:rsidRPr="005F1F24">
        <w:rPr>
          <w:rFonts w:ascii="Book Antiqua" w:hAnsi="Book Antiqua"/>
          <w:iCs/>
          <w:szCs w:val="24"/>
          <w:lang w:val="es-ES"/>
        </w:rPr>
        <w:t>,</w:t>
      </w:r>
      <w:r w:rsidRPr="005F1F24">
        <w:rPr>
          <w:rFonts w:ascii="Book Antiqua" w:hAnsi="Book Antiqua"/>
          <w:iCs/>
          <w:szCs w:val="24"/>
          <w:lang w:val="es-ES"/>
        </w:rPr>
        <w:t xml:space="preserve"> tres proyectos de mejora continua de calidad, de los cuales al menos uno debe centrarse en la seguridad del paciente. Dichos proyectos deberán fundamentarse en guías clínicas actualizadas y basadas en evidencia científica</w:t>
      </w:r>
      <w:r w:rsidR="00DA3188" w:rsidRPr="005F1F24">
        <w:rPr>
          <w:rFonts w:ascii="Book Antiqua" w:hAnsi="Book Antiqua"/>
          <w:iCs/>
          <w:szCs w:val="24"/>
          <w:lang w:val="es-ES"/>
        </w:rPr>
        <w:t>.</w:t>
      </w:r>
    </w:p>
    <w:p w14:paraId="64730C9A" w14:textId="77777777" w:rsidR="00B55307" w:rsidRPr="005F1F24" w:rsidRDefault="00B55307" w:rsidP="002E682D">
      <w:pPr>
        <w:spacing w:line="480" w:lineRule="auto"/>
        <w:ind w:firstLine="720"/>
        <w:contextualSpacing/>
        <w:jc w:val="both"/>
        <w:rPr>
          <w:rFonts w:ascii="Book Antiqua" w:hAnsi="Book Antiqua"/>
          <w:iCs/>
          <w:szCs w:val="24"/>
          <w:lang w:val="es-ES"/>
        </w:rPr>
      </w:pPr>
      <w:r w:rsidRPr="005F1F24">
        <w:rPr>
          <w:rFonts w:ascii="Book Antiqua" w:hAnsi="Book Antiqua"/>
          <w:iCs/>
          <w:szCs w:val="24"/>
          <w:lang w:val="es-ES"/>
        </w:rPr>
        <w:t>(d)</w:t>
      </w:r>
      <w:r w:rsidRPr="005F1F24">
        <w:rPr>
          <w:rFonts w:ascii="Book Antiqua" w:hAnsi="Book Antiqua"/>
          <w:iCs/>
          <w:szCs w:val="24"/>
          <w:lang w:val="es-ES"/>
        </w:rPr>
        <w:tab/>
        <w:t>Establecimiento de mecanismos eficientes para la recolección, gestión, análisis y reporte periódico de datos clínicos y administrativos relevantes, con el propósito de identificar tendencias, evaluar desempeño y dirigir acciones correctivas oportunas.</w:t>
      </w:r>
    </w:p>
    <w:p w14:paraId="2CB74D02" w14:textId="7C9D174F" w:rsidR="00B55307" w:rsidRPr="005F1F24" w:rsidRDefault="00B55307" w:rsidP="002E682D">
      <w:pPr>
        <w:spacing w:line="480" w:lineRule="auto"/>
        <w:ind w:firstLine="720"/>
        <w:contextualSpacing/>
        <w:jc w:val="both"/>
        <w:rPr>
          <w:rFonts w:ascii="Book Antiqua" w:hAnsi="Book Antiqua"/>
          <w:iCs/>
          <w:szCs w:val="24"/>
          <w:lang w:val="es-ES"/>
        </w:rPr>
      </w:pPr>
      <w:r w:rsidRPr="005F1F24">
        <w:rPr>
          <w:rFonts w:ascii="Book Antiqua" w:hAnsi="Book Antiqua"/>
          <w:iCs/>
          <w:szCs w:val="24"/>
          <w:lang w:val="es-ES"/>
        </w:rPr>
        <w:t>(e)</w:t>
      </w:r>
      <w:r w:rsidRPr="005F1F24">
        <w:rPr>
          <w:rFonts w:ascii="Book Antiqua" w:hAnsi="Book Antiqua"/>
          <w:iCs/>
          <w:szCs w:val="24"/>
          <w:lang w:val="es-ES"/>
        </w:rPr>
        <w:tab/>
        <w:t>Producción anual de un informe exhaustivo y detallado que resuma claramente los resultados del Plan, barreras identificadas, acciones correctivas implementadas y mejoras logradas.</w:t>
      </w:r>
      <w:r w:rsidR="002E682D" w:rsidRPr="005F1F24">
        <w:rPr>
          <w:rFonts w:ascii="Book Antiqua" w:hAnsi="Book Antiqua"/>
          <w:iCs/>
          <w:szCs w:val="24"/>
          <w:lang w:val="es-ES"/>
        </w:rPr>
        <w:t xml:space="preserve"> </w:t>
      </w:r>
      <w:r w:rsidRPr="005F1F24">
        <w:rPr>
          <w:rFonts w:ascii="Book Antiqua" w:hAnsi="Book Antiqua"/>
          <w:iCs/>
          <w:szCs w:val="24"/>
          <w:lang w:val="es-ES"/>
        </w:rPr>
        <w:t>Dicho informe deberá ser accesible electrónicamente para promover transparencia institucional y confianza pública.</w:t>
      </w:r>
    </w:p>
    <w:p w14:paraId="0F121022" w14:textId="77777777" w:rsidR="00B55307" w:rsidRPr="005F1F24" w:rsidRDefault="00B55307" w:rsidP="002E682D">
      <w:pPr>
        <w:spacing w:line="480" w:lineRule="auto"/>
        <w:ind w:firstLine="720"/>
        <w:contextualSpacing/>
        <w:jc w:val="both"/>
        <w:rPr>
          <w:rFonts w:ascii="Book Antiqua" w:hAnsi="Book Antiqua"/>
          <w:iCs/>
          <w:szCs w:val="24"/>
          <w:lang w:val="es-ES"/>
        </w:rPr>
      </w:pPr>
      <w:r w:rsidRPr="005F1F24">
        <w:rPr>
          <w:rFonts w:ascii="Book Antiqua" w:hAnsi="Book Antiqua"/>
          <w:iCs/>
          <w:szCs w:val="24"/>
          <w:lang w:val="es-ES"/>
        </w:rPr>
        <w:t>(f)</w:t>
      </w:r>
      <w:r w:rsidRPr="005F1F24">
        <w:rPr>
          <w:rFonts w:ascii="Book Antiqua" w:hAnsi="Book Antiqua"/>
          <w:iCs/>
          <w:szCs w:val="24"/>
          <w:lang w:val="es-ES"/>
        </w:rPr>
        <w:tab/>
        <w:t>Garantizar mecanismos formales para la inclusión y participación del consumidor o paciente en la planificación, evaluación y ajustes al Plan.</w:t>
      </w:r>
    </w:p>
    <w:p w14:paraId="3933F0B2" w14:textId="3A8E1CB8" w:rsidR="00493824" w:rsidRPr="005F1F24" w:rsidRDefault="00B55307" w:rsidP="002E682D">
      <w:pPr>
        <w:spacing w:line="480" w:lineRule="auto"/>
        <w:ind w:firstLine="720"/>
        <w:contextualSpacing/>
        <w:jc w:val="both"/>
        <w:rPr>
          <w:rFonts w:ascii="Book Antiqua" w:hAnsi="Book Antiqua"/>
          <w:iCs/>
          <w:szCs w:val="24"/>
          <w:lang w:val="es-ES"/>
        </w:rPr>
      </w:pPr>
      <w:r w:rsidRPr="005F1F24">
        <w:rPr>
          <w:rFonts w:ascii="Book Antiqua" w:hAnsi="Book Antiqua"/>
          <w:iCs/>
          <w:szCs w:val="24"/>
          <w:lang w:val="es-ES"/>
        </w:rPr>
        <w:t>(g)</w:t>
      </w:r>
      <w:r w:rsidRPr="005F1F24">
        <w:rPr>
          <w:rFonts w:ascii="Book Antiqua" w:hAnsi="Book Antiqua"/>
          <w:iCs/>
          <w:szCs w:val="24"/>
          <w:lang w:val="es-ES"/>
        </w:rPr>
        <w:tab/>
        <w:t xml:space="preserve">El Plan incluirá, además, las aportaciones de cada agencia, en proporción a las necesidades identificadas para cada población y cada proyecto colaborativo, la implantación de una evaluación formativa y sumativa de este sistema, con métricas alineadas a estándares nacionales de calidad, y el presupuesto integrado para todo el sistema colaborativo y sus proyectos. Asimismo, este plan maestro se revisará y </w:t>
      </w:r>
      <w:r w:rsidRPr="005F1F24">
        <w:rPr>
          <w:rFonts w:ascii="Book Antiqua" w:hAnsi="Book Antiqua"/>
          <w:iCs/>
          <w:szCs w:val="24"/>
          <w:lang w:val="es-ES"/>
        </w:rPr>
        <w:lastRenderedPageBreak/>
        <w:t>actualizará periódicamente para incorporar hallazgos científicos</w:t>
      </w:r>
      <w:r w:rsidRPr="00E433B3">
        <w:rPr>
          <w:rFonts w:ascii="Book Antiqua" w:hAnsi="Book Antiqua"/>
          <w:i/>
          <w:szCs w:val="24"/>
          <w:lang w:val="es-ES"/>
        </w:rPr>
        <w:t xml:space="preserve"> </w:t>
      </w:r>
      <w:r w:rsidRPr="005F1F24">
        <w:rPr>
          <w:rFonts w:ascii="Book Antiqua" w:hAnsi="Book Antiqua"/>
          <w:iCs/>
          <w:szCs w:val="24"/>
          <w:lang w:val="es-ES"/>
        </w:rPr>
        <w:t xml:space="preserve">recientes, las recomendaciones de paneles de expertos reconocidos y cambios regulatorios pertinentes. El plan establecerá protocolos </w:t>
      </w:r>
      <w:proofErr w:type="spellStart"/>
      <w:r w:rsidRPr="005F1F24">
        <w:rPr>
          <w:rFonts w:ascii="Book Antiqua" w:hAnsi="Book Antiqua"/>
          <w:iCs/>
          <w:szCs w:val="24"/>
          <w:lang w:val="es-ES"/>
        </w:rPr>
        <w:t>Interagenciales</w:t>
      </w:r>
      <w:proofErr w:type="spellEnd"/>
      <w:r w:rsidRPr="005F1F24">
        <w:rPr>
          <w:rFonts w:ascii="Book Antiqua" w:hAnsi="Book Antiqua"/>
          <w:iCs/>
          <w:szCs w:val="24"/>
          <w:lang w:val="es-ES"/>
        </w:rPr>
        <w:t xml:space="preserve"> para la atención de personas con enfermedad mental severa y falta de adherencia al tratamiento, incluyendo la posibilidad de tratamiento ambulatorio compulsorio (asistido) conforme a criterios clínicos y garantías procesales reconocidas, en coordinación con los tribunales, similar a modelos vigentes en otras jurisdicciones. De igual forma, deberá fortalecerse un sistema de respuesta a crisis de salud mental accesible en toda la Isla, que incluya líneas de ayuda disponibles 24/7 (como el 9-8-8) y equipos móviles de intervención, siguiendo las guías federales de mejores prácticas en esta área. Finalmente, se velará por que la planificación e implementación de este sistema colaborativo y sus proyectos cumplan con los estándares actuales de calidad, seguridad y protección de derechos aplicables a los servicios de salud mental.</w:t>
      </w:r>
      <w:r w:rsidR="002E682D" w:rsidRPr="005F1F24">
        <w:rPr>
          <w:rFonts w:ascii="Book Antiqua" w:hAnsi="Book Antiqua"/>
          <w:iCs/>
          <w:szCs w:val="24"/>
          <w:lang w:val="es-ES"/>
        </w:rPr>
        <w:t>”</w:t>
      </w:r>
    </w:p>
    <w:p w14:paraId="32169089" w14:textId="3F0E6E49" w:rsidR="001333CB" w:rsidRPr="00F76979" w:rsidRDefault="001333CB"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7F37D5" w:rsidRPr="005F1F24">
        <w:rPr>
          <w:rFonts w:ascii="Book Antiqua" w:hAnsi="Book Antiqua"/>
          <w:iCs/>
          <w:szCs w:val="24"/>
          <w:lang w:val="es-ES"/>
        </w:rPr>
        <w:t>100</w:t>
      </w:r>
      <w:r w:rsidRPr="005F1F24">
        <w:rPr>
          <w:rFonts w:ascii="Book Antiqua" w:hAnsi="Book Antiqua"/>
          <w:iCs/>
          <w:szCs w:val="24"/>
          <w:lang w:val="es-ES"/>
        </w:rPr>
        <w:t>.</w:t>
      </w:r>
      <w:r w:rsidRPr="00F76979">
        <w:rPr>
          <w:rFonts w:ascii="Book Antiqua" w:hAnsi="Book Antiqua"/>
          <w:iCs/>
          <w:szCs w:val="24"/>
          <w:lang w:val="es-ES"/>
        </w:rPr>
        <w:t>- Se enmienda el Artículo 1</w:t>
      </w:r>
      <w:r w:rsidR="00DA3188" w:rsidRPr="00F76979">
        <w:rPr>
          <w:rFonts w:ascii="Book Antiqua" w:hAnsi="Book Antiqua"/>
          <w:iCs/>
          <w:szCs w:val="24"/>
          <w:lang w:val="es-ES"/>
        </w:rPr>
        <w:t>2</w:t>
      </w:r>
      <w:r w:rsidRPr="00F76979">
        <w:rPr>
          <w:rFonts w:ascii="Book Antiqua" w:hAnsi="Book Antiqua"/>
          <w:iCs/>
          <w:szCs w:val="24"/>
          <w:lang w:val="es-ES"/>
        </w:rPr>
        <w:t>.05 de la Ley 408-2000, según enmendada, conocida como “Ley de Salud Mental de Puerto Rico”, para que lea como sigue:</w:t>
      </w:r>
    </w:p>
    <w:p w14:paraId="26B3B415" w14:textId="5DAE3C73" w:rsidR="001333CB" w:rsidRPr="00F76979" w:rsidRDefault="002E682D"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1333CB" w:rsidRPr="00F76979">
        <w:rPr>
          <w:rFonts w:ascii="Book Antiqua" w:hAnsi="Book Antiqua"/>
          <w:iCs/>
          <w:szCs w:val="24"/>
          <w:lang w:val="es-ES"/>
        </w:rPr>
        <w:t xml:space="preserve">Artículo 12.05. — Presentación de Informes. </w:t>
      </w:r>
    </w:p>
    <w:p w14:paraId="2982D2C0" w14:textId="64BA169B" w:rsidR="001333CB" w:rsidRPr="00E433B3" w:rsidRDefault="001333CB"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2E682D">
        <w:rPr>
          <w:rFonts w:ascii="Book Antiqua" w:hAnsi="Book Antiqua"/>
          <w:iCs/>
          <w:szCs w:val="24"/>
          <w:lang w:val="es-ES"/>
        </w:rPr>
        <w:tab/>
      </w:r>
      <w:r w:rsidRPr="00E433B3">
        <w:rPr>
          <w:rFonts w:ascii="Book Antiqua" w:hAnsi="Book Antiqua"/>
          <w:iCs/>
          <w:szCs w:val="24"/>
          <w:lang w:val="es-ES"/>
        </w:rPr>
        <w:t xml:space="preserve">Este sistema presentará informes semestrales y anuales, con las evaluaciones que de acuerdo con el campo se denominan como formativas y sumativas, a la Oficina de Gerencia y Presupuesto y a la Asamblea Legislativa, de acuerdo con este artículo. </w:t>
      </w:r>
    </w:p>
    <w:p w14:paraId="01B9D63D" w14:textId="355B3E4D" w:rsidR="001333CB" w:rsidRPr="005F1F24" w:rsidRDefault="001333CB" w:rsidP="002E682D">
      <w:pPr>
        <w:spacing w:line="480" w:lineRule="auto"/>
        <w:ind w:firstLine="720"/>
        <w:contextualSpacing/>
        <w:jc w:val="both"/>
        <w:rPr>
          <w:rFonts w:ascii="Book Antiqua" w:hAnsi="Book Antiqua"/>
          <w:iCs/>
          <w:szCs w:val="24"/>
          <w:lang w:val="es-ES"/>
        </w:rPr>
      </w:pPr>
      <w:r w:rsidRPr="005F1F24">
        <w:rPr>
          <w:rFonts w:ascii="Book Antiqua" w:hAnsi="Book Antiqua"/>
          <w:iCs/>
          <w:szCs w:val="24"/>
          <w:lang w:val="es-ES"/>
        </w:rPr>
        <w:t xml:space="preserve">Los informes deberán incluir indicadores claves de desempeño relacionados con acceso a servicios, calidad del cuidado, continuidad del tratamiento, intervenciones en crisis, y resultados clínicos y sociales, utilizando medidas estandarizadas como las </w:t>
      </w:r>
      <w:r w:rsidRPr="005F1F24">
        <w:rPr>
          <w:rFonts w:ascii="Book Antiqua" w:hAnsi="Book Antiqua"/>
          <w:iCs/>
          <w:szCs w:val="24"/>
          <w:lang w:val="es-ES"/>
        </w:rPr>
        <w:lastRenderedPageBreak/>
        <w:t>recomendadas por las agencias más reconocidas que establecen métricas clave en la evaluación del desempeño y los resultados en salud mental para las poblaciones impactadas por el Plan de Salud del Gobierno (Medicaid y Medicare) como la NCQA</w:t>
      </w:r>
      <w:r w:rsidRPr="00E433B3">
        <w:rPr>
          <w:rFonts w:ascii="Book Antiqua" w:hAnsi="Book Antiqua"/>
          <w:i/>
          <w:szCs w:val="24"/>
          <w:lang w:val="es-ES"/>
        </w:rPr>
        <w:t xml:space="preserve"> (</w:t>
      </w:r>
      <w:proofErr w:type="spellStart"/>
      <w:r w:rsidRPr="00E433B3">
        <w:rPr>
          <w:rFonts w:ascii="Book Antiqua" w:hAnsi="Book Antiqua"/>
          <w:i/>
          <w:szCs w:val="24"/>
          <w:lang w:val="es-ES"/>
        </w:rPr>
        <w:t>National</w:t>
      </w:r>
      <w:proofErr w:type="spellEnd"/>
      <w:r w:rsidRPr="00E433B3">
        <w:rPr>
          <w:rFonts w:ascii="Book Antiqua" w:hAnsi="Book Antiqua"/>
          <w:i/>
          <w:szCs w:val="24"/>
          <w:lang w:val="es-ES"/>
        </w:rPr>
        <w:t xml:space="preserve"> </w:t>
      </w:r>
      <w:proofErr w:type="spellStart"/>
      <w:r w:rsidRPr="00E433B3">
        <w:rPr>
          <w:rFonts w:ascii="Book Antiqua" w:hAnsi="Book Antiqua"/>
          <w:i/>
          <w:szCs w:val="24"/>
          <w:lang w:val="es-ES"/>
        </w:rPr>
        <w:t>Committee</w:t>
      </w:r>
      <w:proofErr w:type="spellEnd"/>
      <w:r w:rsidRPr="00E433B3">
        <w:rPr>
          <w:rFonts w:ascii="Book Antiqua" w:hAnsi="Book Antiqua"/>
          <w:i/>
          <w:szCs w:val="24"/>
          <w:lang w:val="es-ES"/>
        </w:rPr>
        <w:t xml:space="preserve"> </w:t>
      </w:r>
      <w:proofErr w:type="spellStart"/>
      <w:r w:rsidRPr="00E433B3">
        <w:rPr>
          <w:rFonts w:ascii="Book Antiqua" w:hAnsi="Book Antiqua"/>
          <w:i/>
          <w:szCs w:val="24"/>
          <w:lang w:val="es-ES"/>
        </w:rPr>
        <w:t>for</w:t>
      </w:r>
      <w:proofErr w:type="spellEnd"/>
      <w:r w:rsidRPr="00E433B3">
        <w:rPr>
          <w:rFonts w:ascii="Book Antiqua" w:hAnsi="Book Antiqua"/>
          <w:i/>
          <w:szCs w:val="24"/>
          <w:lang w:val="es-ES"/>
        </w:rPr>
        <w:t xml:space="preserve"> </w:t>
      </w:r>
      <w:proofErr w:type="spellStart"/>
      <w:r w:rsidRPr="00E433B3">
        <w:rPr>
          <w:rFonts w:ascii="Book Antiqua" w:hAnsi="Book Antiqua"/>
          <w:i/>
          <w:szCs w:val="24"/>
          <w:lang w:val="es-ES"/>
        </w:rPr>
        <w:t>Quality</w:t>
      </w:r>
      <w:proofErr w:type="spellEnd"/>
      <w:r w:rsidRPr="00E433B3">
        <w:rPr>
          <w:rFonts w:ascii="Book Antiqua" w:hAnsi="Book Antiqua"/>
          <w:i/>
          <w:szCs w:val="24"/>
          <w:lang w:val="es-ES"/>
        </w:rPr>
        <w:t xml:space="preserve"> </w:t>
      </w:r>
      <w:proofErr w:type="spellStart"/>
      <w:r w:rsidRPr="00E433B3">
        <w:rPr>
          <w:rFonts w:ascii="Book Antiqua" w:hAnsi="Book Antiqua"/>
          <w:i/>
          <w:szCs w:val="24"/>
          <w:lang w:val="es-ES"/>
        </w:rPr>
        <w:t>Assurance</w:t>
      </w:r>
      <w:proofErr w:type="spellEnd"/>
      <w:r w:rsidRPr="00E433B3">
        <w:rPr>
          <w:rFonts w:ascii="Book Antiqua" w:hAnsi="Book Antiqua"/>
          <w:i/>
          <w:szCs w:val="24"/>
          <w:lang w:val="es-ES"/>
        </w:rPr>
        <w:t>), SAMHSA (</w:t>
      </w:r>
      <w:proofErr w:type="spellStart"/>
      <w:r w:rsidRPr="00E433B3">
        <w:rPr>
          <w:rFonts w:ascii="Book Antiqua" w:hAnsi="Book Antiqua"/>
          <w:i/>
          <w:szCs w:val="24"/>
          <w:lang w:val="es-ES"/>
        </w:rPr>
        <w:t>Substance</w:t>
      </w:r>
      <w:proofErr w:type="spellEnd"/>
      <w:r w:rsidRPr="00E433B3">
        <w:rPr>
          <w:rFonts w:ascii="Book Antiqua" w:hAnsi="Book Antiqua"/>
          <w:i/>
          <w:szCs w:val="24"/>
          <w:lang w:val="es-ES"/>
        </w:rPr>
        <w:t xml:space="preserve"> Abuse and Mental Health </w:t>
      </w:r>
      <w:proofErr w:type="spellStart"/>
      <w:r w:rsidRPr="00E433B3">
        <w:rPr>
          <w:rFonts w:ascii="Book Antiqua" w:hAnsi="Book Antiqua"/>
          <w:i/>
          <w:szCs w:val="24"/>
          <w:lang w:val="es-ES"/>
        </w:rPr>
        <w:t>Services</w:t>
      </w:r>
      <w:proofErr w:type="spellEnd"/>
      <w:r w:rsidRPr="00E433B3">
        <w:rPr>
          <w:rFonts w:ascii="Book Antiqua" w:hAnsi="Book Antiqua"/>
          <w:i/>
          <w:szCs w:val="24"/>
          <w:lang w:val="es-ES"/>
        </w:rPr>
        <w:t xml:space="preserve"> </w:t>
      </w:r>
      <w:proofErr w:type="spellStart"/>
      <w:r w:rsidRPr="00E433B3">
        <w:rPr>
          <w:rFonts w:ascii="Book Antiqua" w:hAnsi="Book Antiqua"/>
          <w:i/>
          <w:szCs w:val="24"/>
          <w:lang w:val="es-ES"/>
        </w:rPr>
        <w:t>Administration</w:t>
      </w:r>
      <w:proofErr w:type="spellEnd"/>
      <w:r w:rsidRPr="00E433B3">
        <w:rPr>
          <w:rFonts w:ascii="Book Antiqua" w:hAnsi="Book Antiqua"/>
          <w:i/>
          <w:szCs w:val="24"/>
          <w:lang w:val="es-ES"/>
        </w:rPr>
        <w:t xml:space="preserve">), </w:t>
      </w:r>
      <w:r w:rsidRPr="00885083">
        <w:rPr>
          <w:rFonts w:ascii="Book Antiqua" w:hAnsi="Book Antiqua"/>
          <w:iCs/>
          <w:szCs w:val="24"/>
          <w:lang w:val="es-ES"/>
        </w:rPr>
        <w:t>ASSMCA</w:t>
      </w:r>
      <w:r w:rsidRPr="00E433B3">
        <w:rPr>
          <w:rFonts w:ascii="Book Antiqua" w:hAnsi="Book Antiqua"/>
          <w:i/>
          <w:szCs w:val="24"/>
          <w:lang w:val="es-ES"/>
        </w:rPr>
        <w:t xml:space="preserve">, CMS (Centers </w:t>
      </w:r>
      <w:proofErr w:type="spellStart"/>
      <w:r w:rsidRPr="00E433B3">
        <w:rPr>
          <w:rFonts w:ascii="Book Antiqua" w:hAnsi="Book Antiqua"/>
          <w:i/>
          <w:szCs w:val="24"/>
          <w:lang w:val="es-ES"/>
        </w:rPr>
        <w:t>for</w:t>
      </w:r>
      <w:proofErr w:type="spellEnd"/>
      <w:r w:rsidRPr="00E433B3">
        <w:rPr>
          <w:rFonts w:ascii="Book Antiqua" w:hAnsi="Book Antiqua"/>
          <w:i/>
          <w:szCs w:val="24"/>
          <w:lang w:val="es-ES"/>
        </w:rPr>
        <w:t xml:space="preserve"> Medicare &amp; Medicaid </w:t>
      </w:r>
      <w:proofErr w:type="spellStart"/>
      <w:r w:rsidRPr="00E433B3">
        <w:rPr>
          <w:rFonts w:ascii="Book Antiqua" w:hAnsi="Book Antiqua"/>
          <w:i/>
          <w:szCs w:val="24"/>
          <w:lang w:val="es-ES"/>
        </w:rPr>
        <w:t>Services</w:t>
      </w:r>
      <w:proofErr w:type="spellEnd"/>
      <w:r w:rsidRPr="00E433B3">
        <w:rPr>
          <w:rFonts w:ascii="Book Antiqua" w:hAnsi="Book Antiqua"/>
          <w:i/>
          <w:szCs w:val="24"/>
          <w:lang w:val="es-ES"/>
        </w:rPr>
        <w:t xml:space="preserve">) </w:t>
      </w:r>
      <w:r w:rsidRPr="005F1F24">
        <w:rPr>
          <w:rFonts w:ascii="Book Antiqua" w:hAnsi="Book Antiqua"/>
          <w:iCs/>
          <w:szCs w:val="24"/>
          <w:lang w:val="es-ES"/>
        </w:rPr>
        <w:t xml:space="preserve">y la </w:t>
      </w:r>
      <w:r w:rsidR="00A47433" w:rsidRPr="005F1F24">
        <w:rPr>
          <w:rFonts w:ascii="Book Antiqua" w:hAnsi="Book Antiqua"/>
          <w:iCs/>
          <w:szCs w:val="24"/>
          <w:lang w:val="es-ES"/>
        </w:rPr>
        <w:t xml:space="preserve">Administración </w:t>
      </w:r>
      <w:r w:rsidRPr="005F1F24">
        <w:rPr>
          <w:rFonts w:ascii="Book Antiqua" w:hAnsi="Book Antiqua"/>
          <w:iCs/>
          <w:szCs w:val="24"/>
          <w:lang w:val="es-ES"/>
        </w:rPr>
        <w:t>de Seguros de Salud (ASES) Gobierno de Puerto Rico a través de los informes regulatorios correspondientes.</w:t>
      </w:r>
    </w:p>
    <w:p w14:paraId="515C9257" w14:textId="1B3782D2" w:rsidR="001333CB" w:rsidRPr="00885083" w:rsidRDefault="001333CB"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2E682D">
        <w:rPr>
          <w:rFonts w:ascii="Book Antiqua" w:hAnsi="Book Antiqua"/>
          <w:iCs/>
          <w:szCs w:val="24"/>
          <w:lang w:val="es-ES"/>
        </w:rPr>
        <w:tab/>
      </w:r>
      <w:r w:rsidRPr="00885083">
        <w:rPr>
          <w:rFonts w:ascii="Book Antiqua" w:hAnsi="Book Antiqua"/>
          <w:iCs/>
          <w:szCs w:val="24"/>
          <w:lang w:val="es-ES"/>
        </w:rPr>
        <w:t xml:space="preserve">Asimismo, deberán incorporar análisis por población (niños, adolescentes, adultos, envejecientes, personas sin hogar, personas con discapacidad intelectual o del desarrollo, y personas con condiciones mentales severas), e incluir una sección de recomendaciones basadas en evidencia para la mejora continua del sistema. </w:t>
      </w:r>
    </w:p>
    <w:p w14:paraId="344FFC4B" w14:textId="4F1B54C8" w:rsidR="00A343A5" w:rsidRPr="00F76979" w:rsidRDefault="00A343A5"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A25273" w:rsidRPr="00885083">
        <w:rPr>
          <w:rFonts w:ascii="Book Antiqua" w:hAnsi="Book Antiqua"/>
          <w:iCs/>
          <w:szCs w:val="24"/>
          <w:lang w:val="es-ES"/>
        </w:rPr>
        <w:t>101</w:t>
      </w:r>
      <w:r w:rsidRPr="00F76979">
        <w:rPr>
          <w:rFonts w:ascii="Book Antiqua" w:hAnsi="Book Antiqua"/>
          <w:iCs/>
          <w:szCs w:val="24"/>
          <w:lang w:val="es-ES"/>
        </w:rPr>
        <w:t xml:space="preserve">.- </w:t>
      </w:r>
      <w:r w:rsidRPr="007743C9">
        <w:rPr>
          <w:rFonts w:ascii="Book Antiqua" w:hAnsi="Book Antiqua"/>
          <w:iCs/>
          <w:szCs w:val="24"/>
          <w:lang w:val="es-ES"/>
        </w:rPr>
        <w:t>Se enmienda el Artículo 13.01 de la Ley 408-2000, según enmendada, conocida como “Ley de Salud Mental de Puerto Rico”, para que lea como sigue:</w:t>
      </w:r>
    </w:p>
    <w:p w14:paraId="7A44D050" w14:textId="7D8F5BBE" w:rsidR="00DC3067" w:rsidRPr="002E682D" w:rsidRDefault="002E682D"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A343A5" w:rsidRPr="00F76979">
        <w:rPr>
          <w:rFonts w:ascii="Book Antiqua" w:hAnsi="Book Antiqua"/>
          <w:iCs/>
          <w:szCs w:val="24"/>
          <w:lang w:val="es-ES"/>
        </w:rPr>
        <w:t xml:space="preserve">Artículo 13.01. — </w:t>
      </w:r>
      <w:r w:rsidR="00A343A5" w:rsidRPr="002E682D">
        <w:rPr>
          <w:rFonts w:ascii="Book Antiqua" w:hAnsi="Book Antiqua"/>
          <w:iCs/>
          <w:szCs w:val="24"/>
          <w:lang w:val="es-ES"/>
        </w:rPr>
        <w:t>Tratamientos de las Personas con Trastorno por</w:t>
      </w:r>
      <w:r>
        <w:rPr>
          <w:rFonts w:ascii="Book Antiqua" w:hAnsi="Book Antiqua"/>
          <w:iCs/>
          <w:szCs w:val="24"/>
          <w:lang w:val="es-ES"/>
        </w:rPr>
        <w:t xml:space="preserve"> </w:t>
      </w:r>
      <w:r w:rsidR="00A343A5" w:rsidRPr="00885083">
        <w:rPr>
          <w:rFonts w:ascii="Book Antiqua" w:hAnsi="Book Antiqua"/>
          <w:iCs/>
          <w:szCs w:val="24"/>
          <w:lang w:val="es-ES"/>
        </w:rPr>
        <w:t>consumo de Sustancias</w:t>
      </w:r>
      <w:r w:rsidR="00A343A5" w:rsidRPr="002E682D">
        <w:rPr>
          <w:rFonts w:ascii="Book Antiqua" w:hAnsi="Book Antiqua"/>
          <w:iCs/>
          <w:szCs w:val="24"/>
          <w:lang w:val="es-ES"/>
        </w:rPr>
        <w:t xml:space="preserve"> Controladas y/o Alcohol, incluyendo trastornos comórbidos. </w:t>
      </w:r>
    </w:p>
    <w:p w14:paraId="762F0AB6" w14:textId="0BB46C55" w:rsidR="00A343A5" w:rsidRPr="00885083" w:rsidRDefault="00A343A5" w:rsidP="00C32426">
      <w:pPr>
        <w:spacing w:line="480" w:lineRule="auto"/>
        <w:ind w:firstLine="720"/>
        <w:contextualSpacing/>
        <w:jc w:val="both"/>
        <w:rPr>
          <w:rFonts w:ascii="Book Antiqua" w:hAnsi="Book Antiqua"/>
          <w:iCs/>
          <w:szCs w:val="24"/>
          <w:lang w:val="es-ES"/>
        </w:rPr>
      </w:pPr>
      <w:r w:rsidRPr="00885083">
        <w:rPr>
          <w:rFonts w:ascii="Book Antiqua" w:hAnsi="Book Antiqua"/>
          <w:iCs/>
          <w:szCs w:val="24"/>
          <w:lang w:val="es-ES"/>
        </w:rPr>
        <w:t xml:space="preserve">Los servicios contemplados en </w:t>
      </w:r>
      <w:r w:rsidR="00856C91" w:rsidRPr="00885083">
        <w:rPr>
          <w:rFonts w:ascii="Book Antiqua" w:hAnsi="Book Antiqua"/>
          <w:iCs/>
          <w:szCs w:val="24"/>
          <w:lang w:val="es-ES"/>
        </w:rPr>
        <w:t xml:space="preserve">este artículo </w:t>
      </w:r>
      <w:r w:rsidRPr="00885083">
        <w:rPr>
          <w:rFonts w:ascii="Book Antiqua" w:hAnsi="Book Antiqua"/>
          <w:iCs/>
          <w:szCs w:val="24"/>
          <w:lang w:val="es-ES"/>
        </w:rPr>
        <w:t xml:space="preserve">estarán disponibles para toda persona que voluntariamente manifieste interés en recibir atención relacionada con la salud mental </w:t>
      </w:r>
      <w:r w:rsidR="001E0969" w:rsidRPr="00885083">
        <w:rPr>
          <w:rFonts w:ascii="Book Antiqua" w:hAnsi="Book Antiqua"/>
          <w:iCs/>
          <w:szCs w:val="24"/>
          <w:lang w:val="es-ES"/>
        </w:rPr>
        <w:t xml:space="preserve">incluyendo trastornos relacionados </w:t>
      </w:r>
      <w:r w:rsidRPr="00885083">
        <w:rPr>
          <w:rFonts w:ascii="Book Antiqua" w:hAnsi="Book Antiqua"/>
          <w:iCs/>
          <w:szCs w:val="24"/>
          <w:lang w:val="es-ES"/>
        </w:rPr>
        <w:t>al consumo de sustancias o trastorno comórbido según el Manual Diagnóstico y Estadístico de los Trastornos Mentales vigente. Dichos servicios serán adaptados integralmente a las necesidades específicas de cada individuo, tomando en cuenta factores como la edad, etapa de desarrollo, diagnóstico clínico, severidad de los síntomas, así como</w:t>
      </w:r>
      <w:r w:rsidRPr="00E433B3">
        <w:rPr>
          <w:rFonts w:ascii="Book Antiqua" w:hAnsi="Book Antiqua"/>
          <w:i/>
          <w:szCs w:val="24"/>
          <w:lang w:val="es-ES"/>
        </w:rPr>
        <w:t xml:space="preserve"> </w:t>
      </w:r>
      <w:r w:rsidRPr="00885083">
        <w:rPr>
          <w:rFonts w:ascii="Book Antiqua" w:hAnsi="Book Antiqua"/>
          <w:iCs/>
          <w:szCs w:val="24"/>
          <w:lang w:val="es-ES"/>
        </w:rPr>
        <w:t xml:space="preserve">condiciones particulares en sus dimensiones </w:t>
      </w:r>
      <w:r w:rsidRPr="00885083">
        <w:rPr>
          <w:rFonts w:ascii="Book Antiqua" w:hAnsi="Book Antiqua"/>
          <w:iCs/>
          <w:szCs w:val="24"/>
          <w:lang w:val="es-ES"/>
        </w:rPr>
        <w:lastRenderedPageBreak/>
        <w:t>biológica, psicológica y social. Todo proceso de evaluación y recomendación de servicio o tratamiento debe brindarse conforme a la evidencia científica más reciente y las guías clínicas reconocidas local y nacionalmente</w:t>
      </w:r>
      <w:r w:rsidR="00885083">
        <w:rPr>
          <w:rFonts w:ascii="Book Antiqua" w:hAnsi="Book Antiqua"/>
          <w:i/>
          <w:szCs w:val="24"/>
          <w:lang w:val="es-ES"/>
        </w:rPr>
        <w:t xml:space="preserve">. </w:t>
      </w:r>
      <w:r w:rsidRPr="00885083">
        <w:rPr>
          <w:rFonts w:ascii="Book Antiqua" w:hAnsi="Book Antiqua"/>
          <w:iCs/>
          <w:szCs w:val="24"/>
          <w:lang w:val="es-ES"/>
        </w:rPr>
        <w:t xml:space="preserve">Los servicios prestados deben basarse en la creencia de que cualquiera puede cambiar y que cada persona puede establecer nuevos hábitos si acepta la necesidad de cambio y se le brinda un entorno positivo para hacerlo. De igual manera las personas tienen la capacidad de alterar los resultados tóxicos si lo desean y se les permite elegir opciones saludables que se basan en sus fortalezas personales y el apoyo social adecuado tanto de quienes comprenden la lucha como de sus seres queridos. </w:t>
      </w:r>
    </w:p>
    <w:p w14:paraId="05BADA76" w14:textId="77777777" w:rsidR="00A343A5" w:rsidRPr="00885083" w:rsidRDefault="00A343A5" w:rsidP="00C32426">
      <w:pPr>
        <w:spacing w:line="480" w:lineRule="auto"/>
        <w:ind w:firstLine="720"/>
        <w:contextualSpacing/>
        <w:jc w:val="both"/>
        <w:rPr>
          <w:rFonts w:ascii="Book Antiqua" w:hAnsi="Book Antiqua"/>
          <w:iCs/>
          <w:szCs w:val="24"/>
          <w:lang w:val="es-ES"/>
        </w:rPr>
      </w:pPr>
      <w:r w:rsidRPr="00885083">
        <w:rPr>
          <w:rFonts w:ascii="Book Antiqua" w:hAnsi="Book Antiqua"/>
          <w:iCs/>
          <w:szCs w:val="24"/>
          <w:lang w:val="es-ES"/>
        </w:rPr>
        <w:t>La atención debe ser integral, efectiva y accesible a las personas afectadas por trastornos relacionados con el consumo de sustancias controladas o alcohol, incluyendo aquellos con condiciones psiquiátricas concurrentes, mediante enfoques terapéuticos basados en evidencia científica sólida y criterios estandarizados para determinar niveles adecuados de atención. Se establece, además, la obligatoriedad de capacitación profesional continua para los proveedores de servicios de salud, acorde con estándares federales vigentes y nuevas normativas regulatorias sobre prescripción de tratamientos farmacológicos especializados, con el fin de asegurar la calidad y eficacia en el manejo clínico de estos trastornos en Puerto Rico.</w:t>
      </w:r>
    </w:p>
    <w:p w14:paraId="6C5B9B89" w14:textId="77777777" w:rsidR="00A343A5" w:rsidRPr="00885083" w:rsidRDefault="00A343A5" w:rsidP="002E62B4">
      <w:pPr>
        <w:spacing w:line="480" w:lineRule="auto"/>
        <w:contextualSpacing/>
        <w:jc w:val="both"/>
        <w:rPr>
          <w:rFonts w:ascii="Book Antiqua" w:hAnsi="Book Antiqua"/>
          <w:iCs/>
          <w:szCs w:val="24"/>
          <w:lang w:val="es-ES"/>
        </w:rPr>
      </w:pPr>
      <w:r w:rsidRPr="00885083">
        <w:rPr>
          <w:rFonts w:ascii="Book Antiqua" w:hAnsi="Book Antiqua"/>
          <w:iCs/>
          <w:szCs w:val="24"/>
          <w:lang w:val="es-ES"/>
        </w:rPr>
        <w:t>(a)</w:t>
      </w:r>
      <w:r w:rsidRPr="00885083">
        <w:rPr>
          <w:rFonts w:ascii="Book Antiqua" w:hAnsi="Book Antiqua"/>
          <w:iCs/>
          <w:szCs w:val="24"/>
          <w:lang w:val="es-ES"/>
        </w:rPr>
        <w:tab/>
        <w:t>Equipo interdisciplinario y evaluación inicial</w:t>
      </w:r>
    </w:p>
    <w:p w14:paraId="116AB93A" w14:textId="5A4EE92C" w:rsidR="00A343A5" w:rsidRPr="00885083" w:rsidRDefault="00A343A5" w:rsidP="00C32426">
      <w:pPr>
        <w:spacing w:line="480" w:lineRule="auto"/>
        <w:ind w:firstLine="720"/>
        <w:contextualSpacing/>
        <w:jc w:val="both"/>
        <w:rPr>
          <w:rFonts w:ascii="Book Antiqua" w:hAnsi="Book Antiqua"/>
          <w:iCs/>
          <w:szCs w:val="24"/>
          <w:lang w:val="es-ES"/>
        </w:rPr>
      </w:pPr>
      <w:r w:rsidRPr="00885083">
        <w:rPr>
          <w:rFonts w:ascii="Book Antiqua" w:hAnsi="Book Antiqua"/>
          <w:iCs/>
          <w:szCs w:val="24"/>
          <w:lang w:val="es-ES"/>
        </w:rPr>
        <w:t xml:space="preserve">El tratamiento de las personas con trastornos por consumo de sustancias, incluyendo diagnósticos psiquiátricos comórbidos, deberá ser dirigido por un equipo interdisciplinario de profesionales de la salud mental y adicción. La composición exacta </w:t>
      </w:r>
      <w:r w:rsidRPr="00885083">
        <w:rPr>
          <w:rFonts w:ascii="Book Antiqua" w:hAnsi="Book Antiqua"/>
          <w:iCs/>
          <w:szCs w:val="24"/>
          <w:lang w:val="es-ES"/>
        </w:rPr>
        <w:lastRenderedPageBreak/>
        <w:t>del equipo se determinará según</w:t>
      </w:r>
      <w:r w:rsidRPr="00E433B3">
        <w:rPr>
          <w:rFonts w:ascii="Book Antiqua" w:hAnsi="Book Antiqua"/>
          <w:i/>
          <w:szCs w:val="24"/>
          <w:lang w:val="es-ES"/>
        </w:rPr>
        <w:t xml:space="preserve"> </w:t>
      </w:r>
      <w:r w:rsidRPr="00885083">
        <w:rPr>
          <w:rFonts w:ascii="Book Antiqua" w:hAnsi="Book Antiqua"/>
          <w:iCs/>
          <w:szCs w:val="24"/>
          <w:lang w:val="es-ES"/>
        </w:rPr>
        <w:t>la evaluación individual de cada caso. Al menos, un médico y un psicólogo o un consejero en adicción</w:t>
      </w:r>
      <w:r w:rsidR="00D364C7" w:rsidRPr="00885083">
        <w:rPr>
          <w:rFonts w:ascii="Book Antiqua" w:hAnsi="Book Antiqua"/>
          <w:iCs/>
          <w:szCs w:val="24"/>
          <w:lang w:val="es-ES"/>
        </w:rPr>
        <w:t xml:space="preserve"> o un trabajador social</w:t>
      </w:r>
      <w:r w:rsidR="00182ED7" w:rsidRPr="00885083">
        <w:rPr>
          <w:rFonts w:ascii="Book Antiqua" w:hAnsi="Book Antiqua"/>
          <w:iCs/>
          <w:szCs w:val="24"/>
          <w:lang w:val="es-ES"/>
        </w:rPr>
        <w:t xml:space="preserve"> </w:t>
      </w:r>
      <w:r w:rsidRPr="00885083">
        <w:rPr>
          <w:rFonts w:ascii="Book Antiqua" w:hAnsi="Book Antiqua"/>
          <w:iCs/>
          <w:szCs w:val="24"/>
          <w:lang w:val="es-ES"/>
        </w:rPr>
        <w:t>llevarán a cabo una evaluación inicial, en consulta con un psiquiatra cuando el caso lo amerite. Todos los miembros del equipo interdisciplinario deberán tener capacitación o educación continua en el campo de las adicciones, asegurando que cuentan con las competencias más actualizadas en el manejo de trastornos por uso de sustancias.</w:t>
      </w:r>
    </w:p>
    <w:p w14:paraId="4650B39F" w14:textId="77777777" w:rsidR="00A343A5" w:rsidRPr="00885083" w:rsidRDefault="00A343A5" w:rsidP="002E62B4">
      <w:pPr>
        <w:spacing w:line="480" w:lineRule="auto"/>
        <w:contextualSpacing/>
        <w:jc w:val="both"/>
        <w:rPr>
          <w:rFonts w:ascii="Book Antiqua" w:hAnsi="Book Antiqua"/>
          <w:iCs/>
          <w:szCs w:val="24"/>
          <w:lang w:val="es-ES"/>
        </w:rPr>
      </w:pPr>
      <w:r w:rsidRPr="00885083">
        <w:rPr>
          <w:rFonts w:ascii="Book Antiqua" w:hAnsi="Book Antiqua"/>
          <w:iCs/>
          <w:szCs w:val="24"/>
          <w:lang w:val="es-ES"/>
        </w:rPr>
        <w:t>(b)</w:t>
      </w:r>
      <w:r w:rsidRPr="00885083">
        <w:rPr>
          <w:rFonts w:ascii="Book Antiqua" w:hAnsi="Book Antiqua"/>
          <w:iCs/>
          <w:szCs w:val="24"/>
          <w:lang w:val="es-ES"/>
        </w:rPr>
        <w:tab/>
        <w:t xml:space="preserve">Determinación del plan de tratamiento inicial: </w:t>
      </w:r>
    </w:p>
    <w:p w14:paraId="3FA569BF" w14:textId="10F6A0AF" w:rsidR="00A343A5" w:rsidRPr="00885083" w:rsidRDefault="00A343A5" w:rsidP="00C32426">
      <w:pPr>
        <w:spacing w:line="480" w:lineRule="auto"/>
        <w:ind w:firstLine="720"/>
        <w:contextualSpacing/>
        <w:jc w:val="both"/>
        <w:rPr>
          <w:rFonts w:ascii="Book Antiqua" w:hAnsi="Book Antiqua"/>
          <w:iCs/>
          <w:szCs w:val="24"/>
          <w:lang w:val="es-ES"/>
        </w:rPr>
      </w:pPr>
      <w:r w:rsidRPr="00885083">
        <w:rPr>
          <w:rFonts w:ascii="Book Antiqua" w:hAnsi="Book Antiqua"/>
          <w:iCs/>
          <w:szCs w:val="24"/>
          <w:lang w:val="es-ES"/>
        </w:rPr>
        <w:t>Basado en la evaluación inicial, el equipo desarrollará un plan terapéutico individualizado. En caso de que la persona se presente en estado de intoxicación aguda o abstinencia, el equipo evaluará la necesidad y el valor terapéutico de una desintoxicación intrahospitalaria supervisada. Se considerarán la historia de episodios de intoxicación, la condición física actual y el estado mental del paciente para decidir el nivel adecuado de atención inmediata, priorizando la seguridad del paciente.</w:t>
      </w:r>
    </w:p>
    <w:p w14:paraId="47D6A1E6" w14:textId="77777777" w:rsidR="00A343A5" w:rsidRPr="00885083" w:rsidRDefault="00A343A5" w:rsidP="002E62B4">
      <w:pPr>
        <w:spacing w:line="480" w:lineRule="auto"/>
        <w:contextualSpacing/>
        <w:jc w:val="both"/>
        <w:rPr>
          <w:rFonts w:ascii="Book Antiqua" w:hAnsi="Book Antiqua"/>
          <w:iCs/>
          <w:szCs w:val="24"/>
          <w:lang w:val="es-ES"/>
        </w:rPr>
      </w:pPr>
      <w:r w:rsidRPr="00885083">
        <w:rPr>
          <w:rFonts w:ascii="Book Antiqua" w:hAnsi="Book Antiqua"/>
          <w:iCs/>
          <w:szCs w:val="24"/>
          <w:lang w:val="es-ES"/>
        </w:rPr>
        <w:t>(c)</w:t>
      </w:r>
      <w:r w:rsidRPr="00885083">
        <w:rPr>
          <w:rFonts w:ascii="Book Antiqua" w:hAnsi="Book Antiqua"/>
          <w:iCs/>
          <w:szCs w:val="24"/>
          <w:lang w:val="es-ES"/>
        </w:rPr>
        <w:tab/>
        <w:t>Principios generales del tratamiento basado en evidencia</w:t>
      </w:r>
    </w:p>
    <w:p w14:paraId="100DC269" w14:textId="77777777" w:rsidR="00A343A5" w:rsidRPr="00885083" w:rsidRDefault="00A343A5" w:rsidP="00C32426">
      <w:pPr>
        <w:spacing w:line="480" w:lineRule="auto"/>
        <w:ind w:firstLine="720"/>
        <w:contextualSpacing/>
        <w:jc w:val="both"/>
        <w:rPr>
          <w:rFonts w:ascii="Book Antiqua" w:hAnsi="Book Antiqua"/>
          <w:iCs/>
          <w:szCs w:val="24"/>
          <w:lang w:val="es-ES"/>
        </w:rPr>
      </w:pPr>
      <w:r w:rsidRPr="00885083">
        <w:rPr>
          <w:rFonts w:ascii="Book Antiqua" w:hAnsi="Book Antiqua"/>
          <w:iCs/>
          <w:szCs w:val="24"/>
          <w:lang w:val="es-ES"/>
        </w:rPr>
        <w:t>El tratamiento ofrecido debe adherirse a principios científicos reconocidos internacionalmente para asegurar su efectividad y calidad. A tales efectos, la política pública se alineará con las siguientes directrices generales, sustentadas por evidencia:</w:t>
      </w:r>
    </w:p>
    <w:p w14:paraId="7AE7DF0D" w14:textId="77777777" w:rsidR="00A343A5" w:rsidRPr="00885083" w:rsidRDefault="00A343A5" w:rsidP="00C32426">
      <w:pPr>
        <w:spacing w:line="480" w:lineRule="auto"/>
        <w:ind w:left="720"/>
        <w:contextualSpacing/>
        <w:jc w:val="both"/>
        <w:rPr>
          <w:rFonts w:ascii="Book Antiqua" w:hAnsi="Book Antiqua"/>
          <w:iCs/>
          <w:szCs w:val="24"/>
          <w:lang w:val="es-ES"/>
        </w:rPr>
      </w:pPr>
      <w:r w:rsidRPr="00885083">
        <w:rPr>
          <w:rFonts w:ascii="Book Antiqua" w:hAnsi="Book Antiqua"/>
          <w:iCs/>
          <w:szCs w:val="24"/>
          <w:lang w:val="es-ES"/>
        </w:rPr>
        <w:t>(1)</w:t>
      </w:r>
      <w:r w:rsidRPr="00885083">
        <w:rPr>
          <w:rFonts w:ascii="Book Antiqua" w:hAnsi="Book Antiqua"/>
          <w:iCs/>
          <w:szCs w:val="24"/>
          <w:lang w:val="es-ES"/>
        </w:rPr>
        <w:tab/>
        <w:t>Individualización y pareo del nivel de atención con las necesidades: No existe un solo tratamiento apropiado para todos; cada paciente requiere un enfoque personalizado. Se debe emparejar el nivel de tratamiento con las necesidades individuales y la gravedad del</w:t>
      </w:r>
      <w:r w:rsidRPr="00E433B3">
        <w:rPr>
          <w:rFonts w:ascii="Book Antiqua" w:hAnsi="Book Antiqua"/>
          <w:i/>
          <w:szCs w:val="24"/>
          <w:lang w:val="es-ES"/>
        </w:rPr>
        <w:t xml:space="preserve"> </w:t>
      </w:r>
      <w:r w:rsidRPr="00885083">
        <w:rPr>
          <w:rFonts w:ascii="Book Antiqua" w:hAnsi="Book Antiqua"/>
          <w:iCs/>
          <w:szCs w:val="24"/>
          <w:lang w:val="es-ES"/>
        </w:rPr>
        <w:t xml:space="preserve">trastorno de la persona, garantizando que el entorno terapéutico (ambulatorio, residencial, hospitalario, etc.) </w:t>
      </w:r>
      <w:r w:rsidRPr="00885083">
        <w:rPr>
          <w:rFonts w:ascii="Book Antiqua" w:hAnsi="Book Antiqua"/>
          <w:iCs/>
          <w:szCs w:val="24"/>
          <w:lang w:val="es-ES"/>
        </w:rPr>
        <w:lastRenderedPageBreak/>
        <w:t>corresponda a su condición clínica y perfil de riesgo. Para ello, se utilizarán herramientas estandarizadas de evaluación que permitan identificar la severidad del trastorno y necesidades particulares (ver inciso d, sobre criterios ASAM).</w:t>
      </w:r>
    </w:p>
    <w:p w14:paraId="2C64FCAC" w14:textId="77777777" w:rsidR="00A343A5" w:rsidRPr="00885083" w:rsidRDefault="00A343A5" w:rsidP="00C32426">
      <w:pPr>
        <w:spacing w:line="480" w:lineRule="auto"/>
        <w:ind w:left="720"/>
        <w:contextualSpacing/>
        <w:jc w:val="both"/>
        <w:rPr>
          <w:rFonts w:ascii="Book Antiqua" w:hAnsi="Book Antiqua"/>
          <w:iCs/>
          <w:szCs w:val="24"/>
          <w:lang w:val="es-ES"/>
        </w:rPr>
      </w:pPr>
      <w:r w:rsidRPr="00885083">
        <w:rPr>
          <w:rFonts w:ascii="Book Antiqua" w:hAnsi="Book Antiqua"/>
          <w:iCs/>
          <w:szCs w:val="24"/>
          <w:lang w:val="es-ES"/>
        </w:rPr>
        <w:t>(2)</w:t>
      </w:r>
      <w:r w:rsidRPr="00885083">
        <w:rPr>
          <w:rFonts w:ascii="Book Antiqua" w:hAnsi="Book Antiqua"/>
          <w:iCs/>
          <w:szCs w:val="24"/>
          <w:lang w:val="es-ES"/>
        </w:rPr>
        <w:tab/>
        <w:t>Accesibilidad inmediata y continuidad del cuidado: El tratamiento debe estar disponible de forma oportuna. Toda persona que requiera ayuda debe poder acceder a servicios iniciales de inmediato, evitando demoras que puedan agravar su condición. Además, deberá garantizarse la continuidad asistencial: el paciente podrá moverse a lo largo de distintos niveles de cuidado de manera integrada, sin interrupciones, según su evolución clínica. Los servicios de distintos niveles (desde desintoxicación hasta rehabilitación ambulatoria) deben estar coordinados para proveer un continuo de tratamiento sin barreras, idealmente con opciones disponibles a una distancia razonable en cada municipio.</w:t>
      </w:r>
    </w:p>
    <w:p w14:paraId="393E0B35" w14:textId="77777777" w:rsidR="00A343A5" w:rsidRPr="00885083" w:rsidRDefault="00A343A5" w:rsidP="00C32426">
      <w:pPr>
        <w:spacing w:line="480" w:lineRule="auto"/>
        <w:ind w:left="720"/>
        <w:contextualSpacing/>
        <w:jc w:val="both"/>
        <w:rPr>
          <w:rFonts w:ascii="Book Antiqua" w:hAnsi="Book Antiqua"/>
          <w:iCs/>
          <w:szCs w:val="24"/>
          <w:lang w:val="es-ES"/>
        </w:rPr>
      </w:pPr>
      <w:r w:rsidRPr="00885083">
        <w:rPr>
          <w:rFonts w:ascii="Book Antiqua" w:hAnsi="Book Antiqua"/>
          <w:iCs/>
          <w:szCs w:val="24"/>
          <w:lang w:val="es-ES"/>
        </w:rPr>
        <w:t>(3)</w:t>
      </w:r>
      <w:r w:rsidRPr="00885083">
        <w:rPr>
          <w:rFonts w:ascii="Book Antiqua" w:hAnsi="Book Antiqua"/>
          <w:iCs/>
          <w:szCs w:val="24"/>
          <w:lang w:val="es-ES"/>
        </w:rPr>
        <w:tab/>
        <w:t>Flexibilidad y evaluación continua: El plan de tratamiento debe ser flexible, ajustándose conforme cambian las necesidades del paciente durante el curso terapéutico. Se realizarán evaluaciones periódicas para monitorear el progreso, adherencia y cualquier cambio en la situación médica, psicológica o social del individuo. Con base en dichas evaluaciones, el equipo podrá modificar la intensidad o tipo de intervenciones (por ejemplo, modificar la frecuencia de sesiones, cambios de medicamento, o transición a un nivel de cuidado diferente) manteniendo siempre el enfoque en la mejoría clínica.</w:t>
      </w:r>
    </w:p>
    <w:p w14:paraId="1C40B6FD" w14:textId="77777777" w:rsidR="00A343A5" w:rsidRPr="00885083" w:rsidRDefault="00A343A5" w:rsidP="00C32426">
      <w:pPr>
        <w:spacing w:line="480" w:lineRule="auto"/>
        <w:ind w:left="720"/>
        <w:contextualSpacing/>
        <w:jc w:val="both"/>
        <w:rPr>
          <w:rFonts w:ascii="Book Antiqua" w:hAnsi="Book Antiqua"/>
          <w:iCs/>
          <w:szCs w:val="24"/>
          <w:lang w:val="es-ES"/>
        </w:rPr>
      </w:pPr>
      <w:r w:rsidRPr="00885083">
        <w:rPr>
          <w:rFonts w:ascii="Book Antiqua" w:hAnsi="Book Antiqua"/>
          <w:iCs/>
          <w:szCs w:val="24"/>
          <w:lang w:val="es-ES"/>
        </w:rPr>
        <w:t>(4)</w:t>
      </w:r>
      <w:r w:rsidRPr="00885083">
        <w:rPr>
          <w:rFonts w:ascii="Book Antiqua" w:hAnsi="Book Antiqua"/>
          <w:iCs/>
          <w:szCs w:val="24"/>
          <w:lang w:val="es-ES"/>
        </w:rPr>
        <w:tab/>
        <w:t xml:space="preserve">Enfoque integral e integrado: El tratamiento efectivo atiende múltiples necesidades del paciente, no solo el uso de sustancias. Por tanto, el plan debe </w:t>
      </w:r>
      <w:r w:rsidRPr="00885083">
        <w:rPr>
          <w:rFonts w:ascii="Book Antiqua" w:hAnsi="Book Antiqua"/>
          <w:iCs/>
          <w:szCs w:val="24"/>
          <w:lang w:val="es-ES"/>
        </w:rPr>
        <w:lastRenderedPageBreak/>
        <w:t>considerar y abordar aspectos médicos, psicológicos, sociales, ocupacionales, legales y familiares que incidan en la recuperación de la persona. En particular, cuando existan trastornos mentales concurrentes (trastorno dual), todas las condiciones deberán ser tratadas concurrentemente como regla general. La evidencia científica apoya firmemente la integración de servicios para coocurrencias, indicando que es “la mejor manera de atender a personas con trastornos coexistentes. Un enfoque integrado y centrado en la persona mejora las probabilidades de recuperación y resultados funcionales a largo plazo.</w:t>
      </w:r>
    </w:p>
    <w:p w14:paraId="41AB7799" w14:textId="32A63D7E" w:rsidR="00A343A5" w:rsidRPr="00885083" w:rsidRDefault="00A343A5" w:rsidP="00C32426">
      <w:pPr>
        <w:spacing w:line="480" w:lineRule="auto"/>
        <w:ind w:left="720"/>
        <w:contextualSpacing/>
        <w:jc w:val="both"/>
        <w:rPr>
          <w:rFonts w:ascii="Book Antiqua" w:hAnsi="Book Antiqua"/>
          <w:iCs/>
          <w:szCs w:val="24"/>
          <w:lang w:val="es-ES"/>
        </w:rPr>
      </w:pPr>
      <w:r w:rsidRPr="00885083">
        <w:rPr>
          <w:rFonts w:ascii="Book Antiqua" w:hAnsi="Book Antiqua"/>
          <w:iCs/>
          <w:szCs w:val="24"/>
          <w:lang w:val="es-ES"/>
        </w:rPr>
        <w:t>(5)</w:t>
      </w:r>
      <w:r w:rsidRPr="00885083">
        <w:rPr>
          <w:rFonts w:ascii="Book Antiqua" w:hAnsi="Book Antiqua"/>
          <w:iCs/>
          <w:szCs w:val="24"/>
          <w:lang w:val="es-ES"/>
        </w:rPr>
        <w:tab/>
        <w:t xml:space="preserve">Duración adecuada del tratamiento y apoyo a la recuperación: Se reconoce que la adicción es un trastorno crónico y recidivante; por ende, se fomentará la permanencia del paciente en tratamiento durante el tiempo necesario para lograr estabilidad y consolidar habilidades de recuperación. Siempre que sea clínicamente indicado, se proveerán servicios de apoyo posterior al tratamiento formal (seguimiento ambulatorio, grupos de apoyo, coaching de recuperación, etc.), ya que la permanencia más prolongada en tratamiento se asocia con mejores resultados y menor probabilidad de </w:t>
      </w:r>
      <w:r w:rsidR="00C210E5" w:rsidRPr="00885083">
        <w:rPr>
          <w:rFonts w:ascii="Book Antiqua" w:hAnsi="Book Antiqua"/>
          <w:iCs/>
          <w:szCs w:val="24"/>
          <w:lang w:val="es-ES"/>
        </w:rPr>
        <w:t>recurrencia</w:t>
      </w:r>
      <w:r w:rsidRPr="00885083">
        <w:rPr>
          <w:rFonts w:ascii="Book Antiqua" w:hAnsi="Book Antiqua"/>
          <w:iCs/>
          <w:szCs w:val="24"/>
          <w:lang w:val="es-ES"/>
        </w:rPr>
        <w:t xml:space="preserve">. Si ocurriere una </w:t>
      </w:r>
      <w:r w:rsidR="00C210E5" w:rsidRPr="00885083">
        <w:rPr>
          <w:rFonts w:ascii="Book Antiqua" w:hAnsi="Book Antiqua"/>
          <w:iCs/>
          <w:szCs w:val="24"/>
          <w:lang w:val="es-ES"/>
        </w:rPr>
        <w:t>recurrencia</w:t>
      </w:r>
      <w:r w:rsidRPr="00885083">
        <w:rPr>
          <w:rFonts w:ascii="Book Antiqua" w:hAnsi="Book Antiqua"/>
          <w:iCs/>
          <w:szCs w:val="24"/>
          <w:lang w:val="es-ES"/>
        </w:rPr>
        <w:t>, no se considerará un fracaso del proceso sino parte del trastorno; el equipo deberá reevaluar el caso y ajustar el plan (por ejemplo, reingresar a un nivel de atención más intensivo) para brindar la ayuda necesaria y mantener al paciente en el camino hacia la recuperación.</w:t>
      </w:r>
    </w:p>
    <w:p w14:paraId="6A180A83" w14:textId="77777777" w:rsidR="00A343A5" w:rsidRPr="00885083" w:rsidRDefault="00A343A5" w:rsidP="002E62B4">
      <w:pPr>
        <w:spacing w:line="480" w:lineRule="auto"/>
        <w:contextualSpacing/>
        <w:jc w:val="both"/>
        <w:rPr>
          <w:rFonts w:ascii="Book Antiqua" w:hAnsi="Book Antiqua"/>
          <w:iCs/>
          <w:szCs w:val="24"/>
          <w:lang w:val="es-ES"/>
        </w:rPr>
      </w:pPr>
      <w:r w:rsidRPr="00885083">
        <w:rPr>
          <w:rFonts w:ascii="Book Antiqua" w:hAnsi="Book Antiqua"/>
          <w:iCs/>
          <w:szCs w:val="24"/>
          <w:lang w:val="es-ES"/>
        </w:rPr>
        <w:t>(d)</w:t>
      </w:r>
      <w:r w:rsidRPr="00885083">
        <w:rPr>
          <w:rFonts w:ascii="Book Antiqua" w:hAnsi="Book Antiqua"/>
          <w:iCs/>
          <w:szCs w:val="24"/>
          <w:lang w:val="es-ES"/>
        </w:rPr>
        <w:tab/>
        <w:t>Modalidades de tratamiento basadas en la evidencia:</w:t>
      </w:r>
    </w:p>
    <w:p w14:paraId="37582CF1" w14:textId="77777777" w:rsidR="00A343A5" w:rsidRPr="00885083" w:rsidRDefault="00A343A5" w:rsidP="00C32426">
      <w:pPr>
        <w:spacing w:line="480" w:lineRule="auto"/>
        <w:ind w:firstLine="720"/>
        <w:contextualSpacing/>
        <w:jc w:val="both"/>
        <w:rPr>
          <w:rFonts w:ascii="Book Antiqua" w:hAnsi="Book Antiqua"/>
          <w:iCs/>
          <w:szCs w:val="24"/>
          <w:lang w:val="es-ES"/>
        </w:rPr>
      </w:pPr>
      <w:r w:rsidRPr="00885083">
        <w:rPr>
          <w:rFonts w:ascii="Book Antiqua" w:hAnsi="Book Antiqua"/>
          <w:iCs/>
          <w:szCs w:val="24"/>
          <w:lang w:val="es-ES"/>
        </w:rPr>
        <w:lastRenderedPageBreak/>
        <w:t>El tratamiento para trastornos por consumo de sustancias debe ofrecer una gama de modalidades terapéuticas basadas en evidencia, combinándose según las necesidades de cada</w:t>
      </w:r>
      <w:r w:rsidRPr="00E433B3">
        <w:rPr>
          <w:rFonts w:ascii="Book Antiqua" w:hAnsi="Book Antiqua"/>
          <w:i/>
          <w:szCs w:val="24"/>
          <w:lang w:val="es-ES"/>
        </w:rPr>
        <w:t xml:space="preserve"> </w:t>
      </w:r>
      <w:r w:rsidRPr="00885083">
        <w:rPr>
          <w:rFonts w:ascii="Book Antiqua" w:hAnsi="Book Antiqua"/>
          <w:iCs/>
          <w:szCs w:val="24"/>
          <w:lang w:val="es-ES"/>
        </w:rPr>
        <w:t>individuo. Ninguna intervención aislada suele ser suficiente; la combinación de abordajes farmacológicos, psicosociales y de apoyo comunitario suele proveer los mejores resultados. A continuación, se describen las principales modalidades que deberán incorporarse y estar disponibles en los programas de tratamiento, incluyendo enfoques modernos no contemplados explícitamente en versiones previas de la ley:</w:t>
      </w:r>
    </w:p>
    <w:p w14:paraId="4CC0DBDD" w14:textId="11CA70A6" w:rsidR="00A343A5" w:rsidRPr="00885083" w:rsidRDefault="00A343A5" w:rsidP="00815402">
      <w:pPr>
        <w:spacing w:line="480" w:lineRule="auto"/>
        <w:ind w:left="1440"/>
        <w:contextualSpacing/>
        <w:jc w:val="both"/>
        <w:rPr>
          <w:rFonts w:ascii="Book Antiqua" w:hAnsi="Book Antiqua"/>
          <w:iCs/>
          <w:szCs w:val="24"/>
          <w:lang w:val="es-ES"/>
        </w:rPr>
      </w:pPr>
      <w:r w:rsidRPr="00E433B3">
        <w:rPr>
          <w:rFonts w:ascii="Book Antiqua" w:hAnsi="Book Antiqua"/>
          <w:iCs/>
          <w:szCs w:val="24"/>
          <w:lang w:val="es-ES"/>
        </w:rPr>
        <w:t>1.</w:t>
      </w:r>
      <w:r w:rsidRPr="00E433B3">
        <w:rPr>
          <w:rFonts w:ascii="Book Antiqua" w:hAnsi="Book Antiqua"/>
          <w:iCs/>
          <w:szCs w:val="24"/>
          <w:lang w:val="es-ES"/>
        </w:rPr>
        <w:tab/>
      </w:r>
      <w:r w:rsidRPr="00885083">
        <w:rPr>
          <w:rFonts w:ascii="Book Antiqua" w:hAnsi="Book Antiqua"/>
          <w:iCs/>
          <w:szCs w:val="24"/>
          <w:lang w:val="es-ES"/>
        </w:rPr>
        <w:t xml:space="preserve">Psicoterapias individuales, grupales y familiares: Las intervenciones psicoterapéuticas constituyen la piedra angular del tratamiento de la adicción. Se podrán combinar múltiples tipos de terapia con efectividad comprobada – por ejemplo, terapia cognitivo-conductual, terapias de prevención de </w:t>
      </w:r>
      <w:r w:rsidR="00C210E5" w:rsidRPr="00885083">
        <w:rPr>
          <w:rFonts w:ascii="Book Antiqua" w:hAnsi="Book Antiqua"/>
          <w:iCs/>
          <w:szCs w:val="24"/>
          <w:lang w:val="es-ES"/>
        </w:rPr>
        <w:t>recurrencias</w:t>
      </w:r>
      <w:r w:rsidRPr="00885083">
        <w:rPr>
          <w:rFonts w:ascii="Book Antiqua" w:hAnsi="Book Antiqua"/>
          <w:iCs/>
          <w:szCs w:val="24"/>
          <w:lang w:val="es-ES"/>
        </w:rPr>
        <w:t xml:space="preserve">, entrevistas motivacionales, terapia dialéctica conductual, entre otras – adaptándolas a la situación del paciente. En el caso de adolescentes, la evidencia reciente destaca que los enfoques basados en la familia (terapia familiar estratégica, multidimensional, etc.), así como intervenciones multicomponentes que incluyan a los padres o cuidadores, resultan especialmente efectivos. Por lo tanto, en tratamientos para menores de edad se debe procurar la inclusión de la familia o red de apoyo, siempre que sea posible y apropiado. Las terapias de grupo también serán promovidas, ya que brindan apoyo entre pares y un entorno de comprensión, con grupos diseñados de forma homogénea según edad, </w:t>
      </w:r>
      <w:r w:rsidRPr="00885083">
        <w:rPr>
          <w:rFonts w:ascii="Book Antiqua" w:hAnsi="Book Antiqua"/>
          <w:iCs/>
          <w:szCs w:val="24"/>
          <w:lang w:val="es-ES"/>
        </w:rPr>
        <w:lastRenderedPageBreak/>
        <w:t>género u otras características pertinentes para mayor efectividad y comodidad del participante.</w:t>
      </w:r>
    </w:p>
    <w:p w14:paraId="1DBF7D9C" w14:textId="6D12EA34" w:rsidR="00A343A5" w:rsidRPr="009C36CF" w:rsidRDefault="00A343A5" w:rsidP="00815402">
      <w:pPr>
        <w:spacing w:line="480" w:lineRule="auto"/>
        <w:ind w:left="1440"/>
        <w:contextualSpacing/>
        <w:jc w:val="both"/>
        <w:rPr>
          <w:rFonts w:ascii="Book Antiqua" w:hAnsi="Book Antiqua"/>
          <w:iCs/>
          <w:szCs w:val="24"/>
          <w:lang w:val="es-ES"/>
        </w:rPr>
      </w:pPr>
      <w:r w:rsidRPr="00E433B3">
        <w:rPr>
          <w:rFonts w:ascii="Book Antiqua" w:hAnsi="Book Antiqua"/>
          <w:iCs/>
          <w:szCs w:val="24"/>
          <w:lang w:val="es-ES"/>
        </w:rPr>
        <w:t>2.</w:t>
      </w:r>
      <w:r w:rsidRPr="00E433B3">
        <w:rPr>
          <w:rFonts w:ascii="Book Antiqua" w:hAnsi="Book Antiqua"/>
          <w:i/>
          <w:szCs w:val="24"/>
          <w:lang w:val="es-ES"/>
        </w:rPr>
        <w:tab/>
      </w:r>
      <w:r w:rsidRPr="00885083">
        <w:rPr>
          <w:rFonts w:ascii="Book Antiqua" w:hAnsi="Book Antiqua"/>
          <w:iCs/>
          <w:szCs w:val="24"/>
          <w:lang w:val="es-ES"/>
        </w:rPr>
        <w:t>Terapias asistidas por medicamentos (TAM/MAT): Los tratamientos farmacológicos, incluyendo el uso de medicamentos aprobados para trastornos por consumo de sustancias, serán ofrecidos como parte integral del plan de tratamiento cuando estén indicados. Esto incluye, entre otros: agonistas o parcial agonistas opioides (ej. metadona, buprenorfina) para el trastorno por consumo de opioides, antagonistas opioides (naltrexona de liberación prolongada) para opioides o alcohol, fármacos para alcoholismo (</w:t>
      </w:r>
      <w:proofErr w:type="spellStart"/>
      <w:r w:rsidRPr="00885083">
        <w:rPr>
          <w:rFonts w:ascii="Book Antiqua" w:hAnsi="Book Antiqua"/>
          <w:iCs/>
          <w:szCs w:val="24"/>
          <w:lang w:val="es-ES"/>
        </w:rPr>
        <w:t>acamprosato</w:t>
      </w:r>
      <w:proofErr w:type="spellEnd"/>
      <w:r w:rsidRPr="00885083">
        <w:rPr>
          <w:rFonts w:ascii="Book Antiqua" w:hAnsi="Book Antiqua"/>
          <w:iCs/>
          <w:szCs w:val="24"/>
          <w:lang w:val="es-ES"/>
        </w:rPr>
        <w:t xml:space="preserve">, </w:t>
      </w:r>
      <w:proofErr w:type="spellStart"/>
      <w:r w:rsidRPr="00885083">
        <w:rPr>
          <w:rFonts w:ascii="Book Antiqua" w:hAnsi="Book Antiqua"/>
          <w:iCs/>
          <w:szCs w:val="24"/>
          <w:lang w:val="es-ES"/>
        </w:rPr>
        <w:t>disulfiram</w:t>
      </w:r>
      <w:proofErr w:type="spellEnd"/>
      <w:r w:rsidRPr="00885083">
        <w:rPr>
          <w:rFonts w:ascii="Book Antiqua" w:hAnsi="Book Antiqua"/>
          <w:iCs/>
          <w:szCs w:val="24"/>
          <w:lang w:val="es-ES"/>
        </w:rPr>
        <w:t>, naltrexona oral), terapia de reemplazo nicotínico y medicamentos para dependencia de tabaco (</w:t>
      </w:r>
      <w:proofErr w:type="spellStart"/>
      <w:r w:rsidRPr="00885083">
        <w:rPr>
          <w:rFonts w:ascii="Book Antiqua" w:hAnsi="Book Antiqua"/>
          <w:iCs/>
          <w:szCs w:val="24"/>
          <w:lang w:val="es-ES"/>
        </w:rPr>
        <w:t>vareniclina</w:t>
      </w:r>
      <w:proofErr w:type="spellEnd"/>
      <w:r w:rsidRPr="00885083">
        <w:rPr>
          <w:rFonts w:ascii="Book Antiqua" w:hAnsi="Book Antiqua"/>
          <w:iCs/>
          <w:szCs w:val="24"/>
          <w:lang w:val="es-ES"/>
        </w:rPr>
        <w:t xml:space="preserve">, </w:t>
      </w:r>
      <w:proofErr w:type="spellStart"/>
      <w:r w:rsidRPr="00885083">
        <w:rPr>
          <w:rFonts w:ascii="Book Antiqua" w:hAnsi="Book Antiqua"/>
          <w:iCs/>
          <w:szCs w:val="24"/>
          <w:lang w:val="es-ES"/>
        </w:rPr>
        <w:t>bupropión</w:t>
      </w:r>
      <w:proofErr w:type="spellEnd"/>
      <w:r w:rsidRPr="00885083">
        <w:rPr>
          <w:rFonts w:ascii="Book Antiqua" w:hAnsi="Book Antiqua"/>
          <w:iCs/>
          <w:szCs w:val="24"/>
          <w:lang w:val="es-ES"/>
        </w:rPr>
        <w:t xml:space="preserve">), y cualquier otra farmacoterapia respaldada por la evidencia científica y aprobada por agencias regulatorias federales. Es importante resaltar que la modalidad farmacológica es una de varias intervenciones terapéuticas que integran el tratamiento global de la persona. El ofrecer medicamentos eficaces no excluye ni sustituye otras modalidades (psicoterapia, rehabilitación psicosocial, apoyos comunitarios); por el contrario, se recomienda encarecidamente que los medicamentos se utilicen juntamente con intervenciones psicosociales para maximizar la probabilidad de éxito. La evidencia muestra claramente que el uso de medicamentos en trastornos como el opioide reduce el riesgo de sobredosis y muerte, aumenta la retención en tratamiento y disminuye </w:t>
      </w:r>
      <w:r w:rsidRPr="00885083">
        <w:rPr>
          <w:rFonts w:ascii="Book Antiqua" w:hAnsi="Book Antiqua"/>
          <w:iCs/>
          <w:szCs w:val="24"/>
          <w:lang w:val="es-ES"/>
        </w:rPr>
        <w:lastRenderedPageBreak/>
        <w:t xml:space="preserve">conductas de riesgo. En poblaciones especiales, como las mujeres embarazadas con trastorno por consumo de opioides, el tratamiento con medicamentos (metadona o buprenorfina) es el </w:t>
      </w:r>
      <w:r w:rsidRPr="009C36CF">
        <w:rPr>
          <w:rFonts w:ascii="Book Antiqua" w:hAnsi="Book Antiqua"/>
          <w:iCs/>
          <w:szCs w:val="24"/>
          <w:lang w:val="es-ES"/>
        </w:rPr>
        <w:t xml:space="preserve">estándar de cuidado recomendado, ya que se asocia a mejores resultados materno-fetales y menor riesgo de </w:t>
      </w:r>
      <w:r w:rsidRPr="009C36CF">
        <w:rPr>
          <w:rFonts w:ascii="Book Antiqua" w:hAnsi="Book Antiqua"/>
          <w:iCs/>
          <w:strike/>
          <w:szCs w:val="24"/>
          <w:lang w:val="es-ES"/>
        </w:rPr>
        <w:t>recaída</w:t>
      </w:r>
      <w:r w:rsidR="00C210E5" w:rsidRPr="009C36CF">
        <w:rPr>
          <w:rFonts w:ascii="Book Antiqua" w:hAnsi="Book Antiqua"/>
          <w:iCs/>
          <w:szCs w:val="24"/>
          <w:lang w:val="es-ES"/>
        </w:rPr>
        <w:t xml:space="preserve"> </w:t>
      </w:r>
      <w:r w:rsidR="00C210E5" w:rsidRPr="009C36CF">
        <w:rPr>
          <w:rFonts w:ascii="Book Antiqua" w:hAnsi="Book Antiqua"/>
          <w:iCs/>
          <w:szCs w:val="24"/>
          <w:u w:val="single"/>
          <w:lang w:val="es-ES"/>
        </w:rPr>
        <w:t>recurrencia</w:t>
      </w:r>
      <w:r w:rsidRPr="009C36CF">
        <w:rPr>
          <w:rFonts w:ascii="Book Antiqua" w:hAnsi="Book Antiqua"/>
          <w:iCs/>
          <w:szCs w:val="24"/>
          <w:lang w:val="es-ES"/>
        </w:rPr>
        <w:t>, en comparación con la abstinencia súbita que puede conllevar complicaciones como parto pretérmino o pérdida del embarazo. De igual modo, se fomentará que las personas ingresadas en instituciones correccionales tengan acceso a tratamientos farmacológicos para la adicción durante su confinamiento; los estudios indican que los internos con trastorno por uso de opioides que reciben buprenorfina o metadona mientras cumplen sentencia tienen mayor probabilidad de continuar en tratamiento tras ser liberados y menor riesgo de sobredosis o reincidencia criminal al salir en libertad. En resumen, todo programa de tratamiento público o privado deberá ofrecer o coordinar el acceso a las terapias farmacológicas aprobadas pertinentes, conforme a las guías de SAMHSA y la FDA, integrándolas en un marco más amplio de apoyo terapéutico.</w:t>
      </w:r>
    </w:p>
    <w:p w14:paraId="564298B8" w14:textId="3480C58E" w:rsidR="00A343A5" w:rsidRPr="009C36CF" w:rsidRDefault="00A343A5" w:rsidP="00815402">
      <w:pPr>
        <w:spacing w:line="480" w:lineRule="auto"/>
        <w:ind w:left="1440"/>
        <w:contextualSpacing/>
        <w:jc w:val="both"/>
        <w:rPr>
          <w:rFonts w:ascii="Book Antiqua" w:hAnsi="Book Antiqua"/>
          <w:iCs/>
          <w:szCs w:val="24"/>
          <w:lang w:val="es-ES"/>
        </w:rPr>
      </w:pPr>
      <w:r w:rsidRPr="00E433B3">
        <w:rPr>
          <w:rFonts w:ascii="Book Antiqua" w:hAnsi="Book Antiqua"/>
          <w:iCs/>
          <w:szCs w:val="24"/>
          <w:lang w:val="es-ES"/>
        </w:rPr>
        <w:t>3.</w:t>
      </w:r>
      <w:r w:rsidRPr="00E433B3">
        <w:rPr>
          <w:rFonts w:ascii="Book Antiqua" w:hAnsi="Book Antiqua"/>
          <w:iCs/>
          <w:szCs w:val="24"/>
          <w:lang w:val="es-ES"/>
        </w:rPr>
        <w:tab/>
      </w:r>
      <w:r w:rsidRPr="009C36CF">
        <w:rPr>
          <w:rFonts w:ascii="Book Antiqua" w:hAnsi="Book Antiqua"/>
          <w:iCs/>
          <w:szCs w:val="24"/>
          <w:lang w:val="es-ES"/>
        </w:rPr>
        <w:t>Telesalud e intervenciones digitales: Reconociendo los avances tecnológicos y evidencia, se establece que los servicios de tratamiento podrán ofrecerse a distancia mediante telesalud (telemedicina y tele psiquiatría por videoconferencia, consultas telefónicas de seguimiento, etc.), siempre que se garantice la</w:t>
      </w:r>
      <w:r w:rsidRPr="00E433B3">
        <w:rPr>
          <w:rFonts w:ascii="Book Antiqua" w:hAnsi="Book Antiqua"/>
          <w:i/>
          <w:szCs w:val="24"/>
          <w:lang w:val="es-ES"/>
        </w:rPr>
        <w:t xml:space="preserve"> </w:t>
      </w:r>
      <w:r w:rsidRPr="009C36CF">
        <w:rPr>
          <w:rFonts w:ascii="Book Antiqua" w:hAnsi="Book Antiqua"/>
          <w:iCs/>
          <w:szCs w:val="24"/>
          <w:lang w:val="es-ES"/>
        </w:rPr>
        <w:t xml:space="preserve">confidencialidad y calidad de la atención. </w:t>
      </w:r>
      <w:r w:rsidRPr="009C36CF">
        <w:rPr>
          <w:rFonts w:ascii="Book Antiqua" w:hAnsi="Book Antiqua"/>
          <w:iCs/>
          <w:szCs w:val="24"/>
          <w:lang w:val="es-ES"/>
        </w:rPr>
        <w:lastRenderedPageBreak/>
        <w:t>Las herramientas de telesalud han demostrado ser efectivas para cerrar brechas de acceso, al hacer que los servicios lleguen a pacientes que de otra forma enfrentarían barreras geográficas o de movilidad. Según guías recientes de SAMHSA, la telemedicina en salud mental y adicciones mejora la accesibilidad y conveniencia del tratamiento, puede lograr resultados clínicos equiparables a la atención presencial, e incluso contribuye a reducir disparidades en atención en poblaciones</w:t>
      </w:r>
      <w:r w:rsidRPr="00E433B3">
        <w:rPr>
          <w:rFonts w:ascii="Book Antiqua" w:hAnsi="Book Antiqua"/>
          <w:i/>
          <w:szCs w:val="24"/>
          <w:lang w:val="es-ES"/>
        </w:rPr>
        <w:t xml:space="preserve"> </w:t>
      </w:r>
      <w:r w:rsidRPr="009C36CF">
        <w:rPr>
          <w:rFonts w:ascii="Book Antiqua" w:hAnsi="Book Antiqua"/>
          <w:iCs/>
          <w:szCs w:val="24"/>
          <w:lang w:val="es-ES"/>
        </w:rPr>
        <w:t xml:space="preserve">desatendidas. Por tanto, los proveedores de servicios de salud mental deberán integrar modalidades de telesalud en la prestación de tratamientos por uso de sustancias cuando sea viable, tales como evaluaciones iniciales remotas, terapias individuales o grupales en línea, seguimiento de pacientes en áreas remotas, etc. Asimismo, se reconoce el valor emergente de las intervenciones digitales aplicaciones móviles, programas informatizados de terapia cognitivo-conductual, recordatorios automatizados, tecnologías vestibles de monitoreo) como complemento al tratamiento tradicional. El NIDA destaca el desarrollo de “terapias digitales” eficaces respaldadas por la investigación, las cuales pueden apoyar las metas de largo plazo de los pacientes. La incorporación de estas herramientas tecnológicas no pretende reemplazar el contacto terapéutico humano, sino ampliarlo y reforzarlo. Los programas públicos asegurarán que sus infraestructuras permitan ofrecer opciones virtuales seguras, y las aseguradoras deberán cubrir las prestaciones de telesalud para adicciones de igual manera que cubren los </w:t>
      </w:r>
      <w:r w:rsidRPr="009C36CF">
        <w:rPr>
          <w:rFonts w:ascii="Book Antiqua" w:hAnsi="Book Antiqua"/>
          <w:iCs/>
          <w:szCs w:val="24"/>
          <w:lang w:val="es-ES"/>
        </w:rPr>
        <w:lastRenderedPageBreak/>
        <w:t>servicios presenciales.</w:t>
      </w:r>
      <w:r w:rsidR="00F4273A">
        <w:rPr>
          <w:rFonts w:ascii="Book Antiqua" w:hAnsi="Book Antiqua"/>
          <w:i/>
          <w:szCs w:val="24"/>
          <w:lang w:val="es-ES"/>
        </w:rPr>
        <w:t xml:space="preserve"> </w:t>
      </w:r>
      <w:r w:rsidR="008D42EE" w:rsidRPr="009C36CF">
        <w:rPr>
          <w:rFonts w:ascii="Book Antiqua" w:hAnsi="Book Antiqua"/>
          <w:iCs/>
          <w:szCs w:val="24"/>
          <w:lang w:val="es-ES"/>
        </w:rPr>
        <w:t xml:space="preserve">Las aseguradoras con programas de salud establecidos bajo leyes </w:t>
      </w:r>
      <w:proofErr w:type="gramStart"/>
      <w:r w:rsidR="008D42EE" w:rsidRPr="009C36CF">
        <w:rPr>
          <w:rFonts w:ascii="Book Antiqua" w:hAnsi="Book Antiqua"/>
          <w:iCs/>
          <w:szCs w:val="24"/>
          <w:lang w:val="es-ES"/>
        </w:rPr>
        <w:t>federales,</w:t>
      </w:r>
      <w:proofErr w:type="gramEnd"/>
      <w:r w:rsidR="008D42EE" w:rsidRPr="009C36CF">
        <w:rPr>
          <w:rFonts w:ascii="Book Antiqua" w:hAnsi="Book Antiqua"/>
          <w:iCs/>
          <w:szCs w:val="24"/>
          <w:lang w:val="es-ES"/>
        </w:rPr>
        <w:t xml:space="preserve"> quedan excluidas de la aplicación del presente estatuto, en todo lo que conflija o contradiga a la legislación federal</w:t>
      </w:r>
      <w:r w:rsidR="000C290B" w:rsidRPr="009C36CF">
        <w:rPr>
          <w:rFonts w:ascii="Book Antiqua" w:hAnsi="Book Antiqua"/>
          <w:iCs/>
          <w:szCs w:val="24"/>
          <w:lang w:val="es-ES"/>
        </w:rPr>
        <w:t>, no obstante, en el caso de</w:t>
      </w:r>
      <w:r w:rsidR="00A32C72" w:rsidRPr="009C36CF">
        <w:rPr>
          <w:rFonts w:ascii="Book Antiqua" w:hAnsi="Book Antiqua"/>
          <w:iCs/>
          <w:szCs w:val="24"/>
          <w:lang w:val="es-ES"/>
        </w:rPr>
        <w:t xml:space="preserve"> las aseguradoras del</w:t>
      </w:r>
      <w:r w:rsidR="000C290B" w:rsidRPr="009C36CF">
        <w:rPr>
          <w:rFonts w:ascii="Book Antiqua" w:hAnsi="Book Antiqua"/>
          <w:iCs/>
          <w:szCs w:val="24"/>
          <w:lang w:val="es-ES"/>
        </w:rPr>
        <w:t xml:space="preserve"> plan del </w:t>
      </w:r>
      <w:r w:rsidR="00371A87" w:rsidRPr="009C36CF">
        <w:rPr>
          <w:rFonts w:ascii="Book Antiqua" w:hAnsi="Book Antiqua"/>
          <w:iCs/>
          <w:szCs w:val="24"/>
          <w:lang w:val="es-ES"/>
        </w:rPr>
        <w:t>Gobierno</w:t>
      </w:r>
      <w:r w:rsidR="000C290B" w:rsidRPr="009C36CF">
        <w:rPr>
          <w:rFonts w:ascii="Book Antiqua" w:hAnsi="Book Antiqua"/>
          <w:iCs/>
          <w:szCs w:val="24"/>
          <w:lang w:val="es-ES"/>
        </w:rPr>
        <w:t xml:space="preserve"> de</w:t>
      </w:r>
      <w:r w:rsidR="00371A87" w:rsidRPr="009C36CF">
        <w:rPr>
          <w:rFonts w:ascii="Book Antiqua" w:hAnsi="Book Antiqua"/>
          <w:iCs/>
          <w:szCs w:val="24"/>
          <w:lang w:val="es-ES"/>
        </w:rPr>
        <w:t xml:space="preserve"> </w:t>
      </w:r>
      <w:r w:rsidR="000C290B" w:rsidRPr="009C36CF">
        <w:rPr>
          <w:rFonts w:ascii="Book Antiqua" w:hAnsi="Book Antiqua"/>
          <w:iCs/>
          <w:szCs w:val="24"/>
          <w:lang w:val="es-ES"/>
        </w:rPr>
        <w:t>P</w:t>
      </w:r>
      <w:r w:rsidR="00371A87" w:rsidRPr="009C36CF">
        <w:rPr>
          <w:rFonts w:ascii="Book Antiqua" w:hAnsi="Book Antiqua"/>
          <w:iCs/>
          <w:szCs w:val="24"/>
          <w:lang w:val="es-ES"/>
        </w:rPr>
        <w:t xml:space="preserve">uerto </w:t>
      </w:r>
      <w:r w:rsidR="000C290B" w:rsidRPr="009C36CF">
        <w:rPr>
          <w:rFonts w:ascii="Book Antiqua" w:hAnsi="Book Antiqua"/>
          <w:iCs/>
          <w:szCs w:val="24"/>
          <w:lang w:val="es-ES"/>
        </w:rPr>
        <w:t>R</w:t>
      </w:r>
      <w:r w:rsidR="00371A87" w:rsidRPr="009C36CF">
        <w:rPr>
          <w:rFonts w:ascii="Book Antiqua" w:hAnsi="Book Antiqua"/>
          <w:iCs/>
          <w:szCs w:val="24"/>
          <w:lang w:val="es-ES"/>
        </w:rPr>
        <w:t>ico,</w:t>
      </w:r>
      <w:r w:rsidR="000C290B" w:rsidRPr="009C36CF">
        <w:rPr>
          <w:rFonts w:ascii="Book Antiqua" w:hAnsi="Book Antiqua"/>
          <w:iCs/>
          <w:szCs w:val="24"/>
          <w:lang w:val="es-ES"/>
        </w:rPr>
        <w:t xml:space="preserve"> </w:t>
      </w:r>
      <w:r w:rsidR="00371A87" w:rsidRPr="009C36CF">
        <w:rPr>
          <w:rFonts w:ascii="Book Antiqua" w:hAnsi="Book Antiqua"/>
          <w:iCs/>
          <w:szCs w:val="24"/>
          <w:lang w:val="es-ES"/>
        </w:rPr>
        <w:t>tendrán</w:t>
      </w:r>
      <w:r w:rsidR="000C290B" w:rsidRPr="009C36CF">
        <w:rPr>
          <w:rFonts w:ascii="Book Antiqua" w:hAnsi="Book Antiqua"/>
          <w:iCs/>
          <w:szCs w:val="24"/>
          <w:lang w:val="es-ES"/>
        </w:rPr>
        <w:t xml:space="preserve"> que notificar a ASES de las circunstancias</w:t>
      </w:r>
      <w:r w:rsidR="00371A87" w:rsidRPr="009C36CF">
        <w:rPr>
          <w:rFonts w:ascii="Book Antiqua" w:hAnsi="Book Antiqua"/>
          <w:iCs/>
          <w:szCs w:val="24"/>
          <w:lang w:val="es-ES"/>
        </w:rPr>
        <w:t xml:space="preserve"> particulares</w:t>
      </w:r>
      <w:r w:rsidR="00A32C72" w:rsidRPr="009C36CF">
        <w:rPr>
          <w:rFonts w:ascii="Book Antiqua" w:hAnsi="Book Antiqua"/>
          <w:iCs/>
          <w:szCs w:val="24"/>
          <w:lang w:val="es-ES"/>
        </w:rPr>
        <w:t>. E</w:t>
      </w:r>
      <w:r w:rsidR="000C290B" w:rsidRPr="009C36CF">
        <w:rPr>
          <w:rFonts w:ascii="Book Antiqua" w:hAnsi="Book Antiqua"/>
          <w:iCs/>
          <w:szCs w:val="24"/>
          <w:lang w:val="es-ES"/>
        </w:rPr>
        <w:t xml:space="preserve">n </w:t>
      </w:r>
      <w:r w:rsidR="00A32C72" w:rsidRPr="009C36CF">
        <w:rPr>
          <w:rFonts w:ascii="Book Antiqua" w:hAnsi="Book Antiqua"/>
          <w:iCs/>
          <w:szCs w:val="24"/>
          <w:lang w:val="es-ES"/>
        </w:rPr>
        <w:t xml:space="preserve">el </w:t>
      </w:r>
      <w:r w:rsidR="000C290B" w:rsidRPr="009C36CF">
        <w:rPr>
          <w:rFonts w:ascii="Book Antiqua" w:hAnsi="Book Antiqua"/>
          <w:iCs/>
          <w:szCs w:val="24"/>
          <w:lang w:val="es-ES"/>
        </w:rPr>
        <w:t>caso de aseguradoras priv</w:t>
      </w:r>
      <w:r w:rsidR="00371A87" w:rsidRPr="009C36CF">
        <w:rPr>
          <w:rFonts w:ascii="Book Antiqua" w:hAnsi="Book Antiqua"/>
          <w:iCs/>
          <w:szCs w:val="24"/>
          <w:lang w:val="es-ES"/>
        </w:rPr>
        <w:t xml:space="preserve">adas, </w:t>
      </w:r>
      <w:r w:rsidR="005C007E" w:rsidRPr="009C36CF">
        <w:rPr>
          <w:rFonts w:ascii="Book Antiqua" w:hAnsi="Book Antiqua"/>
          <w:iCs/>
          <w:szCs w:val="24"/>
          <w:lang w:val="es-ES"/>
        </w:rPr>
        <w:t>si aplicara</w:t>
      </w:r>
      <w:r w:rsidR="00371A87" w:rsidRPr="009C36CF">
        <w:rPr>
          <w:rFonts w:ascii="Book Antiqua" w:hAnsi="Book Antiqua"/>
          <w:iCs/>
          <w:szCs w:val="24"/>
          <w:lang w:val="es-ES"/>
        </w:rPr>
        <w:t xml:space="preserve">, </w:t>
      </w:r>
      <w:r w:rsidR="000C290B" w:rsidRPr="009C36CF">
        <w:rPr>
          <w:rFonts w:ascii="Book Antiqua" w:hAnsi="Book Antiqua"/>
          <w:iCs/>
          <w:szCs w:val="24"/>
          <w:lang w:val="es-ES"/>
        </w:rPr>
        <w:t>tiene</w:t>
      </w:r>
      <w:r w:rsidR="00371A87" w:rsidRPr="009C36CF">
        <w:rPr>
          <w:rFonts w:ascii="Book Antiqua" w:hAnsi="Book Antiqua"/>
          <w:iCs/>
          <w:szCs w:val="24"/>
          <w:lang w:val="es-ES"/>
        </w:rPr>
        <w:t>n</w:t>
      </w:r>
      <w:r w:rsidR="000C290B" w:rsidRPr="009C36CF">
        <w:rPr>
          <w:rFonts w:ascii="Book Antiqua" w:hAnsi="Book Antiqua"/>
          <w:iCs/>
          <w:szCs w:val="24"/>
          <w:lang w:val="es-ES"/>
        </w:rPr>
        <w:t xml:space="preserve"> que notif</w:t>
      </w:r>
      <w:r w:rsidR="00371A87" w:rsidRPr="009C36CF">
        <w:rPr>
          <w:rFonts w:ascii="Book Antiqua" w:hAnsi="Book Antiqua"/>
          <w:iCs/>
          <w:szCs w:val="24"/>
          <w:lang w:val="es-ES"/>
        </w:rPr>
        <w:t>icar</w:t>
      </w:r>
      <w:r w:rsidR="000C290B" w:rsidRPr="009C36CF">
        <w:rPr>
          <w:rFonts w:ascii="Book Antiqua" w:hAnsi="Book Antiqua"/>
          <w:iCs/>
          <w:szCs w:val="24"/>
          <w:lang w:val="es-ES"/>
        </w:rPr>
        <w:t xml:space="preserve"> al </w:t>
      </w:r>
      <w:r w:rsidR="00371A87" w:rsidRPr="009C36CF">
        <w:rPr>
          <w:rFonts w:ascii="Book Antiqua" w:hAnsi="Book Antiqua"/>
          <w:iCs/>
          <w:szCs w:val="24"/>
          <w:lang w:val="es-ES"/>
        </w:rPr>
        <w:t>D</w:t>
      </w:r>
      <w:r w:rsidR="000C290B" w:rsidRPr="009C36CF">
        <w:rPr>
          <w:rFonts w:ascii="Book Antiqua" w:hAnsi="Book Antiqua"/>
          <w:iCs/>
          <w:szCs w:val="24"/>
          <w:lang w:val="es-ES"/>
        </w:rPr>
        <w:t>ep</w:t>
      </w:r>
      <w:r w:rsidR="00371A87" w:rsidRPr="009C36CF">
        <w:rPr>
          <w:rFonts w:ascii="Book Antiqua" w:hAnsi="Book Antiqua"/>
          <w:iCs/>
          <w:szCs w:val="24"/>
          <w:lang w:val="es-ES"/>
        </w:rPr>
        <w:t>artamen</w:t>
      </w:r>
      <w:r w:rsidR="000C290B" w:rsidRPr="009C36CF">
        <w:rPr>
          <w:rFonts w:ascii="Book Antiqua" w:hAnsi="Book Antiqua"/>
          <w:iCs/>
          <w:szCs w:val="24"/>
          <w:lang w:val="es-ES"/>
        </w:rPr>
        <w:t xml:space="preserve">to </w:t>
      </w:r>
      <w:r w:rsidR="00371A87" w:rsidRPr="009C36CF">
        <w:rPr>
          <w:rFonts w:ascii="Book Antiqua" w:hAnsi="Book Antiqua"/>
          <w:iCs/>
          <w:szCs w:val="24"/>
          <w:lang w:val="es-ES"/>
        </w:rPr>
        <w:t xml:space="preserve">de </w:t>
      </w:r>
      <w:r w:rsidR="000C290B" w:rsidRPr="009C36CF">
        <w:rPr>
          <w:rFonts w:ascii="Book Antiqua" w:hAnsi="Book Antiqua"/>
          <w:iCs/>
          <w:szCs w:val="24"/>
          <w:lang w:val="es-ES"/>
        </w:rPr>
        <w:t xml:space="preserve">Salud y proveer la evidencia </w:t>
      </w:r>
      <w:r w:rsidR="00371A87" w:rsidRPr="009C36CF">
        <w:rPr>
          <w:rFonts w:ascii="Book Antiqua" w:hAnsi="Book Antiqua"/>
          <w:iCs/>
          <w:szCs w:val="24"/>
          <w:lang w:val="es-ES"/>
        </w:rPr>
        <w:t>de que el paciente recibirá el tratamiento según l</w:t>
      </w:r>
      <w:r w:rsidR="00A32C72" w:rsidRPr="009C36CF">
        <w:rPr>
          <w:rFonts w:ascii="Book Antiqua" w:hAnsi="Book Antiqua"/>
          <w:iCs/>
          <w:szCs w:val="24"/>
          <w:lang w:val="es-ES"/>
        </w:rPr>
        <w:t>os estatutos federales.</w:t>
      </w:r>
      <w:r w:rsidR="00371A87" w:rsidRPr="009C36CF">
        <w:rPr>
          <w:rFonts w:ascii="Book Antiqua" w:hAnsi="Book Antiqua"/>
          <w:iCs/>
          <w:szCs w:val="24"/>
          <w:lang w:val="es-ES"/>
        </w:rPr>
        <w:t xml:space="preserve"> </w:t>
      </w:r>
    </w:p>
    <w:p w14:paraId="53E9BCE2" w14:textId="69C65888" w:rsidR="00A343A5" w:rsidRPr="009C36CF" w:rsidRDefault="00A343A5" w:rsidP="00815402">
      <w:pPr>
        <w:spacing w:line="480" w:lineRule="auto"/>
        <w:ind w:left="1440"/>
        <w:contextualSpacing/>
        <w:jc w:val="both"/>
        <w:rPr>
          <w:rFonts w:ascii="Book Antiqua" w:hAnsi="Book Antiqua"/>
          <w:iCs/>
          <w:szCs w:val="24"/>
          <w:lang w:val="es-ES"/>
        </w:rPr>
      </w:pPr>
      <w:r w:rsidRPr="00E433B3">
        <w:rPr>
          <w:rFonts w:ascii="Book Antiqua" w:hAnsi="Book Antiqua"/>
          <w:i/>
          <w:szCs w:val="24"/>
          <w:lang w:val="es-ES"/>
        </w:rPr>
        <w:t>4.</w:t>
      </w:r>
      <w:r w:rsidRPr="00E433B3">
        <w:rPr>
          <w:rFonts w:ascii="Book Antiqua" w:hAnsi="Book Antiqua"/>
          <w:i/>
          <w:szCs w:val="24"/>
          <w:lang w:val="es-ES"/>
        </w:rPr>
        <w:tab/>
      </w:r>
      <w:r w:rsidRPr="009C36CF">
        <w:rPr>
          <w:rFonts w:ascii="Book Antiqua" w:hAnsi="Book Antiqua"/>
          <w:iCs/>
          <w:szCs w:val="24"/>
          <w:lang w:val="es-ES"/>
        </w:rPr>
        <w:t>Intervenciones de apoyo comunitario y rehabilitación psicosocial: Además de las terapias formales, se reconoce la utilidad de otros servicios de apoyo en la comunidad. Los programas podrán incorporar consejeros pares (personas en recuperación capacitadas para brindar apoyo y mentoría) consistente con los sistemas de atención orientados a la recuperación o por sus siglas en inglés (ROSC), grupos de apoyo mutuo basados en la comunidad</w:t>
      </w:r>
      <w:r w:rsidRPr="00E433B3">
        <w:rPr>
          <w:rFonts w:ascii="Book Antiqua" w:hAnsi="Book Antiqua"/>
          <w:i/>
          <w:szCs w:val="24"/>
          <w:lang w:val="es-ES"/>
        </w:rPr>
        <w:t xml:space="preserve">, </w:t>
      </w:r>
      <w:r w:rsidRPr="009C36CF">
        <w:rPr>
          <w:rFonts w:ascii="Book Antiqua" w:hAnsi="Book Antiqua"/>
          <w:iCs/>
          <w:szCs w:val="24"/>
          <w:lang w:val="es-ES"/>
        </w:rPr>
        <w:t xml:space="preserve">consejería espiritual o pastoral si el paciente así lo desea, terapia recreativa </w:t>
      </w:r>
      <w:r w:rsidR="008E4AA3" w:rsidRPr="009C36CF">
        <w:rPr>
          <w:rFonts w:ascii="Book Antiqua" w:hAnsi="Book Antiqua"/>
          <w:iCs/>
          <w:szCs w:val="24"/>
          <w:lang w:val="es-ES"/>
        </w:rPr>
        <w:t>u</w:t>
      </w:r>
      <w:r w:rsidRPr="009C36CF">
        <w:rPr>
          <w:rFonts w:ascii="Book Antiqua" w:hAnsi="Book Antiqua"/>
          <w:iCs/>
          <w:szCs w:val="24"/>
          <w:lang w:val="es-ES"/>
        </w:rPr>
        <w:t xml:space="preserve"> ocupacional, y servicios de apoyo vocacional y educativo para ayudar en la reinserción social. La participación de organizaciones comunitarias, con o sin fines de lucro, que brinden servicios complementarios</w:t>
      </w:r>
      <w:r w:rsidR="008E4AA3" w:rsidRPr="009C36CF">
        <w:rPr>
          <w:rFonts w:ascii="Book Antiqua" w:hAnsi="Book Antiqua"/>
          <w:iCs/>
          <w:szCs w:val="24"/>
          <w:lang w:val="es-ES"/>
        </w:rPr>
        <w:t>, incluyendo, pero sin limitarse,</w:t>
      </w:r>
      <w:r w:rsidRPr="009C36CF">
        <w:rPr>
          <w:rFonts w:ascii="Book Antiqua" w:hAnsi="Book Antiqua"/>
          <w:iCs/>
          <w:szCs w:val="24"/>
          <w:lang w:val="es-ES"/>
        </w:rPr>
        <w:t xml:space="preserve"> alojamiento temporal, programas de empleo</w:t>
      </w:r>
      <w:r w:rsidR="008E4AA3" w:rsidRPr="009C36CF">
        <w:rPr>
          <w:rFonts w:ascii="Book Antiqua" w:hAnsi="Book Antiqua"/>
          <w:iCs/>
          <w:szCs w:val="24"/>
          <w:lang w:val="es-ES"/>
        </w:rPr>
        <w:t xml:space="preserve"> y</w:t>
      </w:r>
      <w:r w:rsidRPr="009C36CF">
        <w:rPr>
          <w:rFonts w:ascii="Book Antiqua" w:hAnsi="Book Antiqua"/>
          <w:iCs/>
          <w:szCs w:val="24"/>
          <w:lang w:val="es-ES"/>
        </w:rPr>
        <w:t xml:space="preserve"> actividades de prevención en la comunidad, será fomentada y facilitada. Conforme dispone la ley, podrán integrarse al equipo multidisciplinario consejeros o guías espirituales/pastorales u otros </w:t>
      </w:r>
      <w:r w:rsidRPr="009C36CF">
        <w:rPr>
          <w:rFonts w:ascii="Book Antiqua" w:hAnsi="Book Antiqua"/>
          <w:iCs/>
          <w:szCs w:val="24"/>
          <w:lang w:val="es-ES"/>
        </w:rPr>
        <w:lastRenderedPageBreak/>
        <w:t>especialistas de apoyo, según las preferencias</w:t>
      </w:r>
      <w:r w:rsidRPr="00E433B3">
        <w:rPr>
          <w:rFonts w:ascii="Book Antiqua" w:hAnsi="Book Antiqua"/>
          <w:i/>
          <w:szCs w:val="24"/>
          <w:lang w:val="es-ES"/>
        </w:rPr>
        <w:t xml:space="preserve"> </w:t>
      </w:r>
      <w:r w:rsidRPr="009C36CF">
        <w:rPr>
          <w:rFonts w:ascii="Book Antiqua" w:hAnsi="Book Antiqua"/>
          <w:iCs/>
          <w:szCs w:val="24"/>
          <w:lang w:val="es-ES"/>
        </w:rPr>
        <w:t>culturales y necesidades del participante. Todos estos componentes aumentan la red de soporte del paciente, promoviendo una recuperación sostenida más allá del ámbito clínico.</w:t>
      </w:r>
    </w:p>
    <w:p w14:paraId="2344A7F6" w14:textId="6A1FC2CD" w:rsidR="00A343A5" w:rsidRPr="009C36CF" w:rsidRDefault="00A343A5" w:rsidP="00815402">
      <w:pPr>
        <w:spacing w:line="480" w:lineRule="auto"/>
        <w:ind w:left="1440"/>
        <w:contextualSpacing/>
        <w:jc w:val="both"/>
        <w:rPr>
          <w:rFonts w:ascii="Book Antiqua" w:hAnsi="Book Antiqua"/>
          <w:iCs/>
          <w:szCs w:val="24"/>
          <w:lang w:val="es-ES"/>
        </w:rPr>
      </w:pPr>
      <w:r w:rsidRPr="00E433B3">
        <w:rPr>
          <w:rFonts w:ascii="Book Antiqua" w:hAnsi="Book Antiqua"/>
          <w:iCs/>
          <w:szCs w:val="24"/>
          <w:lang w:val="es-ES"/>
        </w:rPr>
        <w:t>5.</w:t>
      </w:r>
      <w:r w:rsidRPr="00E433B3">
        <w:rPr>
          <w:rFonts w:ascii="Book Antiqua" w:hAnsi="Book Antiqua"/>
          <w:iCs/>
          <w:szCs w:val="24"/>
          <w:lang w:val="es-ES"/>
        </w:rPr>
        <w:tab/>
      </w:r>
      <w:r w:rsidRPr="009C36CF">
        <w:rPr>
          <w:rFonts w:ascii="Book Antiqua" w:hAnsi="Book Antiqua"/>
          <w:iCs/>
          <w:szCs w:val="24"/>
          <w:lang w:val="es-ES"/>
        </w:rPr>
        <w:t xml:space="preserve">Monitoreo periódico del progreso y uso de sustancias: Como parte del manejo integral, se deberá monitorear continuamente el uso de drogas y alcohol durante el tratamiento, de forma clínicamente apropiada. Esto puede incluir pruebas toxicológicas periódicas (en orina u otros fluidos) realizadas de manera aleatoria o programada, con el fin de verificar la abstinencia o detectar prontamente </w:t>
      </w:r>
      <w:r w:rsidR="00C210E5" w:rsidRPr="009C36CF">
        <w:rPr>
          <w:rFonts w:ascii="Book Antiqua" w:hAnsi="Book Antiqua"/>
          <w:iCs/>
          <w:szCs w:val="24"/>
          <w:lang w:val="es-ES"/>
        </w:rPr>
        <w:t xml:space="preserve">recurrencias </w:t>
      </w:r>
      <w:r w:rsidRPr="009C36CF">
        <w:rPr>
          <w:rFonts w:ascii="Book Antiqua" w:hAnsi="Book Antiqua"/>
          <w:iCs/>
          <w:szCs w:val="24"/>
          <w:lang w:val="es-ES"/>
        </w:rPr>
        <w:t>y poder intervenir a tiempo. Dichas pruebas se llevarán a cabo respetando la dignidad del paciente y con fines terapéuticos (no punitivos), sirviendo como una herramienta para ajustar el plan según las necesidades. El historial clínico y patrón de consumo de cada persona guiará la frecuencia y tipo de monitoreo. Asimismo, se evaluarán indicadores de progreso en otras áreas (mejoría en síntomas psiquiátricos, adherencia a medicamentos, cumplimiento de responsabilidades laborales o familiares, etc.) para tener una visión completa de la evolución.</w:t>
      </w:r>
    </w:p>
    <w:p w14:paraId="1BEC5C84" w14:textId="77777777" w:rsidR="00A343A5" w:rsidRPr="009C36CF" w:rsidRDefault="00A343A5" w:rsidP="002E62B4">
      <w:pPr>
        <w:spacing w:line="480" w:lineRule="auto"/>
        <w:contextualSpacing/>
        <w:jc w:val="both"/>
        <w:rPr>
          <w:rFonts w:ascii="Book Antiqua" w:hAnsi="Book Antiqua"/>
          <w:iCs/>
          <w:szCs w:val="24"/>
          <w:lang w:val="es-ES"/>
        </w:rPr>
      </w:pPr>
      <w:r w:rsidRPr="009C36CF">
        <w:rPr>
          <w:rFonts w:ascii="Book Antiqua" w:hAnsi="Book Antiqua"/>
          <w:iCs/>
          <w:szCs w:val="24"/>
          <w:lang w:val="es-ES"/>
        </w:rPr>
        <w:t>(e)</w:t>
      </w:r>
      <w:r w:rsidRPr="009C36CF">
        <w:rPr>
          <w:rFonts w:ascii="Book Antiqua" w:hAnsi="Book Antiqua"/>
          <w:iCs/>
          <w:szCs w:val="24"/>
          <w:lang w:val="es-ES"/>
        </w:rPr>
        <w:tab/>
        <w:t>Criterios estandarizados para niveles de atención (Marco ASAM)</w:t>
      </w:r>
    </w:p>
    <w:p w14:paraId="55A5E6C1" w14:textId="63676FC5" w:rsidR="00A343A5" w:rsidRPr="009C36CF" w:rsidRDefault="00A343A5" w:rsidP="00C32426">
      <w:pPr>
        <w:spacing w:line="480" w:lineRule="auto"/>
        <w:ind w:firstLine="720"/>
        <w:contextualSpacing/>
        <w:jc w:val="both"/>
        <w:rPr>
          <w:rFonts w:ascii="Book Antiqua" w:hAnsi="Book Antiqua"/>
          <w:iCs/>
          <w:szCs w:val="24"/>
          <w:u w:val="single"/>
          <w:lang w:val="es-ES"/>
        </w:rPr>
      </w:pPr>
      <w:r w:rsidRPr="009C36CF">
        <w:rPr>
          <w:rFonts w:ascii="Book Antiqua" w:hAnsi="Book Antiqua"/>
          <w:iCs/>
          <w:szCs w:val="24"/>
          <w:lang w:val="es-ES"/>
        </w:rPr>
        <w:t>Con el fin de seleccionar el nivel de atención apropiado para cada persona y garantizar que reciba el tratamiento más adecuado, se adoptan los criterios de la</w:t>
      </w:r>
      <w:r w:rsidRPr="00E433B3">
        <w:rPr>
          <w:rFonts w:ascii="Book Antiqua" w:hAnsi="Book Antiqua"/>
          <w:i/>
          <w:szCs w:val="24"/>
          <w:lang w:val="es-ES"/>
        </w:rPr>
        <w:t xml:space="preserve"> American </w:t>
      </w:r>
      <w:proofErr w:type="spellStart"/>
      <w:r w:rsidRPr="00E433B3">
        <w:rPr>
          <w:rFonts w:ascii="Book Antiqua" w:hAnsi="Book Antiqua"/>
          <w:i/>
          <w:szCs w:val="24"/>
          <w:lang w:val="es-ES"/>
        </w:rPr>
        <w:t>Society</w:t>
      </w:r>
      <w:proofErr w:type="spellEnd"/>
      <w:r w:rsidRPr="00E433B3">
        <w:rPr>
          <w:rFonts w:ascii="Book Antiqua" w:hAnsi="Book Antiqua"/>
          <w:i/>
          <w:szCs w:val="24"/>
          <w:lang w:val="es-ES"/>
        </w:rPr>
        <w:t xml:space="preserve"> </w:t>
      </w:r>
      <w:proofErr w:type="spellStart"/>
      <w:r w:rsidRPr="00E433B3">
        <w:rPr>
          <w:rFonts w:ascii="Book Antiqua" w:hAnsi="Book Antiqua"/>
          <w:i/>
          <w:szCs w:val="24"/>
          <w:lang w:val="es-ES"/>
        </w:rPr>
        <w:t>of</w:t>
      </w:r>
      <w:proofErr w:type="spellEnd"/>
      <w:r w:rsidRPr="00E433B3">
        <w:rPr>
          <w:rFonts w:ascii="Book Antiqua" w:hAnsi="Book Antiqua"/>
          <w:i/>
          <w:szCs w:val="24"/>
          <w:lang w:val="es-ES"/>
        </w:rPr>
        <w:t xml:space="preserve"> </w:t>
      </w:r>
      <w:proofErr w:type="spellStart"/>
      <w:r w:rsidRPr="00E433B3">
        <w:rPr>
          <w:rFonts w:ascii="Book Antiqua" w:hAnsi="Book Antiqua"/>
          <w:i/>
          <w:szCs w:val="24"/>
          <w:lang w:val="es-ES"/>
        </w:rPr>
        <w:t>Addiction</w:t>
      </w:r>
      <w:proofErr w:type="spellEnd"/>
      <w:r w:rsidRPr="00E433B3">
        <w:rPr>
          <w:rFonts w:ascii="Book Antiqua" w:hAnsi="Book Antiqua"/>
          <w:i/>
          <w:szCs w:val="24"/>
          <w:lang w:val="es-ES"/>
        </w:rPr>
        <w:t xml:space="preserve"> Medicine (ASAM) </w:t>
      </w:r>
      <w:r w:rsidRPr="009C36CF">
        <w:rPr>
          <w:rFonts w:ascii="Book Antiqua" w:hAnsi="Book Antiqua"/>
          <w:iCs/>
          <w:szCs w:val="24"/>
          <w:lang w:val="es-ES"/>
        </w:rPr>
        <w:t xml:space="preserve">como referencia obligatoria en la determinación de </w:t>
      </w:r>
      <w:r w:rsidRPr="009C36CF">
        <w:rPr>
          <w:rFonts w:ascii="Book Antiqua" w:hAnsi="Book Antiqua"/>
          <w:iCs/>
          <w:szCs w:val="24"/>
          <w:lang w:val="es-ES"/>
        </w:rPr>
        <w:lastRenderedPageBreak/>
        <w:t>ubicación y traslados entre niveles de cuidado. En toda evaluación diagnóstica inicial y periódica, los profesionales considerarán las dimensiones que establece el marco ASAM</w:t>
      </w:r>
      <w:r w:rsidR="00455305" w:rsidRPr="009C36CF">
        <w:rPr>
          <w:rFonts w:ascii="Book Antiqua" w:hAnsi="Book Antiqua"/>
          <w:iCs/>
          <w:szCs w:val="24"/>
          <w:lang w:val="es-ES"/>
        </w:rPr>
        <w:t xml:space="preserve"> vigente</w:t>
      </w:r>
      <w:r w:rsidRPr="009C36CF">
        <w:rPr>
          <w:rFonts w:ascii="Book Antiqua" w:hAnsi="Book Antiqua"/>
          <w:iCs/>
          <w:szCs w:val="24"/>
          <w:lang w:val="es-ES"/>
        </w:rPr>
        <w:t xml:space="preserve"> para evaluar de manera amplia la situación del paciente</w:t>
      </w:r>
      <w:r w:rsidR="00455305" w:rsidRPr="009C36CF">
        <w:rPr>
          <w:rFonts w:ascii="Book Antiqua" w:hAnsi="Book Antiqua"/>
          <w:iCs/>
          <w:szCs w:val="24"/>
          <w:lang w:val="es-ES"/>
        </w:rPr>
        <w:t>.</w:t>
      </w:r>
    </w:p>
    <w:p w14:paraId="2C7F5065" w14:textId="1D599255" w:rsidR="00A343A5" w:rsidRPr="009C36CF" w:rsidRDefault="00455305" w:rsidP="002E62B4">
      <w:pPr>
        <w:spacing w:line="480" w:lineRule="auto"/>
        <w:contextualSpacing/>
        <w:jc w:val="both"/>
        <w:rPr>
          <w:rFonts w:ascii="Book Antiqua" w:hAnsi="Book Antiqua"/>
          <w:iCs/>
          <w:szCs w:val="24"/>
          <w:lang w:val="es-ES"/>
        </w:rPr>
      </w:pPr>
      <w:r w:rsidRPr="009C36CF">
        <w:rPr>
          <w:rFonts w:ascii="Book Antiqua" w:hAnsi="Book Antiqua"/>
          <w:iCs/>
          <w:szCs w:val="24"/>
          <w:lang w:val="es-ES"/>
        </w:rPr>
        <w:t xml:space="preserve">Las </w:t>
      </w:r>
      <w:r w:rsidR="00A343A5" w:rsidRPr="009C36CF">
        <w:rPr>
          <w:rFonts w:ascii="Book Antiqua" w:hAnsi="Book Antiqua"/>
          <w:iCs/>
          <w:szCs w:val="24"/>
          <w:lang w:val="es-ES"/>
        </w:rPr>
        <w:t>dimensiones</w:t>
      </w:r>
      <w:r w:rsidRPr="009C36CF">
        <w:rPr>
          <w:rFonts w:ascii="Book Antiqua" w:hAnsi="Book Antiqua"/>
          <w:iCs/>
          <w:szCs w:val="24"/>
          <w:lang w:val="es-ES"/>
        </w:rPr>
        <w:t xml:space="preserve"> vigentes</w:t>
      </w:r>
      <w:r w:rsidR="00A343A5" w:rsidRPr="009C36CF">
        <w:rPr>
          <w:rFonts w:ascii="Book Antiqua" w:hAnsi="Book Antiqua"/>
          <w:iCs/>
          <w:szCs w:val="24"/>
          <w:lang w:val="es-ES"/>
        </w:rPr>
        <w:t xml:space="preserve"> deben ser evaluadas integralmente en cada caso para orientar la toma de decisiones clínicas. Con base en dicha evaluación multidimensional, el equipo determinará el nivel de atención ASAM</w:t>
      </w:r>
      <w:r w:rsidRPr="009C36CF">
        <w:rPr>
          <w:rFonts w:ascii="Book Antiqua" w:hAnsi="Book Antiqua"/>
          <w:iCs/>
          <w:szCs w:val="24"/>
          <w:lang w:val="es-ES"/>
        </w:rPr>
        <w:t xml:space="preserve"> vigente</w:t>
      </w:r>
      <w:r w:rsidR="00A343A5" w:rsidRPr="009C36CF">
        <w:rPr>
          <w:rFonts w:ascii="Book Antiqua" w:hAnsi="Book Antiqua"/>
          <w:iCs/>
          <w:szCs w:val="24"/>
          <w:lang w:val="es-ES"/>
        </w:rPr>
        <w:t xml:space="preserve"> más adecuado en el continuo de cuidados, (de menor a mayor intensidad)</w:t>
      </w:r>
      <w:r w:rsidRPr="009C36CF">
        <w:rPr>
          <w:rFonts w:ascii="Book Antiqua" w:hAnsi="Book Antiqua"/>
          <w:iCs/>
          <w:szCs w:val="24"/>
          <w:lang w:val="es-ES"/>
        </w:rPr>
        <w:t>.</w:t>
      </w:r>
    </w:p>
    <w:p w14:paraId="730B9E4F" w14:textId="26DB24C1" w:rsidR="00A343A5" w:rsidRPr="009C36CF" w:rsidRDefault="00A343A5" w:rsidP="00C32426">
      <w:pPr>
        <w:spacing w:line="480" w:lineRule="auto"/>
        <w:ind w:firstLine="720"/>
        <w:contextualSpacing/>
        <w:jc w:val="both"/>
        <w:rPr>
          <w:rFonts w:ascii="Book Antiqua" w:hAnsi="Book Antiqua"/>
          <w:iCs/>
          <w:szCs w:val="24"/>
          <w:lang w:val="es-ES"/>
        </w:rPr>
      </w:pPr>
      <w:r w:rsidRPr="009C36CF">
        <w:rPr>
          <w:rFonts w:ascii="Book Antiqua" w:hAnsi="Book Antiqua"/>
          <w:iCs/>
          <w:szCs w:val="24"/>
          <w:lang w:val="es-ES"/>
        </w:rPr>
        <w:t xml:space="preserve">Todos los proveedores autorizados que brinden servicios de tratamiento por uso de sustancias en Puerto Rico deberán adoptar </w:t>
      </w:r>
      <w:r w:rsidR="00455305" w:rsidRPr="009C36CF">
        <w:rPr>
          <w:rFonts w:ascii="Book Antiqua" w:hAnsi="Book Antiqua"/>
          <w:iCs/>
          <w:szCs w:val="24"/>
          <w:lang w:val="es-ES"/>
        </w:rPr>
        <w:t xml:space="preserve">los </w:t>
      </w:r>
      <w:r w:rsidRPr="009C36CF">
        <w:rPr>
          <w:rFonts w:ascii="Book Antiqua" w:hAnsi="Book Antiqua"/>
          <w:iCs/>
          <w:szCs w:val="24"/>
          <w:lang w:val="es-ES"/>
        </w:rPr>
        <w:t>criterios</w:t>
      </w:r>
      <w:r w:rsidR="00455305" w:rsidRPr="009C36CF">
        <w:rPr>
          <w:rFonts w:ascii="Book Antiqua" w:hAnsi="Book Antiqua"/>
          <w:iCs/>
          <w:szCs w:val="24"/>
          <w:lang w:val="es-ES"/>
        </w:rPr>
        <w:t xml:space="preserve"> vigentes</w:t>
      </w:r>
      <w:r w:rsidRPr="009C36CF">
        <w:rPr>
          <w:rFonts w:ascii="Book Antiqua" w:hAnsi="Book Antiqua"/>
          <w:iCs/>
          <w:szCs w:val="24"/>
          <w:lang w:val="es-ES"/>
        </w:rPr>
        <w:t xml:space="preserve"> o unos equivalentes que incorporen una evaluación multidimensional y un continuo de niveles de cuidado, para guiar admisiones, traslados (referidos) y altas. Así se garantiza que el paciente reciba el nivel de atención mínimo necesario pero suficiente para abordar sus problemas (principio de tratamiento en el nivel menos restrictivo apropiado). Cualquier negación de servicio de un nivel recomendado deberá ser documentada y justificada clínicamente. La utilización de los criterios ASAM actualizados (última edición vigente) se alienta mediante adiestramientos continuos al personal clínico, de modo que Puerto Rico se mantenga a la par con los estándares de calidad de Estados Unidos en este ámbito.</w:t>
      </w:r>
    </w:p>
    <w:p w14:paraId="1FC52A19" w14:textId="77777777" w:rsidR="00A343A5" w:rsidRPr="009C36CF" w:rsidRDefault="00A343A5" w:rsidP="002E62B4">
      <w:pPr>
        <w:spacing w:line="480" w:lineRule="auto"/>
        <w:contextualSpacing/>
        <w:jc w:val="both"/>
        <w:rPr>
          <w:rFonts w:ascii="Book Antiqua" w:hAnsi="Book Antiqua"/>
          <w:iCs/>
          <w:szCs w:val="24"/>
          <w:lang w:val="es-ES"/>
        </w:rPr>
      </w:pPr>
      <w:r w:rsidRPr="009C36CF">
        <w:rPr>
          <w:rFonts w:ascii="Book Antiqua" w:hAnsi="Book Antiqua"/>
          <w:iCs/>
          <w:szCs w:val="24"/>
          <w:lang w:val="es-ES"/>
        </w:rPr>
        <w:t>(f)</w:t>
      </w:r>
      <w:r w:rsidRPr="009C36CF">
        <w:rPr>
          <w:rFonts w:ascii="Book Antiqua" w:hAnsi="Book Antiqua"/>
          <w:iCs/>
          <w:szCs w:val="24"/>
          <w:lang w:val="es-ES"/>
        </w:rPr>
        <w:tab/>
        <w:t>Necesidades particulares de subpoblaciones especiales</w:t>
      </w:r>
    </w:p>
    <w:p w14:paraId="69ECBC0C" w14:textId="77777777" w:rsidR="00A343A5" w:rsidRPr="009C36CF" w:rsidRDefault="00A343A5" w:rsidP="00C32426">
      <w:pPr>
        <w:spacing w:line="480" w:lineRule="auto"/>
        <w:ind w:firstLine="720"/>
        <w:contextualSpacing/>
        <w:jc w:val="both"/>
        <w:rPr>
          <w:rFonts w:ascii="Book Antiqua" w:hAnsi="Book Antiqua"/>
          <w:iCs/>
          <w:szCs w:val="24"/>
          <w:lang w:val="es-ES"/>
        </w:rPr>
      </w:pPr>
      <w:r w:rsidRPr="009C36CF">
        <w:rPr>
          <w:rFonts w:ascii="Book Antiqua" w:hAnsi="Book Antiqua"/>
          <w:iCs/>
          <w:szCs w:val="24"/>
          <w:lang w:val="es-ES"/>
        </w:rPr>
        <w:t>En el desarrollo e implementación de los planes de tratamiento, se deberán tomar en consideración las particularidades y mejores prácticas aplicables a ciertas poblaciones vulnerables o con necesidades especiales, en consonancia con las guías clínicas nacionales:</w:t>
      </w:r>
    </w:p>
    <w:p w14:paraId="39F716B0" w14:textId="77777777" w:rsidR="00A343A5" w:rsidRPr="009C36CF" w:rsidRDefault="00A343A5" w:rsidP="00C32426">
      <w:pPr>
        <w:spacing w:line="480" w:lineRule="auto"/>
        <w:ind w:firstLine="720"/>
        <w:contextualSpacing/>
        <w:jc w:val="both"/>
        <w:rPr>
          <w:rFonts w:ascii="Book Antiqua" w:hAnsi="Book Antiqua"/>
          <w:iCs/>
          <w:szCs w:val="24"/>
          <w:lang w:val="es-ES"/>
        </w:rPr>
      </w:pPr>
      <w:r w:rsidRPr="009C36CF">
        <w:rPr>
          <w:rFonts w:ascii="Book Antiqua" w:hAnsi="Book Antiqua"/>
          <w:iCs/>
          <w:szCs w:val="24"/>
          <w:lang w:val="es-ES"/>
        </w:rPr>
        <w:lastRenderedPageBreak/>
        <w:t>(1)</w:t>
      </w:r>
      <w:r w:rsidRPr="009C36CF">
        <w:rPr>
          <w:rFonts w:ascii="Book Antiqua" w:hAnsi="Book Antiqua"/>
          <w:iCs/>
          <w:szCs w:val="24"/>
          <w:lang w:val="es-ES"/>
        </w:rPr>
        <w:tab/>
        <w:t xml:space="preserve">Mujeres embarazadas: Todo programa deberá prestar especial atención a las mujeres embarazadas con trastornos por consumo de sustancias. Se implementarán medidas específicas orientadas a proteger la salud tanto de la madre como del feto en desarrollo. En casos de trastorno por uso de opioides durante el embarazo, por ejemplo, la guía clínica (SAMHSA y ACOG) recomienda fuertemente continuar tratamiento con agonistas opioides (metadona o buprenorfina) en lugar de intentar la desintoxicación rápida, debido a que la abstinencia súbita puede precipitar complicaciones como parto prematuro o pérdida fetal. El plan para mujeres gestantes debe ser coordinado interdisciplinariamente entre el proveedor de tratamiento de adicción y su obstetra/ginecólogo, asegurando controles prenatales adecuados. Se tomarán precauciones para la transición del recién nacido (preparativos para manejo de síndrome de abstinencia neonatal si aplica, involucrando al pediatra/neonatólogo). Además, se procurará brindar apoyo adicional a la madre en aspectos de planificación para la crianza, conexión con recursos de servicios sociales, y, cuando corresponda, intervención temprana en casos de riesgo (p. ej. referidos a programa </w:t>
      </w:r>
      <w:proofErr w:type="spellStart"/>
      <w:r w:rsidRPr="009C36CF">
        <w:rPr>
          <w:rFonts w:ascii="Book Antiqua" w:hAnsi="Book Antiqua"/>
          <w:i/>
          <w:szCs w:val="24"/>
          <w:lang w:val="es-ES"/>
        </w:rPr>
        <w:t>Mother</w:t>
      </w:r>
      <w:proofErr w:type="spellEnd"/>
      <w:r w:rsidRPr="009C36CF">
        <w:rPr>
          <w:rFonts w:ascii="Book Antiqua" w:hAnsi="Book Antiqua"/>
          <w:i/>
          <w:szCs w:val="24"/>
          <w:lang w:val="es-ES"/>
        </w:rPr>
        <w:t xml:space="preserve"> and Infant</w:t>
      </w:r>
      <w:r w:rsidRPr="009C36CF">
        <w:rPr>
          <w:rFonts w:ascii="Book Antiqua" w:hAnsi="Book Antiqua"/>
          <w:iCs/>
          <w:szCs w:val="24"/>
          <w:lang w:val="es-ES"/>
        </w:rPr>
        <w:t xml:space="preserve"> o servicios de protección si hay preocupación por el bienestar del infante). Ninguna mujer embarazada deberá ser rehusada de servicios de tratamiento por su estado de gestación; por el contrario, tendrá prioridad de admisión inmediata dada la urgencia de minimizar daños a dos vidas.</w:t>
      </w:r>
    </w:p>
    <w:p w14:paraId="572E4137" w14:textId="77777777" w:rsidR="00A343A5" w:rsidRPr="009C36CF" w:rsidRDefault="00A343A5" w:rsidP="00C32426">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w:t>
      </w:r>
      <w:r w:rsidRPr="009C36CF">
        <w:rPr>
          <w:rFonts w:ascii="Book Antiqua" w:hAnsi="Book Antiqua"/>
          <w:iCs/>
          <w:szCs w:val="24"/>
          <w:lang w:val="es-ES"/>
        </w:rPr>
        <w:t>2)</w:t>
      </w:r>
      <w:r w:rsidRPr="009C36CF">
        <w:rPr>
          <w:rFonts w:ascii="Book Antiqua" w:hAnsi="Book Antiqua"/>
          <w:iCs/>
          <w:szCs w:val="24"/>
          <w:lang w:val="es-ES"/>
        </w:rPr>
        <w:tab/>
        <w:t xml:space="preserve">Personas en instituciones correccionales (confinados): Las personas privadas de libertad que padecen trastornos por consumo de sustancias tienen derecho a recibir tratamiento adecuado durante su confinamiento. En concordancia con las </w:t>
      </w:r>
      <w:r w:rsidRPr="009C36CF">
        <w:rPr>
          <w:rFonts w:ascii="Book Antiqua" w:hAnsi="Book Antiqua"/>
          <w:iCs/>
          <w:szCs w:val="24"/>
          <w:lang w:val="es-ES"/>
        </w:rPr>
        <w:lastRenderedPageBreak/>
        <w:t>iniciativas federales de justicia de salud conductual, se fomentará que los sistemas correccionales de Puerto Rico creen programas especializados de tratamiento de adicciones dentro de las instituciones penales, o en colaboración con proveedores externos, para brindar atención continua a esta población. Esto incluye la disponibilidad de medicación asistida (MAT) tras las rejas para trastornos como el opioide o alcohol, junto con consejería y preparación para la reinserción. Estudios han demostrado que proveer tratamiento durante la reclusión (especialmente con medicamentos como buprenorfina o metadona para opioides) reduce significativamente el riesgo de sobredosis fatal una vez la persona es liberada y mejora los resultados de reintegración social. Por tanto, la atención a personas confinadas deberá ser parte integral del sistema de salud mental y adicciones: las agencias correccionales coordinarán con la Administración de Servicios de Salud Mental y Contra la Adicción (ASSMCA) evaluaciones tempranas a ingreso, planes de tratamiento individualizados (que pueden incluir fases de desintoxicación segura al entrar si es necesario, seguido de tratamiento continuo durante la sentencia) y vinculación a servicios comunitarios al momento de salir en libertad (ej. traslado directo a un programa ambulatorio, residencial transicional o clínica de metadona según corresponda). Ninguna persona deberá ver interrumpido su tratamiento por el solo hecho de estar encarcelada; la continuidad es fundamental para su recuperación y para la seguridad pública.</w:t>
      </w:r>
    </w:p>
    <w:p w14:paraId="2488CEAC" w14:textId="77777777" w:rsidR="00A343A5" w:rsidRPr="009C36CF" w:rsidRDefault="00A343A5" w:rsidP="00C32426">
      <w:pPr>
        <w:spacing w:line="480" w:lineRule="auto"/>
        <w:ind w:firstLine="720"/>
        <w:contextualSpacing/>
        <w:jc w:val="both"/>
        <w:rPr>
          <w:rFonts w:ascii="Book Antiqua" w:hAnsi="Book Antiqua"/>
          <w:iCs/>
          <w:szCs w:val="24"/>
          <w:lang w:val="es-ES"/>
        </w:rPr>
      </w:pPr>
      <w:r w:rsidRPr="00E433B3">
        <w:rPr>
          <w:rFonts w:ascii="Book Antiqua" w:hAnsi="Book Antiqua"/>
          <w:i/>
          <w:szCs w:val="24"/>
          <w:lang w:val="es-ES"/>
        </w:rPr>
        <w:t>(3)</w:t>
      </w:r>
      <w:r w:rsidRPr="00E433B3">
        <w:rPr>
          <w:rFonts w:ascii="Book Antiqua" w:hAnsi="Book Antiqua"/>
          <w:i/>
          <w:szCs w:val="24"/>
          <w:lang w:val="es-ES"/>
        </w:rPr>
        <w:tab/>
      </w:r>
      <w:r w:rsidRPr="009C36CF">
        <w:rPr>
          <w:rFonts w:ascii="Book Antiqua" w:hAnsi="Book Antiqua"/>
          <w:iCs/>
          <w:szCs w:val="24"/>
          <w:lang w:val="es-ES"/>
        </w:rPr>
        <w:t xml:space="preserve">Niños y adolescentes: Los menores de edad con trastornos por consumo de sustancias requieren un enfoque adaptado a su etapa de desarrollo. Conforme a la enmienda, los casos de niños y adolescentes con trastornos por sustancias o alcohol deben </w:t>
      </w:r>
      <w:r w:rsidRPr="009C36CF">
        <w:rPr>
          <w:rFonts w:ascii="Book Antiqua" w:hAnsi="Book Antiqua"/>
          <w:iCs/>
          <w:szCs w:val="24"/>
          <w:lang w:val="es-ES"/>
        </w:rPr>
        <w:lastRenderedPageBreak/>
        <w:t>ser evaluados y tratados</w:t>
      </w:r>
      <w:r w:rsidRPr="00E433B3">
        <w:rPr>
          <w:rFonts w:ascii="Book Antiqua" w:hAnsi="Book Antiqua"/>
          <w:i/>
          <w:szCs w:val="24"/>
          <w:lang w:val="es-ES"/>
        </w:rPr>
        <w:t xml:space="preserve"> </w:t>
      </w:r>
      <w:r w:rsidRPr="009C36CF">
        <w:rPr>
          <w:rFonts w:ascii="Book Antiqua" w:hAnsi="Book Antiqua"/>
          <w:iCs/>
          <w:szCs w:val="24"/>
          <w:lang w:val="es-ES"/>
        </w:rPr>
        <w:t>preferiblemente por un psiquiatra de niños y adolescentes con especialidad o adiestramiento en psiquiatría de adicciones, en conjunto con un equipo interdisciplinario apropiado. Dado que en Puerto Rico existe escasez de subespecialistas, en ausencia de éstos podrá encargarse un psiquiatra general o médico debidamente capacitado, pero deberá consultar con el subespecialista tan pronto sea posible para guiar el manejo. Los planes terapéuticos para jóvenes deben incorporar componentes diferenciales: mayor énfasis en intervenciones familiares, abordaje de temas escolares y legales (si aplica), actividades prosociales estructuradas, y consideración de factores de riesgo únicos (historial de traumas en la niñez, influencias de pares, trastornos de conducta, etc.). Se deberá separar a los adolescentes de los adultos en ambientes grupales de tratamiento residencial o ambulatorio, para garantizar seguridad y eficacia, así como separar por género cuando ello abone a la comodidad y apertura en discusión de ciertos temas. Además, es imperativo dar atención a prevención secundaria en esta población: los programas de tratamiento juvenil deben incluir componentes educativos sobre habilidades de rechazo, mejora de autoestima, manejo de emociones y otras estrategias para evitar la progresión del consumo. La confidencialidad de los adolescentes será respetada dentro de los parámetros legales, incentivando que busquen ayuda sin temor a repercusiones, a la vez que se involucra a los padres/madres o tutores de manera apropiada y conforme a la ley.</w:t>
      </w:r>
    </w:p>
    <w:p w14:paraId="2F6D6158" w14:textId="77777777" w:rsidR="00A343A5" w:rsidRPr="009C36CF" w:rsidRDefault="00A343A5" w:rsidP="00C32426">
      <w:pPr>
        <w:spacing w:line="480" w:lineRule="auto"/>
        <w:ind w:firstLine="720"/>
        <w:contextualSpacing/>
        <w:jc w:val="both"/>
        <w:rPr>
          <w:rFonts w:ascii="Book Antiqua" w:hAnsi="Book Antiqua"/>
          <w:iCs/>
          <w:szCs w:val="24"/>
          <w:lang w:val="es-ES"/>
        </w:rPr>
      </w:pPr>
      <w:r w:rsidRPr="009C36CF">
        <w:rPr>
          <w:rFonts w:ascii="Book Antiqua" w:hAnsi="Book Antiqua"/>
          <w:iCs/>
          <w:szCs w:val="24"/>
          <w:lang w:val="es-ES"/>
        </w:rPr>
        <w:t>(4)</w:t>
      </w:r>
      <w:r w:rsidRPr="009C36CF">
        <w:rPr>
          <w:rFonts w:ascii="Book Antiqua" w:hAnsi="Book Antiqua"/>
          <w:iCs/>
          <w:szCs w:val="24"/>
          <w:lang w:val="es-ES"/>
        </w:rPr>
        <w:tab/>
        <w:t xml:space="preserve">Personas con trastornos duales (coocurrencia psiquiátrica): Como mencionado, cuando un individuo presenta simultáneamente un trastorno relacionado al uso de sustancias y otro trastorno mental (depresivo, bipolar, esquizofrenia, PTSD, </w:t>
      </w:r>
      <w:r w:rsidRPr="009C36CF">
        <w:rPr>
          <w:rFonts w:ascii="Book Antiqua" w:hAnsi="Book Antiqua"/>
          <w:iCs/>
          <w:szCs w:val="24"/>
          <w:lang w:val="es-ES"/>
        </w:rPr>
        <w:lastRenderedPageBreak/>
        <w:t>etc.), ambas condiciones deben ser</w:t>
      </w:r>
      <w:r w:rsidRPr="00E433B3">
        <w:rPr>
          <w:rFonts w:ascii="Book Antiqua" w:hAnsi="Book Antiqua"/>
          <w:i/>
          <w:szCs w:val="24"/>
          <w:lang w:val="es-ES"/>
        </w:rPr>
        <w:t xml:space="preserve"> </w:t>
      </w:r>
      <w:r w:rsidRPr="009C36CF">
        <w:rPr>
          <w:rFonts w:ascii="Book Antiqua" w:hAnsi="Book Antiqua"/>
          <w:iCs/>
          <w:szCs w:val="24"/>
          <w:lang w:val="es-ES"/>
        </w:rPr>
        <w:t>atendidas de forma integrada. Se incentivará que los programas de tratamiento cuenten con profesionales capacitados en manejo de coocurrencias o que se establezcan acuerdos de colaboración entre centros de salud mental y programas de adicción para proveer cuidados concurrentes y coordinados. Los medicamentos psicotrópicos necesarios para estabilizar condiciones como trastornos del ánimo o psicóticos deben ser continuados (o iniciados) durante el tratamiento de adicción, evitando la antigua práctica de posponer el tratamiento de la salud mental hasta resolver la adicción. La planificación de alta deberá enlazar al paciente con servicios de seguimiento tanto de salud mental como de adicción. El estigma dual que históricamente ha afectado a estos pacientes debe ser proactivamente combatido: ningún servicio podrá negarse a tratar a una persona por la complejidad de tener diagnósticos duales; al contrario, se fortalecerán las competencias del personal para manejar esta complejidad. La integración plena abarca un solo plan de tratamiento que incluya metas tanto de abstinencia/remisión del consumo como de estabilización psiquiátrica, evitando planes paralelos desconectados. Esto refleja las recomendaciones actuales de SAMHSA y APA de proveer tratamientos comprensivos, centrados en la recuperación y la persona, que atiendan todas las necesidades a la vez.</w:t>
      </w:r>
    </w:p>
    <w:p w14:paraId="123C440A" w14:textId="77777777" w:rsidR="00A343A5" w:rsidRPr="009C36CF" w:rsidRDefault="00A343A5" w:rsidP="00C32426">
      <w:pPr>
        <w:spacing w:line="480" w:lineRule="auto"/>
        <w:ind w:firstLine="720"/>
        <w:contextualSpacing/>
        <w:jc w:val="both"/>
        <w:rPr>
          <w:rFonts w:ascii="Book Antiqua" w:hAnsi="Book Antiqua"/>
          <w:iCs/>
          <w:szCs w:val="24"/>
          <w:lang w:val="es-ES"/>
        </w:rPr>
      </w:pPr>
      <w:r w:rsidRPr="009C36CF">
        <w:rPr>
          <w:rFonts w:ascii="Book Antiqua" w:hAnsi="Book Antiqua"/>
          <w:iCs/>
          <w:szCs w:val="24"/>
          <w:lang w:val="es-ES"/>
        </w:rPr>
        <w:t>(5)</w:t>
      </w:r>
      <w:r w:rsidRPr="009C36CF">
        <w:rPr>
          <w:rFonts w:ascii="Book Antiqua" w:hAnsi="Book Antiqua"/>
          <w:iCs/>
          <w:szCs w:val="24"/>
          <w:lang w:val="es-ES"/>
        </w:rPr>
        <w:tab/>
        <w:t xml:space="preserve">Se dispondrá la coordinación y referidos necesarios a los fines de garantizar la evaluación y tratamiento oportuno de enfermedades médicas coexistentes o asociadas, tales como la infección por el virus de inmunodeficiencia humana (VIH/SIDA), hepatitis viral y tuberculosis. Asimismo, se deberá orientar al paciente sobre las medidas </w:t>
      </w:r>
      <w:r w:rsidRPr="009C36CF">
        <w:rPr>
          <w:rFonts w:ascii="Book Antiqua" w:hAnsi="Book Antiqua"/>
          <w:iCs/>
          <w:szCs w:val="24"/>
          <w:lang w:val="es-ES"/>
        </w:rPr>
        <w:lastRenderedPageBreak/>
        <w:t>necesarias para prevenir el deterioro de</w:t>
      </w:r>
      <w:r w:rsidRPr="00E433B3">
        <w:rPr>
          <w:rFonts w:ascii="Book Antiqua" w:hAnsi="Book Antiqua"/>
          <w:i/>
          <w:szCs w:val="24"/>
          <w:lang w:val="es-ES"/>
        </w:rPr>
        <w:t xml:space="preserve"> </w:t>
      </w:r>
      <w:r w:rsidRPr="009C36CF">
        <w:rPr>
          <w:rFonts w:ascii="Book Antiqua" w:hAnsi="Book Antiqua"/>
          <w:iCs/>
          <w:szCs w:val="24"/>
          <w:lang w:val="es-ES"/>
        </w:rPr>
        <w:t>su salud física y evitar la transmisión de dichas condiciones a terceros, conforme a las disposiciones legales y reglamentarias vigentes.</w:t>
      </w:r>
    </w:p>
    <w:p w14:paraId="16B2AA73" w14:textId="53ACE284" w:rsidR="00A343A5" w:rsidRPr="009C36CF" w:rsidRDefault="00A343A5" w:rsidP="00C32426">
      <w:pPr>
        <w:spacing w:line="480" w:lineRule="auto"/>
        <w:ind w:firstLine="720"/>
        <w:contextualSpacing/>
        <w:jc w:val="both"/>
        <w:rPr>
          <w:rFonts w:ascii="Book Antiqua" w:hAnsi="Book Antiqua"/>
          <w:iCs/>
          <w:szCs w:val="24"/>
          <w:lang w:val="es-ES"/>
        </w:rPr>
      </w:pPr>
      <w:r w:rsidRPr="009C36CF">
        <w:rPr>
          <w:rFonts w:ascii="Book Antiqua" w:hAnsi="Book Antiqua"/>
          <w:iCs/>
          <w:szCs w:val="24"/>
          <w:lang w:val="es-ES"/>
        </w:rPr>
        <w:t>(6)</w:t>
      </w:r>
      <w:r w:rsidRPr="009C36CF">
        <w:rPr>
          <w:rFonts w:ascii="Book Antiqua" w:hAnsi="Book Antiqua"/>
          <w:iCs/>
          <w:szCs w:val="24"/>
          <w:lang w:val="es-ES"/>
        </w:rPr>
        <w:tab/>
        <w:t>Otras consideraciones de población: Se prestará atención a las necesidades particulares de otros grupos, tales como personas sin hogar (en cuyo caso, intervenciones de alcance comunitario y vinculación con vivienda transitoria son cruciales), veteranos (posibles traumas y necesidades de rehabilitación específicas), miembros de la comunidad LGBTQ+ (sensibilización a posibles estresores únicos y provisión de ambientes de tratamiento libres de discrimen), y mujeres con hijos a cargo (facilitando, por ejemplo, alternativas de tratamiento residencial donde puedan permanecer con sus hijos, o cuidado de niños durante citas ambulatorias). La perspectiva de equidad requerirá que los programas realicen ajustes razonables para garantizar que ningún subgrupo poblacional quede desatendido o deserte del tratamiento por barreras que podrían mitigarse.</w:t>
      </w:r>
    </w:p>
    <w:p w14:paraId="5F41BE24" w14:textId="77777777" w:rsidR="00A343A5" w:rsidRPr="009C36CF" w:rsidRDefault="00A343A5" w:rsidP="002E62B4">
      <w:pPr>
        <w:spacing w:line="480" w:lineRule="auto"/>
        <w:contextualSpacing/>
        <w:jc w:val="both"/>
        <w:rPr>
          <w:rFonts w:ascii="Book Antiqua" w:hAnsi="Book Antiqua"/>
          <w:iCs/>
          <w:szCs w:val="24"/>
          <w:lang w:val="es-ES"/>
        </w:rPr>
      </w:pPr>
      <w:r w:rsidRPr="009C36CF">
        <w:rPr>
          <w:rFonts w:ascii="Book Antiqua" w:hAnsi="Book Antiqua"/>
          <w:iCs/>
          <w:szCs w:val="24"/>
          <w:lang w:val="es-ES"/>
        </w:rPr>
        <w:t>(g)</w:t>
      </w:r>
      <w:r w:rsidRPr="009C36CF">
        <w:rPr>
          <w:rFonts w:ascii="Book Antiqua" w:hAnsi="Book Antiqua"/>
          <w:iCs/>
          <w:szCs w:val="24"/>
          <w:lang w:val="es-ES"/>
        </w:rPr>
        <w:tab/>
        <w:t>Cobertura de servicios y coordinación con planes de salud</w:t>
      </w:r>
    </w:p>
    <w:p w14:paraId="7828460A" w14:textId="77777777" w:rsidR="00A343A5" w:rsidRPr="009C36CF" w:rsidRDefault="00A343A5" w:rsidP="00C32426">
      <w:pPr>
        <w:spacing w:line="480" w:lineRule="auto"/>
        <w:ind w:firstLine="720"/>
        <w:contextualSpacing/>
        <w:jc w:val="both"/>
        <w:rPr>
          <w:rFonts w:ascii="Book Antiqua" w:hAnsi="Book Antiqua"/>
          <w:iCs/>
          <w:szCs w:val="24"/>
          <w:lang w:val="es-ES"/>
        </w:rPr>
      </w:pPr>
      <w:r w:rsidRPr="009C36CF">
        <w:rPr>
          <w:rFonts w:ascii="Book Antiqua" w:hAnsi="Book Antiqua"/>
          <w:iCs/>
          <w:szCs w:val="24"/>
          <w:lang w:val="es-ES"/>
        </w:rPr>
        <w:t>Dada la importancia de remover obstáculos financieros al acceso de tratamiento, las disposiciones sobre cobertura de seguros de salud se revisan para alinearlas con las prácticas y mandatos federales vigentes en Estados Unidos:</w:t>
      </w:r>
    </w:p>
    <w:p w14:paraId="3C13DB1B" w14:textId="36E08C5F" w:rsidR="00A343A5" w:rsidRPr="009C36CF" w:rsidRDefault="00A343A5" w:rsidP="00C32426">
      <w:pPr>
        <w:spacing w:line="480" w:lineRule="auto"/>
        <w:ind w:firstLine="720"/>
        <w:contextualSpacing/>
        <w:jc w:val="both"/>
        <w:rPr>
          <w:rFonts w:ascii="Book Antiqua" w:hAnsi="Book Antiqua"/>
          <w:iCs/>
          <w:szCs w:val="24"/>
          <w:lang w:val="es-ES"/>
        </w:rPr>
      </w:pPr>
      <w:r w:rsidRPr="009C36CF">
        <w:rPr>
          <w:rFonts w:ascii="Book Antiqua" w:hAnsi="Book Antiqua"/>
          <w:iCs/>
          <w:szCs w:val="24"/>
          <w:lang w:val="es-ES"/>
        </w:rPr>
        <w:t>(1)</w:t>
      </w:r>
      <w:r w:rsidRPr="009C36CF">
        <w:rPr>
          <w:rFonts w:ascii="Book Antiqua" w:hAnsi="Book Antiqua"/>
          <w:iCs/>
          <w:szCs w:val="24"/>
          <w:lang w:val="es-ES"/>
        </w:rPr>
        <w:tab/>
        <w:t>Paridad en la cobertura de salud mental y adicción: Todos los planes de seguro de salud, públicos o privados, autorizados a operar en Puerto Rico deberán cumplir con la Ley Federal de Paridad de Salud Mental y Equidad en la Adicción</w:t>
      </w:r>
      <w:r w:rsidRPr="00E433B3">
        <w:rPr>
          <w:rFonts w:ascii="Book Antiqua" w:hAnsi="Book Antiqua"/>
          <w:i/>
          <w:szCs w:val="24"/>
          <w:lang w:val="es-ES"/>
        </w:rPr>
        <w:t xml:space="preserve"> (Mental Health </w:t>
      </w:r>
      <w:proofErr w:type="spellStart"/>
      <w:r w:rsidRPr="00E433B3">
        <w:rPr>
          <w:rFonts w:ascii="Book Antiqua" w:hAnsi="Book Antiqua"/>
          <w:i/>
          <w:szCs w:val="24"/>
          <w:lang w:val="es-ES"/>
        </w:rPr>
        <w:t>Parity</w:t>
      </w:r>
      <w:proofErr w:type="spellEnd"/>
      <w:r w:rsidRPr="00E433B3">
        <w:rPr>
          <w:rFonts w:ascii="Book Antiqua" w:hAnsi="Book Antiqua"/>
          <w:i/>
          <w:szCs w:val="24"/>
          <w:lang w:val="es-ES"/>
        </w:rPr>
        <w:t xml:space="preserve"> and </w:t>
      </w:r>
      <w:proofErr w:type="spellStart"/>
      <w:r w:rsidRPr="00E433B3">
        <w:rPr>
          <w:rFonts w:ascii="Book Antiqua" w:hAnsi="Book Antiqua"/>
          <w:i/>
          <w:szCs w:val="24"/>
          <w:lang w:val="es-ES"/>
        </w:rPr>
        <w:t>Addiction</w:t>
      </w:r>
      <w:proofErr w:type="spellEnd"/>
      <w:r w:rsidRPr="00E433B3">
        <w:rPr>
          <w:rFonts w:ascii="Book Antiqua" w:hAnsi="Book Antiqua"/>
          <w:i/>
          <w:szCs w:val="24"/>
          <w:lang w:val="es-ES"/>
        </w:rPr>
        <w:t xml:space="preserve"> </w:t>
      </w:r>
      <w:proofErr w:type="spellStart"/>
      <w:r w:rsidRPr="00E433B3">
        <w:rPr>
          <w:rFonts w:ascii="Book Antiqua" w:hAnsi="Book Antiqua"/>
          <w:i/>
          <w:szCs w:val="24"/>
          <w:lang w:val="es-ES"/>
        </w:rPr>
        <w:t>Equity</w:t>
      </w:r>
      <w:proofErr w:type="spellEnd"/>
      <w:r w:rsidRPr="00E433B3">
        <w:rPr>
          <w:rFonts w:ascii="Book Antiqua" w:hAnsi="Book Antiqua"/>
          <w:i/>
          <w:szCs w:val="24"/>
          <w:lang w:val="es-ES"/>
        </w:rPr>
        <w:t xml:space="preserve"> </w:t>
      </w:r>
      <w:proofErr w:type="spellStart"/>
      <w:r w:rsidRPr="00E433B3">
        <w:rPr>
          <w:rFonts w:ascii="Book Antiqua" w:hAnsi="Book Antiqua"/>
          <w:i/>
          <w:szCs w:val="24"/>
          <w:lang w:val="es-ES"/>
        </w:rPr>
        <w:t>Act</w:t>
      </w:r>
      <w:proofErr w:type="spellEnd"/>
      <w:r w:rsidRPr="00E433B3">
        <w:rPr>
          <w:rFonts w:ascii="Book Antiqua" w:hAnsi="Book Antiqua"/>
          <w:i/>
          <w:szCs w:val="24"/>
          <w:lang w:val="es-ES"/>
        </w:rPr>
        <w:t xml:space="preserve">, MHPAEA) </w:t>
      </w:r>
      <w:r w:rsidRPr="009C36CF">
        <w:rPr>
          <w:rFonts w:ascii="Book Antiqua" w:hAnsi="Book Antiqua"/>
          <w:iCs/>
          <w:szCs w:val="24"/>
          <w:lang w:val="es-ES"/>
        </w:rPr>
        <w:t xml:space="preserve">y legislación relacionada. Esto significa que los beneficios para trastornos por uso de sustancias y salud mental no podrán ser </w:t>
      </w:r>
      <w:r w:rsidRPr="009C36CF">
        <w:rPr>
          <w:rFonts w:ascii="Book Antiqua" w:hAnsi="Book Antiqua"/>
          <w:iCs/>
          <w:szCs w:val="24"/>
          <w:lang w:val="es-ES"/>
        </w:rPr>
        <w:lastRenderedPageBreak/>
        <w:t>más restrictivos</w:t>
      </w:r>
      <w:r w:rsidRPr="00E433B3">
        <w:rPr>
          <w:rFonts w:ascii="Book Antiqua" w:hAnsi="Book Antiqua"/>
          <w:i/>
          <w:szCs w:val="24"/>
          <w:lang w:val="es-ES"/>
        </w:rPr>
        <w:t xml:space="preserve"> </w:t>
      </w:r>
      <w:r w:rsidRPr="009C36CF">
        <w:rPr>
          <w:rFonts w:ascii="Book Antiqua" w:hAnsi="Book Antiqua"/>
          <w:iCs/>
          <w:szCs w:val="24"/>
          <w:lang w:val="es-ES"/>
        </w:rPr>
        <w:t xml:space="preserve">que aquellos provistos para condiciones médicas/quirúrgicas generales. Los deducibles, copagos, límites de visitas u otros términos aplicables a tratamientos de salud conductual deben ser equivalentes a los de condiciones físicas. Asimismo, no se permitirán límites arbitrarios en la duración de tratamiento cubierto si no existen equivalentes en medicina general (por ejemplo, un plan no puede limitar a cierto número de días de rehabilitación si no impone un límite igual para días en cuidado de condiciones crónicas médicas). Cualquier denegatoria de servicio por parte del asegurador deberá basarse en criterios clínicos razonables y en </w:t>
      </w:r>
      <w:r w:rsidR="00E64C92" w:rsidRPr="009C36CF">
        <w:rPr>
          <w:rFonts w:ascii="Book Antiqua" w:hAnsi="Book Antiqua"/>
          <w:iCs/>
          <w:szCs w:val="24"/>
          <w:lang w:val="es-ES"/>
        </w:rPr>
        <w:t>guías</w:t>
      </w:r>
      <w:r w:rsidRPr="009C36CF">
        <w:rPr>
          <w:rFonts w:ascii="Book Antiqua" w:hAnsi="Book Antiqua"/>
          <w:iCs/>
          <w:szCs w:val="24"/>
          <w:lang w:val="es-ES"/>
        </w:rPr>
        <w:t xml:space="preserve"> avaladas en evidencia científica adoptadas, nunca en restricciones discriminatorias hacia la naturaleza psiquiátrica del trastorno.</w:t>
      </w:r>
    </w:p>
    <w:p w14:paraId="60C95CD2" w14:textId="77777777" w:rsidR="00A343A5" w:rsidRPr="009C36CF" w:rsidRDefault="00A343A5" w:rsidP="00C32426">
      <w:pPr>
        <w:spacing w:line="480" w:lineRule="auto"/>
        <w:ind w:firstLine="720"/>
        <w:contextualSpacing/>
        <w:jc w:val="both"/>
        <w:rPr>
          <w:rFonts w:ascii="Book Antiqua" w:hAnsi="Book Antiqua"/>
          <w:iCs/>
          <w:szCs w:val="24"/>
          <w:lang w:val="es-ES"/>
        </w:rPr>
      </w:pPr>
      <w:r w:rsidRPr="009C36CF">
        <w:rPr>
          <w:rFonts w:ascii="Book Antiqua" w:hAnsi="Book Antiqua"/>
          <w:iCs/>
          <w:szCs w:val="24"/>
          <w:lang w:val="es-ES"/>
        </w:rPr>
        <w:t>(2)</w:t>
      </w:r>
      <w:r w:rsidRPr="009C36CF">
        <w:rPr>
          <w:rFonts w:ascii="Book Antiqua" w:hAnsi="Book Antiqua"/>
          <w:iCs/>
          <w:szCs w:val="24"/>
          <w:lang w:val="es-ES"/>
        </w:rPr>
        <w:tab/>
        <w:t xml:space="preserve">Beneficio esencial de salud y eliminación de preexistencias: La cobertura para el tratamiento de un trastorno relacionado al uso de sustancias deberá estar disponible desde el día de vigencia de la póliza, al igual que cualquier otra condición crónica, y no se podrán imponer límites monetarios anuales ni de por vida específicos a estos trastornos. </w:t>
      </w:r>
    </w:p>
    <w:p w14:paraId="27FABF1B" w14:textId="77777777" w:rsidR="00A343A5" w:rsidRPr="009C36CF" w:rsidRDefault="00A343A5" w:rsidP="00C32426">
      <w:pPr>
        <w:spacing w:line="480" w:lineRule="auto"/>
        <w:ind w:firstLine="720"/>
        <w:contextualSpacing/>
        <w:jc w:val="both"/>
        <w:rPr>
          <w:rFonts w:ascii="Book Antiqua" w:hAnsi="Book Antiqua"/>
          <w:iCs/>
          <w:szCs w:val="24"/>
          <w:lang w:val="es-ES"/>
        </w:rPr>
      </w:pPr>
      <w:r w:rsidRPr="009C36CF">
        <w:rPr>
          <w:rFonts w:ascii="Book Antiqua" w:hAnsi="Book Antiqua"/>
          <w:iCs/>
          <w:szCs w:val="24"/>
          <w:lang w:val="es-ES"/>
        </w:rPr>
        <w:t>(3)</w:t>
      </w:r>
      <w:r w:rsidRPr="009C36CF">
        <w:rPr>
          <w:rFonts w:ascii="Book Antiqua" w:hAnsi="Book Antiqua"/>
          <w:iCs/>
          <w:szCs w:val="24"/>
          <w:lang w:val="es-ES"/>
        </w:rPr>
        <w:tab/>
        <w:t xml:space="preserve">Cobertura de niveles de cuidado y modalidades basadas en evidencia: Los planes de salud deben cubrir razonablemente todos los niveles de cuidado del continuo terapéutico de adicciones, desde intervenciones ambulatorias básicas hasta tratamiento residencial e internamiento médico, siempre que sean médicamente necesarios según la evaluación clínica y los criterios estandarizados (ej. ASAM) aplicados al caso. Se deberán honrar las recomendaciones clínicas del nivel de cuidado requerido; por ejemplo, si un paciente cumple criterios para rehabilitación residencial, el plan no puede limitar la </w:t>
      </w:r>
      <w:r w:rsidRPr="009C36CF">
        <w:rPr>
          <w:rFonts w:ascii="Book Antiqua" w:hAnsi="Book Antiqua"/>
          <w:iCs/>
          <w:szCs w:val="24"/>
          <w:lang w:val="es-ES"/>
        </w:rPr>
        <w:lastRenderedPageBreak/>
        <w:t>cubierta solo a servicios ambulatorios de menor intensidad sin justificación clínica válida. Del mismo modo, los medicamentos aprobados</w:t>
      </w:r>
      <w:r w:rsidRPr="00E433B3">
        <w:rPr>
          <w:rFonts w:ascii="Book Antiqua" w:hAnsi="Book Antiqua"/>
          <w:i/>
          <w:szCs w:val="24"/>
          <w:lang w:val="es-ES"/>
        </w:rPr>
        <w:t xml:space="preserve"> </w:t>
      </w:r>
      <w:r w:rsidRPr="009C36CF">
        <w:rPr>
          <w:rFonts w:ascii="Book Antiqua" w:hAnsi="Book Antiqua"/>
          <w:iCs/>
          <w:szCs w:val="24"/>
          <w:lang w:val="es-ES"/>
        </w:rPr>
        <w:t>para el tratamiento por uso de sustancias (como buprenorfina) deben estar accesibles. Considerando la fuerte evidencia de que estos medicamentos salvan vidas y mejoran la recuperación.</w:t>
      </w:r>
    </w:p>
    <w:p w14:paraId="598227FA" w14:textId="77777777" w:rsidR="00A343A5" w:rsidRPr="009C36CF" w:rsidRDefault="00A343A5" w:rsidP="00C32426">
      <w:pPr>
        <w:spacing w:line="480" w:lineRule="auto"/>
        <w:ind w:firstLine="720"/>
        <w:contextualSpacing/>
        <w:jc w:val="both"/>
        <w:rPr>
          <w:rFonts w:ascii="Book Antiqua" w:hAnsi="Book Antiqua"/>
          <w:iCs/>
          <w:szCs w:val="24"/>
          <w:lang w:val="es-ES"/>
        </w:rPr>
      </w:pPr>
      <w:r w:rsidRPr="00C32426">
        <w:rPr>
          <w:rFonts w:ascii="Book Antiqua" w:hAnsi="Book Antiqua"/>
          <w:i/>
          <w:szCs w:val="24"/>
          <w:lang w:val="es-ES"/>
        </w:rPr>
        <w:t>(4)</w:t>
      </w:r>
      <w:r w:rsidRPr="00C32426">
        <w:rPr>
          <w:rFonts w:ascii="Book Antiqua" w:hAnsi="Book Antiqua"/>
          <w:i/>
          <w:szCs w:val="24"/>
          <w:lang w:val="es-ES"/>
        </w:rPr>
        <w:tab/>
      </w:r>
      <w:r w:rsidRPr="009C36CF">
        <w:rPr>
          <w:rFonts w:ascii="Book Antiqua" w:hAnsi="Book Antiqua"/>
          <w:iCs/>
          <w:szCs w:val="24"/>
          <w:lang w:val="es-ES"/>
        </w:rPr>
        <w:t>Los servicios de telesalud para salud mental y adicción serán igualmente cubiertos bajo las pólizas de salud, con paridad a los servicios presenciales equivalentes, tal como han dispuesto las flexibilizaciones federales recientes. Además, los planes auspiciarán dentro de sus redes programas innovadores basados en evidencia, incluyendo terapias grupales, manejo de casos, apoyo de pares, y tratamientos integrados para condiciones duales, de forma que los asegurados tengan opción a la gama completa de modalidades descritas en este artículo.</w:t>
      </w:r>
    </w:p>
    <w:p w14:paraId="5F373EAA" w14:textId="187C7868" w:rsidR="00493824" w:rsidRPr="009C36CF" w:rsidRDefault="00A343A5" w:rsidP="00C32426">
      <w:pPr>
        <w:spacing w:line="480" w:lineRule="auto"/>
        <w:ind w:firstLine="720"/>
        <w:contextualSpacing/>
        <w:jc w:val="both"/>
        <w:rPr>
          <w:rFonts w:ascii="Book Antiqua" w:hAnsi="Book Antiqua"/>
          <w:iCs/>
          <w:szCs w:val="24"/>
          <w:lang w:val="es-ES"/>
        </w:rPr>
      </w:pPr>
      <w:r w:rsidRPr="009C36CF">
        <w:rPr>
          <w:rFonts w:ascii="Book Antiqua" w:hAnsi="Book Antiqua"/>
          <w:iCs/>
          <w:szCs w:val="24"/>
          <w:lang w:val="es-ES"/>
        </w:rPr>
        <w:t>(5)</w:t>
      </w:r>
      <w:r w:rsidRPr="009C36CF">
        <w:rPr>
          <w:rFonts w:ascii="Book Antiqua" w:hAnsi="Book Antiqua"/>
          <w:iCs/>
          <w:szCs w:val="24"/>
          <w:lang w:val="es-ES"/>
        </w:rPr>
        <w:tab/>
        <w:t xml:space="preserve">Coordinación </w:t>
      </w:r>
      <w:proofErr w:type="spellStart"/>
      <w:r w:rsidRPr="009C36CF">
        <w:rPr>
          <w:rFonts w:ascii="Book Antiqua" w:hAnsi="Book Antiqua"/>
          <w:iCs/>
          <w:szCs w:val="24"/>
          <w:lang w:val="es-ES"/>
        </w:rPr>
        <w:t>interagencial</w:t>
      </w:r>
      <w:proofErr w:type="spellEnd"/>
      <w:r w:rsidRPr="009C36CF">
        <w:rPr>
          <w:rFonts w:ascii="Book Antiqua" w:hAnsi="Book Antiqua"/>
          <w:iCs/>
          <w:szCs w:val="24"/>
          <w:lang w:val="es-ES"/>
        </w:rPr>
        <w:t xml:space="preserve"> y con pagadores públicos: La Administración de Seguros de Salud de Puerto Rico (ASES) y las aseguradoras privadas coordinarán con ASSMCA la actualización de guías y criterios utilizados para aprobar niveles de cuidado, asegurando que se adopten formalmente guías clínicas nacionales (NIDA, SAMHSA, ASAM) como referencia en las determinaciones de utilización de servicios. De igual forma, se fomentará la obtención de fondos federales (subvenciones de SAMHSA u otras) dirigidos a la expansión de capacidades de tratamiento en la isla, de modo que la carga no recaiga únicamente sobre el pagador, sino que se fortalezcan las infraestructuras públicas y comunitarias de atención.</w:t>
      </w:r>
    </w:p>
    <w:p w14:paraId="53330812" w14:textId="7E66A0F3" w:rsidR="00063192" w:rsidRPr="009C36CF" w:rsidRDefault="00063192" w:rsidP="002E62B4">
      <w:pPr>
        <w:spacing w:line="480" w:lineRule="auto"/>
        <w:contextualSpacing/>
        <w:jc w:val="both"/>
        <w:rPr>
          <w:rFonts w:ascii="Book Antiqua" w:hAnsi="Book Antiqua"/>
          <w:iCs/>
          <w:szCs w:val="24"/>
          <w:lang w:val="es-ES"/>
        </w:rPr>
      </w:pPr>
      <w:r w:rsidRPr="009C36CF">
        <w:rPr>
          <w:rFonts w:ascii="Book Antiqua" w:hAnsi="Book Antiqua"/>
          <w:iCs/>
          <w:szCs w:val="24"/>
          <w:lang w:val="es-ES"/>
        </w:rPr>
        <w:t>(h)</w:t>
      </w:r>
      <w:r w:rsidRPr="009C36CF">
        <w:rPr>
          <w:rFonts w:ascii="Book Antiqua" w:hAnsi="Book Antiqua"/>
          <w:iCs/>
          <w:szCs w:val="24"/>
          <w:lang w:val="es-ES"/>
        </w:rPr>
        <w:tab/>
        <w:t>Capacitación Obligatoria para Profesionales de la Salud en Trastornos por Consumo de Sustancias</w:t>
      </w:r>
      <w:r w:rsidR="00C32426" w:rsidRPr="009C36CF">
        <w:rPr>
          <w:rFonts w:ascii="Book Antiqua" w:hAnsi="Book Antiqua"/>
          <w:iCs/>
          <w:szCs w:val="24"/>
          <w:lang w:val="es-ES"/>
        </w:rPr>
        <w:t>.</w:t>
      </w:r>
    </w:p>
    <w:p w14:paraId="376E344E" w14:textId="1E894340" w:rsidR="00063192" w:rsidRPr="009C36CF" w:rsidRDefault="00063192" w:rsidP="00C32426">
      <w:pPr>
        <w:spacing w:line="480" w:lineRule="auto"/>
        <w:ind w:firstLine="720"/>
        <w:contextualSpacing/>
        <w:jc w:val="both"/>
        <w:rPr>
          <w:rFonts w:ascii="Book Antiqua" w:hAnsi="Book Antiqua"/>
          <w:iCs/>
          <w:szCs w:val="24"/>
          <w:lang w:val="es-ES"/>
        </w:rPr>
      </w:pPr>
      <w:r w:rsidRPr="009C36CF">
        <w:rPr>
          <w:rFonts w:ascii="Book Antiqua" w:hAnsi="Book Antiqua"/>
          <w:iCs/>
          <w:szCs w:val="24"/>
          <w:lang w:val="es-ES"/>
        </w:rPr>
        <w:lastRenderedPageBreak/>
        <w:t>Reconociendo la prevalencia, severidad y complejidad clínica de los trastornos relacionados al consumo de sustancias, así como los nuevos requisitos regulatorios establecidos por la Administración para el Control de Drogas de los Estados Unidos (DEA), se dispone la obligatoriedad de la capacitación básica y continua en diagnóstico, manejo y tratamiento de estos trastornos para todo médico autorizado a ejercer en Puerto Rico.</w:t>
      </w:r>
    </w:p>
    <w:p w14:paraId="19D97512" w14:textId="77777777" w:rsidR="00063192" w:rsidRPr="009C36CF" w:rsidRDefault="00063192" w:rsidP="00C32426">
      <w:pPr>
        <w:spacing w:line="480" w:lineRule="auto"/>
        <w:ind w:firstLine="720"/>
        <w:contextualSpacing/>
        <w:jc w:val="both"/>
        <w:rPr>
          <w:rFonts w:ascii="Book Antiqua" w:hAnsi="Book Antiqua"/>
          <w:iCs/>
          <w:szCs w:val="24"/>
          <w:lang w:val="es-ES"/>
        </w:rPr>
      </w:pPr>
      <w:r w:rsidRPr="009C36CF">
        <w:rPr>
          <w:rFonts w:ascii="Book Antiqua" w:hAnsi="Book Antiqua"/>
          <w:iCs/>
          <w:szCs w:val="24"/>
          <w:lang w:val="es-ES"/>
        </w:rPr>
        <w:t>(1)</w:t>
      </w:r>
      <w:r w:rsidRPr="009C36CF">
        <w:rPr>
          <w:rFonts w:ascii="Book Antiqua" w:hAnsi="Book Antiqua"/>
          <w:iCs/>
          <w:szCs w:val="24"/>
          <w:lang w:val="es-ES"/>
        </w:rPr>
        <w:tab/>
        <w:t>Capacitación Obligatoria en Buprenorfina para Médicos:</w:t>
      </w:r>
    </w:p>
    <w:p w14:paraId="5DC45525" w14:textId="45064964" w:rsidR="00063192" w:rsidRPr="009C36CF" w:rsidRDefault="00063192" w:rsidP="00C32426">
      <w:pPr>
        <w:spacing w:line="480" w:lineRule="auto"/>
        <w:ind w:firstLine="720"/>
        <w:contextualSpacing/>
        <w:jc w:val="both"/>
        <w:rPr>
          <w:rFonts w:ascii="Book Antiqua" w:hAnsi="Book Antiqua"/>
          <w:iCs/>
          <w:szCs w:val="24"/>
          <w:lang w:val="es-ES"/>
        </w:rPr>
      </w:pPr>
      <w:r w:rsidRPr="009C36CF">
        <w:rPr>
          <w:rFonts w:ascii="Book Antiqua" w:hAnsi="Book Antiqua"/>
          <w:iCs/>
          <w:szCs w:val="24"/>
          <w:lang w:val="es-ES"/>
        </w:rPr>
        <w:t xml:space="preserve">Todos los médicos, que receten sustancias controladas deberán completar un adiestramiento obligatorio en la identificación y tratamiento de los trastornos por uso de sustancias. Este requisito aplicará al momento de solicitar por primera vez el registro ante la DEA o al momento de la renovación de dicho registro. </w:t>
      </w:r>
    </w:p>
    <w:p w14:paraId="50035D22" w14:textId="77777777" w:rsidR="00063192" w:rsidRPr="009C36CF" w:rsidRDefault="00063192" w:rsidP="00C32426">
      <w:pPr>
        <w:spacing w:line="480" w:lineRule="auto"/>
        <w:ind w:firstLine="720"/>
        <w:contextualSpacing/>
        <w:jc w:val="both"/>
        <w:rPr>
          <w:rFonts w:ascii="Book Antiqua" w:hAnsi="Book Antiqua"/>
          <w:iCs/>
          <w:szCs w:val="24"/>
          <w:lang w:val="es-ES"/>
        </w:rPr>
      </w:pPr>
      <w:r w:rsidRPr="009C36CF">
        <w:rPr>
          <w:rFonts w:ascii="Book Antiqua" w:hAnsi="Book Antiqua"/>
          <w:iCs/>
          <w:szCs w:val="24"/>
          <w:lang w:val="es-ES"/>
        </w:rPr>
        <w:t>(2)</w:t>
      </w:r>
      <w:r w:rsidRPr="009C36CF">
        <w:rPr>
          <w:rFonts w:ascii="Book Antiqua" w:hAnsi="Book Antiqua"/>
          <w:iCs/>
          <w:szCs w:val="24"/>
          <w:lang w:val="es-ES"/>
        </w:rPr>
        <w:tab/>
        <w:t>Educación Continua Compulsoria para Profesionales de la Salud:</w:t>
      </w:r>
    </w:p>
    <w:p w14:paraId="4CE60C0F" w14:textId="41B20871" w:rsidR="00063192" w:rsidRPr="009C36CF" w:rsidRDefault="00063192" w:rsidP="002E62B4">
      <w:pPr>
        <w:spacing w:line="480" w:lineRule="auto"/>
        <w:contextualSpacing/>
        <w:jc w:val="both"/>
        <w:rPr>
          <w:rFonts w:ascii="Book Antiqua" w:hAnsi="Book Antiqua"/>
          <w:iCs/>
          <w:szCs w:val="24"/>
          <w:lang w:val="es-ES"/>
        </w:rPr>
      </w:pPr>
      <w:r w:rsidRPr="009C36CF">
        <w:rPr>
          <w:rFonts w:ascii="Book Antiqua" w:hAnsi="Book Antiqua"/>
          <w:iCs/>
          <w:szCs w:val="24"/>
          <w:lang w:val="es-ES"/>
        </w:rPr>
        <w:t xml:space="preserve"> </w:t>
      </w:r>
      <w:r w:rsidR="00C32426" w:rsidRPr="009C36CF">
        <w:rPr>
          <w:rFonts w:ascii="Book Antiqua" w:hAnsi="Book Antiqua"/>
          <w:iCs/>
          <w:szCs w:val="24"/>
          <w:lang w:val="es-ES"/>
        </w:rPr>
        <w:tab/>
      </w:r>
      <w:r w:rsidRPr="009C36CF">
        <w:rPr>
          <w:rFonts w:ascii="Book Antiqua" w:hAnsi="Book Antiqua"/>
          <w:iCs/>
          <w:szCs w:val="24"/>
          <w:lang w:val="es-ES"/>
        </w:rPr>
        <w:t>Dado que diversos profesionales de la salud frecuentemente interactúan con pacientes que podrían presentar trastornos relacionados al consumo de sustancias, se establece la educación continua compulsoria en estos trastornos para todos los profesionales de la salud licenciados en Puerto Rico, incluyendo, pero no limitado a, enfermeros/as, trabajadores/as sociales, psicólogos/as, farmacéuticos/as, consejeros/as en rehabilitación, terapeutas ocupacionales y otros profesionales sanitarios según definidos por ley. Esta educación deberá enfocarse en la detección temprana, abordaje inicial, referidos apropiados y principios generales de tratamiento, siguiendo guías clínicas nacionales actualizadas (NIDA, SAMHSA, APA, ASAM).</w:t>
      </w:r>
    </w:p>
    <w:p w14:paraId="56E83F06" w14:textId="625F6FD1" w:rsidR="00063192" w:rsidRPr="009C36CF" w:rsidRDefault="00063192" w:rsidP="00C32426">
      <w:pPr>
        <w:spacing w:line="480" w:lineRule="auto"/>
        <w:ind w:firstLine="720"/>
        <w:contextualSpacing/>
        <w:jc w:val="both"/>
        <w:rPr>
          <w:rFonts w:ascii="Book Antiqua" w:hAnsi="Book Antiqua"/>
          <w:iCs/>
          <w:szCs w:val="24"/>
          <w:lang w:val="es-ES"/>
        </w:rPr>
      </w:pPr>
      <w:r w:rsidRPr="009C36CF">
        <w:rPr>
          <w:rFonts w:ascii="Book Antiqua" w:hAnsi="Book Antiqua"/>
          <w:iCs/>
          <w:szCs w:val="24"/>
          <w:lang w:val="es-ES"/>
        </w:rPr>
        <w:lastRenderedPageBreak/>
        <w:t>(3)</w:t>
      </w:r>
      <w:r w:rsidRPr="009C36CF">
        <w:rPr>
          <w:rFonts w:ascii="Book Antiqua" w:hAnsi="Book Antiqua"/>
          <w:iCs/>
          <w:szCs w:val="24"/>
          <w:lang w:val="es-ES"/>
        </w:rPr>
        <w:tab/>
        <w:t>La Administración de Servicios de Salud Mental y Contra la Adicción (ASSMCA), en colaboración con las juntas examinadoras correspondientes y las entidades reguladoras del ejercicio profesional, establecerá las guías específicas para cumplir con estos requerimientos de capacitación y educación continua. Dichas entidades asegurarán la oferta regular y accesible de cursos acreditados, los cuales serán requisito indispensable para la renovación periódica de las licencias profesionales.</w:t>
      </w:r>
    </w:p>
    <w:p w14:paraId="2C605463" w14:textId="64808AF7" w:rsidR="00063192" w:rsidRPr="009C36CF" w:rsidRDefault="00063192" w:rsidP="00C32426">
      <w:pPr>
        <w:spacing w:line="480" w:lineRule="auto"/>
        <w:ind w:firstLine="720"/>
        <w:contextualSpacing/>
        <w:jc w:val="both"/>
        <w:rPr>
          <w:rFonts w:ascii="Book Antiqua" w:hAnsi="Book Antiqua"/>
          <w:iCs/>
          <w:szCs w:val="24"/>
          <w:lang w:val="es-ES"/>
        </w:rPr>
      </w:pPr>
      <w:r w:rsidRPr="009C36CF">
        <w:rPr>
          <w:rFonts w:ascii="Book Antiqua" w:hAnsi="Book Antiqua"/>
          <w:iCs/>
          <w:szCs w:val="24"/>
          <w:lang w:val="es-ES"/>
        </w:rPr>
        <w:t>(4)</w:t>
      </w:r>
      <w:r w:rsidRPr="009C36CF">
        <w:rPr>
          <w:rFonts w:ascii="Book Antiqua" w:hAnsi="Book Antiqua"/>
          <w:iCs/>
          <w:szCs w:val="24"/>
          <w:lang w:val="es-ES"/>
        </w:rPr>
        <w:tab/>
        <w:t>Este requisito tiene como finalidad garantizar que los profesionales de la salud cuenten con los conocimientos actualizados y habilidades necesarias para identificar, intervenir tempranamente, y ofrecer un tratamiento basado en evidencia, mejorando así los resultados clínicos y de salud pública relacionados a los trastornos por consumo de sustancias en Puerto Rico.</w:t>
      </w:r>
      <w:r w:rsidR="00C32426" w:rsidRPr="009C36CF">
        <w:rPr>
          <w:rFonts w:ascii="Book Antiqua" w:hAnsi="Book Antiqua"/>
          <w:iCs/>
          <w:szCs w:val="24"/>
          <w:lang w:val="es-ES"/>
        </w:rPr>
        <w:t>”</w:t>
      </w:r>
    </w:p>
    <w:p w14:paraId="4A243E32" w14:textId="2A303FE3" w:rsidR="00373173" w:rsidRPr="00F76979" w:rsidRDefault="00373173"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E64C92" w:rsidRPr="009C36CF">
        <w:rPr>
          <w:rFonts w:ascii="Book Antiqua" w:hAnsi="Book Antiqua"/>
          <w:iCs/>
          <w:szCs w:val="24"/>
          <w:lang w:val="es-ES"/>
        </w:rPr>
        <w:t>102</w:t>
      </w:r>
      <w:r w:rsidRPr="009C36CF">
        <w:rPr>
          <w:rFonts w:ascii="Book Antiqua" w:hAnsi="Book Antiqua"/>
          <w:iCs/>
          <w:szCs w:val="24"/>
          <w:lang w:val="es-ES"/>
        </w:rPr>
        <w:t>.</w:t>
      </w:r>
      <w:r w:rsidRPr="00F76979">
        <w:rPr>
          <w:rFonts w:ascii="Book Antiqua" w:hAnsi="Book Antiqua"/>
          <w:iCs/>
          <w:szCs w:val="24"/>
          <w:lang w:val="es-ES"/>
        </w:rPr>
        <w:t>- Se enmienda el Artículo 14.01 de la Ley 408-2000, según enmendada, conocida como “Ley de Salud Mental de Puerto Rico”, para que lea como sigue:</w:t>
      </w:r>
    </w:p>
    <w:p w14:paraId="600571DC" w14:textId="601B66AA" w:rsidR="00373173" w:rsidRPr="00F76979" w:rsidRDefault="00C32426"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373173" w:rsidRPr="00F76979">
        <w:rPr>
          <w:rFonts w:ascii="Book Antiqua" w:hAnsi="Book Antiqua"/>
          <w:iCs/>
          <w:szCs w:val="24"/>
          <w:lang w:val="es-ES"/>
        </w:rPr>
        <w:t>Artículo 14.01. — Licenciamiento.</w:t>
      </w:r>
    </w:p>
    <w:p w14:paraId="1EDECCEE" w14:textId="0677F757" w:rsidR="00DD02B0" w:rsidRPr="009C36CF" w:rsidRDefault="00DD02B0" w:rsidP="00DD02B0">
      <w:pPr>
        <w:spacing w:line="480" w:lineRule="auto"/>
        <w:ind w:firstLine="720"/>
        <w:jc w:val="both"/>
        <w:rPr>
          <w:rFonts w:ascii="Book Antiqua" w:eastAsia="Poppins" w:hAnsi="Book Antiqua"/>
          <w:color w:val="000000" w:themeColor="text1"/>
          <w:lang w:val="es-US"/>
        </w:rPr>
      </w:pPr>
      <w:r w:rsidRPr="009C36CF">
        <w:rPr>
          <w:rFonts w:ascii="Book Antiqua" w:eastAsia="Poppins" w:hAnsi="Book Antiqua"/>
          <w:color w:val="000000" w:themeColor="text1"/>
          <w:lang w:val="es-US"/>
        </w:rPr>
        <w:t xml:space="preserve">“Los procesos de licenciamiento, supervisión e inspección de servicios relacionados con la salud mental y los trastornos por uso de sustancias se realizarán de forma integrada y coordinada, conforme a protocolos establecidos por la </w:t>
      </w:r>
      <w:r w:rsidRPr="009C36CF">
        <w:rPr>
          <w:rFonts w:ascii="Book Antiqua" w:hAnsi="Book Antiqua"/>
          <w:szCs w:val="24"/>
          <w:lang w:val="es-ES"/>
        </w:rPr>
        <w:t>Administración de Servicios de Salud Mental y Contra la Adicción</w:t>
      </w:r>
      <w:r w:rsidRPr="009C36CF">
        <w:rPr>
          <w:rFonts w:ascii="Book Antiqua" w:eastAsia="Poppins" w:hAnsi="Book Antiqua"/>
          <w:color w:val="000000" w:themeColor="text1"/>
          <w:lang w:val="es-US"/>
        </w:rPr>
        <w:t xml:space="preserve"> (ASSMCA) en armonía con las normas generales de regulación, licenciamiento y fiscalización del Departamento de Salud.</w:t>
      </w:r>
    </w:p>
    <w:p w14:paraId="6A5B5356" w14:textId="69EC10B0" w:rsidR="00DD02B0" w:rsidRPr="009C36CF" w:rsidRDefault="00DD02B0" w:rsidP="00DD02B0">
      <w:pPr>
        <w:spacing w:line="480" w:lineRule="auto"/>
        <w:ind w:firstLine="720"/>
        <w:contextualSpacing/>
        <w:jc w:val="both"/>
        <w:rPr>
          <w:rFonts w:ascii="Book Antiqua" w:hAnsi="Book Antiqua"/>
          <w:szCs w:val="24"/>
          <w:lang w:val="es-ES"/>
        </w:rPr>
      </w:pPr>
      <w:r w:rsidRPr="009C36CF">
        <w:rPr>
          <w:rFonts w:ascii="Book Antiqua" w:eastAsia="Poppins" w:hAnsi="Book Antiqua"/>
          <w:color w:val="000000" w:themeColor="text1"/>
          <w:lang w:val="es-US"/>
        </w:rPr>
        <w:t xml:space="preserve">El Departamento de Salud mantendrá autoridad final para asegurar coherencia regulatoria y evitar duplicidad o cargas administrativas innecesarias. La ASSMCA </w:t>
      </w:r>
      <w:r w:rsidRPr="009C36CF">
        <w:rPr>
          <w:rFonts w:ascii="Book Antiqua" w:eastAsia="Poppins" w:hAnsi="Book Antiqua"/>
          <w:color w:val="000000" w:themeColor="text1"/>
          <w:lang w:val="es-US"/>
        </w:rPr>
        <w:lastRenderedPageBreak/>
        <w:t>trabajará junto al DSPR para identificar redundancias y reducir requerimientos de licenciamiento ya regulados por el Departamento de Salud.</w:t>
      </w:r>
    </w:p>
    <w:p w14:paraId="71D66A46" w14:textId="31AE4AB5" w:rsidR="00373173" w:rsidRPr="00E433B3" w:rsidRDefault="00373173" w:rsidP="00C32426">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El Administrador, según autorizado por la Ley Núm. 67-1993, según enmendada, conocida como “Ley de la Administración de Servicios de Salud Mental y Contra la Adicción (ASSMCA)” establecerá la reglamentación necesaria a los fines de licenciar, supervisar y mantener un registro público de todas las instituciones y facilidades, ya sean públicas o privadas, que se dediquen a proveer servicios para la prevención o el tratamiento de desórdenes mentales, y </w:t>
      </w:r>
      <w:r w:rsidRPr="009C36CF">
        <w:rPr>
          <w:rFonts w:ascii="Book Antiqua" w:hAnsi="Book Antiqua"/>
          <w:iCs/>
          <w:szCs w:val="24"/>
          <w:lang w:val="es-ES"/>
        </w:rPr>
        <w:t>trastornos relacionados al uso de sustancias;</w:t>
      </w:r>
      <w:r w:rsidRPr="00E433B3">
        <w:rPr>
          <w:rFonts w:ascii="Book Antiqua" w:hAnsi="Book Antiqua"/>
          <w:iCs/>
          <w:szCs w:val="24"/>
          <w:lang w:val="es-ES"/>
        </w:rPr>
        <w:t xml:space="preserve">  a formular e implantar los programas de prevención y tratamiento, establecer los controles de calidad de los mismos, con el objetivo de cumplir con los propósitos de esta Ley, disponiéndose que todo profesional de salud que opere en instituciones públicas o privadas, que planifique, administre, coordine servicios a pacientes de salud mental; y a la red de proveedores directos o indirectos de servicios de salud mental, incluyendo, pero sin que se entienda como una limitación lo comprendido en el Artículo 1.05 de esta Ley, tome cursos de educación continuada sobre las disposiciones de la Ley Núm. 408-2000, según enmendada, y su Reglamento.  El Administrador deberá disponer por reglamento la frecuencia y requisitos mínimos del curso, tomando en cuenta el grado de exposición que tiene cada profesional con el paciente, así como el grado de discreción de este en la toma de decisiones que afecten directamente a la población que atiende.  </w:t>
      </w:r>
    </w:p>
    <w:p w14:paraId="0EE8A88C" w14:textId="7E118104" w:rsidR="00493824" w:rsidRDefault="00373173"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C32426">
        <w:rPr>
          <w:rFonts w:ascii="Book Antiqua" w:hAnsi="Book Antiqua"/>
          <w:iCs/>
          <w:szCs w:val="24"/>
          <w:lang w:val="es-ES"/>
        </w:rPr>
        <w:tab/>
      </w:r>
      <w:r w:rsidR="00A15D0E">
        <w:rPr>
          <w:rFonts w:ascii="Book Antiqua" w:hAnsi="Book Antiqua"/>
          <w:iCs/>
          <w:szCs w:val="24"/>
          <w:lang w:val="es-ES"/>
        </w:rPr>
        <w:t>..</w:t>
      </w:r>
      <w:r w:rsidRPr="00E433B3">
        <w:rPr>
          <w:rFonts w:ascii="Book Antiqua" w:hAnsi="Book Antiqua"/>
          <w:iCs/>
          <w:szCs w:val="24"/>
          <w:lang w:val="es-ES"/>
        </w:rPr>
        <w:t>.</w:t>
      </w:r>
      <w:r w:rsidR="00C32426">
        <w:rPr>
          <w:rFonts w:ascii="Book Antiqua" w:hAnsi="Book Antiqua"/>
          <w:iCs/>
          <w:szCs w:val="24"/>
          <w:lang w:val="es-ES"/>
        </w:rPr>
        <w:t>”</w:t>
      </w:r>
    </w:p>
    <w:p w14:paraId="4CCB8535" w14:textId="6759BD88" w:rsidR="00454420" w:rsidRPr="009C36CF" w:rsidRDefault="00454420" w:rsidP="00454420">
      <w:pPr>
        <w:spacing w:line="480" w:lineRule="auto"/>
        <w:ind w:firstLine="360"/>
        <w:contextualSpacing/>
        <w:jc w:val="both"/>
        <w:rPr>
          <w:rFonts w:ascii="Book Antiqua" w:hAnsi="Book Antiqua"/>
          <w:iCs/>
          <w:szCs w:val="24"/>
          <w:lang w:val="es-ES"/>
        </w:rPr>
      </w:pPr>
      <w:r w:rsidRPr="009C36CF">
        <w:rPr>
          <w:rFonts w:ascii="Book Antiqua" w:hAnsi="Book Antiqua"/>
          <w:iCs/>
          <w:szCs w:val="24"/>
          <w:lang w:val="es-ES"/>
        </w:rPr>
        <w:t>Sección 10</w:t>
      </w:r>
      <w:r w:rsidR="00E64C92" w:rsidRPr="009C36CF">
        <w:rPr>
          <w:rFonts w:ascii="Book Antiqua" w:hAnsi="Book Antiqua"/>
          <w:iCs/>
          <w:szCs w:val="24"/>
          <w:lang w:val="es-ES"/>
        </w:rPr>
        <w:t>3</w:t>
      </w:r>
      <w:r w:rsidRPr="009C36CF">
        <w:rPr>
          <w:rFonts w:ascii="Book Antiqua" w:hAnsi="Book Antiqua"/>
          <w:iCs/>
          <w:szCs w:val="24"/>
          <w:lang w:val="es-ES"/>
        </w:rPr>
        <w:t>.- Se enmienda el Artículo 14.02 de la Ley 408-2000, según enmendada, conocida como “Ley de Salud Mental de Puerto Rico”, para que lea como sigue:</w:t>
      </w:r>
    </w:p>
    <w:p w14:paraId="6FAE048A" w14:textId="77777777" w:rsidR="00975279" w:rsidRPr="009C36CF" w:rsidRDefault="00454420" w:rsidP="002E62B4">
      <w:pPr>
        <w:spacing w:line="480" w:lineRule="auto"/>
        <w:contextualSpacing/>
        <w:jc w:val="both"/>
        <w:rPr>
          <w:rFonts w:ascii="Book Antiqua" w:hAnsi="Book Antiqua"/>
          <w:iCs/>
          <w:szCs w:val="24"/>
          <w:lang w:val="es-ES"/>
        </w:rPr>
      </w:pPr>
      <w:r w:rsidRPr="009C36CF">
        <w:rPr>
          <w:rFonts w:ascii="Book Antiqua" w:hAnsi="Book Antiqua"/>
          <w:iCs/>
          <w:szCs w:val="24"/>
          <w:lang w:val="es-ES"/>
        </w:rPr>
        <w:lastRenderedPageBreak/>
        <w:t>“Artículo 14.02.</w:t>
      </w:r>
      <w:r w:rsidR="00975279" w:rsidRPr="009C36CF">
        <w:rPr>
          <w:rFonts w:ascii="Book Antiqua" w:hAnsi="Book Antiqua"/>
          <w:iCs/>
          <w:szCs w:val="24"/>
          <w:lang w:val="es-ES"/>
        </w:rPr>
        <w:t xml:space="preserve"> Reglamentos.</w:t>
      </w:r>
    </w:p>
    <w:p w14:paraId="3CCA2B07" w14:textId="77777777" w:rsidR="00975279" w:rsidRPr="009C36CF" w:rsidRDefault="00975279" w:rsidP="002E62B4">
      <w:pPr>
        <w:spacing w:line="480" w:lineRule="auto"/>
        <w:contextualSpacing/>
        <w:jc w:val="both"/>
        <w:rPr>
          <w:rFonts w:ascii="Book Antiqua" w:hAnsi="Book Antiqua"/>
          <w:iCs/>
          <w:szCs w:val="24"/>
          <w:lang w:val="es-ES"/>
        </w:rPr>
      </w:pPr>
      <w:r w:rsidRPr="009C36CF">
        <w:rPr>
          <w:rFonts w:ascii="Book Antiqua" w:hAnsi="Book Antiqua"/>
          <w:iCs/>
          <w:szCs w:val="24"/>
          <w:lang w:val="es-ES"/>
        </w:rPr>
        <w:tab/>
        <w:t>Se faculta al…</w:t>
      </w:r>
    </w:p>
    <w:p w14:paraId="669930A0" w14:textId="27C78462" w:rsidR="00454420" w:rsidRPr="009C36CF" w:rsidRDefault="00975279" w:rsidP="002E62B4">
      <w:pPr>
        <w:spacing w:line="480" w:lineRule="auto"/>
        <w:contextualSpacing/>
        <w:jc w:val="both"/>
        <w:rPr>
          <w:rFonts w:ascii="Book Antiqua" w:hAnsi="Book Antiqua"/>
          <w:iCs/>
          <w:szCs w:val="24"/>
          <w:lang w:val="es-ES"/>
        </w:rPr>
      </w:pPr>
      <w:r w:rsidRPr="009C36CF">
        <w:rPr>
          <w:rFonts w:ascii="Book Antiqua" w:hAnsi="Book Antiqua"/>
          <w:iCs/>
          <w:szCs w:val="24"/>
          <w:lang w:val="es-ES"/>
        </w:rPr>
        <w:tab/>
      </w:r>
      <w:r w:rsidRPr="009C36CF">
        <w:rPr>
          <w:rFonts w:ascii="Book Antiqua" w:eastAsia="Poppins" w:hAnsi="Book Antiqua"/>
          <w:iCs/>
          <w:color w:val="000000" w:themeColor="text1"/>
          <w:lang w:val="es-US"/>
        </w:rPr>
        <w:t>Se autoriza al Departamento de Salud a atemperar referencias legales, reglamentarias y diagnósticas contenidas en esta Ley y su reglamentación, para asegurar vigencia jurídica y alineación con cambios normativos futuros.”</w:t>
      </w:r>
      <w:r w:rsidR="00454420" w:rsidRPr="009C36CF">
        <w:rPr>
          <w:rFonts w:ascii="Book Antiqua" w:hAnsi="Book Antiqua"/>
          <w:iCs/>
          <w:szCs w:val="24"/>
          <w:lang w:val="es-ES"/>
        </w:rPr>
        <w:t xml:space="preserve"> </w:t>
      </w:r>
    </w:p>
    <w:p w14:paraId="511EA37A" w14:textId="784F3A3C" w:rsidR="00373173" w:rsidRPr="00F76979" w:rsidRDefault="00373173" w:rsidP="00815402">
      <w:pPr>
        <w:spacing w:line="480" w:lineRule="auto"/>
        <w:ind w:firstLine="360"/>
        <w:contextualSpacing/>
        <w:jc w:val="both"/>
        <w:rPr>
          <w:rFonts w:ascii="Book Antiqua" w:hAnsi="Book Antiqua"/>
          <w:iCs/>
          <w:szCs w:val="24"/>
          <w:lang w:val="es-ES"/>
        </w:rPr>
      </w:pPr>
      <w:r w:rsidRPr="00E64C92">
        <w:rPr>
          <w:rFonts w:ascii="Book Antiqua" w:hAnsi="Book Antiqua"/>
          <w:iCs/>
          <w:szCs w:val="24"/>
          <w:lang w:val="es-ES"/>
        </w:rPr>
        <w:t xml:space="preserve">Sección </w:t>
      </w:r>
      <w:r w:rsidR="00975279" w:rsidRPr="009C36CF">
        <w:rPr>
          <w:rFonts w:ascii="Book Antiqua" w:hAnsi="Book Antiqua"/>
          <w:iCs/>
          <w:szCs w:val="24"/>
          <w:lang w:val="es-ES"/>
        </w:rPr>
        <w:t>10</w:t>
      </w:r>
      <w:r w:rsidR="00E64C92" w:rsidRPr="009C36CF">
        <w:rPr>
          <w:rFonts w:ascii="Book Antiqua" w:hAnsi="Book Antiqua"/>
          <w:iCs/>
          <w:szCs w:val="24"/>
          <w:lang w:val="es-ES"/>
        </w:rPr>
        <w:t>4</w:t>
      </w:r>
      <w:r w:rsidRPr="00E64C92">
        <w:rPr>
          <w:rFonts w:ascii="Book Antiqua" w:hAnsi="Book Antiqua"/>
          <w:iCs/>
          <w:szCs w:val="24"/>
          <w:lang w:val="es-ES"/>
        </w:rPr>
        <w:t>- Se</w:t>
      </w:r>
      <w:r w:rsidRPr="00F76979">
        <w:rPr>
          <w:rFonts w:ascii="Book Antiqua" w:hAnsi="Book Antiqua"/>
          <w:iCs/>
          <w:szCs w:val="24"/>
          <w:lang w:val="es-ES"/>
        </w:rPr>
        <w:t xml:space="preserve"> enmienda el Artículo 14.03 de la Ley 408-2000, según enmendada, conocida como “Ley de Salud Mental de Puerto Rico”, para que lea como sigue:</w:t>
      </w:r>
    </w:p>
    <w:p w14:paraId="0206DDBC" w14:textId="5193CC91" w:rsidR="00373173" w:rsidRPr="00F76979" w:rsidRDefault="00A15D0E"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373173" w:rsidRPr="00F76979">
        <w:rPr>
          <w:rFonts w:ascii="Book Antiqua" w:hAnsi="Book Antiqua"/>
          <w:iCs/>
          <w:szCs w:val="24"/>
          <w:lang w:val="es-ES"/>
        </w:rPr>
        <w:t xml:space="preserve">Artículo 14.03. — Formularios y Querellas. </w:t>
      </w:r>
    </w:p>
    <w:p w14:paraId="5C75155D" w14:textId="45849331" w:rsidR="00373173" w:rsidRPr="00E433B3" w:rsidRDefault="00373173"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A15D0E">
        <w:rPr>
          <w:rFonts w:ascii="Book Antiqua" w:hAnsi="Book Antiqua"/>
          <w:iCs/>
          <w:szCs w:val="24"/>
          <w:lang w:val="es-ES"/>
        </w:rPr>
        <w:tab/>
      </w:r>
      <w:r w:rsidRPr="00E433B3">
        <w:rPr>
          <w:rFonts w:ascii="Book Antiqua" w:hAnsi="Book Antiqua"/>
          <w:iCs/>
          <w:szCs w:val="24"/>
          <w:lang w:val="es-ES"/>
        </w:rPr>
        <w:t xml:space="preserve">La Administración de Servicios de Salud Mental y Contra la Adicción, y la Administración de Seguros de Salud de Puerto Rico, prepararán todos los formularios que sean necesarios para cumplir a cabalidad sus obligaciones y responsabilidades. Mantendrá vigilancia sobre la implantación de estas disposiciones con los usuarios, instituciones públicas y privadas que ofrezcan servicios.  Investigará y establecerá los procedimientos para las querellas que le sean formuladas por las personas que reciban servicios de salud mental, sus tutores o representantes legales. </w:t>
      </w:r>
    </w:p>
    <w:p w14:paraId="12C1871A" w14:textId="2B509C0B" w:rsidR="00373173" w:rsidRPr="00E433B3" w:rsidRDefault="00373173"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A15D0E">
        <w:rPr>
          <w:rFonts w:ascii="Book Antiqua" w:hAnsi="Book Antiqua"/>
          <w:iCs/>
          <w:szCs w:val="24"/>
          <w:lang w:val="es-ES"/>
        </w:rPr>
        <w:tab/>
      </w:r>
      <w:r w:rsidRPr="00E433B3">
        <w:rPr>
          <w:rFonts w:ascii="Book Antiqua" w:hAnsi="Book Antiqua"/>
          <w:iCs/>
          <w:szCs w:val="24"/>
          <w:lang w:val="es-ES"/>
        </w:rPr>
        <w:t xml:space="preserve">La Administración y la Administración de Seguros de Salud de Puerto Rico, proveerán un enlace con las personas que reciben servicios de salud mental y las instituciones públicas y privadas, para: </w:t>
      </w:r>
    </w:p>
    <w:p w14:paraId="2568B3A8" w14:textId="77777777" w:rsidR="00373173" w:rsidRPr="009C36CF" w:rsidRDefault="00373173" w:rsidP="00A15D0E">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(a)</w:t>
      </w:r>
      <w:r w:rsidRPr="00E433B3">
        <w:rPr>
          <w:rFonts w:ascii="Book Antiqua" w:hAnsi="Book Antiqua"/>
          <w:iCs/>
          <w:szCs w:val="24"/>
          <w:lang w:val="es-ES"/>
        </w:rPr>
        <w:tab/>
        <w:t xml:space="preserve">Asegurar que las personas reciban los servicios a que tienen derecho; </w:t>
      </w:r>
      <w:r w:rsidRPr="009C36CF">
        <w:rPr>
          <w:rFonts w:ascii="Book Antiqua" w:hAnsi="Book Antiqua"/>
          <w:iCs/>
          <w:szCs w:val="24"/>
          <w:lang w:val="es-ES"/>
        </w:rPr>
        <w:t>conforme a estándares aceptados de atención, sin discriminación por diagnóstico o condición adicional coexistente.</w:t>
      </w:r>
    </w:p>
    <w:p w14:paraId="54D95A36" w14:textId="0D7E3DB6" w:rsidR="00373173" w:rsidRPr="009C36CF" w:rsidRDefault="00373173" w:rsidP="00A15D0E">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lastRenderedPageBreak/>
        <w:t>(b)</w:t>
      </w:r>
      <w:r w:rsidRPr="00E433B3">
        <w:rPr>
          <w:rFonts w:ascii="Book Antiqua" w:hAnsi="Book Antiqua"/>
          <w:iCs/>
          <w:szCs w:val="24"/>
          <w:lang w:val="es-ES"/>
        </w:rPr>
        <w:tab/>
      </w:r>
      <w:r w:rsidRPr="009C36CF">
        <w:rPr>
          <w:rFonts w:ascii="Book Antiqua" w:hAnsi="Book Antiqua"/>
          <w:iCs/>
          <w:szCs w:val="24"/>
          <w:lang w:val="es-ES"/>
        </w:rPr>
        <w:t>Intervenir activamente cuando se identifique dificultad o falta de acceso a los servicios adecuados según el trastorno mental diagnosticado, la severidad de síntomas, edad y otras características particulares del individuo, utilizando criterios clínicos actualizados para determinar el nivel adecuado de cuidado.</w:t>
      </w:r>
    </w:p>
    <w:p w14:paraId="4826C1DC" w14:textId="0F99B2AC" w:rsidR="00373173" w:rsidRPr="009C36CF" w:rsidRDefault="00373173" w:rsidP="00A15D0E">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(c)</w:t>
      </w:r>
      <w:r w:rsidRPr="00E433B3">
        <w:rPr>
          <w:rFonts w:ascii="Book Antiqua" w:hAnsi="Book Antiqua"/>
          <w:iCs/>
          <w:szCs w:val="24"/>
          <w:lang w:val="es-ES"/>
        </w:rPr>
        <w:tab/>
        <w:t xml:space="preserve">proveer manejo de caso y </w:t>
      </w:r>
      <w:r w:rsidRPr="009C36CF">
        <w:rPr>
          <w:rFonts w:ascii="Book Antiqua" w:hAnsi="Book Antiqua"/>
          <w:iCs/>
          <w:szCs w:val="24"/>
          <w:lang w:val="es-ES"/>
        </w:rPr>
        <w:t xml:space="preserve">facilitar </w:t>
      </w:r>
      <w:r w:rsidRPr="00E433B3">
        <w:rPr>
          <w:rFonts w:ascii="Book Antiqua" w:hAnsi="Book Antiqua"/>
          <w:iCs/>
          <w:szCs w:val="24"/>
          <w:lang w:val="es-ES"/>
        </w:rPr>
        <w:t xml:space="preserve">acceso a servicios integrales y basados en evidencia para personas con trastornos mentales severos, </w:t>
      </w:r>
      <w:r w:rsidRPr="009C36CF">
        <w:rPr>
          <w:rFonts w:ascii="Book Antiqua" w:hAnsi="Book Antiqua"/>
          <w:iCs/>
          <w:szCs w:val="24"/>
          <w:lang w:val="es-ES"/>
        </w:rPr>
        <w:t xml:space="preserve">incluyendo la adopción de modelos probados para la coordinación efectiva de cuidados. </w:t>
      </w:r>
    </w:p>
    <w:p w14:paraId="08DC6ABB" w14:textId="240BEDAD" w:rsidR="00373173" w:rsidRPr="009C36CF" w:rsidRDefault="00373173" w:rsidP="00A15D0E">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(d)</w:t>
      </w:r>
      <w:r w:rsidRPr="00E433B3">
        <w:rPr>
          <w:rFonts w:ascii="Book Antiqua" w:hAnsi="Book Antiqua"/>
          <w:iCs/>
          <w:szCs w:val="24"/>
          <w:lang w:val="es-ES"/>
        </w:rPr>
        <w:tab/>
      </w:r>
      <w:r w:rsidRPr="009C36CF">
        <w:rPr>
          <w:rFonts w:ascii="Book Antiqua" w:hAnsi="Book Antiqua"/>
          <w:iCs/>
          <w:szCs w:val="24"/>
          <w:lang w:val="es-ES"/>
        </w:rPr>
        <w:t>Facilitar a las personas con condiciones mentales crónicas y recurrentes el acceso y participación en la red de proveedores mediante iniciativas de alcance comunitario, incluyendo, de ser necesario, mecanismos de tratamiento ambulatorio asistido bajo orden judicial, garantizando en todo momento el debido proceso del paciente.</w:t>
      </w:r>
    </w:p>
    <w:p w14:paraId="4C697D64" w14:textId="6CD559EE" w:rsidR="00373173" w:rsidRPr="009C36CF" w:rsidRDefault="00373173" w:rsidP="00A15D0E">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(e)</w:t>
      </w:r>
      <w:r w:rsidRPr="00E433B3">
        <w:rPr>
          <w:rFonts w:ascii="Book Antiqua" w:hAnsi="Book Antiqua"/>
          <w:iCs/>
          <w:szCs w:val="24"/>
          <w:lang w:val="es-ES"/>
        </w:rPr>
        <w:tab/>
      </w:r>
      <w:r w:rsidRPr="009C36CF">
        <w:rPr>
          <w:rFonts w:ascii="Book Antiqua" w:hAnsi="Book Antiqua"/>
          <w:iCs/>
          <w:szCs w:val="24"/>
          <w:lang w:val="es-ES"/>
        </w:rPr>
        <w:t>Garantizar transiciones adecuadas tras las altas desde niveles de cuidado más intensivos, integrando los servicios de salud mental con la atención primaria y otros recursos comunitarios relevantes, asegurando así la continuidad del cuidado y el seguimiento adecuado conforme a las guías clínicas vigentes.</w:t>
      </w:r>
    </w:p>
    <w:p w14:paraId="1F51E354" w14:textId="610EBE81" w:rsidR="00493824" w:rsidRPr="009C36CF" w:rsidRDefault="00373173" w:rsidP="00A15D0E">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(f)</w:t>
      </w:r>
      <w:r w:rsidRPr="00E433B3">
        <w:rPr>
          <w:rFonts w:ascii="Book Antiqua" w:hAnsi="Book Antiqua"/>
          <w:iCs/>
          <w:szCs w:val="24"/>
          <w:lang w:val="es-ES"/>
        </w:rPr>
        <w:tab/>
      </w:r>
      <w:r w:rsidRPr="009C36CF">
        <w:rPr>
          <w:rFonts w:ascii="Book Antiqua" w:hAnsi="Book Antiqua"/>
          <w:iCs/>
          <w:szCs w:val="24"/>
          <w:lang w:val="es-ES"/>
        </w:rPr>
        <w:t>coordinar con el sistema de justicia y las agencias de seguridad pública las intervenciones en situaciones de crisis relacionadas con la salud mental, estableciendo protocolos uniformes para detenciones e ingresos involuntarios de emergencia, y asegurando la protección efectiva de los derechos fundamentales del paciente durante estos procesos.</w:t>
      </w:r>
      <w:r w:rsidR="00A15D0E" w:rsidRPr="009C36CF">
        <w:rPr>
          <w:rFonts w:ascii="Book Antiqua" w:hAnsi="Book Antiqua"/>
          <w:iCs/>
          <w:szCs w:val="24"/>
          <w:lang w:val="es-ES"/>
        </w:rPr>
        <w:t>”</w:t>
      </w:r>
    </w:p>
    <w:p w14:paraId="685AD786" w14:textId="5D348423" w:rsidR="00310760" w:rsidRPr="00F76979" w:rsidRDefault="00310760"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lastRenderedPageBreak/>
        <w:t xml:space="preserve">Sección </w:t>
      </w:r>
      <w:r w:rsidR="00E64C92" w:rsidRPr="00350062">
        <w:rPr>
          <w:rFonts w:ascii="Book Antiqua" w:hAnsi="Book Antiqua"/>
          <w:iCs/>
          <w:szCs w:val="24"/>
          <w:lang w:val="es-ES"/>
        </w:rPr>
        <w:t>105</w:t>
      </w:r>
      <w:r w:rsidRPr="00F76979">
        <w:rPr>
          <w:rFonts w:ascii="Book Antiqua" w:hAnsi="Book Antiqua"/>
          <w:iCs/>
          <w:szCs w:val="24"/>
          <w:lang w:val="es-ES"/>
        </w:rPr>
        <w:t>.- Se enmienda el Artículo 14.04 de la Ley 408-2000, según enmendada, conocida como “Ley de Salud Mental de Puerto Rico”, para que lea como sigue:</w:t>
      </w:r>
    </w:p>
    <w:p w14:paraId="21E5A291" w14:textId="72347F7F" w:rsidR="00493824" w:rsidRPr="00F76979" w:rsidRDefault="00A15D0E"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310760" w:rsidRPr="00F76979">
        <w:rPr>
          <w:rFonts w:ascii="Book Antiqua" w:hAnsi="Book Antiqua"/>
          <w:iCs/>
          <w:szCs w:val="24"/>
          <w:lang w:val="es-ES"/>
        </w:rPr>
        <w:t>Artículo 14.04. — Sistema de Revisión y Asistencia Técnica Anual.</w:t>
      </w:r>
    </w:p>
    <w:p w14:paraId="5B460261" w14:textId="742839F8" w:rsidR="00310760" w:rsidRPr="00E433B3" w:rsidRDefault="00310760" w:rsidP="00A15D0E">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El Administrador establecerá e implantará un Sistema de Revisión y Asistencia Técnica de las instituciones proveedoras para asegurar la calidad y efectividad de los servicios prestados y proteger los mejores intereses de las personas que reciben servicios de salud mental. Diseñará e implantará un plan de revisión, asistencia técnica y evaluación anual. Los resultados de las revisiones técnicas serán analizados por la Administración para identificar las necesidades, con relación al cumplimiento de las disposiciones contenidas en esta Ley. Los mismos serán utilizados para someter al Administrador las recomendaciones que procedan, en cuanto a adiestramientos, así como a las enmiendas a ésta y otras Leyes vigentes relacionadas con los servicios de salud mental.  Para asegurar la calidad y efectividad de los servicios prestados y proteger los mejores intereses de las personas que reciben los servicios, el Administrador podrá, previa vista al efecto, multar, denegar, suspender o revocar en cualquier momento tales licencias, cuando determine que una institución no cumple con los requisitos establecidos en esta Ley. En el caso de las instituciones que proveen servicios de tratamiento, recuperación, rehabilitación y servicios transicionales, la licencia que en virtud de esta Ley le sea otorgada tendrá una vigencia por un periodo de dos (2) años. La solicitad de renovación se hará en conformidad a las reglas y reglamentos que a tales fines establezca la Administración.                                                          </w:t>
      </w:r>
    </w:p>
    <w:p w14:paraId="5CA4D43F" w14:textId="5ADD3BF2" w:rsidR="00310760" w:rsidRPr="00350062" w:rsidRDefault="00310760" w:rsidP="00A15D0E">
      <w:pPr>
        <w:spacing w:line="480" w:lineRule="auto"/>
        <w:ind w:firstLine="720"/>
        <w:contextualSpacing/>
        <w:jc w:val="both"/>
        <w:rPr>
          <w:rFonts w:ascii="Book Antiqua" w:hAnsi="Book Antiqua"/>
          <w:iCs/>
          <w:szCs w:val="24"/>
          <w:lang w:val="es-ES"/>
        </w:rPr>
      </w:pPr>
      <w:r w:rsidRPr="00350062">
        <w:rPr>
          <w:rFonts w:ascii="Book Antiqua" w:hAnsi="Book Antiqua"/>
          <w:iCs/>
          <w:szCs w:val="24"/>
          <w:lang w:val="es-ES"/>
        </w:rPr>
        <w:lastRenderedPageBreak/>
        <w:t>Toda institución de salud mental deberá implementar un Programa Institucional de Calidad, cuyo objetivo central es asegurar la excelencia en la atención clínica, fomentar la seguridad del paciente y garantizar el cumplimiento riguroso con las normativas regulatorias vigentes. Este programa promoverá una cultura organizacional comprometida con la mejora continua, integrando mecanismos eficaces de monitoreo, evaluación y retroalimentación constante. A continuación, se detallan los componentes esenciales que integrarán este programa, dirigidos a obtener resultados óptimos en la calidad del servicio, satisfacción del paciente, seguridad clínica y transparencia institucional:</w:t>
      </w:r>
    </w:p>
    <w:p w14:paraId="3A6F58C4" w14:textId="77777777" w:rsidR="00310760" w:rsidRPr="00350062" w:rsidRDefault="00310760" w:rsidP="00A15D0E">
      <w:pPr>
        <w:spacing w:line="480" w:lineRule="auto"/>
        <w:ind w:firstLine="720"/>
        <w:contextualSpacing/>
        <w:jc w:val="both"/>
        <w:rPr>
          <w:rFonts w:ascii="Book Antiqua" w:hAnsi="Book Antiqua"/>
          <w:iCs/>
          <w:szCs w:val="24"/>
          <w:lang w:val="es-ES"/>
        </w:rPr>
      </w:pPr>
      <w:r w:rsidRPr="00350062">
        <w:rPr>
          <w:rFonts w:ascii="Book Antiqua" w:hAnsi="Book Antiqua"/>
          <w:iCs/>
          <w:szCs w:val="24"/>
          <w:lang w:val="es-ES"/>
        </w:rPr>
        <w:t xml:space="preserve">Descripción del Programa: </w:t>
      </w:r>
    </w:p>
    <w:p w14:paraId="5CAD35E9" w14:textId="77777777" w:rsidR="00310760" w:rsidRPr="00350062" w:rsidRDefault="00310760" w:rsidP="00A15D0E">
      <w:pPr>
        <w:spacing w:line="480" w:lineRule="auto"/>
        <w:ind w:firstLine="720"/>
        <w:contextualSpacing/>
        <w:jc w:val="both"/>
        <w:rPr>
          <w:rFonts w:ascii="Book Antiqua" w:hAnsi="Book Antiqua"/>
          <w:iCs/>
          <w:szCs w:val="24"/>
          <w:lang w:val="es-ES"/>
        </w:rPr>
      </w:pPr>
      <w:r w:rsidRPr="00350062">
        <w:rPr>
          <w:rFonts w:ascii="Book Antiqua" w:hAnsi="Book Antiqua"/>
          <w:iCs/>
          <w:szCs w:val="24"/>
          <w:lang w:val="es-ES"/>
        </w:rPr>
        <w:t>(a)</w:t>
      </w:r>
      <w:r w:rsidRPr="00350062">
        <w:rPr>
          <w:rFonts w:ascii="Book Antiqua" w:hAnsi="Book Antiqua"/>
          <w:iCs/>
          <w:szCs w:val="24"/>
          <w:lang w:val="es-ES"/>
        </w:rPr>
        <w:tab/>
        <w:t xml:space="preserve">Propósito: Garantizar la mejora continua en la calidad asistencial, la seguridad del paciente y la observancia estricta de las normativas aplicables. </w:t>
      </w:r>
    </w:p>
    <w:p w14:paraId="7BFA1C42" w14:textId="77777777" w:rsidR="00310760" w:rsidRPr="00350062" w:rsidRDefault="00310760" w:rsidP="00A15D0E">
      <w:pPr>
        <w:spacing w:line="480" w:lineRule="auto"/>
        <w:ind w:firstLine="720"/>
        <w:contextualSpacing/>
        <w:jc w:val="both"/>
        <w:rPr>
          <w:rFonts w:ascii="Book Antiqua" w:hAnsi="Book Antiqua"/>
          <w:iCs/>
          <w:szCs w:val="24"/>
          <w:lang w:val="es-ES"/>
        </w:rPr>
      </w:pPr>
      <w:r w:rsidRPr="00350062">
        <w:rPr>
          <w:rFonts w:ascii="Book Antiqua" w:hAnsi="Book Antiqua"/>
          <w:iCs/>
          <w:szCs w:val="24"/>
          <w:lang w:val="es-ES"/>
        </w:rPr>
        <w:t>(b)</w:t>
      </w:r>
      <w:r w:rsidRPr="00350062">
        <w:rPr>
          <w:rFonts w:ascii="Book Antiqua" w:hAnsi="Book Antiqua"/>
          <w:iCs/>
          <w:szCs w:val="24"/>
          <w:lang w:val="es-ES"/>
        </w:rPr>
        <w:tab/>
        <w:t>Alcance: Comprenderá todas las áreas y servicios provistos por la institución según aplique, incluyendo niveles de atención ambulatoria, hospitalización parcial, intensivo ambulatorio e internación, especificando claramente las poblaciones atendidas (adultos, niños, adolescentes, adultos mayores y grupos especiales).</w:t>
      </w:r>
    </w:p>
    <w:p w14:paraId="451B1067" w14:textId="77777777" w:rsidR="00310760" w:rsidRPr="00350062" w:rsidRDefault="00310760" w:rsidP="00A15D0E">
      <w:pPr>
        <w:spacing w:line="480" w:lineRule="auto"/>
        <w:ind w:firstLine="720"/>
        <w:contextualSpacing/>
        <w:jc w:val="both"/>
        <w:rPr>
          <w:rFonts w:ascii="Book Antiqua" w:hAnsi="Book Antiqua"/>
          <w:iCs/>
          <w:szCs w:val="24"/>
          <w:lang w:val="es-ES"/>
        </w:rPr>
      </w:pPr>
      <w:r w:rsidRPr="00350062">
        <w:rPr>
          <w:rFonts w:ascii="Book Antiqua" w:hAnsi="Book Antiqua"/>
          <w:iCs/>
          <w:szCs w:val="24"/>
          <w:lang w:val="es-ES"/>
        </w:rPr>
        <w:t>(c)</w:t>
      </w:r>
      <w:r w:rsidRPr="00350062">
        <w:rPr>
          <w:rFonts w:ascii="Book Antiqua" w:hAnsi="Book Antiqua"/>
          <w:iCs/>
          <w:szCs w:val="24"/>
          <w:lang w:val="es-ES"/>
        </w:rPr>
        <w:tab/>
        <w:t xml:space="preserve">Estructura Organizacional: Se establecerá una estructura jerárquica con responsabilidades específicas asignadas al equipo encargado de ejecutar y supervisar el programa de calidad, destacando la conformación obligatoria de un Comité de Calidad integrado por profesionales especializados en salud mental con acreditación académica y experiencia pertinente. </w:t>
      </w:r>
    </w:p>
    <w:p w14:paraId="3A512625" w14:textId="563541BE" w:rsidR="00310760" w:rsidRPr="00E433B3" w:rsidRDefault="00310760" w:rsidP="00A15D0E">
      <w:pPr>
        <w:spacing w:line="480" w:lineRule="auto"/>
        <w:ind w:firstLine="720"/>
        <w:contextualSpacing/>
        <w:jc w:val="both"/>
        <w:rPr>
          <w:rFonts w:ascii="Book Antiqua" w:hAnsi="Book Antiqua"/>
          <w:iCs/>
          <w:szCs w:val="24"/>
          <w:lang w:val="es-ES"/>
        </w:rPr>
      </w:pPr>
      <w:r w:rsidRPr="00350062">
        <w:rPr>
          <w:rFonts w:ascii="Book Antiqua" w:hAnsi="Book Antiqua"/>
          <w:iCs/>
          <w:szCs w:val="24"/>
          <w:lang w:val="es-ES"/>
        </w:rPr>
        <w:lastRenderedPageBreak/>
        <w:t>(d)</w:t>
      </w:r>
      <w:r w:rsidRPr="00350062">
        <w:rPr>
          <w:rFonts w:ascii="Book Antiqua" w:hAnsi="Book Antiqua"/>
          <w:iCs/>
          <w:szCs w:val="24"/>
          <w:lang w:val="es-ES"/>
        </w:rPr>
        <w:tab/>
        <w:t>Indicadores de Calidad: Deberán incluirse, como mínimo, indicadores clínicos, indicadores</w:t>
      </w:r>
      <w:r w:rsidRPr="00E433B3">
        <w:rPr>
          <w:rFonts w:ascii="Book Antiqua" w:hAnsi="Book Antiqua"/>
          <w:iCs/>
          <w:szCs w:val="24"/>
          <w:lang w:val="es-ES"/>
        </w:rPr>
        <w:t xml:space="preserve"> </w:t>
      </w:r>
      <w:r w:rsidRPr="00350062">
        <w:rPr>
          <w:rFonts w:ascii="Book Antiqua" w:hAnsi="Book Antiqua"/>
          <w:iCs/>
          <w:szCs w:val="24"/>
          <w:lang w:val="es-ES"/>
        </w:rPr>
        <w:t>operativos</w:t>
      </w:r>
      <w:r w:rsidRPr="00E433B3">
        <w:rPr>
          <w:rFonts w:ascii="Book Antiqua" w:hAnsi="Book Antiqua"/>
          <w:i/>
          <w:szCs w:val="24"/>
          <w:lang w:val="es-ES"/>
        </w:rPr>
        <w:t xml:space="preserve">, </w:t>
      </w:r>
      <w:r w:rsidRPr="00350062">
        <w:rPr>
          <w:rFonts w:ascii="Book Antiqua" w:hAnsi="Book Antiqua"/>
          <w:iCs/>
          <w:szCs w:val="24"/>
          <w:lang w:val="es-ES"/>
        </w:rPr>
        <w:t>indicadores de seguridad e indicadores de satisfacción del usuario</w:t>
      </w:r>
      <w:r w:rsidRPr="00E433B3">
        <w:rPr>
          <w:rFonts w:ascii="Book Antiqua" w:hAnsi="Book Antiqua"/>
          <w:i/>
          <w:szCs w:val="24"/>
          <w:lang w:val="es-ES"/>
        </w:rPr>
        <w:t>.</w:t>
      </w:r>
    </w:p>
    <w:p w14:paraId="56313467" w14:textId="77777777" w:rsidR="00310760" w:rsidRPr="00350062" w:rsidRDefault="00310760" w:rsidP="00A15D0E">
      <w:pPr>
        <w:spacing w:line="480" w:lineRule="auto"/>
        <w:ind w:firstLine="720"/>
        <w:contextualSpacing/>
        <w:jc w:val="both"/>
        <w:rPr>
          <w:rFonts w:ascii="Book Antiqua" w:hAnsi="Book Antiqua"/>
          <w:iCs/>
          <w:szCs w:val="24"/>
          <w:lang w:val="es-ES"/>
        </w:rPr>
      </w:pPr>
      <w:r w:rsidRPr="00350062">
        <w:rPr>
          <w:rFonts w:ascii="Book Antiqua" w:hAnsi="Book Antiqua"/>
          <w:iCs/>
          <w:szCs w:val="24"/>
          <w:lang w:val="es-ES"/>
        </w:rPr>
        <w:t>(e)</w:t>
      </w:r>
      <w:r w:rsidRPr="00350062">
        <w:rPr>
          <w:rFonts w:ascii="Book Antiqua" w:hAnsi="Book Antiqua"/>
          <w:iCs/>
          <w:szCs w:val="24"/>
          <w:lang w:val="es-ES"/>
        </w:rPr>
        <w:tab/>
        <w:t>Monitoreo y Evaluación Continua: Se establecerá un procedimiento exhaustivo para el monitoreo periódico de los indicadores seleccionados, definiendo claramente su frecuencia (semanal, mensual, trimestral o anual) y especificando el método para la recopilación, análisis, revisión y validación de los datos correspondientes.</w:t>
      </w:r>
    </w:p>
    <w:p w14:paraId="38B440E4" w14:textId="77777777" w:rsidR="00310760" w:rsidRPr="00350062" w:rsidRDefault="00310760" w:rsidP="00A15D0E">
      <w:pPr>
        <w:spacing w:line="480" w:lineRule="auto"/>
        <w:ind w:firstLine="720"/>
        <w:contextualSpacing/>
        <w:jc w:val="both"/>
        <w:rPr>
          <w:rFonts w:ascii="Book Antiqua" w:hAnsi="Book Antiqua"/>
          <w:iCs/>
          <w:szCs w:val="24"/>
          <w:lang w:val="es-ES"/>
        </w:rPr>
      </w:pPr>
      <w:r w:rsidRPr="00350062">
        <w:rPr>
          <w:rFonts w:ascii="Book Antiqua" w:hAnsi="Book Antiqua"/>
          <w:iCs/>
          <w:szCs w:val="24"/>
          <w:lang w:val="es-ES"/>
        </w:rPr>
        <w:t>(f)</w:t>
      </w:r>
      <w:r w:rsidRPr="00350062">
        <w:rPr>
          <w:rFonts w:ascii="Book Antiqua" w:hAnsi="Book Antiqua"/>
          <w:iCs/>
          <w:szCs w:val="24"/>
          <w:lang w:val="es-ES"/>
        </w:rPr>
        <w:tab/>
        <w:t>Plan de Mejoras Continuas: Identificará áreas que requieran intervención basándose en los resultados del monitoreo, detallando cómo se implementarán acciones correctivas específicas, estableciendo metas, asignando responsables, determinando plazos concretos y especificando los criterios para medir la eficacia de dichas mejoras.</w:t>
      </w:r>
    </w:p>
    <w:p w14:paraId="762A2CC3" w14:textId="77777777" w:rsidR="00310760" w:rsidRPr="00350062" w:rsidRDefault="00310760" w:rsidP="00A15D0E">
      <w:pPr>
        <w:spacing w:line="480" w:lineRule="auto"/>
        <w:ind w:firstLine="720"/>
        <w:contextualSpacing/>
        <w:jc w:val="both"/>
        <w:rPr>
          <w:rFonts w:ascii="Book Antiqua" w:hAnsi="Book Antiqua"/>
          <w:iCs/>
          <w:szCs w:val="24"/>
          <w:lang w:val="es-ES"/>
        </w:rPr>
      </w:pPr>
      <w:r w:rsidRPr="00350062">
        <w:rPr>
          <w:rFonts w:ascii="Book Antiqua" w:hAnsi="Book Antiqua"/>
          <w:iCs/>
          <w:szCs w:val="24"/>
          <w:lang w:val="es-ES"/>
        </w:rPr>
        <w:t>(g)</w:t>
      </w:r>
      <w:r w:rsidRPr="00350062">
        <w:rPr>
          <w:rFonts w:ascii="Book Antiqua" w:hAnsi="Book Antiqua"/>
          <w:iCs/>
          <w:szCs w:val="24"/>
          <w:lang w:val="es-ES"/>
        </w:rPr>
        <w:tab/>
        <w:t>Procesos Correctivos: Establecerá los procedimientos aplicables ante la detección de desviaciones o incumplimientos significativos, definiendo claramente el proceso para desarrollar planes correctivos, su seguimiento y reevaluación, así como un marco temporal específico para abordar los hallazgos y ejecutar las acciones correctivas correspondientes.</w:t>
      </w:r>
    </w:p>
    <w:p w14:paraId="4B042F0C" w14:textId="77777777" w:rsidR="00310760" w:rsidRPr="00350062" w:rsidRDefault="00310760" w:rsidP="00A15D0E">
      <w:pPr>
        <w:spacing w:line="480" w:lineRule="auto"/>
        <w:ind w:firstLine="720"/>
        <w:contextualSpacing/>
        <w:jc w:val="both"/>
        <w:rPr>
          <w:rFonts w:ascii="Book Antiqua" w:hAnsi="Book Antiqua"/>
          <w:iCs/>
          <w:szCs w:val="24"/>
          <w:lang w:val="es-ES"/>
        </w:rPr>
      </w:pPr>
      <w:r w:rsidRPr="00350062">
        <w:rPr>
          <w:rFonts w:ascii="Book Antiqua" w:hAnsi="Book Antiqua"/>
          <w:iCs/>
          <w:szCs w:val="24"/>
          <w:lang w:val="es-ES"/>
        </w:rPr>
        <w:t>(h)</w:t>
      </w:r>
      <w:r w:rsidRPr="00350062">
        <w:rPr>
          <w:rFonts w:ascii="Book Antiqua" w:hAnsi="Book Antiqua"/>
          <w:iCs/>
          <w:szCs w:val="24"/>
          <w:lang w:val="es-ES"/>
        </w:rPr>
        <w:tab/>
        <w:t>Reporte Anual de Calidad: Cada institución elaborará un informe anual integral, que incluirá los resultados generales del monitoreo, avances logrados, áreas prioritarias, análisis exhaustivo de barreras identificadas y las acciones correctivas implementadas. Dicho informe estará accesible de forma electrónica, garantizando transparencia y facilitando su comprensión por parte de pacientes, familiares, personal clínico y agencias reguladoras.</w:t>
      </w:r>
    </w:p>
    <w:p w14:paraId="7A8DC316" w14:textId="77777777" w:rsidR="00310760" w:rsidRPr="00350062" w:rsidRDefault="00310760" w:rsidP="00A15D0E">
      <w:pPr>
        <w:spacing w:line="480" w:lineRule="auto"/>
        <w:ind w:firstLine="720"/>
        <w:contextualSpacing/>
        <w:jc w:val="both"/>
        <w:rPr>
          <w:rFonts w:ascii="Book Antiqua" w:hAnsi="Book Antiqua"/>
          <w:iCs/>
          <w:szCs w:val="24"/>
          <w:lang w:val="es-ES"/>
        </w:rPr>
      </w:pPr>
      <w:r w:rsidRPr="00350062">
        <w:rPr>
          <w:rFonts w:ascii="Book Antiqua" w:hAnsi="Book Antiqua"/>
          <w:iCs/>
          <w:szCs w:val="24"/>
          <w:lang w:val="es-ES"/>
        </w:rPr>
        <w:lastRenderedPageBreak/>
        <w:t>(i)</w:t>
      </w:r>
      <w:r w:rsidRPr="00350062">
        <w:rPr>
          <w:rFonts w:ascii="Book Antiqua" w:hAnsi="Book Antiqua"/>
          <w:iCs/>
          <w:szCs w:val="24"/>
          <w:lang w:val="es-ES"/>
        </w:rPr>
        <w:tab/>
        <w:t>Capacitación y Educación Continua: La institución proporcionará formación constante al personal clínico y administrativo en aspectos relacionados con calidad, cumplimiento normativo y mejora continua, asegurando la actualización permanente en estos ámbitos.</w:t>
      </w:r>
    </w:p>
    <w:p w14:paraId="2B821A21" w14:textId="78DAA2C1" w:rsidR="00310760" w:rsidRPr="00350062" w:rsidRDefault="00310760" w:rsidP="00A15D0E">
      <w:pPr>
        <w:spacing w:line="480" w:lineRule="auto"/>
        <w:ind w:firstLine="720"/>
        <w:contextualSpacing/>
        <w:jc w:val="both"/>
        <w:rPr>
          <w:rFonts w:ascii="Book Antiqua" w:hAnsi="Book Antiqua"/>
          <w:iCs/>
          <w:szCs w:val="24"/>
          <w:lang w:val="es-ES"/>
        </w:rPr>
      </w:pPr>
      <w:r w:rsidRPr="00350062">
        <w:rPr>
          <w:rFonts w:ascii="Book Antiqua" w:hAnsi="Book Antiqua"/>
          <w:iCs/>
          <w:szCs w:val="24"/>
          <w:lang w:val="es-ES"/>
        </w:rPr>
        <w:t>(j)</w:t>
      </w:r>
      <w:r w:rsidRPr="00350062">
        <w:rPr>
          <w:rFonts w:ascii="Book Antiqua" w:hAnsi="Book Antiqua"/>
          <w:iCs/>
          <w:szCs w:val="24"/>
          <w:lang w:val="es-ES"/>
        </w:rPr>
        <w:tab/>
        <w:t>Cumplimiento con Estándares Externos: El programa garantizará el cumplimiento estricto con los estándares establecidos por las entidades reguladoras y agencias acreditadoras aplicables, incluyendo, según corresponda, la</w:t>
      </w:r>
      <w:r w:rsidR="00493AEE">
        <w:rPr>
          <w:rFonts w:ascii="Book Antiqua" w:hAnsi="Book Antiqua"/>
          <w:i/>
          <w:szCs w:val="24"/>
          <w:lang w:val="es-ES"/>
        </w:rPr>
        <w:t xml:space="preserve"> </w:t>
      </w:r>
      <w:r w:rsidR="00493AEE" w:rsidRPr="00350062">
        <w:rPr>
          <w:rFonts w:ascii="Book Antiqua" w:hAnsi="Book Antiqua"/>
          <w:i/>
          <w:color w:val="000000"/>
          <w:szCs w:val="24"/>
          <w:lang w:val="es-ES"/>
        </w:rPr>
        <w:t>“</w:t>
      </w:r>
      <w:r w:rsidR="00493AEE" w:rsidRPr="00E433B3">
        <w:rPr>
          <w:rFonts w:ascii="Book Antiqua" w:hAnsi="Book Antiqua"/>
          <w:i/>
          <w:color w:val="000000"/>
          <w:szCs w:val="24"/>
          <w:lang w:val="es-ES"/>
        </w:rPr>
        <w:t xml:space="preserve">Joint </w:t>
      </w:r>
      <w:proofErr w:type="spellStart"/>
      <w:r w:rsidR="00493AEE" w:rsidRPr="00E433B3">
        <w:rPr>
          <w:rFonts w:ascii="Book Antiqua" w:hAnsi="Book Antiqua"/>
          <w:i/>
          <w:color w:val="000000"/>
          <w:szCs w:val="24"/>
          <w:lang w:val="es-ES"/>
        </w:rPr>
        <w:t>Commission</w:t>
      </w:r>
      <w:proofErr w:type="spellEnd"/>
      <w:r w:rsidR="00493AEE" w:rsidRPr="00350062">
        <w:rPr>
          <w:rFonts w:ascii="Book Antiqua" w:hAnsi="Book Antiqua"/>
          <w:iCs/>
          <w:color w:val="000000"/>
          <w:szCs w:val="24"/>
          <w:lang w:val="es-ES"/>
        </w:rPr>
        <w:t>”</w:t>
      </w:r>
      <w:r w:rsidRPr="00E433B3">
        <w:rPr>
          <w:rFonts w:ascii="Book Antiqua" w:hAnsi="Book Antiqua"/>
          <w:i/>
          <w:szCs w:val="24"/>
          <w:lang w:val="es-ES"/>
        </w:rPr>
        <w:t xml:space="preserve">, </w:t>
      </w:r>
      <w:r w:rsidRPr="00350062">
        <w:rPr>
          <w:rFonts w:ascii="Book Antiqua" w:hAnsi="Book Antiqua"/>
          <w:iCs/>
          <w:szCs w:val="24"/>
          <w:lang w:val="es-ES"/>
        </w:rPr>
        <w:t xml:space="preserve">ASSMCA, </w:t>
      </w:r>
      <w:r w:rsidR="00D364C7" w:rsidRPr="00350062">
        <w:rPr>
          <w:rFonts w:ascii="Book Antiqua" w:hAnsi="Book Antiqua"/>
          <w:iCs/>
          <w:szCs w:val="24"/>
          <w:lang w:val="es-ES"/>
        </w:rPr>
        <w:t>SARSP</w:t>
      </w:r>
      <w:r w:rsidRPr="00350062">
        <w:rPr>
          <w:rFonts w:ascii="Book Antiqua" w:hAnsi="Book Antiqua"/>
          <w:iCs/>
          <w:szCs w:val="24"/>
          <w:lang w:val="es-ES"/>
        </w:rPr>
        <w:t xml:space="preserve"> y CMS</w:t>
      </w:r>
      <w:r w:rsidRPr="00E433B3">
        <w:rPr>
          <w:rFonts w:ascii="Book Antiqua" w:hAnsi="Book Antiqua"/>
          <w:i/>
          <w:szCs w:val="24"/>
          <w:lang w:val="es-ES"/>
        </w:rPr>
        <w:t xml:space="preserve">, </w:t>
      </w:r>
      <w:r w:rsidRPr="00350062">
        <w:rPr>
          <w:rFonts w:ascii="Book Antiqua" w:hAnsi="Book Antiqua"/>
          <w:iCs/>
          <w:szCs w:val="24"/>
          <w:lang w:val="es-ES"/>
        </w:rPr>
        <w:t>manteniendo una actualización continua conforme a normativas vigentes y prácticas recomendadas a nivel nacional.</w:t>
      </w:r>
    </w:p>
    <w:p w14:paraId="49AA8BF5" w14:textId="7F63100F" w:rsidR="00493824" w:rsidRPr="00350062" w:rsidRDefault="00310760" w:rsidP="00A15D0E">
      <w:pPr>
        <w:spacing w:line="480" w:lineRule="auto"/>
        <w:ind w:firstLine="720"/>
        <w:contextualSpacing/>
        <w:jc w:val="both"/>
        <w:rPr>
          <w:rFonts w:ascii="Book Antiqua" w:hAnsi="Book Antiqua"/>
          <w:iCs/>
          <w:szCs w:val="24"/>
          <w:lang w:val="es-ES"/>
        </w:rPr>
      </w:pPr>
      <w:r w:rsidRPr="00350062">
        <w:rPr>
          <w:rFonts w:ascii="Book Antiqua" w:hAnsi="Book Antiqua"/>
          <w:iCs/>
          <w:szCs w:val="24"/>
          <w:lang w:val="es-ES"/>
        </w:rPr>
        <w:t>(k)</w:t>
      </w:r>
      <w:r w:rsidRPr="00350062">
        <w:rPr>
          <w:rFonts w:ascii="Book Antiqua" w:hAnsi="Book Antiqua"/>
          <w:iCs/>
          <w:szCs w:val="24"/>
          <w:lang w:val="es-ES"/>
        </w:rPr>
        <w:tab/>
        <w:t>Transparencia y Monitoreo Asociado a la Evaluación Anual: El informe anual servirá como documento fundamental para consolidar integralmente los resultados del monitoreo continuo, exponer hallazgos relevantes, analizar detalladamente las barreras identificadas y formular recomendaciones correctivas destinadas a mejorar continuamente el programa institucional de calidad. La disponibilidad electrónica de dicho informe para pacientes, instituciones y el público general reforzará la transparencia institucional y promoverá un ambiente seguro, confiable y actualizado, sustentado en prácticas basadas en evidencia científica, propicio para brindar atención efectiva y segura en todos los niveles de servicio en salud mental.</w:t>
      </w:r>
      <w:r w:rsidR="00A15D0E" w:rsidRPr="00350062">
        <w:rPr>
          <w:rFonts w:ascii="Book Antiqua" w:hAnsi="Book Antiqua"/>
          <w:iCs/>
          <w:szCs w:val="24"/>
          <w:lang w:val="es-ES"/>
        </w:rPr>
        <w:t>”</w:t>
      </w:r>
    </w:p>
    <w:p w14:paraId="6C011632" w14:textId="591EC536" w:rsidR="00E66F62" w:rsidRPr="00A15D0E" w:rsidRDefault="00E66F62" w:rsidP="00815402">
      <w:pPr>
        <w:spacing w:line="480" w:lineRule="auto"/>
        <w:ind w:firstLine="360"/>
        <w:contextualSpacing/>
        <w:jc w:val="both"/>
        <w:rPr>
          <w:rFonts w:ascii="Book Antiqua" w:hAnsi="Book Antiqua"/>
          <w:iCs/>
          <w:szCs w:val="24"/>
          <w:lang w:val="es-ES"/>
        </w:rPr>
      </w:pPr>
      <w:r w:rsidRPr="00A15D0E">
        <w:rPr>
          <w:rFonts w:ascii="Book Antiqua" w:hAnsi="Book Antiqua"/>
          <w:iCs/>
          <w:szCs w:val="24"/>
          <w:lang w:val="es-ES"/>
        </w:rPr>
        <w:t xml:space="preserve">Sección </w:t>
      </w:r>
      <w:r w:rsidR="00E64C92" w:rsidRPr="00350062">
        <w:rPr>
          <w:rFonts w:ascii="Book Antiqua" w:hAnsi="Book Antiqua"/>
          <w:iCs/>
          <w:szCs w:val="24"/>
          <w:lang w:val="es-ES"/>
        </w:rPr>
        <w:t>106</w:t>
      </w:r>
      <w:r w:rsidRPr="00A15D0E">
        <w:rPr>
          <w:rFonts w:ascii="Book Antiqua" w:hAnsi="Book Antiqua"/>
          <w:iCs/>
          <w:szCs w:val="24"/>
          <w:lang w:val="es-ES"/>
        </w:rPr>
        <w:t>.- Se enmienda el Artículo 14.05 de la Ley 408-2000, según enmendada, conocida como “Ley de Salud Mental de Puerto Rico”, para que lea como sigue:</w:t>
      </w:r>
    </w:p>
    <w:p w14:paraId="35A3BC3D" w14:textId="270CD07E" w:rsidR="00E66F62" w:rsidRPr="00A15D0E" w:rsidRDefault="00E66F62" w:rsidP="002E62B4">
      <w:pPr>
        <w:spacing w:line="480" w:lineRule="auto"/>
        <w:contextualSpacing/>
        <w:jc w:val="both"/>
        <w:rPr>
          <w:rFonts w:ascii="Book Antiqua" w:hAnsi="Book Antiqua"/>
          <w:iCs/>
          <w:szCs w:val="24"/>
          <w:lang w:val="es-ES"/>
        </w:rPr>
      </w:pPr>
      <w:r w:rsidRPr="00A15D0E">
        <w:rPr>
          <w:rFonts w:ascii="Book Antiqua" w:hAnsi="Book Antiqua"/>
          <w:iCs/>
          <w:szCs w:val="24"/>
          <w:lang w:val="es-ES"/>
        </w:rPr>
        <w:t xml:space="preserve"> </w:t>
      </w:r>
      <w:r w:rsidR="00A15D0E">
        <w:rPr>
          <w:rFonts w:ascii="Book Antiqua" w:hAnsi="Book Antiqua"/>
          <w:iCs/>
          <w:szCs w:val="24"/>
          <w:lang w:val="es-ES"/>
        </w:rPr>
        <w:t>“</w:t>
      </w:r>
      <w:r w:rsidRPr="00A15D0E">
        <w:rPr>
          <w:rFonts w:ascii="Book Antiqua" w:hAnsi="Book Antiqua"/>
          <w:iCs/>
          <w:szCs w:val="24"/>
          <w:lang w:val="es-ES"/>
        </w:rPr>
        <w:t>Artículo 14.05. — Asignación de Fondos.</w:t>
      </w:r>
    </w:p>
    <w:p w14:paraId="5CFBB7F6" w14:textId="5F272173" w:rsidR="00E66F62" w:rsidRPr="00350062" w:rsidRDefault="00E66F62" w:rsidP="00A15D0E">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lastRenderedPageBreak/>
        <w:t xml:space="preserve">Será la responsabilidad de la Asamblea Legislativa y de la Oficina de Gerencia y Presupuesto asignar fondos para implantar esta Ley.  </w:t>
      </w:r>
      <w:r w:rsidRPr="00350062">
        <w:rPr>
          <w:rFonts w:ascii="Book Antiqua" w:hAnsi="Book Antiqua"/>
          <w:iCs/>
          <w:szCs w:val="24"/>
          <w:lang w:val="es-ES"/>
        </w:rPr>
        <w:t>Además, la ASSMCA puede allegar fondos mediante procesos de solicitud de propuestas (RFP) destinadas a la población afectada por trastornos relacionados a sustancias y Salud mental. ASSMCA deberá rendir informes anuales ante la Asamblea Legislativa, la Oficina de Gerencia y Presupuesto, y otras agencias designadas por el Gobierno de Puerto Rico, detallando el uso de los fondos asignados, los criterios utilizados para su distribución, los resultados obtenidos en términos de acceso y continuidad de servicios, y el cumplimiento con estándares nacionales de calidad, incluyendo acreditaciones, indicadores HEDIS y metas clínicas.</w:t>
      </w:r>
    </w:p>
    <w:p w14:paraId="405C1249" w14:textId="6C8D5C71" w:rsidR="00E66F62" w:rsidRPr="00350062" w:rsidRDefault="00A15D0E" w:rsidP="00A15D0E">
      <w:pPr>
        <w:spacing w:line="480" w:lineRule="auto"/>
        <w:ind w:firstLine="720"/>
        <w:contextualSpacing/>
        <w:jc w:val="both"/>
        <w:rPr>
          <w:rFonts w:ascii="Book Antiqua" w:hAnsi="Book Antiqua"/>
          <w:iCs/>
          <w:szCs w:val="24"/>
          <w:lang w:val="es-ES"/>
        </w:rPr>
      </w:pPr>
      <w:r w:rsidRPr="00350062">
        <w:rPr>
          <w:rFonts w:ascii="Book Antiqua" w:hAnsi="Book Antiqua"/>
          <w:iCs/>
          <w:szCs w:val="24"/>
          <w:lang w:val="es-ES"/>
        </w:rPr>
        <w:t>T</w:t>
      </w:r>
      <w:r w:rsidR="00E66F62" w:rsidRPr="00350062">
        <w:rPr>
          <w:rFonts w:ascii="Book Antiqua" w:hAnsi="Book Antiqua"/>
          <w:iCs/>
          <w:szCs w:val="24"/>
          <w:lang w:val="es-ES"/>
        </w:rPr>
        <w:t>oda regulación dirigida al financiamiento de servicios de salud mental en Puerto Rico se aline</w:t>
      </w:r>
      <w:r w:rsidRPr="00350062">
        <w:rPr>
          <w:rFonts w:ascii="Book Antiqua" w:hAnsi="Book Antiqua"/>
          <w:iCs/>
          <w:szCs w:val="24"/>
          <w:lang w:val="es-ES"/>
        </w:rPr>
        <w:t>ará</w:t>
      </w:r>
      <w:r w:rsidR="00E66F62" w:rsidRPr="00350062">
        <w:rPr>
          <w:rFonts w:ascii="Book Antiqua" w:hAnsi="Book Antiqua"/>
          <w:iCs/>
          <w:szCs w:val="24"/>
          <w:lang w:val="es-ES"/>
        </w:rPr>
        <w:t xml:space="preserve"> con los criterios diagnósticos y de severidad del DSM ACTUALIZADO, según su aplicación, así como con las necesidades poblacionales identificadas por agencias federales. Los fondos </w:t>
      </w:r>
      <w:r w:rsidRPr="00350062">
        <w:rPr>
          <w:rFonts w:ascii="Book Antiqua" w:hAnsi="Book Antiqua"/>
          <w:iCs/>
          <w:szCs w:val="24"/>
          <w:lang w:val="es-ES"/>
        </w:rPr>
        <w:t xml:space="preserve">se </w:t>
      </w:r>
      <w:r w:rsidR="00E66F62" w:rsidRPr="00350062">
        <w:rPr>
          <w:rFonts w:ascii="Book Antiqua" w:hAnsi="Book Antiqua"/>
          <w:iCs/>
          <w:szCs w:val="24"/>
          <w:lang w:val="es-ES"/>
        </w:rPr>
        <w:t>canaliza</w:t>
      </w:r>
      <w:r w:rsidRPr="00350062">
        <w:rPr>
          <w:rFonts w:ascii="Book Antiqua" w:hAnsi="Book Antiqua"/>
          <w:iCs/>
          <w:szCs w:val="24"/>
          <w:lang w:val="es-ES"/>
        </w:rPr>
        <w:t>rán</w:t>
      </w:r>
      <w:r w:rsidR="00E66F62" w:rsidRPr="00350062">
        <w:rPr>
          <w:rFonts w:ascii="Book Antiqua" w:hAnsi="Book Antiqua"/>
          <w:iCs/>
          <w:szCs w:val="24"/>
          <w:lang w:val="es-ES"/>
        </w:rPr>
        <w:t xml:space="preserve"> de manera coordinada y complementaria a través de ASSMCA, ASES, el Departamento de la Familia, el Departamento de Salud y el Departamento de Corrección y Rehabilitación</w:t>
      </w:r>
      <w:r w:rsidRPr="00350062">
        <w:rPr>
          <w:rFonts w:ascii="Book Antiqua" w:hAnsi="Book Antiqua"/>
          <w:iCs/>
          <w:szCs w:val="24"/>
          <w:lang w:val="es-ES"/>
        </w:rPr>
        <w:t>, según apliquen</w:t>
      </w:r>
      <w:r w:rsidR="00E66F62" w:rsidRPr="00350062">
        <w:rPr>
          <w:rFonts w:ascii="Book Antiqua" w:hAnsi="Book Antiqua"/>
          <w:iCs/>
          <w:szCs w:val="24"/>
          <w:lang w:val="es-ES"/>
        </w:rPr>
        <w:t>.</w:t>
      </w:r>
    </w:p>
    <w:p w14:paraId="27364EF7" w14:textId="77777777" w:rsidR="00E66F62" w:rsidRPr="00350062" w:rsidRDefault="00E66F62" w:rsidP="00A15D0E">
      <w:pPr>
        <w:spacing w:line="480" w:lineRule="auto"/>
        <w:ind w:firstLine="720"/>
        <w:contextualSpacing/>
        <w:jc w:val="both"/>
        <w:rPr>
          <w:rFonts w:ascii="Book Antiqua" w:hAnsi="Book Antiqua"/>
          <w:iCs/>
          <w:szCs w:val="24"/>
          <w:lang w:val="es-ES"/>
        </w:rPr>
      </w:pPr>
      <w:r w:rsidRPr="00350062">
        <w:rPr>
          <w:rFonts w:ascii="Book Antiqua" w:hAnsi="Book Antiqua"/>
          <w:iCs/>
          <w:szCs w:val="24"/>
          <w:lang w:val="es-ES"/>
        </w:rPr>
        <w:t>Esta alineación permitirá el diseño de RFP estratégicas, que respondan a las prioridades federales y optimicen el acceso a recursos dirigidos a mejorar la salud mental en Puerto Rico. De igual forma, garantizará la atención efectiva a poblaciones prioritarias, incluyendo:</w:t>
      </w:r>
    </w:p>
    <w:p w14:paraId="69802867" w14:textId="464AB544" w:rsidR="00E66F62" w:rsidRPr="00350062" w:rsidRDefault="00E66F62" w:rsidP="00207A5A">
      <w:pPr>
        <w:pStyle w:val="ListParagraph"/>
        <w:numPr>
          <w:ilvl w:val="0"/>
          <w:numId w:val="28"/>
        </w:numPr>
        <w:spacing w:line="480" w:lineRule="auto"/>
        <w:jc w:val="both"/>
        <w:rPr>
          <w:rFonts w:ascii="Book Antiqua" w:hAnsi="Book Antiqua"/>
          <w:iCs/>
          <w:szCs w:val="24"/>
          <w:lang w:val="es-ES"/>
        </w:rPr>
      </w:pPr>
      <w:r w:rsidRPr="00350062">
        <w:rPr>
          <w:rFonts w:ascii="Book Antiqua" w:hAnsi="Book Antiqua"/>
          <w:iCs/>
          <w:szCs w:val="24"/>
          <w:lang w:val="es-ES"/>
        </w:rPr>
        <w:t>Personas con diagnósticos de salud mental severos (SMI).</w:t>
      </w:r>
    </w:p>
    <w:p w14:paraId="749AECFA" w14:textId="0F4A9C2F" w:rsidR="00E66F62" w:rsidRPr="00350062" w:rsidRDefault="00E66F62" w:rsidP="00207A5A">
      <w:pPr>
        <w:pStyle w:val="ListParagraph"/>
        <w:numPr>
          <w:ilvl w:val="0"/>
          <w:numId w:val="28"/>
        </w:numPr>
        <w:spacing w:line="480" w:lineRule="auto"/>
        <w:jc w:val="both"/>
        <w:rPr>
          <w:rFonts w:ascii="Book Antiqua" w:hAnsi="Book Antiqua"/>
          <w:iCs/>
          <w:szCs w:val="24"/>
          <w:lang w:val="es-ES"/>
        </w:rPr>
      </w:pPr>
      <w:r w:rsidRPr="00350062">
        <w:rPr>
          <w:rFonts w:ascii="Book Antiqua" w:hAnsi="Book Antiqua"/>
          <w:iCs/>
          <w:szCs w:val="24"/>
          <w:lang w:val="es-ES"/>
        </w:rPr>
        <w:t>Personas con necesidades especiales con comorbilidad de SMI.</w:t>
      </w:r>
    </w:p>
    <w:p w14:paraId="768232CB" w14:textId="01EBE8A4" w:rsidR="00E66F62" w:rsidRPr="00350062" w:rsidRDefault="00E66F62" w:rsidP="00207A5A">
      <w:pPr>
        <w:pStyle w:val="ListParagraph"/>
        <w:numPr>
          <w:ilvl w:val="0"/>
          <w:numId w:val="28"/>
        </w:numPr>
        <w:spacing w:line="480" w:lineRule="auto"/>
        <w:jc w:val="both"/>
        <w:rPr>
          <w:rFonts w:ascii="Book Antiqua" w:hAnsi="Book Antiqua"/>
          <w:iCs/>
          <w:szCs w:val="24"/>
          <w:lang w:val="es-ES"/>
        </w:rPr>
      </w:pPr>
      <w:r w:rsidRPr="00350062">
        <w:rPr>
          <w:rFonts w:ascii="Book Antiqua" w:hAnsi="Book Antiqua"/>
          <w:iCs/>
          <w:szCs w:val="24"/>
          <w:lang w:val="es-ES"/>
        </w:rPr>
        <w:t>Personas dentro del sistema judicial o forense con diagnóstico de SMI.</w:t>
      </w:r>
    </w:p>
    <w:p w14:paraId="45F9023A" w14:textId="77E4A830" w:rsidR="00493824" w:rsidRPr="00350062" w:rsidRDefault="00E66F62" w:rsidP="00207A5A">
      <w:pPr>
        <w:spacing w:line="480" w:lineRule="auto"/>
        <w:ind w:firstLine="720"/>
        <w:contextualSpacing/>
        <w:jc w:val="both"/>
        <w:rPr>
          <w:rFonts w:ascii="Book Antiqua" w:hAnsi="Book Antiqua"/>
          <w:iCs/>
          <w:szCs w:val="24"/>
          <w:lang w:val="es-ES"/>
        </w:rPr>
      </w:pPr>
      <w:r w:rsidRPr="00350062">
        <w:rPr>
          <w:rFonts w:ascii="Book Antiqua" w:hAnsi="Book Antiqua"/>
          <w:iCs/>
          <w:szCs w:val="24"/>
          <w:lang w:val="es-ES"/>
        </w:rPr>
        <w:lastRenderedPageBreak/>
        <w:t>Estas poblaciones deberán tener acceso a servicios de mayor duración, enfocados en una recuperación gradual conforme a su funcionalidad residual y diagnóstico clínico, permitiendo así su transición progresiva hacia una vida más independiente, con los apoyos necesarios dentro de un modelo de recuperación promovido por ASSMCA y en coherencia con las guías de SAMHSA</w:t>
      </w:r>
    </w:p>
    <w:p w14:paraId="19353F8F" w14:textId="49B6C656" w:rsidR="00E66F62" w:rsidRPr="00F76979" w:rsidRDefault="00E66F62"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F9779E" w:rsidRPr="00350062">
        <w:rPr>
          <w:rFonts w:ascii="Book Antiqua" w:hAnsi="Book Antiqua"/>
          <w:iCs/>
          <w:szCs w:val="24"/>
          <w:lang w:val="es-ES"/>
        </w:rPr>
        <w:t>107</w:t>
      </w:r>
      <w:r w:rsidRPr="00F76979">
        <w:rPr>
          <w:rFonts w:ascii="Book Antiqua" w:hAnsi="Book Antiqua"/>
          <w:iCs/>
          <w:szCs w:val="24"/>
          <w:lang w:val="es-ES"/>
        </w:rPr>
        <w:t>.- Se enmienda el Artículo 15.01 de la Ley 408-2000, según enmendada, conocida como “Ley de Salud Mental de Puerto Rico”, para que lea como sigue:</w:t>
      </w:r>
    </w:p>
    <w:p w14:paraId="700EB253" w14:textId="25974D95" w:rsidR="00E66F62" w:rsidRPr="00F76979" w:rsidRDefault="00E66F62" w:rsidP="002E62B4">
      <w:pPr>
        <w:spacing w:line="480" w:lineRule="auto"/>
        <w:contextualSpacing/>
        <w:jc w:val="both"/>
        <w:rPr>
          <w:rFonts w:ascii="Book Antiqua" w:hAnsi="Book Antiqua"/>
          <w:iCs/>
          <w:szCs w:val="24"/>
          <w:lang w:val="es-ES"/>
        </w:rPr>
      </w:pPr>
      <w:r w:rsidRPr="00F76979">
        <w:rPr>
          <w:rFonts w:ascii="Book Antiqua" w:hAnsi="Book Antiqua"/>
          <w:iCs/>
          <w:szCs w:val="24"/>
          <w:lang w:val="es-ES"/>
        </w:rPr>
        <w:t xml:space="preserve"> </w:t>
      </w:r>
      <w:r w:rsidR="00207A5A">
        <w:rPr>
          <w:rFonts w:ascii="Book Antiqua" w:hAnsi="Book Antiqua"/>
          <w:iCs/>
          <w:szCs w:val="24"/>
          <w:lang w:val="es-ES"/>
        </w:rPr>
        <w:t>“</w:t>
      </w:r>
      <w:r w:rsidRPr="00F76979">
        <w:rPr>
          <w:rFonts w:ascii="Book Antiqua" w:hAnsi="Book Antiqua"/>
          <w:iCs/>
          <w:szCs w:val="24"/>
          <w:lang w:val="es-ES"/>
        </w:rPr>
        <w:t>Artículo 15.01. — Reclamación de Abuso.</w:t>
      </w:r>
    </w:p>
    <w:p w14:paraId="0D0167D3" w14:textId="4876226C" w:rsidR="00E66F62" w:rsidRPr="00350062" w:rsidRDefault="00E66F62" w:rsidP="00207A5A">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Cualquier persona que reciba servicios directos o indirectos de salud mental y que, por sí, por su tutor legal o por medio de cualquier otra persona, tenga motivos fundados para creer que se ha incurrido en abuso </w:t>
      </w:r>
      <w:r w:rsidRPr="00350062">
        <w:rPr>
          <w:rFonts w:ascii="Book Antiqua" w:hAnsi="Book Antiqua"/>
          <w:iCs/>
          <w:szCs w:val="24"/>
          <w:lang w:val="es-ES"/>
        </w:rPr>
        <w:t>físico, psicológico, emocional, negligencia, explotación económica o vulneración de derechos garantizados bajo esta Ley, podrá realizar una queja en la Oficina del Procurador del Paciente o</w:t>
      </w:r>
      <w:r w:rsidRPr="00E433B3">
        <w:rPr>
          <w:rFonts w:ascii="Book Antiqua" w:hAnsi="Book Antiqua"/>
          <w:iCs/>
          <w:szCs w:val="24"/>
          <w:lang w:val="es-ES"/>
        </w:rPr>
        <w:t xml:space="preserve"> podrá acudir al Tribunal de Primera Instancia para </w:t>
      </w:r>
      <w:r w:rsidRPr="00350062">
        <w:rPr>
          <w:rFonts w:ascii="Book Antiqua" w:hAnsi="Book Antiqua"/>
          <w:iCs/>
          <w:szCs w:val="24"/>
          <w:lang w:val="es-ES"/>
        </w:rPr>
        <w:t xml:space="preserve">solicitar una orden inmediata de protección o medidas provisionales que garanticen el cese y desista de toda actuación que contravenga las disposiciones de esta Ley. Dicha reclamación deberá ser atendida con prioridad por el tribunal y evaluada de forma interdisciplinaria por profesionales capacitados en salud mental y derechos humanos, conforme al Artículo II, Sección 1 de la Constitución de Puerto Rico, la Ley Núm. 121 de 2019 (Carta de Derechos y Política Pública del Gobierno a favor de los Adultos Mayores), la Ley Núm. </w:t>
      </w:r>
      <w:r w:rsidR="002E7DF6" w:rsidRPr="00350062">
        <w:rPr>
          <w:rFonts w:ascii="Book Antiqua" w:hAnsi="Book Antiqua"/>
          <w:iCs/>
          <w:szCs w:val="24"/>
          <w:lang w:val="es-ES"/>
        </w:rPr>
        <w:t>57-2023 (</w:t>
      </w:r>
      <w:r w:rsidR="002E7DF6" w:rsidRPr="00350062">
        <w:rPr>
          <w:rFonts w:ascii="Book Antiqua" w:hAnsi="Book Antiqua"/>
          <w:iCs/>
          <w:szCs w:val="24"/>
          <w:lang w:val="es-PR"/>
        </w:rPr>
        <w:t>Ley para la Prevención del Maltrato, Preservación de la Unidad Familiar y para la Seguridad, Bienestar y Protección de los Menores)</w:t>
      </w:r>
      <w:r w:rsidRPr="00350062">
        <w:rPr>
          <w:rFonts w:ascii="Book Antiqua" w:hAnsi="Book Antiqua"/>
          <w:iCs/>
          <w:szCs w:val="24"/>
          <w:lang w:val="es-ES"/>
        </w:rPr>
        <w:t xml:space="preserve">, y la Ley Núm. 51-1996 (Ley de Servicios Educativos Integrales para </w:t>
      </w:r>
      <w:r w:rsidRPr="00350062">
        <w:rPr>
          <w:rFonts w:ascii="Book Antiqua" w:hAnsi="Book Antiqua"/>
          <w:iCs/>
          <w:szCs w:val="24"/>
          <w:lang w:val="es-ES"/>
        </w:rPr>
        <w:lastRenderedPageBreak/>
        <w:t>Personas con Impedimentos).</w:t>
      </w:r>
      <w:r w:rsidRPr="00E433B3">
        <w:rPr>
          <w:rFonts w:ascii="Book Antiqua" w:hAnsi="Book Antiqua"/>
          <w:i/>
          <w:szCs w:val="24"/>
          <w:lang w:val="es-ES"/>
        </w:rPr>
        <w:t xml:space="preserve"> </w:t>
      </w:r>
      <w:r w:rsidRPr="00350062">
        <w:rPr>
          <w:rFonts w:ascii="Book Antiqua" w:hAnsi="Book Antiqua"/>
          <w:iCs/>
          <w:szCs w:val="24"/>
          <w:lang w:val="es-ES"/>
        </w:rPr>
        <w:t>El tribunal deberá considerar como evidencia válida de evaluaciones provistos por profesionales certificados en salud mental, informes de agencias gubernamentales competentes y cualquier otro documento pertinente que contribuya a esclarecer los hechos denunciados. El incumplimiento por parte de las instituciones o proveedores de servicios de salud mental con esta disposición será sancionado conforme lo establecen las leyes aplicables.</w:t>
      </w:r>
      <w:r w:rsidR="00207A5A" w:rsidRPr="00350062">
        <w:rPr>
          <w:rFonts w:ascii="Book Antiqua" w:hAnsi="Book Antiqua"/>
          <w:iCs/>
          <w:szCs w:val="24"/>
          <w:lang w:val="es-ES"/>
        </w:rPr>
        <w:t>”</w:t>
      </w:r>
    </w:p>
    <w:p w14:paraId="11BE84C4" w14:textId="2B75F8C5" w:rsidR="004C44C9" w:rsidRPr="00350062" w:rsidRDefault="004C44C9" w:rsidP="004C44C9">
      <w:pPr>
        <w:spacing w:line="480" w:lineRule="auto"/>
        <w:ind w:firstLine="360"/>
        <w:contextualSpacing/>
        <w:jc w:val="both"/>
        <w:rPr>
          <w:rFonts w:ascii="Book Antiqua" w:hAnsi="Book Antiqua"/>
          <w:iCs/>
          <w:szCs w:val="24"/>
          <w:lang w:val="es-ES"/>
        </w:rPr>
      </w:pPr>
      <w:r w:rsidRPr="00350062">
        <w:rPr>
          <w:rFonts w:ascii="Book Antiqua" w:hAnsi="Book Antiqua"/>
          <w:iCs/>
          <w:szCs w:val="24"/>
          <w:lang w:val="es-ES"/>
        </w:rPr>
        <w:t>Sección</w:t>
      </w:r>
      <w:r w:rsidR="00F9779E" w:rsidRPr="00350062">
        <w:rPr>
          <w:rFonts w:ascii="Book Antiqua" w:hAnsi="Book Antiqua"/>
          <w:iCs/>
          <w:szCs w:val="24"/>
          <w:lang w:val="es-ES"/>
        </w:rPr>
        <w:t xml:space="preserve"> 108</w:t>
      </w:r>
      <w:r w:rsidRPr="00350062">
        <w:rPr>
          <w:rFonts w:ascii="Book Antiqua" w:hAnsi="Book Antiqua"/>
          <w:iCs/>
          <w:szCs w:val="24"/>
          <w:lang w:val="es-ES"/>
        </w:rPr>
        <w:t>.- Se enmienda el Artículo 15.03 de la Ley 408-2000, según enmendada, conocida como “Ley de Salud Mental de Puerto Rico”, para que lea como sigue:</w:t>
      </w:r>
    </w:p>
    <w:p w14:paraId="20562C5C" w14:textId="777A9E39" w:rsidR="004C44C9" w:rsidRPr="00350062" w:rsidRDefault="004C44C9" w:rsidP="004C44C9">
      <w:pPr>
        <w:spacing w:line="480" w:lineRule="auto"/>
        <w:ind w:left="360" w:firstLine="360"/>
        <w:jc w:val="both"/>
        <w:rPr>
          <w:rFonts w:ascii="Book Antiqua" w:hAnsi="Book Antiqua"/>
          <w:color w:val="000000"/>
          <w:szCs w:val="24"/>
          <w:lang w:val="es-ES"/>
        </w:rPr>
      </w:pPr>
      <w:r w:rsidRPr="00350062">
        <w:rPr>
          <w:rFonts w:ascii="Book Antiqua" w:hAnsi="Book Antiqua"/>
          <w:i/>
          <w:szCs w:val="24"/>
          <w:lang w:val="es-ES"/>
        </w:rPr>
        <w:t>“</w:t>
      </w:r>
      <w:r w:rsidRPr="00350062">
        <w:rPr>
          <w:rFonts w:ascii="Book Antiqua" w:hAnsi="Book Antiqua"/>
          <w:iCs/>
          <w:szCs w:val="24"/>
          <w:lang w:val="es-ES"/>
        </w:rPr>
        <w:t>Artículo 15.03.</w:t>
      </w:r>
      <w:r w:rsidRPr="00350062">
        <w:rPr>
          <w:rFonts w:ascii="Book Antiqua" w:hAnsi="Book Antiqua"/>
          <w:i/>
          <w:szCs w:val="24"/>
          <w:lang w:val="es-ES"/>
        </w:rPr>
        <w:t xml:space="preserve"> —</w:t>
      </w:r>
      <w:r w:rsidRPr="00350062">
        <w:rPr>
          <w:rFonts w:ascii="Book Antiqua" w:hAnsi="Book Antiqua"/>
          <w:color w:val="000000"/>
          <w:szCs w:val="24"/>
          <w:lang w:val="es-ES"/>
        </w:rPr>
        <w:t xml:space="preserve"> Prohibición de Institucionalización. </w:t>
      </w:r>
    </w:p>
    <w:p w14:paraId="2425BCAF" w14:textId="3878260F" w:rsidR="004C44C9" w:rsidRPr="00350062" w:rsidRDefault="004C44C9" w:rsidP="004C44C9">
      <w:pPr>
        <w:spacing w:line="480" w:lineRule="auto"/>
        <w:ind w:firstLine="360"/>
        <w:jc w:val="both"/>
        <w:rPr>
          <w:rFonts w:ascii="Book Antiqua" w:hAnsi="Book Antiqua"/>
          <w:color w:val="000000"/>
          <w:szCs w:val="24"/>
          <w:lang w:val="es-ES"/>
        </w:rPr>
      </w:pPr>
      <w:r w:rsidRPr="00350062">
        <w:rPr>
          <w:rFonts w:ascii="Book Antiqua" w:hAnsi="Book Antiqua"/>
          <w:color w:val="000000"/>
          <w:szCs w:val="24"/>
          <w:lang w:val="es-ES"/>
        </w:rPr>
        <w:t xml:space="preserve">Toda instalación proveedora o facilidad de salud mental que se determine ha incurrido en la institucionalización de una persona, adulto o menor, el cual no reúne los criterios clínicos ni severidad para estar recluido en el nivel de cuidado donde se ha mantenido, luego de la estabilización de los síntomas y signos para el nivel de cuidado donde permaneció y privándosele de un nivel de cuidado de mayor autonomía y menor intensidad o restricción, incurrirá en delito, según dispuesto en el Artículo </w:t>
      </w:r>
      <w:r w:rsidRPr="00350062">
        <w:rPr>
          <w:rFonts w:ascii="Book Antiqua" w:hAnsi="Book Antiqua"/>
          <w:strike/>
          <w:color w:val="000000"/>
          <w:szCs w:val="24"/>
          <w:lang w:val="es-ES"/>
        </w:rPr>
        <w:t>168</w:t>
      </w:r>
      <w:r w:rsidRPr="00350062">
        <w:rPr>
          <w:rFonts w:ascii="Book Antiqua" w:hAnsi="Book Antiqua"/>
          <w:color w:val="000000"/>
          <w:szCs w:val="24"/>
          <w:lang w:val="es-ES"/>
        </w:rPr>
        <w:t xml:space="preserve"> </w:t>
      </w:r>
      <w:r w:rsidRPr="00350062">
        <w:rPr>
          <w:rFonts w:ascii="Book Antiqua" w:hAnsi="Book Antiqua"/>
          <w:i/>
          <w:iCs/>
          <w:color w:val="000000"/>
          <w:szCs w:val="24"/>
          <w:lang w:val="es-ES"/>
        </w:rPr>
        <w:t xml:space="preserve">156 </w:t>
      </w:r>
      <w:r w:rsidRPr="00350062">
        <w:rPr>
          <w:rFonts w:ascii="Book Antiqua" w:hAnsi="Book Antiqua"/>
          <w:color w:val="000000"/>
          <w:szCs w:val="24"/>
          <w:lang w:val="es-ES"/>
        </w:rPr>
        <w:t>del Código Penal de Puerto Rico.”</w:t>
      </w:r>
    </w:p>
    <w:p w14:paraId="091FB04C" w14:textId="32F1124E" w:rsidR="0074061C" w:rsidRPr="00F76979" w:rsidRDefault="0074061C"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F9779E" w:rsidRPr="00350062">
        <w:rPr>
          <w:rFonts w:ascii="Book Antiqua" w:hAnsi="Book Antiqua"/>
          <w:iCs/>
          <w:szCs w:val="24"/>
          <w:lang w:val="es-ES"/>
        </w:rPr>
        <w:t>109</w:t>
      </w:r>
      <w:r w:rsidRPr="00350062">
        <w:rPr>
          <w:rFonts w:ascii="Book Antiqua" w:hAnsi="Book Antiqua"/>
          <w:iCs/>
          <w:szCs w:val="24"/>
          <w:lang w:val="es-ES"/>
        </w:rPr>
        <w:t>.</w:t>
      </w:r>
      <w:r w:rsidRPr="007F110A">
        <w:rPr>
          <w:rFonts w:ascii="Book Antiqua" w:hAnsi="Book Antiqua"/>
          <w:iCs/>
          <w:szCs w:val="24"/>
          <w:lang w:val="es-ES"/>
        </w:rPr>
        <w:t>- Se</w:t>
      </w:r>
      <w:r w:rsidRPr="00F76979">
        <w:rPr>
          <w:rFonts w:ascii="Book Antiqua" w:hAnsi="Book Antiqua"/>
          <w:iCs/>
          <w:szCs w:val="24"/>
          <w:lang w:val="es-ES"/>
        </w:rPr>
        <w:t xml:space="preserve"> enmienda el Artículo 15.04 de la Ley 408-2000, según enmendada, conocida como “Ley de Salud Mental de Puerto Rico”, para que lea como sigue:</w:t>
      </w:r>
    </w:p>
    <w:p w14:paraId="63063FF1" w14:textId="027DC79B" w:rsidR="0074061C" w:rsidRPr="00F76979" w:rsidRDefault="00207A5A" w:rsidP="002E62B4">
      <w:pPr>
        <w:spacing w:line="480" w:lineRule="auto"/>
        <w:contextualSpacing/>
        <w:jc w:val="both"/>
        <w:rPr>
          <w:rFonts w:ascii="Book Antiqua" w:hAnsi="Book Antiqua"/>
          <w:i/>
          <w:szCs w:val="24"/>
          <w:lang w:val="es-ES"/>
        </w:rPr>
      </w:pPr>
      <w:r>
        <w:rPr>
          <w:rFonts w:ascii="Book Antiqua" w:hAnsi="Book Antiqua"/>
          <w:iCs/>
          <w:szCs w:val="24"/>
          <w:lang w:val="es-ES"/>
        </w:rPr>
        <w:t>“</w:t>
      </w:r>
      <w:r w:rsidR="0074061C" w:rsidRPr="00F76979">
        <w:rPr>
          <w:rFonts w:ascii="Book Antiqua" w:hAnsi="Book Antiqua"/>
          <w:iCs/>
          <w:szCs w:val="24"/>
          <w:lang w:val="es-ES"/>
        </w:rPr>
        <w:t>Artículo 15.04. — Hábeas Corpus</w:t>
      </w:r>
      <w:r w:rsidR="0074061C" w:rsidRPr="00F76979">
        <w:rPr>
          <w:rFonts w:ascii="Book Antiqua" w:hAnsi="Book Antiqua"/>
          <w:i/>
          <w:szCs w:val="24"/>
          <w:lang w:val="es-ES"/>
        </w:rPr>
        <w:t xml:space="preserve">. </w:t>
      </w:r>
    </w:p>
    <w:p w14:paraId="3744B138" w14:textId="6378FE84" w:rsidR="000C033E" w:rsidRPr="00E433B3" w:rsidRDefault="0074061C" w:rsidP="00207A5A">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 Nada en esta Ley impedirá a cualquier persona radicar un recurso de Hábeas Corpus. El tribunal que conceda dicho recurso deberá enviar copia </w:t>
      </w:r>
      <w:r w:rsidRPr="00350062">
        <w:rPr>
          <w:rFonts w:ascii="Book Antiqua" w:hAnsi="Book Antiqua"/>
          <w:iCs/>
          <w:szCs w:val="24"/>
          <w:lang w:val="es-ES"/>
        </w:rPr>
        <w:t>de este</w:t>
      </w:r>
      <w:r w:rsidRPr="00E433B3">
        <w:rPr>
          <w:rFonts w:ascii="Book Antiqua" w:hAnsi="Book Antiqua"/>
          <w:iCs/>
          <w:szCs w:val="24"/>
          <w:lang w:val="es-ES"/>
        </w:rPr>
        <w:t xml:space="preserve"> al tribunal que </w:t>
      </w:r>
      <w:r w:rsidRPr="00E433B3">
        <w:rPr>
          <w:rFonts w:ascii="Book Antiqua" w:hAnsi="Book Antiqua"/>
          <w:iCs/>
          <w:szCs w:val="24"/>
          <w:lang w:val="es-ES"/>
        </w:rPr>
        <w:lastRenderedPageBreak/>
        <w:t>ordenó el ingreso. El secretario del tribunal deberá incluir la misma en el expediente del caso.</w:t>
      </w:r>
      <w:r w:rsidR="00207A5A">
        <w:rPr>
          <w:rFonts w:ascii="Book Antiqua" w:hAnsi="Book Antiqua"/>
          <w:iCs/>
          <w:szCs w:val="24"/>
          <w:lang w:val="es-ES"/>
        </w:rPr>
        <w:t>”</w:t>
      </w:r>
    </w:p>
    <w:p w14:paraId="7C4F47B7" w14:textId="060F574F" w:rsidR="005079ED" w:rsidRPr="00F76979" w:rsidRDefault="005079ED"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F53C01" w:rsidRPr="00350062">
        <w:rPr>
          <w:rFonts w:ascii="Book Antiqua" w:hAnsi="Book Antiqua"/>
          <w:iCs/>
          <w:szCs w:val="24"/>
          <w:lang w:val="es-ES"/>
        </w:rPr>
        <w:t>110</w:t>
      </w:r>
      <w:r w:rsidRPr="00350062">
        <w:rPr>
          <w:rFonts w:ascii="Book Antiqua" w:hAnsi="Book Antiqua"/>
          <w:iCs/>
          <w:szCs w:val="24"/>
          <w:lang w:val="es-ES"/>
        </w:rPr>
        <w:t>.</w:t>
      </w:r>
      <w:r w:rsidRPr="00F76979">
        <w:rPr>
          <w:rFonts w:ascii="Book Antiqua" w:hAnsi="Book Antiqua"/>
          <w:iCs/>
          <w:szCs w:val="24"/>
          <w:lang w:val="es-ES"/>
        </w:rPr>
        <w:t>- Se enmienda el Artículo 15.06 de la Ley 408-2000, según enmendada, conocida como “Ley de Salud Mental de Puerto Rico”, para que lea como sigue:</w:t>
      </w:r>
    </w:p>
    <w:p w14:paraId="695C4CAC" w14:textId="69396B27" w:rsidR="000C033E" w:rsidRPr="00F76979" w:rsidRDefault="00207A5A"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5079ED" w:rsidRPr="00F76979">
        <w:rPr>
          <w:rFonts w:ascii="Book Antiqua" w:hAnsi="Book Antiqua"/>
          <w:iCs/>
          <w:szCs w:val="24"/>
          <w:lang w:val="es-ES"/>
        </w:rPr>
        <w:t>Artículo 15.06. — Modificación de Incompetencia.</w:t>
      </w:r>
    </w:p>
    <w:p w14:paraId="75AF9B88" w14:textId="1BD7CE7F" w:rsidR="005079ED" w:rsidRPr="00350062" w:rsidRDefault="005079ED" w:rsidP="002E62B4">
      <w:pPr>
        <w:spacing w:line="480" w:lineRule="auto"/>
        <w:contextualSpacing/>
        <w:jc w:val="both"/>
        <w:rPr>
          <w:rFonts w:ascii="Book Antiqua" w:hAnsi="Book Antiqua"/>
          <w:iCs/>
          <w:szCs w:val="24"/>
          <w:lang w:val="es-ES"/>
        </w:rPr>
      </w:pPr>
      <w:r w:rsidRPr="00350062">
        <w:rPr>
          <w:rFonts w:ascii="Book Antiqua" w:hAnsi="Book Antiqua"/>
          <w:iCs/>
          <w:szCs w:val="24"/>
          <w:lang w:val="es-ES"/>
        </w:rPr>
        <w:t>Toda persona declarada incapacitada por cualquier tribunal podrá radicar en cualquier momento, una petición para la modificación de la</w:t>
      </w:r>
      <w:r w:rsidR="00DA4FE0" w:rsidRPr="00350062">
        <w:rPr>
          <w:rFonts w:ascii="Book Antiqua" w:hAnsi="Book Antiqua"/>
          <w:iCs/>
          <w:szCs w:val="24"/>
          <w:lang w:val="es-ES"/>
        </w:rPr>
        <w:t xml:space="preserve"> </w:t>
      </w:r>
      <w:r w:rsidRPr="00350062">
        <w:rPr>
          <w:rFonts w:ascii="Book Antiqua" w:hAnsi="Book Antiqua"/>
          <w:iCs/>
          <w:szCs w:val="24"/>
          <w:lang w:val="es-ES"/>
        </w:rPr>
        <w:t>tutela o, la restitución de su capacidad legal.  La petición podrá ser radicada en el tribunal que</w:t>
      </w:r>
      <w:r w:rsidR="00416CA9" w:rsidRPr="00350062">
        <w:rPr>
          <w:rFonts w:ascii="Book Antiqua" w:hAnsi="Book Antiqua"/>
          <w:iCs/>
          <w:szCs w:val="24"/>
          <w:lang w:val="es-ES"/>
        </w:rPr>
        <w:t xml:space="preserve"> determinó </w:t>
      </w:r>
      <w:r w:rsidRPr="00350062">
        <w:rPr>
          <w:rFonts w:ascii="Book Antiqua" w:hAnsi="Book Antiqua"/>
          <w:iCs/>
          <w:szCs w:val="24"/>
          <w:lang w:val="es-ES"/>
        </w:rPr>
        <w:t xml:space="preserve">la incapacidad de la persona </w:t>
      </w:r>
      <w:r w:rsidR="00416CA9" w:rsidRPr="00350062">
        <w:rPr>
          <w:rFonts w:ascii="Book Antiqua" w:hAnsi="Book Antiqua"/>
          <w:iCs/>
          <w:szCs w:val="24"/>
          <w:lang w:val="es-ES"/>
        </w:rPr>
        <w:t>o en el tribunal donde resida la misma.</w:t>
      </w:r>
    </w:p>
    <w:p w14:paraId="641DAF06" w14:textId="14A5B9ED" w:rsidR="000C033E" w:rsidRPr="00350062" w:rsidRDefault="005079ED" w:rsidP="00207A5A">
      <w:pPr>
        <w:spacing w:line="480" w:lineRule="auto"/>
        <w:ind w:firstLine="360"/>
        <w:contextualSpacing/>
        <w:jc w:val="both"/>
        <w:rPr>
          <w:rFonts w:ascii="Book Antiqua" w:hAnsi="Book Antiqua"/>
          <w:iCs/>
          <w:szCs w:val="24"/>
          <w:lang w:val="es-ES"/>
        </w:rPr>
      </w:pPr>
      <w:r w:rsidRPr="00350062">
        <w:rPr>
          <w:rFonts w:ascii="Book Antiqua" w:hAnsi="Book Antiqua"/>
          <w:iCs/>
          <w:szCs w:val="24"/>
          <w:lang w:val="es-ES"/>
        </w:rPr>
        <w:t xml:space="preserve">La petición deberá estar respaldada por una evaluación detallada realizada por un psiquiatra debidamente licenciado por la </w:t>
      </w:r>
      <w:r w:rsidR="002E7DF6" w:rsidRPr="00350062">
        <w:rPr>
          <w:rFonts w:ascii="Book Antiqua" w:eastAsia="Aptos" w:hAnsi="Book Antiqua"/>
          <w:iCs/>
          <w:lang w:val="es-PR"/>
        </w:rPr>
        <w:t>División de Licenciamiento de Médicos y Profesionales de la Salud” de conformidad con la Orden Administrativa Núm. 578 del Secretario de Salud de 1 de septiembre de 2023</w:t>
      </w:r>
      <w:r w:rsidR="002E7DF6" w:rsidRPr="00350062">
        <w:rPr>
          <w:rFonts w:ascii="Book Antiqua" w:hAnsi="Book Antiqua"/>
          <w:iCs/>
          <w:szCs w:val="24"/>
          <w:lang w:val="es-ES"/>
        </w:rPr>
        <w:t xml:space="preserve">, </w:t>
      </w:r>
      <w:r w:rsidRPr="00350062">
        <w:rPr>
          <w:rFonts w:ascii="Book Antiqua" w:hAnsi="Book Antiqua"/>
          <w:iCs/>
          <w:szCs w:val="24"/>
          <w:lang w:val="es-ES"/>
        </w:rPr>
        <w:t>junto con una evaluación interdisciplinaria que incluya aportaciones de trabajadores sociales, psicólogos y otros miembros según las necesidades identificadas a relacionadas a las capacidades funcionales y sociales de la persona según identificadas en la evaluación. La evaluación deberá documentar explícitamente el estado mental, las habilidades cognitivas, la capacidad para tomar decisiones informadas y la habilidad para manejar actividades cotidianas y financieras de la persona. Si dichas evaluaciones no se proporcionan o la documentación resulta insuficiente, el tribunal deberá nombrar un equipo interdisciplinario, según se define en la Ley 408, Artículo 1.07 para realizar las evaluaciones necesarias y presentar</w:t>
      </w:r>
      <w:r w:rsidRPr="00E433B3">
        <w:rPr>
          <w:rFonts w:ascii="Book Antiqua" w:hAnsi="Book Antiqua"/>
          <w:i/>
          <w:szCs w:val="24"/>
          <w:lang w:val="es-ES"/>
        </w:rPr>
        <w:t xml:space="preserve"> </w:t>
      </w:r>
      <w:r w:rsidRPr="00350062">
        <w:rPr>
          <w:rFonts w:ascii="Book Antiqua" w:hAnsi="Book Antiqua"/>
          <w:iCs/>
          <w:szCs w:val="24"/>
          <w:lang w:val="es-ES"/>
        </w:rPr>
        <w:t xml:space="preserve">una certificación integral sobre la competencia y </w:t>
      </w:r>
      <w:r w:rsidRPr="00350062">
        <w:rPr>
          <w:rFonts w:ascii="Book Antiqua" w:hAnsi="Book Antiqua"/>
          <w:iCs/>
          <w:szCs w:val="24"/>
          <w:lang w:val="es-ES"/>
        </w:rPr>
        <w:lastRenderedPageBreak/>
        <w:t>autonomía de la persona. El tribunal también garantizará el cumplimiento con las disposiciones establecidas en la Ley 121-2019, "Código Civil de Puerto Rico", particularmente sobre los principios del consentimiento informado y la autonomía. El tribunal señalará una vista dentro de los sesenta (60) días siguientes a la recepción de la petición para evaluar toda la evidencia presentada y los testimonios periciales. En la vista, la persona peticionaria tendrá derecho a representación legal y, si carece de recursos económicos, se le nombrará representación legal según lo dispuesto por la Ley 408, Artículo 2.17.</w:t>
      </w:r>
      <w:r w:rsidR="00207A5A" w:rsidRPr="00350062">
        <w:rPr>
          <w:rFonts w:ascii="Book Antiqua" w:hAnsi="Book Antiqua"/>
          <w:iCs/>
          <w:szCs w:val="24"/>
          <w:lang w:val="es-ES"/>
        </w:rPr>
        <w:t>”</w:t>
      </w:r>
    </w:p>
    <w:p w14:paraId="4E18CD41" w14:textId="3021F216" w:rsidR="00FC636A" w:rsidRPr="00F76979" w:rsidRDefault="002E62B4" w:rsidP="002E62B4">
      <w:pPr>
        <w:spacing w:line="480" w:lineRule="auto"/>
        <w:ind w:firstLine="360"/>
        <w:contextualSpacing/>
        <w:jc w:val="both"/>
        <w:rPr>
          <w:rFonts w:ascii="Book Antiqua" w:hAnsi="Book Antiqua"/>
          <w:szCs w:val="24"/>
          <w:lang w:val="es-ES"/>
        </w:rPr>
      </w:pPr>
      <w:r w:rsidRPr="00F76979">
        <w:rPr>
          <w:rFonts w:ascii="Book Antiqua" w:hAnsi="Book Antiqua"/>
          <w:szCs w:val="24"/>
          <w:lang w:val="es-ES"/>
        </w:rPr>
        <w:t xml:space="preserve">Sección </w:t>
      </w:r>
      <w:r w:rsidR="00F53C01" w:rsidRPr="008C32F8">
        <w:rPr>
          <w:rFonts w:ascii="Book Antiqua" w:hAnsi="Book Antiqua"/>
          <w:szCs w:val="24"/>
          <w:lang w:val="es-ES"/>
        </w:rPr>
        <w:t>111</w:t>
      </w:r>
      <w:r w:rsidRPr="00F76979">
        <w:rPr>
          <w:rFonts w:ascii="Book Antiqua" w:hAnsi="Book Antiqua"/>
          <w:szCs w:val="24"/>
          <w:lang w:val="es-ES"/>
        </w:rPr>
        <w:t>.- Se enmienda el Artículo 15.08 de la Ley 408-2000, según enmendada, conocida como “Ley de Salud Mental de Puerto Rico”, para que lea como sigue:</w:t>
      </w:r>
    </w:p>
    <w:p w14:paraId="2D9A3E9E" w14:textId="0EC3426C" w:rsidR="002E62B4" w:rsidRPr="00F76979" w:rsidRDefault="00207A5A" w:rsidP="00214437">
      <w:pPr>
        <w:spacing w:line="480" w:lineRule="auto"/>
        <w:ind w:firstLine="360"/>
        <w:contextualSpacing/>
        <w:jc w:val="both"/>
        <w:rPr>
          <w:rFonts w:ascii="Book Antiqua" w:hAnsi="Book Antiqua"/>
          <w:szCs w:val="24"/>
          <w:lang w:val="es-ES"/>
        </w:rPr>
      </w:pPr>
      <w:r>
        <w:rPr>
          <w:rFonts w:ascii="Book Antiqua" w:hAnsi="Book Antiqua"/>
          <w:szCs w:val="24"/>
          <w:lang w:val="es-ES"/>
        </w:rPr>
        <w:t>“</w:t>
      </w:r>
      <w:r w:rsidR="002E62B4" w:rsidRPr="00F76979">
        <w:rPr>
          <w:rFonts w:ascii="Book Antiqua" w:hAnsi="Book Antiqua"/>
          <w:szCs w:val="24"/>
          <w:lang w:val="es-ES"/>
        </w:rPr>
        <w:t>Artículo 15.08. — Penalidades</w:t>
      </w:r>
    </w:p>
    <w:p w14:paraId="664A2728" w14:textId="5DC56829" w:rsidR="002E62B4" w:rsidRPr="00350062" w:rsidRDefault="002E62B4" w:rsidP="002E62B4">
      <w:pPr>
        <w:spacing w:line="480" w:lineRule="auto"/>
        <w:ind w:firstLine="360"/>
        <w:contextualSpacing/>
        <w:jc w:val="both"/>
        <w:rPr>
          <w:rFonts w:ascii="Book Antiqua" w:hAnsi="Book Antiqua"/>
          <w:szCs w:val="24"/>
          <w:lang w:val="es-ES"/>
        </w:rPr>
      </w:pPr>
      <w:r w:rsidRPr="00E433B3">
        <w:rPr>
          <w:rFonts w:ascii="Book Antiqua" w:hAnsi="Book Antiqua"/>
          <w:szCs w:val="24"/>
          <w:lang w:val="es-ES"/>
        </w:rPr>
        <w:t>(a)</w:t>
      </w:r>
      <w:r w:rsidRPr="00E433B3">
        <w:rPr>
          <w:rFonts w:ascii="Book Antiqua" w:hAnsi="Book Antiqua"/>
          <w:szCs w:val="24"/>
          <w:lang w:val="es-ES"/>
        </w:rPr>
        <w:tab/>
        <w:t xml:space="preserve">Toda persona que viole cualquiera de las disposiciones de esta Ley, incurrirá en delito menos grave y convicta que fuere, será sancionada </w:t>
      </w:r>
      <w:r w:rsidRPr="008C32F8">
        <w:rPr>
          <w:rFonts w:ascii="Book Antiqua" w:hAnsi="Book Antiqua"/>
          <w:szCs w:val="24"/>
          <w:lang w:val="es-ES"/>
        </w:rPr>
        <w:t>acorde con las circunstancias</w:t>
      </w:r>
      <w:r w:rsidRPr="00E433B3">
        <w:rPr>
          <w:rFonts w:ascii="Book Antiqua" w:hAnsi="Book Antiqua"/>
          <w:i/>
          <w:iCs/>
          <w:szCs w:val="24"/>
          <w:lang w:val="es-ES"/>
        </w:rPr>
        <w:t xml:space="preserve"> </w:t>
      </w:r>
      <w:r w:rsidRPr="00350062">
        <w:rPr>
          <w:rFonts w:ascii="Book Antiqua" w:hAnsi="Book Antiqua"/>
          <w:szCs w:val="24"/>
          <w:lang w:val="es-ES"/>
        </w:rPr>
        <w:t>específicas del delito cometido</w:t>
      </w:r>
    </w:p>
    <w:p w14:paraId="45CD07CA" w14:textId="77777777" w:rsidR="002E62B4" w:rsidRPr="00E433B3" w:rsidRDefault="002E62B4" w:rsidP="002E62B4">
      <w:pPr>
        <w:spacing w:line="480" w:lineRule="auto"/>
        <w:ind w:firstLine="360"/>
        <w:contextualSpacing/>
        <w:jc w:val="both"/>
        <w:rPr>
          <w:rFonts w:ascii="Book Antiqua" w:hAnsi="Book Antiqua"/>
          <w:szCs w:val="24"/>
          <w:lang w:val="es-ES"/>
        </w:rPr>
      </w:pPr>
      <w:r w:rsidRPr="00E433B3">
        <w:rPr>
          <w:rFonts w:ascii="Book Antiqua" w:hAnsi="Book Antiqua"/>
          <w:szCs w:val="24"/>
          <w:lang w:val="es-ES"/>
        </w:rPr>
        <w:t>(b)</w:t>
      </w:r>
      <w:r w:rsidRPr="00E433B3">
        <w:rPr>
          <w:rFonts w:ascii="Book Antiqua" w:hAnsi="Book Antiqua"/>
          <w:szCs w:val="24"/>
          <w:lang w:val="es-ES"/>
        </w:rPr>
        <w:tab/>
        <w:t>Toda persona natural o jurídica que discrimine en torno a cualquier aspecto relacionado con el acceso a los servicios necesarios para la persona que requiera de servicios de salud mental, que cometa abuso o viole el deber de guardar la confidencialidad de la información, o efectúe el aislamiento, restricción o terapia electroconvulsiva de forma contraria a lo dispuesto en esta Ley, incurrirá en delito grave y será sancionada con una multa no menor de cinco mil (5,000) dólares ni mayor de quince mil (15,000) dólares o pena de reclusión por un término fijo de tres (3) años, o ambas penas a discreción del tribunal.</w:t>
      </w:r>
    </w:p>
    <w:p w14:paraId="6F541640" w14:textId="0557865E" w:rsidR="002E62B4" w:rsidRPr="00E433B3" w:rsidRDefault="002E62B4" w:rsidP="00722BC2">
      <w:pPr>
        <w:spacing w:line="480" w:lineRule="auto"/>
        <w:ind w:firstLine="360"/>
        <w:contextualSpacing/>
        <w:jc w:val="both"/>
        <w:rPr>
          <w:rFonts w:ascii="Book Antiqua" w:hAnsi="Book Antiqua"/>
          <w:szCs w:val="24"/>
          <w:lang w:val="es-ES"/>
        </w:rPr>
      </w:pPr>
      <w:r w:rsidRPr="00E433B3">
        <w:rPr>
          <w:rFonts w:ascii="Book Antiqua" w:hAnsi="Book Antiqua"/>
          <w:szCs w:val="24"/>
          <w:lang w:val="es-ES"/>
        </w:rPr>
        <w:lastRenderedPageBreak/>
        <w:t>(c)</w:t>
      </w:r>
      <w:r w:rsidRPr="00E433B3">
        <w:rPr>
          <w:rFonts w:ascii="Book Antiqua" w:hAnsi="Book Antiqua"/>
          <w:szCs w:val="24"/>
          <w:lang w:val="es-ES"/>
        </w:rPr>
        <w:tab/>
        <w:t>El iniciar una acción bajo lo dispuesto en los incisos (a) y (b) de este artículo, no impedirá la radicación de cualquier tipo de acción administrativa o civil.</w:t>
      </w:r>
      <w:r w:rsidR="00207A5A">
        <w:rPr>
          <w:rFonts w:ascii="Book Antiqua" w:hAnsi="Book Antiqua"/>
          <w:szCs w:val="24"/>
          <w:lang w:val="es-ES"/>
        </w:rPr>
        <w:t>”</w:t>
      </w:r>
    </w:p>
    <w:p w14:paraId="0D9FBD57" w14:textId="576C8C02" w:rsidR="00247495" w:rsidRPr="003332CC" w:rsidRDefault="00247495" w:rsidP="00207A5A">
      <w:pPr>
        <w:spacing w:line="480" w:lineRule="auto"/>
        <w:contextualSpacing/>
        <w:jc w:val="both"/>
        <w:rPr>
          <w:rFonts w:ascii="Book Antiqua" w:hAnsi="Book Antiqua"/>
          <w:szCs w:val="24"/>
          <w:lang w:val="es-ES"/>
        </w:rPr>
      </w:pPr>
      <w:bookmarkStart w:id="1" w:name="_Hlk204281595"/>
      <w:r w:rsidRPr="00F76979">
        <w:rPr>
          <w:rFonts w:ascii="Book Antiqua" w:hAnsi="Book Antiqua"/>
          <w:szCs w:val="24"/>
          <w:lang w:val="es-ES"/>
        </w:rPr>
        <w:t xml:space="preserve">Sección </w:t>
      </w:r>
      <w:r w:rsidR="00F53C01" w:rsidRPr="008C32F8">
        <w:rPr>
          <w:rFonts w:ascii="Book Antiqua" w:hAnsi="Book Antiqua"/>
          <w:szCs w:val="24"/>
          <w:lang w:val="es-ES"/>
        </w:rPr>
        <w:t>112</w:t>
      </w:r>
      <w:r w:rsidRPr="00F76979">
        <w:rPr>
          <w:rFonts w:ascii="Book Antiqua" w:hAnsi="Book Antiqua"/>
          <w:szCs w:val="24"/>
          <w:lang w:val="es-ES"/>
        </w:rPr>
        <w:t>.- Se añade el Artículo 15.</w:t>
      </w:r>
      <w:r w:rsidR="002902CA" w:rsidRPr="00F76979">
        <w:rPr>
          <w:rFonts w:ascii="Book Antiqua" w:hAnsi="Book Antiqua"/>
          <w:szCs w:val="24"/>
          <w:lang w:val="es-ES"/>
        </w:rPr>
        <w:t>0</w:t>
      </w:r>
      <w:r w:rsidR="00722BC2" w:rsidRPr="00F76979">
        <w:rPr>
          <w:rFonts w:ascii="Book Antiqua" w:hAnsi="Book Antiqua"/>
          <w:szCs w:val="24"/>
          <w:lang w:val="es-ES"/>
        </w:rPr>
        <w:t>8</w:t>
      </w:r>
      <w:r w:rsidR="00F53C01" w:rsidRPr="008C32F8">
        <w:rPr>
          <w:rFonts w:ascii="Book Antiqua" w:hAnsi="Book Antiqua"/>
          <w:szCs w:val="24"/>
          <w:lang w:val="es-ES"/>
        </w:rPr>
        <w:t>-</w:t>
      </w:r>
      <w:r w:rsidR="00722BC2" w:rsidRPr="00F76979">
        <w:rPr>
          <w:rFonts w:ascii="Book Antiqua" w:hAnsi="Book Antiqua"/>
          <w:szCs w:val="24"/>
          <w:lang w:val="es-ES"/>
        </w:rPr>
        <w:t>A</w:t>
      </w:r>
      <w:r w:rsidRPr="00F76979">
        <w:rPr>
          <w:rFonts w:ascii="Book Antiqua" w:hAnsi="Book Antiqua"/>
          <w:szCs w:val="24"/>
          <w:lang w:val="es-ES"/>
        </w:rPr>
        <w:t xml:space="preserve"> a la Ley 408-2000, según enmendada, </w:t>
      </w:r>
      <w:r w:rsidRPr="003332CC">
        <w:rPr>
          <w:rFonts w:ascii="Book Antiqua" w:hAnsi="Book Antiqua"/>
          <w:szCs w:val="24"/>
          <w:lang w:val="es-ES"/>
        </w:rPr>
        <w:t>conocida como “Ley de Salud Mental de Puerto Rico”, para que lea como sigue</w:t>
      </w:r>
      <w:bookmarkEnd w:id="1"/>
      <w:r w:rsidRPr="003332CC">
        <w:rPr>
          <w:rFonts w:ascii="Book Antiqua" w:hAnsi="Book Antiqua"/>
          <w:szCs w:val="24"/>
          <w:lang w:val="es-ES"/>
        </w:rPr>
        <w:t>:</w:t>
      </w:r>
    </w:p>
    <w:p w14:paraId="00404279" w14:textId="2A320820" w:rsidR="002E62B4" w:rsidRPr="008C32F8" w:rsidRDefault="003332CC" w:rsidP="00722BC2">
      <w:pPr>
        <w:spacing w:line="480" w:lineRule="auto"/>
        <w:ind w:firstLine="360"/>
        <w:contextualSpacing/>
        <w:jc w:val="both"/>
        <w:rPr>
          <w:rFonts w:ascii="Book Antiqua" w:hAnsi="Book Antiqua"/>
          <w:szCs w:val="24"/>
          <w:lang w:val="es-ES"/>
        </w:rPr>
      </w:pPr>
      <w:r w:rsidRPr="008C32F8">
        <w:rPr>
          <w:rFonts w:ascii="Book Antiqua" w:hAnsi="Book Antiqua"/>
          <w:szCs w:val="24"/>
          <w:lang w:val="es-ES"/>
        </w:rPr>
        <w:t>Artículo 15.08 A. — Rol de las Salas Especializadas en Salud Mental</w:t>
      </w:r>
    </w:p>
    <w:p w14:paraId="6A4AA4ED" w14:textId="42D1A06F" w:rsidR="002E62B4" w:rsidRPr="008C32F8" w:rsidRDefault="002E62B4" w:rsidP="00722BC2">
      <w:pPr>
        <w:spacing w:line="480" w:lineRule="auto"/>
        <w:ind w:firstLine="360"/>
        <w:contextualSpacing/>
        <w:jc w:val="both"/>
        <w:rPr>
          <w:rFonts w:ascii="Book Antiqua" w:hAnsi="Book Antiqua"/>
          <w:szCs w:val="24"/>
          <w:lang w:val="es-ES"/>
        </w:rPr>
      </w:pPr>
      <w:r w:rsidRPr="008C32F8">
        <w:rPr>
          <w:rFonts w:ascii="Book Antiqua" w:hAnsi="Book Antiqua"/>
          <w:szCs w:val="24"/>
          <w:lang w:val="es-ES"/>
        </w:rPr>
        <w:t xml:space="preserve"> El Poder Judicial establecerá Salas Especializadas en Salud Mental, en cada una de las regiones judiciales, cuyo propósito será atender los casos relacionados con personas que presentan condiciones o trastornos mentales, garantizando un acceso equitativo y oportuno a la justicia, poniendo en vigor los derechos de los pacientes. Estas Salas operarán con independencia, diligencia, sensibilidad e imparcialidad, conforme a los derechos y libertades consagrados en la Constitución y las leyes del </w:t>
      </w:r>
      <w:r w:rsidR="00826BAD" w:rsidRPr="008C32F8">
        <w:rPr>
          <w:rFonts w:ascii="Book Antiqua" w:hAnsi="Book Antiqua"/>
          <w:szCs w:val="24"/>
          <w:lang w:val="es-ES"/>
        </w:rPr>
        <w:t xml:space="preserve">Gobierno </w:t>
      </w:r>
      <w:r w:rsidRPr="008C32F8">
        <w:rPr>
          <w:rFonts w:ascii="Book Antiqua" w:hAnsi="Book Antiqua"/>
          <w:szCs w:val="24"/>
          <w:lang w:val="es-ES"/>
        </w:rPr>
        <w:t>de Puerto Rico. Promoverán activamente la educación y orientación ciudadana sobre los procesos judiciales bajo su competencia, asegurarán una representación legal adecuada y resolverán controversias con prontitud, empleando métodos innovadores y sensibles a las realidades sociales del país. Además, fomentarán la colaboración entre entidades gubernamentales y no gubernamentales, impulsando estrategias integrales para el tratamiento, recuperación y rehabilitación de las personas atendidas. Estas Salas adoptarán tecnologías avanzadas y prácticas administrativas efectivas para optimizar sus servicios, manteniendo un compromiso permanente con la excelencia, transparencia</w:t>
      </w:r>
      <w:r w:rsidRPr="00E433B3">
        <w:rPr>
          <w:rFonts w:ascii="Book Antiqua" w:hAnsi="Book Antiqua"/>
          <w:i/>
          <w:iCs/>
          <w:szCs w:val="24"/>
          <w:lang w:val="es-ES"/>
        </w:rPr>
        <w:t xml:space="preserve"> </w:t>
      </w:r>
      <w:r w:rsidRPr="008C32F8">
        <w:rPr>
          <w:rFonts w:ascii="Book Antiqua" w:hAnsi="Book Antiqua"/>
          <w:szCs w:val="24"/>
          <w:lang w:val="es-ES"/>
        </w:rPr>
        <w:t>y rendición de cuentas ante la ciudadaní</w:t>
      </w:r>
      <w:r w:rsidR="00207A5A" w:rsidRPr="008C32F8">
        <w:rPr>
          <w:rFonts w:ascii="Book Antiqua" w:hAnsi="Book Antiqua"/>
          <w:szCs w:val="24"/>
          <w:lang w:val="es-ES"/>
        </w:rPr>
        <w:t>a.”</w:t>
      </w:r>
    </w:p>
    <w:p w14:paraId="5FCF104F" w14:textId="70B0E398" w:rsidR="00CE277C" w:rsidRPr="00607641" w:rsidRDefault="00247495" w:rsidP="00607641">
      <w:pPr>
        <w:spacing w:line="480" w:lineRule="auto"/>
        <w:ind w:firstLine="360"/>
        <w:contextualSpacing/>
        <w:jc w:val="both"/>
        <w:rPr>
          <w:rFonts w:ascii="Book Antiqua" w:hAnsi="Book Antiqua"/>
          <w:szCs w:val="24"/>
          <w:lang w:val="es-ES"/>
        </w:rPr>
      </w:pPr>
      <w:r w:rsidRPr="00607641">
        <w:rPr>
          <w:rFonts w:ascii="Book Antiqua" w:hAnsi="Book Antiqua"/>
          <w:szCs w:val="24"/>
          <w:lang w:val="es-ES"/>
        </w:rPr>
        <w:t xml:space="preserve">Sección </w:t>
      </w:r>
      <w:r w:rsidR="00F53C01" w:rsidRPr="008C32F8">
        <w:rPr>
          <w:rFonts w:ascii="Book Antiqua" w:hAnsi="Book Antiqua"/>
          <w:szCs w:val="24"/>
          <w:lang w:val="es-ES"/>
        </w:rPr>
        <w:t>113.-</w:t>
      </w:r>
      <w:r w:rsidRPr="00607641">
        <w:rPr>
          <w:rFonts w:ascii="Book Antiqua" w:hAnsi="Book Antiqua"/>
          <w:szCs w:val="24"/>
          <w:lang w:val="es-ES"/>
        </w:rPr>
        <w:t xml:space="preserve"> </w:t>
      </w:r>
      <w:r w:rsidR="00CE277C" w:rsidRPr="00607641">
        <w:rPr>
          <w:rFonts w:ascii="Book Antiqua" w:hAnsi="Book Antiqua"/>
          <w:szCs w:val="24"/>
          <w:lang w:val="es-ES"/>
        </w:rPr>
        <w:t>Separabilidad de las disposiciones</w:t>
      </w:r>
      <w:r w:rsidR="00607641">
        <w:rPr>
          <w:rFonts w:ascii="Book Antiqua" w:hAnsi="Book Antiqua"/>
          <w:szCs w:val="24"/>
          <w:lang w:val="es-ES"/>
        </w:rPr>
        <w:t>.</w:t>
      </w:r>
    </w:p>
    <w:p w14:paraId="2D8BE32E" w14:textId="25B1A1BC" w:rsidR="00FC636A" w:rsidRPr="00E433B3" w:rsidRDefault="00CE277C" w:rsidP="00CE277C">
      <w:pPr>
        <w:spacing w:line="480" w:lineRule="auto"/>
        <w:contextualSpacing/>
        <w:jc w:val="both"/>
        <w:rPr>
          <w:rFonts w:ascii="Book Antiqua" w:hAnsi="Book Antiqua"/>
          <w:szCs w:val="24"/>
          <w:lang w:val="es-ES"/>
        </w:rPr>
      </w:pPr>
      <w:r w:rsidRPr="00E433B3">
        <w:rPr>
          <w:rFonts w:ascii="Book Antiqua" w:hAnsi="Book Antiqua"/>
          <w:szCs w:val="24"/>
          <w:lang w:val="es-ES"/>
        </w:rPr>
        <w:lastRenderedPageBreak/>
        <w:t>Estas disposiciones de esta Ley son independientes y separables.  Si alguna de las disposiciones de la presente ley es declarada inconstitucional por un tribunal con jurisdicción y competencia, las restantes disposiciones de esta ley no se verán afectadas y la ley así modificada por una sentencia de dicho tribunal permanecerá en pleno vigor y efecto.</w:t>
      </w:r>
    </w:p>
    <w:p w14:paraId="7ABE968A" w14:textId="4293E113" w:rsidR="00CE277C" w:rsidRPr="00607641" w:rsidRDefault="00607641" w:rsidP="00607641">
      <w:pPr>
        <w:spacing w:line="480" w:lineRule="auto"/>
        <w:ind w:left="360"/>
        <w:contextualSpacing/>
        <w:jc w:val="both"/>
        <w:rPr>
          <w:rFonts w:ascii="Book Antiqua" w:hAnsi="Book Antiqua"/>
          <w:szCs w:val="24"/>
          <w:lang w:val="es-ES"/>
        </w:rPr>
      </w:pPr>
      <w:r>
        <w:rPr>
          <w:rFonts w:ascii="Book Antiqua" w:hAnsi="Book Antiqua"/>
          <w:szCs w:val="24"/>
          <w:lang w:val="es-ES"/>
        </w:rPr>
        <w:t xml:space="preserve"> </w:t>
      </w:r>
      <w:r w:rsidR="00CE277C" w:rsidRPr="00607641">
        <w:rPr>
          <w:rFonts w:ascii="Book Antiqua" w:hAnsi="Book Antiqua"/>
          <w:szCs w:val="24"/>
          <w:lang w:val="es-ES"/>
        </w:rPr>
        <w:t xml:space="preserve">Sección </w:t>
      </w:r>
      <w:r w:rsidR="00F53C01" w:rsidRPr="008C32F8">
        <w:rPr>
          <w:rFonts w:ascii="Book Antiqua" w:hAnsi="Book Antiqua"/>
          <w:szCs w:val="24"/>
          <w:lang w:val="es-ES"/>
        </w:rPr>
        <w:t>114</w:t>
      </w:r>
      <w:r w:rsidR="009D072B" w:rsidRPr="008C32F8">
        <w:rPr>
          <w:rFonts w:ascii="Book Antiqua" w:hAnsi="Book Antiqua"/>
          <w:szCs w:val="24"/>
          <w:lang w:val="es-ES"/>
        </w:rPr>
        <w:t>.</w:t>
      </w:r>
      <w:r w:rsidR="009D072B" w:rsidRPr="00607641">
        <w:rPr>
          <w:rFonts w:ascii="Book Antiqua" w:hAnsi="Book Antiqua"/>
          <w:szCs w:val="24"/>
          <w:lang w:val="es-ES"/>
        </w:rPr>
        <w:t>- Vigencia</w:t>
      </w:r>
    </w:p>
    <w:p w14:paraId="2F26C3FA" w14:textId="63EB9C1A" w:rsidR="00FC636A" w:rsidRPr="00E433B3" w:rsidRDefault="00CE277C" w:rsidP="00CE277C">
      <w:pPr>
        <w:spacing w:line="480" w:lineRule="auto"/>
        <w:contextualSpacing/>
        <w:jc w:val="both"/>
        <w:rPr>
          <w:rFonts w:ascii="Book Antiqua" w:hAnsi="Book Antiqua"/>
          <w:szCs w:val="24"/>
          <w:lang w:val="es-ES"/>
        </w:rPr>
      </w:pPr>
      <w:r w:rsidRPr="00E433B3">
        <w:rPr>
          <w:rFonts w:ascii="Book Antiqua" w:hAnsi="Book Antiqua"/>
          <w:szCs w:val="24"/>
          <w:lang w:val="es-ES"/>
        </w:rPr>
        <w:t>Esta Ley entrará en vigor ciento ochenta (180) días después de su aprobación.</w:t>
      </w:r>
    </w:p>
    <w:sectPr w:rsidR="00FC636A" w:rsidRPr="00E433B3" w:rsidSect="00E14EE5">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440" w:right="1440" w:bottom="135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11963" w14:textId="77777777" w:rsidR="00296A8D" w:rsidRDefault="00296A8D">
      <w:r>
        <w:separator/>
      </w:r>
    </w:p>
  </w:endnote>
  <w:endnote w:type="continuationSeparator" w:id="0">
    <w:p w14:paraId="41A494BB" w14:textId="77777777" w:rsidR="00296A8D" w:rsidRDefault="00296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Myriad Pro">
    <w:altName w:val="Segoe UI"/>
    <w:panose1 w:val="00000000000000000000"/>
    <w:charset w:val="00"/>
    <w:family w:val="swiss"/>
    <w:notTrueType/>
    <w:pitch w:val="variable"/>
    <w:sig w:usb0="20000287" w:usb1="00000001" w:usb2="00000000" w:usb3="00000000" w:csb0="0000019F" w:csb1="00000000"/>
  </w:font>
  <w:font w:name="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Helvetica Neue">
    <w:altName w:val="Sylfaen"/>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4930A" w14:textId="77777777" w:rsidR="006634BC" w:rsidRDefault="006634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2D1D1" w14:textId="77777777" w:rsidR="006634BC" w:rsidRDefault="006634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59509" w14:textId="77777777" w:rsidR="006634BC" w:rsidRDefault="006634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D5415" w14:textId="77777777" w:rsidR="00296A8D" w:rsidRDefault="00296A8D">
      <w:r>
        <w:separator/>
      </w:r>
    </w:p>
  </w:footnote>
  <w:footnote w:type="continuationSeparator" w:id="0">
    <w:p w14:paraId="1B5D3EDB" w14:textId="77777777" w:rsidR="00296A8D" w:rsidRDefault="00296A8D">
      <w:r>
        <w:continuationSeparator/>
      </w:r>
    </w:p>
  </w:footnote>
  <w:footnote w:id="1">
    <w:p w14:paraId="24ECB882" w14:textId="0B39CB49" w:rsidR="006026EE" w:rsidRPr="00F35B32" w:rsidRDefault="006026EE">
      <w:pPr>
        <w:pStyle w:val="FootnoteText"/>
        <w:rPr>
          <w:rFonts w:ascii="Book Antiqua" w:hAnsi="Book Antiqua"/>
          <w:lang w:val="es-PR"/>
        </w:rPr>
      </w:pPr>
      <w:r w:rsidRPr="00F35B32">
        <w:rPr>
          <w:rStyle w:val="FootnoteReference"/>
          <w:rFonts w:ascii="Book Antiqua" w:hAnsi="Book Antiqua"/>
        </w:rPr>
        <w:footnoteRef/>
      </w:r>
      <w:r w:rsidRPr="00F35B32">
        <w:rPr>
          <w:rFonts w:ascii="Book Antiqua" w:hAnsi="Book Antiqua"/>
          <w:lang w:val="es-PR"/>
        </w:rPr>
        <w:t xml:space="preserve"> </w:t>
      </w:r>
      <w:r w:rsidRPr="00F35B32">
        <w:rPr>
          <w:rFonts w:ascii="Book Antiqua" w:hAnsi="Book Antiqua"/>
          <w:szCs w:val="24"/>
          <w:lang w:val="es-ES"/>
        </w:rPr>
        <w:t xml:space="preserve">Ibarra, 2025; </w:t>
      </w:r>
      <w:proofErr w:type="spellStart"/>
      <w:r w:rsidRPr="00F35B32">
        <w:rPr>
          <w:rFonts w:ascii="Book Antiqua" w:hAnsi="Book Antiqua"/>
          <w:szCs w:val="24"/>
          <w:lang w:val="es-ES"/>
        </w:rPr>
        <w:t>Enchautigui</w:t>
      </w:r>
      <w:proofErr w:type="spellEnd"/>
      <w:r w:rsidRPr="00F35B32">
        <w:rPr>
          <w:rFonts w:ascii="Book Antiqua" w:hAnsi="Book Antiqua"/>
          <w:szCs w:val="24"/>
          <w:lang w:val="es-ES"/>
        </w:rPr>
        <w:t xml:space="preserve"> et al., 2018.</w:t>
      </w:r>
    </w:p>
  </w:footnote>
  <w:footnote w:id="2">
    <w:p w14:paraId="396DF68E" w14:textId="1CC6516B" w:rsidR="006026EE" w:rsidRPr="00F35B32" w:rsidRDefault="006026EE">
      <w:pPr>
        <w:pStyle w:val="FootnoteText"/>
        <w:rPr>
          <w:rFonts w:ascii="Book Antiqua" w:hAnsi="Book Antiqua"/>
          <w:lang w:val="es-PR"/>
        </w:rPr>
      </w:pPr>
      <w:r w:rsidRPr="00F35B32">
        <w:rPr>
          <w:rStyle w:val="FootnoteReference"/>
          <w:rFonts w:ascii="Book Antiqua" w:hAnsi="Book Antiqua"/>
        </w:rPr>
        <w:footnoteRef/>
      </w:r>
      <w:r w:rsidRPr="00F35B32">
        <w:rPr>
          <w:rFonts w:ascii="Book Antiqua" w:hAnsi="Book Antiqua"/>
          <w:lang w:val="es-PR"/>
        </w:rPr>
        <w:t xml:space="preserve"> </w:t>
      </w:r>
      <w:r w:rsidRPr="00F35B32">
        <w:rPr>
          <w:rFonts w:ascii="Book Antiqua" w:hAnsi="Book Antiqua"/>
          <w:szCs w:val="24"/>
          <w:lang w:val="es-ES"/>
        </w:rPr>
        <w:t>Departamento de Justicia, 2026.</w:t>
      </w:r>
    </w:p>
  </w:footnote>
  <w:footnote w:id="3">
    <w:p w14:paraId="06BE3752" w14:textId="199CB68C" w:rsidR="006026EE" w:rsidRPr="00F35B32" w:rsidRDefault="006026EE">
      <w:pPr>
        <w:pStyle w:val="FootnoteText"/>
        <w:rPr>
          <w:lang w:val="es-PR"/>
        </w:rPr>
      </w:pPr>
      <w:r w:rsidRPr="00F35B32">
        <w:rPr>
          <w:rStyle w:val="FootnoteReference"/>
          <w:rFonts w:ascii="Book Antiqua" w:hAnsi="Book Antiqua"/>
        </w:rPr>
        <w:footnoteRef/>
      </w:r>
      <w:r w:rsidRPr="00F35B32">
        <w:rPr>
          <w:rFonts w:ascii="Book Antiqua" w:hAnsi="Book Antiqua"/>
          <w:lang w:val="es-PR"/>
        </w:rPr>
        <w:t xml:space="preserve"> </w:t>
      </w:r>
      <w:r w:rsidRPr="00F35B32">
        <w:rPr>
          <w:rFonts w:ascii="Book Antiqua" w:hAnsi="Book Antiqua"/>
          <w:szCs w:val="24"/>
          <w:lang w:val="es-ES"/>
        </w:rPr>
        <w:t>Instituto de Ciencia Forenses, 2026; Departamento de Salud,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DE88F" w14:textId="5B042288" w:rsidR="006634BC" w:rsidRDefault="006634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48EDC" w14:textId="48ADA355" w:rsidR="008746C2" w:rsidRDefault="00296A8D">
    <w:pPr>
      <w:pStyle w:val="Header"/>
      <w:jc w:val="center"/>
    </w:pPr>
    <w:sdt>
      <w:sdtPr>
        <w:id w:val="1823620346"/>
        <w:docPartObj>
          <w:docPartGallery w:val="Page Numbers (Top of Page)"/>
          <w:docPartUnique/>
        </w:docPartObj>
      </w:sdtPr>
      <w:sdtEndPr>
        <w:rPr>
          <w:noProof/>
        </w:rPr>
      </w:sdtEndPr>
      <w:sdtContent>
        <w:r w:rsidR="008746C2">
          <w:fldChar w:fldCharType="begin"/>
        </w:r>
        <w:r w:rsidR="008746C2">
          <w:instrText xml:space="preserve"> PAGE   \* MERGEFORMAT </w:instrText>
        </w:r>
        <w:r w:rsidR="008746C2">
          <w:fldChar w:fldCharType="separate"/>
        </w:r>
        <w:r w:rsidR="004C0F70">
          <w:rPr>
            <w:noProof/>
          </w:rPr>
          <w:t>6</w:t>
        </w:r>
        <w:r w:rsidR="008746C2">
          <w:rPr>
            <w:noProof/>
          </w:rPr>
          <w:fldChar w:fldCharType="end"/>
        </w:r>
      </w:sdtContent>
    </w:sdt>
  </w:p>
  <w:p w14:paraId="619DC552" w14:textId="77777777" w:rsidR="008746C2" w:rsidRDefault="008746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117A6" w14:textId="43A2E3A6" w:rsidR="008746C2" w:rsidRDefault="008746C2">
    <w:pPr>
      <w:pStyle w:val="Header"/>
      <w:jc w:val="center"/>
    </w:pPr>
  </w:p>
  <w:p w14:paraId="316CB08C" w14:textId="6D12AD12" w:rsidR="008746C2" w:rsidRDefault="008746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7DC7"/>
    <w:multiLevelType w:val="hybridMultilevel"/>
    <w:tmpl w:val="3F88A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C16798"/>
    <w:multiLevelType w:val="hybridMultilevel"/>
    <w:tmpl w:val="1DC80D08"/>
    <w:lvl w:ilvl="0" w:tplc="5E8A6B10">
      <w:start w:val="7"/>
      <w:numFmt w:val="lowerLetter"/>
      <w:lvlText w:val="(%1)"/>
      <w:lvlJc w:val="left"/>
      <w:pPr>
        <w:ind w:left="597"/>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tplc="DE7A8ED6">
      <w:start w:val="1"/>
      <w:numFmt w:val="decimal"/>
      <w:lvlText w:val="(%2)"/>
      <w:lvlJc w:val="left"/>
      <w:pPr>
        <w:ind w:left="133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820CE6C">
      <w:start w:val="1"/>
      <w:numFmt w:val="lowerRoman"/>
      <w:lvlText w:val="%3"/>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C466BCC">
      <w:start w:val="1"/>
      <w:numFmt w:val="decimal"/>
      <w:lvlText w:val="%4"/>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88C5038">
      <w:start w:val="1"/>
      <w:numFmt w:val="lowerLetter"/>
      <w:lvlText w:val="%5"/>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2DECFAA">
      <w:start w:val="1"/>
      <w:numFmt w:val="lowerRoman"/>
      <w:lvlText w:val="%6"/>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7AA419A">
      <w:start w:val="1"/>
      <w:numFmt w:val="decimal"/>
      <w:lvlText w:val="%7"/>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102B634">
      <w:start w:val="1"/>
      <w:numFmt w:val="lowerLetter"/>
      <w:lvlText w:val="%8"/>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3ECD978">
      <w:start w:val="1"/>
      <w:numFmt w:val="lowerRoman"/>
      <w:lvlText w:val="%9"/>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2C31E31"/>
    <w:multiLevelType w:val="hybridMultilevel"/>
    <w:tmpl w:val="F1CA706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05577BCB"/>
    <w:multiLevelType w:val="hybridMultilevel"/>
    <w:tmpl w:val="BBC888F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05BE6760"/>
    <w:multiLevelType w:val="hybridMultilevel"/>
    <w:tmpl w:val="C86445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7D1818"/>
    <w:multiLevelType w:val="hybridMultilevel"/>
    <w:tmpl w:val="1278ED58"/>
    <w:lvl w:ilvl="0" w:tplc="3E42F3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E0E56CA"/>
    <w:multiLevelType w:val="hybridMultilevel"/>
    <w:tmpl w:val="E95AE436"/>
    <w:lvl w:ilvl="0" w:tplc="E8AA82C2">
      <w:start w:val="1"/>
      <w:numFmt w:val="lowerLetter"/>
      <w:lvlText w:val="%1."/>
      <w:lvlJc w:val="left"/>
      <w:pPr>
        <w:ind w:left="1080" w:hanging="360"/>
      </w:pPr>
      <w:rPr>
        <w:rFonts w:cs="TimesNewRomanPSM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E7969E9"/>
    <w:multiLevelType w:val="hybridMultilevel"/>
    <w:tmpl w:val="2B6E9812"/>
    <w:lvl w:ilvl="0" w:tplc="8DC0A500">
      <w:start w:val="1"/>
      <w:numFmt w:val="lowerLetter"/>
      <w:lvlText w:val="(%1)"/>
      <w:lvlJc w:val="left"/>
      <w:pPr>
        <w:ind w:left="720" w:hanging="360"/>
      </w:pPr>
      <w:rPr>
        <w:rFonts w:ascii="Times New Roman" w:eastAsia="Times New Roman" w:hAnsi="Times New Roman" w:cs="Times New Roman"/>
        <w:b w:val="0"/>
        <w:bCs w:val="0"/>
        <w:i w:val="0"/>
        <w:iCs/>
        <w:strike w:val="0"/>
        <w:dstrike w:val="0"/>
        <w:color w:val="000000"/>
        <w:sz w:val="24"/>
        <w:szCs w:val="24"/>
        <w:u w:val="none" w:color="000000"/>
        <w:bdr w:val="none" w:sz="0" w:space="0" w:color="auto"/>
        <w:shd w:val="clear" w:color="auto" w:fill="auto"/>
        <w:vertAlign w:val="baseline"/>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4F46931C">
      <w:start w:val="1"/>
      <w:numFmt w:val="decimal"/>
      <w:lvlText w:val="%4."/>
      <w:lvlJc w:val="left"/>
      <w:pPr>
        <w:ind w:left="2880" w:hanging="360"/>
      </w:pPr>
      <w:rPr>
        <w:rFonts w:hint="default"/>
      </w:r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0ECD79DB"/>
    <w:multiLevelType w:val="hybridMultilevel"/>
    <w:tmpl w:val="A8901178"/>
    <w:lvl w:ilvl="0" w:tplc="500A0019">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9" w15:restartNumberingAfterBreak="0">
    <w:nsid w:val="12684ABB"/>
    <w:multiLevelType w:val="hybridMultilevel"/>
    <w:tmpl w:val="4E3CC8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4C44DF9"/>
    <w:multiLevelType w:val="hybridMultilevel"/>
    <w:tmpl w:val="0160214E"/>
    <w:lvl w:ilvl="0" w:tplc="500A0019">
      <w:start w:val="1"/>
      <w:numFmt w:val="lowerLetter"/>
      <w:lvlText w:val="%1."/>
      <w:lvlJc w:val="left"/>
      <w:pPr>
        <w:ind w:left="1068" w:hanging="360"/>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11" w15:restartNumberingAfterBreak="0">
    <w:nsid w:val="17072716"/>
    <w:multiLevelType w:val="hybridMultilevel"/>
    <w:tmpl w:val="930E2422"/>
    <w:lvl w:ilvl="0" w:tplc="4B58F7D0">
      <w:start w:val="1"/>
      <w:numFmt w:val="decimal"/>
      <w:lvlText w:val="(%1)"/>
      <w:lvlJc w:val="left"/>
      <w:pPr>
        <w:ind w:left="1770" w:hanging="510"/>
      </w:pPr>
      <w:rPr>
        <w:rFonts w:hint="default"/>
        <w:color w:val="000000"/>
      </w:rPr>
    </w:lvl>
    <w:lvl w:ilvl="1" w:tplc="500A0019" w:tentative="1">
      <w:start w:val="1"/>
      <w:numFmt w:val="lowerLetter"/>
      <w:lvlText w:val="%2."/>
      <w:lvlJc w:val="left"/>
      <w:pPr>
        <w:ind w:left="2340" w:hanging="360"/>
      </w:pPr>
    </w:lvl>
    <w:lvl w:ilvl="2" w:tplc="500A001B" w:tentative="1">
      <w:start w:val="1"/>
      <w:numFmt w:val="lowerRoman"/>
      <w:lvlText w:val="%3."/>
      <w:lvlJc w:val="right"/>
      <w:pPr>
        <w:ind w:left="3060" w:hanging="180"/>
      </w:pPr>
    </w:lvl>
    <w:lvl w:ilvl="3" w:tplc="500A000F" w:tentative="1">
      <w:start w:val="1"/>
      <w:numFmt w:val="decimal"/>
      <w:lvlText w:val="%4."/>
      <w:lvlJc w:val="left"/>
      <w:pPr>
        <w:ind w:left="3780" w:hanging="360"/>
      </w:pPr>
    </w:lvl>
    <w:lvl w:ilvl="4" w:tplc="500A0019" w:tentative="1">
      <w:start w:val="1"/>
      <w:numFmt w:val="lowerLetter"/>
      <w:lvlText w:val="%5."/>
      <w:lvlJc w:val="left"/>
      <w:pPr>
        <w:ind w:left="4500" w:hanging="360"/>
      </w:pPr>
    </w:lvl>
    <w:lvl w:ilvl="5" w:tplc="500A001B" w:tentative="1">
      <w:start w:val="1"/>
      <w:numFmt w:val="lowerRoman"/>
      <w:lvlText w:val="%6."/>
      <w:lvlJc w:val="right"/>
      <w:pPr>
        <w:ind w:left="5220" w:hanging="180"/>
      </w:pPr>
    </w:lvl>
    <w:lvl w:ilvl="6" w:tplc="500A000F" w:tentative="1">
      <w:start w:val="1"/>
      <w:numFmt w:val="decimal"/>
      <w:lvlText w:val="%7."/>
      <w:lvlJc w:val="left"/>
      <w:pPr>
        <w:ind w:left="5940" w:hanging="360"/>
      </w:pPr>
    </w:lvl>
    <w:lvl w:ilvl="7" w:tplc="500A0019" w:tentative="1">
      <w:start w:val="1"/>
      <w:numFmt w:val="lowerLetter"/>
      <w:lvlText w:val="%8."/>
      <w:lvlJc w:val="left"/>
      <w:pPr>
        <w:ind w:left="6660" w:hanging="360"/>
      </w:pPr>
    </w:lvl>
    <w:lvl w:ilvl="8" w:tplc="500A001B" w:tentative="1">
      <w:start w:val="1"/>
      <w:numFmt w:val="lowerRoman"/>
      <w:lvlText w:val="%9."/>
      <w:lvlJc w:val="right"/>
      <w:pPr>
        <w:ind w:left="7380" w:hanging="180"/>
      </w:pPr>
    </w:lvl>
  </w:abstractNum>
  <w:abstractNum w:abstractNumId="12" w15:restartNumberingAfterBreak="0">
    <w:nsid w:val="19FD42AA"/>
    <w:multiLevelType w:val="hybridMultilevel"/>
    <w:tmpl w:val="6BB2FA2A"/>
    <w:lvl w:ilvl="0" w:tplc="500A0019">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3" w15:restartNumberingAfterBreak="0">
    <w:nsid w:val="21D81BAA"/>
    <w:multiLevelType w:val="hybridMultilevel"/>
    <w:tmpl w:val="1150AA3C"/>
    <w:lvl w:ilvl="0" w:tplc="3008F730">
      <w:start w:val="1"/>
      <w:numFmt w:val="lowerLetter"/>
      <w:lvlText w:val="(%1)"/>
      <w:lvlJc w:val="left"/>
      <w:pPr>
        <w:ind w:left="133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33E1382">
      <w:start w:val="1"/>
      <w:numFmt w:val="lowerLetter"/>
      <w:lvlText w:val="%2"/>
      <w:lvlJc w:val="left"/>
      <w:pPr>
        <w:ind w:left="20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1E201BE">
      <w:start w:val="1"/>
      <w:numFmt w:val="lowerRoman"/>
      <w:lvlText w:val="%3"/>
      <w:lvlJc w:val="left"/>
      <w:pPr>
        <w:ind w:left="274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4367D38">
      <w:start w:val="1"/>
      <w:numFmt w:val="decimal"/>
      <w:lvlText w:val="%4"/>
      <w:lvlJc w:val="left"/>
      <w:pPr>
        <w:ind w:left="346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370D83A">
      <w:start w:val="1"/>
      <w:numFmt w:val="lowerLetter"/>
      <w:lvlText w:val="%5"/>
      <w:lvlJc w:val="left"/>
      <w:pPr>
        <w:ind w:left="418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4B64786">
      <w:start w:val="1"/>
      <w:numFmt w:val="lowerRoman"/>
      <w:lvlText w:val="%6"/>
      <w:lvlJc w:val="left"/>
      <w:pPr>
        <w:ind w:left="49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1FA61DE">
      <w:start w:val="1"/>
      <w:numFmt w:val="decimal"/>
      <w:lvlText w:val="%7"/>
      <w:lvlJc w:val="left"/>
      <w:pPr>
        <w:ind w:left="56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7120358">
      <w:start w:val="1"/>
      <w:numFmt w:val="lowerLetter"/>
      <w:lvlText w:val="%8"/>
      <w:lvlJc w:val="left"/>
      <w:pPr>
        <w:ind w:left="634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E629376">
      <w:start w:val="1"/>
      <w:numFmt w:val="lowerRoman"/>
      <w:lvlText w:val="%9"/>
      <w:lvlJc w:val="left"/>
      <w:pPr>
        <w:ind w:left="706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2D863CB"/>
    <w:multiLevelType w:val="hybridMultilevel"/>
    <w:tmpl w:val="3DE00D44"/>
    <w:lvl w:ilvl="0" w:tplc="4C64060E">
      <w:start w:val="1"/>
      <w:numFmt w:val="lowerLetter"/>
      <w:lvlText w:val="(%1)"/>
      <w:lvlJc w:val="left"/>
      <w:pPr>
        <w:ind w:left="720" w:hanging="360"/>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241209E8"/>
    <w:multiLevelType w:val="hybridMultilevel"/>
    <w:tmpl w:val="E37CBCE4"/>
    <w:lvl w:ilvl="0" w:tplc="ABDE0D6A">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6" w15:restartNumberingAfterBreak="0">
    <w:nsid w:val="2B022E8C"/>
    <w:multiLevelType w:val="hybridMultilevel"/>
    <w:tmpl w:val="BB0EB7EC"/>
    <w:lvl w:ilvl="0" w:tplc="52C485B6">
      <w:start w:val="1"/>
      <w:numFmt w:val="lowerLetter"/>
      <w:lvlText w:val="(%1)"/>
      <w:lvlJc w:val="left"/>
      <w:pPr>
        <w:ind w:left="133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AC67B82">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E70E00A">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0244708">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938F18E">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5D89348">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9DE11E0">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FCA0174">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A2EB82C">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23858EC"/>
    <w:multiLevelType w:val="hybridMultilevel"/>
    <w:tmpl w:val="38986FCC"/>
    <w:lvl w:ilvl="0" w:tplc="73D89C74">
      <w:start w:val="1"/>
      <w:numFmt w:val="lowerLetter"/>
      <w:lvlText w:val="(%1)"/>
      <w:lvlJc w:val="left"/>
      <w:pPr>
        <w:ind w:left="5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44D3F2">
      <w:start w:val="1"/>
      <w:numFmt w:val="lowerLetter"/>
      <w:lvlText w:val="%2"/>
      <w:lvlJc w:val="left"/>
      <w:pPr>
        <w:ind w:left="110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EC80C90">
      <w:start w:val="1"/>
      <w:numFmt w:val="lowerRoman"/>
      <w:lvlText w:val="%3"/>
      <w:lvlJc w:val="left"/>
      <w:pPr>
        <w:ind w:left="182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4266188">
      <w:start w:val="1"/>
      <w:numFmt w:val="decimal"/>
      <w:lvlText w:val="%4"/>
      <w:lvlJc w:val="left"/>
      <w:pPr>
        <w:ind w:left="254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3C6C2EA">
      <w:start w:val="1"/>
      <w:numFmt w:val="lowerLetter"/>
      <w:lvlText w:val="%5"/>
      <w:lvlJc w:val="left"/>
      <w:pPr>
        <w:ind w:left="326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20C4A1A">
      <w:start w:val="1"/>
      <w:numFmt w:val="lowerRoman"/>
      <w:lvlText w:val="%6"/>
      <w:lvlJc w:val="left"/>
      <w:pPr>
        <w:ind w:left="398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0AA77E0">
      <w:start w:val="1"/>
      <w:numFmt w:val="decimal"/>
      <w:lvlText w:val="%7"/>
      <w:lvlJc w:val="left"/>
      <w:pPr>
        <w:ind w:left="470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18E8E40">
      <w:start w:val="1"/>
      <w:numFmt w:val="lowerLetter"/>
      <w:lvlText w:val="%8"/>
      <w:lvlJc w:val="left"/>
      <w:pPr>
        <w:ind w:left="542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2DE75C0">
      <w:start w:val="1"/>
      <w:numFmt w:val="lowerRoman"/>
      <w:lvlText w:val="%9"/>
      <w:lvlJc w:val="left"/>
      <w:pPr>
        <w:ind w:left="614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6B277C2"/>
    <w:multiLevelType w:val="hybridMultilevel"/>
    <w:tmpl w:val="5F884D2A"/>
    <w:lvl w:ilvl="0" w:tplc="DA0469AE">
      <w:start w:val="1"/>
      <w:numFmt w:val="lowerLetter"/>
      <w:lvlText w:val="(%1)"/>
      <w:lvlJc w:val="left"/>
      <w:pPr>
        <w:ind w:left="5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F887E7E">
      <w:start w:val="1"/>
      <w:numFmt w:val="decimal"/>
      <w:lvlText w:val="(%2)"/>
      <w:lvlJc w:val="left"/>
      <w:pPr>
        <w:ind w:left="133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34EF93C">
      <w:start w:val="1"/>
      <w:numFmt w:val="lowerRoman"/>
      <w:lvlText w:val="%3"/>
      <w:lvlJc w:val="left"/>
      <w:pPr>
        <w:ind w:left="14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2A663A4">
      <w:start w:val="1"/>
      <w:numFmt w:val="decimal"/>
      <w:lvlText w:val="%4"/>
      <w:lvlJc w:val="left"/>
      <w:pPr>
        <w:ind w:left="21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2D86D40">
      <w:start w:val="1"/>
      <w:numFmt w:val="lowerLetter"/>
      <w:lvlText w:val="%5"/>
      <w:lvlJc w:val="left"/>
      <w:pPr>
        <w:ind w:left="28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A24E926">
      <w:start w:val="1"/>
      <w:numFmt w:val="lowerRoman"/>
      <w:lvlText w:val="%6"/>
      <w:lvlJc w:val="left"/>
      <w:pPr>
        <w:ind w:left="35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6B09B70">
      <w:start w:val="1"/>
      <w:numFmt w:val="decimal"/>
      <w:lvlText w:val="%7"/>
      <w:lvlJc w:val="left"/>
      <w:pPr>
        <w:ind w:left="42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A9C80C8">
      <w:start w:val="1"/>
      <w:numFmt w:val="lowerLetter"/>
      <w:lvlText w:val="%8"/>
      <w:lvlJc w:val="left"/>
      <w:pPr>
        <w:ind w:left="50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7CE7C66">
      <w:start w:val="1"/>
      <w:numFmt w:val="lowerRoman"/>
      <w:lvlText w:val="%9"/>
      <w:lvlJc w:val="left"/>
      <w:pPr>
        <w:ind w:left="57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90401F3"/>
    <w:multiLevelType w:val="hybridMultilevel"/>
    <w:tmpl w:val="A0E4C448"/>
    <w:lvl w:ilvl="0" w:tplc="786EA22C">
      <w:start w:val="1"/>
      <w:numFmt w:val="lowerLetter"/>
      <w:lvlText w:val="(%1)"/>
      <w:lvlJc w:val="left"/>
      <w:pPr>
        <w:ind w:left="720" w:hanging="360"/>
      </w:pPr>
      <w:rPr>
        <w:rFonts w:hint="default"/>
        <w:u w:val="none"/>
      </w:rPr>
    </w:lvl>
    <w:lvl w:ilvl="1" w:tplc="B8E0D78A">
      <w:start w:val="1"/>
      <w:numFmt w:val="decimal"/>
      <w:lvlText w:val="%2."/>
      <w:lvlJc w:val="left"/>
      <w:pPr>
        <w:ind w:left="1440" w:hanging="360"/>
      </w:pPr>
      <w:rPr>
        <w:u w:val="single"/>
      </w:r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3E6B6128"/>
    <w:multiLevelType w:val="hybridMultilevel"/>
    <w:tmpl w:val="76A28C22"/>
    <w:lvl w:ilvl="0" w:tplc="7E04FC8A">
      <w:start w:val="1"/>
      <w:numFmt w:val="upperRoman"/>
      <w:lvlText w:val="%1."/>
      <w:lvlJc w:val="left"/>
      <w:pPr>
        <w:ind w:left="1440" w:hanging="720"/>
      </w:pPr>
      <w:rPr>
        <w:rFonts w:hint="default"/>
        <w:u w:val="single"/>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1" w15:restartNumberingAfterBreak="0">
    <w:nsid w:val="3FE576CE"/>
    <w:multiLevelType w:val="hybridMultilevel"/>
    <w:tmpl w:val="CB7A8D44"/>
    <w:lvl w:ilvl="0" w:tplc="064CD45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2" w15:restartNumberingAfterBreak="0">
    <w:nsid w:val="434C712B"/>
    <w:multiLevelType w:val="hybridMultilevel"/>
    <w:tmpl w:val="C33412A4"/>
    <w:lvl w:ilvl="0" w:tplc="9470F184">
      <w:start w:val="1"/>
      <w:numFmt w:val="lowerLetter"/>
      <w:lvlText w:val="%1."/>
      <w:lvlJc w:val="left"/>
      <w:pPr>
        <w:ind w:left="1080" w:hanging="360"/>
      </w:pPr>
      <w:rPr>
        <w:rFonts w:ascii="Book Antiqua" w:eastAsia="Times New Roman" w:hAnsi="Book Antiqua" w:cs="Times New Roman"/>
        <w:i/>
        <w:iCs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3" w15:restartNumberingAfterBreak="0">
    <w:nsid w:val="44D01826"/>
    <w:multiLevelType w:val="hybridMultilevel"/>
    <w:tmpl w:val="12D6E856"/>
    <w:lvl w:ilvl="0" w:tplc="9A9CFB08">
      <w:start w:val="1"/>
      <w:numFmt w:val="decimal"/>
      <w:lvlText w:val="(%1)"/>
      <w:lvlJc w:val="left"/>
      <w:pPr>
        <w:ind w:left="1080" w:hanging="360"/>
      </w:pPr>
      <w:rPr>
        <w:rFonts w:hint="default"/>
        <w:color w:val="00000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4" w15:restartNumberingAfterBreak="0">
    <w:nsid w:val="476F2352"/>
    <w:multiLevelType w:val="hybridMultilevel"/>
    <w:tmpl w:val="FA08AA48"/>
    <w:lvl w:ilvl="0" w:tplc="C674040E">
      <w:start w:val="1"/>
      <w:numFmt w:val="decimal"/>
      <w:lvlText w:val="(%1)"/>
      <w:lvlJc w:val="left"/>
      <w:pPr>
        <w:ind w:left="1080" w:hanging="36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5" w15:restartNumberingAfterBreak="0">
    <w:nsid w:val="50E070BC"/>
    <w:multiLevelType w:val="hybridMultilevel"/>
    <w:tmpl w:val="7D080A36"/>
    <w:lvl w:ilvl="0" w:tplc="0F64B088">
      <w:start w:val="1"/>
      <w:numFmt w:val="decimal"/>
      <w:lvlText w:val="(%1)"/>
      <w:lvlJc w:val="left"/>
      <w:pPr>
        <w:ind w:left="1446" w:hanging="360"/>
      </w:pPr>
      <w:rPr>
        <w:rFonts w:ascii="Book Antiqua" w:eastAsia="Myriad Pro" w:hAnsi="Book Antiqua" w:cs="Times New Roman"/>
      </w:rPr>
    </w:lvl>
    <w:lvl w:ilvl="1" w:tplc="20000019" w:tentative="1">
      <w:start w:val="1"/>
      <w:numFmt w:val="lowerLetter"/>
      <w:lvlText w:val="%2."/>
      <w:lvlJc w:val="left"/>
      <w:pPr>
        <w:ind w:left="2166" w:hanging="360"/>
      </w:pPr>
    </w:lvl>
    <w:lvl w:ilvl="2" w:tplc="2000001B" w:tentative="1">
      <w:start w:val="1"/>
      <w:numFmt w:val="lowerRoman"/>
      <w:lvlText w:val="%3."/>
      <w:lvlJc w:val="right"/>
      <w:pPr>
        <w:ind w:left="2886" w:hanging="180"/>
      </w:pPr>
    </w:lvl>
    <w:lvl w:ilvl="3" w:tplc="2000000F" w:tentative="1">
      <w:start w:val="1"/>
      <w:numFmt w:val="decimal"/>
      <w:lvlText w:val="%4."/>
      <w:lvlJc w:val="left"/>
      <w:pPr>
        <w:ind w:left="3606" w:hanging="360"/>
      </w:pPr>
    </w:lvl>
    <w:lvl w:ilvl="4" w:tplc="20000019" w:tentative="1">
      <w:start w:val="1"/>
      <w:numFmt w:val="lowerLetter"/>
      <w:lvlText w:val="%5."/>
      <w:lvlJc w:val="left"/>
      <w:pPr>
        <w:ind w:left="4326" w:hanging="360"/>
      </w:pPr>
    </w:lvl>
    <w:lvl w:ilvl="5" w:tplc="2000001B" w:tentative="1">
      <w:start w:val="1"/>
      <w:numFmt w:val="lowerRoman"/>
      <w:lvlText w:val="%6."/>
      <w:lvlJc w:val="right"/>
      <w:pPr>
        <w:ind w:left="5046" w:hanging="180"/>
      </w:pPr>
    </w:lvl>
    <w:lvl w:ilvl="6" w:tplc="2000000F" w:tentative="1">
      <w:start w:val="1"/>
      <w:numFmt w:val="decimal"/>
      <w:lvlText w:val="%7."/>
      <w:lvlJc w:val="left"/>
      <w:pPr>
        <w:ind w:left="5766" w:hanging="360"/>
      </w:pPr>
    </w:lvl>
    <w:lvl w:ilvl="7" w:tplc="20000019" w:tentative="1">
      <w:start w:val="1"/>
      <w:numFmt w:val="lowerLetter"/>
      <w:lvlText w:val="%8."/>
      <w:lvlJc w:val="left"/>
      <w:pPr>
        <w:ind w:left="6486" w:hanging="360"/>
      </w:pPr>
    </w:lvl>
    <w:lvl w:ilvl="8" w:tplc="2000001B" w:tentative="1">
      <w:start w:val="1"/>
      <w:numFmt w:val="lowerRoman"/>
      <w:lvlText w:val="%9."/>
      <w:lvlJc w:val="right"/>
      <w:pPr>
        <w:ind w:left="7206" w:hanging="180"/>
      </w:pPr>
    </w:lvl>
  </w:abstractNum>
  <w:abstractNum w:abstractNumId="26" w15:restartNumberingAfterBreak="0">
    <w:nsid w:val="52E56D3A"/>
    <w:multiLevelType w:val="hybridMultilevel"/>
    <w:tmpl w:val="3BCC5F5E"/>
    <w:lvl w:ilvl="0" w:tplc="8F726D4A">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7" w15:restartNumberingAfterBreak="0">
    <w:nsid w:val="53E006BD"/>
    <w:multiLevelType w:val="hybridMultilevel"/>
    <w:tmpl w:val="7C7E4D88"/>
    <w:lvl w:ilvl="0" w:tplc="B5BA11A2">
      <w:start w:val="1"/>
      <w:numFmt w:val="lowerLetter"/>
      <w:lvlText w:val="%1)"/>
      <w:lvlJc w:val="left"/>
      <w:pPr>
        <w:ind w:left="843" w:hanging="360"/>
      </w:pPr>
      <w:rPr>
        <w:rFonts w:eastAsia="Times New Roman" w:hint="default"/>
        <w:i w:val="0"/>
        <w:iCs w:val="0"/>
        <w:u w:val="none"/>
      </w:rPr>
    </w:lvl>
    <w:lvl w:ilvl="1" w:tplc="500A0019" w:tentative="1">
      <w:start w:val="1"/>
      <w:numFmt w:val="lowerLetter"/>
      <w:lvlText w:val="%2."/>
      <w:lvlJc w:val="left"/>
      <w:pPr>
        <w:ind w:left="1563" w:hanging="360"/>
      </w:pPr>
    </w:lvl>
    <w:lvl w:ilvl="2" w:tplc="500A001B" w:tentative="1">
      <w:start w:val="1"/>
      <w:numFmt w:val="lowerRoman"/>
      <w:lvlText w:val="%3."/>
      <w:lvlJc w:val="right"/>
      <w:pPr>
        <w:ind w:left="2283" w:hanging="180"/>
      </w:pPr>
    </w:lvl>
    <w:lvl w:ilvl="3" w:tplc="500A000F" w:tentative="1">
      <w:start w:val="1"/>
      <w:numFmt w:val="decimal"/>
      <w:lvlText w:val="%4."/>
      <w:lvlJc w:val="left"/>
      <w:pPr>
        <w:ind w:left="3003" w:hanging="360"/>
      </w:pPr>
    </w:lvl>
    <w:lvl w:ilvl="4" w:tplc="500A0019" w:tentative="1">
      <w:start w:val="1"/>
      <w:numFmt w:val="lowerLetter"/>
      <w:lvlText w:val="%5."/>
      <w:lvlJc w:val="left"/>
      <w:pPr>
        <w:ind w:left="3723" w:hanging="360"/>
      </w:pPr>
    </w:lvl>
    <w:lvl w:ilvl="5" w:tplc="500A001B" w:tentative="1">
      <w:start w:val="1"/>
      <w:numFmt w:val="lowerRoman"/>
      <w:lvlText w:val="%6."/>
      <w:lvlJc w:val="right"/>
      <w:pPr>
        <w:ind w:left="4443" w:hanging="180"/>
      </w:pPr>
    </w:lvl>
    <w:lvl w:ilvl="6" w:tplc="500A000F" w:tentative="1">
      <w:start w:val="1"/>
      <w:numFmt w:val="decimal"/>
      <w:lvlText w:val="%7."/>
      <w:lvlJc w:val="left"/>
      <w:pPr>
        <w:ind w:left="5163" w:hanging="360"/>
      </w:pPr>
    </w:lvl>
    <w:lvl w:ilvl="7" w:tplc="500A0019" w:tentative="1">
      <w:start w:val="1"/>
      <w:numFmt w:val="lowerLetter"/>
      <w:lvlText w:val="%8."/>
      <w:lvlJc w:val="left"/>
      <w:pPr>
        <w:ind w:left="5883" w:hanging="360"/>
      </w:pPr>
    </w:lvl>
    <w:lvl w:ilvl="8" w:tplc="500A001B" w:tentative="1">
      <w:start w:val="1"/>
      <w:numFmt w:val="lowerRoman"/>
      <w:lvlText w:val="%9."/>
      <w:lvlJc w:val="right"/>
      <w:pPr>
        <w:ind w:left="6603" w:hanging="180"/>
      </w:pPr>
    </w:lvl>
  </w:abstractNum>
  <w:abstractNum w:abstractNumId="28" w15:restartNumberingAfterBreak="0">
    <w:nsid w:val="56C05315"/>
    <w:multiLevelType w:val="hybridMultilevel"/>
    <w:tmpl w:val="C86445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9167CFD"/>
    <w:multiLevelType w:val="hybridMultilevel"/>
    <w:tmpl w:val="572A53BC"/>
    <w:lvl w:ilvl="0" w:tplc="7D2EE6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77062A"/>
    <w:multiLevelType w:val="hybridMultilevel"/>
    <w:tmpl w:val="55D40E0E"/>
    <w:lvl w:ilvl="0" w:tplc="71FE76BA">
      <w:start w:val="1"/>
      <w:numFmt w:val="lowerLetter"/>
      <w:lvlText w:val="(%1)"/>
      <w:lvlJc w:val="left"/>
      <w:pPr>
        <w:ind w:left="1692" w:hanging="360"/>
      </w:pPr>
      <w:rPr>
        <w:rFonts w:hint="default"/>
        <w:i w:val="0"/>
        <w:color w:val="000000"/>
      </w:rPr>
    </w:lvl>
    <w:lvl w:ilvl="1" w:tplc="04090019" w:tentative="1">
      <w:start w:val="1"/>
      <w:numFmt w:val="lowerLetter"/>
      <w:lvlText w:val="%2."/>
      <w:lvlJc w:val="left"/>
      <w:pPr>
        <w:ind w:left="2412" w:hanging="360"/>
      </w:pPr>
    </w:lvl>
    <w:lvl w:ilvl="2" w:tplc="0409001B" w:tentative="1">
      <w:start w:val="1"/>
      <w:numFmt w:val="lowerRoman"/>
      <w:lvlText w:val="%3."/>
      <w:lvlJc w:val="right"/>
      <w:pPr>
        <w:ind w:left="3132" w:hanging="180"/>
      </w:pPr>
    </w:lvl>
    <w:lvl w:ilvl="3" w:tplc="0409000F" w:tentative="1">
      <w:start w:val="1"/>
      <w:numFmt w:val="decimal"/>
      <w:lvlText w:val="%4."/>
      <w:lvlJc w:val="left"/>
      <w:pPr>
        <w:ind w:left="3852" w:hanging="360"/>
      </w:pPr>
    </w:lvl>
    <w:lvl w:ilvl="4" w:tplc="04090019" w:tentative="1">
      <w:start w:val="1"/>
      <w:numFmt w:val="lowerLetter"/>
      <w:lvlText w:val="%5."/>
      <w:lvlJc w:val="left"/>
      <w:pPr>
        <w:ind w:left="4572" w:hanging="360"/>
      </w:pPr>
    </w:lvl>
    <w:lvl w:ilvl="5" w:tplc="0409001B" w:tentative="1">
      <w:start w:val="1"/>
      <w:numFmt w:val="lowerRoman"/>
      <w:lvlText w:val="%6."/>
      <w:lvlJc w:val="right"/>
      <w:pPr>
        <w:ind w:left="5292" w:hanging="180"/>
      </w:pPr>
    </w:lvl>
    <w:lvl w:ilvl="6" w:tplc="0409000F" w:tentative="1">
      <w:start w:val="1"/>
      <w:numFmt w:val="decimal"/>
      <w:lvlText w:val="%7."/>
      <w:lvlJc w:val="left"/>
      <w:pPr>
        <w:ind w:left="6012" w:hanging="360"/>
      </w:pPr>
    </w:lvl>
    <w:lvl w:ilvl="7" w:tplc="04090019" w:tentative="1">
      <w:start w:val="1"/>
      <w:numFmt w:val="lowerLetter"/>
      <w:lvlText w:val="%8."/>
      <w:lvlJc w:val="left"/>
      <w:pPr>
        <w:ind w:left="6732" w:hanging="360"/>
      </w:pPr>
    </w:lvl>
    <w:lvl w:ilvl="8" w:tplc="0409001B" w:tentative="1">
      <w:start w:val="1"/>
      <w:numFmt w:val="lowerRoman"/>
      <w:lvlText w:val="%9."/>
      <w:lvlJc w:val="right"/>
      <w:pPr>
        <w:ind w:left="7452" w:hanging="180"/>
      </w:pPr>
    </w:lvl>
  </w:abstractNum>
  <w:abstractNum w:abstractNumId="31" w15:restartNumberingAfterBreak="0">
    <w:nsid w:val="63876D4E"/>
    <w:multiLevelType w:val="hybridMultilevel"/>
    <w:tmpl w:val="D5B4D3C8"/>
    <w:lvl w:ilvl="0" w:tplc="24426F40">
      <w:start w:val="1"/>
      <w:numFmt w:val="lowerLetter"/>
      <w:lvlText w:val="(%1)"/>
      <w:lvlJc w:val="left"/>
      <w:pPr>
        <w:ind w:left="1220" w:hanging="860"/>
      </w:pPr>
      <w:rPr>
        <w:rFonts w:ascii="Book Antiqua" w:eastAsia="Times New Roman" w:hAnsi="Book Antiqua" w:cs="Times New Roman"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7660A8"/>
    <w:multiLevelType w:val="hybridMultilevel"/>
    <w:tmpl w:val="B5724A40"/>
    <w:lvl w:ilvl="0" w:tplc="604015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AEE765E"/>
    <w:multiLevelType w:val="hybridMultilevel"/>
    <w:tmpl w:val="C8644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D7773A"/>
    <w:multiLevelType w:val="multilevel"/>
    <w:tmpl w:val="64B289DA"/>
    <w:lvl w:ilvl="0">
      <w:start w:val="1"/>
      <w:numFmt w:val="decimal"/>
      <w:lvlText w:val="%1."/>
      <w:lvlJc w:val="left"/>
      <w:pPr>
        <w:tabs>
          <w:tab w:val="num" w:pos="2520"/>
        </w:tabs>
        <w:ind w:left="2520" w:hanging="360"/>
      </w:pPr>
      <w:rPr>
        <w:rFonts w:ascii="Book Antiqua" w:eastAsia="Times New Roman" w:hAnsi="Book Antiqua" w:cs="Times New Roman"/>
      </w:rPr>
    </w:lvl>
    <w:lvl w:ilvl="1" w:tentative="1">
      <w:start w:val="1"/>
      <w:numFmt w:val="decimal"/>
      <w:lvlText w:val="%2."/>
      <w:lvlJc w:val="left"/>
      <w:pPr>
        <w:tabs>
          <w:tab w:val="num" w:pos="3240"/>
        </w:tabs>
        <w:ind w:left="3240" w:hanging="360"/>
      </w:pPr>
    </w:lvl>
    <w:lvl w:ilvl="2" w:tentative="1">
      <w:start w:val="1"/>
      <w:numFmt w:val="decimal"/>
      <w:lvlText w:val="%3."/>
      <w:lvlJc w:val="left"/>
      <w:pPr>
        <w:tabs>
          <w:tab w:val="num" w:pos="3960"/>
        </w:tabs>
        <w:ind w:left="3960" w:hanging="360"/>
      </w:pPr>
    </w:lvl>
    <w:lvl w:ilvl="3" w:tentative="1">
      <w:start w:val="1"/>
      <w:numFmt w:val="decimal"/>
      <w:lvlText w:val="%4."/>
      <w:lvlJc w:val="left"/>
      <w:pPr>
        <w:tabs>
          <w:tab w:val="num" w:pos="4680"/>
        </w:tabs>
        <w:ind w:left="4680" w:hanging="360"/>
      </w:pPr>
    </w:lvl>
    <w:lvl w:ilvl="4" w:tentative="1">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35" w15:restartNumberingAfterBreak="0">
    <w:nsid w:val="70012AF4"/>
    <w:multiLevelType w:val="hybridMultilevel"/>
    <w:tmpl w:val="128CD048"/>
    <w:lvl w:ilvl="0" w:tplc="054CB60A">
      <w:start w:val="1"/>
      <w:numFmt w:val="decimal"/>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6" w15:restartNumberingAfterBreak="0">
    <w:nsid w:val="78E77E3D"/>
    <w:multiLevelType w:val="hybridMultilevel"/>
    <w:tmpl w:val="E66AFBB4"/>
    <w:lvl w:ilvl="0" w:tplc="69F08CE6">
      <w:start w:val="1"/>
      <w:numFmt w:val="lowerLetter"/>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7" w15:restartNumberingAfterBreak="0">
    <w:nsid w:val="7E2223D2"/>
    <w:multiLevelType w:val="hybridMultilevel"/>
    <w:tmpl w:val="B100DAC6"/>
    <w:lvl w:ilvl="0" w:tplc="6CD4A046">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D1C862A">
      <w:start w:val="1"/>
      <w:numFmt w:val="lowerLetter"/>
      <w:lvlText w:val="%2"/>
      <w:lvlJc w:val="left"/>
      <w:pPr>
        <w:ind w:left="7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9AE8E2C">
      <w:start w:val="1"/>
      <w:numFmt w:val="decimal"/>
      <w:lvlRestart w:val="0"/>
      <w:lvlText w:val="(%3)"/>
      <w:lvlJc w:val="left"/>
      <w:pPr>
        <w:ind w:left="15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7A6C138">
      <w:start w:val="1"/>
      <w:numFmt w:val="decimal"/>
      <w:lvlText w:val="%4"/>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40692DC">
      <w:start w:val="1"/>
      <w:numFmt w:val="lowerLetter"/>
      <w:lvlText w:val="%5"/>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F8A99DA">
      <w:start w:val="1"/>
      <w:numFmt w:val="lowerRoman"/>
      <w:lvlText w:val="%6"/>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AF6271C">
      <w:start w:val="1"/>
      <w:numFmt w:val="decimal"/>
      <w:lvlText w:val="%7"/>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3DADF4A">
      <w:start w:val="1"/>
      <w:numFmt w:val="lowerLetter"/>
      <w:lvlText w:val="%8"/>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5E8F3EE">
      <w:start w:val="1"/>
      <w:numFmt w:val="lowerRoman"/>
      <w:lvlText w:val="%9"/>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F6B098B"/>
    <w:multiLevelType w:val="hybridMultilevel"/>
    <w:tmpl w:val="71D8D2C0"/>
    <w:lvl w:ilvl="0" w:tplc="9E8A8206">
      <w:start w:val="1"/>
      <w:numFmt w:val="lowerLetter"/>
      <w:lvlText w:val="%1."/>
      <w:lvlJc w:val="left"/>
      <w:pPr>
        <w:ind w:left="1440" w:hanging="360"/>
      </w:pPr>
      <w:rPr>
        <w:rFonts w:hint="default"/>
        <w:b w:val="0"/>
        <w:bCs w:val="0"/>
      </w:rPr>
    </w:lvl>
    <w:lvl w:ilvl="1" w:tplc="74684D94">
      <w:start w:val="16"/>
      <w:numFmt w:val="bullet"/>
      <w:lvlText w:val="•"/>
      <w:lvlJc w:val="left"/>
      <w:pPr>
        <w:ind w:left="2505" w:hanging="705"/>
      </w:pPr>
      <w:rPr>
        <w:rFonts w:ascii="Times New Roman" w:eastAsia="Poppins" w:hAnsi="Times New Roman" w:cs="Times New Roman" w:hint="default"/>
      </w:r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515309663">
    <w:abstractNumId w:val="29"/>
  </w:num>
  <w:num w:numId="2" w16cid:durableId="132449069">
    <w:abstractNumId w:val="0"/>
  </w:num>
  <w:num w:numId="3" w16cid:durableId="1991521824">
    <w:abstractNumId w:val="33"/>
  </w:num>
  <w:num w:numId="4" w16cid:durableId="268776838">
    <w:abstractNumId w:val="4"/>
  </w:num>
  <w:num w:numId="5" w16cid:durableId="463356086">
    <w:abstractNumId w:val="28"/>
  </w:num>
  <w:num w:numId="6" w16cid:durableId="110125945">
    <w:abstractNumId w:val="6"/>
  </w:num>
  <w:num w:numId="7" w16cid:durableId="2123763201">
    <w:abstractNumId w:val="32"/>
  </w:num>
  <w:num w:numId="8" w16cid:durableId="453213114">
    <w:abstractNumId w:val="9"/>
  </w:num>
  <w:num w:numId="9" w16cid:durableId="739409031">
    <w:abstractNumId w:val="5"/>
  </w:num>
  <w:num w:numId="10" w16cid:durableId="1016880219">
    <w:abstractNumId w:val="31"/>
  </w:num>
  <w:num w:numId="11" w16cid:durableId="226763110">
    <w:abstractNumId w:val="7"/>
  </w:num>
  <w:num w:numId="12" w16cid:durableId="523712763">
    <w:abstractNumId w:val="14"/>
  </w:num>
  <w:num w:numId="13" w16cid:durableId="1794247462">
    <w:abstractNumId w:val="25"/>
  </w:num>
  <w:num w:numId="14" w16cid:durableId="1793933958">
    <w:abstractNumId w:val="26"/>
  </w:num>
  <w:num w:numId="15" w16cid:durableId="723984181">
    <w:abstractNumId w:val="3"/>
  </w:num>
  <w:num w:numId="16" w16cid:durableId="1116367587">
    <w:abstractNumId w:val="24"/>
  </w:num>
  <w:num w:numId="17" w16cid:durableId="1817839288">
    <w:abstractNumId w:val="35"/>
  </w:num>
  <w:num w:numId="18" w16cid:durableId="971525031">
    <w:abstractNumId w:val="2"/>
  </w:num>
  <w:num w:numId="19" w16cid:durableId="193153978">
    <w:abstractNumId w:val="37"/>
  </w:num>
  <w:num w:numId="20" w16cid:durableId="1742554171">
    <w:abstractNumId w:val="23"/>
  </w:num>
  <w:num w:numId="21" w16cid:durableId="1403212601">
    <w:abstractNumId w:val="18"/>
  </w:num>
  <w:num w:numId="22" w16cid:durableId="282151230">
    <w:abstractNumId w:val="11"/>
  </w:num>
  <w:num w:numId="23" w16cid:durableId="573390435">
    <w:abstractNumId w:val="1"/>
  </w:num>
  <w:num w:numId="24" w16cid:durableId="372006387">
    <w:abstractNumId w:val="13"/>
  </w:num>
  <w:num w:numId="25" w16cid:durableId="1081944768">
    <w:abstractNumId w:val="17"/>
  </w:num>
  <w:num w:numId="26" w16cid:durableId="1363552846">
    <w:abstractNumId w:val="22"/>
  </w:num>
  <w:num w:numId="27" w16cid:durableId="25759003">
    <w:abstractNumId w:val="21"/>
  </w:num>
  <w:num w:numId="28" w16cid:durableId="161094095">
    <w:abstractNumId w:val="15"/>
  </w:num>
  <w:num w:numId="29" w16cid:durableId="510336714">
    <w:abstractNumId w:val="27"/>
  </w:num>
  <w:num w:numId="30" w16cid:durableId="1179586320">
    <w:abstractNumId w:val="19"/>
  </w:num>
  <w:num w:numId="31" w16cid:durableId="2035694052">
    <w:abstractNumId w:val="10"/>
  </w:num>
  <w:num w:numId="32" w16cid:durableId="1338582602">
    <w:abstractNumId w:val="12"/>
  </w:num>
  <w:num w:numId="33" w16cid:durableId="1219122955">
    <w:abstractNumId w:val="38"/>
  </w:num>
  <w:num w:numId="34" w16cid:durableId="58286448">
    <w:abstractNumId w:val="8"/>
  </w:num>
  <w:num w:numId="35" w16cid:durableId="1850824646">
    <w:abstractNumId w:val="34"/>
  </w:num>
  <w:num w:numId="36" w16cid:durableId="1585188585">
    <w:abstractNumId w:val="20"/>
  </w:num>
  <w:num w:numId="37" w16cid:durableId="1892300621">
    <w:abstractNumId w:val="30"/>
  </w:num>
  <w:num w:numId="38" w16cid:durableId="2065788338">
    <w:abstractNumId w:val="16"/>
  </w:num>
  <w:num w:numId="39" w16cid:durableId="47313627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75BD7"/>
    <w:rsid w:val="00000865"/>
    <w:rsid w:val="00003874"/>
    <w:rsid w:val="00004DC7"/>
    <w:rsid w:val="00005A29"/>
    <w:rsid w:val="000079C7"/>
    <w:rsid w:val="00007D18"/>
    <w:rsid w:val="0001214D"/>
    <w:rsid w:val="00012868"/>
    <w:rsid w:val="00020270"/>
    <w:rsid w:val="00020BBB"/>
    <w:rsid w:val="00020D1E"/>
    <w:rsid w:val="000218C7"/>
    <w:rsid w:val="000224C9"/>
    <w:rsid w:val="00024BDB"/>
    <w:rsid w:val="00030CEC"/>
    <w:rsid w:val="00036ECD"/>
    <w:rsid w:val="00043497"/>
    <w:rsid w:val="0004361A"/>
    <w:rsid w:val="00044F46"/>
    <w:rsid w:val="00047033"/>
    <w:rsid w:val="0004737A"/>
    <w:rsid w:val="00052B8F"/>
    <w:rsid w:val="00053DEC"/>
    <w:rsid w:val="00054425"/>
    <w:rsid w:val="00056024"/>
    <w:rsid w:val="00057179"/>
    <w:rsid w:val="00057709"/>
    <w:rsid w:val="00060D95"/>
    <w:rsid w:val="00061144"/>
    <w:rsid w:val="000620F7"/>
    <w:rsid w:val="00062CB1"/>
    <w:rsid w:val="00062DD5"/>
    <w:rsid w:val="00063192"/>
    <w:rsid w:val="000633C8"/>
    <w:rsid w:val="00063C20"/>
    <w:rsid w:val="00063E60"/>
    <w:rsid w:val="0006531C"/>
    <w:rsid w:val="00065360"/>
    <w:rsid w:val="000671EA"/>
    <w:rsid w:val="00067784"/>
    <w:rsid w:val="00070B47"/>
    <w:rsid w:val="00072361"/>
    <w:rsid w:val="000736EC"/>
    <w:rsid w:val="00073933"/>
    <w:rsid w:val="00074BBB"/>
    <w:rsid w:val="000757B2"/>
    <w:rsid w:val="00080D29"/>
    <w:rsid w:val="00080FC3"/>
    <w:rsid w:val="00083919"/>
    <w:rsid w:val="00083CAB"/>
    <w:rsid w:val="00084373"/>
    <w:rsid w:val="00084DA2"/>
    <w:rsid w:val="000850B5"/>
    <w:rsid w:val="00086067"/>
    <w:rsid w:val="00087C31"/>
    <w:rsid w:val="000909EB"/>
    <w:rsid w:val="00090F75"/>
    <w:rsid w:val="00092160"/>
    <w:rsid w:val="000952A4"/>
    <w:rsid w:val="00095AE1"/>
    <w:rsid w:val="00095F11"/>
    <w:rsid w:val="000A0C5B"/>
    <w:rsid w:val="000A1D04"/>
    <w:rsid w:val="000A233C"/>
    <w:rsid w:val="000A5ADE"/>
    <w:rsid w:val="000A5BCC"/>
    <w:rsid w:val="000A66E7"/>
    <w:rsid w:val="000A6B6C"/>
    <w:rsid w:val="000B0DBB"/>
    <w:rsid w:val="000B364F"/>
    <w:rsid w:val="000B37CA"/>
    <w:rsid w:val="000B3975"/>
    <w:rsid w:val="000B4D16"/>
    <w:rsid w:val="000B5AA7"/>
    <w:rsid w:val="000B6131"/>
    <w:rsid w:val="000B6422"/>
    <w:rsid w:val="000B7FEA"/>
    <w:rsid w:val="000C033E"/>
    <w:rsid w:val="000C0AE5"/>
    <w:rsid w:val="000C0E0D"/>
    <w:rsid w:val="000C1770"/>
    <w:rsid w:val="000C290B"/>
    <w:rsid w:val="000C3678"/>
    <w:rsid w:val="000C3DE2"/>
    <w:rsid w:val="000C488F"/>
    <w:rsid w:val="000C5C19"/>
    <w:rsid w:val="000C5F51"/>
    <w:rsid w:val="000C7BAE"/>
    <w:rsid w:val="000D17AB"/>
    <w:rsid w:val="000D1A27"/>
    <w:rsid w:val="000D2150"/>
    <w:rsid w:val="000D68DA"/>
    <w:rsid w:val="000D6A23"/>
    <w:rsid w:val="000D76F4"/>
    <w:rsid w:val="000E4793"/>
    <w:rsid w:val="000E5E0C"/>
    <w:rsid w:val="000E629D"/>
    <w:rsid w:val="000F008E"/>
    <w:rsid w:val="000F103D"/>
    <w:rsid w:val="000F2176"/>
    <w:rsid w:val="000F2483"/>
    <w:rsid w:val="000F2BE8"/>
    <w:rsid w:val="000F30A0"/>
    <w:rsid w:val="000F3C07"/>
    <w:rsid w:val="000F67C2"/>
    <w:rsid w:val="000F7566"/>
    <w:rsid w:val="00101656"/>
    <w:rsid w:val="00103B2C"/>
    <w:rsid w:val="00103F28"/>
    <w:rsid w:val="0010441D"/>
    <w:rsid w:val="001056F7"/>
    <w:rsid w:val="00106E20"/>
    <w:rsid w:val="00110099"/>
    <w:rsid w:val="00110D6B"/>
    <w:rsid w:val="001111BF"/>
    <w:rsid w:val="00111248"/>
    <w:rsid w:val="001116DE"/>
    <w:rsid w:val="00111E71"/>
    <w:rsid w:val="00112866"/>
    <w:rsid w:val="0011356F"/>
    <w:rsid w:val="00114775"/>
    <w:rsid w:val="00122056"/>
    <w:rsid w:val="0012297E"/>
    <w:rsid w:val="0012379C"/>
    <w:rsid w:val="00124456"/>
    <w:rsid w:val="00124DA2"/>
    <w:rsid w:val="00126402"/>
    <w:rsid w:val="00127C6A"/>
    <w:rsid w:val="00130090"/>
    <w:rsid w:val="00130395"/>
    <w:rsid w:val="001309D1"/>
    <w:rsid w:val="00130CBA"/>
    <w:rsid w:val="00131509"/>
    <w:rsid w:val="001322EA"/>
    <w:rsid w:val="00132980"/>
    <w:rsid w:val="00132B1B"/>
    <w:rsid w:val="00132E81"/>
    <w:rsid w:val="001333CB"/>
    <w:rsid w:val="00133606"/>
    <w:rsid w:val="00133634"/>
    <w:rsid w:val="001363FE"/>
    <w:rsid w:val="001406BB"/>
    <w:rsid w:val="00140B13"/>
    <w:rsid w:val="00142160"/>
    <w:rsid w:val="00142D96"/>
    <w:rsid w:val="00144E3C"/>
    <w:rsid w:val="00145073"/>
    <w:rsid w:val="001477B5"/>
    <w:rsid w:val="0015179F"/>
    <w:rsid w:val="00151990"/>
    <w:rsid w:val="001566AA"/>
    <w:rsid w:val="00156A4C"/>
    <w:rsid w:val="001578A9"/>
    <w:rsid w:val="001607EB"/>
    <w:rsid w:val="0016205C"/>
    <w:rsid w:val="00162078"/>
    <w:rsid w:val="001634C1"/>
    <w:rsid w:val="001649A3"/>
    <w:rsid w:val="001659A5"/>
    <w:rsid w:val="00165C30"/>
    <w:rsid w:val="00166374"/>
    <w:rsid w:val="00166D91"/>
    <w:rsid w:val="00170999"/>
    <w:rsid w:val="0017132B"/>
    <w:rsid w:val="0017204F"/>
    <w:rsid w:val="0018031F"/>
    <w:rsid w:val="00181A91"/>
    <w:rsid w:val="00182ED7"/>
    <w:rsid w:val="00183C68"/>
    <w:rsid w:val="001903DA"/>
    <w:rsid w:val="0019059D"/>
    <w:rsid w:val="00190F9E"/>
    <w:rsid w:val="00192ACC"/>
    <w:rsid w:val="001930D3"/>
    <w:rsid w:val="001933F2"/>
    <w:rsid w:val="00194CAB"/>
    <w:rsid w:val="00196209"/>
    <w:rsid w:val="00197BD8"/>
    <w:rsid w:val="001A4097"/>
    <w:rsid w:val="001A40ED"/>
    <w:rsid w:val="001A6397"/>
    <w:rsid w:val="001B01E3"/>
    <w:rsid w:val="001B16BB"/>
    <w:rsid w:val="001B195C"/>
    <w:rsid w:val="001B267E"/>
    <w:rsid w:val="001B2F8C"/>
    <w:rsid w:val="001B3E11"/>
    <w:rsid w:val="001B3E37"/>
    <w:rsid w:val="001B7731"/>
    <w:rsid w:val="001C0262"/>
    <w:rsid w:val="001C0F4C"/>
    <w:rsid w:val="001C185E"/>
    <w:rsid w:val="001C1A65"/>
    <w:rsid w:val="001C224E"/>
    <w:rsid w:val="001C2CA5"/>
    <w:rsid w:val="001C346E"/>
    <w:rsid w:val="001C425A"/>
    <w:rsid w:val="001C5966"/>
    <w:rsid w:val="001D09F5"/>
    <w:rsid w:val="001D0FC6"/>
    <w:rsid w:val="001D128F"/>
    <w:rsid w:val="001D3BEF"/>
    <w:rsid w:val="001D40C3"/>
    <w:rsid w:val="001D6674"/>
    <w:rsid w:val="001D6758"/>
    <w:rsid w:val="001D6BF6"/>
    <w:rsid w:val="001E0969"/>
    <w:rsid w:val="001E1345"/>
    <w:rsid w:val="001E1ECD"/>
    <w:rsid w:val="001E4276"/>
    <w:rsid w:val="001F1D85"/>
    <w:rsid w:val="001F25C7"/>
    <w:rsid w:val="001F3069"/>
    <w:rsid w:val="001F4B47"/>
    <w:rsid w:val="001F4CA3"/>
    <w:rsid w:val="001F60ED"/>
    <w:rsid w:val="001F612A"/>
    <w:rsid w:val="001F6DAB"/>
    <w:rsid w:val="001F7279"/>
    <w:rsid w:val="001F7692"/>
    <w:rsid w:val="00200434"/>
    <w:rsid w:val="002039B9"/>
    <w:rsid w:val="00203E8E"/>
    <w:rsid w:val="00204FC9"/>
    <w:rsid w:val="00206616"/>
    <w:rsid w:val="00206CF9"/>
    <w:rsid w:val="00207434"/>
    <w:rsid w:val="00207635"/>
    <w:rsid w:val="00207702"/>
    <w:rsid w:val="00207A5A"/>
    <w:rsid w:val="00210789"/>
    <w:rsid w:val="00211396"/>
    <w:rsid w:val="00214437"/>
    <w:rsid w:val="00216E92"/>
    <w:rsid w:val="00217C77"/>
    <w:rsid w:val="00221226"/>
    <w:rsid w:val="00221B58"/>
    <w:rsid w:val="00221E98"/>
    <w:rsid w:val="00222902"/>
    <w:rsid w:val="002243E1"/>
    <w:rsid w:val="00225C4A"/>
    <w:rsid w:val="00226AE6"/>
    <w:rsid w:val="00226BB3"/>
    <w:rsid w:val="00230561"/>
    <w:rsid w:val="00230611"/>
    <w:rsid w:val="00231D5A"/>
    <w:rsid w:val="002320AD"/>
    <w:rsid w:val="00234F13"/>
    <w:rsid w:val="00234F34"/>
    <w:rsid w:val="00236EF0"/>
    <w:rsid w:val="00237299"/>
    <w:rsid w:val="002379FD"/>
    <w:rsid w:val="00240256"/>
    <w:rsid w:val="00240BFA"/>
    <w:rsid w:val="00240D73"/>
    <w:rsid w:val="00241A4F"/>
    <w:rsid w:val="00242BB7"/>
    <w:rsid w:val="00243519"/>
    <w:rsid w:val="0024406A"/>
    <w:rsid w:val="00244481"/>
    <w:rsid w:val="002445E0"/>
    <w:rsid w:val="002446F5"/>
    <w:rsid w:val="00245863"/>
    <w:rsid w:val="00245B34"/>
    <w:rsid w:val="002462BE"/>
    <w:rsid w:val="00247495"/>
    <w:rsid w:val="002523DE"/>
    <w:rsid w:val="00254101"/>
    <w:rsid w:val="002543C2"/>
    <w:rsid w:val="00254C6E"/>
    <w:rsid w:val="002553AA"/>
    <w:rsid w:val="002572CA"/>
    <w:rsid w:val="00260627"/>
    <w:rsid w:val="00260DEE"/>
    <w:rsid w:val="00260F5D"/>
    <w:rsid w:val="00262AD6"/>
    <w:rsid w:val="00263355"/>
    <w:rsid w:val="002637A3"/>
    <w:rsid w:val="00264711"/>
    <w:rsid w:val="002648D1"/>
    <w:rsid w:val="00264FB8"/>
    <w:rsid w:val="00265F2A"/>
    <w:rsid w:val="002666A3"/>
    <w:rsid w:val="00267588"/>
    <w:rsid w:val="00267618"/>
    <w:rsid w:val="0027035A"/>
    <w:rsid w:val="00273792"/>
    <w:rsid w:val="00273B77"/>
    <w:rsid w:val="00276FE4"/>
    <w:rsid w:val="0028058D"/>
    <w:rsid w:val="00281781"/>
    <w:rsid w:val="0028349D"/>
    <w:rsid w:val="00284617"/>
    <w:rsid w:val="0028599B"/>
    <w:rsid w:val="00285AC5"/>
    <w:rsid w:val="00286C87"/>
    <w:rsid w:val="00287705"/>
    <w:rsid w:val="002902CA"/>
    <w:rsid w:val="00292EB5"/>
    <w:rsid w:val="00296239"/>
    <w:rsid w:val="00296995"/>
    <w:rsid w:val="00296A8D"/>
    <w:rsid w:val="002A5CF4"/>
    <w:rsid w:val="002B218A"/>
    <w:rsid w:val="002B4C4D"/>
    <w:rsid w:val="002C0036"/>
    <w:rsid w:val="002C0D99"/>
    <w:rsid w:val="002C3711"/>
    <w:rsid w:val="002D4AC8"/>
    <w:rsid w:val="002D75A1"/>
    <w:rsid w:val="002D7BEC"/>
    <w:rsid w:val="002D7D86"/>
    <w:rsid w:val="002E06C6"/>
    <w:rsid w:val="002E431C"/>
    <w:rsid w:val="002E4AB0"/>
    <w:rsid w:val="002E4ECC"/>
    <w:rsid w:val="002E5D8E"/>
    <w:rsid w:val="002E5E98"/>
    <w:rsid w:val="002E62B4"/>
    <w:rsid w:val="002E6707"/>
    <w:rsid w:val="002E682D"/>
    <w:rsid w:val="002E6F61"/>
    <w:rsid w:val="002E7A64"/>
    <w:rsid w:val="002E7DF6"/>
    <w:rsid w:val="002E7E6D"/>
    <w:rsid w:val="002F001E"/>
    <w:rsid w:val="002F0BEF"/>
    <w:rsid w:val="002F36F6"/>
    <w:rsid w:val="002F3925"/>
    <w:rsid w:val="002F414B"/>
    <w:rsid w:val="002F46B1"/>
    <w:rsid w:val="002F49F0"/>
    <w:rsid w:val="002F5F92"/>
    <w:rsid w:val="002F6A5E"/>
    <w:rsid w:val="00300062"/>
    <w:rsid w:val="00300471"/>
    <w:rsid w:val="003013D8"/>
    <w:rsid w:val="00301ADF"/>
    <w:rsid w:val="003028B7"/>
    <w:rsid w:val="00303F66"/>
    <w:rsid w:val="00304227"/>
    <w:rsid w:val="00306BD9"/>
    <w:rsid w:val="00306CC4"/>
    <w:rsid w:val="0030791A"/>
    <w:rsid w:val="0031048B"/>
    <w:rsid w:val="0031062D"/>
    <w:rsid w:val="00310760"/>
    <w:rsid w:val="00314645"/>
    <w:rsid w:val="00315ADB"/>
    <w:rsid w:val="003161CB"/>
    <w:rsid w:val="00316F35"/>
    <w:rsid w:val="00317573"/>
    <w:rsid w:val="00320D78"/>
    <w:rsid w:val="00323001"/>
    <w:rsid w:val="0032451A"/>
    <w:rsid w:val="00327E8E"/>
    <w:rsid w:val="00331311"/>
    <w:rsid w:val="003329CC"/>
    <w:rsid w:val="00332CA7"/>
    <w:rsid w:val="003332CC"/>
    <w:rsid w:val="00334086"/>
    <w:rsid w:val="00335012"/>
    <w:rsid w:val="003358CF"/>
    <w:rsid w:val="00335D15"/>
    <w:rsid w:val="003375DA"/>
    <w:rsid w:val="00337BF9"/>
    <w:rsid w:val="00342BDE"/>
    <w:rsid w:val="00343240"/>
    <w:rsid w:val="003463D3"/>
    <w:rsid w:val="0034680F"/>
    <w:rsid w:val="00350062"/>
    <w:rsid w:val="00351608"/>
    <w:rsid w:val="00351E33"/>
    <w:rsid w:val="003522C1"/>
    <w:rsid w:val="00355AE5"/>
    <w:rsid w:val="00355C06"/>
    <w:rsid w:val="00357007"/>
    <w:rsid w:val="00357088"/>
    <w:rsid w:val="00357618"/>
    <w:rsid w:val="003576A1"/>
    <w:rsid w:val="0035778F"/>
    <w:rsid w:val="00357FBD"/>
    <w:rsid w:val="003607BA"/>
    <w:rsid w:val="0036164E"/>
    <w:rsid w:val="00364F22"/>
    <w:rsid w:val="00366EC6"/>
    <w:rsid w:val="00367353"/>
    <w:rsid w:val="00370F12"/>
    <w:rsid w:val="0037139B"/>
    <w:rsid w:val="00371A87"/>
    <w:rsid w:val="00371C11"/>
    <w:rsid w:val="00372931"/>
    <w:rsid w:val="00373173"/>
    <w:rsid w:val="0037351E"/>
    <w:rsid w:val="0037379F"/>
    <w:rsid w:val="00373A3F"/>
    <w:rsid w:val="00374EE5"/>
    <w:rsid w:val="0037612D"/>
    <w:rsid w:val="003763D1"/>
    <w:rsid w:val="00377BE9"/>
    <w:rsid w:val="00377DA0"/>
    <w:rsid w:val="00377ECB"/>
    <w:rsid w:val="0038093A"/>
    <w:rsid w:val="003809FF"/>
    <w:rsid w:val="00380BDF"/>
    <w:rsid w:val="00380FE5"/>
    <w:rsid w:val="00382437"/>
    <w:rsid w:val="003837AF"/>
    <w:rsid w:val="00383867"/>
    <w:rsid w:val="003839C0"/>
    <w:rsid w:val="00384C36"/>
    <w:rsid w:val="00385155"/>
    <w:rsid w:val="00385D6F"/>
    <w:rsid w:val="003872BA"/>
    <w:rsid w:val="003877F3"/>
    <w:rsid w:val="00390AE6"/>
    <w:rsid w:val="00391D19"/>
    <w:rsid w:val="003924DD"/>
    <w:rsid w:val="003938FC"/>
    <w:rsid w:val="00394899"/>
    <w:rsid w:val="003948A5"/>
    <w:rsid w:val="00394FCB"/>
    <w:rsid w:val="0039592E"/>
    <w:rsid w:val="003963F4"/>
    <w:rsid w:val="00396A2E"/>
    <w:rsid w:val="003A088A"/>
    <w:rsid w:val="003A0F9F"/>
    <w:rsid w:val="003A247A"/>
    <w:rsid w:val="003A47EC"/>
    <w:rsid w:val="003A537F"/>
    <w:rsid w:val="003A58B0"/>
    <w:rsid w:val="003A5FD8"/>
    <w:rsid w:val="003A6339"/>
    <w:rsid w:val="003A7879"/>
    <w:rsid w:val="003B02C5"/>
    <w:rsid w:val="003B06EF"/>
    <w:rsid w:val="003B1440"/>
    <w:rsid w:val="003B3009"/>
    <w:rsid w:val="003B40AC"/>
    <w:rsid w:val="003B4C70"/>
    <w:rsid w:val="003B5254"/>
    <w:rsid w:val="003B5F8B"/>
    <w:rsid w:val="003B6F4C"/>
    <w:rsid w:val="003B7445"/>
    <w:rsid w:val="003B75A6"/>
    <w:rsid w:val="003B79C9"/>
    <w:rsid w:val="003C076D"/>
    <w:rsid w:val="003C0C88"/>
    <w:rsid w:val="003C1FD6"/>
    <w:rsid w:val="003C3CA9"/>
    <w:rsid w:val="003D2763"/>
    <w:rsid w:val="003D7D7D"/>
    <w:rsid w:val="003E2678"/>
    <w:rsid w:val="003E4EEF"/>
    <w:rsid w:val="003E66F3"/>
    <w:rsid w:val="003E7E42"/>
    <w:rsid w:val="003F136F"/>
    <w:rsid w:val="003F16E0"/>
    <w:rsid w:val="003F3F2A"/>
    <w:rsid w:val="003F4249"/>
    <w:rsid w:val="003F696E"/>
    <w:rsid w:val="003F738F"/>
    <w:rsid w:val="00400684"/>
    <w:rsid w:val="00400A3B"/>
    <w:rsid w:val="00401391"/>
    <w:rsid w:val="00401E1A"/>
    <w:rsid w:val="00402843"/>
    <w:rsid w:val="00403061"/>
    <w:rsid w:val="00403099"/>
    <w:rsid w:val="00403882"/>
    <w:rsid w:val="00403A96"/>
    <w:rsid w:val="0040515F"/>
    <w:rsid w:val="004061CA"/>
    <w:rsid w:val="00407F7B"/>
    <w:rsid w:val="004116BD"/>
    <w:rsid w:val="00412229"/>
    <w:rsid w:val="00413528"/>
    <w:rsid w:val="0041434C"/>
    <w:rsid w:val="00414E84"/>
    <w:rsid w:val="00415689"/>
    <w:rsid w:val="00416CA9"/>
    <w:rsid w:val="00420731"/>
    <w:rsid w:val="004220AD"/>
    <w:rsid w:val="00422CC6"/>
    <w:rsid w:val="00424DC5"/>
    <w:rsid w:val="00426FA1"/>
    <w:rsid w:val="00427505"/>
    <w:rsid w:val="00430C6B"/>
    <w:rsid w:val="00432F27"/>
    <w:rsid w:val="00433461"/>
    <w:rsid w:val="00433A70"/>
    <w:rsid w:val="0043571D"/>
    <w:rsid w:val="00435ECD"/>
    <w:rsid w:val="004364F3"/>
    <w:rsid w:val="00436921"/>
    <w:rsid w:val="00436CBF"/>
    <w:rsid w:val="00437ED0"/>
    <w:rsid w:val="004400D4"/>
    <w:rsid w:val="004409F3"/>
    <w:rsid w:val="004430F4"/>
    <w:rsid w:val="004440CB"/>
    <w:rsid w:val="00447D23"/>
    <w:rsid w:val="004524C6"/>
    <w:rsid w:val="00454420"/>
    <w:rsid w:val="00455305"/>
    <w:rsid w:val="004558FB"/>
    <w:rsid w:val="0045596D"/>
    <w:rsid w:val="00455BDA"/>
    <w:rsid w:val="004609FC"/>
    <w:rsid w:val="00462930"/>
    <w:rsid w:val="004630BA"/>
    <w:rsid w:val="0046362C"/>
    <w:rsid w:val="00465CFB"/>
    <w:rsid w:val="00466DF8"/>
    <w:rsid w:val="00467BFC"/>
    <w:rsid w:val="00470557"/>
    <w:rsid w:val="004713D2"/>
    <w:rsid w:val="004729EF"/>
    <w:rsid w:val="00472F18"/>
    <w:rsid w:val="004732B3"/>
    <w:rsid w:val="00474426"/>
    <w:rsid w:val="0047454A"/>
    <w:rsid w:val="00474E4A"/>
    <w:rsid w:val="004760E5"/>
    <w:rsid w:val="00476929"/>
    <w:rsid w:val="00481427"/>
    <w:rsid w:val="00482A81"/>
    <w:rsid w:val="00482B85"/>
    <w:rsid w:val="004832C0"/>
    <w:rsid w:val="00483E2B"/>
    <w:rsid w:val="00485077"/>
    <w:rsid w:val="00492E4A"/>
    <w:rsid w:val="00493824"/>
    <w:rsid w:val="00493AEE"/>
    <w:rsid w:val="00496D44"/>
    <w:rsid w:val="0049721A"/>
    <w:rsid w:val="00497926"/>
    <w:rsid w:val="004A2465"/>
    <w:rsid w:val="004A3080"/>
    <w:rsid w:val="004A50C7"/>
    <w:rsid w:val="004A5DF2"/>
    <w:rsid w:val="004A6049"/>
    <w:rsid w:val="004B01B3"/>
    <w:rsid w:val="004B07B0"/>
    <w:rsid w:val="004B3FF1"/>
    <w:rsid w:val="004B412D"/>
    <w:rsid w:val="004B7A15"/>
    <w:rsid w:val="004C069A"/>
    <w:rsid w:val="004C0F70"/>
    <w:rsid w:val="004C3E80"/>
    <w:rsid w:val="004C44C9"/>
    <w:rsid w:val="004C519C"/>
    <w:rsid w:val="004C6837"/>
    <w:rsid w:val="004D081D"/>
    <w:rsid w:val="004D295F"/>
    <w:rsid w:val="004D31A5"/>
    <w:rsid w:val="004D3285"/>
    <w:rsid w:val="004D3695"/>
    <w:rsid w:val="004D4C88"/>
    <w:rsid w:val="004D5966"/>
    <w:rsid w:val="004D7223"/>
    <w:rsid w:val="004D7C42"/>
    <w:rsid w:val="004E0644"/>
    <w:rsid w:val="004E06CD"/>
    <w:rsid w:val="004E267C"/>
    <w:rsid w:val="004F47B0"/>
    <w:rsid w:val="004F5CEC"/>
    <w:rsid w:val="004F6B7C"/>
    <w:rsid w:val="00500B90"/>
    <w:rsid w:val="005012F7"/>
    <w:rsid w:val="005035A3"/>
    <w:rsid w:val="005079ED"/>
    <w:rsid w:val="00511FD0"/>
    <w:rsid w:val="00513002"/>
    <w:rsid w:val="00521639"/>
    <w:rsid w:val="0052191F"/>
    <w:rsid w:val="00521FA3"/>
    <w:rsid w:val="005220B0"/>
    <w:rsid w:val="005228A7"/>
    <w:rsid w:val="0052403D"/>
    <w:rsid w:val="00524789"/>
    <w:rsid w:val="005251AA"/>
    <w:rsid w:val="005252EF"/>
    <w:rsid w:val="00526CC9"/>
    <w:rsid w:val="00532BB7"/>
    <w:rsid w:val="005332E4"/>
    <w:rsid w:val="00534CE5"/>
    <w:rsid w:val="0053550C"/>
    <w:rsid w:val="00536F5D"/>
    <w:rsid w:val="005370C7"/>
    <w:rsid w:val="0053778A"/>
    <w:rsid w:val="00537849"/>
    <w:rsid w:val="005379B8"/>
    <w:rsid w:val="005379CB"/>
    <w:rsid w:val="00540B16"/>
    <w:rsid w:val="005417DB"/>
    <w:rsid w:val="00542610"/>
    <w:rsid w:val="0054318B"/>
    <w:rsid w:val="005437A5"/>
    <w:rsid w:val="00546563"/>
    <w:rsid w:val="0054696F"/>
    <w:rsid w:val="00546CDA"/>
    <w:rsid w:val="00551649"/>
    <w:rsid w:val="005517DB"/>
    <w:rsid w:val="00552C6C"/>
    <w:rsid w:val="00555018"/>
    <w:rsid w:val="005551DE"/>
    <w:rsid w:val="00556A4C"/>
    <w:rsid w:val="00557C2D"/>
    <w:rsid w:val="00560574"/>
    <w:rsid w:val="005613EA"/>
    <w:rsid w:val="005723DC"/>
    <w:rsid w:val="00573ECC"/>
    <w:rsid w:val="005745B5"/>
    <w:rsid w:val="00574E59"/>
    <w:rsid w:val="005752DF"/>
    <w:rsid w:val="005756CD"/>
    <w:rsid w:val="00576CC6"/>
    <w:rsid w:val="005775FC"/>
    <w:rsid w:val="005818A2"/>
    <w:rsid w:val="00584D80"/>
    <w:rsid w:val="00585F21"/>
    <w:rsid w:val="00586693"/>
    <w:rsid w:val="00587A2E"/>
    <w:rsid w:val="005905A7"/>
    <w:rsid w:val="00590BCA"/>
    <w:rsid w:val="00591309"/>
    <w:rsid w:val="00595FD9"/>
    <w:rsid w:val="005A17C1"/>
    <w:rsid w:val="005A45FC"/>
    <w:rsid w:val="005A4A95"/>
    <w:rsid w:val="005A73E5"/>
    <w:rsid w:val="005A7E37"/>
    <w:rsid w:val="005B0D13"/>
    <w:rsid w:val="005B3BB2"/>
    <w:rsid w:val="005B636A"/>
    <w:rsid w:val="005B6CC2"/>
    <w:rsid w:val="005B73E1"/>
    <w:rsid w:val="005C007E"/>
    <w:rsid w:val="005C027F"/>
    <w:rsid w:val="005C1FF3"/>
    <w:rsid w:val="005C35A6"/>
    <w:rsid w:val="005C42D1"/>
    <w:rsid w:val="005C5B74"/>
    <w:rsid w:val="005D28F9"/>
    <w:rsid w:val="005D406C"/>
    <w:rsid w:val="005D419A"/>
    <w:rsid w:val="005D51BF"/>
    <w:rsid w:val="005D5F2B"/>
    <w:rsid w:val="005D6190"/>
    <w:rsid w:val="005E3418"/>
    <w:rsid w:val="005E4151"/>
    <w:rsid w:val="005E587C"/>
    <w:rsid w:val="005E7902"/>
    <w:rsid w:val="005F1182"/>
    <w:rsid w:val="005F1F24"/>
    <w:rsid w:val="005F40F9"/>
    <w:rsid w:val="005F5038"/>
    <w:rsid w:val="005F647C"/>
    <w:rsid w:val="005F66A8"/>
    <w:rsid w:val="005F67BE"/>
    <w:rsid w:val="005F7EDC"/>
    <w:rsid w:val="00601CD9"/>
    <w:rsid w:val="006026EE"/>
    <w:rsid w:val="006045DA"/>
    <w:rsid w:val="00605210"/>
    <w:rsid w:val="0060752B"/>
    <w:rsid w:val="00607641"/>
    <w:rsid w:val="0061077E"/>
    <w:rsid w:val="006118C7"/>
    <w:rsid w:val="00612937"/>
    <w:rsid w:val="00613520"/>
    <w:rsid w:val="0061591D"/>
    <w:rsid w:val="00617179"/>
    <w:rsid w:val="00617C05"/>
    <w:rsid w:val="006202C3"/>
    <w:rsid w:val="006210DC"/>
    <w:rsid w:val="0062154E"/>
    <w:rsid w:val="0062459E"/>
    <w:rsid w:val="00624E96"/>
    <w:rsid w:val="0062528A"/>
    <w:rsid w:val="0062588F"/>
    <w:rsid w:val="006265C3"/>
    <w:rsid w:val="00626D05"/>
    <w:rsid w:val="00626DC2"/>
    <w:rsid w:val="00627C79"/>
    <w:rsid w:val="00627EFF"/>
    <w:rsid w:val="006306FA"/>
    <w:rsid w:val="00631969"/>
    <w:rsid w:val="006339B2"/>
    <w:rsid w:val="00634CCE"/>
    <w:rsid w:val="006361DC"/>
    <w:rsid w:val="00636DEE"/>
    <w:rsid w:val="00636F71"/>
    <w:rsid w:val="0064286D"/>
    <w:rsid w:val="006428CC"/>
    <w:rsid w:val="006429B5"/>
    <w:rsid w:val="00642D7F"/>
    <w:rsid w:val="0064349D"/>
    <w:rsid w:val="006442AE"/>
    <w:rsid w:val="006449DC"/>
    <w:rsid w:val="00652B8A"/>
    <w:rsid w:val="00653EED"/>
    <w:rsid w:val="00655630"/>
    <w:rsid w:val="00655F01"/>
    <w:rsid w:val="00656A36"/>
    <w:rsid w:val="00657142"/>
    <w:rsid w:val="00657ADD"/>
    <w:rsid w:val="0066101D"/>
    <w:rsid w:val="0066288B"/>
    <w:rsid w:val="006634BC"/>
    <w:rsid w:val="00664A67"/>
    <w:rsid w:val="00664AF7"/>
    <w:rsid w:val="006660EE"/>
    <w:rsid w:val="006701D1"/>
    <w:rsid w:val="006704CE"/>
    <w:rsid w:val="006708D3"/>
    <w:rsid w:val="0067162A"/>
    <w:rsid w:val="00674935"/>
    <w:rsid w:val="00675A3F"/>
    <w:rsid w:val="00677F15"/>
    <w:rsid w:val="00682B51"/>
    <w:rsid w:val="00683257"/>
    <w:rsid w:val="00685549"/>
    <w:rsid w:val="00691BFF"/>
    <w:rsid w:val="00692743"/>
    <w:rsid w:val="00697704"/>
    <w:rsid w:val="006A04F5"/>
    <w:rsid w:val="006A068F"/>
    <w:rsid w:val="006A5BF6"/>
    <w:rsid w:val="006A5E6C"/>
    <w:rsid w:val="006A70D2"/>
    <w:rsid w:val="006B0226"/>
    <w:rsid w:val="006B08B8"/>
    <w:rsid w:val="006B0EA1"/>
    <w:rsid w:val="006B1F13"/>
    <w:rsid w:val="006B24BB"/>
    <w:rsid w:val="006B380D"/>
    <w:rsid w:val="006B3FF0"/>
    <w:rsid w:val="006B584A"/>
    <w:rsid w:val="006B6937"/>
    <w:rsid w:val="006B6AD3"/>
    <w:rsid w:val="006B7365"/>
    <w:rsid w:val="006B74B7"/>
    <w:rsid w:val="006B7B48"/>
    <w:rsid w:val="006C04FA"/>
    <w:rsid w:val="006C1016"/>
    <w:rsid w:val="006C2D81"/>
    <w:rsid w:val="006C3196"/>
    <w:rsid w:val="006C330F"/>
    <w:rsid w:val="006C374D"/>
    <w:rsid w:val="006C48DD"/>
    <w:rsid w:val="006C4E02"/>
    <w:rsid w:val="006C6133"/>
    <w:rsid w:val="006C7CC4"/>
    <w:rsid w:val="006C7DF8"/>
    <w:rsid w:val="006D049B"/>
    <w:rsid w:val="006D0FC8"/>
    <w:rsid w:val="006D23B2"/>
    <w:rsid w:val="006D6072"/>
    <w:rsid w:val="006D6840"/>
    <w:rsid w:val="006D6D3E"/>
    <w:rsid w:val="006D72BA"/>
    <w:rsid w:val="006D76EE"/>
    <w:rsid w:val="006E40FB"/>
    <w:rsid w:val="006E619D"/>
    <w:rsid w:val="006E6239"/>
    <w:rsid w:val="006F0BBA"/>
    <w:rsid w:val="006F7EE9"/>
    <w:rsid w:val="00700058"/>
    <w:rsid w:val="0070054E"/>
    <w:rsid w:val="00701EEF"/>
    <w:rsid w:val="00702FA4"/>
    <w:rsid w:val="007034BD"/>
    <w:rsid w:val="0070417B"/>
    <w:rsid w:val="00705B9A"/>
    <w:rsid w:val="00707457"/>
    <w:rsid w:val="007106A0"/>
    <w:rsid w:val="00712A6F"/>
    <w:rsid w:val="00713C2D"/>
    <w:rsid w:val="007147AA"/>
    <w:rsid w:val="00714FC0"/>
    <w:rsid w:val="007179EB"/>
    <w:rsid w:val="00720A1F"/>
    <w:rsid w:val="00721280"/>
    <w:rsid w:val="007220DD"/>
    <w:rsid w:val="00722BC2"/>
    <w:rsid w:val="007233F6"/>
    <w:rsid w:val="00723A53"/>
    <w:rsid w:val="0072471C"/>
    <w:rsid w:val="007266F8"/>
    <w:rsid w:val="00727336"/>
    <w:rsid w:val="00727A2D"/>
    <w:rsid w:val="00731706"/>
    <w:rsid w:val="007331DE"/>
    <w:rsid w:val="00735471"/>
    <w:rsid w:val="0074029F"/>
    <w:rsid w:val="0074061C"/>
    <w:rsid w:val="007455D7"/>
    <w:rsid w:val="00745DE0"/>
    <w:rsid w:val="00747E27"/>
    <w:rsid w:val="00750FC8"/>
    <w:rsid w:val="00752DE7"/>
    <w:rsid w:val="00752E9B"/>
    <w:rsid w:val="007533D0"/>
    <w:rsid w:val="00755069"/>
    <w:rsid w:val="00756437"/>
    <w:rsid w:val="00756E08"/>
    <w:rsid w:val="00760B2A"/>
    <w:rsid w:val="00760B61"/>
    <w:rsid w:val="00761902"/>
    <w:rsid w:val="007631C3"/>
    <w:rsid w:val="00763471"/>
    <w:rsid w:val="00765534"/>
    <w:rsid w:val="007655C0"/>
    <w:rsid w:val="007663B5"/>
    <w:rsid w:val="007664E9"/>
    <w:rsid w:val="00767FA0"/>
    <w:rsid w:val="00770384"/>
    <w:rsid w:val="007743C9"/>
    <w:rsid w:val="00774D17"/>
    <w:rsid w:val="00780B34"/>
    <w:rsid w:val="00786952"/>
    <w:rsid w:val="00786E68"/>
    <w:rsid w:val="00787106"/>
    <w:rsid w:val="00790F10"/>
    <w:rsid w:val="00794E79"/>
    <w:rsid w:val="0079532A"/>
    <w:rsid w:val="00797C34"/>
    <w:rsid w:val="007A0C0E"/>
    <w:rsid w:val="007A3891"/>
    <w:rsid w:val="007A4C75"/>
    <w:rsid w:val="007A4E43"/>
    <w:rsid w:val="007A5100"/>
    <w:rsid w:val="007A5459"/>
    <w:rsid w:val="007A56B8"/>
    <w:rsid w:val="007A6170"/>
    <w:rsid w:val="007A6279"/>
    <w:rsid w:val="007B005A"/>
    <w:rsid w:val="007B0660"/>
    <w:rsid w:val="007B2E44"/>
    <w:rsid w:val="007B68E9"/>
    <w:rsid w:val="007B74F2"/>
    <w:rsid w:val="007B7D5C"/>
    <w:rsid w:val="007C16FD"/>
    <w:rsid w:val="007C2762"/>
    <w:rsid w:val="007C73AA"/>
    <w:rsid w:val="007D28C0"/>
    <w:rsid w:val="007E2C83"/>
    <w:rsid w:val="007E3868"/>
    <w:rsid w:val="007E49B4"/>
    <w:rsid w:val="007E7193"/>
    <w:rsid w:val="007F110A"/>
    <w:rsid w:val="007F2DE9"/>
    <w:rsid w:val="007F37D5"/>
    <w:rsid w:val="007F43F2"/>
    <w:rsid w:val="007F47BC"/>
    <w:rsid w:val="007F4926"/>
    <w:rsid w:val="00805DA2"/>
    <w:rsid w:val="00806EEE"/>
    <w:rsid w:val="00807758"/>
    <w:rsid w:val="008078C3"/>
    <w:rsid w:val="0081123B"/>
    <w:rsid w:val="00812D72"/>
    <w:rsid w:val="00814FF9"/>
    <w:rsid w:val="00815402"/>
    <w:rsid w:val="0081548F"/>
    <w:rsid w:val="0081604A"/>
    <w:rsid w:val="00816E32"/>
    <w:rsid w:val="00817A8B"/>
    <w:rsid w:val="00817D39"/>
    <w:rsid w:val="008201C8"/>
    <w:rsid w:val="00820C41"/>
    <w:rsid w:val="00821507"/>
    <w:rsid w:val="00822323"/>
    <w:rsid w:val="00822444"/>
    <w:rsid w:val="008245AB"/>
    <w:rsid w:val="00824BF5"/>
    <w:rsid w:val="00825B2E"/>
    <w:rsid w:val="00826BA9"/>
    <w:rsid w:val="00826BAD"/>
    <w:rsid w:val="00830653"/>
    <w:rsid w:val="00832137"/>
    <w:rsid w:val="00832B2B"/>
    <w:rsid w:val="008338BE"/>
    <w:rsid w:val="00835B98"/>
    <w:rsid w:val="00836119"/>
    <w:rsid w:val="00837A61"/>
    <w:rsid w:val="00837AD7"/>
    <w:rsid w:val="008402F0"/>
    <w:rsid w:val="008417CE"/>
    <w:rsid w:val="00841D5A"/>
    <w:rsid w:val="00846749"/>
    <w:rsid w:val="00850256"/>
    <w:rsid w:val="008548A1"/>
    <w:rsid w:val="00855546"/>
    <w:rsid w:val="00856C91"/>
    <w:rsid w:val="00857665"/>
    <w:rsid w:val="00860E82"/>
    <w:rsid w:val="008616DC"/>
    <w:rsid w:val="0086268A"/>
    <w:rsid w:val="008633A2"/>
    <w:rsid w:val="00864711"/>
    <w:rsid w:val="008746C2"/>
    <w:rsid w:val="00875E02"/>
    <w:rsid w:val="00882871"/>
    <w:rsid w:val="0088358A"/>
    <w:rsid w:val="00884409"/>
    <w:rsid w:val="00884E8B"/>
    <w:rsid w:val="00885083"/>
    <w:rsid w:val="0088580E"/>
    <w:rsid w:val="00885EE6"/>
    <w:rsid w:val="0088734A"/>
    <w:rsid w:val="00887DD4"/>
    <w:rsid w:val="008905F2"/>
    <w:rsid w:val="008915CA"/>
    <w:rsid w:val="0089232E"/>
    <w:rsid w:val="00893EF5"/>
    <w:rsid w:val="00895BB6"/>
    <w:rsid w:val="0089702B"/>
    <w:rsid w:val="00897FA7"/>
    <w:rsid w:val="008A0C2C"/>
    <w:rsid w:val="008A1422"/>
    <w:rsid w:val="008A31EF"/>
    <w:rsid w:val="008A3AD5"/>
    <w:rsid w:val="008A4116"/>
    <w:rsid w:val="008A5940"/>
    <w:rsid w:val="008A5C01"/>
    <w:rsid w:val="008A694E"/>
    <w:rsid w:val="008A7712"/>
    <w:rsid w:val="008B199F"/>
    <w:rsid w:val="008B1E92"/>
    <w:rsid w:val="008B3053"/>
    <w:rsid w:val="008B4361"/>
    <w:rsid w:val="008B4A4F"/>
    <w:rsid w:val="008B57DC"/>
    <w:rsid w:val="008C030B"/>
    <w:rsid w:val="008C1D42"/>
    <w:rsid w:val="008C2169"/>
    <w:rsid w:val="008C2566"/>
    <w:rsid w:val="008C3218"/>
    <w:rsid w:val="008C32F8"/>
    <w:rsid w:val="008C336F"/>
    <w:rsid w:val="008C42E7"/>
    <w:rsid w:val="008C64E1"/>
    <w:rsid w:val="008C71F5"/>
    <w:rsid w:val="008C7882"/>
    <w:rsid w:val="008D10A0"/>
    <w:rsid w:val="008D1C8B"/>
    <w:rsid w:val="008D2C60"/>
    <w:rsid w:val="008D3F1C"/>
    <w:rsid w:val="008D42EE"/>
    <w:rsid w:val="008D7077"/>
    <w:rsid w:val="008D788C"/>
    <w:rsid w:val="008E112C"/>
    <w:rsid w:val="008E1BAC"/>
    <w:rsid w:val="008E2076"/>
    <w:rsid w:val="008E250F"/>
    <w:rsid w:val="008E3FA5"/>
    <w:rsid w:val="008E4AA3"/>
    <w:rsid w:val="008E50A3"/>
    <w:rsid w:val="008E52EE"/>
    <w:rsid w:val="008F137E"/>
    <w:rsid w:val="008F5175"/>
    <w:rsid w:val="008F63C1"/>
    <w:rsid w:val="008F6FEE"/>
    <w:rsid w:val="008F7B06"/>
    <w:rsid w:val="00900427"/>
    <w:rsid w:val="00904165"/>
    <w:rsid w:val="00904DB4"/>
    <w:rsid w:val="0090645B"/>
    <w:rsid w:val="009108F7"/>
    <w:rsid w:val="00910E39"/>
    <w:rsid w:val="0091435B"/>
    <w:rsid w:val="0091535D"/>
    <w:rsid w:val="00915E8B"/>
    <w:rsid w:val="00916005"/>
    <w:rsid w:val="0091762B"/>
    <w:rsid w:val="00920FB3"/>
    <w:rsid w:val="0092258B"/>
    <w:rsid w:val="00925C74"/>
    <w:rsid w:val="00926603"/>
    <w:rsid w:val="0092747C"/>
    <w:rsid w:val="00927631"/>
    <w:rsid w:val="00927BEC"/>
    <w:rsid w:val="00927F87"/>
    <w:rsid w:val="009323C3"/>
    <w:rsid w:val="00932780"/>
    <w:rsid w:val="0093454B"/>
    <w:rsid w:val="009353EC"/>
    <w:rsid w:val="009356F9"/>
    <w:rsid w:val="0093590E"/>
    <w:rsid w:val="0093686F"/>
    <w:rsid w:val="0093773A"/>
    <w:rsid w:val="009404D7"/>
    <w:rsid w:val="0094225F"/>
    <w:rsid w:val="00942FD4"/>
    <w:rsid w:val="00944A2F"/>
    <w:rsid w:val="00945B42"/>
    <w:rsid w:val="0094624C"/>
    <w:rsid w:val="009479DC"/>
    <w:rsid w:val="00951997"/>
    <w:rsid w:val="00953711"/>
    <w:rsid w:val="00956B77"/>
    <w:rsid w:val="009570EF"/>
    <w:rsid w:val="00957418"/>
    <w:rsid w:val="00960911"/>
    <w:rsid w:val="00961753"/>
    <w:rsid w:val="00963060"/>
    <w:rsid w:val="00963485"/>
    <w:rsid w:val="009651C4"/>
    <w:rsid w:val="00966883"/>
    <w:rsid w:val="009678E1"/>
    <w:rsid w:val="0097249F"/>
    <w:rsid w:val="00972588"/>
    <w:rsid w:val="00972FE7"/>
    <w:rsid w:val="00973544"/>
    <w:rsid w:val="0097398A"/>
    <w:rsid w:val="009749C1"/>
    <w:rsid w:val="00975099"/>
    <w:rsid w:val="00975279"/>
    <w:rsid w:val="00975BD7"/>
    <w:rsid w:val="00977FDD"/>
    <w:rsid w:val="00981626"/>
    <w:rsid w:val="00981674"/>
    <w:rsid w:val="00983B92"/>
    <w:rsid w:val="00985D0B"/>
    <w:rsid w:val="00986170"/>
    <w:rsid w:val="00986C97"/>
    <w:rsid w:val="00990352"/>
    <w:rsid w:val="00990491"/>
    <w:rsid w:val="0099254E"/>
    <w:rsid w:val="00992CEA"/>
    <w:rsid w:val="00994E40"/>
    <w:rsid w:val="0099513B"/>
    <w:rsid w:val="00996043"/>
    <w:rsid w:val="00997337"/>
    <w:rsid w:val="00997AEF"/>
    <w:rsid w:val="00997B45"/>
    <w:rsid w:val="009A2384"/>
    <w:rsid w:val="009A2B12"/>
    <w:rsid w:val="009A3F00"/>
    <w:rsid w:val="009A43EB"/>
    <w:rsid w:val="009A6149"/>
    <w:rsid w:val="009B0175"/>
    <w:rsid w:val="009B0706"/>
    <w:rsid w:val="009B42AC"/>
    <w:rsid w:val="009B7F26"/>
    <w:rsid w:val="009C002B"/>
    <w:rsid w:val="009C1FF7"/>
    <w:rsid w:val="009C3691"/>
    <w:rsid w:val="009C36CF"/>
    <w:rsid w:val="009C42D2"/>
    <w:rsid w:val="009C4541"/>
    <w:rsid w:val="009C5FBF"/>
    <w:rsid w:val="009C6565"/>
    <w:rsid w:val="009C6E2C"/>
    <w:rsid w:val="009D072B"/>
    <w:rsid w:val="009D15FA"/>
    <w:rsid w:val="009D3275"/>
    <w:rsid w:val="009D4407"/>
    <w:rsid w:val="009D5AA0"/>
    <w:rsid w:val="009D6217"/>
    <w:rsid w:val="009E7941"/>
    <w:rsid w:val="009F3426"/>
    <w:rsid w:val="009F3CDF"/>
    <w:rsid w:val="009F4223"/>
    <w:rsid w:val="009F495C"/>
    <w:rsid w:val="009F5A29"/>
    <w:rsid w:val="009F5F85"/>
    <w:rsid w:val="009F60C6"/>
    <w:rsid w:val="009F6692"/>
    <w:rsid w:val="009F7572"/>
    <w:rsid w:val="009F7FAC"/>
    <w:rsid w:val="00A023A9"/>
    <w:rsid w:val="00A0288D"/>
    <w:rsid w:val="00A03405"/>
    <w:rsid w:val="00A03965"/>
    <w:rsid w:val="00A04366"/>
    <w:rsid w:val="00A06DF8"/>
    <w:rsid w:val="00A06F75"/>
    <w:rsid w:val="00A07339"/>
    <w:rsid w:val="00A07490"/>
    <w:rsid w:val="00A10B7E"/>
    <w:rsid w:val="00A11777"/>
    <w:rsid w:val="00A13CF3"/>
    <w:rsid w:val="00A1528A"/>
    <w:rsid w:val="00A15D0E"/>
    <w:rsid w:val="00A16A82"/>
    <w:rsid w:val="00A16F98"/>
    <w:rsid w:val="00A20611"/>
    <w:rsid w:val="00A206A7"/>
    <w:rsid w:val="00A214D2"/>
    <w:rsid w:val="00A22F63"/>
    <w:rsid w:val="00A25273"/>
    <w:rsid w:val="00A3235D"/>
    <w:rsid w:val="00A32C72"/>
    <w:rsid w:val="00A32D5D"/>
    <w:rsid w:val="00A33918"/>
    <w:rsid w:val="00A343A5"/>
    <w:rsid w:val="00A35256"/>
    <w:rsid w:val="00A353E5"/>
    <w:rsid w:val="00A3673D"/>
    <w:rsid w:val="00A42D88"/>
    <w:rsid w:val="00A46FE0"/>
    <w:rsid w:val="00A47433"/>
    <w:rsid w:val="00A51FBB"/>
    <w:rsid w:val="00A53820"/>
    <w:rsid w:val="00A569EC"/>
    <w:rsid w:val="00A57963"/>
    <w:rsid w:val="00A616A5"/>
    <w:rsid w:val="00A625F8"/>
    <w:rsid w:val="00A66B9B"/>
    <w:rsid w:val="00A704BD"/>
    <w:rsid w:val="00A73563"/>
    <w:rsid w:val="00A745D4"/>
    <w:rsid w:val="00A751FF"/>
    <w:rsid w:val="00A7629F"/>
    <w:rsid w:val="00A77849"/>
    <w:rsid w:val="00A77B1D"/>
    <w:rsid w:val="00A80297"/>
    <w:rsid w:val="00A8108E"/>
    <w:rsid w:val="00A8190E"/>
    <w:rsid w:val="00A81A07"/>
    <w:rsid w:val="00A81DDA"/>
    <w:rsid w:val="00A8281A"/>
    <w:rsid w:val="00A8344D"/>
    <w:rsid w:val="00A8653B"/>
    <w:rsid w:val="00A91D86"/>
    <w:rsid w:val="00A939BB"/>
    <w:rsid w:val="00A93C38"/>
    <w:rsid w:val="00A940C7"/>
    <w:rsid w:val="00A96334"/>
    <w:rsid w:val="00A9735D"/>
    <w:rsid w:val="00AA1EFC"/>
    <w:rsid w:val="00AA2D5B"/>
    <w:rsid w:val="00AA3B38"/>
    <w:rsid w:val="00AA5DA6"/>
    <w:rsid w:val="00AB44BB"/>
    <w:rsid w:val="00AB4664"/>
    <w:rsid w:val="00AB61D5"/>
    <w:rsid w:val="00AB76B4"/>
    <w:rsid w:val="00AC0172"/>
    <w:rsid w:val="00AC3203"/>
    <w:rsid w:val="00AC4F33"/>
    <w:rsid w:val="00AC5FC1"/>
    <w:rsid w:val="00AD1CDD"/>
    <w:rsid w:val="00AD1D82"/>
    <w:rsid w:val="00AD218E"/>
    <w:rsid w:val="00AD2E55"/>
    <w:rsid w:val="00AD475F"/>
    <w:rsid w:val="00AD65C4"/>
    <w:rsid w:val="00AE05D3"/>
    <w:rsid w:val="00AE1E06"/>
    <w:rsid w:val="00AE2A07"/>
    <w:rsid w:val="00AE300A"/>
    <w:rsid w:val="00AE3E79"/>
    <w:rsid w:val="00AE4997"/>
    <w:rsid w:val="00AE546B"/>
    <w:rsid w:val="00AE5FAF"/>
    <w:rsid w:val="00AE6690"/>
    <w:rsid w:val="00AE71D7"/>
    <w:rsid w:val="00AE7BCF"/>
    <w:rsid w:val="00AF0CEE"/>
    <w:rsid w:val="00AF1662"/>
    <w:rsid w:val="00AF2668"/>
    <w:rsid w:val="00AF29D8"/>
    <w:rsid w:val="00AF6DCA"/>
    <w:rsid w:val="00AF744B"/>
    <w:rsid w:val="00AF7BF5"/>
    <w:rsid w:val="00B01AC5"/>
    <w:rsid w:val="00B02667"/>
    <w:rsid w:val="00B03BCF"/>
    <w:rsid w:val="00B043CD"/>
    <w:rsid w:val="00B05691"/>
    <w:rsid w:val="00B064CB"/>
    <w:rsid w:val="00B10BEE"/>
    <w:rsid w:val="00B11BB7"/>
    <w:rsid w:val="00B138A3"/>
    <w:rsid w:val="00B14BA8"/>
    <w:rsid w:val="00B15468"/>
    <w:rsid w:val="00B161BC"/>
    <w:rsid w:val="00B16494"/>
    <w:rsid w:val="00B16C54"/>
    <w:rsid w:val="00B16DE1"/>
    <w:rsid w:val="00B175DF"/>
    <w:rsid w:val="00B2194A"/>
    <w:rsid w:val="00B21FD8"/>
    <w:rsid w:val="00B23EEE"/>
    <w:rsid w:val="00B24B80"/>
    <w:rsid w:val="00B266DC"/>
    <w:rsid w:val="00B26DAB"/>
    <w:rsid w:val="00B273D2"/>
    <w:rsid w:val="00B27404"/>
    <w:rsid w:val="00B3067F"/>
    <w:rsid w:val="00B307AB"/>
    <w:rsid w:val="00B30BC3"/>
    <w:rsid w:val="00B311C5"/>
    <w:rsid w:val="00B3158C"/>
    <w:rsid w:val="00B31D6C"/>
    <w:rsid w:val="00B33629"/>
    <w:rsid w:val="00B33767"/>
    <w:rsid w:val="00B34402"/>
    <w:rsid w:val="00B433EC"/>
    <w:rsid w:val="00B44C99"/>
    <w:rsid w:val="00B50F72"/>
    <w:rsid w:val="00B513AE"/>
    <w:rsid w:val="00B5518A"/>
    <w:rsid w:val="00B55307"/>
    <w:rsid w:val="00B55488"/>
    <w:rsid w:val="00B555A0"/>
    <w:rsid w:val="00B614D1"/>
    <w:rsid w:val="00B641E6"/>
    <w:rsid w:val="00B65979"/>
    <w:rsid w:val="00B667AD"/>
    <w:rsid w:val="00B668D5"/>
    <w:rsid w:val="00B71C4C"/>
    <w:rsid w:val="00B7243B"/>
    <w:rsid w:val="00B724E2"/>
    <w:rsid w:val="00B75B1D"/>
    <w:rsid w:val="00B76FA4"/>
    <w:rsid w:val="00B77C17"/>
    <w:rsid w:val="00B8157A"/>
    <w:rsid w:val="00B81B7A"/>
    <w:rsid w:val="00B8360A"/>
    <w:rsid w:val="00B83D15"/>
    <w:rsid w:val="00B84C38"/>
    <w:rsid w:val="00B851E2"/>
    <w:rsid w:val="00B86C00"/>
    <w:rsid w:val="00B873FB"/>
    <w:rsid w:val="00B87B85"/>
    <w:rsid w:val="00B906B9"/>
    <w:rsid w:val="00B94191"/>
    <w:rsid w:val="00B942BD"/>
    <w:rsid w:val="00B947F6"/>
    <w:rsid w:val="00BA0EF4"/>
    <w:rsid w:val="00BA2548"/>
    <w:rsid w:val="00BA2DCE"/>
    <w:rsid w:val="00BA625E"/>
    <w:rsid w:val="00BA6B00"/>
    <w:rsid w:val="00BA6C9A"/>
    <w:rsid w:val="00BB0529"/>
    <w:rsid w:val="00BB13F6"/>
    <w:rsid w:val="00BB3EE6"/>
    <w:rsid w:val="00BB5C83"/>
    <w:rsid w:val="00BC01FA"/>
    <w:rsid w:val="00BC4E3A"/>
    <w:rsid w:val="00BC5532"/>
    <w:rsid w:val="00BC6C38"/>
    <w:rsid w:val="00BD1DA4"/>
    <w:rsid w:val="00BD4D3D"/>
    <w:rsid w:val="00BD4FC3"/>
    <w:rsid w:val="00BD724D"/>
    <w:rsid w:val="00BD7B8C"/>
    <w:rsid w:val="00BE414A"/>
    <w:rsid w:val="00BE7692"/>
    <w:rsid w:val="00BF10FE"/>
    <w:rsid w:val="00BF16AA"/>
    <w:rsid w:val="00BF16D5"/>
    <w:rsid w:val="00BF1936"/>
    <w:rsid w:val="00BF19E2"/>
    <w:rsid w:val="00BF4A0B"/>
    <w:rsid w:val="00BF62B5"/>
    <w:rsid w:val="00BF7B64"/>
    <w:rsid w:val="00C00EC3"/>
    <w:rsid w:val="00C01DC8"/>
    <w:rsid w:val="00C01EEC"/>
    <w:rsid w:val="00C03B10"/>
    <w:rsid w:val="00C03EE5"/>
    <w:rsid w:val="00C045F2"/>
    <w:rsid w:val="00C050C9"/>
    <w:rsid w:val="00C06B18"/>
    <w:rsid w:val="00C06B54"/>
    <w:rsid w:val="00C113DE"/>
    <w:rsid w:val="00C12915"/>
    <w:rsid w:val="00C133A9"/>
    <w:rsid w:val="00C13A25"/>
    <w:rsid w:val="00C14ABB"/>
    <w:rsid w:val="00C14B42"/>
    <w:rsid w:val="00C14BED"/>
    <w:rsid w:val="00C1699D"/>
    <w:rsid w:val="00C17833"/>
    <w:rsid w:val="00C2065D"/>
    <w:rsid w:val="00C210E5"/>
    <w:rsid w:val="00C21AA3"/>
    <w:rsid w:val="00C21C59"/>
    <w:rsid w:val="00C2226F"/>
    <w:rsid w:val="00C2243B"/>
    <w:rsid w:val="00C23D9C"/>
    <w:rsid w:val="00C247E2"/>
    <w:rsid w:val="00C258B8"/>
    <w:rsid w:val="00C25AA1"/>
    <w:rsid w:val="00C273FC"/>
    <w:rsid w:val="00C27732"/>
    <w:rsid w:val="00C3066C"/>
    <w:rsid w:val="00C30709"/>
    <w:rsid w:val="00C3078D"/>
    <w:rsid w:val="00C32426"/>
    <w:rsid w:val="00C32B9E"/>
    <w:rsid w:val="00C34561"/>
    <w:rsid w:val="00C3521E"/>
    <w:rsid w:val="00C354B8"/>
    <w:rsid w:val="00C35E35"/>
    <w:rsid w:val="00C429E5"/>
    <w:rsid w:val="00C43C8B"/>
    <w:rsid w:val="00C447DF"/>
    <w:rsid w:val="00C44B5B"/>
    <w:rsid w:val="00C459C6"/>
    <w:rsid w:val="00C46195"/>
    <w:rsid w:val="00C46540"/>
    <w:rsid w:val="00C46BD9"/>
    <w:rsid w:val="00C504EC"/>
    <w:rsid w:val="00C5075B"/>
    <w:rsid w:val="00C51975"/>
    <w:rsid w:val="00C51D7B"/>
    <w:rsid w:val="00C523DB"/>
    <w:rsid w:val="00C52517"/>
    <w:rsid w:val="00C5385E"/>
    <w:rsid w:val="00C5587A"/>
    <w:rsid w:val="00C55DE0"/>
    <w:rsid w:val="00C6022F"/>
    <w:rsid w:val="00C60921"/>
    <w:rsid w:val="00C62936"/>
    <w:rsid w:val="00C641D9"/>
    <w:rsid w:val="00C653F2"/>
    <w:rsid w:val="00C65EF0"/>
    <w:rsid w:val="00C66839"/>
    <w:rsid w:val="00C6742E"/>
    <w:rsid w:val="00C679E6"/>
    <w:rsid w:val="00C70480"/>
    <w:rsid w:val="00C7058C"/>
    <w:rsid w:val="00C70850"/>
    <w:rsid w:val="00C72507"/>
    <w:rsid w:val="00C7437F"/>
    <w:rsid w:val="00C7615C"/>
    <w:rsid w:val="00C763D2"/>
    <w:rsid w:val="00C76779"/>
    <w:rsid w:val="00C772BC"/>
    <w:rsid w:val="00C77640"/>
    <w:rsid w:val="00C77C51"/>
    <w:rsid w:val="00C8327B"/>
    <w:rsid w:val="00C83F09"/>
    <w:rsid w:val="00C90734"/>
    <w:rsid w:val="00C908F9"/>
    <w:rsid w:val="00C90C60"/>
    <w:rsid w:val="00C92B3D"/>
    <w:rsid w:val="00C9545A"/>
    <w:rsid w:val="00C95A3B"/>
    <w:rsid w:val="00C964C1"/>
    <w:rsid w:val="00CA00F4"/>
    <w:rsid w:val="00CA0587"/>
    <w:rsid w:val="00CA07E3"/>
    <w:rsid w:val="00CA0917"/>
    <w:rsid w:val="00CA1099"/>
    <w:rsid w:val="00CA13C9"/>
    <w:rsid w:val="00CA1983"/>
    <w:rsid w:val="00CA3814"/>
    <w:rsid w:val="00CA5354"/>
    <w:rsid w:val="00CA614F"/>
    <w:rsid w:val="00CB0381"/>
    <w:rsid w:val="00CB2870"/>
    <w:rsid w:val="00CB507E"/>
    <w:rsid w:val="00CB5B3D"/>
    <w:rsid w:val="00CB6377"/>
    <w:rsid w:val="00CC14B5"/>
    <w:rsid w:val="00CC1A95"/>
    <w:rsid w:val="00CC2128"/>
    <w:rsid w:val="00CC4203"/>
    <w:rsid w:val="00CC6258"/>
    <w:rsid w:val="00CC7918"/>
    <w:rsid w:val="00CD0B29"/>
    <w:rsid w:val="00CD2F72"/>
    <w:rsid w:val="00CD350F"/>
    <w:rsid w:val="00CD3744"/>
    <w:rsid w:val="00CD5237"/>
    <w:rsid w:val="00CD700F"/>
    <w:rsid w:val="00CE156E"/>
    <w:rsid w:val="00CE277C"/>
    <w:rsid w:val="00CE2D6C"/>
    <w:rsid w:val="00CE36B5"/>
    <w:rsid w:val="00CE65C1"/>
    <w:rsid w:val="00CE6601"/>
    <w:rsid w:val="00CE7A0A"/>
    <w:rsid w:val="00CF0008"/>
    <w:rsid w:val="00CF01E2"/>
    <w:rsid w:val="00CF267A"/>
    <w:rsid w:val="00CF2A24"/>
    <w:rsid w:val="00CF2EEC"/>
    <w:rsid w:val="00CF33F4"/>
    <w:rsid w:val="00CF4051"/>
    <w:rsid w:val="00CF61EA"/>
    <w:rsid w:val="00D00FCC"/>
    <w:rsid w:val="00D01AAF"/>
    <w:rsid w:val="00D03A33"/>
    <w:rsid w:val="00D04438"/>
    <w:rsid w:val="00D054E8"/>
    <w:rsid w:val="00D067B3"/>
    <w:rsid w:val="00D075D3"/>
    <w:rsid w:val="00D111AB"/>
    <w:rsid w:val="00D129E7"/>
    <w:rsid w:val="00D151DE"/>
    <w:rsid w:val="00D16B4D"/>
    <w:rsid w:val="00D17BFF"/>
    <w:rsid w:val="00D17CDE"/>
    <w:rsid w:val="00D21C1F"/>
    <w:rsid w:val="00D21C39"/>
    <w:rsid w:val="00D24E4A"/>
    <w:rsid w:val="00D27F0D"/>
    <w:rsid w:val="00D31D31"/>
    <w:rsid w:val="00D32F78"/>
    <w:rsid w:val="00D33DCF"/>
    <w:rsid w:val="00D364C7"/>
    <w:rsid w:val="00D37D0E"/>
    <w:rsid w:val="00D41049"/>
    <w:rsid w:val="00D414BD"/>
    <w:rsid w:val="00D417C2"/>
    <w:rsid w:val="00D419BF"/>
    <w:rsid w:val="00D4343C"/>
    <w:rsid w:val="00D44897"/>
    <w:rsid w:val="00D45CEE"/>
    <w:rsid w:val="00D524D5"/>
    <w:rsid w:val="00D5273B"/>
    <w:rsid w:val="00D53703"/>
    <w:rsid w:val="00D56A30"/>
    <w:rsid w:val="00D56BB3"/>
    <w:rsid w:val="00D56F85"/>
    <w:rsid w:val="00D60936"/>
    <w:rsid w:val="00D60F07"/>
    <w:rsid w:val="00D62101"/>
    <w:rsid w:val="00D63EE5"/>
    <w:rsid w:val="00D6421B"/>
    <w:rsid w:val="00D65736"/>
    <w:rsid w:val="00D667A6"/>
    <w:rsid w:val="00D66DA4"/>
    <w:rsid w:val="00D66F9F"/>
    <w:rsid w:val="00D6792F"/>
    <w:rsid w:val="00D709EB"/>
    <w:rsid w:val="00D72476"/>
    <w:rsid w:val="00D72FFC"/>
    <w:rsid w:val="00D7312F"/>
    <w:rsid w:val="00D74714"/>
    <w:rsid w:val="00D757FE"/>
    <w:rsid w:val="00D76FAD"/>
    <w:rsid w:val="00D805E3"/>
    <w:rsid w:val="00D80CAD"/>
    <w:rsid w:val="00D82F3F"/>
    <w:rsid w:val="00D84670"/>
    <w:rsid w:val="00D84C72"/>
    <w:rsid w:val="00D85953"/>
    <w:rsid w:val="00D86E73"/>
    <w:rsid w:val="00D86E89"/>
    <w:rsid w:val="00D87E96"/>
    <w:rsid w:val="00D90052"/>
    <w:rsid w:val="00D90FC3"/>
    <w:rsid w:val="00D921C6"/>
    <w:rsid w:val="00D92C3F"/>
    <w:rsid w:val="00D92E78"/>
    <w:rsid w:val="00D9544F"/>
    <w:rsid w:val="00D958C2"/>
    <w:rsid w:val="00D97FA6"/>
    <w:rsid w:val="00DA0A36"/>
    <w:rsid w:val="00DA1C34"/>
    <w:rsid w:val="00DA1E5B"/>
    <w:rsid w:val="00DA3188"/>
    <w:rsid w:val="00DA399D"/>
    <w:rsid w:val="00DA3F77"/>
    <w:rsid w:val="00DA4ACD"/>
    <w:rsid w:val="00DA4FE0"/>
    <w:rsid w:val="00DA6CCA"/>
    <w:rsid w:val="00DB0F1B"/>
    <w:rsid w:val="00DB2A6B"/>
    <w:rsid w:val="00DB2CA4"/>
    <w:rsid w:val="00DB5306"/>
    <w:rsid w:val="00DB7470"/>
    <w:rsid w:val="00DB7870"/>
    <w:rsid w:val="00DB7B06"/>
    <w:rsid w:val="00DC0515"/>
    <w:rsid w:val="00DC26FD"/>
    <w:rsid w:val="00DC2791"/>
    <w:rsid w:val="00DC2D18"/>
    <w:rsid w:val="00DC3067"/>
    <w:rsid w:val="00DC374F"/>
    <w:rsid w:val="00DC4C17"/>
    <w:rsid w:val="00DC4D19"/>
    <w:rsid w:val="00DC5F21"/>
    <w:rsid w:val="00DC683B"/>
    <w:rsid w:val="00DC77F1"/>
    <w:rsid w:val="00DD02B0"/>
    <w:rsid w:val="00DD02DF"/>
    <w:rsid w:val="00DD1B32"/>
    <w:rsid w:val="00DD2327"/>
    <w:rsid w:val="00DD2A18"/>
    <w:rsid w:val="00DD3780"/>
    <w:rsid w:val="00DD4607"/>
    <w:rsid w:val="00DD6417"/>
    <w:rsid w:val="00DD6EF7"/>
    <w:rsid w:val="00DE0553"/>
    <w:rsid w:val="00DE091E"/>
    <w:rsid w:val="00DE0C99"/>
    <w:rsid w:val="00DE1D0A"/>
    <w:rsid w:val="00DE48B7"/>
    <w:rsid w:val="00DE6A3A"/>
    <w:rsid w:val="00DE7D18"/>
    <w:rsid w:val="00DF0E62"/>
    <w:rsid w:val="00DF0EE6"/>
    <w:rsid w:val="00DF1D0E"/>
    <w:rsid w:val="00DF31B8"/>
    <w:rsid w:val="00DF59E5"/>
    <w:rsid w:val="00DF606A"/>
    <w:rsid w:val="00E0061C"/>
    <w:rsid w:val="00E01D13"/>
    <w:rsid w:val="00E02205"/>
    <w:rsid w:val="00E04AB5"/>
    <w:rsid w:val="00E04BFB"/>
    <w:rsid w:val="00E05A01"/>
    <w:rsid w:val="00E067A2"/>
    <w:rsid w:val="00E1011D"/>
    <w:rsid w:val="00E117DB"/>
    <w:rsid w:val="00E13E4B"/>
    <w:rsid w:val="00E1410E"/>
    <w:rsid w:val="00E141EC"/>
    <w:rsid w:val="00E14EE5"/>
    <w:rsid w:val="00E16939"/>
    <w:rsid w:val="00E1724C"/>
    <w:rsid w:val="00E17343"/>
    <w:rsid w:val="00E17641"/>
    <w:rsid w:val="00E20347"/>
    <w:rsid w:val="00E204AB"/>
    <w:rsid w:val="00E20696"/>
    <w:rsid w:val="00E218A9"/>
    <w:rsid w:val="00E22794"/>
    <w:rsid w:val="00E23804"/>
    <w:rsid w:val="00E27E27"/>
    <w:rsid w:val="00E32E5A"/>
    <w:rsid w:val="00E331CB"/>
    <w:rsid w:val="00E3348D"/>
    <w:rsid w:val="00E36378"/>
    <w:rsid w:val="00E422CF"/>
    <w:rsid w:val="00E433B3"/>
    <w:rsid w:val="00E45767"/>
    <w:rsid w:val="00E47590"/>
    <w:rsid w:val="00E479CD"/>
    <w:rsid w:val="00E5065E"/>
    <w:rsid w:val="00E50EEA"/>
    <w:rsid w:val="00E51457"/>
    <w:rsid w:val="00E51C23"/>
    <w:rsid w:val="00E52F58"/>
    <w:rsid w:val="00E54526"/>
    <w:rsid w:val="00E57AF1"/>
    <w:rsid w:val="00E60ADD"/>
    <w:rsid w:val="00E61456"/>
    <w:rsid w:val="00E63E8A"/>
    <w:rsid w:val="00E649EB"/>
    <w:rsid w:val="00E64C92"/>
    <w:rsid w:val="00E65B2A"/>
    <w:rsid w:val="00E66162"/>
    <w:rsid w:val="00E66E86"/>
    <w:rsid w:val="00E66F62"/>
    <w:rsid w:val="00E67297"/>
    <w:rsid w:val="00E730CF"/>
    <w:rsid w:val="00E73E46"/>
    <w:rsid w:val="00E74879"/>
    <w:rsid w:val="00E76438"/>
    <w:rsid w:val="00E765B7"/>
    <w:rsid w:val="00E771F3"/>
    <w:rsid w:val="00E807B6"/>
    <w:rsid w:val="00E8096C"/>
    <w:rsid w:val="00E80E2A"/>
    <w:rsid w:val="00E81C12"/>
    <w:rsid w:val="00E82B35"/>
    <w:rsid w:val="00E83A36"/>
    <w:rsid w:val="00E85BE5"/>
    <w:rsid w:val="00E87064"/>
    <w:rsid w:val="00E91D8F"/>
    <w:rsid w:val="00E91E0D"/>
    <w:rsid w:val="00E938BE"/>
    <w:rsid w:val="00E94E9B"/>
    <w:rsid w:val="00E953E4"/>
    <w:rsid w:val="00E95664"/>
    <w:rsid w:val="00E95E12"/>
    <w:rsid w:val="00E966C7"/>
    <w:rsid w:val="00EA25B9"/>
    <w:rsid w:val="00EA27AD"/>
    <w:rsid w:val="00EA5867"/>
    <w:rsid w:val="00EA5F7D"/>
    <w:rsid w:val="00EA680E"/>
    <w:rsid w:val="00EA7C28"/>
    <w:rsid w:val="00EB0D29"/>
    <w:rsid w:val="00EB377C"/>
    <w:rsid w:val="00EB4425"/>
    <w:rsid w:val="00EB490C"/>
    <w:rsid w:val="00EB7902"/>
    <w:rsid w:val="00EC0A13"/>
    <w:rsid w:val="00EC159E"/>
    <w:rsid w:val="00EC1DED"/>
    <w:rsid w:val="00EC26AA"/>
    <w:rsid w:val="00EC4060"/>
    <w:rsid w:val="00EC5294"/>
    <w:rsid w:val="00EC58A7"/>
    <w:rsid w:val="00ED23F9"/>
    <w:rsid w:val="00ED4284"/>
    <w:rsid w:val="00ED59CF"/>
    <w:rsid w:val="00ED7A53"/>
    <w:rsid w:val="00EE0470"/>
    <w:rsid w:val="00EE0A24"/>
    <w:rsid w:val="00EE0C24"/>
    <w:rsid w:val="00EE20D3"/>
    <w:rsid w:val="00EE2D0F"/>
    <w:rsid w:val="00EE3769"/>
    <w:rsid w:val="00EE4273"/>
    <w:rsid w:val="00EE5595"/>
    <w:rsid w:val="00EE6C5F"/>
    <w:rsid w:val="00EE78D7"/>
    <w:rsid w:val="00EF0F2C"/>
    <w:rsid w:val="00EF1042"/>
    <w:rsid w:val="00EF270D"/>
    <w:rsid w:val="00EF5458"/>
    <w:rsid w:val="00EF75D6"/>
    <w:rsid w:val="00F012B2"/>
    <w:rsid w:val="00F014CC"/>
    <w:rsid w:val="00F016B6"/>
    <w:rsid w:val="00F02004"/>
    <w:rsid w:val="00F026CD"/>
    <w:rsid w:val="00F02787"/>
    <w:rsid w:val="00F02789"/>
    <w:rsid w:val="00F042CB"/>
    <w:rsid w:val="00F04CBA"/>
    <w:rsid w:val="00F0567F"/>
    <w:rsid w:val="00F0705B"/>
    <w:rsid w:val="00F10A9A"/>
    <w:rsid w:val="00F12A29"/>
    <w:rsid w:val="00F20A33"/>
    <w:rsid w:val="00F22BCC"/>
    <w:rsid w:val="00F2572D"/>
    <w:rsid w:val="00F32EFE"/>
    <w:rsid w:val="00F33DD6"/>
    <w:rsid w:val="00F33FBA"/>
    <w:rsid w:val="00F35B32"/>
    <w:rsid w:val="00F35D6D"/>
    <w:rsid w:val="00F362F9"/>
    <w:rsid w:val="00F37068"/>
    <w:rsid w:val="00F4035A"/>
    <w:rsid w:val="00F40AAD"/>
    <w:rsid w:val="00F40E1F"/>
    <w:rsid w:val="00F41093"/>
    <w:rsid w:val="00F419AB"/>
    <w:rsid w:val="00F4273A"/>
    <w:rsid w:val="00F43398"/>
    <w:rsid w:val="00F50011"/>
    <w:rsid w:val="00F504A2"/>
    <w:rsid w:val="00F53C01"/>
    <w:rsid w:val="00F55277"/>
    <w:rsid w:val="00F577AD"/>
    <w:rsid w:val="00F60A20"/>
    <w:rsid w:val="00F610BD"/>
    <w:rsid w:val="00F65260"/>
    <w:rsid w:val="00F67BD2"/>
    <w:rsid w:val="00F67E56"/>
    <w:rsid w:val="00F70FA1"/>
    <w:rsid w:val="00F713E1"/>
    <w:rsid w:val="00F73671"/>
    <w:rsid w:val="00F73AEB"/>
    <w:rsid w:val="00F76979"/>
    <w:rsid w:val="00F77FF6"/>
    <w:rsid w:val="00F811A6"/>
    <w:rsid w:val="00F82FE7"/>
    <w:rsid w:val="00F83158"/>
    <w:rsid w:val="00F865E1"/>
    <w:rsid w:val="00F87C46"/>
    <w:rsid w:val="00F91E3F"/>
    <w:rsid w:val="00F921D6"/>
    <w:rsid w:val="00F923AA"/>
    <w:rsid w:val="00F924C7"/>
    <w:rsid w:val="00F9382B"/>
    <w:rsid w:val="00F9405B"/>
    <w:rsid w:val="00F95E43"/>
    <w:rsid w:val="00F9619B"/>
    <w:rsid w:val="00F964E5"/>
    <w:rsid w:val="00F96C40"/>
    <w:rsid w:val="00F9779E"/>
    <w:rsid w:val="00FA1959"/>
    <w:rsid w:val="00FA20F3"/>
    <w:rsid w:val="00FA5465"/>
    <w:rsid w:val="00FA63B1"/>
    <w:rsid w:val="00FB0C4C"/>
    <w:rsid w:val="00FB0F9B"/>
    <w:rsid w:val="00FB1C3B"/>
    <w:rsid w:val="00FB1FB4"/>
    <w:rsid w:val="00FB5BBF"/>
    <w:rsid w:val="00FB6327"/>
    <w:rsid w:val="00FB6612"/>
    <w:rsid w:val="00FB74A3"/>
    <w:rsid w:val="00FB7AE0"/>
    <w:rsid w:val="00FC0051"/>
    <w:rsid w:val="00FC0A95"/>
    <w:rsid w:val="00FC14B2"/>
    <w:rsid w:val="00FC346D"/>
    <w:rsid w:val="00FC3D9C"/>
    <w:rsid w:val="00FC4A26"/>
    <w:rsid w:val="00FC60D0"/>
    <w:rsid w:val="00FC636A"/>
    <w:rsid w:val="00FC6EFE"/>
    <w:rsid w:val="00FD0A91"/>
    <w:rsid w:val="00FD0BA9"/>
    <w:rsid w:val="00FD1825"/>
    <w:rsid w:val="00FD2B17"/>
    <w:rsid w:val="00FD31FE"/>
    <w:rsid w:val="00FD328B"/>
    <w:rsid w:val="00FD3386"/>
    <w:rsid w:val="00FE6B88"/>
    <w:rsid w:val="00FF0153"/>
    <w:rsid w:val="00FF22AA"/>
    <w:rsid w:val="00FF2439"/>
    <w:rsid w:val="00FF327E"/>
    <w:rsid w:val="00FF3A7C"/>
    <w:rsid w:val="00FF4DD7"/>
    <w:rsid w:val="00FF5129"/>
    <w:rsid w:val="00FF55EB"/>
    <w:rsid w:val="00FF6BD2"/>
    <w:rsid w:val="00FF72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37C50B"/>
  <w15:docId w15:val="{333A1663-1A0B-4EA8-823C-D34B10FF7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ADD"/>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CF4051"/>
    <w:pPr>
      <w:ind w:left="720"/>
      <w:contextualSpacing/>
    </w:pPr>
  </w:style>
  <w:style w:type="paragraph" w:customStyle="1" w:styleId="Firmas">
    <w:name w:val="Firmas"/>
    <w:basedOn w:val="Normal"/>
    <w:pPr>
      <w:tabs>
        <w:tab w:val="center" w:pos="1440"/>
        <w:tab w:val="center" w:pos="7200"/>
      </w:tabs>
    </w:pPr>
    <w:rPr>
      <w:lang w:val="es-ES_tradnl"/>
    </w:rPr>
  </w:style>
  <w:style w:type="character" w:customStyle="1" w:styleId="HeaderChar">
    <w:name w:val="Header Char"/>
    <w:basedOn w:val="DefaultParagraphFont"/>
    <w:link w:val="Header"/>
    <w:uiPriority w:val="99"/>
    <w:rsid w:val="00CE2D6C"/>
    <w:rPr>
      <w:sz w:val="24"/>
    </w:rPr>
  </w:style>
  <w:style w:type="paragraph" w:styleId="FootnoteText">
    <w:name w:val="footnote text"/>
    <w:aliases w:val="5_G"/>
    <w:basedOn w:val="Normal"/>
    <w:link w:val="FootnoteTextChar"/>
    <w:unhideWhenUsed/>
    <w:qFormat/>
    <w:rsid w:val="0094225F"/>
    <w:rPr>
      <w:sz w:val="20"/>
    </w:rPr>
  </w:style>
  <w:style w:type="character" w:customStyle="1" w:styleId="FootnoteTextChar">
    <w:name w:val="Footnote Text Char"/>
    <w:aliases w:val="5_G Char"/>
    <w:basedOn w:val="DefaultParagraphFont"/>
    <w:link w:val="FootnoteText"/>
    <w:rsid w:val="0094225F"/>
  </w:style>
  <w:style w:type="character" w:styleId="FootnoteReference">
    <w:name w:val="footnote reference"/>
    <w:aliases w:val="4_G"/>
    <w:basedOn w:val="DefaultParagraphFont"/>
    <w:uiPriority w:val="99"/>
    <w:unhideWhenUsed/>
    <w:qFormat/>
    <w:rsid w:val="0094225F"/>
    <w:rPr>
      <w:vertAlign w:val="superscript"/>
    </w:rPr>
  </w:style>
  <w:style w:type="character" w:styleId="Hyperlink">
    <w:name w:val="Hyperlink"/>
    <w:basedOn w:val="DefaultParagraphFont"/>
    <w:uiPriority w:val="99"/>
    <w:unhideWhenUsed/>
    <w:rsid w:val="0094225F"/>
    <w:rPr>
      <w:color w:val="0563C1" w:themeColor="hyperlink"/>
      <w:u w:val="single"/>
    </w:rPr>
  </w:style>
  <w:style w:type="character" w:customStyle="1" w:styleId="UnresolvedMention1">
    <w:name w:val="Unresolved Mention1"/>
    <w:basedOn w:val="DefaultParagraphFont"/>
    <w:uiPriority w:val="99"/>
    <w:semiHidden/>
    <w:unhideWhenUsed/>
    <w:rsid w:val="0094225F"/>
    <w:rPr>
      <w:color w:val="605E5C"/>
      <w:shd w:val="clear" w:color="auto" w:fill="E1DFDD"/>
    </w:rPr>
  </w:style>
  <w:style w:type="paragraph" w:styleId="BalloonText">
    <w:name w:val="Balloon Text"/>
    <w:basedOn w:val="Normal"/>
    <w:link w:val="BalloonTextChar"/>
    <w:uiPriority w:val="99"/>
    <w:semiHidden/>
    <w:unhideWhenUsed/>
    <w:rsid w:val="004769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6929"/>
    <w:rPr>
      <w:rFonts w:ascii="Lucida Grande" w:hAnsi="Lucida Grande" w:cs="Lucida Grande"/>
      <w:sz w:val="18"/>
      <w:szCs w:val="18"/>
    </w:rPr>
  </w:style>
  <w:style w:type="character" w:styleId="CommentReference">
    <w:name w:val="annotation reference"/>
    <w:basedOn w:val="DefaultParagraphFont"/>
    <w:uiPriority w:val="99"/>
    <w:semiHidden/>
    <w:unhideWhenUsed/>
    <w:rsid w:val="00F02787"/>
    <w:rPr>
      <w:sz w:val="16"/>
      <w:szCs w:val="16"/>
    </w:rPr>
  </w:style>
  <w:style w:type="paragraph" w:styleId="CommentText">
    <w:name w:val="annotation text"/>
    <w:basedOn w:val="Normal"/>
    <w:link w:val="CommentTextChar"/>
    <w:uiPriority w:val="99"/>
    <w:unhideWhenUsed/>
    <w:rsid w:val="00F02787"/>
    <w:rPr>
      <w:sz w:val="20"/>
    </w:rPr>
  </w:style>
  <w:style w:type="character" w:customStyle="1" w:styleId="CommentTextChar">
    <w:name w:val="Comment Text Char"/>
    <w:basedOn w:val="DefaultParagraphFont"/>
    <w:link w:val="CommentText"/>
    <w:uiPriority w:val="99"/>
    <w:rsid w:val="00F02787"/>
  </w:style>
  <w:style w:type="paragraph" w:styleId="CommentSubject">
    <w:name w:val="annotation subject"/>
    <w:basedOn w:val="CommentText"/>
    <w:next w:val="CommentText"/>
    <w:link w:val="CommentSubjectChar"/>
    <w:uiPriority w:val="99"/>
    <w:semiHidden/>
    <w:unhideWhenUsed/>
    <w:rsid w:val="00F02787"/>
    <w:rPr>
      <w:b/>
      <w:bCs/>
    </w:rPr>
  </w:style>
  <w:style w:type="character" w:customStyle="1" w:styleId="CommentSubjectChar">
    <w:name w:val="Comment Subject Char"/>
    <w:basedOn w:val="CommentTextChar"/>
    <w:link w:val="CommentSubject"/>
    <w:uiPriority w:val="99"/>
    <w:semiHidden/>
    <w:rsid w:val="00F02787"/>
    <w:rPr>
      <w:b/>
      <w:bCs/>
    </w:rPr>
  </w:style>
  <w:style w:type="paragraph" w:styleId="NormalWeb">
    <w:name w:val="Normal (Web)"/>
    <w:basedOn w:val="Normal"/>
    <w:uiPriority w:val="99"/>
    <w:unhideWhenUsed/>
    <w:rsid w:val="003938FC"/>
    <w:rPr>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bvirtualogp.pr.gov/ogp/Bvirtual/leyesreferencia/PDF/Justicia/RPCI.pdf" TargetMode="External"/><Relationship Id="rId4" Type="http://schemas.openxmlformats.org/officeDocument/2006/relationships/styles" Target="styles.xml"/><Relationship Id="rId9" Type="http://schemas.openxmlformats.org/officeDocument/2006/relationships/hyperlink" Target="https://bvirtualogp.pr.gov/ogp/Bvirtual/leyesreferencia/PDF/Justicia/RPCI.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1F56F7F-DDFA-B24A-9B43-C4E6025FDB55}">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1876</TotalTime>
  <Pages>250</Pages>
  <Words>59936</Words>
  <Characters>341639</Characters>
  <Application>Microsoft Office Word</Application>
  <DocSecurity>0</DocSecurity>
  <Lines>2846</Lines>
  <Paragraphs>801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400774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Glorimar L. Andujar Matos</dc:creator>
  <cp:keywords/>
  <dc:description/>
  <cp:lastModifiedBy>Kristal Rivera Sanchez</cp:lastModifiedBy>
  <cp:revision>34</cp:revision>
  <cp:lastPrinted>2026-03-19T14:26:00Z</cp:lastPrinted>
  <dcterms:created xsi:type="dcterms:W3CDTF">2026-05-21T19:40:00Z</dcterms:created>
  <dcterms:modified xsi:type="dcterms:W3CDTF">2026-05-29T19:36:00Z</dcterms:modified>
</cp:coreProperties>
</file>