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3B86" w14:textId="77777777" w:rsidR="00896A74" w:rsidRPr="00F53031" w:rsidRDefault="00896A74" w:rsidP="00896A74">
      <w:pPr>
        <w:jc w:val="center"/>
        <w:rPr>
          <w:rFonts w:ascii="Book Antiqua" w:hAnsi="Book Antiqua"/>
          <w:sz w:val="28"/>
          <w:lang w:val="es-ES_tradnl"/>
        </w:rPr>
      </w:pPr>
      <w:r w:rsidRPr="00F53031">
        <w:rPr>
          <w:rFonts w:ascii="Book Antiqua" w:hAnsi="Book Antiqua"/>
          <w:sz w:val="28"/>
          <w:lang w:val="es-ES_tradnl"/>
        </w:rPr>
        <w:t>GOBIERNO DE PUERTO RICO</w:t>
      </w:r>
    </w:p>
    <w:p w14:paraId="699141B8" w14:textId="77777777" w:rsidR="00896A74" w:rsidRPr="00F53031" w:rsidRDefault="00896A74" w:rsidP="00896A74">
      <w:pPr>
        <w:jc w:val="center"/>
        <w:rPr>
          <w:rFonts w:ascii="Book Antiqua" w:hAnsi="Book Antiqua"/>
          <w:szCs w:val="24"/>
          <w:lang w:val="es-ES_tradnl"/>
        </w:rPr>
      </w:pPr>
    </w:p>
    <w:p w14:paraId="22A0DB09" w14:textId="2D612D2C" w:rsidR="000B12BE" w:rsidRPr="00F53031" w:rsidRDefault="00896A74" w:rsidP="000B12BE">
      <w:pPr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>20ma.</w:t>
      </w:r>
      <w:r w:rsidRPr="00F53031">
        <w:rPr>
          <w:rFonts w:ascii="Book Antiqua" w:hAnsi="Book Antiqua"/>
          <w:lang w:val="es-ES_tradnl"/>
        </w:rPr>
        <w:tab/>
        <w:t xml:space="preserve"> Asamblea</w:t>
      </w:r>
      <w:r w:rsidRPr="00F53031">
        <w:rPr>
          <w:rFonts w:ascii="Book Antiqua" w:hAnsi="Book Antiqua"/>
          <w:lang w:val="es-ES_tradnl"/>
        </w:rPr>
        <w:tab/>
      </w:r>
      <w:r w:rsidR="000B12BE" w:rsidRPr="00F53031">
        <w:rPr>
          <w:rFonts w:ascii="Book Antiqua" w:hAnsi="Book Antiqua"/>
          <w:lang w:val="es-ES_tradnl"/>
        </w:rPr>
        <w:tab/>
      </w:r>
      <w:r w:rsidR="000B12BE" w:rsidRPr="00F53031">
        <w:rPr>
          <w:rFonts w:ascii="Book Antiqua" w:hAnsi="Book Antiqua"/>
          <w:lang w:val="es-ES_tradnl"/>
        </w:rPr>
        <w:tab/>
      </w:r>
      <w:r w:rsidR="000B12BE" w:rsidRPr="00F53031">
        <w:rPr>
          <w:rFonts w:ascii="Book Antiqua" w:hAnsi="Book Antiqua"/>
          <w:lang w:val="es-ES_tradnl"/>
        </w:rPr>
        <w:tab/>
      </w:r>
      <w:r w:rsidR="000B12BE" w:rsidRPr="00F53031">
        <w:rPr>
          <w:rFonts w:ascii="Book Antiqua" w:hAnsi="Book Antiqua"/>
          <w:lang w:val="es-ES_tradnl"/>
        </w:rPr>
        <w:tab/>
      </w:r>
      <w:r w:rsidR="000B12BE" w:rsidRPr="00F53031">
        <w:rPr>
          <w:rFonts w:ascii="Book Antiqua" w:hAnsi="Book Antiqua"/>
          <w:lang w:val="es-ES_tradnl"/>
        </w:rPr>
        <w:tab/>
      </w:r>
      <w:r w:rsidR="000B12BE" w:rsidRPr="00F53031">
        <w:rPr>
          <w:rFonts w:ascii="Book Antiqua" w:hAnsi="Book Antiqua"/>
          <w:lang w:val="es-ES_tradnl"/>
        </w:rPr>
        <w:tab/>
      </w:r>
      <w:r w:rsidR="000B12BE" w:rsidRPr="00F53031">
        <w:rPr>
          <w:rFonts w:ascii="Book Antiqua" w:hAnsi="Book Antiqua"/>
          <w:lang w:val="es-ES_tradnl"/>
        </w:rPr>
        <w:tab/>
        <w:t xml:space="preserve">          </w:t>
      </w:r>
      <w:r w:rsidR="005D3AC2">
        <w:rPr>
          <w:rFonts w:ascii="Book Antiqua" w:hAnsi="Book Antiqua"/>
          <w:lang w:val="es-ES_tradnl"/>
        </w:rPr>
        <w:t>3r</w:t>
      </w:r>
      <w:r w:rsidR="000B12BE" w:rsidRPr="00F53031">
        <w:rPr>
          <w:rFonts w:ascii="Book Antiqua" w:hAnsi="Book Antiqua"/>
          <w:lang w:val="es-ES_tradnl"/>
        </w:rPr>
        <w:t>a. Sesión</w:t>
      </w:r>
    </w:p>
    <w:p w14:paraId="001ABBFA" w14:textId="190D62C2" w:rsidR="00896A74" w:rsidRPr="00F53031" w:rsidRDefault="000B12BE" w:rsidP="00896A74">
      <w:pPr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ab/>
        <w:t xml:space="preserve"> Legislativa</w:t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  <w:t xml:space="preserve">      Ordinaria</w:t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  <w:r w:rsidRPr="00F53031">
        <w:rPr>
          <w:rFonts w:ascii="Book Antiqua" w:hAnsi="Book Antiqua"/>
          <w:lang w:val="es-ES_tradnl"/>
        </w:rPr>
        <w:tab/>
      </w:r>
    </w:p>
    <w:p w14:paraId="1CAA0D63" w14:textId="77777777" w:rsidR="00896A74" w:rsidRPr="00F53031" w:rsidRDefault="00896A74" w:rsidP="00896A74">
      <w:pPr>
        <w:jc w:val="center"/>
        <w:rPr>
          <w:rFonts w:ascii="Book Antiqua" w:hAnsi="Book Antiqua"/>
          <w:b/>
          <w:sz w:val="36"/>
          <w:lang w:val="es-ES_tradnl"/>
        </w:rPr>
      </w:pPr>
      <w:r w:rsidRPr="00F53031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2D03ED8" w14:textId="77777777" w:rsidR="00896A74" w:rsidRPr="00F53031" w:rsidRDefault="00896A74" w:rsidP="00896A7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07CF51" w14:textId="016E38D6" w:rsidR="00896A74" w:rsidRPr="00F53031" w:rsidRDefault="00896A74" w:rsidP="00896A74">
      <w:pPr>
        <w:jc w:val="center"/>
        <w:rPr>
          <w:rFonts w:ascii="Book Antiqua" w:hAnsi="Book Antiqua"/>
          <w:b/>
          <w:sz w:val="52"/>
          <w:lang w:val="es-ES_tradnl"/>
        </w:rPr>
      </w:pPr>
      <w:r w:rsidRPr="00F53031">
        <w:rPr>
          <w:rFonts w:ascii="Book Antiqua" w:hAnsi="Book Antiqua"/>
          <w:b/>
          <w:sz w:val="52"/>
          <w:lang w:val="es-ES_tradnl"/>
        </w:rPr>
        <w:t>R. C. de la C.</w:t>
      </w:r>
      <w:r w:rsidR="00743B90">
        <w:rPr>
          <w:rFonts w:ascii="Book Antiqua" w:hAnsi="Book Antiqua"/>
          <w:b/>
          <w:sz w:val="52"/>
          <w:lang w:val="es-ES_tradnl"/>
        </w:rPr>
        <w:t xml:space="preserve"> 257</w:t>
      </w:r>
    </w:p>
    <w:p w14:paraId="28A93104" w14:textId="77777777" w:rsidR="00896A74" w:rsidRPr="00F53031" w:rsidRDefault="00896A74" w:rsidP="00896A74">
      <w:pPr>
        <w:jc w:val="center"/>
        <w:rPr>
          <w:rFonts w:ascii="Book Antiqua" w:hAnsi="Book Antiqua"/>
          <w:lang w:val="es-ES_tradnl"/>
        </w:rPr>
      </w:pPr>
    </w:p>
    <w:p w14:paraId="7DCA3114" w14:textId="4DB57413" w:rsidR="00896A74" w:rsidRPr="00F53031" w:rsidRDefault="00743B90" w:rsidP="00896A7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8</w:t>
      </w:r>
      <w:r w:rsidR="005D3AC2">
        <w:rPr>
          <w:rFonts w:ascii="Book Antiqua" w:hAnsi="Book Antiqua"/>
          <w:lang w:val="es-ES_tradnl"/>
        </w:rPr>
        <w:t xml:space="preserve"> </w:t>
      </w:r>
      <w:r w:rsidR="00896A74" w:rsidRPr="00F53031">
        <w:rPr>
          <w:rFonts w:ascii="Book Antiqua" w:hAnsi="Book Antiqua"/>
          <w:lang w:val="es-ES_tradnl"/>
        </w:rPr>
        <w:t xml:space="preserve">DE </w:t>
      </w:r>
      <w:r w:rsidR="00F3783A">
        <w:rPr>
          <w:rFonts w:ascii="Book Antiqua" w:hAnsi="Book Antiqua"/>
          <w:lang w:val="es-ES_tradnl"/>
        </w:rPr>
        <w:t>ENERO</w:t>
      </w:r>
      <w:r w:rsidR="00896A74" w:rsidRPr="00F53031">
        <w:rPr>
          <w:rFonts w:ascii="Book Antiqua" w:hAnsi="Book Antiqua"/>
          <w:lang w:val="es-ES_tradnl"/>
        </w:rPr>
        <w:t xml:space="preserve"> DE 202</w:t>
      </w:r>
      <w:r w:rsidR="005D3AC2">
        <w:rPr>
          <w:rFonts w:ascii="Book Antiqua" w:hAnsi="Book Antiqua"/>
          <w:lang w:val="es-ES_tradnl"/>
        </w:rPr>
        <w:t>6</w:t>
      </w:r>
    </w:p>
    <w:p w14:paraId="50C9C92C" w14:textId="77777777" w:rsidR="00896A74" w:rsidRPr="00F53031" w:rsidRDefault="00896A74" w:rsidP="00896A74">
      <w:pPr>
        <w:jc w:val="center"/>
        <w:rPr>
          <w:rFonts w:ascii="Book Antiqua" w:hAnsi="Book Antiqua"/>
          <w:lang w:val="es-ES_tradnl"/>
        </w:rPr>
      </w:pPr>
    </w:p>
    <w:p w14:paraId="31AB5BC6" w14:textId="6D4FC130" w:rsidR="00896A74" w:rsidRPr="00F53031" w:rsidRDefault="00896A74" w:rsidP="004A787E">
      <w:pPr>
        <w:jc w:val="center"/>
        <w:rPr>
          <w:rFonts w:ascii="Book Antiqua" w:hAnsi="Book Antiqua"/>
          <w:i/>
          <w:iCs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Presentada por </w:t>
      </w:r>
      <w:r w:rsidR="005D3AC2">
        <w:rPr>
          <w:rFonts w:ascii="Book Antiqua" w:hAnsi="Book Antiqua"/>
          <w:lang w:val="es-ES_tradnl"/>
        </w:rPr>
        <w:t xml:space="preserve">los </w:t>
      </w:r>
      <w:r w:rsidR="004A787E" w:rsidRPr="00F53031">
        <w:rPr>
          <w:rFonts w:ascii="Book Antiqua" w:hAnsi="Book Antiqua"/>
          <w:lang w:val="es-ES_tradnl"/>
        </w:rPr>
        <w:t>representante</w:t>
      </w:r>
      <w:r w:rsidR="005D3AC2">
        <w:rPr>
          <w:rFonts w:ascii="Book Antiqua" w:hAnsi="Book Antiqua"/>
          <w:lang w:val="es-ES_tradnl"/>
        </w:rPr>
        <w:t>s</w:t>
      </w:r>
      <w:r w:rsidR="004A787E" w:rsidRPr="00F53031">
        <w:rPr>
          <w:rFonts w:ascii="Book Antiqua" w:hAnsi="Book Antiqua"/>
          <w:lang w:val="es-ES_tradnl"/>
        </w:rPr>
        <w:t xml:space="preserve"> </w:t>
      </w:r>
      <w:r w:rsidR="005D3AC2">
        <w:rPr>
          <w:rFonts w:ascii="Book Antiqua" w:hAnsi="Book Antiqua"/>
          <w:i/>
          <w:iCs/>
          <w:lang w:val="es-ES_tradnl"/>
        </w:rPr>
        <w:t>Torres García y F</w:t>
      </w:r>
      <w:r w:rsidR="004A787E" w:rsidRPr="00F53031">
        <w:rPr>
          <w:rFonts w:ascii="Book Antiqua" w:hAnsi="Book Antiqua"/>
          <w:i/>
          <w:iCs/>
          <w:lang w:val="es-ES_tradnl"/>
        </w:rPr>
        <w:t>errer Santiago</w:t>
      </w:r>
    </w:p>
    <w:p w14:paraId="15EC9AEA" w14:textId="77777777" w:rsidR="00896A74" w:rsidRPr="00F53031" w:rsidRDefault="00896A74" w:rsidP="00896A74">
      <w:pPr>
        <w:jc w:val="center"/>
        <w:rPr>
          <w:rFonts w:ascii="Book Antiqua" w:hAnsi="Book Antiqua"/>
          <w:lang w:val="es-ES_tradnl"/>
        </w:rPr>
      </w:pPr>
    </w:p>
    <w:p w14:paraId="30FFD0A3" w14:textId="4040192C" w:rsidR="00896A74" w:rsidRPr="00AD6738" w:rsidRDefault="00896A74" w:rsidP="00896A74">
      <w:pPr>
        <w:jc w:val="center"/>
        <w:rPr>
          <w:rFonts w:ascii="Book Antiqua" w:hAnsi="Book Antiqua"/>
          <w:lang w:val="es-ES"/>
        </w:rPr>
      </w:pPr>
      <w:r w:rsidRPr="00F53031">
        <w:rPr>
          <w:rFonts w:ascii="Book Antiqua" w:hAnsi="Book Antiqua"/>
          <w:lang w:val="es-ES_tradnl"/>
        </w:rPr>
        <w:t xml:space="preserve">Referida a </w:t>
      </w:r>
      <w:r w:rsidR="00AD6738">
        <w:rPr>
          <w:rFonts w:ascii="Book Antiqua" w:hAnsi="Book Antiqua"/>
          <w:lang w:val="es-ES_tradnl"/>
        </w:rPr>
        <w:t>la Comisi</w:t>
      </w:r>
      <w:r w:rsidR="00AD6738" w:rsidRPr="00AD6738">
        <w:rPr>
          <w:rFonts w:ascii="Book Antiqua" w:hAnsi="Book Antiqua"/>
          <w:lang w:val="es-ES"/>
        </w:rPr>
        <w:t>ón de</w:t>
      </w:r>
      <w:r w:rsidR="00AD6738">
        <w:rPr>
          <w:rFonts w:ascii="Book Antiqua" w:hAnsi="Book Antiqua"/>
          <w:lang w:val="es-ES"/>
        </w:rPr>
        <w:t xml:space="preserve"> Hacienda</w:t>
      </w:r>
    </w:p>
    <w:p w14:paraId="60F3B795" w14:textId="77777777" w:rsidR="00896A74" w:rsidRPr="00F53031" w:rsidRDefault="00896A74" w:rsidP="00896A74">
      <w:pPr>
        <w:jc w:val="both"/>
        <w:rPr>
          <w:rFonts w:ascii="Book Antiqua" w:hAnsi="Book Antiqua"/>
          <w:lang w:val="es-ES_tradnl"/>
        </w:rPr>
      </w:pPr>
    </w:p>
    <w:p w14:paraId="00D6BC14" w14:textId="77777777" w:rsidR="00896A74" w:rsidRPr="00F53031" w:rsidRDefault="00896A74" w:rsidP="00896A74">
      <w:pPr>
        <w:jc w:val="center"/>
        <w:rPr>
          <w:rFonts w:ascii="Book Antiqua" w:hAnsi="Book Antiqua"/>
          <w:b/>
          <w:sz w:val="28"/>
          <w:lang w:val="es-ES_tradnl"/>
        </w:rPr>
      </w:pPr>
      <w:r w:rsidRPr="00F53031">
        <w:rPr>
          <w:rFonts w:ascii="Book Antiqua" w:hAnsi="Book Antiqua"/>
          <w:b/>
          <w:sz w:val="28"/>
          <w:lang w:val="es-ES_tradnl"/>
        </w:rPr>
        <w:t>RESOLUCIÓN CONJUNTA</w:t>
      </w:r>
    </w:p>
    <w:p w14:paraId="694A0903" w14:textId="252ED304" w:rsidR="005273E9" w:rsidRPr="00F53031" w:rsidRDefault="005273E9" w:rsidP="00620109">
      <w:pPr>
        <w:jc w:val="both"/>
        <w:rPr>
          <w:rFonts w:ascii="Book Antiqua" w:hAnsi="Book Antiqua"/>
          <w:lang w:val="es-ES_tradnl"/>
        </w:rPr>
      </w:pPr>
    </w:p>
    <w:p w14:paraId="5848B8D1" w14:textId="716DFE43" w:rsidR="005273E9" w:rsidRPr="00F53031" w:rsidRDefault="005273E9" w:rsidP="00620109">
      <w:pPr>
        <w:ind w:left="720" w:hanging="72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Para ordenar </w:t>
      </w:r>
      <w:bookmarkStart w:id="0" w:name="_Hlk212458561"/>
      <w:r w:rsidRPr="00F53031">
        <w:rPr>
          <w:rFonts w:ascii="Book Antiqua" w:hAnsi="Book Antiqua"/>
          <w:lang w:val="es-ES_tradnl"/>
        </w:rPr>
        <w:t>a</w:t>
      </w:r>
      <w:r w:rsidR="007C323C" w:rsidRPr="00F53031">
        <w:rPr>
          <w:rFonts w:ascii="Book Antiqua" w:hAnsi="Book Antiqua"/>
          <w:lang w:val="es-ES_tradnl"/>
        </w:rPr>
        <w:t xml:space="preserve"> todas las agencias, departamentos, oficinas, dependencias, corporaciones públicas e instrumentalidades del Gobierno de Puerto Rico a que, en coordinación con l</w:t>
      </w:r>
      <w:r w:rsidR="004A787E" w:rsidRPr="00F53031">
        <w:rPr>
          <w:rFonts w:ascii="Book Antiqua" w:hAnsi="Book Antiqua"/>
          <w:lang w:val="es-ES_tradnl"/>
        </w:rPr>
        <w:t>a Oficina de Gerencia y Presupuesto (OGP)</w:t>
      </w:r>
      <w:r w:rsidR="007C323C" w:rsidRPr="00F53031">
        <w:rPr>
          <w:rFonts w:ascii="Book Antiqua" w:hAnsi="Book Antiqua"/>
          <w:lang w:val="es-ES_tradnl"/>
        </w:rPr>
        <w:t xml:space="preserve"> y </w:t>
      </w:r>
      <w:r w:rsidR="004A787E" w:rsidRPr="00F53031">
        <w:rPr>
          <w:rFonts w:ascii="Book Antiqua" w:hAnsi="Book Antiqua"/>
          <w:lang w:val="es-ES_tradnl"/>
        </w:rPr>
        <w:t>la Coordinadora de Eficiencia, creada en virtud del Boletín Administrativo Núm. OE-2025-023</w:t>
      </w:r>
      <w:r w:rsidR="007C323C" w:rsidRPr="00F53031">
        <w:rPr>
          <w:rFonts w:ascii="Book Antiqua" w:hAnsi="Book Antiqua"/>
          <w:lang w:val="es-ES_tradnl"/>
        </w:rPr>
        <w:t>,</w:t>
      </w:r>
      <w:r w:rsidR="004A787E" w:rsidRPr="00F53031">
        <w:rPr>
          <w:rFonts w:ascii="Book Antiqua" w:hAnsi="Book Antiqua"/>
          <w:lang w:val="es-ES_tradnl"/>
        </w:rPr>
        <w:t xml:space="preserve"> identifi</w:t>
      </w:r>
      <w:r w:rsidR="007C323C" w:rsidRPr="00F53031">
        <w:rPr>
          <w:rFonts w:ascii="Book Antiqua" w:hAnsi="Book Antiqua"/>
          <w:lang w:val="es-ES_tradnl"/>
        </w:rPr>
        <w:t>quen</w:t>
      </w:r>
      <w:r w:rsidR="004A787E" w:rsidRPr="00F53031">
        <w:rPr>
          <w:rFonts w:ascii="Book Antiqua" w:hAnsi="Book Antiqua"/>
          <w:lang w:val="es-ES_tradnl"/>
        </w:rPr>
        <w:t xml:space="preserve"> </w:t>
      </w:r>
      <w:r w:rsidR="005D0512" w:rsidRPr="00F53031">
        <w:rPr>
          <w:rFonts w:ascii="Book Antiqua" w:hAnsi="Book Antiqua"/>
          <w:lang w:val="es-ES_tradnl"/>
        </w:rPr>
        <w:t xml:space="preserve">un ahorro de </w:t>
      </w:r>
      <w:r w:rsidR="005D3AC2">
        <w:rPr>
          <w:rFonts w:ascii="Book Antiqua" w:hAnsi="Book Antiqua"/>
          <w:lang w:val="es-ES_tradnl"/>
        </w:rPr>
        <w:t>cinco</w:t>
      </w:r>
      <w:r w:rsidR="005D0512" w:rsidRPr="00F53031">
        <w:rPr>
          <w:rFonts w:ascii="Book Antiqua" w:hAnsi="Book Antiqua"/>
          <w:lang w:val="es-ES_tradnl"/>
        </w:rPr>
        <w:t xml:space="preserve"> por ciento (</w:t>
      </w:r>
      <w:r w:rsidR="005D3AC2">
        <w:rPr>
          <w:rFonts w:ascii="Book Antiqua" w:hAnsi="Book Antiqua"/>
          <w:lang w:val="es-ES_tradnl"/>
        </w:rPr>
        <w:t>5</w:t>
      </w:r>
      <w:r w:rsidR="005D0512" w:rsidRPr="00F53031">
        <w:rPr>
          <w:rFonts w:ascii="Book Antiqua" w:hAnsi="Book Antiqua"/>
          <w:lang w:val="es-ES_tradnl"/>
        </w:rPr>
        <w:t>%)</w:t>
      </w:r>
      <w:r w:rsidR="003F5170" w:rsidRPr="00F53031">
        <w:rPr>
          <w:rFonts w:ascii="Book Antiqua" w:hAnsi="Book Antiqua"/>
          <w:lang w:val="es-ES_tradnl"/>
        </w:rPr>
        <w:t xml:space="preserve"> </w:t>
      </w:r>
      <w:r w:rsidR="004A787E" w:rsidRPr="00F53031">
        <w:rPr>
          <w:rFonts w:ascii="Book Antiqua" w:hAnsi="Book Antiqua"/>
          <w:lang w:val="es-ES_tradnl"/>
        </w:rPr>
        <w:t xml:space="preserve">en </w:t>
      </w:r>
      <w:r w:rsidR="005D3AC2">
        <w:rPr>
          <w:rFonts w:ascii="Book Antiqua" w:hAnsi="Book Antiqua"/>
          <w:lang w:val="es-ES_tradnl"/>
        </w:rPr>
        <w:t>el</w:t>
      </w:r>
      <w:r w:rsidR="005D0512" w:rsidRPr="00F53031">
        <w:rPr>
          <w:rFonts w:ascii="Book Antiqua" w:hAnsi="Book Antiqua"/>
          <w:lang w:val="es-ES_tradnl"/>
        </w:rPr>
        <w:t xml:space="preserve"> presupuesto </w:t>
      </w:r>
      <w:r w:rsidR="005D3AC2">
        <w:rPr>
          <w:rFonts w:ascii="Book Antiqua" w:hAnsi="Book Antiqua"/>
          <w:lang w:val="es-ES_tradnl"/>
        </w:rPr>
        <w:t>del Año Fiscal 2026-2027</w:t>
      </w:r>
      <w:r w:rsidR="00AD1595" w:rsidRPr="00F53031">
        <w:rPr>
          <w:rFonts w:ascii="Book Antiqua" w:hAnsi="Book Antiqua"/>
          <w:lang w:val="es-ES_tradnl"/>
        </w:rPr>
        <w:t>,</w:t>
      </w:r>
      <w:r w:rsidR="005D0512" w:rsidRPr="00F53031">
        <w:rPr>
          <w:rFonts w:ascii="Book Antiqua" w:hAnsi="Book Antiqua"/>
          <w:lang w:val="es-ES_tradnl"/>
        </w:rPr>
        <w:t xml:space="preserve"> </w:t>
      </w:r>
      <w:r w:rsidR="00AD1595" w:rsidRPr="00F53031">
        <w:rPr>
          <w:rFonts w:ascii="Book Antiqua" w:hAnsi="Book Antiqua"/>
          <w:lang w:val="es-ES_tradnl"/>
        </w:rPr>
        <w:t xml:space="preserve">a los fines de </w:t>
      </w:r>
      <w:r w:rsidR="005D3AC2">
        <w:rPr>
          <w:rFonts w:ascii="Book Antiqua" w:hAnsi="Book Antiqua"/>
          <w:lang w:val="es-ES_tradnl"/>
        </w:rPr>
        <w:t xml:space="preserve">identificar quinientos (500) millones de dólares para financiar una </w:t>
      </w:r>
      <w:r w:rsidR="00790F79">
        <w:rPr>
          <w:rFonts w:ascii="Book Antiqua" w:hAnsi="Book Antiqua"/>
          <w:lang w:val="es-ES_tradnl"/>
        </w:rPr>
        <w:t>r</w:t>
      </w:r>
      <w:r w:rsidR="005D3AC2">
        <w:rPr>
          <w:rFonts w:ascii="Book Antiqua" w:hAnsi="Book Antiqua"/>
          <w:lang w:val="es-ES_tradnl"/>
        </w:rPr>
        <w:t xml:space="preserve">eforma </w:t>
      </w:r>
      <w:r w:rsidR="00790F79">
        <w:rPr>
          <w:rFonts w:ascii="Book Antiqua" w:hAnsi="Book Antiqua"/>
          <w:lang w:val="es-ES_tradnl"/>
        </w:rPr>
        <w:t>c</w:t>
      </w:r>
      <w:r w:rsidR="005D3AC2">
        <w:rPr>
          <w:rFonts w:ascii="Book Antiqua" w:hAnsi="Book Antiqua"/>
          <w:lang w:val="es-ES_tradnl"/>
        </w:rPr>
        <w:t>ontributiva que beneficie a los</w:t>
      </w:r>
      <w:bookmarkEnd w:id="0"/>
      <w:r w:rsidR="005D3AC2">
        <w:rPr>
          <w:rFonts w:ascii="Book Antiqua" w:hAnsi="Book Antiqua"/>
          <w:lang w:val="es-ES_tradnl"/>
        </w:rPr>
        <w:t xml:space="preserve"> contribuyentes de Puerto Rico</w:t>
      </w:r>
      <w:r w:rsidR="00AD1595" w:rsidRPr="00F53031">
        <w:rPr>
          <w:rFonts w:ascii="Book Antiqua" w:hAnsi="Book Antiqua"/>
          <w:lang w:val="es-ES_tradnl"/>
        </w:rPr>
        <w:t xml:space="preserve">; y para otros fines relacionados. </w:t>
      </w:r>
      <w:r w:rsidR="009100E0" w:rsidRPr="00F53031">
        <w:rPr>
          <w:rFonts w:ascii="Book Antiqua" w:hAnsi="Book Antiqua"/>
          <w:lang w:val="es-ES_tradnl"/>
        </w:rPr>
        <w:t xml:space="preserve"> </w:t>
      </w:r>
    </w:p>
    <w:p w14:paraId="78E70602" w14:textId="77777777" w:rsidR="005273E9" w:rsidRPr="00F53031" w:rsidRDefault="005273E9" w:rsidP="0062010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51DE83FF" w14:textId="77777777" w:rsidR="005273E9" w:rsidRPr="00F53031" w:rsidRDefault="005273E9" w:rsidP="00F71897">
      <w:pPr>
        <w:jc w:val="center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>EXPOSICIÓN DE MOTIVOS</w:t>
      </w:r>
    </w:p>
    <w:p w14:paraId="607A9E7C" w14:textId="77777777" w:rsidR="00620109" w:rsidRPr="00F53031" w:rsidRDefault="00620109" w:rsidP="00620109">
      <w:pPr>
        <w:ind w:firstLine="360"/>
        <w:jc w:val="center"/>
        <w:rPr>
          <w:rFonts w:ascii="Book Antiqua" w:hAnsi="Book Antiqua"/>
          <w:lang w:val="es-ES_tradnl"/>
        </w:rPr>
      </w:pPr>
    </w:p>
    <w:p w14:paraId="3B225931" w14:textId="1E093475" w:rsidR="00127045" w:rsidRPr="00F53031" w:rsidRDefault="0032322C" w:rsidP="00127045">
      <w:pPr>
        <w:ind w:firstLine="72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Puerto Rico ha experimentado una recesión económica durante las últimas dos décadas, exacerbada por la crisis fiscal, </w:t>
      </w:r>
      <w:r w:rsidR="00127045" w:rsidRPr="00F53031">
        <w:rPr>
          <w:rFonts w:ascii="Book Antiqua" w:hAnsi="Book Antiqua"/>
          <w:lang w:val="es-ES_tradnl"/>
        </w:rPr>
        <w:t xml:space="preserve">la imposición de </w:t>
      </w:r>
      <w:r w:rsidRPr="00F53031">
        <w:rPr>
          <w:rFonts w:ascii="Book Antiqua" w:hAnsi="Book Antiqua"/>
          <w:lang w:val="es-ES_tradnl"/>
        </w:rPr>
        <w:t xml:space="preserve">medidas de austeridad, </w:t>
      </w:r>
      <w:r w:rsidR="00127045" w:rsidRPr="00F53031">
        <w:rPr>
          <w:rFonts w:ascii="Book Antiqua" w:hAnsi="Book Antiqua"/>
          <w:lang w:val="es-ES_tradnl"/>
        </w:rPr>
        <w:t xml:space="preserve">el impacto de huracanes y terremotos, así como las consecuencias nocivas de la pandemia </w:t>
      </w:r>
      <w:r w:rsidR="00EC20F0" w:rsidRPr="00F53031">
        <w:rPr>
          <w:rFonts w:ascii="Book Antiqua" w:hAnsi="Book Antiqua"/>
          <w:lang w:val="es-ES_tradnl"/>
        </w:rPr>
        <w:t>d</w:t>
      </w:r>
      <w:r w:rsidR="00127045" w:rsidRPr="00F53031">
        <w:rPr>
          <w:rFonts w:ascii="Book Antiqua" w:hAnsi="Book Antiqua"/>
          <w:lang w:val="es-ES_tradnl"/>
        </w:rPr>
        <w:t xml:space="preserve">el COVID-19. Sin embargo, a raíz de gran parte de estos sucesos, el Gobierno de Puerto Rico ha recibido una cantidad de fondos federales sin precedentes para viabilizar la reconstrucción y el desarrollo económico de </w:t>
      </w:r>
      <w:r w:rsidR="005D3AC2">
        <w:rPr>
          <w:rFonts w:ascii="Book Antiqua" w:hAnsi="Book Antiqua"/>
          <w:lang w:val="es-ES_tradnl"/>
        </w:rPr>
        <w:t>nuestra I</w:t>
      </w:r>
      <w:r w:rsidR="00127045" w:rsidRPr="00F53031">
        <w:rPr>
          <w:rFonts w:ascii="Book Antiqua" w:hAnsi="Book Antiqua"/>
          <w:lang w:val="es-ES_tradnl"/>
        </w:rPr>
        <w:t xml:space="preserve">sla. </w:t>
      </w:r>
    </w:p>
    <w:p w14:paraId="6694575D" w14:textId="77777777" w:rsidR="00127045" w:rsidRPr="00F53031" w:rsidRDefault="00127045" w:rsidP="00127045">
      <w:pPr>
        <w:ind w:firstLine="720"/>
        <w:jc w:val="both"/>
        <w:rPr>
          <w:rFonts w:ascii="Book Antiqua" w:hAnsi="Book Antiqua"/>
          <w:lang w:val="es-ES_tradnl"/>
        </w:rPr>
      </w:pPr>
    </w:p>
    <w:p w14:paraId="5013CEE6" w14:textId="5ACCAEC8" w:rsidR="00127045" w:rsidRPr="00F53031" w:rsidRDefault="00127045" w:rsidP="00127045">
      <w:pPr>
        <w:ind w:firstLine="72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Por consiguiente, el presupuesto con cargo al Fondo General aumentó, de $8,897,000,000 en el año fiscal 2016-2017 a </w:t>
      </w:r>
      <w:r w:rsidR="00EC20F0" w:rsidRPr="00F53031">
        <w:rPr>
          <w:rFonts w:ascii="Book Antiqua" w:hAnsi="Book Antiqua"/>
          <w:lang w:val="es-ES_tradnl"/>
        </w:rPr>
        <w:t xml:space="preserve">$13,095,315,000 en el año fiscal 2025-2026, representando un aumento de 45% en </w:t>
      </w:r>
      <w:r w:rsidR="007C765F" w:rsidRPr="00F53031">
        <w:rPr>
          <w:rFonts w:ascii="Book Antiqua" w:hAnsi="Book Antiqua"/>
          <w:lang w:val="es-ES_tradnl"/>
        </w:rPr>
        <w:t>menos de una década</w:t>
      </w:r>
      <w:r w:rsidR="00EC20F0" w:rsidRPr="00F53031">
        <w:rPr>
          <w:rFonts w:ascii="Book Antiqua" w:hAnsi="Book Antiqua"/>
          <w:lang w:val="es-ES_tradnl"/>
        </w:rPr>
        <w:t xml:space="preserve">. Asimismo, el presupuesto para el año fiscal 2025-2026 es el más alto en la historia de Puerto Rico.  </w:t>
      </w:r>
    </w:p>
    <w:p w14:paraId="45C8A745" w14:textId="77777777" w:rsidR="00EC20F0" w:rsidRPr="00F53031" w:rsidRDefault="00EC20F0" w:rsidP="00127045">
      <w:pPr>
        <w:ind w:firstLine="720"/>
        <w:jc w:val="both"/>
        <w:rPr>
          <w:rFonts w:ascii="Book Antiqua" w:hAnsi="Book Antiqua"/>
          <w:lang w:val="es-ES_tradnl"/>
        </w:rPr>
      </w:pPr>
    </w:p>
    <w:p w14:paraId="10D4CE3E" w14:textId="7711D553" w:rsidR="002F45C1" w:rsidRPr="00F53031" w:rsidRDefault="00EC20F0" w:rsidP="00127045">
      <w:pPr>
        <w:ind w:firstLine="72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lastRenderedPageBreak/>
        <w:t>Esta política de aumento de gastos puede justificarse</w:t>
      </w:r>
      <w:r w:rsidR="00501CBD" w:rsidRPr="00F53031">
        <w:rPr>
          <w:rFonts w:ascii="Book Antiqua" w:hAnsi="Book Antiqua"/>
          <w:lang w:val="es-ES_tradnl"/>
        </w:rPr>
        <w:t>,</w:t>
      </w:r>
      <w:r w:rsidRPr="00F53031">
        <w:rPr>
          <w:rFonts w:ascii="Book Antiqua" w:hAnsi="Book Antiqua"/>
          <w:lang w:val="es-ES_tradnl"/>
        </w:rPr>
        <w:t xml:space="preserve"> </w:t>
      </w:r>
      <w:r w:rsidR="00501CBD" w:rsidRPr="00F53031">
        <w:rPr>
          <w:rFonts w:ascii="Book Antiqua" w:hAnsi="Book Antiqua"/>
          <w:lang w:val="es-ES_tradnl"/>
        </w:rPr>
        <w:t xml:space="preserve">en gran medida, </w:t>
      </w:r>
      <w:r w:rsidRPr="00F53031">
        <w:rPr>
          <w:rFonts w:ascii="Book Antiqua" w:hAnsi="Book Antiqua"/>
          <w:lang w:val="es-ES_tradnl"/>
        </w:rPr>
        <w:t>por diversas razones, tales como</w:t>
      </w:r>
      <w:r w:rsidR="007A79AC" w:rsidRPr="00F53031">
        <w:rPr>
          <w:rFonts w:ascii="Book Antiqua" w:hAnsi="Book Antiqua"/>
          <w:lang w:val="es-ES_tradnl"/>
        </w:rPr>
        <w:t>:</w:t>
      </w:r>
      <w:r w:rsidRPr="00F53031">
        <w:rPr>
          <w:rFonts w:ascii="Book Antiqua" w:hAnsi="Book Antiqua"/>
          <w:lang w:val="es-ES_tradnl"/>
        </w:rPr>
        <w:t xml:space="preserve"> el pago del servicio de la deuda nuevamente, el pago de las pensiones de los empleados gubernamentales con cargo al Fondo General, la inflación experimentada en años recientes, entre otras. </w:t>
      </w:r>
      <w:r w:rsidR="005A7375" w:rsidRPr="00F53031">
        <w:rPr>
          <w:rFonts w:ascii="Book Antiqua" w:hAnsi="Book Antiqua"/>
          <w:lang w:val="es-ES_tradnl"/>
        </w:rPr>
        <w:t>A pesar de ello</w:t>
      </w:r>
      <w:r w:rsidR="0028173B" w:rsidRPr="00F53031">
        <w:rPr>
          <w:rFonts w:ascii="Book Antiqua" w:hAnsi="Book Antiqua"/>
          <w:lang w:val="es-ES_tradnl"/>
        </w:rPr>
        <w:t xml:space="preserve">, </w:t>
      </w:r>
      <w:r w:rsidR="002F45C1" w:rsidRPr="00F53031">
        <w:rPr>
          <w:rFonts w:ascii="Book Antiqua" w:hAnsi="Book Antiqua"/>
          <w:lang w:val="es-ES_tradnl"/>
        </w:rPr>
        <w:t>es necesario rec</w:t>
      </w:r>
      <w:r w:rsidR="0028173B" w:rsidRPr="00F53031">
        <w:rPr>
          <w:rFonts w:ascii="Book Antiqua" w:hAnsi="Book Antiqua"/>
          <w:lang w:val="es-ES_tradnl"/>
        </w:rPr>
        <w:t>alcar</w:t>
      </w:r>
      <w:r w:rsidR="002F45C1" w:rsidRPr="00F53031">
        <w:rPr>
          <w:rFonts w:ascii="Book Antiqua" w:hAnsi="Book Antiqua"/>
          <w:lang w:val="es-ES_tradnl"/>
        </w:rPr>
        <w:t xml:space="preserve"> que dicho crecimiento no ha sido proporcional ni equitativo entre agencias.</w:t>
      </w:r>
      <w:r w:rsidR="00D65DC0" w:rsidRPr="00F53031">
        <w:rPr>
          <w:rFonts w:ascii="Book Antiqua" w:hAnsi="Book Antiqua"/>
          <w:lang w:val="es-ES_tradnl"/>
        </w:rPr>
        <w:t xml:space="preserve"> </w:t>
      </w:r>
      <w:r w:rsidR="004C0211">
        <w:rPr>
          <w:rFonts w:ascii="Book Antiqua" w:hAnsi="Book Antiqua"/>
          <w:lang w:val="es-ES_tradnl"/>
        </w:rPr>
        <w:t>El 83% de las agencias</w:t>
      </w:r>
      <w:r w:rsidR="002C158F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 del gobierno han visto aumentos presupuestarios, mientras solo 16 </w:t>
      </w:r>
      <w:r w:rsidR="00455A3D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agencias </w:t>
      </w:r>
      <w:r w:rsidR="002C158F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>han experimentado recortes</w:t>
      </w:r>
      <w:r w:rsidR="008C3537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, </w:t>
      </w:r>
      <w:r w:rsidR="0053612F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>según</w:t>
      </w:r>
      <w:r w:rsidR="008C3537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 detalla el </w:t>
      </w:r>
      <w:r w:rsidR="00AC79EB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Centro de Estudios y </w:t>
      </w:r>
      <w:r w:rsidR="00455A3D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>Desarrollo</w:t>
      </w:r>
      <w:r w:rsidR="00AC79EB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 de la Universidad de Puerto Rico</w:t>
      </w:r>
      <w:r w:rsidR="001B1304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, en su boletín de </w:t>
      </w:r>
      <w:r w:rsidR="0052264A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>noviembre</w:t>
      </w:r>
      <w:r w:rsidR="001B1304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 </w:t>
      </w:r>
      <w:r w:rsidR="0052264A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 xml:space="preserve">de </w:t>
      </w:r>
      <w:r w:rsidR="001B1304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>2025</w:t>
      </w:r>
      <w:r w:rsidR="002C158F" w:rsidRPr="00F53031">
        <w:rPr>
          <w:rStyle w:val="Strong"/>
          <w:rFonts w:ascii="Book Antiqua" w:hAnsi="Book Antiqua"/>
          <w:b w:val="0"/>
          <w:bCs w:val="0"/>
          <w:color w:val="000000"/>
          <w:lang w:val="es-ES_tradnl"/>
        </w:rPr>
        <w:t>.</w:t>
      </w:r>
    </w:p>
    <w:p w14:paraId="3D5C797B" w14:textId="77777777" w:rsidR="002F45C1" w:rsidRPr="00F53031" w:rsidRDefault="002F45C1" w:rsidP="00127045">
      <w:pPr>
        <w:ind w:firstLine="720"/>
        <w:jc w:val="both"/>
        <w:rPr>
          <w:rFonts w:ascii="Book Antiqua" w:hAnsi="Book Antiqua"/>
          <w:lang w:val="es-ES_tradnl"/>
        </w:rPr>
      </w:pPr>
    </w:p>
    <w:p w14:paraId="1709C22E" w14:textId="60C10319" w:rsidR="0066602A" w:rsidRPr="00F3783A" w:rsidRDefault="00C4457B" w:rsidP="00127045">
      <w:pPr>
        <w:ind w:firstLine="720"/>
        <w:jc w:val="both"/>
        <w:rPr>
          <w:rFonts w:ascii="Book Antiqua" w:hAnsi="Book Antiqua"/>
          <w:lang w:val="es-ES_tradnl"/>
        </w:rPr>
      </w:pPr>
      <w:r w:rsidRPr="00F3783A">
        <w:rPr>
          <w:rFonts w:ascii="Book Antiqua" w:hAnsi="Book Antiqua"/>
          <w:lang w:val="es-ES_tradnl"/>
        </w:rPr>
        <w:t>S</w:t>
      </w:r>
      <w:r w:rsidR="002B0AB8" w:rsidRPr="00F3783A">
        <w:rPr>
          <w:rFonts w:ascii="Book Antiqua" w:hAnsi="Book Antiqua"/>
          <w:lang w:val="es-ES_tradnl"/>
        </w:rPr>
        <w:t xml:space="preserve">olamente </w:t>
      </w:r>
      <w:r w:rsidR="00FF3077" w:rsidRPr="00F3783A">
        <w:rPr>
          <w:rFonts w:ascii="Book Antiqua" w:hAnsi="Book Antiqua"/>
          <w:lang w:val="es-ES_tradnl"/>
        </w:rPr>
        <w:t>entre</w:t>
      </w:r>
      <w:r w:rsidR="002B0AB8" w:rsidRPr="00F3783A">
        <w:rPr>
          <w:rFonts w:ascii="Book Antiqua" w:hAnsi="Book Antiqua"/>
          <w:lang w:val="es-ES_tradnl"/>
        </w:rPr>
        <w:t xml:space="preserve"> las diez agencias </w:t>
      </w:r>
      <w:r w:rsidR="00FD7292" w:rsidRPr="00F3783A">
        <w:rPr>
          <w:rFonts w:ascii="Book Antiqua" w:hAnsi="Book Antiqua"/>
          <w:lang w:val="es-ES_tradnl"/>
        </w:rPr>
        <w:t xml:space="preserve">más </w:t>
      </w:r>
      <w:r w:rsidR="00455A3D" w:rsidRPr="00F3783A">
        <w:rPr>
          <w:rFonts w:ascii="Book Antiqua" w:hAnsi="Book Antiqua"/>
          <w:lang w:val="es-ES_tradnl"/>
        </w:rPr>
        <w:t>beneficiadas recibieron</w:t>
      </w:r>
      <w:r w:rsidR="00FD7292" w:rsidRPr="00F3783A">
        <w:rPr>
          <w:rFonts w:ascii="Book Antiqua" w:hAnsi="Book Antiqua"/>
          <w:lang w:val="es-ES_tradnl"/>
        </w:rPr>
        <w:t xml:space="preserve"> </w:t>
      </w:r>
      <w:r w:rsidR="00FF3077" w:rsidRPr="00F3783A">
        <w:rPr>
          <w:rFonts w:ascii="Book Antiqua" w:hAnsi="Book Antiqua"/>
          <w:lang w:val="es-ES_tradnl"/>
        </w:rPr>
        <w:t>un aumento que suma la cantidad</w:t>
      </w:r>
      <w:r w:rsidR="00550651" w:rsidRPr="00F3783A">
        <w:rPr>
          <w:rFonts w:ascii="Book Antiqua" w:hAnsi="Book Antiqua"/>
          <w:lang w:val="es-ES_tradnl"/>
        </w:rPr>
        <w:t xml:space="preserve"> de alrededor de </w:t>
      </w:r>
      <w:r w:rsidR="00D048BF" w:rsidRPr="00F3783A">
        <w:rPr>
          <w:rFonts w:ascii="Book Antiqua" w:hAnsi="Book Antiqua"/>
          <w:lang w:val="es-ES_tradnl"/>
        </w:rPr>
        <w:t xml:space="preserve">tres mil millones de </w:t>
      </w:r>
      <w:r w:rsidR="008A2DCA" w:rsidRPr="00F3783A">
        <w:rPr>
          <w:rFonts w:ascii="Book Antiqua" w:hAnsi="Book Antiqua"/>
          <w:lang w:val="es-ES_tradnl"/>
        </w:rPr>
        <w:t>dólares</w:t>
      </w:r>
      <w:r w:rsidR="00D048BF" w:rsidRPr="00F3783A">
        <w:rPr>
          <w:rFonts w:ascii="Book Antiqua" w:hAnsi="Book Antiqua"/>
          <w:lang w:val="es-ES_tradnl"/>
        </w:rPr>
        <w:t xml:space="preserve"> ($3,000,000,000)</w:t>
      </w:r>
      <w:r w:rsidRPr="00F3783A">
        <w:rPr>
          <w:rFonts w:ascii="Book Antiqua" w:hAnsi="Book Antiqua"/>
          <w:lang w:val="es-PR"/>
        </w:rPr>
        <w:t xml:space="preserve">, </w:t>
      </w:r>
      <w:r w:rsidR="00790F79" w:rsidRPr="00F3783A">
        <w:rPr>
          <w:rFonts w:ascii="Book Antiqua" w:hAnsi="Book Antiqua"/>
          <w:lang w:val="es-PR"/>
        </w:rPr>
        <w:t>desde</w:t>
      </w:r>
      <w:r w:rsidRPr="00F3783A">
        <w:rPr>
          <w:rFonts w:ascii="Book Antiqua" w:hAnsi="Book Antiqua"/>
          <w:lang w:val="es-ES_tradnl"/>
        </w:rPr>
        <w:t xml:space="preserve"> el año 2017 al 2025</w:t>
      </w:r>
      <w:r w:rsidR="006137B7" w:rsidRPr="00F3783A">
        <w:rPr>
          <w:rFonts w:ascii="Book Antiqua" w:hAnsi="Book Antiqua"/>
          <w:lang w:val="es-ES_tradnl"/>
        </w:rPr>
        <w:t>.</w:t>
      </w:r>
      <w:r w:rsidR="00C54AE7" w:rsidRPr="00F3783A">
        <w:rPr>
          <w:rFonts w:ascii="Book Antiqua" w:hAnsi="Book Antiqua"/>
          <w:lang w:val="es-ES_tradnl"/>
        </w:rPr>
        <w:t xml:space="preserve"> En cambio, 16 otras agencias, recibieron un recorte </w:t>
      </w:r>
      <w:r w:rsidR="00485A2C" w:rsidRPr="00F3783A">
        <w:rPr>
          <w:rFonts w:ascii="Book Antiqua" w:hAnsi="Book Antiqua"/>
          <w:lang w:val="es-ES_tradnl"/>
        </w:rPr>
        <w:t xml:space="preserve">significativo. </w:t>
      </w:r>
      <w:r w:rsidR="00AC4C30" w:rsidRPr="00F3783A">
        <w:rPr>
          <w:rFonts w:ascii="Book Antiqua" w:hAnsi="Book Antiqua"/>
          <w:lang w:val="es-ES_tradnl"/>
        </w:rPr>
        <w:t xml:space="preserve">El mayor recorte presupuestario </w:t>
      </w:r>
      <w:r w:rsidR="001D1520" w:rsidRPr="00F3783A">
        <w:rPr>
          <w:rFonts w:ascii="Book Antiqua" w:hAnsi="Book Antiqua"/>
          <w:lang w:val="es-ES_tradnl"/>
        </w:rPr>
        <w:t xml:space="preserve">lo recibió la Universidad de Puerto Rico </w:t>
      </w:r>
      <w:r w:rsidR="0069282A" w:rsidRPr="00F3783A">
        <w:rPr>
          <w:rFonts w:ascii="Book Antiqua" w:hAnsi="Book Antiqua"/>
          <w:lang w:val="es-ES_tradnl"/>
        </w:rPr>
        <w:t xml:space="preserve">siendo la entidad </w:t>
      </w:r>
      <w:r w:rsidR="00406431" w:rsidRPr="00F3783A">
        <w:rPr>
          <w:rFonts w:ascii="Book Antiqua" w:hAnsi="Book Antiqua"/>
          <w:lang w:val="es-ES_tradnl"/>
        </w:rPr>
        <w:t>más</w:t>
      </w:r>
      <w:r w:rsidR="0069282A" w:rsidRPr="00F3783A">
        <w:rPr>
          <w:rFonts w:ascii="Book Antiqua" w:hAnsi="Book Antiqua"/>
          <w:lang w:val="es-ES_tradnl"/>
        </w:rPr>
        <w:t xml:space="preserve"> afectada con un recorte que </w:t>
      </w:r>
      <w:r w:rsidR="00406431" w:rsidRPr="00F3783A">
        <w:rPr>
          <w:rFonts w:ascii="Book Antiqua" w:hAnsi="Book Antiqua"/>
          <w:lang w:val="es-ES_tradnl"/>
        </w:rPr>
        <w:t xml:space="preserve">ronda los </w:t>
      </w:r>
      <w:r w:rsidR="001A5C5C" w:rsidRPr="00F3783A">
        <w:rPr>
          <w:rFonts w:ascii="Book Antiqua" w:hAnsi="Book Antiqua"/>
          <w:lang w:val="es-ES_tradnl"/>
        </w:rPr>
        <w:t xml:space="preserve">cuatrocientos </w:t>
      </w:r>
      <w:r w:rsidR="0066602A" w:rsidRPr="00F3783A">
        <w:rPr>
          <w:rFonts w:ascii="Book Antiqua" w:hAnsi="Book Antiqua"/>
          <w:lang w:val="es-ES_tradnl"/>
        </w:rPr>
        <w:t>veintiún</w:t>
      </w:r>
      <w:r w:rsidR="001A5C5C" w:rsidRPr="00F3783A">
        <w:rPr>
          <w:rFonts w:ascii="Book Antiqua" w:hAnsi="Book Antiqua"/>
          <w:lang w:val="es-ES_tradnl"/>
        </w:rPr>
        <w:t xml:space="preserve"> millones de </w:t>
      </w:r>
      <w:r w:rsidR="0066602A" w:rsidRPr="00F3783A">
        <w:rPr>
          <w:rFonts w:ascii="Book Antiqua" w:hAnsi="Book Antiqua"/>
          <w:lang w:val="es-ES_tradnl"/>
        </w:rPr>
        <w:t>dólares</w:t>
      </w:r>
      <w:r w:rsidR="001A5C5C" w:rsidRPr="00F3783A">
        <w:rPr>
          <w:rFonts w:ascii="Book Antiqua" w:hAnsi="Book Antiqua"/>
          <w:lang w:val="es-ES_tradnl"/>
        </w:rPr>
        <w:t xml:space="preserve"> ($421,000,000)</w:t>
      </w:r>
      <w:r w:rsidR="00EA552A" w:rsidRPr="00F3783A">
        <w:rPr>
          <w:rFonts w:ascii="Book Antiqua" w:hAnsi="Book Antiqua"/>
          <w:lang w:val="es-ES_tradnl"/>
        </w:rPr>
        <w:t xml:space="preserve">. </w:t>
      </w:r>
    </w:p>
    <w:p w14:paraId="7E12DDBB" w14:textId="4FAC10B5" w:rsidR="0022696B" w:rsidRPr="00F53031" w:rsidRDefault="0030094C" w:rsidP="00127045">
      <w:pPr>
        <w:ind w:firstLine="72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 </w:t>
      </w:r>
    </w:p>
    <w:p w14:paraId="69EB6C74" w14:textId="2AE1721E" w:rsidR="00EC20F0" w:rsidRDefault="001670A9" w:rsidP="00127045">
      <w:pPr>
        <w:ind w:firstLine="72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Por otra parte, </w:t>
      </w:r>
      <w:r w:rsidR="0018594C" w:rsidRPr="00F53031">
        <w:rPr>
          <w:rFonts w:ascii="Book Antiqua" w:hAnsi="Book Antiqua"/>
          <w:lang w:val="es-ES_tradnl"/>
        </w:rPr>
        <w:t>“…</w:t>
      </w:r>
      <w:r w:rsidR="00860F5F" w:rsidRPr="00F53031">
        <w:rPr>
          <w:rFonts w:ascii="Book Antiqua" w:hAnsi="Book Antiqua"/>
          <w:lang w:val="es-ES_tradnl"/>
        </w:rPr>
        <w:t>la población de Puerto Rico en 2024 fue 122 mil menor que en 2017</w:t>
      </w:r>
      <w:r w:rsidR="0018594C" w:rsidRPr="00F53031">
        <w:rPr>
          <w:rFonts w:ascii="Book Antiqua" w:hAnsi="Book Antiqua"/>
          <w:lang w:val="es-ES_tradnl"/>
        </w:rPr>
        <w:t>. P</w:t>
      </w:r>
      <w:r w:rsidR="00860F5F" w:rsidRPr="00F53031">
        <w:rPr>
          <w:rFonts w:ascii="Book Antiqua" w:hAnsi="Book Antiqua"/>
          <w:lang w:val="es-ES_tradnl"/>
        </w:rPr>
        <w:t xml:space="preserve">or </w:t>
      </w:r>
      <w:r w:rsidR="001C0884" w:rsidRPr="00F53031">
        <w:rPr>
          <w:rFonts w:ascii="Book Antiqua" w:hAnsi="Book Antiqua"/>
          <w:lang w:val="es-ES_tradnl"/>
        </w:rPr>
        <w:t>tanto,</w:t>
      </w:r>
      <w:r w:rsidR="00860F5F" w:rsidRPr="00F53031">
        <w:rPr>
          <w:rFonts w:ascii="Book Antiqua" w:hAnsi="Book Antiqua"/>
          <w:lang w:val="es-ES_tradnl"/>
        </w:rPr>
        <w:t xml:space="preserve"> el costo per cápita de mantener estas agencias es mayor</w:t>
      </w:r>
      <w:r w:rsidR="001C0884" w:rsidRPr="00F53031">
        <w:rPr>
          <w:rFonts w:ascii="Book Antiqua" w:hAnsi="Book Antiqua"/>
          <w:lang w:val="es-ES_tradnl"/>
        </w:rPr>
        <w:t>.</w:t>
      </w:r>
      <w:r w:rsidR="00860F5F" w:rsidRPr="00F53031">
        <w:rPr>
          <w:rFonts w:ascii="Book Antiqua" w:hAnsi="Book Antiqua"/>
          <w:lang w:val="es-ES_tradnl"/>
        </w:rPr>
        <w:t>”</w:t>
      </w:r>
      <w:r w:rsidR="001C0884" w:rsidRPr="00F53031">
        <w:rPr>
          <w:rStyle w:val="FootnoteReference"/>
          <w:rFonts w:ascii="Book Antiqua" w:hAnsi="Book Antiqua"/>
          <w:lang w:val="es-ES_tradnl"/>
        </w:rPr>
        <w:footnoteReference w:id="1"/>
      </w:r>
      <w:r w:rsidR="00860F5F" w:rsidRPr="00F53031">
        <w:rPr>
          <w:rFonts w:ascii="Book Antiqua" w:hAnsi="Book Antiqua"/>
          <w:lang w:val="es-ES_tradnl"/>
        </w:rPr>
        <w:t xml:space="preserve"> </w:t>
      </w:r>
      <w:r w:rsidR="003B4CA5" w:rsidRPr="00F53031">
        <w:rPr>
          <w:rFonts w:ascii="Book Antiqua" w:hAnsi="Book Antiqua"/>
          <w:lang w:val="es-ES_tradnl"/>
        </w:rPr>
        <w:t>La distribución</w:t>
      </w:r>
      <w:r w:rsidR="00860F5F" w:rsidRPr="00F53031">
        <w:rPr>
          <w:rFonts w:ascii="Book Antiqua" w:hAnsi="Book Antiqua"/>
          <w:lang w:val="es-ES_tradnl"/>
        </w:rPr>
        <w:t xml:space="preserve"> </w:t>
      </w:r>
      <w:r w:rsidR="00F87A54" w:rsidRPr="00F53031">
        <w:rPr>
          <w:rFonts w:ascii="Book Antiqua" w:hAnsi="Book Antiqua"/>
          <w:lang w:val="es-ES_tradnl"/>
        </w:rPr>
        <w:t xml:space="preserve">de recortes y aumento </w:t>
      </w:r>
      <w:r w:rsidR="003225BD">
        <w:rPr>
          <w:rFonts w:ascii="Book Antiqua" w:hAnsi="Book Antiqua"/>
          <w:lang w:val="es-ES_tradnl"/>
        </w:rPr>
        <w:t xml:space="preserve">no responde a </w:t>
      </w:r>
      <w:r w:rsidR="00860F5F" w:rsidRPr="00F53031">
        <w:rPr>
          <w:rFonts w:ascii="Book Antiqua" w:hAnsi="Book Antiqua"/>
          <w:lang w:val="es-ES_tradnl"/>
        </w:rPr>
        <w:t>necesidades objetivas</w:t>
      </w:r>
      <w:r w:rsidR="003225BD">
        <w:rPr>
          <w:rFonts w:ascii="Book Antiqua" w:hAnsi="Book Antiqua"/>
          <w:lang w:val="es-ES_tradnl"/>
        </w:rPr>
        <w:t xml:space="preserve"> del Puerto Rico de hoy</w:t>
      </w:r>
      <w:r w:rsidR="00860F5F" w:rsidRPr="00F53031">
        <w:rPr>
          <w:rFonts w:ascii="Book Antiqua" w:hAnsi="Book Antiqua"/>
          <w:lang w:val="es-ES_tradnl"/>
        </w:rPr>
        <w:t xml:space="preserve">. </w:t>
      </w:r>
      <w:r w:rsidR="00F87A54" w:rsidRPr="00F53031">
        <w:rPr>
          <w:rFonts w:ascii="Book Antiqua" w:hAnsi="Book Antiqua"/>
          <w:lang w:val="es-ES_tradnl"/>
        </w:rPr>
        <w:t xml:space="preserve">Es por ello </w:t>
      </w:r>
      <w:r w:rsidR="00790F79" w:rsidRPr="00F53031">
        <w:rPr>
          <w:rFonts w:ascii="Book Antiqua" w:hAnsi="Book Antiqua"/>
          <w:lang w:val="es-ES_tradnl"/>
        </w:rPr>
        <w:t>por lo que</w:t>
      </w:r>
      <w:r w:rsidR="00EC20F0" w:rsidRPr="00F53031">
        <w:rPr>
          <w:rFonts w:ascii="Book Antiqua" w:hAnsi="Book Antiqua"/>
          <w:lang w:val="es-ES_tradnl"/>
        </w:rPr>
        <w:t xml:space="preserve"> el Gobierno de Puerto Rico no puede darse el lujo de continuar gastando </w:t>
      </w:r>
      <w:r w:rsidR="008F5CB2" w:rsidRPr="00F53031">
        <w:rPr>
          <w:rFonts w:ascii="Book Antiqua" w:hAnsi="Book Antiqua"/>
          <w:lang w:val="es-ES_tradnl"/>
        </w:rPr>
        <w:t xml:space="preserve">a </w:t>
      </w:r>
      <w:r w:rsidR="000A185D">
        <w:rPr>
          <w:rFonts w:ascii="Book Antiqua" w:hAnsi="Book Antiqua"/>
          <w:lang w:val="es-ES_tradnl"/>
        </w:rPr>
        <w:t>al</w:t>
      </w:r>
      <w:r w:rsidR="008F5CB2" w:rsidRPr="00F53031">
        <w:rPr>
          <w:rFonts w:ascii="Book Antiqua" w:hAnsi="Book Antiqua"/>
          <w:lang w:val="es-ES_tradnl"/>
        </w:rPr>
        <w:t xml:space="preserve"> ritmo</w:t>
      </w:r>
      <w:r w:rsidR="000A185D">
        <w:rPr>
          <w:rFonts w:ascii="Book Antiqua" w:hAnsi="Book Antiqua"/>
          <w:lang w:val="es-ES_tradnl"/>
        </w:rPr>
        <w:t xml:space="preserve"> actual</w:t>
      </w:r>
      <w:r w:rsidR="008F5CB2" w:rsidRPr="00F53031">
        <w:rPr>
          <w:rFonts w:ascii="Book Antiqua" w:hAnsi="Book Antiqua"/>
          <w:lang w:val="es-ES_tradnl"/>
        </w:rPr>
        <w:t xml:space="preserve"> cuando enfrenta múltiples recortes de fondos por parte del gobierno federal y cancelaciones de asignaciones de dinero significativas</w:t>
      </w:r>
      <w:r w:rsidR="00787B13" w:rsidRPr="00F53031">
        <w:rPr>
          <w:rFonts w:ascii="Book Antiqua" w:hAnsi="Book Antiqua"/>
          <w:lang w:val="es-ES_tradnl"/>
        </w:rPr>
        <w:t>;</w:t>
      </w:r>
      <w:r w:rsidR="008F5CB2" w:rsidRPr="00F53031">
        <w:rPr>
          <w:rFonts w:ascii="Book Antiqua" w:hAnsi="Book Antiqua"/>
          <w:lang w:val="es-ES_tradnl"/>
        </w:rPr>
        <w:t xml:space="preserve"> así como cuando al mismo tiempo </w:t>
      </w:r>
      <w:r w:rsidR="00106DF2" w:rsidRPr="00F53031">
        <w:rPr>
          <w:rFonts w:ascii="Book Antiqua" w:hAnsi="Book Antiqua"/>
          <w:lang w:val="es-ES_tradnl"/>
        </w:rPr>
        <w:t>es necesaria</w:t>
      </w:r>
      <w:r w:rsidR="008F5CB2" w:rsidRPr="00F53031">
        <w:rPr>
          <w:rFonts w:ascii="Book Antiqua" w:hAnsi="Book Antiqua"/>
          <w:lang w:val="es-ES_tradnl"/>
        </w:rPr>
        <w:t xml:space="preserve"> una reforma contributiva que</w:t>
      </w:r>
      <w:r w:rsidR="00106DF2" w:rsidRPr="00F53031">
        <w:rPr>
          <w:rFonts w:ascii="Book Antiqua" w:hAnsi="Book Antiqua"/>
          <w:lang w:val="es-ES_tradnl"/>
        </w:rPr>
        <w:t>, inevitablemente,</w:t>
      </w:r>
      <w:r w:rsidR="008F5CB2" w:rsidRPr="00F53031">
        <w:rPr>
          <w:rFonts w:ascii="Book Antiqua" w:hAnsi="Book Antiqua"/>
          <w:lang w:val="es-ES_tradnl"/>
        </w:rPr>
        <w:t xml:space="preserve"> reducirá aún más los ingresos al fisco</w:t>
      </w:r>
      <w:r w:rsidR="004E4716" w:rsidRPr="00F53031">
        <w:rPr>
          <w:rFonts w:ascii="Book Antiqua" w:hAnsi="Book Antiqua"/>
          <w:lang w:val="es-ES_tradnl"/>
        </w:rPr>
        <w:t>.</w:t>
      </w:r>
    </w:p>
    <w:p w14:paraId="6427C4CC" w14:textId="77777777" w:rsidR="00790F79" w:rsidRDefault="00790F79" w:rsidP="00127045">
      <w:pPr>
        <w:ind w:firstLine="720"/>
        <w:jc w:val="both"/>
        <w:rPr>
          <w:rFonts w:ascii="Book Antiqua" w:hAnsi="Book Antiqua"/>
          <w:lang w:val="es-ES_tradnl"/>
        </w:rPr>
      </w:pPr>
    </w:p>
    <w:p w14:paraId="26F4C4A0" w14:textId="414A344A" w:rsidR="00790F79" w:rsidRPr="00F53031" w:rsidRDefault="00790F79" w:rsidP="00790F7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 por lo que, esta medida </w:t>
      </w:r>
      <w:r w:rsidR="00F3783A">
        <w:rPr>
          <w:rFonts w:ascii="Book Antiqua" w:hAnsi="Book Antiqua"/>
          <w:lang w:val="es-ES_tradnl"/>
        </w:rPr>
        <w:t>ordena</w:t>
      </w:r>
      <w:r w:rsidRPr="00F53031">
        <w:rPr>
          <w:rFonts w:ascii="Book Antiqua" w:hAnsi="Book Antiqua"/>
          <w:lang w:val="es-ES_tradnl"/>
        </w:rPr>
        <w:t xml:space="preserve"> a todas las agencias, departamentos, oficinas, dependencias, corporaciones públicas e instrumentalidades del Gobierno de Puerto Rico a que, en coordinación con la Oficina de Gerencia y Presupuesto (OGP) y la Coordinadora de Eficiencia, creada en virtud del Boletín Administrativo Núm. OE-2025-023, identifiquen un ahorro de </w:t>
      </w:r>
      <w:r>
        <w:rPr>
          <w:rFonts w:ascii="Book Antiqua" w:hAnsi="Book Antiqua"/>
          <w:lang w:val="es-ES_tradnl"/>
        </w:rPr>
        <w:t>cinco</w:t>
      </w:r>
      <w:r w:rsidRPr="00F53031">
        <w:rPr>
          <w:rFonts w:ascii="Book Antiqua" w:hAnsi="Book Antiqua"/>
          <w:lang w:val="es-ES_tradnl"/>
        </w:rPr>
        <w:t xml:space="preserve"> por ciento (</w:t>
      </w:r>
      <w:r>
        <w:rPr>
          <w:rFonts w:ascii="Book Antiqua" w:hAnsi="Book Antiqua"/>
          <w:lang w:val="es-ES_tradnl"/>
        </w:rPr>
        <w:t>5</w:t>
      </w:r>
      <w:r w:rsidRPr="00F53031">
        <w:rPr>
          <w:rFonts w:ascii="Book Antiqua" w:hAnsi="Book Antiqua"/>
          <w:lang w:val="es-ES_tradnl"/>
        </w:rPr>
        <w:t xml:space="preserve">%) en </w:t>
      </w:r>
      <w:r>
        <w:rPr>
          <w:rFonts w:ascii="Book Antiqua" w:hAnsi="Book Antiqua"/>
          <w:lang w:val="es-ES_tradnl"/>
        </w:rPr>
        <w:t>el</w:t>
      </w:r>
      <w:r w:rsidRPr="00F53031">
        <w:rPr>
          <w:rFonts w:ascii="Book Antiqua" w:hAnsi="Book Antiqua"/>
          <w:lang w:val="es-ES_tradnl"/>
        </w:rPr>
        <w:t xml:space="preserve"> presupuesto </w:t>
      </w:r>
      <w:r>
        <w:rPr>
          <w:rFonts w:ascii="Book Antiqua" w:hAnsi="Book Antiqua"/>
          <w:lang w:val="es-ES_tradnl"/>
        </w:rPr>
        <w:t xml:space="preserve">del </w:t>
      </w:r>
      <w:r w:rsidR="00F3783A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ño </w:t>
      </w:r>
      <w:r w:rsidR="00F3783A">
        <w:rPr>
          <w:rFonts w:ascii="Book Antiqua" w:hAnsi="Book Antiqua"/>
          <w:lang w:val="es-ES_tradnl"/>
        </w:rPr>
        <w:t>f</w:t>
      </w:r>
      <w:r>
        <w:rPr>
          <w:rFonts w:ascii="Book Antiqua" w:hAnsi="Book Antiqua"/>
          <w:lang w:val="es-ES_tradnl"/>
        </w:rPr>
        <w:t xml:space="preserve">iscal 2026-2027. Esto permitirá identificar quinientos (500) millones de dólares para financiar una reforma contributiva que beneficie a los contribuyentes de Puerto Rico. </w:t>
      </w:r>
    </w:p>
    <w:p w14:paraId="088E481D" w14:textId="77777777" w:rsidR="004E4716" w:rsidRPr="00F53031" w:rsidRDefault="004E4716" w:rsidP="00127045">
      <w:pPr>
        <w:ind w:firstLine="720"/>
        <w:jc w:val="both"/>
        <w:rPr>
          <w:rFonts w:ascii="Book Antiqua" w:hAnsi="Book Antiqua"/>
          <w:lang w:val="es-ES_tradnl"/>
        </w:rPr>
      </w:pPr>
    </w:p>
    <w:p w14:paraId="557D6356" w14:textId="77777777" w:rsidR="002A7E62" w:rsidRDefault="004E4716" w:rsidP="002A7E62">
      <w:pPr>
        <w:ind w:firstLine="72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Actualmente, Puerto Rico está sumergido en una de las crisis más graves en su historia respecto a su sistema de salud y su sistema eléctrico, así como interrupciones constantes en el suministro de agua potable. Por consiguiente, es meritorio que el Gobierno reoriente sus prioridades y que dirija los recursos a donde </w:t>
      </w:r>
      <w:r w:rsidR="005D0512" w:rsidRPr="00F53031">
        <w:rPr>
          <w:rFonts w:ascii="Book Antiqua" w:hAnsi="Book Antiqua"/>
          <w:lang w:val="es-ES_tradnl"/>
        </w:rPr>
        <w:t>urgen</w:t>
      </w:r>
      <w:r w:rsidRPr="00F53031">
        <w:rPr>
          <w:rFonts w:ascii="Book Antiqua" w:hAnsi="Book Antiqua"/>
          <w:lang w:val="es-ES_tradnl"/>
        </w:rPr>
        <w:t>. Pero para lograr esto</w:t>
      </w:r>
      <w:r w:rsidR="006D6561" w:rsidRPr="00F53031">
        <w:rPr>
          <w:rFonts w:ascii="Book Antiqua" w:hAnsi="Book Antiqua"/>
          <w:lang w:val="es-ES_tradnl"/>
        </w:rPr>
        <w:t xml:space="preserve"> </w:t>
      </w:r>
      <w:r w:rsidRPr="00F53031">
        <w:rPr>
          <w:rFonts w:ascii="Book Antiqua" w:hAnsi="Book Antiqua"/>
          <w:lang w:val="es-ES_tradnl"/>
        </w:rPr>
        <w:t>es necesario que</w:t>
      </w:r>
      <w:r w:rsidR="005D0512" w:rsidRPr="00F53031">
        <w:rPr>
          <w:rFonts w:ascii="Book Antiqua" w:hAnsi="Book Antiqua"/>
          <w:lang w:val="es-ES_tradnl"/>
        </w:rPr>
        <w:t xml:space="preserve"> cada agencia realice una introspección para que</w:t>
      </w:r>
      <w:r w:rsidRPr="00F53031">
        <w:rPr>
          <w:rFonts w:ascii="Book Antiqua" w:hAnsi="Book Antiqua"/>
          <w:lang w:val="es-ES_tradnl"/>
        </w:rPr>
        <w:t xml:space="preserve"> se recorten gastos innecesarios, se eliminen ineficiencias y duplicidades, y se fortalezca nuestra </w:t>
      </w:r>
      <w:r w:rsidRPr="00F53031">
        <w:rPr>
          <w:rFonts w:ascii="Book Antiqua" w:hAnsi="Book Antiqua"/>
          <w:lang w:val="es-ES_tradnl"/>
        </w:rPr>
        <w:lastRenderedPageBreak/>
        <w:t>disciplina fiscal, optimizando así el uso de los recursos públicos para garantizar una sana administración.</w:t>
      </w:r>
    </w:p>
    <w:p w14:paraId="3F39BDFA" w14:textId="77777777" w:rsidR="002A7E62" w:rsidRDefault="002A7E62" w:rsidP="002A7E62">
      <w:pPr>
        <w:ind w:firstLine="720"/>
        <w:jc w:val="both"/>
        <w:rPr>
          <w:rFonts w:ascii="Book Antiqua" w:hAnsi="Book Antiqua"/>
          <w:lang w:val="es-ES_tradnl"/>
        </w:rPr>
      </w:pPr>
    </w:p>
    <w:p w14:paraId="48916ABD" w14:textId="440694CE" w:rsidR="002A7E62" w:rsidRDefault="00790F79" w:rsidP="002A7E62">
      <w:pPr>
        <w:ind w:firstLine="720"/>
        <w:jc w:val="both"/>
        <w:rPr>
          <w:rFonts w:ascii="Book Antiqua" w:hAnsi="Book Antiqua"/>
          <w:lang w:val="es-PR"/>
        </w:rPr>
      </w:pPr>
      <w:r w:rsidRPr="002A7E62">
        <w:rPr>
          <w:rFonts w:ascii="Book Antiqua" w:hAnsi="Book Antiqua"/>
          <w:lang w:val="es-ES_tradnl"/>
        </w:rPr>
        <w:t>Dado a lo anterior,</w:t>
      </w:r>
      <w:r w:rsidR="002A7E62">
        <w:rPr>
          <w:rFonts w:ascii="Book Antiqua" w:hAnsi="Book Antiqua"/>
          <w:lang w:val="es-ES_tradnl"/>
        </w:rPr>
        <w:t xml:space="preserve"> el </w:t>
      </w:r>
      <w:r w:rsidR="002A7E62" w:rsidRPr="002A7E62">
        <w:rPr>
          <w:rFonts w:ascii="Book Antiqua" w:hAnsi="Book Antiqua"/>
          <w:lang w:val="es-PR"/>
        </w:rPr>
        <w:t>alivio</w:t>
      </w:r>
      <w:r w:rsidR="002A7E62">
        <w:rPr>
          <w:rFonts w:ascii="Book Antiqua" w:hAnsi="Book Antiqua"/>
          <w:lang w:val="es-PR"/>
        </w:rPr>
        <w:t xml:space="preserve"> propuesto</w:t>
      </w:r>
      <w:r w:rsidR="002A7E62" w:rsidRPr="002A7E62">
        <w:rPr>
          <w:rFonts w:ascii="Book Antiqua" w:hAnsi="Book Antiqua"/>
          <w:lang w:val="es-PR"/>
        </w:rPr>
        <w:t xml:space="preserve"> a los contribuyentes </w:t>
      </w:r>
      <w:r w:rsidR="002A7E62">
        <w:rPr>
          <w:rFonts w:ascii="Book Antiqua" w:hAnsi="Book Antiqua"/>
          <w:lang w:val="es-PR"/>
        </w:rPr>
        <w:t>está diseñado</w:t>
      </w:r>
      <w:r w:rsidR="002A7E62" w:rsidRPr="002A7E62">
        <w:rPr>
          <w:rFonts w:ascii="Book Antiqua" w:hAnsi="Book Antiqua"/>
          <w:lang w:val="es-PR"/>
        </w:rPr>
        <w:t xml:space="preserve"> en cumplimiento a las obligaciones pactadas como parte de la</w:t>
      </w:r>
      <w:r w:rsidR="00F3783A">
        <w:rPr>
          <w:rFonts w:ascii="Book Antiqua" w:hAnsi="Book Antiqua"/>
          <w:lang w:val="es-PR"/>
        </w:rPr>
        <w:t xml:space="preserve"> Ley 53-2021, conocida como la</w:t>
      </w:r>
      <w:r w:rsidR="002A7E62" w:rsidRPr="002A7E62">
        <w:rPr>
          <w:rFonts w:ascii="Book Antiqua" w:hAnsi="Book Antiqua"/>
          <w:lang w:val="es-PR"/>
        </w:rPr>
        <w:t xml:space="preserve"> Ley para Poner Fin a la Quiebra de Puerto Rico.</w:t>
      </w:r>
      <w:r w:rsidR="002A7E62">
        <w:rPr>
          <w:rFonts w:ascii="Book Antiqua" w:hAnsi="Book Antiqua"/>
          <w:lang w:val="es-PR"/>
        </w:rPr>
        <w:t xml:space="preserve"> </w:t>
      </w:r>
      <w:r w:rsidR="002A7E62" w:rsidRPr="002A7E62">
        <w:rPr>
          <w:rFonts w:ascii="Book Antiqua" w:hAnsi="Book Antiqua"/>
          <w:lang w:val="es-PR"/>
        </w:rPr>
        <w:t xml:space="preserve">Utilizando como ejemplo el presupuesto </w:t>
      </w:r>
      <w:r w:rsidR="002A7E62">
        <w:rPr>
          <w:rFonts w:ascii="Book Antiqua" w:hAnsi="Book Antiqua"/>
          <w:lang w:val="es-PR"/>
        </w:rPr>
        <w:t xml:space="preserve">del AF 2025-26 </w:t>
      </w:r>
      <w:r w:rsidR="002A7E62" w:rsidRPr="002A7E62">
        <w:rPr>
          <w:rFonts w:ascii="Book Antiqua" w:hAnsi="Book Antiqua"/>
          <w:lang w:val="es-PR"/>
        </w:rPr>
        <w:t>de $13,095,315,000, manteniendo intactas las asignaciones para el financiamiento de la tarjeta de salud en ASES, las aportaciones al Fideicomiso de los Pensionados y pago del servicio a la deuda</w:t>
      </w:r>
      <w:r w:rsidR="00F05C51">
        <w:rPr>
          <w:rFonts w:ascii="Book Antiqua" w:hAnsi="Book Antiqua"/>
          <w:lang w:val="es-PR"/>
        </w:rPr>
        <w:t>,</w:t>
      </w:r>
      <w:r w:rsidR="002A7E62" w:rsidRPr="002A7E62">
        <w:rPr>
          <w:rFonts w:ascii="Book Antiqua" w:hAnsi="Book Antiqua"/>
          <w:lang w:val="es-PR"/>
        </w:rPr>
        <w:t xml:space="preserve"> se invierten 5% de los fondos disponibles de forma proporcional.</w:t>
      </w:r>
      <w:r w:rsidR="002A7E62">
        <w:rPr>
          <w:rFonts w:ascii="Book Antiqua" w:hAnsi="Book Antiqua"/>
          <w:lang w:val="es-PR"/>
        </w:rPr>
        <w:t xml:space="preserve"> </w:t>
      </w:r>
      <w:r w:rsidR="002A7E62" w:rsidRPr="002A7E62">
        <w:rPr>
          <w:rFonts w:ascii="Book Antiqua" w:hAnsi="Book Antiqua"/>
          <w:lang w:val="es-PR"/>
        </w:rPr>
        <w:t xml:space="preserve">De los </w:t>
      </w:r>
      <w:r w:rsidR="002A7E62">
        <w:rPr>
          <w:rFonts w:ascii="Book Antiqua" w:hAnsi="Book Antiqua"/>
          <w:lang w:val="es-PR"/>
        </w:rPr>
        <w:t>$</w:t>
      </w:r>
      <w:r w:rsidR="002A7E62" w:rsidRPr="002A7E62">
        <w:rPr>
          <w:rFonts w:ascii="Book Antiqua" w:hAnsi="Book Antiqua"/>
          <w:lang w:val="es-PR"/>
        </w:rPr>
        <w:t xml:space="preserve">10,258,050,000 millones disponibles para hacer ajustes, </w:t>
      </w:r>
      <w:r w:rsidR="002A7E62">
        <w:rPr>
          <w:rFonts w:ascii="Book Antiqua" w:hAnsi="Book Antiqua"/>
          <w:lang w:val="es-PR"/>
        </w:rPr>
        <w:t xml:space="preserve">se invierten la cantidad de </w:t>
      </w:r>
      <w:r w:rsidR="002A7E62" w:rsidRPr="002A7E62">
        <w:rPr>
          <w:rFonts w:ascii="Book Antiqua" w:hAnsi="Book Antiqua"/>
          <w:lang w:val="es-PR"/>
        </w:rPr>
        <w:t xml:space="preserve">$500,000,000 millones para aliviar el bolsillo </w:t>
      </w:r>
      <w:r w:rsidR="00F3783A">
        <w:rPr>
          <w:rFonts w:ascii="Book Antiqua" w:hAnsi="Book Antiqua"/>
          <w:lang w:val="es-PR"/>
        </w:rPr>
        <w:t xml:space="preserve">de nuestra gente </w:t>
      </w:r>
      <w:r w:rsidR="002A7E62" w:rsidRPr="002A7E62">
        <w:rPr>
          <w:rFonts w:ascii="Book Antiqua" w:hAnsi="Book Antiqua"/>
          <w:lang w:val="es-PR"/>
        </w:rPr>
        <w:t>y mitigar el costo de vida e</w:t>
      </w:r>
      <w:r w:rsidR="002A7E62">
        <w:rPr>
          <w:rFonts w:ascii="Book Antiqua" w:hAnsi="Book Antiqua"/>
          <w:lang w:val="es-PR"/>
        </w:rPr>
        <w:t xml:space="preserve">n nuestro País. </w:t>
      </w:r>
    </w:p>
    <w:p w14:paraId="6A415D9C" w14:textId="77777777" w:rsidR="00F3783A" w:rsidRDefault="00F3783A" w:rsidP="002A7E62">
      <w:pPr>
        <w:ind w:firstLine="720"/>
        <w:jc w:val="both"/>
        <w:rPr>
          <w:rFonts w:ascii="Book Antiqua" w:hAnsi="Book Antiqua"/>
          <w:lang w:val="es-ES_tradnl"/>
        </w:rPr>
      </w:pPr>
    </w:p>
    <w:p w14:paraId="30BA6339" w14:textId="074E8498" w:rsidR="008F5CB2" w:rsidRPr="002A7E62" w:rsidRDefault="008F5CB2" w:rsidP="002A7E62">
      <w:pPr>
        <w:ind w:firstLine="720"/>
        <w:jc w:val="both"/>
        <w:rPr>
          <w:rFonts w:ascii="Book Antiqua" w:hAnsi="Book Antiqua"/>
          <w:lang w:val="es-PR"/>
        </w:rPr>
      </w:pPr>
      <w:r w:rsidRPr="00F53031">
        <w:rPr>
          <w:rFonts w:ascii="Book Antiqua" w:hAnsi="Book Antiqua"/>
          <w:lang w:val="es-ES_tradnl"/>
        </w:rPr>
        <w:t>El Gobierno de Puerto Rico no puede repetir los errores que lo llevaron a la quiebra, por lo que es imprescindible promover una política de eficiencia presupuestaria que maximice el rendimiento de los fondos públicos, para que se logren los ahorros necesarios</w:t>
      </w:r>
      <w:r w:rsidR="00790F79">
        <w:rPr>
          <w:rFonts w:ascii="Book Antiqua" w:hAnsi="Book Antiqua"/>
          <w:lang w:val="es-ES_tradnl"/>
        </w:rPr>
        <w:t>,</w:t>
      </w:r>
      <w:r w:rsidRPr="00F53031">
        <w:rPr>
          <w:rFonts w:ascii="Book Antiqua" w:hAnsi="Book Antiqua"/>
          <w:lang w:val="es-ES_tradnl"/>
        </w:rPr>
        <w:t xml:space="preserve"> se brinden los servicios a la ciudadanía de manera </w:t>
      </w:r>
      <w:r w:rsidR="00790F79">
        <w:rPr>
          <w:rFonts w:ascii="Book Antiqua" w:hAnsi="Book Antiqua"/>
          <w:lang w:val="es-ES_tradnl"/>
        </w:rPr>
        <w:t xml:space="preserve">eficiente y podamos beneficiar al pueblo puertorriqueño con una reforma contributiva responsable. </w:t>
      </w:r>
    </w:p>
    <w:p w14:paraId="2C5B506A" w14:textId="77777777" w:rsidR="00620109" w:rsidRPr="00F53031" w:rsidRDefault="00620109" w:rsidP="00806DEE">
      <w:pPr>
        <w:jc w:val="both"/>
        <w:rPr>
          <w:rFonts w:ascii="Book Antiqua" w:hAnsi="Book Antiqua"/>
          <w:lang w:val="es-ES_tradnl"/>
        </w:rPr>
      </w:pPr>
    </w:p>
    <w:p w14:paraId="4628B232" w14:textId="77777777" w:rsidR="005273E9" w:rsidRPr="00F53031" w:rsidRDefault="005273E9" w:rsidP="005D3A18">
      <w:pPr>
        <w:widowControl w:val="0"/>
        <w:spacing w:line="480" w:lineRule="auto"/>
        <w:rPr>
          <w:rFonts w:ascii="Book Antiqua" w:hAnsi="Book Antiqua"/>
          <w:i/>
          <w:lang w:val="es-ES_tradnl"/>
        </w:rPr>
      </w:pPr>
      <w:r w:rsidRPr="00F53031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22491124" w14:textId="77777777" w:rsidR="005273E9" w:rsidRPr="00F53031" w:rsidRDefault="005273E9" w:rsidP="005D3A18">
      <w:pPr>
        <w:widowControl w:val="0"/>
        <w:spacing w:line="480" w:lineRule="auto"/>
        <w:jc w:val="both"/>
        <w:rPr>
          <w:rFonts w:ascii="Book Antiqua" w:hAnsi="Book Antiqua"/>
          <w:lang w:val="es-ES_tradnl"/>
        </w:rPr>
        <w:sectPr w:rsidR="005273E9" w:rsidRPr="00F53031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8F16BA" w14:textId="3D717248" w:rsidR="00F2648D" w:rsidRPr="00F53031" w:rsidRDefault="00620109" w:rsidP="005D3A18">
      <w:pPr>
        <w:widowControl w:val="0"/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ab/>
      </w:r>
      <w:r w:rsidR="005273E9" w:rsidRPr="00F53031">
        <w:rPr>
          <w:rFonts w:ascii="Book Antiqua" w:hAnsi="Book Antiqua"/>
          <w:lang w:val="es-ES_tradnl"/>
        </w:rPr>
        <w:t>Sección</w:t>
      </w:r>
      <w:r w:rsidR="0044559E" w:rsidRPr="00F53031">
        <w:rPr>
          <w:rFonts w:ascii="Book Antiqua" w:hAnsi="Book Antiqua"/>
          <w:lang w:val="es-ES_tradnl"/>
        </w:rPr>
        <w:t xml:space="preserve"> </w:t>
      </w:r>
      <w:r w:rsidR="005273E9" w:rsidRPr="00F53031">
        <w:rPr>
          <w:rFonts w:ascii="Book Antiqua" w:hAnsi="Book Antiqua"/>
          <w:lang w:val="es-ES_tradnl"/>
        </w:rPr>
        <w:t xml:space="preserve">1.-Se ordena </w:t>
      </w:r>
      <w:r w:rsidR="00F2648D" w:rsidRPr="00F53031">
        <w:rPr>
          <w:rFonts w:ascii="Book Antiqua" w:hAnsi="Book Antiqua"/>
          <w:lang w:val="es-ES_tradnl"/>
        </w:rPr>
        <w:t xml:space="preserve">a todas las agencias, departamentos, oficinas, dependencias, corporaciones públicas e instrumentalidades del Gobierno de Puerto Rico a que, en coordinación con la Oficina de Gerencia y Presupuesto (OGP) y la Coordinadora de Eficiencia, creada en virtud del Boletín Administrativo Núm. OE-2025-023, identifiquen </w:t>
      </w:r>
      <w:r w:rsidR="002A7E62" w:rsidRPr="00F53031">
        <w:rPr>
          <w:rFonts w:ascii="Book Antiqua" w:hAnsi="Book Antiqua"/>
          <w:lang w:val="es-ES_tradnl"/>
        </w:rPr>
        <w:t xml:space="preserve">un ahorro de </w:t>
      </w:r>
      <w:r w:rsidR="002A7E62">
        <w:rPr>
          <w:rFonts w:ascii="Book Antiqua" w:hAnsi="Book Antiqua"/>
          <w:lang w:val="es-ES_tradnl"/>
        </w:rPr>
        <w:t>cinco</w:t>
      </w:r>
      <w:r w:rsidR="002A7E62" w:rsidRPr="00F53031">
        <w:rPr>
          <w:rFonts w:ascii="Book Antiqua" w:hAnsi="Book Antiqua"/>
          <w:lang w:val="es-ES_tradnl"/>
        </w:rPr>
        <w:t xml:space="preserve"> por ciento (</w:t>
      </w:r>
      <w:r w:rsidR="002A7E62">
        <w:rPr>
          <w:rFonts w:ascii="Book Antiqua" w:hAnsi="Book Antiqua"/>
          <w:lang w:val="es-ES_tradnl"/>
        </w:rPr>
        <w:t>5</w:t>
      </w:r>
      <w:r w:rsidR="002A7E62" w:rsidRPr="00F53031">
        <w:rPr>
          <w:rFonts w:ascii="Book Antiqua" w:hAnsi="Book Antiqua"/>
          <w:lang w:val="es-ES_tradnl"/>
        </w:rPr>
        <w:t xml:space="preserve">%) en </w:t>
      </w:r>
      <w:r w:rsidR="002A7E62">
        <w:rPr>
          <w:rFonts w:ascii="Book Antiqua" w:hAnsi="Book Antiqua"/>
          <w:lang w:val="es-ES_tradnl"/>
        </w:rPr>
        <w:t>el</w:t>
      </w:r>
      <w:r w:rsidR="002A7E62" w:rsidRPr="00F53031">
        <w:rPr>
          <w:rFonts w:ascii="Book Antiqua" w:hAnsi="Book Antiqua"/>
          <w:lang w:val="es-ES_tradnl"/>
        </w:rPr>
        <w:t xml:space="preserve"> presupuesto </w:t>
      </w:r>
      <w:r w:rsidR="002A7E62">
        <w:rPr>
          <w:rFonts w:ascii="Book Antiqua" w:hAnsi="Book Antiqua"/>
          <w:lang w:val="es-ES_tradnl"/>
        </w:rPr>
        <w:t>del Año Fiscal 2026-2027</w:t>
      </w:r>
      <w:r w:rsidR="002A7E62" w:rsidRPr="00F53031">
        <w:rPr>
          <w:rFonts w:ascii="Book Antiqua" w:hAnsi="Book Antiqua"/>
          <w:lang w:val="es-ES_tradnl"/>
        </w:rPr>
        <w:t xml:space="preserve">, a los fines de </w:t>
      </w:r>
      <w:r w:rsidR="002A7E62">
        <w:rPr>
          <w:rFonts w:ascii="Book Antiqua" w:hAnsi="Book Antiqua"/>
          <w:lang w:val="es-ES_tradnl"/>
        </w:rPr>
        <w:t>identificar quinientos (500) millones de dólares para financiar una reforma contributiva que beneficie a los contribuyentes de Puerto Rico</w:t>
      </w:r>
      <w:r w:rsidR="00F05C51">
        <w:rPr>
          <w:rFonts w:ascii="Book Antiqua" w:hAnsi="Book Antiqua"/>
          <w:lang w:val="es-ES_tradnl"/>
        </w:rPr>
        <w:t>.</w:t>
      </w:r>
    </w:p>
    <w:p w14:paraId="19466728" w14:textId="39B7DEDC" w:rsidR="00AD1595" w:rsidRPr="00F53031" w:rsidRDefault="00AD1595" w:rsidP="005273E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>Sección</w:t>
      </w:r>
      <w:r w:rsidR="0044559E" w:rsidRPr="00F53031">
        <w:rPr>
          <w:rFonts w:ascii="Book Antiqua" w:hAnsi="Book Antiqua"/>
          <w:lang w:val="es-ES_tradnl"/>
        </w:rPr>
        <w:t xml:space="preserve"> </w:t>
      </w:r>
      <w:r w:rsidRPr="00F53031">
        <w:rPr>
          <w:rFonts w:ascii="Book Antiqua" w:hAnsi="Book Antiqua"/>
          <w:lang w:val="es-ES_tradnl"/>
        </w:rPr>
        <w:t>2.-</w:t>
      </w:r>
      <w:r w:rsidR="00EB0CE8" w:rsidRPr="00F53031">
        <w:rPr>
          <w:rFonts w:ascii="Book Antiqua" w:hAnsi="Book Antiqua"/>
          <w:lang w:val="es-ES_tradnl"/>
        </w:rPr>
        <w:t>Cada agencia, departamento, oficina, dependencia, corporación pública e instrumentalidad del Gobierno de Puerto Rico</w:t>
      </w:r>
      <w:r w:rsidR="00D00D84">
        <w:rPr>
          <w:rFonts w:ascii="Book Antiqua" w:hAnsi="Book Antiqua"/>
          <w:lang w:val="es-ES_tradnl"/>
        </w:rPr>
        <w:t xml:space="preserve">, con excepción de la </w:t>
      </w:r>
      <w:r w:rsidR="002A7E62">
        <w:rPr>
          <w:rFonts w:ascii="Book Antiqua" w:hAnsi="Book Antiqua"/>
          <w:lang w:val="es-ES_tradnl"/>
        </w:rPr>
        <w:t>Universidad</w:t>
      </w:r>
      <w:r w:rsidR="00D00D84">
        <w:rPr>
          <w:rFonts w:ascii="Book Antiqua" w:hAnsi="Book Antiqua"/>
          <w:lang w:val="es-ES_tradnl"/>
        </w:rPr>
        <w:t xml:space="preserve"> de</w:t>
      </w:r>
      <w:r w:rsidR="00CC39D3">
        <w:rPr>
          <w:rFonts w:ascii="Book Antiqua" w:hAnsi="Book Antiqua"/>
          <w:lang w:val="es-ES_tradnl"/>
        </w:rPr>
        <w:t xml:space="preserve"> Puerto Rico,</w:t>
      </w:r>
      <w:r w:rsidR="00EB0CE8" w:rsidRPr="00F53031">
        <w:rPr>
          <w:rFonts w:ascii="Book Antiqua" w:hAnsi="Book Antiqua"/>
          <w:lang w:val="es-ES_tradnl"/>
        </w:rPr>
        <w:t xml:space="preserve"> </w:t>
      </w:r>
      <w:r w:rsidRPr="00F53031">
        <w:rPr>
          <w:rFonts w:ascii="Book Antiqua" w:hAnsi="Book Antiqua"/>
          <w:lang w:val="es-ES_tradnl"/>
        </w:rPr>
        <w:t>deberá rendir</w:t>
      </w:r>
      <w:r w:rsidR="00EB0CE8" w:rsidRPr="00F53031">
        <w:rPr>
          <w:rFonts w:ascii="Book Antiqua" w:hAnsi="Book Antiqua"/>
          <w:lang w:val="es-ES_tradnl"/>
        </w:rPr>
        <w:t>, no más tarde del 30 de abril de 2026,</w:t>
      </w:r>
      <w:r w:rsidRPr="00F53031">
        <w:rPr>
          <w:rFonts w:ascii="Book Antiqua" w:hAnsi="Book Antiqua"/>
          <w:lang w:val="es-ES_tradnl"/>
        </w:rPr>
        <w:t xml:space="preserve"> un informe ante la Asamblea Legislativa en el que </w:t>
      </w:r>
      <w:r w:rsidR="005D0512" w:rsidRPr="00F53031">
        <w:rPr>
          <w:rFonts w:ascii="Book Antiqua" w:hAnsi="Book Antiqua"/>
          <w:lang w:val="es-ES_tradnl"/>
        </w:rPr>
        <w:t>se detallen</w:t>
      </w:r>
      <w:r w:rsidRPr="00F53031">
        <w:rPr>
          <w:rFonts w:ascii="Book Antiqua" w:hAnsi="Book Antiqua"/>
          <w:lang w:val="es-ES_tradnl"/>
        </w:rPr>
        <w:t xml:space="preserve"> las partidas que han identificado para lograr </w:t>
      </w:r>
      <w:r w:rsidR="002A7E62">
        <w:rPr>
          <w:rFonts w:ascii="Book Antiqua" w:hAnsi="Book Antiqua"/>
          <w:lang w:val="es-ES_tradnl"/>
        </w:rPr>
        <w:lastRenderedPageBreak/>
        <w:t>el</w:t>
      </w:r>
      <w:r w:rsidR="00EB0CE8" w:rsidRPr="00F53031">
        <w:rPr>
          <w:rFonts w:ascii="Book Antiqua" w:hAnsi="Book Antiqua"/>
          <w:lang w:val="es-ES_tradnl"/>
        </w:rPr>
        <w:t xml:space="preserve"> ahorro de </w:t>
      </w:r>
      <w:r w:rsidR="002A7E62">
        <w:rPr>
          <w:rFonts w:ascii="Book Antiqua" w:hAnsi="Book Antiqua"/>
          <w:lang w:val="es-ES_tradnl"/>
        </w:rPr>
        <w:t>cinco</w:t>
      </w:r>
      <w:r w:rsidR="00EB0CE8" w:rsidRPr="00F53031">
        <w:rPr>
          <w:rFonts w:ascii="Book Antiqua" w:hAnsi="Book Antiqua"/>
          <w:lang w:val="es-ES_tradnl"/>
        </w:rPr>
        <w:t xml:space="preserve"> por ciento (</w:t>
      </w:r>
      <w:r w:rsidR="002A7E62">
        <w:rPr>
          <w:rFonts w:ascii="Book Antiqua" w:hAnsi="Book Antiqua"/>
          <w:lang w:val="es-ES_tradnl"/>
        </w:rPr>
        <w:t>5</w:t>
      </w:r>
      <w:r w:rsidR="00EB0CE8" w:rsidRPr="00F53031">
        <w:rPr>
          <w:rFonts w:ascii="Book Antiqua" w:hAnsi="Book Antiqua"/>
          <w:lang w:val="es-ES_tradnl"/>
        </w:rPr>
        <w:t xml:space="preserve">%) en su presupuesto. </w:t>
      </w:r>
      <w:r w:rsidR="00822DC2" w:rsidRPr="00F53031">
        <w:rPr>
          <w:rFonts w:ascii="Book Antiqua" w:hAnsi="Book Antiqua"/>
          <w:lang w:val="es-ES_tradnl"/>
        </w:rPr>
        <w:t>Dicho informe será utilizado en la evaluación y elaboración del presupuesto general del Gobierno de Puerto Rico</w:t>
      </w:r>
      <w:r w:rsidR="00F3783A">
        <w:rPr>
          <w:rFonts w:ascii="Book Antiqua" w:hAnsi="Book Antiqua"/>
          <w:lang w:val="es-ES_tradnl"/>
        </w:rPr>
        <w:t xml:space="preserve"> para el Año Fiscal 2026-2027. </w:t>
      </w:r>
    </w:p>
    <w:p w14:paraId="37C846ED" w14:textId="272B50B8" w:rsidR="00EB0CE8" w:rsidRPr="00F53031" w:rsidRDefault="00EB0CE8" w:rsidP="005273E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>Sección 3.- Los ahorros identificados por cada entidad gubernamental no podrán provenir del despido de empleados públicos</w:t>
      </w:r>
      <w:r w:rsidR="00F3783A">
        <w:rPr>
          <w:rFonts w:ascii="Book Antiqua" w:hAnsi="Book Antiqua"/>
          <w:lang w:val="es-ES_tradnl"/>
        </w:rPr>
        <w:t xml:space="preserve"> o de sus beneficios,</w:t>
      </w:r>
      <w:r w:rsidRPr="00F53031">
        <w:rPr>
          <w:rFonts w:ascii="Book Antiqua" w:hAnsi="Book Antiqua"/>
          <w:lang w:val="es-ES_tradnl"/>
        </w:rPr>
        <w:t xml:space="preserve"> ni de la eliminación de </w:t>
      </w:r>
      <w:r w:rsidR="005A1C69" w:rsidRPr="00F53031">
        <w:rPr>
          <w:rFonts w:ascii="Book Antiqua" w:hAnsi="Book Antiqua"/>
          <w:lang w:val="es-ES_tradnl"/>
        </w:rPr>
        <w:t xml:space="preserve">los </w:t>
      </w:r>
      <w:r w:rsidRPr="00F53031">
        <w:rPr>
          <w:rFonts w:ascii="Book Antiqua" w:hAnsi="Book Antiqua"/>
          <w:lang w:val="es-ES_tradnl"/>
        </w:rPr>
        <w:t>servicios esenciales a la ciudadanía que brinda cada u</w:t>
      </w:r>
      <w:r w:rsidR="005D0512" w:rsidRPr="00F53031">
        <w:rPr>
          <w:rFonts w:ascii="Book Antiqua" w:hAnsi="Book Antiqua"/>
          <w:lang w:val="es-ES_tradnl"/>
        </w:rPr>
        <w:t>na</w:t>
      </w:r>
      <w:r w:rsidRPr="00F53031">
        <w:rPr>
          <w:rFonts w:ascii="Book Antiqua" w:hAnsi="Book Antiqua"/>
          <w:lang w:val="es-ES_tradnl"/>
        </w:rPr>
        <w:t xml:space="preserve">. </w:t>
      </w:r>
    </w:p>
    <w:p w14:paraId="58355694" w14:textId="15AA9C05" w:rsidR="005273E9" w:rsidRPr="00F53031" w:rsidRDefault="005273E9" w:rsidP="005273E9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F53031">
        <w:rPr>
          <w:rFonts w:ascii="Book Antiqua" w:hAnsi="Book Antiqua"/>
          <w:lang w:val="es-ES_tradnl"/>
        </w:rPr>
        <w:t xml:space="preserve">Sección </w:t>
      </w:r>
      <w:r w:rsidR="00EB0CE8" w:rsidRPr="00F53031">
        <w:rPr>
          <w:rFonts w:ascii="Book Antiqua" w:hAnsi="Book Antiqua"/>
          <w:lang w:val="es-ES_tradnl"/>
        </w:rPr>
        <w:t>4</w:t>
      </w:r>
      <w:r w:rsidRPr="00F53031">
        <w:rPr>
          <w:rFonts w:ascii="Book Antiqua" w:hAnsi="Book Antiqua"/>
          <w:lang w:val="es-ES_tradnl"/>
        </w:rPr>
        <w:t>.-Esta Resolución Conjunta comenzará a regir inmediatamente después de su aprobación</w:t>
      </w:r>
      <w:r w:rsidR="00F3783A">
        <w:rPr>
          <w:rFonts w:ascii="Book Antiqua" w:hAnsi="Book Antiqua"/>
          <w:lang w:val="es-ES_tradnl"/>
        </w:rPr>
        <w:t xml:space="preserve">. </w:t>
      </w:r>
    </w:p>
    <w:sectPr w:rsidR="005273E9" w:rsidRPr="00F53031" w:rsidSect="005273E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92A27" w14:textId="77777777" w:rsidR="00C020F1" w:rsidRDefault="00C020F1">
      <w:r>
        <w:separator/>
      </w:r>
    </w:p>
  </w:endnote>
  <w:endnote w:type="continuationSeparator" w:id="0">
    <w:p w14:paraId="45E446F1" w14:textId="77777777" w:rsidR="00C020F1" w:rsidRDefault="00C02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389A9" w14:textId="77777777" w:rsidR="00C020F1" w:rsidRDefault="00C020F1">
      <w:r>
        <w:separator/>
      </w:r>
    </w:p>
  </w:footnote>
  <w:footnote w:type="continuationSeparator" w:id="0">
    <w:p w14:paraId="599D925C" w14:textId="77777777" w:rsidR="00C020F1" w:rsidRDefault="00C020F1">
      <w:r>
        <w:continuationSeparator/>
      </w:r>
    </w:p>
  </w:footnote>
  <w:footnote w:id="1">
    <w:p w14:paraId="403C8FA3" w14:textId="1E0E20CD" w:rsidR="001C0884" w:rsidRPr="005D3AC2" w:rsidRDefault="001C0884">
      <w:pPr>
        <w:pStyle w:val="FootnoteText"/>
        <w:rPr>
          <w:rFonts w:ascii="Book Antiqua" w:hAnsi="Book Antiqua"/>
          <w:lang w:val="es-PR"/>
        </w:rPr>
      </w:pPr>
      <w:r w:rsidRPr="00F56B1E">
        <w:rPr>
          <w:rStyle w:val="FootnoteReference"/>
          <w:rFonts w:ascii="Book Antiqua" w:hAnsi="Book Antiqua"/>
        </w:rPr>
        <w:footnoteRef/>
      </w:r>
      <w:r w:rsidRPr="005D3AC2">
        <w:rPr>
          <w:rFonts w:ascii="Book Antiqua" w:hAnsi="Book Antiqua"/>
          <w:lang w:val="es-PR"/>
        </w:rPr>
        <w:t xml:space="preserve"> </w:t>
      </w:r>
      <w:r w:rsidR="00F56B1E" w:rsidRPr="005D3AC2">
        <w:rPr>
          <w:rFonts w:ascii="Book Antiqua" w:hAnsi="Book Antiqua"/>
          <w:color w:val="000000"/>
          <w:lang w:val="es-PR"/>
        </w:rPr>
        <w:t>Caraballo Cueto, J. (2025).</w:t>
      </w:r>
      <w:r w:rsidR="00F56B1E" w:rsidRPr="005D3AC2">
        <w:rPr>
          <w:rStyle w:val="apple-converted-space"/>
          <w:rFonts w:ascii="Book Antiqua" w:hAnsi="Book Antiqua"/>
          <w:color w:val="000000"/>
          <w:lang w:val="es-PR"/>
        </w:rPr>
        <w:t> </w:t>
      </w:r>
      <w:r w:rsidR="00F56B1E" w:rsidRPr="005D3AC2">
        <w:rPr>
          <w:rStyle w:val="Emphasis"/>
          <w:rFonts w:ascii="Book Antiqua" w:hAnsi="Book Antiqua"/>
          <w:color w:val="000000"/>
          <w:lang w:val="es-PR"/>
        </w:rPr>
        <w:t>Presupuesto por agencia a 9 años de la Junta: Austeridad para unos, bonanza para muchos.</w:t>
      </w:r>
      <w:r w:rsidR="00F56B1E" w:rsidRPr="005D3AC2">
        <w:rPr>
          <w:rFonts w:ascii="Book Antiqua" w:hAnsi="Book Antiqua"/>
          <w:color w:val="000000"/>
          <w:lang w:val="es-PR"/>
        </w:rPr>
        <w:t>Centro de Estudios del Desarrollo, Universidad de Puerto Rico en Río Piedras.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BD763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543B8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37298"/>
    <w:multiLevelType w:val="hybridMultilevel"/>
    <w:tmpl w:val="E4844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42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273E9"/>
    <w:rsid w:val="0000415D"/>
    <w:rsid w:val="00010B7F"/>
    <w:rsid w:val="000201F8"/>
    <w:rsid w:val="00020BBB"/>
    <w:rsid w:val="00037495"/>
    <w:rsid w:val="000543B8"/>
    <w:rsid w:val="00056024"/>
    <w:rsid w:val="00056F00"/>
    <w:rsid w:val="0006076A"/>
    <w:rsid w:val="00095AE1"/>
    <w:rsid w:val="000A185D"/>
    <w:rsid w:val="000A38DC"/>
    <w:rsid w:val="000A67BC"/>
    <w:rsid w:val="000A6B6C"/>
    <w:rsid w:val="000B0DBB"/>
    <w:rsid w:val="000B12BE"/>
    <w:rsid w:val="00106DF2"/>
    <w:rsid w:val="00111E71"/>
    <w:rsid w:val="00120AA9"/>
    <w:rsid w:val="00127045"/>
    <w:rsid w:val="00127C6A"/>
    <w:rsid w:val="001363FE"/>
    <w:rsid w:val="001670A9"/>
    <w:rsid w:val="0017132B"/>
    <w:rsid w:val="00180816"/>
    <w:rsid w:val="0018594C"/>
    <w:rsid w:val="001A3276"/>
    <w:rsid w:val="001A5C5C"/>
    <w:rsid w:val="001B06FD"/>
    <w:rsid w:val="001B1304"/>
    <w:rsid w:val="001C0884"/>
    <w:rsid w:val="001D1520"/>
    <w:rsid w:val="001F07AE"/>
    <w:rsid w:val="001F47E6"/>
    <w:rsid w:val="001F4CA3"/>
    <w:rsid w:val="001F612A"/>
    <w:rsid w:val="00211396"/>
    <w:rsid w:val="0022443C"/>
    <w:rsid w:val="0022696B"/>
    <w:rsid w:val="00226AE6"/>
    <w:rsid w:val="002307BF"/>
    <w:rsid w:val="0023599E"/>
    <w:rsid w:val="00245B34"/>
    <w:rsid w:val="0025291B"/>
    <w:rsid w:val="00261E1B"/>
    <w:rsid w:val="00263355"/>
    <w:rsid w:val="00273792"/>
    <w:rsid w:val="0028173B"/>
    <w:rsid w:val="002A7E62"/>
    <w:rsid w:val="002B0AB8"/>
    <w:rsid w:val="002C158F"/>
    <w:rsid w:val="002D4AC8"/>
    <w:rsid w:val="002F45C1"/>
    <w:rsid w:val="0030094C"/>
    <w:rsid w:val="00306E2E"/>
    <w:rsid w:val="00320D78"/>
    <w:rsid w:val="003225BD"/>
    <w:rsid w:val="0032322C"/>
    <w:rsid w:val="00332A01"/>
    <w:rsid w:val="00332D86"/>
    <w:rsid w:val="0034746F"/>
    <w:rsid w:val="00371C4B"/>
    <w:rsid w:val="00380FE5"/>
    <w:rsid w:val="00383928"/>
    <w:rsid w:val="003924DD"/>
    <w:rsid w:val="003938E1"/>
    <w:rsid w:val="00394FCB"/>
    <w:rsid w:val="003963F4"/>
    <w:rsid w:val="003B4CA5"/>
    <w:rsid w:val="003B5254"/>
    <w:rsid w:val="003B75A6"/>
    <w:rsid w:val="003E054D"/>
    <w:rsid w:val="003F5170"/>
    <w:rsid w:val="004061CA"/>
    <w:rsid w:val="00406431"/>
    <w:rsid w:val="00415689"/>
    <w:rsid w:val="0043130E"/>
    <w:rsid w:val="004324E6"/>
    <w:rsid w:val="004440CB"/>
    <w:rsid w:val="0044559E"/>
    <w:rsid w:val="00455A3D"/>
    <w:rsid w:val="004713D2"/>
    <w:rsid w:val="004841E2"/>
    <w:rsid w:val="00485A2C"/>
    <w:rsid w:val="0048655A"/>
    <w:rsid w:val="004A787E"/>
    <w:rsid w:val="004C0211"/>
    <w:rsid w:val="004C7ED8"/>
    <w:rsid w:val="004D7580"/>
    <w:rsid w:val="004E367B"/>
    <w:rsid w:val="004E4716"/>
    <w:rsid w:val="004F6EE3"/>
    <w:rsid w:val="00501CBD"/>
    <w:rsid w:val="00517C82"/>
    <w:rsid w:val="00521639"/>
    <w:rsid w:val="0052264A"/>
    <w:rsid w:val="005273E9"/>
    <w:rsid w:val="00532BB7"/>
    <w:rsid w:val="005332E4"/>
    <w:rsid w:val="005343B9"/>
    <w:rsid w:val="0053550C"/>
    <w:rsid w:val="0053612F"/>
    <w:rsid w:val="00550651"/>
    <w:rsid w:val="00555018"/>
    <w:rsid w:val="005723DC"/>
    <w:rsid w:val="00594CE3"/>
    <w:rsid w:val="005A1C69"/>
    <w:rsid w:val="005A7375"/>
    <w:rsid w:val="005D0512"/>
    <w:rsid w:val="005D3A18"/>
    <w:rsid w:val="005D3AC2"/>
    <w:rsid w:val="005E22EF"/>
    <w:rsid w:val="005E5CF1"/>
    <w:rsid w:val="005E6635"/>
    <w:rsid w:val="005F3EAF"/>
    <w:rsid w:val="005F56C4"/>
    <w:rsid w:val="0061122C"/>
    <w:rsid w:val="00611DF4"/>
    <w:rsid w:val="006137B7"/>
    <w:rsid w:val="0061438E"/>
    <w:rsid w:val="00620109"/>
    <w:rsid w:val="006210DC"/>
    <w:rsid w:val="0064349D"/>
    <w:rsid w:val="00653EED"/>
    <w:rsid w:val="0066602A"/>
    <w:rsid w:val="00685549"/>
    <w:rsid w:val="0069282A"/>
    <w:rsid w:val="006B7365"/>
    <w:rsid w:val="006C2D81"/>
    <w:rsid w:val="006C7DF8"/>
    <w:rsid w:val="006D09D4"/>
    <w:rsid w:val="006D6561"/>
    <w:rsid w:val="006E2C73"/>
    <w:rsid w:val="00722C04"/>
    <w:rsid w:val="00725C12"/>
    <w:rsid w:val="00743B90"/>
    <w:rsid w:val="00746F37"/>
    <w:rsid w:val="00750FC8"/>
    <w:rsid w:val="007533D0"/>
    <w:rsid w:val="00755069"/>
    <w:rsid w:val="00775219"/>
    <w:rsid w:val="00787B13"/>
    <w:rsid w:val="00790F79"/>
    <w:rsid w:val="007A4B19"/>
    <w:rsid w:val="007A79AC"/>
    <w:rsid w:val="007B0660"/>
    <w:rsid w:val="007B46C6"/>
    <w:rsid w:val="007C1967"/>
    <w:rsid w:val="007C323C"/>
    <w:rsid w:val="007C765F"/>
    <w:rsid w:val="007E3868"/>
    <w:rsid w:val="00806BC6"/>
    <w:rsid w:val="00806DEE"/>
    <w:rsid w:val="008179BD"/>
    <w:rsid w:val="00820C41"/>
    <w:rsid w:val="00822DC2"/>
    <w:rsid w:val="00846D8E"/>
    <w:rsid w:val="00850256"/>
    <w:rsid w:val="00856551"/>
    <w:rsid w:val="00860F5F"/>
    <w:rsid w:val="00896A74"/>
    <w:rsid w:val="008A2DCA"/>
    <w:rsid w:val="008C027B"/>
    <w:rsid w:val="008C3537"/>
    <w:rsid w:val="008F0AA1"/>
    <w:rsid w:val="008F5CB2"/>
    <w:rsid w:val="008F7E09"/>
    <w:rsid w:val="009100E0"/>
    <w:rsid w:val="00914C77"/>
    <w:rsid w:val="00922C69"/>
    <w:rsid w:val="0093686F"/>
    <w:rsid w:val="00942FD4"/>
    <w:rsid w:val="00951997"/>
    <w:rsid w:val="00965BCC"/>
    <w:rsid w:val="00966FCF"/>
    <w:rsid w:val="00983EF8"/>
    <w:rsid w:val="00990352"/>
    <w:rsid w:val="009B4C21"/>
    <w:rsid w:val="009D41BF"/>
    <w:rsid w:val="009D5BB8"/>
    <w:rsid w:val="00A03405"/>
    <w:rsid w:val="00A03666"/>
    <w:rsid w:val="00A07291"/>
    <w:rsid w:val="00A1528A"/>
    <w:rsid w:val="00A264EC"/>
    <w:rsid w:val="00A304B4"/>
    <w:rsid w:val="00A33918"/>
    <w:rsid w:val="00A43C88"/>
    <w:rsid w:val="00A449AF"/>
    <w:rsid w:val="00A51360"/>
    <w:rsid w:val="00A56C55"/>
    <w:rsid w:val="00A7629F"/>
    <w:rsid w:val="00A9032C"/>
    <w:rsid w:val="00A90DF4"/>
    <w:rsid w:val="00A9385C"/>
    <w:rsid w:val="00AB14C3"/>
    <w:rsid w:val="00AC4C30"/>
    <w:rsid w:val="00AC631D"/>
    <w:rsid w:val="00AC79EB"/>
    <w:rsid w:val="00AD1595"/>
    <w:rsid w:val="00AD6738"/>
    <w:rsid w:val="00AF0CEE"/>
    <w:rsid w:val="00AF35FE"/>
    <w:rsid w:val="00B20FE1"/>
    <w:rsid w:val="00B27703"/>
    <w:rsid w:val="00B36F4F"/>
    <w:rsid w:val="00B667AD"/>
    <w:rsid w:val="00B66803"/>
    <w:rsid w:val="00B84C38"/>
    <w:rsid w:val="00B86C00"/>
    <w:rsid w:val="00B947F6"/>
    <w:rsid w:val="00BA4019"/>
    <w:rsid w:val="00BB2158"/>
    <w:rsid w:val="00BC37B1"/>
    <w:rsid w:val="00BF16AA"/>
    <w:rsid w:val="00C020F1"/>
    <w:rsid w:val="00C354B8"/>
    <w:rsid w:val="00C4457B"/>
    <w:rsid w:val="00C52517"/>
    <w:rsid w:val="00C54AE7"/>
    <w:rsid w:val="00C60921"/>
    <w:rsid w:val="00C62936"/>
    <w:rsid w:val="00C653F2"/>
    <w:rsid w:val="00C67908"/>
    <w:rsid w:val="00C679E6"/>
    <w:rsid w:val="00C908F9"/>
    <w:rsid w:val="00CA0917"/>
    <w:rsid w:val="00CA1099"/>
    <w:rsid w:val="00CA4EDA"/>
    <w:rsid w:val="00CB2BD5"/>
    <w:rsid w:val="00CC39D3"/>
    <w:rsid w:val="00CD5B06"/>
    <w:rsid w:val="00CE32D7"/>
    <w:rsid w:val="00D00D84"/>
    <w:rsid w:val="00D048BF"/>
    <w:rsid w:val="00D417C2"/>
    <w:rsid w:val="00D57F13"/>
    <w:rsid w:val="00D60936"/>
    <w:rsid w:val="00D65DC0"/>
    <w:rsid w:val="00D709EB"/>
    <w:rsid w:val="00D73B48"/>
    <w:rsid w:val="00D74714"/>
    <w:rsid w:val="00D82F3F"/>
    <w:rsid w:val="00D921C6"/>
    <w:rsid w:val="00D958C2"/>
    <w:rsid w:val="00DA4131"/>
    <w:rsid w:val="00DD4662"/>
    <w:rsid w:val="00E04AB5"/>
    <w:rsid w:val="00E355EE"/>
    <w:rsid w:val="00E50EEA"/>
    <w:rsid w:val="00E52F58"/>
    <w:rsid w:val="00E53C07"/>
    <w:rsid w:val="00E77CF2"/>
    <w:rsid w:val="00E844D0"/>
    <w:rsid w:val="00EA552A"/>
    <w:rsid w:val="00EB0CE8"/>
    <w:rsid w:val="00EC20F0"/>
    <w:rsid w:val="00EC26AA"/>
    <w:rsid w:val="00ED7A53"/>
    <w:rsid w:val="00EE4273"/>
    <w:rsid w:val="00F02004"/>
    <w:rsid w:val="00F03A59"/>
    <w:rsid w:val="00F042CB"/>
    <w:rsid w:val="00F05C51"/>
    <w:rsid w:val="00F24BD4"/>
    <w:rsid w:val="00F2648D"/>
    <w:rsid w:val="00F3783A"/>
    <w:rsid w:val="00F44E63"/>
    <w:rsid w:val="00F53031"/>
    <w:rsid w:val="00F56B1E"/>
    <w:rsid w:val="00F60A20"/>
    <w:rsid w:val="00F71897"/>
    <w:rsid w:val="00F87A54"/>
    <w:rsid w:val="00FC0A95"/>
    <w:rsid w:val="00FC252F"/>
    <w:rsid w:val="00FC3D9C"/>
    <w:rsid w:val="00FD7292"/>
    <w:rsid w:val="00FF0153"/>
    <w:rsid w:val="00FF3077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CE4793"/>
  <w15:chartTrackingRefBased/>
  <w15:docId w15:val="{7A81A6C1-6285-48F6-9994-02625C44E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PlaceholderText">
    <w:name w:val="Placeholder Text"/>
    <w:basedOn w:val="DefaultParagraphFont"/>
    <w:uiPriority w:val="99"/>
    <w:semiHidden/>
    <w:rsid w:val="001A3276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41E2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41E2"/>
  </w:style>
  <w:style w:type="character" w:styleId="FootnoteReference">
    <w:name w:val="footnote reference"/>
    <w:basedOn w:val="DefaultParagraphFont"/>
    <w:uiPriority w:val="99"/>
    <w:semiHidden/>
    <w:unhideWhenUsed/>
    <w:rsid w:val="004841E2"/>
    <w:rPr>
      <w:vertAlign w:val="superscript"/>
    </w:rPr>
  </w:style>
  <w:style w:type="character" w:styleId="Strong">
    <w:name w:val="Strong"/>
    <w:basedOn w:val="DefaultParagraphFont"/>
    <w:uiPriority w:val="22"/>
    <w:qFormat/>
    <w:rsid w:val="002C158F"/>
    <w:rPr>
      <w:b/>
      <w:bCs/>
    </w:rPr>
  </w:style>
  <w:style w:type="character" w:customStyle="1" w:styleId="apple-converted-space">
    <w:name w:val="apple-converted-space"/>
    <w:basedOn w:val="DefaultParagraphFont"/>
    <w:rsid w:val="00F56B1E"/>
  </w:style>
  <w:style w:type="character" w:styleId="Emphasis">
    <w:name w:val="Emphasis"/>
    <w:basedOn w:val="DefaultParagraphFont"/>
    <w:uiPriority w:val="20"/>
    <w:qFormat/>
    <w:rsid w:val="00F56B1E"/>
    <w:rPr>
      <w:i/>
      <w:iCs/>
    </w:rPr>
  </w:style>
  <w:style w:type="paragraph" w:styleId="ListParagraph">
    <w:name w:val="List Paragraph"/>
    <w:basedOn w:val="Normal"/>
    <w:uiPriority w:val="34"/>
    <w:qFormat/>
    <w:rsid w:val="002A7E6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B0060415556E478BFB01133BC9FF0E" ma:contentTypeVersion="4" ma:contentTypeDescription="Create a new document." ma:contentTypeScope="" ma:versionID="cf45ba34b30b7bfc6301dc3e5689c270">
  <xsd:schema xmlns:xsd="http://www.w3.org/2001/XMLSchema" xmlns:xs="http://www.w3.org/2001/XMLSchema" xmlns:p="http://schemas.microsoft.com/office/2006/metadata/properties" xmlns:ns3="741bf7d4-d935-466e-9bf0-7e84d48cc3bc" targetNamespace="http://schemas.microsoft.com/office/2006/metadata/properties" ma:root="true" ma:fieldsID="27c3b0272782084d3a9147da18b620fb" ns3:_="">
    <xsd:import namespace="741bf7d4-d935-466e-9bf0-7e84d48cc3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bf7d4-d935-466e-9bf0-7e84d48cc3b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E849F-0588-492E-918C-E3C064BF0A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D9925022-EE78-4FFF-B695-17149CBEE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bf7d4-d935-466e-9bf0-7e84d48cc3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669EF5-7013-454F-B4FA-4BE9B1FDD88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88E28E4-2AE4-4A07-8864-3E61D18B6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1111</Words>
  <Characters>6179</Characters>
  <Application>Microsoft Office Word</Application>
  <DocSecurity>0</DocSecurity>
  <Lines>143</Lines>
  <Paragraphs>52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4</cp:revision>
  <cp:lastPrinted>2025-10-27T13:58:00Z</cp:lastPrinted>
  <dcterms:created xsi:type="dcterms:W3CDTF">2026-01-08T18:05:00Z</dcterms:created>
  <dcterms:modified xsi:type="dcterms:W3CDTF">2026-01-08T20:10:00Z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0x0101008AB0060415556E478BFB01133BC9FF0E</vt:lpwstr>
  </property>
</Properties>
</file>