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440BF8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440BF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440BF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F48BA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5619A63B" w:rsidR="00FF2214" w:rsidRPr="002F48BA" w:rsidRDefault="00DC5755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10E0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</w:t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110E0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</w:t>
      </w:r>
      <w:r w:rsidR="00850770" w:rsidRPr="002F48BA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="00850770" w:rsidRPr="002F48BA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2F48BA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2F48BA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2F48BA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171EEB" w:rsidRDefault="00950505" w:rsidP="00950505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171EEB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FE61380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5886E84B" w14:textId="32F2902E" w:rsidR="00950505" w:rsidRPr="00171EEB" w:rsidRDefault="00950505" w:rsidP="00950505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171EEB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BE51E1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8605D7">
        <w:rPr>
          <w:rFonts w:ascii="Book Antiqua" w:hAnsi="Book Antiqua"/>
          <w:b/>
          <w:sz w:val="52"/>
          <w:szCs w:val="52"/>
          <w:lang w:val="es-PR"/>
        </w:rPr>
        <w:t>1028</w:t>
      </w:r>
    </w:p>
    <w:p w14:paraId="4A8A7A6F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3D87D176" w14:textId="57ABFC21" w:rsidR="00950505" w:rsidRPr="002B18E6" w:rsidRDefault="008605D7" w:rsidP="00950505">
      <w:pPr>
        <w:jc w:val="center"/>
        <w:rPr>
          <w:rFonts w:ascii="Book Antiqua" w:hAnsi="Book Antiqua"/>
          <w:b/>
          <w:sz w:val="48"/>
          <w:lang w:val="es-PR"/>
        </w:rPr>
      </w:pPr>
      <w:r>
        <w:rPr>
          <w:rFonts w:ascii="Book Antiqua" w:hAnsi="Book Antiqua"/>
          <w:lang w:val="es-PR"/>
        </w:rPr>
        <w:t>12</w:t>
      </w:r>
      <w:r w:rsidR="00E74FAD">
        <w:rPr>
          <w:rFonts w:ascii="Book Antiqua" w:hAnsi="Book Antiqua"/>
          <w:lang w:val="es-PR"/>
        </w:rPr>
        <w:t xml:space="preserve"> </w:t>
      </w:r>
      <w:r w:rsidR="00440BF8" w:rsidRPr="002B18E6">
        <w:rPr>
          <w:rFonts w:ascii="Book Antiqua" w:hAnsi="Book Antiqua"/>
          <w:lang w:val="es-PR"/>
        </w:rPr>
        <w:t xml:space="preserve">DE </w:t>
      </w:r>
      <w:r w:rsidR="002E1966">
        <w:rPr>
          <w:rFonts w:ascii="Book Antiqua" w:hAnsi="Book Antiqua"/>
          <w:lang w:val="es-PR"/>
        </w:rPr>
        <w:t xml:space="preserve">ENERO </w:t>
      </w:r>
      <w:r w:rsidR="00440BF8" w:rsidRPr="002B18E6">
        <w:rPr>
          <w:rFonts w:ascii="Book Antiqua" w:hAnsi="Book Antiqua"/>
          <w:lang w:val="es-PR"/>
        </w:rPr>
        <w:t xml:space="preserve">DE </w:t>
      </w:r>
      <w:r w:rsidR="00E74FAD" w:rsidRPr="002B18E6">
        <w:rPr>
          <w:rFonts w:ascii="Book Antiqua" w:hAnsi="Book Antiqua"/>
          <w:lang w:val="es-PR"/>
        </w:rPr>
        <w:t>202</w:t>
      </w:r>
      <w:r w:rsidR="00FD5772">
        <w:rPr>
          <w:rFonts w:ascii="Book Antiqua" w:hAnsi="Book Antiqua"/>
          <w:lang w:val="es-PR"/>
        </w:rPr>
        <w:t>6</w:t>
      </w:r>
    </w:p>
    <w:p w14:paraId="1E7B6D3E" w14:textId="77777777" w:rsidR="00950505" w:rsidRPr="00171EEB" w:rsidRDefault="00950505" w:rsidP="00950505">
      <w:pPr>
        <w:jc w:val="center"/>
        <w:rPr>
          <w:rFonts w:ascii="Book Antiqua" w:hAnsi="Book Antiqua"/>
          <w:lang w:val="es-PR"/>
        </w:rPr>
      </w:pPr>
    </w:p>
    <w:p w14:paraId="40459EB5" w14:textId="5ABF7685" w:rsidR="00440BF8" w:rsidRPr="00B00227" w:rsidRDefault="00440BF8" w:rsidP="006A44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bookmarkStart w:id="0" w:name="_Hlk194687821"/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por</w:t>
      </w:r>
      <w:r w:rsidR="002B5BB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4427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representante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Méndez Núñez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Lebrón Rodríguez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Peña Ramírez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Torres Zamora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Román López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Aponte Hernández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Carlo Acosta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Charbonier Chinea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Colón Rodríguez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 representante del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Valle Correa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Estévez Vélez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Franqui Atiles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 Aguayo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González González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Hernández Concepción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Jiménez Torres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López Román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Martínez Vázquez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Medina Calderón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Morey Noble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Muriel Sánchez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Navarro Suárez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Nieves Rosario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Ocasio Ramos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Pacheco Burgos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Parés Otero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Cordero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Ortiz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las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Pérez Ramírez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Ramos Rivera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; los representantes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Robles Rivera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Aguiló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Rodríguez Torres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Roque Gracia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,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Sanabria Colón</w:t>
      </w:r>
      <w:r w:rsidR="006A4427" w:rsidRPr="00110E02">
        <w:rPr>
          <w:rFonts w:ascii="Book Antiqua" w:eastAsia="Book Antiqua" w:hAnsi="Book Antiqua" w:cs="Book Antiqua"/>
          <w:color w:val="000000" w:themeColor="text1"/>
          <w:lang w:val="es-ES"/>
        </w:rPr>
        <w:t xml:space="preserve"> y </w:t>
      </w:r>
      <w:r w:rsidR="006A4427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Santiago Guzmá</w:t>
      </w:r>
      <w:r w:rsidR="00C84C50" w:rsidRPr="00110E0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n</w:t>
      </w:r>
    </w:p>
    <w:bookmarkEnd w:id="0"/>
    <w:p w14:paraId="18A0DB58" w14:textId="77777777" w:rsidR="00950505" w:rsidRPr="00440BF8" w:rsidRDefault="00950505" w:rsidP="00950505">
      <w:pPr>
        <w:jc w:val="center"/>
        <w:rPr>
          <w:rFonts w:ascii="Book Antiqua" w:hAnsi="Book Antiqua"/>
          <w:lang w:val="es-ES"/>
        </w:rPr>
      </w:pPr>
    </w:p>
    <w:p w14:paraId="6E0B8939" w14:textId="0B0086C2" w:rsidR="00950505" w:rsidRPr="00171EEB" w:rsidRDefault="00774294" w:rsidP="00950505">
      <w:pPr>
        <w:jc w:val="center"/>
        <w:rPr>
          <w:rFonts w:ascii="Book Antiqua" w:hAnsi="Book Antiqua"/>
          <w:lang w:val="es-PR"/>
        </w:rPr>
      </w:pPr>
      <w:r w:rsidRPr="00774294">
        <w:rPr>
          <w:rFonts w:ascii="Book Antiqua" w:hAnsi="Book Antiqua"/>
          <w:lang w:val="es-PR"/>
        </w:rPr>
        <w:t>Referido a la Comisión de lo Jurídico</w:t>
      </w:r>
    </w:p>
    <w:p w14:paraId="4B9C3823" w14:textId="77777777" w:rsidR="00950505" w:rsidRPr="00171EEB" w:rsidRDefault="00950505" w:rsidP="00950505">
      <w:pPr>
        <w:jc w:val="both"/>
        <w:rPr>
          <w:rFonts w:ascii="Book Antiqua" w:hAnsi="Book Antiqua"/>
          <w:lang w:val="es-PR"/>
        </w:rPr>
      </w:pPr>
    </w:p>
    <w:p w14:paraId="43228070" w14:textId="77777777" w:rsidR="00950505" w:rsidRPr="00171EEB" w:rsidRDefault="00950505" w:rsidP="00950505">
      <w:pPr>
        <w:jc w:val="center"/>
        <w:rPr>
          <w:rFonts w:ascii="Book Antiqua" w:hAnsi="Book Antiqua"/>
          <w:b/>
          <w:sz w:val="28"/>
          <w:lang w:val="es-PR"/>
        </w:rPr>
      </w:pPr>
      <w:r w:rsidRPr="00171EEB">
        <w:rPr>
          <w:rFonts w:ascii="Book Antiqua" w:hAnsi="Book Antiqua"/>
          <w:b/>
          <w:sz w:val="28"/>
          <w:lang w:val="es-PR"/>
        </w:rPr>
        <w:t>LEY</w:t>
      </w:r>
    </w:p>
    <w:p w14:paraId="79550666" w14:textId="77777777" w:rsidR="00FF2214" w:rsidRPr="002F48BA" w:rsidRDefault="00FF2214" w:rsidP="003B2357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11CF834" w14:textId="4AAE45ED" w:rsidR="00E9507A" w:rsidRDefault="00552282" w:rsidP="00644DF6">
      <w:pPr>
        <w:suppressLineNumbers/>
        <w:ind w:left="446" w:hanging="446"/>
        <w:jc w:val="both"/>
        <w:rPr>
          <w:rFonts w:ascii="Book Antiqua" w:hAnsi="Book Antiqua"/>
          <w:lang w:val="es-PR"/>
        </w:rPr>
      </w:pPr>
      <w:r w:rsidRPr="00552282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3310ED" w:rsidRPr="003310ED">
        <w:rPr>
          <w:rFonts w:ascii="Book Antiqua" w:hAnsi="Book Antiqua"/>
          <w:lang w:val="es-PR"/>
        </w:rPr>
        <w:t>enmendar los Artículo 6 y 7 de la Ley 183-1998, según enmendad</w:t>
      </w:r>
      <w:r w:rsidR="00FC75E4">
        <w:rPr>
          <w:rFonts w:ascii="Book Antiqua" w:hAnsi="Book Antiqua"/>
          <w:lang w:val="es-PR"/>
        </w:rPr>
        <w:t>a</w:t>
      </w:r>
      <w:r w:rsidR="003310ED" w:rsidRPr="003310ED">
        <w:rPr>
          <w:rFonts w:ascii="Book Antiqua" w:hAnsi="Book Antiqua"/>
          <w:lang w:val="es-PR"/>
        </w:rPr>
        <w:t>,  conocida como la “Ley de Compensación y Servicios a las Víctimas y Testigos de Delito” para</w:t>
      </w:r>
      <w:r w:rsidR="00FC75E4">
        <w:rPr>
          <w:rFonts w:ascii="Book Antiqua" w:hAnsi="Book Antiqua"/>
          <w:lang w:val="es-PR"/>
        </w:rPr>
        <w:t xml:space="preserve"> establecer </w:t>
      </w:r>
      <w:r w:rsidR="003310ED" w:rsidRPr="003310ED">
        <w:rPr>
          <w:rFonts w:ascii="Book Antiqua" w:hAnsi="Book Antiqua"/>
          <w:lang w:val="es-PR"/>
        </w:rPr>
        <w:t xml:space="preserve">a las víctimas de trata humana como elegibles para que la Oficina pueda conceder compensación por daños ocurridos a causa de ser víctimas de dicho delito; y para que no le aplique a </w:t>
      </w:r>
      <w:r w:rsidR="00370931">
        <w:rPr>
          <w:rFonts w:ascii="Book Antiqua" w:hAnsi="Book Antiqua"/>
          <w:lang w:val="es-PR"/>
        </w:rPr>
        <w:t>estas</w:t>
      </w:r>
      <w:r w:rsidR="003310ED" w:rsidRPr="003310ED">
        <w:rPr>
          <w:rFonts w:ascii="Book Antiqua" w:hAnsi="Book Antiqua"/>
          <w:lang w:val="es-PR"/>
        </w:rPr>
        <w:t xml:space="preserve"> víctima</w:t>
      </w:r>
      <w:r w:rsidR="00370931">
        <w:rPr>
          <w:rFonts w:ascii="Book Antiqua" w:hAnsi="Book Antiqua"/>
          <w:lang w:val="es-PR"/>
        </w:rPr>
        <w:t>s</w:t>
      </w:r>
      <w:r w:rsidR="003310ED" w:rsidRPr="003310ED">
        <w:rPr>
          <w:rFonts w:ascii="Book Antiqua" w:hAnsi="Book Antiqua"/>
          <w:lang w:val="es-PR"/>
        </w:rPr>
        <w:t xml:space="preserve"> </w:t>
      </w:r>
      <w:r w:rsidR="00370931" w:rsidRPr="003310ED">
        <w:rPr>
          <w:rFonts w:ascii="Book Antiqua" w:hAnsi="Book Antiqua"/>
          <w:lang w:val="es-PR"/>
        </w:rPr>
        <w:t>el impedimento para recibir compensación</w:t>
      </w:r>
      <w:r w:rsidR="00370931">
        <w:rPr>
          <w:rFonts w:ascii="Book Antiqua" w:hAnsi="Book Antiqua"/>
          <w:lang w:val="es-PR"/>
        </w:rPr>
        <w:t xml:space="preserve"> si cometieren delitos durante su condición de víctimas </w:t>
      </w:r>
      <w:r w:rsidR="003310ED" w:rsidRPr="003310ED">
        <w:rPr>
          <w:rFonts w:ascii="Book Antiqua" w:hAnsi="Book Antiqua"/>
          <w:lang w:val="es-PR"/>
        </w:rPr>
        <w:t>de trata</w:t>
      </w:r>
      <w:r w:rsidR="003310ED">
        <w:rPr>
          <w:rFonts w:ascii="Book Antiqua" w:hAnsi="Book Antiqua"/>
          <w:lang w:val="es-PR"/>
        </w:rPr>
        <w:t xml:space="preserve">; y para otros fines relacionados. </w:t>
      </w:r>
    </w:p>
    <w:p w14:paraId="2B6AA286" w14:textId="77777777" w:rsidR="00644DF6" w:rsidRPr="002F48BA" w:rsidRDefault="00644DF6" w:rsidP="00644DF6">
      <w:pPr>
        <w:suppressLineNumbers/>
        <w:ind w:left="446" w:hanging="446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CAF70FE" w14:textId="77777777" w:rsidR="00841D09" w:rsidRDefault="00C254AD" w:rsidP="00644DF6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8574AE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6088F4EF" w14:textId="77777777" w:rsidR="00644DF6" w:rsidRDefault="00644DF6" w:rsidP="00644DF6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3466DD9A" w14:textId="650E2062" w:rsidR="00370931" w:rsidRPr="00D92FD7" w:rsidRDefault="00644DF6" w:rsidP="00644DF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370931" w:rsidRPr="00D92FD7">
        <w:rPr>
          <w:rFonts w:ascii="Book Antiqua" w:hAnsi="Book Antiqua"/>
          <w:lang w:val="es-PR"/>
        </w:rPr>
        <w:t>Recientemente se aprobó la Ley 141</w:t>
      </w:r>
      <w:r w:rsidR="00370931">
        <w:rPr>
          <w:rFonts w:ascii="Book Antiqua" w:hAnsi="Book Antiqua"/>
          <w:lang w:val="es-PR"/>
        </w:rPr>
        <w:t>-</w:t>
      </w:r>
      <w:r w:rsidR="00370931" w:rsidRPr="00D92FD7">
        <w:rPr>
          <w:rFonts w:ascii="Book Antiqua" w:hAnsi="Book Antiqua"/>
          <w:lang w:val="es-PR"/>
        </w:rPr>
        <w:t>2025 que enmienda la Ley 146</w:t>
      </w:r>
      <w:r w:rsidR="00370931">
        <w:rPr>
          <w:rFonts w:ascii="Book Antiqua" w:hAnsi="Book Antiqua"/>
          <w:lang w:val="es-PR"/>
        </w:rPr>
        <w:t>-</w:t>
      </w:r>
      <w:r w:rsidR="00370931" w:rsidRPr="00D92FD7">
        <w:rPr>
          <w:rFonts w:ascii="Book Antiqua" w:hAnsi="Book Antiqua"/>
          <w:lang w:val="es-PR"/>
        </w:rPr>
        <w:t xml:space="preserve">2012, conocida como “Código Penal de Puerto Rico”, a los fines de reconocer como una de las causas de exclusión de responsabilidad penal a las víctimas de trata humana por haber participado en actividades ilícitas en la medida en que esa participación fue causada por su situación de víctima. </w:t>
      </w:r>
    </w:p>
    <w:p w14:paraId="46668247" w14:textId="52399735" w:rsidR="00370931" w:rsidRPr="00D92FD7" w:rsidRDefault="00644DF6" w:rsidP="00644DF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ab/>
      </w:r>
      <w:r w:rsidR="00370931" w:rsidRPr="00D92FD7">
        <w:rPr>
          <w:rFonts w:ascii="Book Antiqua" w:hAnsi="Book Antiqua"/>
          <w:lang w:val="es-PR"/>
        </w:rPr>
        <w:t>Dicha legislación reconoció que la trata de personas es un tema que ha cobrado relevancia a nivel mundial y que el Gobierno de Puerto Rico se une a los esfuerzos contra esta forma de esclavitud contemporánea. Como parte de esos esfuerzos y de la corriente internacional, se concluyó que la penalización de las víctimas humana, por conducta delictiva relacionado a su condición de víctima, limita el acceso a la justicia y la protección, reduciendo las probabilidades de que denuncien ante las autoridades a sus tratantes.</w:t>
      </w:r>
    </w:p>
    <w:p w14:paraId="65A0AB31" w14:textId="77777777" w:rsidR="00370931" w:rsidRPr="00D92FD7" w:rsidRDefault="00370931" w:rsidP="00644DF6">
      <w:pPr>
        <w:jc w:val="both"/>
        <w:rPr>
          <w:rFonts w:ascii="Book Antiqua" w:hAnsi="Book Antiqua"/>
          <w:lang w:val="es-PR"/>
        </w:rPr>
      </w:pPr>
    </w:p>
    <w:p w14:paraId="01949512" w14:textId="0DA744FC" w:rsidR="00DE2232" w:rsidRDefault="00644DF6" w:rsidP="00644DF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370931" w:rsidRPr="00D92FD7">
        <w:rPr>
          <w:rFonts w:ascii="Book Antiqua" w:hAnsi="Book Antiqua"/>
          <w:lang w:val="es-PR"/>
        </w:rPr>
        <w:t xml:space="preserve">Cónsono con estos esfuerzos, es necesario ampliar las protecciones a las víctimas de trata de personas para fomentar el acceso a la justicia. Es por </w:t>
      </w:r>
      <w:r w:rsidR="00DE2232" w:rsidRPr="00D92FD7">
        <w:rPr>
          <w:rFonts w:ascii="Book Antiqua" w:hAnsi="Book Antiqua"/>
          <w:lang w:val="es-PR"/>
        </w:rPr>
        <w:t>ello</w:t>
      </w:r>
      <w:r w:rsidR="00370931" w:rsidRPr="00D92FD7">
        <w:rPr>
          <w:rFonts w:ascii="Book Antiqua" w:hAnsi="Book Antiqua"/>
          <w:lang w:val="es-PR"/>
        </w:rPr>
        <w:t xml:space="preserve"> que se debe enmendar la “Ley de Compensación y Servicios a las Víctimas y Testigos de Delito” para incluir expresamente a la víctima de trata humana como elegible para recibir compensación. Igualmente, corresponde enmendar la ley para excluir, bajo las circunstancias antes descrita, a la víctima de trata humana de la disposición que impide ofrecer compensación a una víctima que ha participado en conducta delictiva.</w:t>
      </w:r>
    </w:p>
    <w:p w14:paraId="51514EB3" w14:textId="77777777" w:rsidR="00DE2232" w:rsidRDefault="00DE2232" w:rsidP="00644DF6">
      <w:pPr>
        <w:jc w:val="both"/>
        <w:rPr>
          <w:rFonts w:ascii="Book Antiqua" w:hAnsi="Book Antiqua"/>
          <w:lang w:val="es-PR"/>
        </w:rPr>
      </w:pPr>
    </w:p>
    <w:p w14:paraId="5FD468FD" w14:textId="65AADB3C" w:rsidR="00370931" w:rsidRPr="00D92FD7" w:rsidRDefault="00644DF6" w:rsidP="00644DF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370931" w:rsidRPr="00D92FD7">
        <w:rPr>
          <w:rFonts w:ascii="Book Antiqua" w:hAnsi="Book Antiqua"/>
          <w:lang w:val="es-PR"/>
        </w:rPr>
        <w:t>Esta es una medida de justicia que brinda protecciones a las víctimas de trata y fomentará que se atrevan a denunciar a sus tratantes y así seguir combatiendo un delito que no debe tener espacio en nuestra sociedad.</w:t>
      </w:r>
    </w:p>
    <w:p w14:paraId="08630150" w14:textId="77777777" w:rsidR="00841D09" w:rsidRPr="00E9507A" w:rsidRDefault="00841D09" w:rsidP="00644DF6">
      <w:pPr>
        <w:jc w:val="both"/>
        <w:textAlignment w:val="baseline"/>
        <w:rPr>
          <w:rFonts w:ascii="Book Antiqua" w:hAnsi="Book Antiqua" w:cs="Segoe UI"/>
          <w:lang w:val="es-PR"/>
        </w:rPr>
      </w:pPr>
    </w:p>
    <w:p w14:paraId="4084E699" w14:textId="77777777" w:rsidR="00290109" w:rsidRPr="00065FE8" w:rsidRDefault="00290109" w:rsidP="00290109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290109" w:rsidRPr="00065FE8" w:rsidSect="002901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065FE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1887F1B9" w14:textId="30E9952F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Sección 1.- Se enmienda el Artículo 6 de la Ley 183-1998, según enmendada para que se lea como sigue:</w:t>
      </w:r>
    </w:p>
    <w:p w14:paraId="6A30C198" w14:textId="0965756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 xml:space="preserve">“Artículo 6. — Delitos que puedan dar lugar a compensación. </w:t>
      </w:r>
    </w:p>
    <w:p w14:paraId="6B7FD25C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La Oficina podrá conceder compensación por daños ocurridos a causa de la comisión de uno o más de los siguientes delitos o sus tentativas:</w:t>
      </w:r>
    </w:p>
    <w:p w14:paraId="21B61413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(a)</w:t>
      </w:r>
      <w:r w:rsidRPr="00DE2232">
        <w:rPr>
          <w:rFonts w:ascii="Book Antiqua" w:hAnsi="Book Antiqua"/>
          <w:lang w:val="es-ES"/>
        </w:rPr>
        <w:tab/>
        <w:t>…</w:t>
      </w:r>
    </w:p>
    <w:p w14:paraId="612CF218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(b)</w:t>
      </w:r>
      <w:r w:rsidRPr="00DE2232">
        <w:rPr>
          <w:rFonts w:ascii="Book Antiqua" w:hAnsi="Book Antiqua"/>
          <w:lang w:val="es-ES"/>
        </w:rPr>
        <w:tab/>
        <w:t>…</w:t>
      </w:r>
    </w:p>
    <w:p w14:paraId="145070B7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(c)</w:t>
      </w:r>
      <w:r w:rsidRPr="00DE2232">
        <w:rPr>
          <w:rFonts w:ascii="Book Antiqua" w:hAnsi="Book Antiqua"/>
          <w:lang w:val="es-ES"/>
        </w:rPr>
        <w:tab/>
        <w:t>…</w:t>
      </w:r>
    </w:p>
    <w:p w14:paraId="6D00E8D4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(d)</w:t>
      </w:r>
      <w:r w:rsidRPr="00DE2232">
        <w:rPr>
          <w:rFonts w:ascii="Book Antiqua" w:hAnsi="Book Antiqua"/>
          <w:lang w:val="es-ES"/>
        </w:rPr>
        <w:tab/>
        <w:t>…</w:t>
      </w:r>
    </w:p>
    <w:p w14:paraId="56F110BD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(e)</w:t>
      </w:r>
      <w:r w:rsidRPr="00DE2232">
        <w:rPr>
          <w:rFonts w:ascii="Book Antiqua" w:hAnsi="Book Antiqua"/>
          <w:lang w:val="es-ES"/>
        </w:rPr>
        <w:tab/>
        <w:t>…</w:t>
      </w:r>
    </w:p>
    <w:p w14:paraId="791C0915" w14:textId="783D4EA2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lastRenderedPageBreak/>
        <w:t>…</w:t>
      </w:r>
    </w:p>
    <w:p w14:paraId="43957672" w14:textId="450D8934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57EDCB27" w14:textId="4CF190BB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58978BE8" w14:textId="517A97A5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48DF1CF8" w14:textId="33254CBF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32674032" w14:textId="28BA8F21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3E16796F" w14:textId="26DDC096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7F3D64CC" w14:textId="69819B6F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7150DF44" w14:textId="7249CD06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…</w:t>
      </w:r>
    </w:p>
    <w:p w14:paraId="703A6FE8" w14:textId="748EBD16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 w:rsidRPr="00DE2232">
        <w:rPr>
          <w:rFonts w:ascii="Book Antiqua" w:hAnsi="Book Antiqua"/>
          <w:i/>
          <w:iCs/>
          <w:lang w:val="es-ES"/>
        </w:rPr>
        <w:t>(o)</w:t>
      </w:r>
      <w:r w:rsidRPr="00DE2232">
        <w:rPr>
          <w:rFonts w:ascii="Book Antiqua" w:hAnsi="Book Antiqua"/>
          <w:i/>
          <w:iCs/>
          <w:lang w:val="es-ES"/>
        </w:rPr>
        <w:tab/>
        <w:t>Víctimas de trata humana</w:t>
      </w:r>
    </w:p>
    <w:p w14:paraId="0CE411DE" w14:textId="77777777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...”</w:t>
      </w:r>
    </w:p>
    <w:p w14:paraId="71412EA4" w14:textId="7AB98E4C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E2232">
        <w:rPr>
          <w:rFonts w:ascii="Book Antiqua" w:hAnsi="Book Antiqua"/>
          <w:lang w:val="es-PR"/>
        </w:rPr>
        <w:t xml:space="preserve">Sección 2. – Se enmienda el Artículo 7 </w:t>
      </w:r>
      <w:r>
        <w:rPr>
          <w:rFonts w:ascii="Book Antiqua" w:hAnsi="Book Antiqua"/>
          <w:lang w:val="es-PR"/>
        </w:rPr>
        <w:t>de la</w:t>
      </w:r>
      <w:r w:rsidRPr="00DE2232">
        <w:rPr>
          <w:rFonts w:ascii="Book Antiqua" w:hAnsi="Book Antiqua"/>
          <w:lang w:val="es-PR"/>
        </w:rPr>
        <w:t xml:space="preserve"> Ley 183-1998, según enmendada</w:t>
      </w:r>
      <w:r>
        <w:rPr>
          <w:rFonts w:ascii="Book Antiqua" w:hAnsi="Book Antiqua"/>
          <w:lang w:val="es-PR"/>
        </w:rPr>
        <w:t xml:space="preserve">, </w:t>
      </w:r>
      <w:r w:rsidRPr="00DE2232">
        <w:rPr>
          <w:rFonts w:ascii="Book Antiqua" w:hAnsi="Book Antiqua"/>
          <w:lang w:val="es-PR"/>
        </w:rPr>
        <w:t>par</w:t>
      </w:r>
      <w:r>
        <w:rPr>
          <w:rFonts w:ascii="Book Antiqua" w:hAnsi="Book Antiqua"/>
          <w:lang w:val="es-PR"/>
        </w:rPr>
        <w:t>a</w:t>
      </w:r>
      <w:r w:rsidRPr="00DE2232">
        <w:rPr>
          <w:rFonts w:ascii="Book Antiqua" w:hAnsi="Book Antiqua"/>
          <w:lang w:val="es-PR"/>
        </w:rPr>
        <w:t xml:space="preserve"> que se lea como sigue:</w:t>
      </w:r>
    </w:p>
    <w:p w14:paraId="5A61722B" w14:textId="77777777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DE2232">
        <w:rPr>
          <w:rFonts w:ascii="Book Antiqua" w:hAnsi="Book Antiqua"/>
          <w:lang w:val="es-PR"/>
        </w:rPr>
        <w:t>Artículo 7. — Impedimentos para Ofrecer Compensación.</w:t>
      </w:r>
      <w:r w:rsidR="008341E7" w:rsidRPr="008B37EE">
        <w:rPr>
          <w:rFonts w:ascii="Book Antiqua" w:hAnsi="Book Antiqua"/>
          <w:lang w:val="es-PR"/>
        </w:rPr>
        <w:t xml:space="preserve"> </w:t>
      </w:r>
    </w:p>
    <w:p w14:paraId="0B0D163F" w14:textId="77777777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E2232">
        <w:rPr>
          <w:rFonts w:ascii="Book Antiqua" w:hAnsi="Book Antiqua"/>
          <w:lang w:val="es-PR"/>
        </w:rPr>
        <w:t xml:space="preserve">La Oficina estará impedida para conceder el pago de una compensación cuando estén presentes una o más de las siguientes circunstancias: </w:t>
      </w:r>
    </w:p>
    <w:p w14:paraId="4B3F0D23" w14:textId="4227C714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(a)…</w:t>
      </w:r>
    </w:p>
    <w:p w14:paraId="1A3DC4D5" w14:textId="38C65C68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E2232">
        <w:rPr>
          <w:rFonts w:ascii="Book Antiqua" w:hAnsi="Book Antiqua"/>
          <w:lang w:val="es-PR"/>
        </w:rPr>
        <w:t xml:space="preserve">(b) Cuando la víctima se encontraba incurriendo en una conducta delictiva al momento de los hechos, </w:t>
      </w:r>
      <w:r w:rsidRPr="00D92FD7">
        <w:rPr>
          <w:rFonts w:ascii="Book Antiqua" w:hAnsi="Book Antiqua"/>
          <w:i/>
          <w:iCs/>
          <w:lang w:val="es-PR"/>
        </w:rPr>
        <w:t xml:space="preserve">salvo en el caso de una víctima de trata humana, siempre que la conducta fue causada </w:t>
      </w:r>
      <w:r>
        <w:rPr>
          <w:rFonts w:ascii="Book Antiqua" w:hAnsi="Book Antiqua"/>
          <w:i/>
          <w:iCs/>
          <w:lang w:val="es-PR"/>
        </w:rPr>
        <w:t>por estar en condición de víctima de</w:t>
      </w:r>
      <w:r w:rsidRPr="00D92FD7">
        <w:rPr>
          <w:rFonts w:ascii="Book Antiqua" w:hAnsi="Book Antiqua"/>
          <w:i/>
          <w:iCs/>
          <w:lang w:val="es-PR"/>
        </w:rPr>
        <w:t xml:space="preserve"> trata o guarde relación directa con </w:t>
      </w:r>
      <w:r>
        <w:rPr>
          <w:rFonts w:ascii="Book Antiqua" w:hAnsi="Book Antiqua"/>
          <w:i/>
          <w:iCs/>
          <w:lang w:val="es-PR"/>
        </w:rPr>
        <w:t>ese delito</w:t>
      </w:r>
      <w:r w:rsidRPr="00DE2232">
        <w:rPr>
          <w:rFonts w:ascii="Book Antiqua" w:hAnsi="Book Antiqua"/>
          <w:lang w:val="es-PR"/>
        </w:rPr>
        <w:t xml:space="preserve">. No obstante lo anterior, en los casos en que muera la víctima al llevar a cabo tal </w:t>
      </w:r>
      <w:r w:rsidRPr="00DE2232">
        <w:rPr>
          <w:rFonts w:ascii="Book Antiqua" w:hAnsi="Book Antiqua"/>
          <w:lang w:val="es-PR"/>
        </w:rPr>
        <w:lastRenderedPageBreak/>
        <w:t>conducta delictiva, los dependientes o familiares menores de edad de ésta tendrán derecho a reclamar los gastos psicológicos en que hayan incurrido a consecuencia del delito y el beneficio de pérdida de “Ley de Compensación y Servicios a las Víctimas y Testigos de Delito” [Ley 183-1998, según enmendada] Rev. 31 de mayo de 2024 www.ogp.pr.gov Página 7 de 14 sustento provisto por esta ley en caso de muerte de la víctima. En los casos donde el estatus migratorio la víctima sea ilegal y ésta haya solicitado protección bajo el “Violence Against Women Act” por caso de violencia doméstica o agresión sexual, sus dependientes o familiares menores de edad recibirán los beneficios de compensación que provee esta Ley. Así mismo, se podrá ofrecer compensación a una víctima cuyo estatus migratorio sea ilegal cuando este coopere con las autoridades y sea elegible para recibir una visa U.</w:t>
      </w:r>
    </w:p>
    <w:p w14:paraId="0EA90A30" w14:textId="77777777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(c)…</w:t>
      </w:r>
    </w:p>
    <w:p w14:paraId="0BE7EA04" w14:textId="77777777" w:rsid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(d)…</w:t>
      </w:r>
    </w:p>
    <w:p w14:paraId="55DF073E" w14:textId="73ED7595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(f)…</w:t>
      </w:r>
      <w:r w:rsidRPr="00DE2232">
        <w:rPr>
          <w:rFonts w:ascii="Book Antiqua" w:hAnsi="Book Antiqua"/>
          <w:lang w:val="es-PR"/>
        </w:rPr>
        <w:t>”</w:t>
      </w:r>
    </w:p>
    <w:p w14:paraId="0CC1C68D" w14:textId="2EE9D0B3" w:rsidR="00DE2232" w:rsidRPr="00DE2232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E2232">
        <w:rPr>
          <w:rFonts w:ascii="Book Antiqua" w:hAnsi="Book Antiqua"/>
          <w:lang w:val="es-PR"/>
        </w:rPr>
        <w:t>Sección .</w:t>
      </w:r>
      <w:r>
        <w:rPr>
          <w:rFonts w:ascii="Book Antiqua" w:hAnsi="Book Antiqua"/>
          <w:lang w:val="es-PR"/>
        </w:rPr>
        <w:t>3</w:t>
      </w:r>
      <w:r w:rsidRPr="00DE2232">
        <w:rPr>
          <w:rFonts w:ascii="Book Antiqua" w:hAnsi="Book Antiqua"/>
          <w:lang w:val="es-PR"/>
        </w:rPr>
        <w:t>-Vigencia.</w:t>
      </w:r>
    </w:p>
    <w:p w14:paraId="79550695" w14:textId="00EABD15" w:rsidR="00FF2214" w:rsidRPr="006322AF" w:rsidRDefault="00DE2232" w:rsidP="00DE223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E2232">
        <w:rPr>
          <w:rFonts w:ascii="Book Antiqua" w:hAnsi="Book Antiqua"/>
          <w:lang w:val="es-PR"/>
        </w:rPr>
        <w:t>Esta Ley entrará en vigor inmediatamente después de su aprobación.</w:t>
      </w:r>
      <w:r w:rsidR="008341E7" w:rsidRPr="008B37EE">
        <w:rPr>
          <w:rFonts w:ascii="Book Antiqua" w:hAnsi="Book Antiqua"/>
          <w:lang w:val="es-PR"/>
        </w:rPr>
        <w:t xml:space="preserve"> </w:t>
      </w:r>
    </w:p>
    <w:sectPr w:rsidR="00FF2214" w:rsidRPr="006322AF" w:rsidSect="008341E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AEDA7" w14:textId="77777777" w:rsidR="009D753E" w:rsidRDefault="009D753E">
      <w:r>
        <w:separator/>
      </w:r>
    </w:p>
  </w:endnote>
  <w:endnote w:type="continuationSeparator" w:id="0">
    <w:p w14:paraId="1B63EB66" w14:textId="77777777" w:rsidR="009D753E" w:rsidRDefault="009D753E">
      <w:r>
        <w:continuationSeparator/>
      </w:r>
    </w:p>
  </w:endnote>
  <w:endnote w:type="continuationNotice" w:id="1">
    <w:p w14:paraId="385B2E6C" w14:textId="77777777" w:rsidR="009D753E" w:rsidRDefault="009D75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34549A82-381D-4C7E-BA61-3681CBE04E3D}"/>
    <w:embedBold r:id="rId2" w:fontKey="{237C0BBA-9747-4A05-8360-9831986E6800}"/>
    <w:embedItalic r:id="rId3" w:fontKey="{56B83F72-8B25-4D7B-8DC1-F498C4F43FA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103200A-E83C-4F08-AAD5-535C50C2CAB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1570D70-40F2-4943-B713-6443E0F8DCFE}"/>
    <w:embedItalic r:id="rId6" w:fontKey="{9053C058-5C8B-4A6A-B179-41EAEC65289C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7" w:fontKey="{2DD38A36-717F-447C-8022-1BE23C670DD3}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8" w:fontKey="{1581919E-404D-4E8E-88CD-C583E8B791D4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FACEF7D4-2CE6-4128-A9DB-0E5C69D843E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87A52485-E2C8-4C16-B041-03F20938931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93C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7451CF55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5191B5C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F3B8D17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AA057B6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18BF794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0317E" w14:textId="77777777" w:rsidR="00290109" w:rsidRDefault="00290109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290109" w14:paraId="00C0A6F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32785C4" w14:textId="77777777" w:rsidR="00290109" w:rsidRDefault="0029010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E43859F" w14:textId="77777777" w:rsidR="00290109" w:rsidRDefault="0029010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F6A014C" w14:textId="77777777" w:rsidR="00290109" w:rsidRDefault="0029010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D209D9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94CA5" w14:textId="77777777" w:rsidR="009D753E" w:rsidRDefault="009D753E">
      <w:r>
        <w:separator/>
      </w:r>
    </w:p>
  </w:footnote>
  <w:footnote w:type="continuationSeparator" w:id="0">
    <w:p w14:paraId="7F670189" w14:textId="77777777" w:rsidR="009D753E" w:rsidRDefault="009D753E">
      <w:r>
        <w:continuationSeparator/>
      </w:r>
    </w:p>
  </w:footnote>
  <w:footnote w:type="continuationNotice" w:id="1">
    <w:p w14:paraId="436E718C" w14:textId="77777777" w:rsidR="009D753E" w:rsidRDefault="009D75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D939" w14:textId="77777777" w:rsidR="00290109" w:rsidRDefault="00290109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CB4C" w14:textId="52D7B523" w:rsidR="00290109" w:rsidRDefault="00E74FAD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</w:t>
    </w:r>
    <w:r w:rsidR="00C90769">
      <w:rPr>
        <w:color w:val="000000"/>
      </w:rPr>
      <w:t>10</w:t>
    </w:r>
    <w:r w:rsidR="00370931">
      <w:rPr>
        <w:color w:val="000000"/>
      </w:rPr>
      <w:t>3</w:t>
    </w:r>
  </w:p>
  <w:p w14:paraId="46DE1DB7" w14:textId="77777777" w:rsidR="00290109" w:rsidRDefault="00290109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485"/>
    <w:multiLevelType w:val="hybridMultilevel"/>
    <w:tmpl w:val="A19207E8"/>
    <w:lvl w:ilvl="0" w:tplc="0409001B">
      <w:start w:val="1"/>
      <w:numFmt w:val="low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5C05166"/>
    <w:multiLevelType w:val="hybridMultilevel"/>
    <w:tmpl w:val="75BADEB0"/>
    <w:lvl w:ilvl="0" w:tplc="ACCA3898">
      <w:start w:val="6"/>
      <w:numFmt w:val="upp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65C3635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866" w:hanging="360"/>
      </w:pPr>
    </w:lvl>
    <w:lvl w:ilvl="2" w:tplc="0409001B" w:tentative="1">
      <w:start w:val="1"/>
      <w:numFmt w:val="lowerRoman"/>
      <w:lvlText w:val="%3."/>
      <w:lvlJc w:val="right"/>
      <w:pPr>
        <w:ind w:left="3586" w:hanging="180"/>
      </w:pPr>
    </w:lvl>
    <w:lvl w:ilvl="3" w:tplc="0409000F" w:tentative="1">
      <w:start w:val="1"/>
      <w:numFmt w:val="decimal"/>
      <w:lvlText w:val="%4."/>
      <w:lvlJc w:val="left"/>
      <w:pPr>
        <w:ind w:left="4306" w:hanging="360"/>
      </w:pPr>
    </w:lvl>
    <w:lvl w:ilvl="4" w:tplc="04090019" w:tentative="1">
      <w:start w:val="1"/>
      <w:numFmt w:val="lowerLetter"/>
      <w:lvlText w:val="%5."/>
      <w:lvlJc w:val="left"/>
      <w:pPr>
        <w:ind w:left="5026" w:hanging="360"/>
      </w:pPr>
    </w:lvl>
    <w:lvl w:ilvl="5" w:tplc="0409001B" w:tentative="1">
      <w:start w:val="1"/>
      <w:numFmt w:val="lowerRoman"/>
      <w:lvlText w:val="%6."/>
      <w:lvlJc w:val="right"/>
      <w:pPr>
        <w:ind w:left="5746" w:hanging="180"/>
      </w:pPr>
    </w:lvl>
    <w:lvl w:ilvl="6" w:tplc="0409000F" w:tentative="1">
      <w:start w:val="1"/>
      <w:numFmt w:val="decimal"/>
      <w:lvlText w:val="%7."/>
      <w:lvlJc w:val="left"/>
      <w:pPr>
        <w:ind w:left="6466" w:hanging="360"/>
      </w:pPr>
    </w:lvl>
    <w:lvl w:ilvl="7" w:tplc="04090019" w:tentative="1">
      <w:start w:val="1"/>
      <w:numFmt w:val="lowerLetter"/>
      <w:lvlText w:val="%8."/>
      <w:lvlJc w:val="left"/>
      <w:pPr>
        <w:ind w:left="7186" w:hanging="360"/>
      </w:pPr>
    </w:lvl>
    <w:lvl w:ilvl="8" w:tplc="040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3" w15:restartNumberingAfterBreak="0">
    <w:nsid w:val="070E5AD0"/>
    <w:multiLevelType w:val="hybridMultilevel"/>
    <w:tmpl w:val="4B86CF2E"/>
    <w:lvl w:ilvl="0" w:tplc="0210A320">
      <w:start w:val="22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F73FD"/>
    <w:multiLevelType w:val="hybridMultilevel"/>
    <w:tmpl w:val="FCDE68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12B31"/>
    <w:multiLevelType w:val="hybridMultilevel"/>
    <w:tmpl w:val="A8C8AEC0"/>
    <w:lvl w:ilvl="0" w:tplc="FFFFFFFF">
      <w:start w:val="1"/>
      <w:numFmt w:val="lowerLetter"/>
      <w:lvlText w:val="(%1)"/>
      <w:lvlJc w:val="left"/>
      <w:pPr>
        <w:ind w:left="2146" w:hanging="360"/>
      </w:pPr>
      <w:rPr>
        <w:snapToGrid/>
        <w:spacing w:val="-1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866" w:hanging="360"/>
      </w:pPr>
    </w:lvl>
    <w:lvl w:ilvl="2" w:tplc="FFFFFFFF" w:tentative="1">
      <w:start w:val="1"/>
      <w:numFmt w:val="lowerRoman"/>
      <w:lvlText w:val="%3."/>
      <w:lvlJc w:val="right"/>
      <w:pPr>
        <w:ind w:left="3586" w:hanging="180"/>
      </w:pPr>
    </w:lvl>
    <w:lvl w:ilvl="3" w:tplc="FFFFFFFF" w:tentative="1">
      <w:start w:val="1"/>
      <w:numFmt w:val="decimal"/>
      <w:lvlText w:val="%4."/>
      <w:lvlJc w:val="left"/>
      <w:pPr>
        <w:ind w:left="4306" w:hanging="360"/>
      </w:pPr>
    </w:lvl>
    <w:lvl w:ilvl="4" w:tplc="FFFFFFFF" w:tentative="1">
      <w:start w:val="1"/>
      <w:numFmt w:val="lowerLetter"/>
      <w:lvlText w:val="%5."/>
      <w:lvlJc w:val="left"/>
      <w:pPr>
        <w:ind w:left="5026" w:hanging="360"/>
      </w:pPr>
    </w:lvl>
    <w:lvl w:ilvl="5" w:tplc="FFFFFFFF" w:tentative="1">
      <w:start w:val="1"/>
      <w:numFmt w:val="lowerRoman"/>
      <w:lvlText w:val="%6."/>
      <w:lvlJc w:val="right"/>
      <w:pPr>
        <w:ind w:left="5746" w:hanging="180"/>
      </w:pPr>
    </w:lvl>
    <w:lvl w:ilvl="6" w:tplc="FFFFFFFF" w:tentative="1">
      <w:start w:val="1"/>
      <w:numFmt w:val="decimal"/>
      <w:lvlText w:val="%7."/>
      <w:lvlJc w:val="left"/>
      <w:pPr>
        <w:ind w:left="6466" w:hanging="360"/>
      </w:pPr>
    </w:lvl>
    <w:lvl w:ilvl="7" w:tplc="FFFFFFFF" w:tentative="1">
      <w:start w:val="1"/>
      <w:numFmt w:val="lowerLetter"/>
      <w:lvlText w:val="%8."/>
      <w:lvlJc w:val="left"/>
      <w:pPr>
        <w:ind w:left="7186" w:hanging="360"/>
      </w:pPr>
    </w:lvl>
    <w:lvl w:ilvl="8" w:tplc="FFFFFFFF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0C611735"/>
    <w:multiLevelType w:val="hybridMultilevel"/>
    <w:tmpl w:val="0CC09ED8"/>
    <w:lvl w:ilvl="0" w:tplc="98B25CA0">
      <w:start w:val="28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434A9"/>
    <w:multiLevelType w:val="hybridMultilevel"/>
    <w:tmpl w:val="F1AC0104"/>
    <w:lvl w:ilvl="0" w:tplc="FFFFFFFF">
      <w:start w:val="1"/>
      <w:numFmt w:val="lowerLetter"/>
      <w:lvlText w:val="(%1)"/>
      <w:lvlJc w:val="left"/>
      <w:pPr>
        <w:ind w:left="144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0E05BA"/>
    <w:multiLevelType w:val="hybridMultilevel"/>
    <w:tmpl w:val="A8566C2A"/>
    <w:lvl w:ilvl="0" w:tplc="64AEDE2A">
      <w:start w:val="3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550D3"/>
    <w:multiLevelType w:val="hybridMultilevel"/>
    <w:tmpl w:val="E8D00FE8"/>
    <w:lvl w:ilvl="0" w:tplc="9048B0E6">
      <w:start w:val="6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04F8"/>
    <w:multiLevelType w:val="hybridMultilevel"/>
    <w:tmpl w:val="95464B04"/>
    <w:lvl w:ilvl="0" w:tplc="A3161B80">
      <w:start w:val="13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33F39"/>
    <w:multiLevelType w:val="hybridMultilevel"/>
    <w:tmpl w:val="620E1E50"/>
    <w:lvl w:ilvl="0" w:tplc="F342B252">
      <w:start w:val="3"/>
      <w:numFmt w:val="lowerLetter"/>
      <w:lvlText w:val="(%1)"/>
      <w:lvlJc w:val="left"/>
      <w:pPr>
        <w:ind w:left="2146" w:hanging="360"/>
      </w:pPr>
      <w:rPr>
        <w:rFonts w:hint="default"/>
        <w:snapToGrid/>
        <w:spacing w:val="-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F2611"/>
    <w:multiLevelType w:val="hybridMultilevel"/>
    <w:tmpl w:val="1E365658"/>
    <w:lvl w:ilvl="0" w:tplc="6D32AA56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3" w15:restartNumberingAfterBreak="0">
    <w:nsid w:val="37E75062"/>
    <w:multiLevelType w:val="hybridMultilevel"/>
    <w:tmpl w:val="F55C5946"/>
    <w:lvl w:ilvl="0" w:tplc="159C3F24">
      <w:start w:val="13"/>
      <w:numFmt w:val="decimal"/>
      <w:lvlText w:val="(%1)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6538C9"/>
    <w:multiLevelType w:val="hybridMultilevel"/>
    <w:tmpl w:val="8DFEEE3A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08F7B3A"/>
    <w:multiLevelType w:val="hybridMultilevel"/>
    <w:tmpl w:val="757C9A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DF07E4"/>
    <w:multiLevelType w:val="hybridMultilevel"/>
    <w:tmpl w:val="C150A4C6"/>
    <w:lvl w:ilvl="0" w:tplc="7D5CA904">
      <w:start w:val="19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0626"/>
    <w:multiLevelType w:val="hybridMultilevel"/>
    <w:tmpl w:val="087E3FD0"/>
    <w:lvl w:ilvl="0" w:tplc="FFFFFFFF">
      <w:start w:val="1"/>
      <w:numFmt w:val="lowerLetter"/>
      <w:lvlText w:val="(%1)"/>
      <w:lvlJc w:val="left"/>
      <w:pPr>
        <w:ind w:left="1080" w:hanging="360"/>
      </w:pPr>
      <w:rPr>
        <w:snapToGrid/>
        <w:spacing w:val="-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420598"/>
    <w:multiLevelType w:val="hybridMultilevel"/>
    <w:tmpl w:val="7F14C6C8"/>
    <w:lvl w:ilvl="0" w:tplc="103659A8">
      <w:start w:val="15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3182">
    <w:abstractNumId w:val="17"/>
  </w:num>
  <w:num w:numId="2" w16cid:durableId="1474757228">
    <w:abstractNumId w:val="4"/>
  </w:num>
  <w:num w:numId="3" w16cid:durableId="2132893566">
    <w:abstractNumId w:val="15"/>
  </w:num>
  <w:num w:numId="4" w16cid:durableId="882449743">
    <w:abstractNumId w:val="7"/>
  </w:num>
  <w:num w:numId="5" w16cid:durableId="219176884">
    <w:abstractNumId w:val="14"/>
  </w:num>
  <w:num w:numId="6" w16cid:durableId="1754935496">
    <w:abstractNumId w:val="13"/>
  </w:num>
  <w:num w:numId="7" w16cid:durableId="1050109703">
    <w:abstractNumId w:val="1"/>
  </w:num>
  <w:num w:numId="8" w16cid:durableId="1633052448">
    <w:abstractNumId w:val="0"/>
  </w:num>
  <w:num w:numId="9" w16cid:durableId="71978066">
    <w:abstractNumId w:val="12"/>
  </w:num>
  <w:num w:numId="10" w16cid:durableId="1849950341">
    <w:abstractNumId w:val="9"/>
  </w:num>
  <w:num w:numId="11" w16cid:durableId="669405056">
    <w:abstractNumId w:val="10"/>
  </w:num>
  <w:num w:numId="12" w16cid:durableId="90929996">
    <w:abstractNumId w:val="18"/>
  </w:num>
  <w:num w:numId="13" w16cid:durableId="1147940415">
    <w:abstractNumId w:val="16"/>
  </w:num>
  <w:num w:numId="14" w16cid:durableId="1271623600">
    <w:abstractNumId w:val="3"/>
  </w:num>
  <w:num w:numId="15" w16cid:durableId="1795833489">
    <w:abstractNumId w:val="6"/>
  </w:num>
  <w:num w:numId="16" w16cid:durableId="958222718">
    <w:abstractNumId w:val="8"/>
  </w:num>
  <w:num w:numId="17" w16cid:durableId="980502025">
    <w:abstractNumId w:val="2"/>
  </w:num>
  <w:num w:numId="18" w16cid:durableId="853106795">
    <w:abstractNumId w:val="5"/>
  </w:num>
  <w:num w:numId="19" w16cid:durableId="841630237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4D7"/>
    <w:rsid w:val="0001054D"/>
    <w:rsid w:val="000107AB"/>
    <w:rsid w:val="00010836"/>
    <w:rsid w:val="00014F10"/>
    <w:rsid w:val="000165A1"/>
    <w:rsid w:val="0001685F"/>
    <w:rsid w:val="00020016"/>
    <w:rsid w:val="00020BCA"/>
    <w:rsid w:val="00022709"/>
    <w:rsid w:val="00022FC4"/>
    <w:rsid w:val="00024819"/>
    <w:rsid w:val="00027C66"/>
    <w:rsid w:val="00032F6A"/>
    <w:rsid w:val="00036300"/>
    <w:rsid w:val="00036944"/>
    <w:rsid w:val="00037473"/>
    <w:rsid w:val="00040CAA"/>
    <w:rsid w:val="000421D1"/>
    <w:rsid w:val="000456D5"/>
    <w:rsid w:val="0004692C"/>
    <w:rsid w:val="00046E85"/>
    <w:rsid w:val="0004758D"/>
    <w:rsid w:val="000502AE"/>
    <w:rsid w:val="00050343"/>
    <w:rsid w:val="00053CDF"/>
    <w:rsid w:val="000559F0"/>
    <w:rsid w:val="00056D71"/>
    <w:rsid w:val="00057EF4"/>
    <w:rsid w:val="000604BA"/>
    <w:rsid w:val="000640D3"/>
    <w:rsid w:val="00065FB5"/>
    <w:rsid w:val="0007036F"/>
    <w:rsid w:val="00075460"/>
    <w:rsid w:val="0008344C"/>
    <w:rsid w:val="00085593"/>
    <w:rsid w:val="0008657D"/>
    <w:rsid w:val="000867D0"/>
    <w:rsid w:val="00093558"/>
    <w:rsid w:val="000942B0"/>
    <w:rsid w:val="0009603C"/>
    <w:rsid w:val="000970FE"/>
    <w:rsid w:val="00097DE1"/>
    <w:rsid w:val="000A1083"/>
    <w:rsid w:val="000A1A0B"/>
    <w:rsid w:val="000A1DC3"/>
    <w:rsid w:val="000A22FB"/>
    <w:rsid w:val="000A33B9"/>
    <w:rsid w:val="000A5257"/>
    <w:rsid w:val="000A6843"/>
    <w:rsid w:val="000A69AD"/>
    <w:rsid w:val="000B15D3"/>
    <w:rsid w:val="000B33EC"/>
    <w:rsid w:val="000B52A9"/>
    <w:rsid w:val="000B757B"/>
    <w:rsid w:val="000C0F6A"/>
    <w:rsid w:val="000C1925"/>
    <w:rsid w:val="000C253E"/>
    <w:rsid w:val="000C58FF"/>
    <w:rsid w:val="000C68E5"/>
    <w:rsid w:val="000C6EBF"/>
    <w:rsid w:val="000D03E0"/>
    <w:rsid w:val="000D188A"/>
    <w:rsid w:val="000D2EB5"/>
    <w:rsid w:val="000D30A4"/>
    <w:rsid w:val="000D3E28"/>
    <w:rsid w:val="000D5344"/>
    <w:rsid w:val="000E138C"/>
    <w:rsid w:val="000E1C9C"/>
    <w:rsid w:val="000E515E"/>
    <w:rsid w:val="000F590A"/>
    <w:rsid w:val="000F5B37"/>
    <w:rsid w:val="000F6F74"/>
    <w:rsid w:val="000F7E90"/>
    <w:rsid w:val="000F7E9C"/>
    <w:rsid w:val="00101593"/>
    <w:rsid w:val="00103E69"/>
    <w:rsid w:val="001045F3"/>
    <w:rsid w:val="00105554"/>
    <w:rsid w:val="0010599D"/>
    <w:rsid w:val="00107E95"/>
    <w:rsid w:val="00110277"/>
    <w:rsid w:val="00110E02"/>
    <w:rsid w:val="00111950"/>
    <w:rsid w:val="00113415"/>
    <w:rsid w:val="001150B3"/>
    <w:rsid w:val="00115129"/>
    <w:rsid w:val="00115911"/>
    <w:rsid w:val="001160DB"/>
    <w:rsid w:val="001206E9"/>
    <w:rsid w:val="001216F2"/>
    <w:rsid w:val="00122C44"/>
    <w:rsid w:val="0012358E"/>
    <w:rsid w:val="0012419B"/>
    <w:rsid w:val="001255FB"/>
    <w:rsid w:val="001275A9"/>
    <w:rsid w:val="00131F3B"/>
    <w:rsid w:val="001336EE"/>
    <w:rsid w:val="00133D83"/>
    <w:rsid w:val="00136BB9"/>
    <w:rsid w:val="00136DE9"/>
    <w:rsid w:val="00141936"/>
    <w:rsid w:val="00141E86"/>
    <w:rsid w:val="001433C2"/>
    <w:rsid w:val="0014360F"/>
    <w:rsid w:val="00146E2E"/>
    <w:rsid w:val="0014702D"/>
    <w:rsid w:val="00147C98"/>
    <w:rsid w:val="0015042F"/>
    <w:rsid w:val="00150C87"/>
    <w:rsid w:val="00152B9A"/>
    <w:rsid w:val="00152DAF"/>
    <w:rsid w:val="00153B0A"/>
    <w:rsid w:val="001545FA"/>
    <w:rsid w:val="00157645"/>
    <w:rsid w:val="00157BB5"/>
    <w:rsid w:val="001613A5"/>
    <w:rsid w:val="00162295"/>
    <w:rsid w:val="00164E97"/>
    <w:rsid w:val="0016599C"/>
    <w:rsid w:val="00167406"/>
    <w:rsid w:val="001677A8"/>
    <w:rsid w:val="00170944"/>
    <w:rsid w:val="00173A75"/>
    <w:rsid w:val="001758DD"/>
    <w:rsid w:val="0017795B"/>
    <w:rsid w:val="00177CE0"/>
    <w:rsid w:val="001817FD"/>
    <w:rsid w:val="00183639"/>
    <w:rsid w:val="00185B36"/>
    <w:rsid w:val="00185EA9"/>
    <w:rsid w:val="00193FC8"/>
    <w:rsid w:val="00194A5E"/>
    <w:rsid w:val="00194D59"/>
    <w:rsid w:val="0019674C"/>
    <w:rsid w:val="001969E8"/>
    <w:rsid w:val="00197312"/>
    <w:rsid w:val="00197A6A"/>
    <w:rsid w:val="001A0D02"/>
    <w:rsid w:val="001A1EA2"/>
    <w:rsid w:val="001A745A"/>
    <w:rsid w:val="001B054B"/>
    <w:rsid w:val="001B2F8C"/>
    <w:rsid w:val="001B35ED"/>
    <w:rsid w:val="001B3DF4"/>
    <w:rsid w:val="001B3F09"/>
    <w:rsid w:val="001B581B"/>
    <w:rsid w:val="001B671A"/>
    <w:rsid w:val="001C02C8"/>
    <w:rsid w:val="001C0424"/>
    <w:rsid w:val="001C1387"/>
    <w:rsid w:val="001C1E33"/>
    <w:rsid w:val="001C3043"/>
    <w:rsid w:val="001C3BCC"/>
    <w:rsid w:val="001C50A0"/>
    <w:rsid w:val="001C7468"/>
    <w:rsid w:val="001D07B3"/>
    <w:rsid w:val="001D0FDF"/>
    <w:rsid w:val="001D1537"/>
    <w:rsid w:val="001D20A9"/>
    <w:rsid w:val="001D2416"/>
    <w:rsid w:val="001D3A8C"/>
    <w:rsid w:val="001D4627"/>
    <w:rsid w:val="001D4BBB"/>
    <w:rsid w:val="001D54A8"/>
    <w:rsid w:val="001D746B"/>
    <w:rsid w:val="001E1A20"/>
    <w:rsid w:val="001E1C56"/>
    <w:rsid w:val="001E22BC"/>
    <w:rsid w:val="001E2460"/>
    <w:rsid w:val="001E5EB8"/>
    <w:rsid w:val="001E62E9"/>
    <w:rsid w:val="001F00F1"/>
    <w:rsid w:val="001F0F16"/>
    <w:rsid w:val="001F29DB"/>
    <w:rsid w:val="001F3565"/>
    <w:rsid w:val="001F38C9"/>
    <w:rsid w:val="001F4366"/>
    <w:rsid w:val="001F473D"/>
    <w:rsid w:val="001F57E6"/>
    <w:rsid w:val="001F62DA"/>
    <w:rsid w:val="001F6944"/>
    <w:rsid w:val="00201E81"/>
    <w:rsid w:val="0020298F"/>
    <w:rsid w:val="0020459B"/>
    <w:rsid w:val="00205AF6"/>
    <w:rsid w:val="0021009A"/>
    <w:rsid w:val="0021374B"/>
    <w:rsid w:val="002138BE"/>
    <w:rsid w:val="00213D44"/>
    <w:rsid w:val="00216184"/>
    <w:rsid w:val="00216FA1"/>
    <w:rsid w:val="002171BA"/>
    <w:rsid w:val="002176F4"/>
    <w:rsid w:val="00221DAA"/>
    <w:rsid w:val="002243FC"/>
    <w:rsid w:val="00224BE1"/>
    <w:rsid w:val="00230215"/>
    <w:rsid w:val="00230E8A"/>
    <w:rsid w:val="00230F44"/>
    <w:rsid w:val="002318F0"/>
    <w:rsid w:val="00231C2C"/>
    <w:rsid w:val="0023393F"/>
    <w:rsid w:val="00233D8C"/>
    <w:rsid w:val="00233EE8"/>
    <w:rsid w:val="00234227"/>
    <w:rsid w:val="00234437"/>
    <w:rsid w:val="00237982"/>
    <w:rsid w:val="0024028B"/>
    <w:rsid w:val="002403FC"/>
    <w:rsid w:val="00240FB8"/>
    <w:rsid w:val="002413C6"/>
    <w:rsid w:val="002429DB"/>
    <w:rsid w:val="00242CE8"/>
    <w:rsid w:val="002435A4"/>
    <w:rsid w:val="002439E9"/>
    <w:rsid w:val="00243A56"/>
    <w:rsid w:val="0024680B"/>
    <w:rsid w:val="00250065"/>
    <w:rsid w:val="00250830"/>
    <w:rsid w:val="00250CD7"/>
    <w:rsid w:val="00250FCB"/>
    <w:rsid w:val="00251AFB"/>
    <w:rsid w:val="00252500"/>
    <w:rsid w:val="00252646"/>
    <w:rsid w:val="002527D8"/>
    <w:rsid w:val="002544C5"/>
    <w:rsid w:val="00254DCC"/>
    <w:rsid w:val="00255976"/>
    <w:rsid w:val="00256633"/>
    <w:rsid w:val="00257544"/>
    <w:rsid w:val="00260FC0"/>
    <w:rsid w:val="0026379D"/>
    <w:rsid w:val="00263929"/>
    <w:rsid w:val="002644EF"/>
    <w:rsid w:val="002646F8"/>
    <w:rsid w:val="00265AD8"/>
    <w:rsid w:val="00266688"/>
    <w:rsid w:val="002714A0"/>
    <w:rsid w:val="00273031"/>
    <w:rsid w:val="00276285"/>
    <w:rsid w:val="00277164"/>
    <w:rsid w:val="00281FDF"/>
    <w:rsid w:val="00282522"/>
    <w:rsid w:val="002852F2"/>
    <w:rsid w:val="00285340"/>
    <w:rsid w:val="00285A15"/>
    <w:rsid w:val="00286B6A"/>
    <w:rsid w:val="00286C7E"/>
    <w:rsid w:val="0028794F"/>
    <w:rsid w:val="00290109"/>
    <w:rsid w:val="002906AF"/>
    <w:rsid w:val="002925A7"/>
    <w:rsid w:val="00294F9D"/>
    <w:rsid w:val="002A0536"/>
    <w:rsid w:val="002A1D65"/>
    <w:rsid w:val="002A23EE"/>
    <w:rsid w:val="002A2E33"/>
    <w:rsid w:val="002A35C3"/>
    <w:rsid w:val="002A4BD8"/>
    <w:rsid w:val="002A4F4F"/>
    <w:rsid w:val="002B18E6"/>
    <w:rsid w:val="002B2FBB"/>
    <w:rsid w:val="002B5618"/>
    <w:rsid w:val="002B5BBC"/>
    <w:rsid w:val="002B62EE"/>
    <w:rsid w:val="002B7906"/>
    <w:rsid w:val="002B790A"/>
    <w:rsid w:val="002C420C"/>
    <w:rsid w:val="002C5686"/>
    <w:rsid w:val="002C5BE1"/>
    <w:rsid w:val="002C7576"/>
    <w:rsid w:val="002D0295"/>
    <w:rsid w:val="002D0E7E"/>
    <w:rsid w:val="002D156B"/>
    <w:rsid w:val="002D15AA"/>
    <w:rsid w:val="002D20A2"/>
    <w:rsid w:val="002D5EE7"/>
    <w:rsid w:val="002D6159"/>
    <w:rsid w:val="002D77F2"/>
    <w:rsid w:val="002E026A"/>
    <w:rsid w:val="002E0A84"/>
    <w:rsid w:val="002E1966"/>
    <w:rsid w:val="002E3A4F"/>
    <w:rsid w:val="002E614D"/>
    <w:rsid w:val="002E64BA"/>
    <w:rsid w:val="002F21CF"/>
    <w:rsid w:val="002F48BA"/>
    <w:rsid w:val="002F5B16"/>
    <w:rsid w:val="00300263"/>
    <w:rsid w:val="00302222"/>
    <w:rsid w:val="00302C81"/>
    <w:rsid w:val="00302F90"/>
    <w:rsid w:val="0030308D"/>
    <w:rsid w:val="00304D9D"/>
    <w:rsid w:val="00306A19"/>
    <w:rsid w:val="00310FDD"/>
    <w:rsid w:val="00311107"/>
    <w:rsid w:val="00312EB5"/>
    <w:rsid w:val="0031323F"/>
    <w:rsid w:val="00313C97"/>
    <w:rsid w:val="00313E8B"/>
    <w:rsid w:val="00314E6B"/>
    <w:rsid w:val="003158E8"/>
    <w:rsid w:val="00317019"/>
    <w:rsid w:val="00321AB7"/>
    <w:rsid w:val="003225B0"/>
    <w:rsid w:val="003228F1"/>
    <w:rsid w:val="00324768"/>
    <w:rsid w:val="0032794E"/>
    <w:rsid w:val="003310ED"/>
    <w:rsid w:val="00332B0B"/>
    <w:rsid w:val="003340B0"/>
    <w:rsid w:val="00335D67"/>
    <w:rsid w:val="00342019"/>
    <w:rsid w:val="003431A6"/>
    <w:rsid w:val="00343CBC"/>
    <w:rsid w:val="00344B63"/>
    <w:rsid w:val="00345C51"/>
    <w:rsid w:val="0034626A"/>
    <w:rsid w:val="00346582"/>
    <w:rsid w:val="0034771B"/>
    <w:rsid w:val="003506DE"/>
    <w:rsid w:val="0035095A"/>
    <w:rsid w:val="00350ED5"/>
    <w:rsid w:val="003524D5"/>
    <w:rsid w:val="00356264"/>
    <w:rsid w:val="00356C12"/>
    <w:rsid w:val="00356E97"/>
    <w:rsid w:val="003609C8"/>
    <w:rsid w:val="003651F5"/>
    <w:rsid w:val="00365FFA"/>
    <w:rsid w:val="003674CE"/>
    <w:rsid w:val="00370931"/>
    <w:rsid w:val="00370C61"/>
    <w:rsid w:val="00372E7F"/>
    <w:rsid w:val="00381E1D"/>
    <w:rsid w:val="00385069"/>
    <w:rsid w:val="0038531F"/>
    <w:rsid w:val="00386E85"/>
    <w:rsid w:val="0039139B"/>
    <w:rsid w:val="00391B13"/>
    <w:rsid w:val="00392233"/>
    <w:rsid w:val="003949B9"/>
    <w:rsid w:val="003A058D"/>
    <w:rsid w:val="003A2100"/>
    <w:rsid w:val="003A359F"/>
    <w:rsid w:val="003A386B"/>
    <w:rsid w:val="003A68DD"/>
    <w:rsid w:val="003A6EE8"/>
    <w:rsid w:val="003B17EE"/>
    <w:rsid w:val="003B2357"/>
    <w:rsid w:val="003B2A7E"/>
    <w:rsid w:val="003B363C"/>
    <w:rsid w:val="003B3BC7"/>
    <w:rsid w:val="003B3CEF"/>
    <w:rsid w:val="003B5918"/>
    <w:rsid w:val="003B6115"/>
    <w:rsid w:val="003B77A4"/>
    <w:rsid w:val="003B7A1E"/>
    <w:rsid w:val="003C1951"/>
    <w:rsid w:val="003C5396"/>
    <w:rsid w:val="003C58C7"/>
    <w:rsid w:val="003C6649"/>
    <w:rsid w:val="003C6D99"/>
    <w:rsid w:val="003C79D6"/>
    <w:rsid w:val="003C7C6B"/>
    <w:rsid w:val="003D3B08"/>
    <w:rsid w:val="003D42BF"/>
    <w:rsid w:val="003D4499"/>
    <w:rsid w:val="003D4ABA"/>
    <w:rsid w:val="003D4C66"/>
    <w:rsid w:val="003D6E22"/>
    <w:rsid w:val="003D7B86"/>
    <w:rsid w:val="003E0B36"/>
    <w:rsid w:val="003E0CF2"/>
    <w:rsid w:val="003E2D11"/>
    <w:rsid w:val="003E2E7C"/>
    <w:rsid w:val="003E30F3"/>
    <w:rsid w:val="003E3DB7"/>
    <w:rsid w:val="003E746D"/>
    <w:rsid w:val="003F18AA"/>
    <w:rsid w:val="003F352A"/>
    <w:rsid w:val="003F5175"/>
    <w:rsid w:val="003F6A57"/>
    <w:rsid w:val="003F7153"/>
    <w:rsid w:val="003F764D"/>
    <w:rsid w:val="00400B8C"/>
    <w:rsid w:val="00402795"/>
    <w:rsid w:val="00406749"/>
    <w:rsid w:val="00411B21"/>
    <w:rsid w:val="00411D69"/>
    <w:rsid w:val="004143E0"/>
    <w:rsid w:val="00415E5D"/>
    <w:rsid w:val="00416F13"/>
    <w:rsid w:val="00420B8B"/>
    <w:rsid w:val="004246A8"/>
    <w:rsid w:val="0042512B"/>
    <w:rsid w:val="0042619D"/>
    <w:rsid w:val="00426E8C"/>
    <w:rsid w:val="00431B11"/>
    <w:rsid w:val="00431FA7"/>
    <w:rsid w:val="00433457"/>
    <w:rsid w:val="00434886"/>
    <w:rsid w:val="00434DCF"/>
    <w:rsid w:val="0043619F"/>
    <w:rsid w:val="00436544"/>
    <w:rsid w:val="00437135"/>
    <w:rsid w:val="004376C9"/>
    <w:rsid w:val="00437DC4"/>
    <w:rsid w:val="004403A8"/>
    <w:rsid w:val="00440BF8"/>
    <w:rsid w:val="0044180C"/>
    <w:rsid w:val="0044206B"/>
    <w:rsid w:val="00442D10"/>
    <w:rsid w:val="00443C3D"/>
    <w:rsid w:val="00444257"/>
    <w:rsid w:val="00444D00"/>
    <w:rsid w:val="0044579F"/>
    <w:rsid w:val="004467FE"/>
    <w:rsid w:val="00447330"/>
    <w:rsid w:val="004512EF"/>
    <w:rsid w:val="00451AE7"/>
    <w:rsid w:val="00451AF7"/>
    <w:rsid w:val="00452649"/>
    <w:rsid w:val="0045379B"/>
    <w:rsid w:val="0045454C"/>
    <w:rsid w:val="00460513"/>
    <w:rsid w:val="004613D1"/>
    <w:rsid w:val="00461FBD"/>
    <w:rsid w:val="00462353"/>
    <w:rsid w:val="00462BEA"/>
    <w:rsid w:val="00462F5E"/>
    <w:rsid w:val="004674AD"/>
    <w:rsid w:val="00467887"/>
    <w:rsid w:val="00473F1E"/>
    <w:rsid w:val="004756F7"/>
    <w:rsid w:val="0048026C"/>
    <w:rsid w:val="00480732"/>
    <w:rsid w:val="00483337"/>
    <w:rsid w:val="004842D0"/>
    <w:rsid w:val="00491ED1"/>
    <w:rsid w:val="00494E64"/>
    <w:rsid w:val="0049605C"/>
    <w:rsid w:val="004961E5"/>
    <w:rsid w:val="00497E76"/>
    <w:rsid w:val="004A0EAF"/>
    <w:rsid w:val="004A557B"/>
    <w:rsid w:val="004A5974"/>
    <w:rsid w:val="004A5BFC"/>
    <w:rsid w:val="004A763E"/>
    <w:rsid w:val="004B1950"/>
    <w:rsid w:val="004B290C"/>
    <w:rsid w:val="004B2DD8"/>
    <w:rsid w:val="004B357F"/>
    <w:rsid w:val="004B4292"/>
    <w:rsid w:val="004C089C"/>
    <w:rsid w:val="004C2593"/>
    <w:rsid w:val="004C2A9A"/>
    <w:rsid w:val="004C2BA8"/>
    <w:rsid w:val="004C411D"/>
    <w:rsid w:val="004C41AE"/>
    <w:rsid w:val="004C6236"/>
    <w:rsid w:val="004C7EF0"/>
    <w:rsid w:val="004C7FA4"/>
    <w:rsid w:val="004D03F5"/>
    <w:rsid w:val="004D0CDB"/>
    <w:rsid w:val="004D332E"/>
    <w:rsid w:val="004D3D6D"/>
    <w:rsid w:val="004D7071"/>
    <w:rsid w:val="004E0227"/>
    <w:rsid w:val="004E04A9"/>
    <w:rsid w:val="004E1AA5"/>
    <w:rsid w:val="004E3425"/>
    <w:rsid w:val="004E50BE"/>
    <w:rsid w:val="004E5677"/>
    <w:rsid w:val="004E6136"/>
    <w:rsid w:val="004E7B94"/>
    <w:rsid w:val="004F28A9"/>
    <w:rsid w:val="004F6A6D"/>
    <w:rsid w:val="004F6B8B"/>
    <w:rsid w:val="004F733E"/>
    <w:rsid w:val="004F73F8"/>
    <w:rsid w:val="005003F6"/>
    <w:rsid w:val="00502B14"/>
    <w:rsid w:val="00503836"/>
    <w:rsid w:val="00503C13"/>
    <w:rsid w:val="00504742"/>
    <w:rsid w:val="005050C9"/>
    <w:rsid w:val="00506CA0"/>
    <w:rsid w:val="005072B7"/>
    <w:rsid w:val="00511693"/>
    <w:rsid w:val="00511DE5"/>
    <w:rsid w:val="00514A73"/>
    <w:rsid w:val="00515145"/>
    <w:rsid w:val="00520779"/>
    <w:rsid w:val="00521CE8"/>
    <w:rsid w:val="005225E2"/>
    <w:rsid w:val="005229AD"/>
    <w:rsid w:val="00522BD2"/>
    <w:rsid w:val="00523EDA"/>
    <w:rsid w:val="00524FBA"/>
    <w:rsid w:val="00525CE3"/>
    <w:rsid w:val="00526AC9"/>
    <w:rsid w:val="00527B13"/>
    <w:rsid w:val="00530ED6"/>
    <w:rsid w:val="005335A0"/>
    <w:rsid w:val="00534596"/>
    <w:rsid w:val="0054052F"/>
    <w:rsid w:val="00541747"/>
    <w:rsid w:val="005427F8"/>
    <w:rsid w:val="00542CD3"/>
    <w:rsid w:val="00543287"/>
    <w:rsid w:val="00543529"/>
    <w:rsid w:val="0054382C"/>
    <w:rsid w:val="00546B55"/>
    <w:rsid w:val="00547BA5"/>
    <w:rsid w:val="00552282"/>
    <w:rsid w:val="00552C7A"/>
    <w:rsid w:val="00556C43"/>
    <w:rsid w:val="00557335"/>
    <w:rsid w:val="00562201"/>
    <w:rsid w:val="0056230C"/>
    <w:rsid w:val="005640D7"/>
    <w:rsid w:val="0056577A"/>
    <w:rsid w:val="00567266"/>
    <w:rsid w:val="00571B29"/>
    <w:rsid w:val="005725D0"/>
    <w:rsid w:val="00572EBA"/>
    <w:rsid w:val="00573345"/>
    <w:rsid w:val="0057336F"/>
    <w:rsid w:val="00573C36"/>
    <w:rsid w:val="0057614A"/>
    <w:rsid w:val="00576373"/>
    <w:rsid w:val="00576725"/>
    <w:rsid w:val="00580739"/>
    <w:rsid w:val="00581AB7"/>
    <w:rsid w:val="00583560"/>
    <w:rsid w:val="00585182"/>
    <w:rsid w:val="005864BC"/>
    <w:rsid w:val="00586787"/>
    <w:rsid w:val="00591812"/>
    <w:rsid w:val="00591957"/>
    <w:rsid w:val="005928F7"/>
    <w:rsid w:val="00593C98"/>
    <w:rsid w:val="00593FE2"/>
    <w:rsid w:val="00595783"/>
    <w:rsid w:val="005A2ED0"/>
    <w:rsid w:val="005A3527"/>
    <w:rsid w:val="005A6072"/>
    <w:rsid w:val="005A626F"/>
    <w:rsid w:val="005A7607"/>
    <w:rsid w:val="005B3512"/>
    <w:rsid w:val="005B3BBD"/>
    <w:rsid w:val="005B529A"/>
    <w:rsid w:val="005C1E0D"/>
    <w:rsid w:val="005C3826"/>
    <w:rsid w:val="005C3AFC"/>
    <w:rsid w:val="005C3C5D"/>
    <w:rsid w:val="005C4D56"/>
    <w:rsid w:val="005C7524"/>
    <w:rsid w:val="005D07A5"/>
    <w:rsid w:val="005D3EB3"/>
    <w:rsid w:val="005D5738"/>
    <w:rsid w:val="005D6A09"/>
    <w:rsid w:val="005D6F7F"/>
    <w:rsid w:val="005D7C38"/>
    <w:rsid w:val="005E3602"/>
    <w:rsid w:val="005E3680"/>
    <w:rsid w:val="005E4152"/>
    <w:rsid w:val="005E63C3"/>
    <w:rsid w:val="005E64F3"/>
    <w:rsid w:val="005E7360"/>
    <w:rsid w:val="005E7EC5"/>
    <w:rsid w:val="005F0A2C"/>
    <w:rsid w:val="005F1EF4"/>
    <w:rsid w:val="005F265C"/>
    <w:rsid w:val="005F2872"/>
    <w:rsid w:val="005F486E"/>
    <w:rsid w:val="00600A90"/>
    <w:rsid w:val="0060203B"/>
    <w:rsid w:val="0060226F"/>
    <w:rsid w:val="0060246B"/>
    <w:rsid w:val="00604DA6"/>
    <w:rsid w:val="00606962"/>
    <w:rsid w:val="00607480"/>
    <w:rsid w:val="006106A2"/>
    <w:rsid w:val="00610AE9"/>
    <w:rsid w:val="00612C1C"/>
    <w:rsid w:val="00613CBD"/>
    <w:rsid w:val="00614509"/>
    <w:rsid w:val="00614F1D"/>
    <w:rsid w:val="0061628B"/>
    <w:rsid w:val="00616C2F"/>
    <w:rsid w:val="00617AFD"/>
    <w:rsid w:val="006205C5"/>
    <w:rsid w:val="00620FD2"/>
    <w:rsid w:val="0062336F"/>
    <w:rsid w:val="00624114"/>
    <w:rsid w:val="0062471D"/>
    <w:rsid w:val="00627CCD"/>
    <w:rsid w:val="00631511"/>
    <w:rsid w:val="00631980"/>
    <w:rsid w:val="006322AF"/>
    <w:rsid w:val="00632E16"/>
    <w:rsid w:val="00633DFB"/>
    <w:rsid w:val="006379F1"/>
    <w:rsid w:val="006408B9"/>
    <w:rsid w:val="006414C7"/>
    <w:rsid w:val="00642C79"/>
    <w:rsid w:val="006430D0"/>
    <w:rsid w:val="0064494E"/>
    <w:rsid w:val="00644DF6"/>
    <w:rsid w:val="00644E34"/>
    <w:rsid w:val="00645A98"/>
    <w:rsid w:val="00645B59"/>
    <w:rsid w:val="006467BD"/>
    <w:rsid w:val="00651575"/>
    <w:rsid w:val="00654571"/>
    <w:rsid w:val="00657A02"/>
    <w:rsid w:val="006606CF"/>
    <w:rsid w:val="00660722"/>
    <w:rsid w:val="00662BBC"/>
    <w:rsid w:val="006636CA"/>
    <w:rsid w:val="00663D06"/>
    <w:rsid w:val="00665AD4"/>
    <w:rsid w:val="00670249"/>
    <w:rsid w:val="00670B6E"/>
    <w:rsid w:val="00670CA7"/>
    <w:rsid w:val="0067270B"/>
    <w:rsid w:val="00675B2A"/>
    <w:rsid w:val="00675D61"/>
    <w:rsid w:val="00675E17"/>
    <w:rsid w:val="00680613"/>
    <w:rsid w:val="0068065A"/>
    <w:rsid w:val="006819FE"/>
    <w:rsid w:val="00681CAD"/>
    <w:rsid w:val="00685B0B"/>
    <w:rsid w:val="00686C94"/>
    <w:rsid w:val="00692466"/>
    <w:rsid w:val="00694BB7"/>
    <w:rsid w:val="00694E17"/>
    <w:rsid w:val="006952C1"/>
    <w:rsid w:val="00695466"/>
    <w:rsid w:val="00697FD9"/>
    <w:rsid w:val="006A1032"/>
    <w:rsid w:val="006A1488"/>
    <w:rsid w:val="006A30E4"/>
    <w:rsid w:val="006A4427"/>
    <w:rsid w:val="006B17C2"/>
    <w:rsid w:val="006B2C0B"/>
    <w:rsid w:val="006B3A56"/>
    <w:rsid w:val="006B455C"/>
    <w:rsid w:val="006B59FC"/>
    <w:rsid w:val="006B78AD"/>
    <w:rsid w:val="006C0229"/>
    <w:rsid w:val="006C1DEF"/>
    <w:rsid w:val="006C4755"/>
    <w:rsid w:val="006C5540"/>
    <w:rsid w:val="006D021B"/>
    <w:rsid w:val="006D0846"/>
    <w:rsid w:val="006D1974"/>
    <w:rsid w:val="006D7921"/>
    <w:rsid w:val="006E0A5C"/>
    <w:rsid w:val="006E1314"/>
    <w:rsid w:val="006E173D"/>
    <w:rsid w:val="006E474A"/>
    <w:rsid w:val="006E6886"/>
    <w:rsid w:val="006E6E56"/>
    <w:rsid w:val="006E79EE"/>
    <w:rsid w:val="006E7A33"/>
    <w:rsid w:val="006E7C4D"/>
    <w:rsid w:val="006F0B06"/>
    <w:rsid w:val="006F1AC8"/>
    <w:rsid w:val="006F205C"/>
    <w:rsid w:val="006F339E"/>
    <w:rsid w:val="006F5BEC"/>
    <w:rsid w:val="006F6D54"/>
    <w:rsid w:val="006F7FEA"/>
    <w:rsid w:val="00702DBD"/>
    <w:rsid w:val="007038D3"/>
    <w:rsid w:val="00703923"/>
    <w:rsid w:val="0070403B"/>
    <w:rsid w:val="00707C85"/>
    <w:rsid w:val="00710763"/>
    <w:rsid w:val="00712CE2"/>
    <w:rsid w:val="007164D0"/>
    <w:rsid w:val="007167E7"/>
    <w:rsid w:val="007228E5"/>
    <w:rsid w:val="007255E2"/>
    <w:rsid w:val="00725A20"/>
    <w:rsid w:val="007274B8"/>
    <w:rsid w:val="00727C69"/>
    <w:rsid w:val="00731270"/>
    <w:rsid w:val="00732A10"/>
    <w:rsid w:val="00732BEC"/>
    <w:rsid w:val="0073352B"/>
    <w:rsid w:val="0073463B"/>
    <w:rsid w:val="00735A29"/>
    <w:rsid w:val="007365A8"/>
    <w:rsid w:val="00736EAA"/>
    <w:rsid w:val="00737976"/>
    <w:rsid w:val="00740BAC"/>
    <w:rsid w:val="0074217A"/>
    <w:rsid w:val="0074323E"/>
    <w:rsid w:val="00744097"/>
    <w:rsid w:val="007443A0"/>
    <w:rsid w:val="007459A7"/>
    <w:rsid w:val="00746AF1"/>
    <w:rsid w:val="00753E10"/>
    <w:rsid w:val="007549AA"/>
    <w:rsid w:val="0075558E"/>
    <w:rsid w:val="00755AEC"/>
    <w:rsid w:val="00755DDC"/>
    <w:rsid w:val="00757C48"/>
    <w:rsid w:val="007602D9"/>
    <w:rsid w:val="00760792"/>
    <w:rsid w:val="007613C4"/>
    <w:rsid w:val="00762150"/>
    <w:rsid w:val="007629C4"/>
    <w:rsid w:val="007645E6"/>
    <w:rsid w:val="00764ABC"/>
    <w:rsid w:val="007661CC"/>
    <w:rsid w:val="00767B0A"/>
    <w:rsid w:val="00767F35"/>
    <w:rsid w:val="0077017C"/>
    <w:rsid w:val="007718BE"/>
    <w:rsid w:val="0077227F"/>
    <w:rsid w:val="007724AF"/>
    <w:rsid w:val="0077360C"/>
    <w:rsid w:val="00773ABA"/>
    <w:rsid w:val="00774294"/>
    <w:rsid w:val="00774B33"/>
    <w:rsid w:val="00776705"/>
    <w:rsid w:val="0078017D"/>
    <w:rsid w:val="00781480"/>
    <w:rsid w:val="00782494"/>
    <w:rsid w:val="007824DA"/>
    <w:rsid w:val="00782D53"/>
    <w:rsid w:val="007833A4"/>
    <w:rsid w:val="007870AE"/>
    <w:rsid w:val="0079111D"/>
    <w:rsid w:val="00791FA9"/>
    <w:rsid w:val="007940D4"/>
    <w:rsid w:val="00795BD6"/>
    <w:rsid w:val="007A346E"/>
    <w:rsid w:val="007A3608"/>
    <w:rsid w:val="007A4745"/>
    <w:rsid w:val="007A4BF9"/>
    <w:rsid w:val="007A5875"/>
    <w:rsid w:val="007A5D66"/>
    <w:rsid w:val="007A5D8B"/>
    <w:rsid w:val="007A76AC"/>
    <w:rsid w:val="007B090C"/>
    <w:rsid w:val="007B2EEA"/>
    <w:rsid w:val="007B4BEA"/>
    <w:rsid w:val="007B660B"/>
    <w:rsid w:val="007C0B24"/>
    <w:rsid w:val="007C4C30"/>
    <w:rsid w:val="007C564B"/>
    <w:rsid w:val="007C7157"/>
    <w:rsid w:val="007C7DDD"/>
    <w:rsid w:val="007D15B0"/>
    <w:rsid w:val="007D2D2A"/>
    <w:rsid w:val="007D76E0"/>
    <w:rsid w:val="007D7FA5"/>
    <w:rsid w:val="007E0156"/>
    <w:rsid w:val="007E16FF"/>
    <w:rsid w:val="007E368D"/>
    <w:rsid w:val="007E3817"/>
    <w:rsid w:val="007F1357"/>
    <w:rsid w:val="007F16BB"/>
    <w:rsid w:val="007F5EF4"/>
    <w:rsid w:val="007F75A0"/>
    <w:rsid w:val="007F7F36"/>
    <w:rsid w:val="00800D63"/>
    <w:rsid w:val="00804D98"/>
    <w:rsid w:val="00805763"/>
    <w:rsid w:val="00805B64"/>
    <w:rsid w:val="00807C81"/>
    <w:rsid w:val="00807CED"/>
    <w:rsid w:val="0081005B"/>
    <w:rsid w:val="0081107D"/>
    <w:rsid w:val="00812840"/>
    <w:rsid w:val="00815862"/>
    <w:rsid w:val="00824F11"/>
    <w:rsid w:val="00825D2D"/>
    <w:rsid w:val="00830732"/>
    <w:rsid w:val="008316F2"/>
    <w:rsid w:val="00831773"/>
    <w:rsid w:val="00832F86"/>
    <w:rsid w:val="008337A4"/>
    <w:rsid w:val="00833EC6"/>
    <w:rsid w:val="008341E7"/>
    <w:rsid w:val="00834801"/>
    <w:rsid w:val="00835F43"/>
    <w:rsid w:val="00836710"/>
    <w:rsid w:val="008402C1"/>
    <w:rsid w:val="00841D09"/>
    <w:rsid w:val="008424B6"/>
    <w:rsid w:val="00842FEB"/>
    <w:rsid w:val="00844485"/>
    <w:rsid w:val="00844CEA"/>
    <w:rsid w:val="008450D8"/>
    <w:rsid w:val="00850770"/>
    <w:rsid w:val="00854672"/>
    <w:rsid w:val="00855666"/>
    <w:rsid w:val="00855E43"/>
    <w:rsid w:val="008574AE"/>
    <w:rsid w:val="008605D7"/>
    <w:rsid w:val="00861B76"/>
    <w:rsid w:val="008621CB"/>
    <w:rsid w:val="008657B9"/>
    <w:rsid w:val="008670BC"/>
    <w:rsid w:val="0087144F"/>
    <w:rsid w:val="00872DA6"/>
    <w:rsid w:val="00877A5F"/>
    <w:rsid w:val="0088164E"/>
    <w:rsid w:val="00881A87"/>
    <w:rsid w:val="00884F9E"/>
    <w:rsid w:val="008863D7"/>
    <w:rsid w:val="0089008A"/>
    <w:rsid w:val="00890C4D"/>
    <w:rsid w:val="00891773"/>
    <w:rsid w:val="00891E79"/>
    <w:rsid w:val="008925BB"/>
    <w:rsid w:val="00894345"/>
    <w:rsid w:val="0089536A"/>
    <w:rsid w:val="008A116B"/>
    <w:rsid w:val="008A1183"/>
    <w:rsid w:val="008A1E24"/>
    <w:rsid w:val="008A1F5E"/>
    <w:rsid w:val="008A3B13"/>
    <w:rsid w:val="008A550F"/>
    <w:rsid w:val="008B1841"/>
    <w:rsid w:val="008B1A02"/>
    <w:rsid w:val="008B3680"/>
    <w:rsid w:val="008B4BF9"/>
    <w:rsid w:val="008B4FBC"/>
    <w:rsid w:val="008C0506"/>
    <w:rsid w:val="008C0934"/>
    <w:rsid w:val="008C2CF4"/>
    <w:rsid w:val="008C3F78"/>
    <w:rsid w:val="008C49E2"/>
    <w:rsid w:val="008C4FB4"/>
    <w:rsid w:val="008C56E5"/>
    <w:rsid w:val="008D110E"/>
    <w:rsid w:val="008D1577"/>
    <w:rsid w:val="008D2008"/>
    <w:rsid w:val="008D339B"/>
    <w:rsid w:val="008D3767"/>
    <w:rsid w:val="008D430A"/>
    <w:rsid w:val="008D459C"/>
    <w:rsid w:val="008D4C77"/>
    <w:rsid w:val="008D5A27"/>
    <w:rsid w:val="008D5B00"/>
    <w:rsid w:val="008D5B22"/>
    <w:rsid w:val="008E162B"/>
    <w:rsid w:val="008E23CC"/>
    <w:rsid w:val="008E3800"/>
    <w:rsid w:val="008E38E4"/>
    <w:rsid w:val="008E3AED"/>
    <w:rsid w:val="008E47D5"/>
    <w:rsid w:val="008E48D2"/>
    <w:rsid w:val="008E4B3E"/>
    <w:rsid w:val="008E5330"/>
    <w:rsid w:val="008E54B6"/>
    <w:rsid w:val="008E5DA2"/>
    <w:rsid w:val="008E77AB"/>
    <w:rsid w:val="008F27E4"/>
    <w:rsid w:val="008F4098"/>
    <w:rsid w:val="008F7469"/>
    <w:rsid w:val="00900D92"/>
    <w:rsid w:val="0090179D"/>
    <w:rsid w:val="009038F6"/>
    <w:rsid w:val="009045A7"/>
    <w:rsid w:val="00906177"/>
    <w:rsid w:val="009061B2"/>
    <w:rsid w:val="009063F6"/>
    <w:rsid w:val="00907F6C"/>
    <w:rsid w:val="00910CF1"/>
    <w:rsid w:val="009151D6"/>
    <w:rsid w:val="00916051"/>
    <w:rsid w:val="0091725F"/>
    <w:rsid w:val="009213CD"/>
    <w:rsid w:val="00922818"/>
    <w:rsid w:val="009258F4"/>
    <w:rsid w:val="00926EDF"/>
    <w:rsid w:val="009274B8"/>
    <w:rsid w:val="0093180D"/>
    <w:rsid w:val="0093314A"/>
    <w:rsid w:val="009335F7"/>
    <w:rsid w:val="009359C8"/>
    <w:rsid w:val="0093674D"/>
    <w:rsid w:val="00936823"/>
    <w:rsid w:val="00936B32"/>
    <w:rsid w:val="0093744C"/>
    <w:rsid w:val="00937E1F"/>
    <w:rsid w:val="009429EB"/>
    <w:rsid w:val="00942E06"/>
    <w:rsid w:val="009455F3"/>
    <w:rsid w:val="00945C6A"/>
    <w:rsid w:val="00946BA8"/>
    <w:rsid w:val="00950505"/>
    <w:rsid w:val="00950A46"/>
    <w:rsid w:val="00952875"/>
    <w:rsid w:val="009544E2"/>
    <w:rsid w:val="00954675"/>
    <w:rsid w:val="00956C45"/>
    <w:rsid w:val="0096089A"/>
    <w:rsid w:val="00960956"/>
    <w:rsid w:val="0096156C"/>
    <w:rsid w:val="009617B4"/>
    <w:rsid w:val="00962C3E"/>
    <w:rsid w:val="00963E17"/>
    <w:rsid w:val="00964C74"/>
    <w:rsid w:val="00965195"/>
    <w:rsid w:val="00970540"/>
    <w:rsid w:val="0097329B"/>
    <w:rsid w:val="0097422A"/>
    <w:rsid w:val="0097453D"/>
    <w:rsid w:val="0097666C"/>
    <w:rsid w:val="00980ECE"/>
    <w:rsid w:val="009833D3"/>
    <w:rsid w:val="00984E7F"/>
    <w:rsid w:val="00985253"/>
    <w:rsid w:val="00987276"/>
    <w:rsid w:val="00991AE0"/>
    <w:rsid w:val="00991F78"/>
    <w:rsid w:val="0099238B"/>
    <w:rsid w:val="009927E5"/>
    <w:rsid w:val="009951D3"/>
    <w:rsid w:val="00995DAA"/>
    <w:rsid w:val="009967CF"/>
    <w:rsid w:val="009A0ED5"/>
    <w:rsid w:val="009A21BF"/>
    <w:rsid w:val="009A3474"/>
    <w:rsid w:val="009A3A70"/>
    <w:rsid w:val="009A4928"/>
    <w:rsid w:val="009A64A7"/>
    <w:rsid w:val="009B4527"/>
    <w:rsid w:val="009B47BF"/>
    <w:rsid w:val="009B6AEA"/>
    <w:rsid w:val="009B6F40"/>
    <w:rsid w:val="009B738B"/>
    <w:rsid w:val="009C247D"/>
    <w:rsid w:val="009C33C4"/>
    <w:rsid w:val="009C7D23"/>
    <w:rsid w:val="009D0A44"/>
    <w:rsid w:val="009D1C75"/>
    <w:rsid w:val="009D5726"/>
    <w:rsid w:val="009D5805"/>
    <w:rsid w:val="009D61E3"/>
    <w:rsid w:val="009D7450"/>
    <w:rsid w:val="009D753E"/>
    <w:rsid w:val="009D756D"/>
    <w:rsid w:val="009D79EC"/>
    <w:rsid w:val="009E36AA"/>
    <w:rsid w:val="009E38B9"/>
    <w:rsid w:val="009F039B"/>
    <w:rsid w:val="009F15AE"/>
    <w:rsid w:val="009F26F1"/>
    <w:rsid w:val="009F7FBA"/>
    <w:rsid w:val="00A000F1"/>
    <w:rsid w:val="00A02203"/>
    <w:rsid w:val="00A04577"/>
    <w:rsid w:val="00A04FC8"/>
    <w:rsid w:val="00A07049"/>
    <w:rsid w:val="00A11BAB"/>
    <w:rsid w:val="00A16A0E"/>
    <w:rsid w:val="00A16D0A"/>
    <w:rsid w:val="00A2027F"/>
    <w:rsid w:val="00A22039"/>
    <w:rsid w:val="00A23051"/>
    <w:rsid w:val="00A23CBE"/>
    <w:rsid w:val="00A257F0"/>
    <w:rsid w:val="00A25AC0"/>
    <w:rsid w:val="00A25B7E"/>
    <w:rsid w:val="00A26489"/>
    <w:rsid w:val="00A26506"/>
    <w:rsid w:val="00A3330B"/>
    <w:rsid w:val="00A3392B"/>
    <w:rsid w:val="00A33FC2"/>
    <w:rsid w:val="00A34100"/>
    <w:rsid w:val="00A341D1"/>
    <w:rsid w:val="00A34B24"/>
    <w:rsid w:val="00A41F69"/>
    <w:rsid w:val="00A44362"/>
    <w:rsid w:val="00A4509D"/>
    <w:rsid w:val="00A45EC4"/>
    <w:rsid w:val="00A47378"/>
    <w:rsid w:val="00A47BDC"/>
    <w:rsid w:val="00A50E1F"/>
    <w:rsid w:val="00A51942"/>
    <w:rsid w:val="00A52322"/>
    <w:rsid w:val="00A52F9B"/>
    <w:rsid w:val="00A55297"/>
    <w:rsid w:val="00A566D5"/>
    <w:rsid w:val="00A579C9"/>
    <w:rsid w:val="00A62528"/>
    <w:rsid w:val="00A66AE7"/>
    <w:rsid w:val="00A67A3A"/>
    <w:rsid w:val="00A704F1"/>
    <w:rsid w:val="00A752E1"/>
    <w:rsid w:val="00A7759E"/>
    <w:rsid w:val="00A779C4"/>
    <w:rsid w:val="00A8093F"/>
    <w:rsid w:val="00A80B30"/>
    <w:rsid w:val="00A80EA2"/>
    <w:rsid w:val="00A8134F"/>
    <w:rsid w:val="00A85DE1"/>
    <w:rsid w:val="00A860DC"/>
    <w:rsid w:val="00A864CD"/>
    <w:rsid w:val="00A87AA6"/>
    <w:rsid w:val="00A87F9C"/>
    <w:rsid w:val="00A90D80"/>
    <w:rsid w:val="00A92427"/>
    <w:rsid w:val="00A9280B"/>
    <w:rsid w:val="00A92D34"/>
    <w:rsid w:val="00A94A37"/>
    <w:rsid w:val="00A9567F"/>
    <w:rsid w:val="00A95DFC"/>
    <w:rsid w:val="00A960EA"/>
    <w:rsid w:val="00A97A36"/>
    <w:rsid w:val="00AA078F"/>
    <w:rsid w:val="00AA1BAB"/>
    <w:rsid w:val="00AA2217"/>
    <w:rsid w:val="00AA2C4A"/>
    <w:rsid w:val="00AA3605"/>
    <w:rsid w:val="00AB0349"/>
    <w:rsid w:val="00AB417C"/>
    <w:rsid w:val="00AB6B03"/>
    <w:rsid w:val="00AB6B2F"/>
    <w:rsid w:val="00AC0C24"/>
    <w:rsid w:val="00AC1197"/>
    <w:rsid w:val="00AC3E61"/>
    <w:rsid w:val="00AC425A"/>
    <w:rsid w:val="00AC45E7"/>
    <w:rsid w:val="00AC72F6"/>
    <w:rsid w:val="00AC7A4D"/>
    <w:rsid w:val="00AD06BA"/>
    <w:rsid w:val="00AD173C"/>
    <w:rsid w:val="00AD183A"/>
    <w:rsid w:val="00AD1CE3"/>
    <w:rsid w:val="00AD2586"/>
    <w:rsid w:val="00AD3114"/>
    <w:rsid w:val="00AD3CF8"/>
    <w:rsid w:val="00AD473B"/>
    <w:rsid w:val="00AD4C7D"/>
    <w:rsid w:val="00AD4D71"/>
    <w:rsid w:val="00AD6E31"/>
    <w:rsid w:val="00AD7C25"/>
    <w:rsid w:val="00AD7DE2"/>
    <w:rsid w:val="00AE1FE1"/>
    <w:rsid w:val="00AE2A7F"/>
    <w:rsid w:val="00AE2CC1"/>
    <w:rsid w:val="00AE3383"/>
    <w:rsid w:val="00AE62A5"/>
    <w:rsid w:val="00AE7612"/>
    <w:rsid w:val="00AF000B"/>
    <w:rsid w:val="00AF0027"/>
    <w:rsid w:val="00AF1591"/>
    <w:rsid w:val="00AF19DC"/>
    <w:rsid w:val="00AF26DE"/>
    <w:rsid w:val="00AF5F6B"/>
    <w:rsid w:val="00AF775A"/>
    <w:rsid w:val="00AF788B"/>
    <w:rsid w:val="00B00E29"/>
    <w:rsid w:val="00B01686"/>
    <w:rsid w:val="00B03B1E"/>
    <w:rsid w:val="00B03F2F"/>
    <w:rsid w:val="00B06BD6"/>
    <w:rsid w:val="00B06EBD"/>
    <w:rsid w:val="00B123F7"/>
    <w:rsid w:val="00B12738"/>
    <w:rsid w:val="00B139D2"/>
    <w:rsid w:val="00B13D1B"/>
    <w:rsid w:val="00B14DA2"/>
    <w:rsid w:val="00B155EE"/>
    <w:rsid w:val="00B158BC"/>
    <w:rsid w:val="00B20626"/>
    <w:rsid w:val="00B231AC"/>
    <w:rsid w:val="00B2399F"/>
    <w:rsid w:val="00B23F46"/>
    <w:rsid w:val="00B24BAA"/>
    <w:rsid w:val="00B2609C"/>
    <w:rsid w:val="00B3086E"/>
    <w:rsid w:val="00B30D1C"/>
    <w:rsid w:val="00B32C7E"/>
    <w:rsid w:val="00B3443D"/>
    <w:rsid w:val="00B34B9F"/>
    <w:rsid w:val="00B34FBF"/>
    <w:rsid w:val="00B37E7D"/>
    <w:rsid w:val="00B37F02"/>
    <w:rsid w:val="00B40102"/>
    <w:rsid w:val="00B40469"/>
    <w:rsid w:val="00B41851"/>
    <w:rsid w:val="00B424C4"/>
    <w:rsid w:val="00B44516"/>
    <w:rsid w:val="00B44774"/>
    <w:rsid w:val="00B45A74"/>
    <w:rsid w:val="00B46EE9"/>
    <w:rsid w:val="00B51DBD"/>
    <w:rsid w:val="00B54BD5"/>
    <w:rsid w:val="00B55CBA"/>
    <w:rsid w:val="00B56510"/>
    <w:rsid w:val="00B57A23"/>
    <w:rsid w:val="00B57F92"/>
    <w:rsid w:val="00B60014"/>
    <w:rsid w:val="00B6007D"/>
    <w:rsid w:val="00B62CBE"/>
    <w:rsid w:val="00B6694A"/>
    <w:rsid w:val="00B67433"/>
    <w:rsid w:val="00B70B63"/>
    <w:rsid w:val="00B725A4"/>
    <w:rsid w:val="00B72A6A"/>
    <w:rsid w:val="00B72BDA"/>
    <w:rsid w:val="00B73766"/>
    <w:rsid w:val="00B74EC0"/>
    <w:rsid w:val="00B759A8"/>
    <w:rsid w:val="00B762DE"/>
    <w:rsid w:val="00B7683F"/>
    <w:rsid w:val="00B81E44"/>
    <w:rsid w:val="00B8240B"/>
    <w:rsid w:val="00B83D61"/>
    <w:rsid w:val="00B83DF4"/>
    <w:rsid w:val="00B84666"/>
    <w:rsid w:val="00B84B1D"/>
    <w:rsid w:val="00B87922"/>
    <w:rsid w:val="00B87A1C"/>
    <w:rsid w:val="00B87D3C"/>
    <w:rsid w:val="00B87D43"/>
    <w:rsid w:val="00B91C22"/>
    <w:rsid w:val="00B92A83"/>
    <w:rsid w:val="00B930AA"/>
    <w:rsid w:val="00B950B6"/>
    <w:rsid w:val="00B9563E"/>
    <w:rsid w:val="00B9653D"/>
    <w:rsid w:val="00B96DB0"/>
    <w:rsid w:val="00BA1E7F"/>
    <w:rsid w:val="00BA70CD"/>
    <w:rsid w:val="00BB03E2"/>
    <w:rsid w:val="00BB3314"/>
    <w:rsid w:val="00BB3C4F"/>
    <w:rsid w:val="00BB48CC"/>
    <w:rsid w:val="00BB4F4D"/>
    <w:rsid w:val="00BB7A8A"/>
    <w:rsid w:val="00BC1A29"/>
    <w:rsid w:val="00BC1AD6"/>
    <w:rsid w:val="00BC24BE"/>
    <w:rsid w:val="00BC2918"/>
    <w:rsid w:val="00BC2A1E"/>
    <w:rsid w:val="00BC2B72"/>
    <w:rsid w:val="00BC36DD"/>
    <w:rsid w:val="00BC3865"/>
    <w:rsid w:val="00BC6F63"/>
    <w:rsid w:val="00BD11DE"/>
    <w:rsid w:val="00BD254F"/>
    <w:rsid w:val="00BD32CB"/>
    <w:rsid w:val="00BD4F99"/>
    <w:rsid w:val="00BD572B"/>
    <w:rsid w:val="00BE0254"/>
    <w:rsid w:val="00BE073F"/>
    <w:rsid w:val="00BE391D"/>
    <w:rsid w:val="00BE4BBF"/>
    <w:rsid w:val="00BE51E1"/>
    <w:rsid w:val="00BE55AC"/>
    <w:rsid w:val="00BE7C54"/>
    <w:rsid w:val="00BE7D02"/>
    <w:rsid w:val="00BF0FFF"/>
    <w:rsid w:val="00BF21FC"/>
    <w:rsid w:val="00BF3118"/>
    <w:rsid w:val="00BF3A2A"/>
    <w:rsid w:val="00BF5A14"/>
    <w:rsid w:val="00BF5DE6"/>
    <w:rsid w:val="00BF657C"/>
    <w:rsid w:val="00BF7A1F"/>
    <w:rsid w:val="00BF7A6A"/>
    <w:rsid w:val="00C004A4"/>
    <w:rsid w:val="00C03823"/>
    <w:rsid w:val="00C05D45"/>
    <w:rsid w:val="00C05E49"/>
    <w:rsid w:val="00C05E9D"/>
    <w:rsid w:val="00C0726B"/>
    <w:rsid w:val="00C07BF6"/>
    <w:rsid w:val="00C07C8E"/>
    <w:rsid w:val="00C10E4A"/>
    <w:rsid w:val="00C13DC9"/>
    <w:rsid w:val="00C13FC0"/>
    <w:rsid w:val="00C142B8"/>
    <w:rsid w:val="00C145FD"/>
    <w:rsid w:val="00C21AD2"/>
    <w:rsid w:val="00C22175"/>
    <w:rsid w:val="00C24DCA"/>
    <w:rsid w:val="00C254AD"/>
    <w:rsid w:val="00C326FC"/>
    <w:rsid w:val="00C32AB8"/>
    <w:rsid w:val="00C32AF1"/>
    <w:rsid w:val="00C33CEB"/>
    <w:rsid w:val="00C34BB0"/>
    <w:rsid w:val="00C35953"/>
    <w:rsid w:val="00C3608F"/>
    <w:rsid w:val="00C361CD"/>
    <w:rsid w:val="00C36904"/>
    <w:rsid w:val="00C37AD2"/>
    <w:rsid w:val="00C41016"/>
    <w:rsid w:val="00C4159D"/>
    <w:rsid w:val="00C4278A"/>
    <w:rsid w:val="00C42800"/>
    <w:rsid w:val="00C44A48"/>
    <w:rsid w:val="00C44CDE"/>
    <w:rsid w:val="00C45721"/>
    <w:rsid w:val="00C4746F"/>
    <w:rsid w:val="00C4786E"/>
    <w:rsid w:val="00C47A26"/>
    <w:rsid w:val="00C567EE"/>
    <w:rsid w:val="00C57448"/>
    <w:rsid w:val="00C57717"/>
    <w:rsid w:val="00C61DC9"/>
    <w:rsid w:val="00C635EB"/>
    <w:rsid w:val="00C63843"/>
    <w:rsid w:val="00C65996"/>
    <w:rsid w:val="00C6615A"/>
    <w:rsid w:val="00C71782"/>
    <w:rsid w:val="00C75AB3"/>
    <w:rsid w:val="00C7607F"/>
    <w:rsid w:val="00C760E8"/>
    <w:rsid w:val="00C76969"/>
    <w:rsid w:val="00C7736E"/>
    <w:rsid w:val="00C8076C"/>
    <w:rsid w:val="00C814B3"/>
    <w:rsid w:val="00C84C50"/>
    <w:rsid w:val="00C84D77"/>
    <w:rsid w:val="00C86379"/>
    <w:rsid w:val="00C86A42"/>
    <w:rsid w:val="00C87975"/>
    <w:rsid w:val="00C90769"/>
    <w:rsid w:val="00C9093B"/>
    <w:rsid w:val="00C90DA0"/>
    <w:rsid w:val="00C93262"/>
    <w:rsid w:val="00C97266"/>
    <w:rsid w:val="00C97740"/>
    <w:rsid w:val="00C979D6"/>
    <w:rsid w:val="00C97C1A"/>
    <w:rsid w:val="00CA0990"/>
    <w:rsid w:val="00CA38D8"/>
    <w:rsid w:val="00CA3F74"/>
    <w:rsid w:val="00CA5B05"/>
    <w:rsid w:val="00CA5BDF"/>
    <w:rsid w:val="00CA5F5B"/>
    <w:rsid w:val="00CB2AE9"/>
    <w:rsid w:val="00CB2E0B"/>
    <w:rsid w:val="00CB3482"/>
    <w:rsid w:val="00CB3C08"/>
    <w:rsid w:val="00CB5C50"/>
    <w:rsid w:val="00CB6810"/>
    <w:rsid w:val="00CC12B7"/>
    <w:rsid w:val="00CC1404"/>
    <w:rsid w:val="00CC2987"/>
    <w:rsid w:val="00CC2AC5"/>
    <w:rsid w:val="00CC3134"/>
    <w:rsid w:val="00CC31EE"/>
    <w:rsid w:val="00CC3852"/>
    <w:rsid w:val="00CC4591"/>
    <w:rsid w:val="00CC4EDC"/>
    <w:rsid w:val="00CC5080"/>
    <w:rsid w:val="00CC6C4C"/>
    <w:rsid w:val="00CC6CFA"/>
    <w:rsid w:val="00CC7533"/>
    <w:rsid w:val="00CD0E6C"/>
    <w:rsid w:val="00CD0F3C"/>
    <w:rsid w:val="00CD2A18"/>
    <w:rsid w:val="00CD3F28"/>
    <w:rsid w:val="00CD7921"/>
    <w:rsid w:val="00CD7B56"/>
    <w:rsid w:val="00CE36C8"/>
    <w:rsid w:val="00CE3C6A"/>
    <w:rsid w:val="00CF3010"/>
    <w:rsid w:val="00CF4242"/>
    <w:rsid w:val="00CF70FE"/>
    <w:rsid w:val="00CF720B"/>
    <w:rsid w:val="00D00AC2"/>
    <w:rsid w:val="00D00EE1"/>
    <w:rsid w:val="00D016AC"/>
    <w:rsid w:val="00D03200"/>
    <w:rsid w:val="00D03B44"/>
    <w:rsid w:val="00D03DD2"/>
    <w:rsid w:val="00D10530"/>
    <w:rsid w:val="00D1192B"/>
    <w:rsid w:val="00D12D17"/>
    <w:rsid w:val="00D133D5"/>
    <w:rsid w:val="00D15486"/>
    <w:rsid w:val="00D1689C"/>
    <w:rsid w:val="00D16B3D"/>
    <w:rsid w:val="00D16FA8"/>
    <w:rsid w:val="00D2016D"/>
    <w:rsid w:val="00D21E5F"/>
    <w:rsid w:val="00D23F65"/>
    <w:rsid w:val="00D24065"/>
    <w:rsid w:val="00D26413"/>
    <w:rsid w:val="00D2690B"/>
    <w:rsid w:val="00D26A85"/>
    <w:rsid w:val="00D26ABB"/>
    <w:rsid w:val="00D30ACF"/>
    <w:rsid w:val="00D312C4"/>
    <w:rsid w:val="00D31B6A"/>
    <w:rsid w:val="00D32357"/>
    <w:rsid w:val="00D323D9"/>
    <w:rsid w:val="00D355FD"/>
    <w:rsid w:val="00D42696"/>
    <w:rsid w:val="00D42BA5"/>
    <w:rsid w:val="00D43342"/>
    <w:rsid w:val="00D43E19"/>
    <w:rsid w:val="00D43F4D"/>
    <w:rsid w:val="00D50765"/>
    <w:rsid w:val="00D50CD3"/>
    <w:rsid w:val="00D5117F"/>
    <w:rsid w:val="00D533C1"/>
    <w:rsid w:val="00D554A8"/>
    <w:rsid w:val="00D56183"/>
    <w:rsid w:val="00D607A0"/>
    <w:rsid w:val="00D63F08"/>
    <w:rsid w:val="00D6693F"/>
    <w:rsid w:val="00D67B5B"/>
    <w:rsid w:val="00D743C5"/>
    <w:rsid w:val="00D813D1"/>
    <w:rsid w:val="00D83231"/>
    <w:rsid w:val="00D84992"/>
    <w:rsid w:val="00D85E5A"/>
    <w:rsid w:val="00D85EF8"/>
    <w:rsid w:val="00D85F4C"/>
    <w:rsid w:val="00D86B21"/>
    <w:rsid w:val="00D90971"/>
    <w:rsid w:val="00D919DB"/>
    <w:rsid w:val="00D92231"/>
    <w:rsid w:val="00D937E3"/>
    <w:rsid w:val="00D938F9"/>
    <w:rsid w:val="00D93D4C"/>
    <w:rsid w:val="00D95879"/>
    <w:rsid w:val="00D962FB"/>
    <w:rsid w:val="00DA18B1"/>
    <w:rsid w:val="00DA5EB9"/>
    <w:rsid w:val="00DA76E9"/>
    <w:rsid w:val="00DB1125"/>
    <w:rsid w:val="00DB15CF"/>
    <w:rsid w:val="00DB6A03"/>
    <w:rsid w:val="00DC01F7"/>
    <w:rsid w:val="00DC0353"/>
    <w:rsid w:val="00DC4540"/>
    <w:rsid w:val="00DC5755"/>
    <w:rsid w:val="00DC681B"/>
    <w:rsid w:val="00DC687D"/>
    <w:rsid w:val="00DC789A"/>
    <w:rsid w:val="00DD08C5"/>
    <w:rsid w:val="00DD1C19"/>
    <w:rsid w:val="00DD225A"/>
    <w:rsid w:val="00DD48D2"/>
    <w:rsid w:val="00DD4EC2"/>
    <w:rsid w:val="00DD633A"/>
    <w:rsid w:val="00DD6627"/>
    <w:rsid w:val="00DD6AE5"/>
    <w:rsid w:val="00DE1A10"/>
    <w:rsid w:val="00DE2232"/>
    <w:rsid w:val="00DE2ECD"/>
    <w:rsid w:val="00DE4C0D"/>
    <w:rsid w:val="00DF158E"/>
    <w:rsid w:val="00DF175D"/>
    <w:rsid w:val="00DF2021"/>
    <w:rsid w:val="00DF4DB8"/>
    <w:rsid w:val="00DF5718"/>
    <w:rsid w:val="00DF5E51"/>
    <w:rsid w:val="00E025B3"/>
    <w:rsid w:val="00E02E70"/>
    <w:rsid w:val="00E03053"/>
    <w:rsid w:val="00E05064"/>
    <w:rsid w:val="00E0541B"/>
    <w:rsid w:val="00E06FC9"/>
    <w:rsid w:val="00E10869"/>
    <w:rsid w:val="00E114A9"/>
    <w:rsid w:val="00E138E0"/>
    <w:rsid w:val="00E13CF6"/>
    <w:rsid w:val="00E142DA"/>
    <w:rsid w:val="00E150BD"/>
    <w:rsid w:val="00E16635"/>
    <w:rsid w:val="00E213C8"/>
    <w:rsid w:val="00E22940"/>
    <w:rsid w:val="00E22AE3"/>
    <w:rsid w:val="00E22E2A"/>
    <w:rsid w:val="00E25E7B"/>
    <w:rsid w:val="00E2741C"/>
    <w:rsid w:val="00E301AF"/>
    <w:rsid w:val="00E30811"/>
    <w:rsid w:val="00E31356"/>
    <w:rsid w:val="00E31AF3"/>
    <w:rsid w:val="00E31EF9"/>
    <w:rsid w:val="00E34615"/>
    <w:rsid w:val="00E349D6"/>
    <w:rsid w:val="00E349F8"/>
    <w:rsid w:val="00E35C1C"/>
    <w:rsid w:val="00E36174"/>
    <w:rsid w:val="00E3675B"/>
    <w:rsid w:val="00E376EF"/>
    <w:rsid w:val="00E37FEC"/>
    <w:rsid w:val="00E45E9B"/>
    <w:rsid w:val="00E46EB8"/>
    <w:rsid w:val="00E47620"/>
    <w:rsid w:val="00E50D6D"/>
    <w:rsid w:val="00E51297"/>
    <w:rsid w:val="00E52146"/>
    <w:rsid w:val="00E522DB"/>
    <w:rsid w:val="00E5251C"/>
    <w:rsid w:val="00E52848"/>
    <w:rsid w:val="00E55E2B"/>
    <w:rsid w:val="00E6099F"/>
    <w:rsid w:val="00E61328"/>
    <w:rsid w:val="00E64141"/>
    <w:rsid w:val="00E65466"/>
    <w:rsid w:val="00E65583"/>
    <w:rsid w:val="00E67017"/>
    <w:rsid w:val="00E71CD7"/>
    <w:rsid w:val="00E71DD7"/>
    <w:rsid w:val="00E73B27"/>
    <w:rsid w:val="00E74FAD"/>
    <w:rsid w:val="00E75D0B"/>
    <w:rsid w:val="00E82617"/>
    <w:rsid w:val="00E83E85"/>
    <w:rsid w:val="00E84330"/>
    <w:rsid w:val="00E8449E"/>
    <w:rsid w:val="00E862BF"/>
    <w:rsid w:val="00E86AF4"/>
    <w:rsid w:val="00E8740E"/>
    <w:rsid w:val="00E87812"/>
    <w:rsid w:val="00E90225"/>
    <w:rsid w:val="00E906E8"/>
    <w:rsid w:val="00E91D40"/>
    <w:rsid w:val="00E920B0"/>
    <w:rsid w:val="00E93811"/>
    <w:rsid w:val="00E94578"/>
    <w:rsid w:val="00E94DFA"/>
    <w:rsid w:val="00E9507A"/>
    <w:rsid w:val="00E97260"/>
    <w:rsid w:val="00E9739D"/>
    <w:rsid w:val="00EA3595"/>
    <w:rsid w:val="00EA5801"/>
    <w:rsid w:val="00EA6377"/>
    <w:rsid w:val="00EA6F4C"/>
    <w:rsid w:val="00EA6F62"/>
    <w:rsid w:val="00EB087E"/>
    <w:rsid w:val="00EB506F"/>
    <w:rsid w:val="00EB51DC"/>
    <w:rsid w:val="00EB581F"/>
    <w:rsid w:val="00EB6152"/>
    <w:rsid w:val="00EB66FF"/>
    <w:rsid w:val="00EC0503"/>
    <w:rsid w:val="00EC1C6A"/>
    <w:rsid w:val="00EC2169"/>
    <w:rsid w:val="00EC31D3"/>
    <w:rsid w:val="00EC32F8"/>
    <w:rsid w:val="00EC69F6"/>
    <w:rsid w:val="00ED17AD"/>
    <w:rsid w:val="00ED3406"/>
    <w:rsid w:val="00ED3996"/>
    <w:rsid w:val="00ED3D87"/>
    <w:rsid w:val="00ED45CC"/>
    <w:rsid w:val="00ED54E7"/>
    <w:rsid w:val="00ED57CA"/>
    <w:rsid w:val="00ED5A58"/>
    <w:rsid w:val="00ED7FB6"/>
    <w:rsid w:val="00EE009B"/>
    <w:rsid w:val="00EE09F8"/>
    <w:rsid w:val="00EE25F8"/>
    <w:rsid w:val="00EE337B"/>
    <w:rsid w:val="00EE38B3"/>
    <w:rsid w:val="00EE4077"/>
    <w:rsid w:val="00EE5634"/>
    <w:rsid w:val="00EE7D7D"/>
    <w:rsid w:val="00EF16A1"/>
    <w:rsid w:val="00EF2711"/>
    <w:rsid w:val="00EF2D8D"/>
    <w:rsid w:val="00EF35B7"/>
    <w:rsid w:val="00EF39C6"/>
    <w:rsid w:val="00EF7E7B"/>
    <w:rsid w:val="00F026C9"/>
    <w:rsid w:val="00F04D7F"/>
    <w:rsid w:val="00F06D9E"/>
    <w:rsid w:val="00F10983"/>
    <w:rsid w:val="00F11299"/>
    <w:rsid w:val="00F14AD6"/>
    <w:rsid w:val="00F163CD"/>
    <w:rsid w:val="00F16A41"/>
    <w:rsid w:val="00F16B71"/>
    <w:rsid w:val="00F20D2A"/>
    <w:rsid w:val="00F21718"/>
    <w:rsid w:val="00F231BC"/>
    <w:rsid w:val="00F254F8"/>
    <w:rsid w:val="00F27415"/>
    <w:rsid w:val="00F27AC6"/>
    <w:rsid w:val="00F27F34"/>
    <w:rsid w:val="00F30EB5"/>
    <w:rsid w:val="00F30EC8"/>
    <w:rsid w:val="00F3308A"/>
    <w:rsid w:val="00F34299"/>
    <w:rsid w:val="00F3474C"/>
    <w:rsid w:val="00F36138"/>
    <w:rsid w:val="00F40323"/>
    <w:rsid w:val="00F42787"/>
    <w:rsid w:val="00F42967"/>
    <w:rsid w:val="00F50E99"/>
    <w:rsid w:val="00F510D3"/>
    <w:rsid w:val="00F51217"/>
    <w:rsid w:val="00F519A3"/>
    <w:rsid w:val="00F51E58"/>
    <w:rsid w:val="00F52DC1"/>
    <w:rsid w:val="00F54C13"/>
    <w:rsid w:val="00F55BC6"/>
    <w:rsid w:val="00F55C98"/>
    <w:rsid w:val="00F55E88"/>
    <w:rsid w:val="00F5633C"/>
    <w:rsid w:val="00F5701E"/>
    <w:rsid w:val="00F571EB"/>
    <w:rsid w:val="00F57445"/>
    <w:rsid w:val="00F609F2"/>
    <w:rsid w:val="00F61F55"/>
    <w:rsid w:val="00F624B3"/>
    <w:rsid w:val="00F65464"/>
    <w:rsid w:val="00F70223"/>
    <w:rsid w:val="00F70BD5"/>
    <w:rsid w:val="00F70BEF"/>
    <w:rsid w:val="00F70D10"/>
    <w:rsid w:val="00F70D38"/>
    <w:rsid w:val="00F71938"/>
    <w:rsid w:val="00F73902"/>
    <w:rsid w:val="00F739FE"/>
    <w:rsid w:val="00F74A3F"/>
    <w:rsid w:val="00F75146"/>
    <w:rsid w:val="00F76B48"/>
    <w:rsid w:val="00F76C8F"/>
    <w:rsid w:val="00F82FBC"/>
    <w:rsid w:val="00F858BD"/>
    <w:rsid w:val="00F874AF"/>
    <w:rsid w:val="00F875E1"/>
    <w:rsid w:val="00F917B6"/>
    <w:rsid w:val="00F91DD0"/>
    <w:rsid w:val="00F94479"/>
    <w:rsid w:val="00F952F3"/>
    <w:rsid w:val="00F9603A"/>
    <w:rsid w:val="00F966CA"/>
    <w:rsid w:val="00F96C19"/>
    <w:rsid w:val="00FA0CB1"/>
    <w:rsid w:val="00FA11F4"/>
    <w:rsid w:val="00FA5061"/>
    <w:rsid w:val="00FA5792"/>
    <w:rsid w:val="00FA5B08"/>
    <w:rsid w:val="00FB2986"/>
    <w:rsid w:val="00FB3E46"/>
    <w:rsid w:val="00FB4344"/>
    <w:rsid w:val="00FB470E"/>
    <w:rsid w:val="00FB5D1F"/>
    <w:rsid w:val="00FB77D5"/>
    <w:rsid w:val="00FB786F"/>
    <w:rsid w:val="00FB7A93"/>
    <w:rsid w:val="00FC004F"/>
    <w:rsid w:val="00FC0AD4"/>
    <w:rsid w:val="00FC2921"/>
    <w:rsid w:val="00FC3E45"/>
    <w:rsid w:val="00FC75E4"/>
    <w:rsid w:val="00FD065B"/>
    <w:rsid w:val="00FD093E"/>
    <w:rsid w:val="00FD4B44"/>
    <w:rsid w:val="00FD4BB3"/>
    <w:rsid w:val="00FD4C21"/>
    <w:rsid w:val="00FD5772"/>
    <w:rsid w:val="00FD7144"/>
    <w:rsid w:val="00FE2D53"/>
    <w:rsid w:val="00FE3B07"/>
    <w:rsid w:val="00FE3D3E"/>
    <w:rsid w:val="00FE4AC2"/>
    <w:rsid w:val="00FF0BE3"/>
    <w:rsid w:val="00FF2214"/>
    <w:rsid w:val="00FF3EB6"/>
    <w:rsid w:val="00FF58C4"/>
    <w:rsid w:val="00FF6D81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9A2E7C09-E50A-42C6-9BD2-F1106A1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Pr>
      <w:sz w:val="20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qFormat/>
  </w:style>
  <w:style w:type="character" w:customStyle="1" w:styleId="BalloonTextChar">
    <w:name w:val="Balloon Text Char"/>
    <w:link w:val="BalloonText"/>
    <w:uiPriority w:val="99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uiPriority w:val="99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character" w:customStyle="1" w:styleId="Heading1Char">
    <w:name w:val="Heading 1 Char"/>
    <w:link w:val="Heading1"/>
    <w:rsid w:val="00A97A36"/>
    <w:rPr>
      <w:rFonts w:ascii="Book Antiqua" w:hAnsi="Book Antiqua"/>
      <w:sz w:val="24"/>
      <w:szCs w:val="24"/>
    </w:rPr>
  </w:style>
  <w:style w:type="character" w:customStyle="1" w:styleId="FooterChar">
    <w:name w:val="Footer Char"/>
    <w:link w:val="Footer"/>
    <w:rsid w:val="00A97A36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A36"/>
    <w:rPr>
      <w:b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7A3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7A36"/>
    <w:rPr>
      <w:rFonts w:ascii="Consolas" w:hAnsi="Consolas"/>
    </w:rPr>
  </w:style>
  <w:style w:type="paragraph" w:customStyle="1" w:styleId="default">
    <w:name w:val="default"/>
    <w:basedOn w:val="Normal"/>
    <w:rsid w:val="00255976"/>
    <w:pPr>
      <w:autoSpaceDE w:val="0"/>
      <w:autoSpaceDN w:val="0"/>
    </w:pPr>
    <w:rPr>
      <w:rFonts w:ascii="DXANP N+ Serifa B T," w:hAnsi="DXANP N+ Serifa B T,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951C-C388-4370-B4F1-6A8950A8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796</Words>
  <Characters>4476</Characters>
  <Application>Microsoft Office Word</Application>
  <DocSecurity>0</DocSecurity>
  <Lines>120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cp:lastModifiedBy>Gladys J. Burgos Torres</cp:lastModifiedBy>
  <cp:revision>4</cp:revision>
  <cp:lastPrinted>2026-01-09T14:02:00Z</cp:lastPrinted>
  <dcterms:created xsi:type="dcterms:W3CDTF">2026-01-12T15:41:00Z</dcterms:created>
  <dcterms:modified xsi:type="dcterms:W3CDTF">2026-01-12T17:34:00Z</dcterms:modified>
</cp:coreProperties>
</file>