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77777777" w:rsidR="0000702B" w:rsidRPr="00B05E6F" w:rsidRDefault="0000702B" w:rsidP="00DD135D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5155BB7C" w:rsidR="0000702B" w:rsidRPr="00B05E6F" w:rsidRDefault="0000702B" w:rsidP="00DD135D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3A353B">
        <w:rPr>
          <w:rFonts w:ascii="Book Antiqua" w:hAnsi="Book Antiqua"/>
          <w:b/>
          <w:sz w:val="52"/>
          <w:lang w:val="es-PR"/>
        </w:rPr>
        <w:t>963</w:t>
      </w:r>
    </w:p>
    <w:p w14:paraId="0A885B68" w14:textId="6B76A693" w:rsidR="0000702B" w:rsidRPr="00B05E6F" w:rsidRDefault="003A353B" w:rsidP="00DD135D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</w:t>
      </w:r>
      <w:r w:rsidR="00E43515">
        <w:rPr>
          <w:rFonts w:ascii="Book Antiqua" w:hAnsi="Book Antiqua"/>
          <w:lang w:val="es-PR"/>
        </w:rPr>
        <w:t>5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DD135D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276F60E3" w14:textId="3EB37B89" w:rsidR="00DD135D" w:rsidRPr="007A4177" w:rsidRDefault="0000702B" w:rsidP="00DD135D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DD135D">
        <w:rPr>
          <w:rFonts w:ascii="Book Antiqua" w:hAnsi="Book Antiqua"/>
          <w:i/>
          <w:lang w:val="es-PR"/>
        </w:rPr>
        <w:t xml:space="preserve"> la Comisión de</w:t>
      </w:r>
      <w:r w:rsidR="00DD135D" w:rsidRPr="00DD135D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DD135D" w:rsidRPr="007A4177">
        <w:rPr>
          <w:rFonts w:ascii="Book Antiqua" w:hAnsi="Book Antiqua"/>
          <w:i/>
          <w:iCs/>
          <w:szCs w:val="24"/>
          <w:lang w:val="es-419"/>
        </w:rPr>
        <w:t>Familia, Mujer, Personas de la Tercera Edad y Población con Diversidad Funcional</w:t>
      </w:r>
      <w:r w:rsidR="00DD135D">
        <w:rPr>
          <w:rFonts w:ascii="Book Antiqua" w:hAnsi="Book Antiqua"/>
          <w:i/>
          <w:iCs/>
          <w:szCs w:val="24"/>
          <w:lang w:val="es-419"/>
        </w:rPr>
        <w:t xml:space="preserve"> e Impedimentos</w:t>
      </w:r>
    </w:p>
    <w:p w14:paraId="34105B94" w14:textId="76E4B2FD" w:rsidR="00A202B7" w:rsidRPr="00DD135D" w:rsidRDefault="00DD135D" w:rsidP="00DD135D">
      <w:pPr>
        <w:spacing w:line="360" w:lineRule="auto"/>
        <w:jc w:val="center"/>
        <w:rPr>
          <w:rFonts w:ascii="Book Antiqua" w:hAnsi="Book Antiqua"/>
          <w:i/>
          <w:iCs/>
          <w:sz w:val="16"/>
          <w:szCs w:val="16"/>
          <w:lang w:val="es-PR"/>
        </w:rPr>
      </w:pPr>
      <w:r>
        <w:rPr>
          <w:rFonts w:ascii="Book Antiqua" w:hAnsi="Book Antiqua"/>
          <w:i/>
          <w:lang w:val="es-PR"/>
        </w:rPr>
        <w:t xml:space="preserve"> </w:t>
      </w:r>
    </w:p>
    <w:p w14:paraId="729606B8" w14:textId="41E32784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44551A56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07F9362C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03B94013" w14:textId="62B5BE8B" w:rsidR="00963F1C" w:rsidRPr="00E20B29" w:rsidRDefault="00963F1C" w:rsidP="00DD135D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E20B29">
        <w:rPr>
          <w:rFonts w:ascii="Book Antiqua" w:hAnsi="Book Antiqua"/>
          <w:lang w:val="es-PR"/>
        </w:rPr>
        <w:t>Para enmendar la Ley Núm. 154 de 4 de agosto de 2008, según enmendada, conocida como “Ley para el Bienestar y la Protección de los Animales”, añadiendo un nuevo Artículo 20 que ordene la realización de campañas periódicas (tres veces al año) de acopio de alimentos y artículos de cuidado para animales callejeros (perros y gatos), con distribución exclusiva a santuarios, rescatistas y organizaciones sin fines de lucro a través de la Oficina Estatal de Control Animal (O</w:t>
      </w:r>
      <w:r w:rsidR="00A5715A" w:rsidRPr="00E20B29">
        <w:rPr>
          <w:rFonts w:ascii="Book Antiqua" w:hAnsi="Book Antiqua"/>
          <w:lang w:val="es-PR"/>
        </w:rPr>
        <w:t>E</w:t>
      </w:r>
      <w:r w:rsidRPr="00E20B29">
        <w:rPr>
          <w:rFonts w:ascii="Book Antiqua" w:hAnsi="Book Antiqua"/>
          <w:lang w:val="es-PR"/>
        </w:rPr>
        <w:t>CA) y el Negociado de la Policía de Puerto Rico;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DD135D" w:rsidRDefault="0025618A" w:rsidP="000715A1">
      <w:pPr>
        <w:spacing w:line="360" w:lineRule="auto"/>
        <w:jc w:val="both"/>
        <w:rPr>
          <w:rFonts w:ascii="Book Antiqua" w:hAnsi="Book Antiqua"/>
          <w:sz w:val="16"/>
          <w:szCs w:val="16"/>
          <w:lang w:val="es-PR"/>
        </w:rPr>
      </w:pPr>
    </w:p>
    <w:p w14:paraId="0A8C7CDD" w14:textId="1F3A100F" w:rsidR="003A5687" w:rsidRPr="008D501F" w:rsidRDefault="003A5687" w:rsidP="00DD135D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8D501F">
        <w:rPr>
          <w:rFonts w:ascii="Book Antiqua" w:hAnsi="Book Antiqua"/>
          <w:lang w:val="es-PR"/>
        </w:rPr>
        <w:t xml:space="preserve">La Ley Núm. 154 de 2008, “Ley para el Bienestar y la Protección de los Animales”, establece protecciones contra maltrato, abandono y crueldad, reconociendo a los animales como seres sensibles (no bienes) conforme al Código Civil de Puerto Rico (Artículo 1075, según enmendado por Ley 55-2020). Esta ley ha sido fortalecida con enmiendas posteriores (ej. Ley 57-2022 que incorpora maltrato animal como violencia doméstica en la Ley 54), y campañas educativas del Negociado de la Policía y organizaciones como MOSPBA, Puerto Rico </w:t>
      </w:r>
      <w:proofErr w:type="spellStart"/>
      <w:r w:rsidRPr="008D501F">
        <w:rPr>
          <w:rFonts w:ascii="Book Antiqua" w:hAnsi="Book Antiqua"/>
          <w:lang w:val="es-PR"/>
        </w:rPr>
        <w:t>Animals</w:t>
      </w:r>
      <w:proofErr w:type="spellEnd"/>
      <w:r w:rsidRPr="008D501F">
        <w:rPr>
          <w:rFonts w:ascii="Book Antiqua" w:hAnsi="Book Antiqua"/>
          <w:lang w:val="es-PR"/>
        </w:rPr>
        <w:t xml:space="preserve"> y OICA, pero no contempla mecanismos sistemáticos de apoyo material a rescatistas y santuarios que manejan la sobrepoblación callejera.</w:t>
      </w:r>
    </w:p>
    <w:p w14:paraId="4A9ECF4D" w14:textId="77777777" w:rsidR="003A5687" w:rsidRPr="008D501F" w:rsidRDefault="003A5687" w:rsidP="00DD135D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8D501F">
        <w:rPr>
          <w:rFonts w:ascii="Book Antiqua" w:hAnsi="Book Antiqua"/>
          <w:lang w:val="es-PR"/>
        </w:rPr>
        <w:lastRenderedPageBreak/>
        <w:t xml:space="preserve">Puerto Rico enfrenta una crisis de animales callejeros, con miles de perros y gatos abandonados que sobrecargan a rescatistas voluntarios y ONG, quienes asumen costos de alimentación, cuidado y esterilización sin apoyo estatal sostenido. El acopio periódico de alimentos (croquetas, latas), collares, toallas, </w:t>
      </w:r>
      <w:proofErr w:type="spellStart"/>
      <w:r w:rsidRPr="008D501F">
        <w:rPr>
          <w:rFonts w:ascii="Book Antiqua" w:hAnsi="Book Antiqua"/>
          <w:lang w:val="es-PR"/>
        </w:rPr>
        <w:t>kennels</w:t>
      </w:r>
      <w:proofErr w:type="spellEnd"/>
      <w:r w:rsidRPr="008D501F">
        <w:rPr>
          <w:rFonts w:ascii="Book Antiqua" w:hAnsi="Book Antiqua"/>
          <w:lang w:val="es-PR"/>
        </w:rPr>
        <w:t xml:space="preserve"> y otros suministros básicos puede aliviar esta carga, incentivando colaboración ciudadana y reduciendo indirectamente la sobrepoblación mediante mejor mantenimiento de animales rescatados.</w:t>
      </w:r>
    </w:p>
    <w:p w14:paraId="53E3D7D1" w14:textId="036F18E6" w:rsidR="00A02C54" w:rsidRPr="008D501F" w:rsidRDefault="00225AB8" w:rsidP="00DD135D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8D501F">
        <w:rPr>
          <w:rFonts w:ascii="Book Antiqua" w:hAnsi="Book Antiqua"/>
          <w:lang w:val="es-PR"/>
        </w:rPr>
        <w:t>La Oficina Estatal de Control Animal (OECA, adscrita al Departamento de Salud) y el Negociado de la Policía (con Unidad de Maltrato Animal) ya coordinan esfuerzos contra crueldad y rescates. Esta medida enmienda la Ley 154-2008 para ordenar campañas trimestrales obligatorias (3 veces al año), con recolección en puntos accesibles (municipios, estaciones de policía, centros comerciales) y distribución exclusiva a entidades acreditadas. Esto promueve una sociedad sensible, responsable y solidaria con los animales, alineada con la política pública de protección animal (Ley 154-2008) y derechos constitucionales de bienestar (Artículo II de la Constitución de Puerto Rico).</w:t>
      </w:r>
    </w:p>
    <w:p w14:paraId="412AEB4A" w14:textId="6B635A81" w:rsidR="00A37DBE" w:rsidRPr="001E5BA9" w:rsidRDefault="00A37DBE" w:rsidP="00DD135D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DD135D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A668852" w14:textId="18EDEB8D" w:rsidR="00604F52" w:rsidRPr="005A1B25" w:rsidRDefault="001A3B67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Style w:val="Strong"/>
          <w:rFonts w:ascii="Book Antiqua" w:hAnsi="Book Antiqua"/>
          <w:b w:val="0"/>
          <w:bCs w:val="0"/>
          <w:lang w:val="es-PR"/>
        </w:rPr>
        <w:t>Sección</w:t>
      </w:r>
      <w:r w:rsidR="00604F52" w:rsidRPr="005A1B25">
        <w:rPr>
          <w:rStyle w:val="Strong"/>
          <w:rFonts w:ascii="Book Antiqua" w:hAnsi="Book Antiqua"/>
          <w:b w:val="0"/>
          <w:bCs w:val="0"/>
          <w:lang w:val="es-PR"/>
        </w:rPr>
        <w:t xml:space="preserve"> 1</w:t>
      </w:r>
      <w:r w:rsidR="00604F52" w:rsidRPr="005A1B25">
        <w:rPr>
          <w:rStyle w:val="Strong"/>
          <w:rFonts w:ascii="Book Antiqua" w:hAnsi="Book Antiqua"/>
          <w:lang w:val="es-PR"/>
        </w:rPr>
        <w:t>.-</w:t>
      </w:r>
      <w:r w:rsidR="00604F52" w:rsidRPr="005A1B25">
        <w:rPr>
          <w:rFonts w:ascii="Book Antiqua" w:hAnsi="Book Antiqua"/>
          <w:lang w:val="es-PR"/>
        </w:rPr>
        <w:t xml:space="preserve"> Se añade un nuevo Artículo 20 a la Ley Núm. 154 de 4 de agosto de 2008, según enmendada, conocida como “Ley para el Bienestar y la Protección de los Animales”, para que lea como sigue:</w:t>
      </w:r>
    </w:p>
    <w:p w14:paraId="5A8896DE" w14:textId="77777777" w:rsidR="00604F52" w:rsidRPr="005A1B25" w:rsidRDefault="00604F52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5A1B25">
        <w:rPr>
          <w:rFonts w:ascii="Book Antiqua" w:hAnsi="Book Antiqua"/>
          <w:lang w:val="es-PR"/>
        </w:rPr>
        <w:t>“</w:t>
      </w:r>
      <w:r w:rsidRPr="005A1B25">
        <w:rPr>
          <w:rFonts w:ascii="Book Antiqua" w:hAnsi="Book Antiqua"/>
          <w:i/>
          <w:iCs/>
          <w:lang w:val="es-PR"/>
        </w:rPr>
        <w:t>Artículo 20. — Campañas Periódicas de Acopio para Animales Callejeros.</w:t>
      </w:r>
    </w:p>
    <w:p w14:paraId="45109DC3" w14:textId="77777777" w:rsidR="00604F52" w:rsidRPr="005A1B25" w:rsidRDefault="00604F52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5A1B25">
        <w:rPr>
          <w:rFonts w:ascii="Book Antiqua" w:hAnsi="Book Antiqua"/>
          <w:i/>
          <w:iCs/>
          <w:lang w:val="es-PR"/>
        </w:rPr>
        <w:t>(a) Se ordena la realización de campañas de acopio de alimentos y artículos de cuidado para animales callejeros (enfocadas prioritariamente en perros y gatos) tres (3) veces al año (marzo, julio y noviembre, o fechas alternativas que determine reglamento para maximizar participación).</w:t>
      </w:r>
    </w:p>
    <w:p w14:paraId="298116E3" w14:textId="760D5022" w:rsidR="00604F52" w:rsidRPr="00DC560B" w:rsidRDefault="00604F52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DC560B">
        <w:rPr>
          <w:rFonts w:ascii="Book Antiqua" w:hAnsi="Book Antiqua"/>
          <w:i/>
          <w:iCs/>
          <w:lang w:val="es-PR"/>
        </w:rPr>
        <w:t>(b) Las campañas serán coordinadas por la Oficina Estatal de Control Animal (O</w:t>
      </w:r>
      <w:r w:rsidR="005A1B25" w:rsidRPr="00DC560B">
        <w:rPr>
          <w:rFonts w:ascii="Book Antiqua" w:hAnsi="Book Antiqua"/>
          <w:i/>
          <w:iCs/>
          <w:lang w:val="es-PR"/>
        </w:rPr>
        <w:t>E</w:t>
      </w:r>
      <w:r w:rsidRPr="00DC560B">
        <w:rPr>
          <w:rFonts w:ascii="Book Antiqua" w:hAnsi="Book Antiqua"/>
          <w:i/>
          <w:iCs/>
          <w:lang w:val="es-PR"/>
        </w:rPr>
        <w:t xml:space="preserve">CA) del Departamento de Salud y el Negociado de la Policía de Puerto Rico (Unidad de Maltrato Animal), </w:t>
      </w:r>
      <w:r w:rsidRPr="00DC560B">
        <w:rPr>
          <w:rFonts w:ascii="Book Antiqua" w:hAnsi="Book Antiqua"/>
          <w:i/>
          <w:iCs/>
          <w:lang w:val="es-PR"/>
        </w:rPr>
        <w:lastRenderedPageBreak/>
        <w:t>en colaboración con municipios, organizaciones sin fines de lucro acreditadas y rescatistas registrados.</w:t>
      </w:r>
    </w:p>
    <w:p w14:paraId="5857BC29" w14:textId="77777777" w:rsidR="00604F52" w:rsidRPr="00DC560B" w:rsidRDefault="00604F52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DC560B">
        <w:rPr>
          <w:rFonts w:ascii="Book Antiqua" w:hAnsi="Book Antiqua"/>
          <w:i/>
          <w:iCs/>
          <w:lang w:val="es-PR"/>
        </w:rPr>
        <w:t xml:space="preserve">(c) Se recolectarán alimentos secos y húmedos, collares, correas, toallas, </w:t>
      </w:r>
      <w:proofErr w:type="spellStart"/>
      <w:r w:rsidRPr="00DC560B">
        <w:rPr>
          <w:rFonts w:ascii="Book Antiqua" w:hAnsi="Book Antiqua"/>
          <w:i/>
          <w:iCs/>
          <w:lang w:val="es-PR"/>
        </w:rPr>
        <w:t>kennels</w:t>
      </w:r>
      <w:proofErr w:type="spellEnd"/>
      <w:r w:rsidRPr="00DC560B">
        <w:rPr>
          <w:rFonts w:ascii="Book Antiqua" w:hAnsi="Book Antiqua"/>
          <w:i/>
          <w:iCs/>
          <w:lang w:val="es-PR"/>
        </w:rPr>
        <w:t>, camas, juguetes y otros suministros básicos de cuidado. Los puntos de acopio incluirán estaciones de policía, centros municipales, supermercados, escuelas y plataformas digitales para donaciones monetarias equivalentes o en especie.</w:t>
      </w:r>
    </w:p>
    <w:p w14:paraId="488657F8" w14:textId="155C34D2" w:rsidR="00D9688A" w:rsidRPr="00DC560B" w:rsidRDefault="00D9688A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DC560B">
        <w:rPr>
          <w:rFonts w:ascii="Book Antiqua" w:hAnsi="Book Antiqua"/>
          <w:i/>
          <w:iCs/>
          <w:lang w:val="es-PR"/>
        </w:rPr>
        <w:t>(d) Los artículos recolectados se distribuirán exclusivamente a santuarios, rescatistas y organizaciones sin fines de lucro que atiendan animales callejeros o rescatados, verificados y acreditados por la O</w:t>
      </w:r>
      <w:r w:rsidR="00D437E8">
        <w:rPr>
          <w:rFonts w:ascii="Book Antiqua" w:hAnsi="Book Antiqua"/>
          <w:i/>
          <w:iCs/>
          <w:lang w:val="es-PR"/>
        </w:rPr>
        <w:t>E</w:t>
      </w:r>
      <w:r w:rsidRPr="00DC560B">
        <w:rPr>
          <w:rFonts w:ascii="Book Antiqua" w:hAnsi="Book Antiqua"/>
          <w:i/>
          <w:iCs/>
          <w:lang w:val="es-PR"/>
        </w:rPr>
        <w:t>CA. Queda prohibida la distribución a particulares, venta o uso comercial.</w:t>
      </w:r>
    </w:p>
    <w:p w14:paraId="64E99D6F" w14:textId="3E530524" w:rsidR="00D9688A" w:rsidRPr="00DC560B" w:rsidRDefault="00D9688A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DC560B">
        <w:rPr>
          <w:rFonts w:ascii="Book Antiqua" w:hAnsi="Book Antiqua"/>
          <w:i/>
          <w:iCs/>
          <w:lang w:val="es-PR"/>
        </w:rPr>
        <w:t>(e) La O</w:t>
      </w:r>
      <w:r w:rsidR="00D437E8">
        <w:rPr>
          <w:rFonts w:ascii="Book Antiqua" w:hAnsi="Book Antiqua"/>
          <w:i/>
          <w:iCs/>
          <w:lang w:val="es-PR"/>
        </w:rPr>
        <w:t>E</w:t>
      </w:r>
      <w:r w:rsidRPr="00DC560B">
        <w:rPr>
          <w:rFonts w:ascii="Book Antiqua" w:hAnsi="Book Antiqua"/>
          <w:i/>
          <w:iCs/>
          <w:lang w:val="es-PR"/>
        </w:rPr>
        <w:t>CA y el Negociado de la Policía promoverán las campañas mediante publicidad en medios estatales, redes sociales oficiales, campañas educativas sobre responsabilidad animal y reducción de sobrepoblación, y alianzas con rescatistas para maximizar impacto.</w:t>
      </w:r>
    </w:p>
    <w:p w14:paraId="71498B14" w14:textId="77777777" w:rsidR="00D9688A" w:rsidRPr="00DC560B" w:rsidRDefault="00D9688A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DC560B">
        <w:rPr>
          <w:rFonts w:ascii="Book Antiqua" w:hAnsi="Book Antiqua"/>
          <w:i/>
          <w:iCs/>
          <w:lang w:val="es-PR"/>
        </w:rPr>
        <w:t>(f) El Departamento de Salud y el Negociado de la Policía adoptarán reglamentos dentro de los noventa (90) días siguientes a la aprobación de esta Ley, incluyendo fechas exactas, criterios de acreditación de receptores, mecanismos de rendición de cuentas y evaluación anual de efectividad.”</w:t>
      </w:r>
    </w:p>
    <w:p w14:paraId="19CC3D43" w14:textId="661DAF6A" w:rsidR="001101D7" w:rsidRDefault="001A3B67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Style w:val="Strong"/>
          <w:rFonts w:ascii="Book Antiqua" w:hAnsi="Book Antiqua"/>
          <w:b w:val="0"/>
          <w:bCs w:val="0"/>
          <w:lang w:val="es-PR"/>
        </w:rPr>
        <w:t>Sección</w:t>
      </w:r>
      <w:r w:rsidR="00D9688A" w:rsidRPr="001101D7">
        <w:rPr>
          <w:rStyle w:val="Strong"/>
          <w:rFonts w:ascii="Book Antiqua" w:hAnsi="Book Antiqua"/>
          <w:b w:val="0"/>
          <w:bCs w:val="0"/>
          <w:lang w:val="es-PR"/>
        </w:rPr>
        <w:t xml:space="preserve"> 2.-</w:t>
      </w:r>
      <w:r w:rsidR="00D9688A" w:rsidRPr="005A1B25">
        <w:rPr>
          <w:rFonts w:ascii="Book Antiqua" w:hAnsi="Book Antiqua"/>
          <w:lang w:val="es-PR"/>
        </w:rPr>
        <w:t xml:space="preserve"> El Departamento de Salud (OECA), el Negociado de la Policía y el Departamento de Hacienda coordinarán la implementación y someterán un informe anual a la Asamblea Legislativa sobre campañas realizadas, artículos recolectados/distribuidos, entidades beneficiadas </w:t>
      </w:r>
      <w:proofErr w:type="spellStart"/>
      <w:r w:rsidR="00D9688A" w:rsidRPr="005A1B25">
        <w:rPr>
          <w:rFonts w:ascii="Book Antiqua" w:hAnsi="Book Antiqua"/>
          <w:lang w:val="es-PR"/>
        </w:rPr>
        <w:t>y</w:t>
      </w:r>
      <w:proofErr w:type="spellEnd"/>
      <w:r w:rsidR="00D9688A" w:rsidRPr="005A1B25">
        <w:rPr>
          <w:rFonts w:ascii="Book Antiqua" w:hAnsi="Book Antiqua"/>
          <w:lang w:val="es-PR"/>
        </w:rPr>
        <w:t xml:space="preserve"> impacto en la reducción de carga a rescatistas/ONG.</w:t>
      </w:r>
    </w:p>
    <w:p w14:paraId="003701F8" w14:textId="26CDDA54" w:rsidR="006C24FC" w:rsidRPr="00D5582F" w:rsidRDefault="001A3B67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183000" w:rsidRPr="00D5582F">
        <w:rPr>
          <w:rFonts w:ascii="Book Antiqua" w:hAnsi="Book Antiqua"/>
          <w:lang w:val="es-PR"/>
        </w:rPr>
        <w:t xml:space="preserve"> </w:t>
      </w:r>
      <w:r w:rsidR="001D539B">
        <w:rPr>
          <w:rFonts w:ascii="Book Antiqua" w:hAnsi="Book Antiqua"/>
          <w:lang w:val="es-PR"/>
        </w:rPr>
        <w:t>3</w:t>
      </w:r>
      <w:r w:rsidR="008A7397" w:rsidRPr="00D5582F">
        <w:rPr>
          <w:rFonts w:ascii="Book Antiqua" w:hAnsi="Book Antiqua"/>
          <w:lang w:val="es-PR"/>
        </w:rPr>
        <w:t xml:space="preserve">.  - </w:t>
      </w:r>
      <w:r w:rsidR="006C24FC" w:rsidRPr="00D5582F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D5582F" w:rsidRDefault="006C24FC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5582F">
        <w:rPr>
          <w:rFonts w:ascii="Book Antiqua" w:hAnsi="Book Antiqua"/>
          <w:lang w:val="es-PR"/>
        </w:rPr>
        <w:lastRenderedPageBreak/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5E8DE015" w:rsidR="002C493E" w:rsidRPr="00D5582F" w:rsidRDefault="00B80F18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1A3B67">
        <w:rPr>
          <w:rFonts w:ascii="Book Antiqua" w:hAnsi="Book Antiqua"/>
          <w:lang w:val="es-PR"/>
        </w:rPr>
        <w:t xml:space="preserve"> </w:t>
      </w:r>
      <w:r w:rsidR="001D539B">
        <w:rPr>
          <w:rFonts w:ascii="Book Antiqua" w:hAnsi="Book Antiqua"/>
          <w:lang w:val="es-PR"/>
        </w:rPr>
        <w:t>4</w:t>
      </w:r>
      <w:r w:rsidR="009D6D52" w:rsidRPr="00D5582F">
        <w:rPr>
          <w:rFonts w:ascii="Book Antiqua" w:hAnsi="Book Antiqua"/>
          <w:lang w:val="es-PR"/>
        </w:rPr>
        <w:t xml:space="preserve">.- </w:t>
      </w:r>
      <w:r w:rsidR="00951359" w:rsidRPr="00D5582F">
        <w:rPr>
          <w:rFonts w:ascii="Book Antiqua" w:hAnsi="Book Antiqua"/>
          <w:lang w:val="es-PR"/>
        </w:rPr>
        <w:t>Vigencia.</w:t>
      </w:r>
    </w:p>
    <w:p w14:paraId="406D960D" w14:textId="4D5DC209" w:rsidR="004440CB" w:rsidRPr="002C493E" w:rsidRDefault="00EC5AC0" w:rsidP="00DD135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A142E">
        <w:rPr>
          <w:rFonts w:ascii="Book Antiqua" w:hAnsi="Book Antiqua"/>
          <w:lang w:val="es-PR"/>
        </w:rPr>
        <w:t>Esta Ley comenzará a regir inmediatamente después de su aprobación. Cualquier disposición contraria en la Ley 154-2008 o reglamentos se entenderá modificada en consecuencia.</w:t>
      </w:r>
    </w:p>
    <w:sectPr w:rsidR="004440CB" w:rsidRPr="002C493E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1F4"/>
    <w:multiLevelType w:val="hybridMultilevel"/>
    <w:tmpl w:val="C916E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42B5A"/>
    <w:multiLevelType w:val="hybridMultilevel"/>
    <w:tmpl w:val="A61E42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F7308"/>
    <w:multiLevelType w:val="hybridMultilevel"/>
    <w:tmpl w:val="1AE2AE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9FB"/>
    <w:multiLevelType w:val="hybridMultilevel"/>
    <w:tmpl w:val="FF701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21F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610F0F"/>
    <w:multiLevelType w:val="hybridMultilevel"/>
    <w:tmpl w:val="B86C7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7A447A"/>
    <w:multiLevelType w:val="hybridMultilevel"/>
    <w:tmpl w:val="55B8CBD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875F2E"/>
    <w:multiLevelType w:val="hybridMultilevel"/>
    <w:tmpl w:val="5FCCA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606EAB"/>
    <w:multiLevelType w:val="hybridMultilevel"/>
    <w:tmpl w:val="C8AE4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57824"/>
    <w:multiLevelType w:val="hybridMultilevel"/>
    <w:tmpl w:val="B2EEC7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6506AE"/>
    <w:multiLevelType w:val="hybridMultilevel"/>
    <w:tmpl w:val="4F2E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62F1C"/>
    <w:multiLevelType w:val="hybridMultilevel"/>
    <w:tmpl w:val="84F095A6"/>
    <w:lvl w:ilvl="0" w:tplc="D4984A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E293512"/>
    <w:multiLevelType w:val="hybridMultilevel"/>
    <w:tmpl w:val="51A81D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63F6967"/>
    <w:multiLevelType w:val="hybridMultilevel"/>
    <w:tmpl w:val="9B628D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665"/>
    <w:multiLevelType w:val="hybridMultilevel"/>
    <w:tmpl w:val="52F86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586786"/>
    <w:multiLevelType w:val="hybridMultilevel"/>
    <w:tmpl w:val="9AD6927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970C9A"/>
    <w:multiLevelType w:val="hybridMultilevel"/>
    <w:tmpl w:val="1F5C77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5572B2"/>
    <w:multiLevelType w:val="hybridMultilevel"/>
    <w:tmpl w:val="6404541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1441E7"/>
    <w:multiLevelType w:val="hybridMultilevel"/>
    <w:tmpl w:val="1512D7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265150"/>
    <w:multiLevelType w:val="hybridMultilevel"/>
    <w:tmpl w:val="FB162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0D3206"/>
    <w:multiLevelType w:val="hybridMultilevel"/>
    <w:tmpl w:val="87B81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03F83"/>
    <w:multiLevelType w:val="hybridMultilevel"/>
    <w:tmpl w:val="719863E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EB135D"/>
    <w:multiLevelType w:val="hybridMultilevel"/>
    <w:tmpl w:val="6FF2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904F9B"/>
    <w:multiLevelType w:val="hybridMultilevel"/>
    <w:tmpl w:val="55AABD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2343ED"/>
    <w:multiLevelType w:val="hybridMultilevel"/>
    <w:tmpl w:val="07A0D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F5C23"/>
    <w:multiLevelType w:val="hybridMultilevel"/>
    <w:tmpl w:val="431AC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1A192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8F3AC7"/>
    <w:multiLevelType w:val="hybridMultilevel"/>
    <w:tmpl w:val="5CC0B3E6"/>
    <w:lvl w:ilvl="0" w:tplc="FFFFFFFF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A5640A"/>
    <w:multiLevelType w:val="hybridMultilevel"/>
    <w:tmpl w:val="1C6CCF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0CF25D1"/>
    <w:multiLevelType w:val="hybridMultilevel"/>
    <w:tmpl w:val="0422F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0C027E"/>
    <w:multiLevelType w:val="hybridMultilevel"/>
    <w:tmpl w:val="F8B4C9A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7A608B0"/>
    <w:multiLevelType w:val="hybridMultilevel"/>
    <w:tmpl w:val="DDAE058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D6B6D9D"/>
    <w:multiLevelType w:val="hybridMultilevel"/>
    <w:tmpl w:val="D4FC4F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4A3598B"/>
    <w:multiLevelType w:val="hybridMultilevel"/>
    <w:tmpl w:val="EC9CE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7C3F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2321D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EA54A8"/>
    <w:multiLevelType w:val="hybridMultilevel"/>
    <w:tmpl w:val="F5FEB8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966249">
    <w:abstractNumId w:val="9"/>
  </w:num>
  <w:num w:numId="2" w16cid:durableId="1414276131">
    <w:abstractNumId w:val="13"/>
  </w:num>
  <w:num w:numId="3" w16cid:durableId="295333388">
    <w:abstractNumId w:val="3"/>
  </w:num>
  <w:num w:numId="4" w16cid:durableId="1035276381">
    <w:abstractNumId w:val="41"/>
  </w:num>
  <w:num w:numId="5" w16cid:durableId="577401605">
    <w:abstractNumId w:val="33"/>
  </w:num>
  <w:num w:numId="6" w16cid:durableId="690423038">
    <w:abstractNumId w:val="23"/>
  </w:num>
  <w:num w:numId="7" w16cid:durableId="354580874">
    <w:abstractNumId w:val="43"/>
  </w:num>
  <w:num w:numId="8" w16cid:durableId="782530432">
    <w:abstractNumId w:val="22"/>
  </w:num>
  <w:num w:numId="9" w16cid:durableId="1636059236">
    <w:abstractNumId w:val="40"/>
  </w:num>
  <w:num w:numId="10" w16cid:durableId="1924996564">
    <w:abstractNumId w:val="46"/>
  </w:num>
  <w:num w:numId="11" w16cid:durableId="1423254503">
    <w:abstractNumId w:val="15"/>
  </w:num>
  <w:num w:numId="12" w16cid:durableId="1372459587">
    <w:abstractNumId w:val="24"/>
  </w:num>
  <w:num w:numId="13" w16cid:durableId="1745495407">
    <w:abstractNumId w:val="34"/>
  </w:num>
  <w:num w:numId="14" w16cid:durableId="2125994539">
    <w:abstractNumId w:val="16"/>
  </w:num>
  <w:num w:numId="15" w16cid:durableId="1301962837">
    <w:abstractNumId w:val="37"/>
  </w:num>
  <w:num w:numId="16" w16cid:durableId="1277714500">
    <w:abstractNumId w:val="30"/>
  </w:num>
  <w:num w:numId="17" w16cid:durableId="165676928">
    <w:abstractNumId w:val="44"/>
  </w:num>
  <w:num w:numId="18" w16cid:durableId="1198471232">
    <w:abstractNumId w:val="20"/>
  </w:num>
  <w:num w:numId="19" w16cid:durableId="608318521">
    <w:abstractNumId w:val="25"/>
  </w:num>
  <w:num w:numId="20" w16cid:durableId="390351189">
    <w:abstractNumId w:val="8"/>
  </w:num>
  <w:num w:numId="21" w16cid:durableId="1755662874">
    <w:abstractNumId w:val="1"/>
  </w:num>
  <w:num w:numId="22" w16cid:durableId="1725446384">
    <w:abstractNumId w:val="6"/>
  </w:num>
  <w:num w:numId="23" w16cid:durableId="1903249987">
    <w:abstractNumId w:val="12"/>
  </w:num>
  <w:num w:numId="24" w16cid:durableId="1322928102">
    <w:abstractNumId w:val="39"/>
  </w:num>
  <w:num w:numId="25" w16cid:durableId="182980968">
    <w:abstractNumId w:val="42"/>
  </w:num>
  <w:num w:numId="26" w16cid:durableId="438991848">
    <w:abstractNumId w:val="29"/>
  </w:num>
  <w:num w:numId="27" w16cid:durableId="984700002">
    <w:abstractNumId w:val="2"/>
  </w:num>
  <w:num w:numId="28" w16cid:durableId="122968854">
    <w:abstractNumId w:val="32"/>
  </w:num>
  <w:num w:numId="29" w16cid:durableId="2116631758">
    <w:abstractNumId w:val="49"/>
  </w:num>
  <w:num w:numId="30" w16cid:durableId="1030305821">
    <w:abstractNumId w:val="26"/>
  </w:num>
  <w:num w:numId="31" w16cid:durableId="250897778">
    <w:abstractNumId w:val="38"/>
  </w:num>
  <w:num w:numId="32" w16cid:durableId="1231694464">
    <w:abstractNumId w:val="18"/>
  </w:num>
  <w:num w:numId="33" w16cid:durableId="1630669016">
    <w:abstractNumId w:val="10"/>
  </w:num>
  <w:num w:numId="34" w16cid:durableId="411703063">
    <w:abstractNumId w:val="31"/>
  </w:num>
  <w:num w:numId="35" w16cid:durableId="1220701045">
    <w:abstractNumId w:val="27"/>
  </w:num>
  <w:num w:numId="36" w16cid:durableId="1760373807">
    <w:abstractNumId w:val="21"/>
  </w:num>
  <w:num w:numId="37" w16cid:durableId="1565137492">
    <w:abstractNumId w:val="19"/>
  </w:num>
  <w:num w:numId="38" w16cid:durableId="1455783447">
    <w:abstractNumId w:val="11"/>
  </w:num>
  <w:num w:numId="39" w16cid:durableId="1510833509">
    <w:abstractNumId w:val="17"/>
  </w:num>
  <w:num w:numId="40" w16cid:durableId="1642540911">
    <w:abstractNumId w:val="4"/>
  </w:num>
  <w:num w:numId="41" w16cid:durableId="1202476375">
    <w:abstractNumId w:val="7"/>
  </w:num>
  <w:num w:numId="42" w16cid:durableId="1247959002">
    <w:abstractNumId w:val="0"/>
  </w:num>
  <w:num w:numId="43" w16cid:durableId="1326056317">
    <w:abstractNumId w:val="45"/>
  </w:num>
  <w:num w:numId="44" w16cid:durableId="121388338">
    <w:abstractNumId w:val="14"/>
  </w:num>
  <w:num w:numId="45" w16cid:durableId="1464498208">
    <w:abstractNumId w:val="28"/>
  </w:num>
  <w:num w:numId="46" w16cid:durableId="772358419">
    <w:abstractNumId w:val="36"/>
  </w:num>
  <w:num w:numId="47" w16cid:durableId="1621453626">
    <w:abstractNumId w:val="48"/>
  </w:num>
  <w:num w:numId="48" w16cid:durableId="594677209">
    <w:abstractNumId w:val="47"/>
  </w:num>
  <w:num w:numId="49" w16cid:durableId="1004434931">
    <w:abstractNumId w:val="5"/>
  </w:num>
  <w:num w:numId="50" w16cid:durableId="55031311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FD8"/>
    <w:rsid w:val="0002682C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83A93"/>
    <w:rsid w:val="00083F9B"/>
    <w:rsid w:val="000845DE"/>
    <w:rsid w:val="000852C9"/>
    <w:rsid w:val="0008554A"/>
    <w:rsid w:val="00086E41"/>
    <w:rsid w:val="00087C28"/>
    <w:rsid w:val="00091032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D6"/>
    <w:rsid w:val="000D2DD5"/>
    <w:rsid w:val="000D749B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1007BF"/>
    <w:rsid w:val="00102469"/>
    <w:rsid w:val="00102B7A"/>
    <w:rsid w:val="001047D6"/>
    <w:rsid w:val="001101D7"/>
    <w:rsid w:val="0011182F"/>
    <w:rsid w:val="00112211"/>
    <w:rsid w:val="00112295"/>
    <w:rsid w:val="00112AB0"/>
    <w:rsid w:val="00113633"/>
    <w:rsid w:val="00117DBB"/>
    <w:rsid w:val="001213CC"/>
    <w:rsid w:val="00123389"/>
    <w:rsid w:val="00125A6B"/>
    <w:rsid w:val="00130ACF"/>
    <w:rsid w:val="001335BB"/>
    <w:rsid w:val="00134916"/>
    <w:rsid w:val="001351B1"/>
    <w:rsid w:val="001369AB"/>
    <w:rsid w:val="00137429"/>
    <w:rsid w:val="00142521"/>
    <w:rsid w:val="00145C76"/>
    <w:rsid w:val="00146882"/>
    <w:rsid w:val="00147BD9"/>
    <w:rsid w:val="00154CC2"/>
    <w:rsid w:val="00162FD8"/>
    <w:rsid w:val="001633B3"/>
    <w:rsid w:val="0016412B"/>
    <w:rsid w:val="001656C7"/>
    <w:rsid w:val="00167557"/>
    <w:rsid w:val="00167C14"/>
    <w:rsid w:val="001714CA"/>
    <w:rsid w:val="0017507C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A3B67"/>
    <w:rsid w:val="001B031F"/>
    <w:rsid w:val="001B0A8A"/>
    <w:rsid w:val="001B2CCC"/>
    <w:rsid w:val="001B3EF2"/>
    <w:rsid w:val="001B7DFE"/>
    <w:rsid w:val="001C1E7B"/>
    <w:rsid w:val="001C29F0"/>
    <w:rsid w:val="001D0400"/>
    <w:rsid w:val="001D133A"/>
    <w:rsid w:val="001D350F"/>
    <w:rsid w:val="001D539B"/>
    <w:rsid w:val="001E0121"/>
    <w:rsid w:val="001E0E8A"/>
    <w:rsid w:val="001E2596"/>
    <w:rsid w:val="001E443E"/>
    <w:rsid w:val="001E4777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6E3"/>
    <w:rsid w:val="00221E36"/>
    <w:rsid w:val="00222749"/>
    <w:rsid w:val="002234E0"/>
    <w:rsid w:val="002258F2"/>
    <w:rsid w:val="00225AB8"/>
    <w:rsid w:val="002266AA"/>
    <w:rsid w:val="00226CD6"/>
    <w:rsid w:val="00230D46"/>
    <w:rsid w:val="00234E2E"/>
    <w:rsid w:val="00235B5F"/>
    <w:rsid w:val="00236A24"/>
    <w:rsid w:val="002370A7"/>
    <w:rsid w:val="00241498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084A"/>
    <w:rsid w:val="00292E61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542D"/>
    <w:rsid w:val="002B5BC5"/>
    <w:rsid w:val="002B6A73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AF4"/>
    <w:rsid w:val="003130B4"/>
    <w:rsid w:val="003131B8"/>
    <w:rsid w:val="00313459"/>
    <w:rsid w:val="003138E5"/>
    <w:rsid w:val="003148FA"/>
    <w:rsid w:val="00316163"/>
    <w:rsid w:val="00317390"/>
    <w:rsid w:val="00321146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678D"/>
    <w:rsid w:val="00346C7B"/>
    <w:rsid w:val="00354DC7"/>
    <w:rsid w:val="00355743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3B"/>
    <w:rsid w:val="003A35F7"/>
    <w:rsid w:val="003A5687"/>
    <w:rsid w:val="003A5D76"/>
    <w:rsid w:val="003A6FB2"/>
    <w:rsid w:val="003A7168"/>
    <w:rsid w:val="003B1E10"/>
    <w:rsid w:val="003B5302"/>
    <w:rsid w:val="003C0CA3"/>
    <w:rsid w:val="003C1E33"/>
    <w:rsid w:val="003C27DB"/>
    <w:rsid w:val="003C7DE4"/>
    <w:rsid w:val="003D2AB8"/>
    <w:rsid w:val="003D45E3"/>
    <w:rsid w:val="003D544B"/>
    <w:rsid w:val="003D7204"/>
    <w:rsid w:val="003E1B1B"/>
    <w:rsid w:val="003E35A9"/>
    <w:rsid w:val="003E44FE"/>
    <w:rsid w:val="003E5F5E"/>
    <w:rsid w:val="003F1E51"/>
    <w:rsid w:val="003F1EF2"/>
    <w:rsid w:val="003F2148"/>
    <w:rsid w:val="003F3E0F"/>
    <w:rsid w:val="003F42E3"/>
    <w:rsid w:val="003F7667"/>
    <w:rsid w:val="00402A01"/>
    <w:rsid w:val="00402B6E"/>
    <w:rsid w:val="004035B3"/>
    <w:rsid w:val="004068C5"/>
    <w:rsid w:val="00407231"/>
    <w:rsid w:val="00410EF7"/>
    <w:rsid w:val="00411757"/>
    <w:rsid w:val="004117FC"/>
    <w:rsid w:val="00414FB6"/>
    <w:rsid w:val="0041514E"/>
    <w:rsid w:val="004168B0"/>
    <w:rsid w:val="00417EF6"/>
    <w:rsid w:val="00420D23"/>
    <w:rsid w:val="004216D0"/>
    <w:rsid w:val="004261DF"/>
    <w:rsid w:val="004335FA"/>
    <w:rsid w:val="00436E12"/>
    <w:rsid w:val="0044259F"/>
    <w:rsid w:val="00442961"/>
    <w:rsid w:val="00443447"/>
    <w:rsid w:val="004440CB"/>
    <w:rsid w:val="00444622"/>
    <w:rsid w:val="004448B3"/>
    <w:rsid w:val="00447CE3"/>
    <w:rsid w:val="004528C2"/>
    <w:rsid w:val="004531BE"/>
    <w:rsid w:val="00454063"/>
    <w:rsid w:val="00455257"/>
    <w:rsid w:val="00460D58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9A9"/>
    <w:rsid w:val="00497809"/>
    <w:rsid w:val="004A0629"/>
    <w:rsid w:val="004A1508"/>
    <w:rsid w:val="004A32BC"/>
    <w:rsid w:val="004B19C4"/>
    <w:rsid w:val="004B1B5B"/>
    <w:rsid w:val="004B2EDE"/>
    <w:rsid w:val="004B47E7"/>
    <w:rsid w:val="004B7800"/>
    <w:rsid w:val="004C18BD"/>
    <w:rsid w:val="004C342A"/>
    <w:rsid w:val="004C7560"/>
    <w:rsid w:val="004C78BB"/>
    <w:rsid w:val="004D0B94"/>
    <w:rsid w:val="004D469B"/>
    <w:rsid w:val="004D7889"/>
    <w:rsid w:val="004D7AD3"/>
    <w:rsid w:val="004E03A3"/>
    <w:rsid w:val="004E1F83"/>
    <w:rsid w:val="004E1FCC"/>
    <w:rsid w:val="004E6526"/>
    <w:rsid w:val="004E6548"/>
    <w:rsid w:val="004E6CA4"/>
    <w:rsid w:val="004F00B5"/>
    <w:rsid w:val="004F0411"/>
    <w:rsid w:val="004F0692"/>
    <w:rsid w:val="004F20BC"/>
    <w:rsid w:val="004F55C0"/>
    <w:rsid w:val="004F5601"/>
    <w:rsid w:val="00500C20"/>
    <w:rsid w:val="00501D75"/>
    <w:rsid w:val="00502835"/>
    <w:rsid w:val="00503108"/>
    <w:rsid w:val="00505770"/>
    <w:rsid w:val="005075DE"/>
    <w:rsid w:val="00512A06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30BE"/>
    <w:rsid w:val="005451C7"/>
    <w:rsid w:val="00546038"/>
    <w:rsid w:val="00551699"/>
    <w:rsid w:val="00551999"/>
    <w:rsid w:val="00551E16"/>
    <w:rsid w:val="00552EBA"/>
    <w:rsid w:val="0056122B"/>
    <w:rsid w:val="005613C3"/>
    <w:rsid w:val="00561E4B"/>
    <w:rsid w:val="0057108C"/>
    <w:rsid w:val="005722DF"/>
    <w:rsid w:val="0057230F"/>
    <w:rsid w:val="00576ADE"/>
    <w:rsid w:val="00577DC5"/>
    <w:rsid w:val="005837A7"/>
    <w:rsid w:val="00585009"/>
    <w:rsid w:val="005854CF"/>
    <w:rsid w:val="005857DE"/>
    <w:rsid w:val="0058581F"/>
    <w:rsid w:val="005876EF"/>
    <w:rsid w:val="0059022D"/>
    <w:rsid w:val="00595161"/>
    <w:rsid w:val="0059619E"/>
    <w:rsid w:val="005A0217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E1F"/>
    <w:rsid w:val="005B2AD6"/>
    <w:rsid w:val="005B3218"/>
    <w:rsid w:val="005B7E55"/>
    <w:rsid w:val="005C2578"/>
    <w:rsid w:val="005C58F6"/>
    <w:rsid w:val="005D3705"/>
    <w:rsid w:val="005D69DF"/>
    <w:rsid w:val="005D73DB"/>
    <w:rsid w:val="005D771F"/>
    <w:rsid w:val="005D7788"/>
    <w:rsid w:val="005E0228"/>
    <w:rsid w:val="005E574F"/>
    <w:rsid w:val="005F1EE4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5A54"/>
    <w:rsid w:val="00626FAD"/>
    <w:rsid w:val="00632282"/>
    <w:rsid w:val="00640513"/>
    <w:rsid w:val="00641ECD"/>
    <w:rsid w:val="00643702"/>
    <w:rsid w:val="00643D4A"/>
    <w:rsid w:val="00643F6A"/>
    <w:rsid w:val="00645B05"/>
    <w:rsid w:val="006476F7"/>
    <w:rsid w:val="006525B9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67C2"/>
    <w:rsid w:val="00676813"/>
    <w:rsid w:val="0067722A"/>
    <w:rsid w:val="006870A3"/>
    <w:rsid w:val="00692767"/>
    <w:rsid w:val="00692870"/>
    <w:rsid w:val="00692960"/>
    <w:rsid w:val="00692E2D"/>
    <w:rsid w:val="0069431B"/>
    <w:rsid w:val="00695180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24FC"/>
    <w:rsid w:val="006C2E12"/>
    <w:rsid w:val="006C3143"/>
    <w:rsid w:val="006C36D8"/>
    <w:rsid w:val="006C4186"/>
    <w:rsid w:val="006C49A6"/>
    <w:rsid w:val="006C5828"/>
    <w:rsid w:val="006C60EE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40A5"/>
    <w:rsid w:val="006F6807"/>
    <w:rsid w:val="007008F6"/>
    <w:rsid w:val="00701DBC"/>
    <w:rsid w:val="00703A5A"/>
    <w:rsid w:val="00703E64"/>
    <w:rsid w:val="007045E0"/>
    <w:rsid w:val="007103DF"/>
    <w:rsid w:val="00712C7F"/>
    <w:rsid w:val="00713652"/>
    <w:rsid w:val="00714053"/>
    <w:rsid w:val="00714B70"/>
    <w:rsid w:val="00715A1A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5B40"/>
    <w:rsid w:val="00750149"/>
    <w:rsid w:val="00750930"/>
    <w:rsid w:val="00754FC4"/>
    <w:rsid w:val="00755E26"/>
    <w:rsid w:val="00756D06"/>
    <w:rsid w:val="00762497"/>
    <w:rsid w:val="00764EDA"/>
    <w:rsid w:val="00765B7C"/>
    <w:rsid w:val="0076671A"/>
    <w:rsid w:val="00770A42"/>
    <w:rsid w:val="00770BF9"/>
    <w:rsid w:val="007720F8"/>
    <w:rsid w:val="00773C78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9B4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B0478"/>
    <w:rsid w:val="007B0E4F"/>
    <w:rsid w:val="007B2319"/>
    <w:rsid w:val="007B2A7C"/>
    <w:rsid w:val="007B65DF"/>
    <w:rsid w:val="007B7B06"/>
    <w:rsid w:val="007C118E"/>
    <w:rsid w:val="007C6CF4"/>
    <w:rsid w:val="007D29AD"/>
    <w:rsid w:val="007D2EB4"/>
    <w:rsid w:val="007D5155"/>
    <w:rsid w:val="007D7267"/>
    <w:rsid w:val="007D75B0"/>
    <w:rsid w:val="007E0778"/>
    <w:rsid w:val="007E4E29"/>
    <w:rsid w:val="007E66B2"/>
    <w:rsid w:val="007E6CF2"/>
    <w:rsid w:val="007F0749"/>
    <w:rsid w:val="007F50C6"/>
    <w:rsid w:val="007F7D23"/>
    <w:rsid w:val="00802CEF"/>
    <w:rsid w:val="0080348D"/>
    <w:rsid w:val="00806401"/>
    <w:rsid w:val="0081120D"/>
    <w:rsid w:val="00812B46"/>
    <w:rsid w:val="00815436"/>
    <w:rsid w:val="00815813"/>
    <w:rsid w:val="00816C68"/>
    <w:rsid w:val="008212AB"/>
    <w:rsid w:val="00823396"/>
    <w:rsid w:val="00824CBF"/>
    <w:rsid w:val="00825BC8"/>
    <w:rsid w:val="00826899"/>
    <w:rsid w:val="0083177E"/>
    <w:rsid w:val="00831F8C"/>
    <w:rsid w:val="00833573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24F6"/>
    <w:rsid w:val="00864AB9"/>
    <w:rsid w:val="00864D81"/>
    <w:rsid w:val="008671F2"/>
    <w:rsid w:val="00874990"/>
    <w:rsid w:val="00874E82"/>
    <w:rsid w:val="0087523A"/>
    <w:rsid w:val="00876B16"/>
    <w:rsid w:val="00877914"/>
    <w:rsid w:val="0088076C"/>
    <w:rsid w:val="00880988"/>
    <w:rsid w:val="00881499"/>
    <w:rsid w:val="00882FE8"/>
    <w:rsid w:val="00884488"/>
    <w:rsid w:val="00890C64"/>
    <w:rsid w:val="008914B1"/>
    <w:rsid w:val="00895040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B31"/>
    <w:rsid w:val="008B596A"/>
    <w:rsid w:val="008B68EF"/>
    <w:rsid w:val="008B7F9A"/>
    <w:rsid w:val="008C0D2F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6290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2FE"/>
    <w:rsid w:val="009258AD"/>
    <w:rsid w:val="009258B2"/>
    <w:rsid w:val="00925C6A"/>
    <w:rsid w:val="0093093B"/>
    <w:rsid w:val="0093305C"/>
    <w:rsid w:val="00936169"/>
    <w:rsid w:val="009366D7"/>
    <w:rsid w:val="00941428"/>
    <w:rsid w:val="00943F1B"/>
    <w:rsid w:val="00944448"/>
    <w:rsid w:val="00944ED0"/>
    <w:rsid w:val="00951328"/>
    <w:rsid w:val="00951359"/>
    <w:rsid w:val="009513AB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607"/>
    <w:rsid w:val="009A5D09"/>
    <w:rsid w:val="009B04D3"/>
    <w:rsid w:val="009B0576"/>
    <w:rsid w:val="009B1B8B"/>
    <w:rsid w:val="009B3606"/>
    <w:rsid w:val="009B6AEA"/>
    <w:rsid w:val="009C07F2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5DC"/>
    <w:rsid w:val="00A37DBE"/>
    <w:rsid w:val="00A4004D"/>
    <w:rsid w:val="00A41339"/>
    <w:rsid w:val="00A460D6"/>
    <w:rsid w:val="00A52DC6"/>
    <w:rsid w:val="00A53CC1"/>
    <w:rsid w:val="00A54F2F"/>
    <w:rsid w:val="00A5715A"/>
    <w:rsid w:val="00A6299F"/>
    <w:rsid w:val="00A64DBA"/>
    <w:rsid w:val="00A70F05"/>
    <w:rsid w:val="00A71E7F"/>
    <w:rsid w:val="00A72859"/>
    <w:rsid w:val="00A82566"/>
    <w:rsid w:val="00A82E85"/>
    <w:rsid w:val="00A84704"/>
    <w:rsid w:val="00A8518A"/>
    <w:rsid w:val="00A8551D"/>
    <w:rsid w:val="00A86A98"/>
    <w:rsid w:val="00A95F68"/>
    <w:rsid w:val="00AA042C"/>
    <w:rsid w:val="00AA0590"/>
    <w:rsid w:val="00AA0756"/>
    <w:rsid w:val="00AA1911"/>
    <w:rsid w:val="00AA69E8"/>
    <w:rsid w:val="00AB572C"/>
    <w:rsid w:val="00AB7756"/>
    <w:rsid w:val="00AC189F"/>
    <w:rsid w:val="00AC2A18"/>
    <w:rsid w:val="00AC48E2"/>
    <w:rsid w:val="00AC4F87"/>
    <w:rsid w:val="00AD016F"/>
    <w:rsid w:val="00AD0937"/>
    <w:rsid w:val="00AD0BF4"/>
    <w:rsid w:val="00AD3847"/>
    <w:rsid w:val="00AE01AB"/>
    <w:rsid w:val="00AE6D1D"/>
    <w:rsid w:val="00AE753C"/>
    <w:rsid w:val="00AE7B2A"/>
    <w:rsid w:val="00AF1B52"/>
    <w:rsid w:val="00B00F6C"/>
    <w:rsid w:val="00B05E6F"/>
    <w:rsid w:val="00B073FB"/>
    <w:rsid w:val="00B07E73"/>
    <w:rsid w:val="00B10F02"/>
    <w:rsid w:val="00B1119F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3D86"/>
    <w:rsid w:val="00B25771"/>
    <w:rsid w:val="00B26487"/>
    <w:rsid w:val="00B26A65"/>
    <w:rsid w:val="00B26B4D"/>
    <w:rsid w:val="00B30A0E"/>
    <w:rsid w:val="00B31295"/>
    <w:rsid w:val="00B31738"/>
    <w:rsid w:val="00B346D4"/>
    <w:rsid w:val="00B36260"/>
    <w:rsid w:val="00B37F79"/>
    <w:rsid w:val="00B42B2B"/>
    <w:rsid w:val="00B435D1"/>
    <w:rsid w:val="00B43931"/>
    <w:rsid w:val="00B44802"/>
    <w:rsid w:val="00B45612"/>
    <w:rsid w:val="00B513B1"/>
    <w:rsid w:val="00B5345A"/>
    <w:rsid w:val="00B57C91"/>
    <w:rsid w:val="00B61ED4"/>
    <w:rsid w:val="00B65256"/>
    <w:rsid w:val="00B65A70"/>
    <w:rsid w:val="00B6781D"/>
    <w:rsid w:val="00B67B5D"/>
    <w:rsid w:val="00B718CE"/>
    <w:rsid w:val="00B71A87"/>
    <w:rsid w:val="00B72425"/>
    <w:rsid w:val="00B76636"/>
    <w:rsid w:val="00B80368"/>
    <w:rsid w:val="00B80F18"/>
    <w:rsid w:val="00B825F5"/>
    <w:rsid w:val="00B90186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D545D"/>
    <w:rsid w:val="00BD753C"/>
    <w:rsid w:val="00BE0F1A"/>
    <w:rsid w:val="00BE317C"/>
    <w:rsid w:val="00BE3884"/>
    <w:rsid w:val="00BE74DD"/>
    <w:rsid w:val="00BF2436"/>
    <w:rsid w:val="00BF307C"/>
    <w:rsid w:val="00BF453B"/>
    <w:rsid w:val="00BF528A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AC1"/>
    <w:rsid w:val="00C20E5D"/>
    <w:rsid w:val="00C21480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52090"/>
    <w:rsid w:val="00C5251E"/>
    <w:rsid w:val="00C53B63"/>
    <w:rsid w:val="00C550AE"/>
    <w:rsid w:val="00C6363A"/>
    <w:rsid w:val="00C644C0"/>
    <w:rsid w:val="00C74179"/>
    <w:rsid w:val="00C82DF1"/>
    <w:rsid w:val="00C84887"/>
    <w:rsid w:val="00C916A3"/>
    <w:rsid w:val="00C93816"/>
    <w:rsid w:val="00C95F18"/>
    <w:rsid w:val="00C96E75"/>
    <w:rsid w:val="00C97B23"/>
    <w:rsid w:val="00CA1C45"/>
    <w:rsid w:val="00CA5570"/>
    <w:rsid w:val="00CA5597"/>
    <w:rsid w:val="00CA687F"/>
    <w:rsid w:val="00CA7FD0"/>
    <w:rsid w:val="00CB1C7C"/>
    <w:rsid w:val="00CB45DD"/>
    <w:rsid w:val="00CC163E"/>
    <w:rsid w:val="00CC43E3"/>
    <w:rsid w:val="00CC5791"/>
    <w:rsid w:val="00CC5DC6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A0A"/>
    <w:rsid w:val="00CF72A0"/>
    <w:rsid w:val="00D008E3"/>
    <w:rsid w:val="00D03D24"/>
    <w:rsid w:val="00D04D26"/>
    <w:rsid w:val="00D064A3"/>
    <w:rsid w:val="00D072AC"/>
    <w:rsid w:val="00D12ABE"/>
    <w:rsid w:val="00D13A31"/>
    <w:rsid w:val="00D1510B"/>
    <w:rsid w:val="00D170F5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702"/>
    <w:rsid w:val="00D71C54"/>
    <w:rsid w:val="00D72AF2"/>
    <w:rsid w:val="00D73B23"/>
    <w:rsid w:val="00D74E86"/>
    <w:rsid w:val="00D8156A"/>
    <w:rsid w:val="00D83BC9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4333"/>
    <w:rsid w:val="00DA5154"/>
    <w:rsid w:val="00DA53D8"/>
    <w:rsid w:val="00DA670C"/>
    <w:rsid w:val="00DB2015"/>
    <w:rsid w:val="00DB431B"/>
    <w:rsid w:val="00DB61A2"/>
    <w:rsid w:val="00DB6691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135D"/>
    <w:rsid w:val="00DD3CA3"/>
    <w:rsid w:val="00DD4F06"/>
    <w:rsid w:val="00DD5943"/>
    <w:rsid w:val="00DD5A34"/>
    <w:rsid w:val="00DD6772"/>
    <w:rsid w:val="00DE1D23"/>
    <w:rsid w:val="00DE4BA9"/>
    <w:rsid w:val="00DF06F4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70AE"/>
    <w:rsid w:val="00E07F22"/>
    <w:rsid w:val="00E1061C"/>
    <w:rsid w:val="00E10C20"/>
    <w:rsid w:val="00E11CAC"/>
    <w:rsid w:val="00E12473"/>
    <w:rsid w:val="00E144E3"/>
    <w:rsid w:val="00E20B29"/>
    <w:rsid w:val="00E215A9"/>
    <w:rsid w:val="00E2169E"/>
    <w:rsid w:val="00E21EF1"/>
    <w:rsid w:val="00E2470D"/>
    <w:rsid w:val="00E26FCA"/>
    <w:rsid w:val="00E309B3"/>
    <w:rsid w:val="00E35C2F"/>
    <w:rsid w:val="00E36FB5"/>
    <w:rsid w:val="00E404CB"/>
    <w:rsid w:val="00E43449"/>
    <w:rsid w:val="00E43515"/>
    <w:rsid w:val="00E45EB2"/>
    <w:rsid w:val="00E47B18"/>
    <w:rsid w:val="00E52618"/>
    <w:rsid w:val="00E5324A"/>
    <w:rsid w:val="00E54169"/>
    <w:rsid w:val="00E54625"/>
    <w:rsid w:val="00E5506D"/>
    <w:rsid w:val="00E57A75"/>
    <w:rsid w:val="00E60B6C"/>
    <w:rsid w:val="00E71D57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6EB4"/>
    <w:rsid w:val="00EB70EC"/>
    <w:rsid w:val="00EB72F7"/>
    <w:rsid w:val="00EC01DF"/>
    <w:rsid w:val="00EC0A21"/>
    <w:rsid w:val="00EC2DE4"/>
    <w:rsid w:val="00EC4766"/>
    <w:rsid w:val="00EC58B2"/>
    <w:rsid w:val="00EC5AC0"/>
    <w:rsid w:val="00EC5B06"/>
    <w:rsid w:val="00EC5DC6"/>
    <w:rsid w:val="00EC6B42"/>
    <w:rsid w:val="00EC7A27"/>
    <w:rsid w:val="00ED0F07"/>
    <w:rsid w:val="00ED15A1"/>
    <w:rsid w:val="00ED55F8"/>
    <w:rsid w:val="00ED5BCB"/>
    <w:rsid w:val="00ED6D95"/>
    <w:rsid w:val="00EE0250"/>
    <w:rsid w:val="00EE51A5"/>
    <w:rsid w:val="00EE676B"/>
    <w:rsid w:val="00EE7C20"/>
    <w:rsid w:val="00EF0926"/>
    <w:rsid w:val="00EF3841"/>
    <w:rsid w:val="00F01B57"/>
    <w:rsid w:val="00F04267"/>
    <w:rsid w:val="00F10CF1"/>
    <w:rsid w:val="00F12F69"/>
    <w:rsid w:val="00F15E20"/>
    <w:rsid w:val="00F22D17"/>
    <w:rsid w:val="00F23B4B"/>
    <w:rsid w:val="00F2461D"/>
    <w:rsid w:val="00F25F9E"/>
    <w:rsid w:val="00F265A1"/>
    <w:rsid w:val="00F27B2B"/>
    <w:rsid w:val="00F35844"/>
    <w:rsid w:val="00F35C79"/>
    <w:rsid w:val="00F4030B"/>
    <w:rsid w:val="00F41C03"/>
    <w:rsid w:val="00F41FF9"/>
    <w:rsid w:val="00F47517"/>
    <w:rsid w:val="00F507CD"/>
    <w:rsid w:val="00F51232"/>
    <w:rsid w:val="00F521EA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65E"/>
    <w:rsid w:val="00F75DDA"/>
    <w:rsid w:val="00F76623"/>
    <w:rsid w:val="00F83DA7"/>
    <w:rsid w:val="00F87B4D"/>
    <w:rsid w:val="00F94E52"/>
    <w:rsid w:val="00F974DF"/>
    <w:rsid w:val="00FA0722"/>
    <w:rsid w:val="00FA29E1"/>
    <w:rsid w:val="00FB1D65"/>
    <w:rsid w:val="00FB210F"/>
    <w:rsid w:val="00FB4A97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615F"/>
    <w:rsid w:val="00FD6EF0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4SQX5P7U7WPY-958212181-822618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https://senpr.sharepoint.com/sites/obralegislativa/_layouts/15/DocIdRedir.aspx?ID=4SQX5P7U7WPY-958212181-822618</Url>
      <Description>4SQX5P7U7WPY-958212181-822618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759939-149F-4A7A-B13E-94A85F412BA5}"/>
</file>

<file path=customXml/itemProps5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6.xml><?xml version="1.0" encoding="utf-8"?>
<ds:datastoreItem xmlns:ds="http://schemas.openxmlformats.org/officeDocument/2006/customXml" ds:itemID="{95F31DD9-DDE8-4C02-B86F-123EB1F5A4AE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</TotalTime>
  <Pages>4</Pages>
  <Words>820</Words>
  <Characters>4893</Characters>
  <Application>Microsoft Office Word</Application>
  <DocSecurity>0</DocSecurity>
  <Lines>95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4</cp:revision>
  <cp:lastPrinted>2021-05-04T12:09:00Z</cp:lastPrinted>
  <dcterms:created xsi:type="dcterms:W3CDTF">2026-01-15T14:23:00Z</dcterms:created>
  <dcterms:modified xsi:type="dcterms:W3CDTF">2026-01-16T19:02:00Z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6bf8a873-8a69-46c8-8212-e45b0354fbc2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