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D693" w14:textId="6BF1003F" w:rsidR="003E7820" w:rsidRPr="00625162" w:rsidRDefault="004C7018" w:rsidP="003E7820">
      <w:pPr>
        <w:spacing w:after="0" w:line="240" w:lineRule="auto"/>
        <w:jc w:val="center"/>
        <w:rPr>
          <w:rFonts w:ascii="Book Antiqua" w:eastAsia="Times New Roman" w:hAnsi="Book Antiqua"/>
          <w:sz w:val="28"/>
          <w:szCs w:val="20"/>
        </w:rPr>
      </w:pPr>
      <w:r w:rsidRPr="00625162">
        <w:rPr>
          <w:rFonts w:ascii="Book Antiqua" w:eastAsia="Times New Roman" w:hAnsi="Book Antiqua"/>
          <w:sz w:val="28"/>
          <w:szCs w:val="20"/>
        </w:rPr>
        <w:t>GOBIERNO DE PUERTO RICO</w:t>
      </w:r>
    </w:p>
    <w:p w14:paraId="08BEACE2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</w:p>
    <w:p w14:paraId="15FB07A9" w14:textId="5F6F84BB" w:rsidR="003E7820" w:rsidRPr="00625162" w:rsidRDefault="00E60313" w:rsidP="00160C14">
      <w:pPr>
        <w:spacing w:after="0" w:line="240" w:lineRule="auto"/>
        <w:rPr>
          <w:rFonts w:ascii="Book Antiqua" w:eastAsia="Times New Roman" w:hAnsi="Book Antiqua"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>20m</w:t>
      </w:r>
      <w:r w:rsidR="003E7820" w:rsidRPr="00625162">
        <w:rPr>
          <w:rFonts w:ascii="Book Antiqua" w:eastAsia="Times New Roman" w:hAnsi="Book Antiqua"/>
          <w:sz w:val="24"/>
          <w:szCs w:val="20"/>
        </w:rPr>
        <w:t>a.</w:t>
      </w:r>
      <w:r w:rsidR="003E7820" w:rsidRPr="00625162">
        <w:rPr>
          <w:rFonts w:ascii="Book Antiqua" w:eastAsia="Times New Roman" w:hAnsi="Book Antiqua"/>
          <w:sz w:val="24"/>
          <w:szCs w:val="20"/>
        </w:rPr>
        <w:tab/>
        <w:t>Asamblea</w:t>
      </w:r>
      <w:r w:rsidR="003E7820" w:rsidRPr="00625162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  <w:t xml:space="preserve">          </w:t>
      </w:r>
      <w:r w:rsidR="00160C14">
        <w:rPr>
          <w:rFonts w:ascii="Book Antiqua" w:eastAsia="Times New Roman" w:hAnsi="Book Antiqua"/>
          <w:sz w:val="24"/>
          <w:szCs w:val="20"/>
        </w:rPr>
        <w:t xml:space="preserve"> </w:t>
      </w:r>
      <w:r w:rsidR="005E11B6">
        <w:rPr>
          <w:rFonts w:ascii="Book Antiqua" w:eastAsia="Times New Roman" w:hAnsi="Book Antiqua"/>
          <w:sz w:val="24"/>
          <w:szCs w:val="20"/>
        </w:rPr>
        <w:t xml:space="preserve">3ra. </w:t>
      </w:r>
      <w:r w:rsidR="003E7820" w:rsidRPr="00625162">
        <w:rPr>
          <w:rFonts w:ascii="Book Antiqua" w:eastAsia="Times New Roman" w:hAnsi="Book Antiqua"/>
          <w:sz w:val="24"/>
          <w:szCs w:val="20"/>
        </w:rPr>
        <w:t>Sesión</w:t>
      </w:r>
    </w:p>
    <w:p w14:paraId="5A61A2A7" w14:textId="0F884A01" w:rsidR="003E7820" w:rsidRPr="00625162" w:rsidRDefault="003E7820" w:rsidP="00160C14">
      <w:pPr>
        <w:spacing w:after="0" w:line="240" w:lineRule="auto"/>
        <w:rPr>
          <w:rFonts w:ascii="Book Antiqua" w:eastAsia="Times New Roman" w:hAnsi="Book Antiqua"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ab/>
        <w:t>Legislativa</w:t>
      </w:r>
      <w:r w:rsidRPr="00625162">
        <w:rPr>
          <w:rFonts w:ascii="Book Antiqua" w:eastAsia="Times New Roman" w:hAnsi="Book Antiqua"/>
          <w:sz w:val="24"/>
          <w:szCs w:val="20"/>
        </w:rPr>
        <w:tab/>
      </w:r>
      <w:r w:rsidRPr="00625162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</w:r>
      <w:r w:rsidR="005E11B6">
        <w:rPr>
          <w:rFonts w:ascii="Book Antiqua" w:eastAsia="Times New Roman" w:hAnsi="Book Antiqua"/>
          <w:sz w:val="24"/>
          <w:szCs w:val="20"/>
        </w:rPr>
        <w:tab/>
        <w:t xml:space="preserve">      </w:t>
      </w:r>
      <w:r w:rsidRPr="00625162">
        <w:rPr>
          <w:rFonts w:ascii="Book Antiqua" w:eastAsia="Times New Roman" w:hAnsi="Book Antiqua"/>
          <w:sz w:val="24"/>
          <w:szCs w:val="20"/>
        </w:rPr>
        <w:t>Ordinaria</w:t>
      </w:r>
    </w:p>
    <w:p w14:paraId="6EA9CCB6" w14:textId="77777777" w:rsidR="003E7820" w:rsidRPr="00625162" w:rsidRDefault="003E7820" w:rsidP="003E7820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031F5F7A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</w:rPr>
      </w:pPr>
      <w:r w:rsidRPr="00625162">
        <w:rPr>
          <w:rFonts w:ascii="Book Antiqua" w:eastAsia="Times New Roman" w:hAnsi="Book Antiqua"/>
          <w:b/>
          <w:sz w:val="36"/>
          <w:szCs w:val="20"/>
        </w:rPr>
        <w:t>CÁMARA DE REPRESENTANTES</w:t>
      </w:r>
    </w:p>
    <w:p w14:paraId="659E7A73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</w:rPr>
      </w:pPr>
    </w:p>
    <w:p w14:paraId="0BCC714A" w14:textId="78EA157A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</w:rPr>
      </w:pPr>
      <w:r w:rsidRPr="00625162">
        <w:rPr>
          <w:rFonts w:ascii="Book Antiqua" w:eastAsia="Times New Roman" w:hAnsi="Book Antiqua"/>
          <w:b/>
          <w:sz w:val="52"/>
          <w:szCs w:val="20"/>
        </w:rPr>
        <w:t xml:space="preserve">R. de la C. </w:t>
      </w:r>
      <w:r w:rsidR="007E6FB8">
        <w:rPr>
          <w:rFonts w:ascii="Book Antiqua" w:eastAsia="Times New Roman" w:hAnsi="Book Antiqua"/>
          <w:b/>
          <w:sz w:val="52"/>
          <w:szCs w:val="20"/>
        </w:rPr>
        <w:t>549</w:t>
      </w:r>
      <w:r w:rsidRPr="00625162">
        <w:rPr>
          <w:rFonts w:ascii="Book Antiqua" w:eastAsia="Times New Roman" w:hAnsi="Book Antiqua"/>
          <w:b/>
          <w:sz w:val="52"/>
          <w:szCs w:val="20"/>
        </w:rPr>
        <w:br/>
      </w:r>
    </w:p>
    <w:p w14:paraId="3D22D064" w14:textId="4E702377" w:rsidR="003E7820" w:rsidRPr="00625162" w:rsidRDefault="007368A8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 xml:space="preserve"> </w:t>
      </w:r>
      <w:r w:rsidR="007E6FB8">
        <w:rPr>
          <w:rFonts w:ascii="Book Antiqua" w:eastAsia="Times New Roman" w:hAnsi="Book Antiqua"/>
          <w:sz w:val="24"/>
          <w:szCs w:val="20"/>
        </w:rPr>
        <w:t xml:space="preserve">19 </w:t>
      </w:r>
      <w:r w:rsidR="003E7820" w:rsidRPr="00625162">
        <w:rPr>
          <w:rFonts w:ascii="Book Antiqua" w:eastAsia="Times New Roman" w:hAnsi="Book Antiqua"/>
          <w:sz w:val="24"/>
          <w:szCs w:val="20"/>
        </w:rPr>
        <w:t>DE</w:t>
      </w:r>
      <w:r w:rsidR="00E60313" w:rsidRPr="00625162">
        <w:rPr>
          <w:rFonts w:ascii="Book Antiqua" w:eastAsia="Times New Roman" w:hAnsi="Book Antiqua"/>
          <w:sz w:val="24"/>
          <w:szCs w:val="20"/>
        </w:rPr>
        <w:t xml:space="preserve"> </w:t>
      </w:r>
      <w:r w:rsidR="00B040D7" w:rsidRPr="00625162">
        <w:rPr>
          <w:rFonts w:ascii="Book Antiqua" w:eastAsia="Times New Roman" w:hAnsi="Book Antiqua"/>
          <w:sz w:val="24"/>
          <w:szCs w:val="20"/>
        </w:rPr>
        <w:t>ENERO</w:t>
      </w:r>
      <w:r w:rsidR="003E7820" w:rsidRPr="00625162">
        <w:rPr>
          <w:rFonts w:ascii="Book Antiqua" w:eastAsia="Times New Roman" w:hAnsi="Book Antiqua"/>
          <w:sz w:val="24"/>
          <w:szCs w:val="20"/>
        </w:rPr>
        <w:t xml:space="preserve"> DE 202</w:t>
      </w:r>
      <w:r w:rsidR="00B040D7" w:rsidRPr="00625162">
        <w:rPr>
          <w:rFonts w:ascii="Book Antiqua" w:eastAsia="Times New Roman" w:hAnsi="Book Antiqua"/>
          <w:sz w:val="24"/>
          <w:szCs w:val="20"/>
        </w:rPr>
        <w:t>6</w:t>
      </w:r>
    </w:p>
    <w:p w14:paraId="7BA1621E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</w:p>
    <w:p w14:paraId="51E0599C" w14:textId="77777777" w:rsidR="00B040D7" w:rsidRPr="00625162" w:rsidRDefault="003E7820" w:rsidP="00B040D7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 xml:space="preserve">Presentada por el representante </w:t>
      </w:r>
      <w:r w:rsidR="0053494E" w:rsidRPr="00625162">
        <w:rPr>
          <w:rFonts w:ascii="Book Antiqua" w:eastAsia="Times New Roman" w:hAnsi="Book Antiqua"/>
          <w:i/>
          <w:sz w:val="24"/>
          <w:szCs w:val="20"/>
        </w:rPr>
        <w:t>López Román</w:t>
      </w:r>
    </w:p>
    <w:p w14:paraId="1FAB0DCA" w14:textId="77777777" w:rsidR="00B040D7" w:rsidRPr="00625162" w:rsidRDefault="00B040D7" w:rsidP="00B040D7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</w:p>
    <w:p w14:paraId="5F7DE790" w14:textId="75F71CEC" w:rsidR="003E7820" w:rsidRPr="00625162" w:rsidRDefault="003E7820" w:rsidP="00B040D7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 xml:space="preserve">Referida a la Comisión de </w:t>
      </w:r>
      <w:r w:rsidR="005E11B6">
        <w:rPr>
          <w:rFonts w:ascii="Book Antiqua" w:eastAsia="Times New Roman" w:hAnsi="Book Antiqua"/>
          <w:sz w:val="24"/>
          <w:szCs w:val="20"/>
        </w:rPr>
        <w:t>Asuntos Internos</w:t>
      </w:r>
    </w:p>
    <w:p w14:paraId="2D1BDF98" w14:textId="77777777" w:rsidR="00B040D7" w:rsidRPr="00625162" w:rsidRDefault="00B040D7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</w:rPr>
      </w:pPr>
    </w:p>
    <w:p w14:paraId="5DBD6BC1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0"/>
        </w:rPr>
      </w:pPr>
      <w:r w:rsidRPr="00625162">
        <w:rPr>
          <w:rFonts w:ascii="Book Antiqua" w:eastAsia="Times New Roman" w:hAnsi="Book Antiqua"/>
          <w:b/>
          <w:sz w:val="28"/>
          <w:szCs w:val="20"/>
        </w:rPr>
        <w:t>RESOLUCIÓN</w:t>
      </w:r>
    </w:p>
    <w:p w14:paraId="46DBBA62" w14:textId="77777777" w:rsidR="003E7820" w:rsidRPr="00625162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</w:rPr>
      </w:pPr>
    </w:p>
    <w:p w14:paraId="768A1152" w14:textId="08746566" w:rsidR="003E7820" w:rsidRPr="00625162" w:rsidRDefault="003E7820" w:rsidP="005E11B6">
      <w:pPr>
        <w:pStyle w:val="Sangra2detindependiente"/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</w:rPr>
      </w:pPr>
      <w:bookmarkStart w:id="0" w:name="_Hlk94518690"/>
      <w:r w:rsidRPr="00625162">
        <w:rPr>
          <w:rFonts w:ascii="Book Antiqua" w:hAnsi="Book Antiqua"/>
          <w:sz w:val="24"/>
          <w:szCs w:val="24"/>
        </w:rPr>
        <w:t xml:space="preserve">Para ordenar </w:t>
      </w:r>
      <w:bookmarkStart w:id="1" w:name="_Hlk176937911"/>
      <w:r w:rsidRPr="00625162">
        <w:rPr>
          <w:rFonts w:ascii="Book Antiqua" w:hAnsi="Book Antiqua"/>
          <w:sz w:val="24"/>
          <w:szCs w:val="24"/>
        </w:rPr>
        <w:t>a la Comisión de</w:t>
      </w:r>
      <w:r w:rsidR="00C4341E" w:rsidRPr="00625162">
        <w:rPr>
          <w:rFonts w:ascii="Book Antiqua" w:hAnsi="Book Antiqua"/>
          <w:sz w:val="24"/>
          <w:szCs w:val="24"/>
        </w:rPr>
        <w:t xml:space="preserve"> Trabajo y</w:t>
      </w:r>
      <w:r w:rsidRPr="00625162">
        <w:rPr>
          <w:rFonts w:ascii="Book Antiqua" w:hAnsi="Book Antiqua"/>
          <w:sz w:val="24"/>
          <w:szCs w:val="24"/>
        </w:rPr>
        <w:t xml:space="preserve"> </w:t>
      </w:r>
      <w:r w:rsidR="00FA257A" w:rsidRPr="00625162">
        <w:rPr>
          <w:rFonts w:ascii="Book Antiqua" w:hAnsi="Book Antiqua"/>
          <w:sz w:val="24"/>
          <w:szCs w:val="24"/>
        </w:rPr>
        <w:t>Asuntos Laborales</w:t>
      </w:r>
      <w:bookmarkStart w:id="2" w:name="_Hlk176938480"/>
      <w:bookmarkStart w:id="3" w:name="_Hlk214290157"/>
      <w:r w:rsidR="00E10F8E" w:rsidRPr="00625162">
        <w:rPr>
          <w:rFonts w:ascii="Book Antiqua" w:hAnsi="Book Antiqua"/>
          <w:sz w:val="24"/>
          <w:szCs w:val="24"/>
        </w:rPr>
        <w:t xml:space="preserve"> </w:t>
      </w:r>
      <w:r w:rsidR="00A03839" w:rsidRPr="00625162">
        <w:rPr>
          <w:rFonts w:ascii="Book Antiqua" w:hAnsi="Book Antiqua"/>
          <w:sz w:val="24"/>
          <w:szCs w:val="24"/>
        </w:rPr>
        <w:t xml:space="preserve">realizar una </w:t>
      </w:r>
      <w:r w:rsidR="00E10F8E" w:rsidRPr="00625162">
        <w:rPr>
          <w:rFonts w:ascii="Book Antiqua" w:hAnsi="Book Antiqua"/>
          <w:sz w:val="24"/>
          <w:szCs w:val="24"/>
        </w:rPr>
        <w:t xml:space="preserve"> investigación </w:t>
      </w:r>
      <w:r w:rsidR="00A03839" w:rsidRPr="00625162">
        <w:rPr>
          <w:rFonts w:ascii="Book Antiqua" w:hAnsi="Book Antiqua"/>
          <w:sz w:val="24"/>
          <w:szCs w:val="24"/>
        </w:rPr>
        <w:t xml:space="preserve">sobre el alcance de las contrataciones por parte del Gobierno de Puerto Rico, sus agencias e instrumentalidades, con agencias de colocación de empleo parcial o temporero en Puerto Rico, que incluya pero no se limite a:  como se determina la necesidad de una contratación de alguna agencia de empleo para suplir la necesidad de empleados de las entidades gubernamentales; los mecanismos utilizados para notificar o invitar a las agencias de empleo temporero a participar de sus procesos de subasta o de requerimiento de propuestas; identificar los parámetros de  cumplimiento en cualesquiera de las alternativas para la otorgación de un contrato tales como cualificaciones,  criterios de evaluaciones y adjudicaciones y quienes hacen tales determinaciones; </w:t>
      </w:r>
      <w:r w:rsidR="00625162" w:rsidRPr="00625162">
        <w:rPr>
          <w:rFonts w:ascii="Book Antiqua" w:hAnsi="Book Antiqua"/>
          <w:sz w:val="24"/>
          <w:szCs w:val="24"/>
        </w:rPr>
        <w:t xml:space="preserve">en </w:t>
      </w:r>
      <w:r w:rsidR="00AD0047" w:rsidRPr="00625162">
        <w:rPr>
          <w:rFonts w:ascii="Book Antiqua" w:hAnsi="Book Antiqua"/>
          <w:sz w:val="24"/>
          <w:szCs w:val="24"/>
        </w:rPr>
        <w:t>cumplimiento con la</w:t>
      </w:r>
      <w:r w:rsidR="00A03839" w:rsidRPr="00625162">
        <w:rPr>
          <w:rFonts w:ascii="Book Antiqua" w:hAnsi="Book Antiqua"/>
          <w:sz w:val="24"/>
          <w:szCs w:val="24"/>
        </w:rPr>
        <w:t xml:space="preserve"> reglamentación existente aplicable; publicidad o comunicación de los procesos; e identificación apropiada de  los servicios requeridos; requerir de las agencias gubernamentales concernidas un récord histórico de contrataciones con tales agencias de empleo temporero y las cuantías; y para otros fines relacionados. </w:t>
      </w:r>
      <w:r w:rsidR="00DD25E0" w:rsidRPr="00625162">
        <w:rPr>
          <w:rFonts w:ascii="Book Antiqua" w:hAnsi="Book Antiqua"/>
          <w:sz w:val="24"/>
          <w:szCs w:val="24"/>
        </w:rPr>
        <w:t xml:space="preserve"> </w:t>
      </w:r>
      <w:bookmarkEnd w:id="1"/>
      <w:bookmarkEnd w:id="2"/>
    </w:p>
    <w:bookmarkEnd w:id="0"/>
    <w:bookmarkEnd w:id="3"/>
    <w:p w14:paraId="29C7812F" w14:textId="77777777" w:rsidR="003E7820" w:rsidRPr="00625162" w:rsidRDefault="003E7820" w:rsidP="003E7820">
      <w:pPr>
        <w:spacing w:after="0" w:line="240" w:lineRule="auto"/>
        <w:rPr>
          <w:rFonts w:ascii="Book Antiqua" w:eastAsia="Times New Roman" w:hAnsi="Book Antiqua"/>
          <w:sz w:val="24"/>
          <w:szCs w:val="20"/>
        </w:rPr>
      </w:pPr>
    </w:p>
    <w:p w14:paraId="65B3AE6E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</w:rPr>
      </w:pPr>
      <w:r w:rsidRPr="00625162">
        <w:rPr>
          <w:rFonts w:ascii="Book Antiqua" w:eastAsia="Times New Roman" w:hAnsi="Book Antiqua"/>
          <w:sz w:val="24"/>
          <w:szCs w:val="20"/>
        </w:rPr>
        <w:t>EXPOSICIÓN DE MOTIVOS</w:t>
      </w:r>
    </w:p>
    <w:p w14:paraId="3937A14E" w14:textId="77777777" w:rsidR="003E7820" w:rsidRPr="00625162" w:rsidRDefault="003E7820" w:rsidP="003E7820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</w:rPr>
      </w:pPr>
    </w:p>
    <w:p w14:paraId="06475CD2" w14:textId="4F6E51E2" w:rsidR="00D94695" w:rsidRPr="00625162" w:rsidRDefault="00D94695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La contratación de servicios por parte de las agencias gubernamentales está matizada por el interés público de promover la inversión adecuada, responsable y eficiente de los recurso</w:t>
      </w:r>
      <w:r w:rsidR="00C54505" w:rsidRPr="00625162">
        <w:rPr>
          <w:rFonts w:ascii="Book Antiqua" w:eastAsia="MS Mincho" w:hAnsi="Book Antiqua"/>
          <w:sz w:val="24"/>
          <w:szCs w:val="24"/>
        </w:rPr>
        <w:t>s</w:t>
      </w:r>
      <w:r w:rsidRPr="00625162">
        <w:rPr>
          <w:rFonts w:ascii="Book Antiqua" w:eastAsia="MS Mincho" w:hAnsi="Book Antiqua"/>
          <w:sz w:val="24"/>
          <w:szCs w:val="24"/>
        </w:rPr>
        <w:t xml:space="preserve"> del Gobierno. </w:t>
      </w:r>
    </w:p>
    <w:p w14:paraId="6842AA5B" w14:textId="77777777" w:rsidR="00A86624" w:rsidRPr="00625162" w:rsidRDefault="00A86624" w:rsidP="00625162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</w:rPr>
      </w:pPr>
    </w:p>
    <w:p w14:paraId="77431BC6" w14:textId="1B27574A" w:rsidR="00CF1750" w:rsidRPr="00625162" w:rsidRDefault="00EB1071" w:rsidP="007C6142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Las agencias de empleo temporero a</w:t>
      </w:r>
      <w:r w:rsidR="0015264D" w:rsidRPr="00625162">
        <w:rPr>
          <w:rFonts w:ascii="Book Antiqua" w:eastAsia="MS Mincho" w:hAnsi="Book Antiqua"/>
          <w:sz w:val="24"/>
          <w:szCs w:val="24"/>
        </w:rPr>
        <w:t>lcanzan actualmente una importante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DD25E0" w:rsidRPr="00625162">
        <w:rPr>
          <w:rFonts w:ascii="Book Antiqua" w:eastAsia="MS Mincho" w:hAnsi="Book Antiqua"/>
          <w:sz w:val="24"/>
          <w:szCs w:val="24"/>
        </w:rPr>
        <w:t>relevancia en</w:t>
      </w:r>
      <w:r w:rsidR="00B92119" w:rsidRPr="00625162">
        <w:rPr>
          <w:rFonts w:ascii="Book Antiqua" w:eastAsia="MS Mincho" w:hAnsi="Book Antiqua"/>
          <w:sz w:val="24"/>
          <w:szCs w:val="24"/>
        </w:rPr>
        <w:t xml:space="preserve"> las operaciones gubernamentales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3F5D3E" w:rsidRPr="00625162">
        <w:rPr>
          <w:rFonts w:ascii="Book Antiqua" w:eastAsia="MS Mincho" w:hAnsi="Book Antiqua"/>
          <w:sz w:val="24"/>
          <w:szCs w:val="24"/>
        </w:rPr>
        <w:t>conforme</w:t>
      </w:r>
      <w:r w:rsidR="0060047D" w:rsidRPr="00625162">
        <w:rPr>
          <w:rFonts w:ascii="Book Antiqua" w:eastAsia="MS Mincho" w:hAnsi="Book Antiqua"/>
          <w:sz w:val="24"/>
          <w:szCs w:val="24"/>
        </w:rPr>
        <w:t xml:space="preserve"> a la particularidad</w:t>
      </w:r>
      <w:r w:rsidR="000E6CAF" w:rsidRPr="00625162">
        <w:rPr>
          <w:rFonts w:ascii="Book Antiqua" w:eastAsia="MS Mincho" w:hAnsi="Book Antiqua"/>
          <w:sz w:val="24"/>
          <w:szCs w:val="24"/>
        </w:rPr>
        <w:t xml:space="preserve"> y especificidad del </w:t>
      </w:r>
      <w:r w:rsidR="000E6CAF" w:rsidRPr="00625162">
        <w:rPr>
          <w:rFonts w:ascii="Book Antiqua" w:eastAsia="MS Mincho" w:hAnsi="Book Antiqua"/>
          <w:sz w:val="24"/>
          <w:szCs w:val="24"/>
        </w:rPr>
        <w:lastRenderedPageBreak/>
        <w:t>recurso humano que proveen</w:t>
      </w:r>
      <w:r w:rsidR="003F5D3E" w:rsidRPr="00625162">
        <w:rPr>
          <w:rFonts w:ascii="Book Antiqua" w:eastAsia="MS Mincho" w:hAnsi="Book Antiqua"/>
          <w:sz w:val="24"/>
          <w:szCs w:val="24"/>
        </w:rPr>
        <w:t>,</w:t>
      </w:r>
      <w:r w:rsidR="004349A5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3C150B" w:rsidRPr="00625162">
        <w:rPr>
          <w:rFonts w:ascii="Book Antiqua" w:eastAsia="MS Mincho" w:hAnsi="Book Antiqua"/>
          <w:sz w:val="24"/>
          <w:szCs w:val="24"/>
        </w:rPr>
        <w:t>haciendo una importante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contribución</w:t>
      </w:r>
      <w:r w:rsidR="003C150B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en </w:t>
      </w:r>
      <w:r w:rsidR="003C150B" w:rsidRPr="00625162">
        <w:rPr>
          <w:rFonts w:ascii="Book Antiqua" w:eastAsia="MS Mincho" w:hAnsi="Book Antiqua"/>
          <w:sz w:val="24"/>
          <w:szCs w:val="24"/>
        </w:rPr>
        <w:t xml:space="preserve">el </w:t>
      </w:r>
      <w:r w:rsidR="00A86624" w:rsidRPr="00625162">
        <w:rPr>
          <w:rFonts w:ascii="Book Antiqua" w:eastAsia="MS Mincho" w:hAnsi="Book Antiqua"/>
          <w:sz w:val="24"/>
          <w:szCs w:val="24"/>
        </w:rPr>
        <w:t>mercado laboral</w:t>
      </w:r>
      <w:r w:rsidR="007C6142" w:rsidRPr="00625162">
        <w:rPr>
          <w:rFonts w:ascii="Book Antiqua" w:eastAsia="MS Mincho" w:hAnsi="Book Antiqua"/>
          <w:sz w:val="24"/>
          <w:szCs w:val="24"/>
        </w:rPr>
        <w:t>.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Por décadas,</w:t>
      </w:r>
      <w:r w:rsidR="007C6142" w:rsidRPr="00625162">
        <w:rPr>
          <w:rFonts w:ascii="Book Antiqua" w:eastAsia="MS Mincho" w:hAnsi="Book Antiqua"/>
          <w:sz w:val="24"/>
          <w:szCs w:val="24"/>
        </w:rPr>
        <w:t xml:space="preserve"> estas </w:t>
      </w:r>
      <w:r w:rsidR="00A86624" w:rsidRPr="00625162">
        <w:rPr>
          <w:rFonts w:ascii="Book Antiqua" w:eastAsia="MS Mincho" w:hAnsi="Book Antiqua"/>
          <w:sz w:val="24"/>
          <w:szCs w:val="24"/>
        </w:rPr>
        <w:t>han contribuido al crecimiento y desarrollo económico mediante la creación de empleo</w:t>
      </w:r>
      <w:r w:rsidR="007D62D9" w:rsidRPr="00625162">
        <w:rPr>
          <w:rFonts w:ascii="Book Antiqua" w:eastAsia="MS Mincho" w:hAnsi="Book Antiqua"/>
          <w:sz w:val="24"/>
          <w:szCs w:val="24"/>
        </w:rPr>
        <w:t>s</w:t>
      </w:r>
      <w:r w:rsidR="00A86624" w:rsidRPr="00625162">
        <w:rPr>
          <w:rFonts w:ascii="Book Antiqua" w:eastAsia="MS Mincho" w:hAnsi="Book Antiqua"/>
          <w:sz w:val="24"/>
          <w:szCs w:val="24"/>
        </w:rPr>
        <w:t>, abastec</w:t>
      </w:r>
      <w:r w:rsidR="00E10F8E" w:rsidRPr="00625162">
        <w:rPr>
          <w:rFonts w:ascii="Book Antiqua" w:eastAsia="MS Mincho" w:hAnsi="Book Antiqua"/>
          <w:sz w:val="24"/>
          <w:szCs w:val="24"/>
        </w:rPr>
        <w:t>iendo</w:t>
      </w:r>
      <w:r w:rsidR="00A86624" w:rsidRPr="00625162">
        <w:rPr>
          <w:rFonts w:ascii="Book Antiqua" w:eastAsia="MS Mincho" w:hAnsi="Book Antiqua"/>
          <w:sz w:val="24"/>
          <w:szCs w:val="24"/>
        </w:rPr>
        <w:t xml:space="preserve"> la demanda de</w:t>
      </w:r>
      <w:r w:rsidR="007D62D9" w:rsidRPr="00625162">
        <w:rPr>
          <w:rFonts w:ascii="Book Antiqua" w:eastAsia="MS Mincho" w:hAnsi="Book Antiqua"/>
          <w:sz w:val="24"/>
          <w:szCs w:val="24"/>
        </w:rPr>
        <w:t xml:space="preserve"> empleos especializados, la profesionalización de la fuerza laboral y el apoyo a las metas del sector privado y gubernamental.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 Las mismas</w:t>
      </w:r>
      <w:r w:rsidR="007D62D9" w:rsidRPr="00625162">
        <w:rPr>
          <w:rFonts w:ascii="Book Antiqua" w:eastAsia="MS Mincho" w:hAnsi="Book Antiqua"/>
          <w:sz w:val="24"/>
          <w:szCs w:val="24"/>
        </w:rPr>
        <w:t xml:space="preserve"> permiten acceder rápidamente a talento cualificado y reducir costos administrativos, mientras actúan en cumplimiento con la normativa laboral en la evaluación de candidatos a empleo antes de una contratación</w:t>
      </w:r>
      <w:r w:rsidR="00CF1750" w:rsidRPr="00625162">
        <w:rPr>
          <w:rFonts w:ascii="Book Antiqua" w:eastAsia="MS Mincho" w:hAnsi="Book Antiqua"/>
          <w:sz w:val="24"/>
          <w:szCs w:val="24"/>
        </w:rPr>
        <w:t xml:space="preserve">. </w:t>
      </w:r>
    </w:p>
    <w:p w14:paraId="60097409" w14:textId="77777777" w:rsidR="002714D3" w:rsidRPr="00625162" w:rsidRDefault="002714D3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7A14F0BE" w14:textId="45B2765F" w:rsidR="002714D3" w:rsidRPr="00625162" w:rsidRDefault="002714D3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 xml:space="preserve">Específicamente, en el sector público, las agencias de empleo permiten cubrir puestos críticos durante proyectos específicos o 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de </w:t>
      </w:r>
      <w:r w:rsidRPr="00625162">
        <w:rPr>
          <w:rFonts w:ascii="Book Antiqua" w:eastAsia="MS Mincho" w:hAnsi="Book Antiqua"/>
          <w:sz w:val="24"/>
          <w:szCs w:val="24"/>
        </w:rPr>
        <w:t xml:space="preserve">ausencia de personal adecuado sin afectar la operación gubernamental. </w:t>
      </w:r>
      <w:r w:rsidR="00CE4215" w:rsidRPr="00625162">
        <w:rPr>
          <w:rFonts w:ascii="Book Antiqua" w:eastAsia="MS Mincho" w:hAnsi="Book Antiqua"/>
          <w:sz w:val="24"/>
          <w:szCs w:val="24"/>
        </w:rPr>
        <w:t>T</w:t>
      </w:r>
      <w:r w:rsidR="00E875C5" w:rsidRPr="00625162">
        <w:rPr>
          <w:rFonts w:ascii="Book Antiqua" w:eastAsia="MS Mincho" w:hAnsi="Book Antiqua"/>
          <w:sz w:val="24"/>
          <w:szCs w:val="24"/>
        </w:rPr>
        <w:t>ienen a</w:t>
      </w:r>
      <w:r w:rsidRPr="00625162">
        <w:rPr>
          <w:rFonts w:ascii="Book Antiqua" w:eastAsia="MS Mincho" w:hAnsi="Book Antiqua"/>
          <w:sz w:val="24"/>
          <w:szCs w:val="24"/>
        </w:rPr>
        <w:t xml:space="preserve"> su haber la responsabilidad de</w:t>
      </w:r>
      <w:r w:rsidR="00296114" w:rsidRPr="00625162">
        <w:rPr>
          <w:rFonts w:ascii="Book Antiqua" w:eastAsia="MS Mincho" w:hAnsi="Book Antiqua"/>
          <w:sz w:val="24"/>
          <w:szCs w:val="24"/>
        </w:rPr>
        <w:t xml:space="preserve"> realizar el pago de</w:t>
      </w:r>
      <w:r w:rsidRPr="00625162">
        <w:rPr>
          <w:rFonts w:ascii="Book Antiqua" w:eastAsia="MS Mincho" w:hAnsi="Book Antiqua"/>
          <w:sz w:val="24"/>
          <w:szCs w:val="24"/>
        </w:rPr>
        <w:t xml:space="preserve"> nómina, beneficios y aportaciones patronales; liberando a los recursos internos del gobierno de estos </w:t>
      </w:r>
      <w:r w:rsidR="00582006" w:rsidRPr="00625162">
        <w:rPr>
          <w:rFonts w:ascii="Book Antiqua" w:eastAsia="MS Mincho" w:hAnsi="Book Antiqua"/>
          <w:sz w:val="24"/>
          <w:szCs w:val="24"/>
        </w:rPr>
        <w:t>quehaceres mientras</w:t>
      </w:r>
      <w:r w:rsidR="001D67BB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Pr="00625162">
        <w:rPr>
          <w:rFonts w:ascii="Book Antiqua" w:eastAsia="MS Mincho" w:hAnsi="Book Antiqua"/>
          <w:sz w:val="24"/>
          <w:szCs w:val="24"/>
        </w:rPr>
        <w:t>facilita</w:t>
      </w:r>
      <w:r w:rsidR="00E10F8E" w:rsidRPr="00625162">
        <w:rPr>
          <w:rFonts w:ascii="Book Antiqua" w:eastAsia="MS Mincho" w:hAnsi="Book Antiqua"/>
          <w:sz w:val="24"/>
          <w:szCs w:val="24"/>
        </w:rPr>
        <w:t>n</w:t>
      </w:r>
      <w:r w:rsidRPr="00625162">
        <w:rPr>
          <w:rFonts w:ascii="Book Antiqua" w:eastAsia="MS Mincho" w:hAnsi="Book Antiqua"/>
          <w:sz w:val="24"/>
          <w:szCs w:val="24"/>
        </w:rPr>
        <w:t xml:space="preserve"> el reclutamiento de profesionales especializados en áreas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 donde</w:t>
      </w:r>
      <w:r w:rsidRPr="00625162">
        <w:rPr>
          <w:rFonts w:ascii="Book Antiqua" w:eastAsia="MS Mincho" w:hAnsi="Book Antiqua"/>
          <w:sz w:val="24"/>
          <w:szCs w:val="24"/>
        </w:rPr>
        <w:t xml:space="preserve"> la búsqueda de recursos humanos puede ser extensa y compleja</w:t>
      </w:r>
    </w:p>
    <w:p w14:paraId="7ED02B19" w14:textId="77777777" w:rsidR="002714D3" w:rsidRPr="00625162" w:rsidRDefault="002714D3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383AC528" w14:textId="73D6B0AB" w:rsidR="00CF1750" w:rsidRPr="00625162" w:rsidRDefault="00CF1750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Las agencias de empleo</w:t>
      </w:r>
      <w:r w:rsidR="00582006" w:rsidRPr="00625162">
        <w:rPr>
          <w:rFonts w:ascii="Book Antiqua" w:eastAsia="MS Mincho" w:hAnsi="Book Antiqua"/>
          <w:sz w:val="24"/>
          <w:szCs w:val="24"/>
        </w:rPr>
        <w:t xml:space="preserve"> temporero</w:t>
      </w:r>
      <w:r w:rsidRPr="00625162">
        <w:rPr>
          <w:rFonts w:ascii="Book Antiqua" w:eastAsia="MS Mincho" w:hAnsi="Book Antiqua"/>
          <w:sz w:val="24"/>
          <w:szCs w:val="24"/>
        </w:rPr>
        <w:t xml:space="preserve"> ayudan a ajustar la fuerza laboral según la disponibilidad de fondos y la identificación de necesidades en cumplimiento con los procesos de contratación pública y deben garantizar que todas las contrataciones cumplan con las leyes laborales, regulaciones y otras solemnidades legales que permitan a las agencias gubernamentales probar desempeño y actitudes antes de una contratación permanente de empleo.  </w:t>
      </w:r>
    </w:p>
    <w:p w14:paraId="3E0FBBEC" w14:textId="77777777" w:rsidR="00CF1750" w:rsidRPr="00625162" w:rsidRDefault="00CF1750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</w:p>
    <w:p w14:paraId="06A43BA8" w14:textId="65B5EA47" w:rsidR="00A86624" w:rsidRPr="00625162" w:rsidRDefault="00CF1750" w:rsidP="004C701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Por ello, debido a estos beneficios, diversas dependencias gubernamentales han utilizado los servicios de agencias de empleo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 temporero</w:t>
      </w:r>
      <w:r w:rsidRPr="00625162">
        <w:rPr>
          <w:rFonts w:ascii="Book Antiqua" w:eastAsia="MS Mincho" w:hAnsi="Book Antiqua"/>
          <w:sz w:val="24"/>
          <w:szCs w:val="24"/>
        </w:rPr>
        <w:t xml:space="preserve">.  No obstante, destacamos </w:t>
      </w:r>
      <w:r w:rsidR="00341689" w:rsidRPr="00625162">
        <w:rPr>
          <w:rFonts w:ascii="Book Antiqua" w:eastAsia="MS Mincho" w:hAnsi="Book Antiqua"/>
          <w:sz w:val="24"/>
          <w:szCs w:val="24"/>
        </w:rPr>
        <w:t>que,</w:t>
      </w:r>
      <w:r w:rsidRPr="00625162">
        <w:rPr>
          <w:rFonts w:ascii="Book Antiqua" w:eastAsia="MS Mincho" w:hAnsi="Book Antiqua"/>
          <w:sz w:val="24"/>
          <w:szCs w:val="24"/>
        </w:rPr>
        <w:t xml:space="preserve"> a lo largo del tiempo, los procesos de contratación con el gobierno</w:t>
      </w:r>
      <w:r w:rsidR="001B2A8E" w:rsidRPr="00625162">
        <w:rPr>
          <w:rFonts w:ascii="Book Antiqua" w:eastAsia="MS Mincho" w:hAnsi="Book Antiqua"/>
          <w:sz w:val="24"/>
          <w:szCs w:val="24"/>
        </w:rPr>
        <w:t xml:space="preserve"> parecen </w:t>
      </w:r>
      <w:r w:rsidR="00A01AC0" w:rsidRPr="00625162">
        <w:rPr>
          <w:rFonts w:ascii="Book Antiqua" w:eastAsia="MS Mincho" w:hAnsi="Book Antiqua"/>
          <w:sz w:val="24"/>
          <w:szCs w:val="24"/>
        </w:rPr>
        <w:t>indicar</w:t>
      </w:r>
      <w:r w:rsidRPr="00625162">
        <w:rPr>
          <w:rFonts w:ascii="Book Antiqua" w:eastAsia="MS Mincho" w:hAnsi="Book Antiqua"/>
          <w:sz w:val="24"/>
          <w:szCs w:val="24"/>
        </w:rPr>
        <w:t xml:space="preserve"> falta de uniformidad y transparencia. </w:t>
      </w:r>
      <w:r w:rsidR="00A01AC0" w:rsidRPr="00625162">
        <w:rPr>
          <w:rFonts w:ascii="Book Antiqua" w:eastAsia="MS Mincho" w:hAnsi="Book Antiqua"/>
          <w:sz w:val="24"/>
          <w:szCs w:val="24"/>
        </w:rPr>
        <w:t>El procedimiento de invitación a participar</w:t>
      </w:r>
      <w:r w:rsidR="002E5ECE" w:rsidRPr="00625162">
        <w:rPr>
          <w:rFonts w:ascii="Book Antiqua" w:eastAsia="MS Mincho" w:hAnsi="Book Antiqua"/>
          <w:sz w:val="24"/>
          <w:szCs w:val="24"/>
        </w:rPr>
        <w:t xml:space="preserve"> de procesos </w:t>
      </w:r>
      <w:r w:rsidR="005032BF" w:rsidRPr="00625162">
        <w:rPr>
          <w:rFonts w:ascii="Book Antiqua" w:eastAsia="MS Mincho" w:hAnsi="Book Antiqua"/>
          <w:sz w:val="24"/>
          <w:szCs w:val="24"/>
        </w:rPr>
        <w:t xml:space="preserve">contractuales, así como </w:t>
      </w:r>
      <w:r w:rsidR="00824450" w:rsidRPr="00625162">
        <w:rPr>
          <w:rFonts w:ascii="Book Antiqua" w:eastAsia="MS Mincho" w:hAnsi="Book Antiqua"/>
          <w:sz w:val="24"/>
          <w:szCs w:val="24"/>
        </w:rPr>
        <w:t>los criterios de</w:t>
      </w:r>
      <w:r w:rsidR="005032BF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D46B53" w:rsidRPr="00625162">
        <w:rPr>
          <w:rFonts w:ascii="Book Antiqua" w:eastAsia="MS Mincho" w:hAnsi="Book Antiqua"/>
          <w:sz w:val="24"/>
          <w:szCs w:val="24"/>
        </w:rPr>
        <w:t>evaluación y adjudicación, requieren de mayor certeza</w:t>
      </w:r>
      <w:r w:rsidR="00C036AB" w:rsidRPr="00625162">
        <w:rPr>
          <w:rFonts w:ascii="Book Antiqua" w:eastAsia="MS Mincho" w:hAnsi="Book Antiqua"/>
          <w:sz w:val="24"/>
          <w:szCs w:val="24"/>
        </w:rPr>
        <w:t xml:space="preserve"> para asegurar que los dineros del pueblo de Puerto Rico están bien invertidos.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Es importante que las </w:t>
      </w:r>
      <w:r w:rsidR="00DD25E0" w:rsidRPr="00625162">
        <w:rPr>
          <w:rFonts w:ascii="Book Antiqua" w:eastAsia="MS Mincho" w:hAnsi="Book Antiqua"/>
          <w:sz w:val="24"/>
          <w:szCs w:val="24"/>
        </w:rPr>
        <w:t>entidades</w:t>
      </w:r>
      <w:r w:rsidR="002714D3" w:rsidRPr="00625162">
        <w:rPr>
          <w:rFonts w:ascii="Book Antiqua" w:eastAsia="MS Mincho" w:hAnsi="Book Antiqua"/>
          <w:sz w:val="24"/>
          <w:szCs w:val="24"/>
        </w:rPr>
        <w:t xml:space="preserve"> cumpl</w:t>
      </w:r>
      <w:r w:rsidR="00E10F8E" w:rsidRPr="00625162">
        <w:rPr>
          <w:rFonts w:ascii="Book Antiqua" w:eastAsia="MS Mincho" w:hAnsi="Book Antiqua"/>
          <w:sz w:val="24"/>
          <w:szCs w:val="24"/>
        </w:rPr>
        <w:t>a</w:t>
      </w:r>
      <w:r w:rsidR="002714D3" w:rsidRPr="00625162">
        <w:rPr>
          <w:rFonts w:ascii="Book Antiqua" w:eastAsia="MS Mincho" w:hAnsi="Book Antiqua"/>
          <w:sz w:val="24"/>
          <w:szCs w:val="24"/>
        </w:rPr>
        <w:t xml:space="preserve">n con los criterios de experiencia y buen desempeño profesional con tarifas competitivas; </w:t>
      </w:r>
      <w:r w:rsidR="00E10F8E" w:rsidRPr="00625162">
        <w:rPr>
          <w:rFonts w:ascii="Book Antiqua" w:eastAsia="MS Mincho" w:hAnsi="Book Antiqua"/>
          <w:sz w:val="24"/>
          <w:szCs w:val="24"/>
        </w:rPr>
        <w:t>y que el competidor</w:t>
      </w:r>
      <w:r w:rsidR="002714D3" w:rsidRPr="00625162">
        <w:rPr>
          <w:rFonts w:ascii="Book Antiqua" w:eastAsia="MS Mincho" w:hAnsi="Book Antiqua"/>
          <w:sz w:val="24"/>
          <w:szCs w:val="24"/>
        </w:rPr>
        <w:t xml:space="preserve"> a quien se le adjudica la subasta</w:t>
      </w:r>
      <w:r w:rsidR="00E10F8E" w:rsidRPr="00625162">
        <w:rPr>
          <w:rFonts w:ascii="Book Antiqua" w:eastAsia="MS Mincho" w:hAnsi="Book Antiqua"/>
          <w:sz w:val="24"/>
          <w:szCs w:val="24"/>
        </w:rPr>
        <w:t xml:space="preserve"> o contratación sea el que mayores beneficios integrados y capacidades operacionales le ofrezca al Gobierno, incluyendo, por supuesto, el factor económico como elemento principal.</w:t>
      </w:r>
      <w:r w:rsidR="002714D3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E10F8E" w:rsidRPr="00625162">
        <w:rPr>
          <w:rFonts w:ascii="Book Antiqua" w:eastAsia="MS Mincho" w:hAnsi="Book Antiqua"/>
          <w:sz w:val="24"/>
          <w:szCs w:val="24"/>
        </w:rPr>
        <w:t>L</w:t>
      </w:r>
      <w:r w:rsidR="002714D3" w:rsidRPr="00625162">
        <w:rPr>
          <w:rFonts w:ascii="Book Antiqua" w:eastAsia="MS Mincho" w:hAnsi="Book Antiqua"/>
          <w:sz w:val="24"/>
          <w:szCs w:val="24"/>
        </w:rPr>
        <w:t>a percepción de exceso de discreción en la adjudicación</w:t>
      </w:r>
      <w:r w:rsidR="00DB120F" w:rsidRPr="00625162">
        <w:rPr>
          <w:rFonts w:ascii="Book Antiqua" w:eastAsia="MS Mincho" w:hAnsi="Book Antiqua"/>
          <w:sz w:val="24"/>
          <w:szCs w:val="24"/>
        </w:rPr>
        <w:t xml:space="preserve"> o extrema subjetividad debe ser limitada a lo mínimo</w:t>
      </w:r>
      <w:r w:rsidR="0068286B" w:rsidRPr="00625162">
        <w:rPr>
          <w:rFonts w:ascii="Book Antiqua" w:eastAsia="MS Mincho" w:hAnsi="Book Antiqua"/>
          <w:sz w:val="24"/>
          <w:szCs w:val="24"/>
        </w:rPr>
        <w:t>.</w:t>
      </w:r>
    </w:p>
    <w:p w14:paraId="0A0A4B92" w14:textId="77777777" w:rsidR="004349A5" w:rsidRPr="00625162" w:rsidRDefault="004349A5" w:rsidP="009822D8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</w:rPr>
      </w:pPr>
    </w:p>
    <w:p w14:paraId="77FA68A1" w14:textId="04997374" w:rsidR="004349A5" w:rsidRPr="005E11B6" w:rsidRDefault="004349A5" w:rsidP="005E11B6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 xml:space="preserve">Por todo lo anterior, resulta imperativo que la Cámara de Representantes del </w:t>
      </w:r>
      <w:r w:rsidR="00593866" w:rsidRPr="00625162">
        <w:rPr>
          <w:rFonts w:ascii="Book Antiqua" w:eastAsia="MS Mincho" w:hAnsi="Book Antiqua"/>
          <w:sz w:val="24"/>
          <w:szCs w:val="24"/>
        </w:rPr>
        <w:t xml:space="preserve">Gobierno </w:t>
      </w:r>
      <w:r w:rsidRPr="00625162">
        <w:rPr>
          <w:rFonts w:ascii="Book Antiqua" w:eastAsia="MS Mincho" w:hAnsi="Book Antiqua"/>
          <w:sz w:val="24"/>
          <w:szCs w:val="24"/>
        </w:rPr>
        <w:t>de Puerto Rico tome medidas para investigar y evaluar l</w:t>
      </w:r>
      <w:r w:rsidR="009822D8" w:rsidRPr="00625162">
        <w:rPr>
          <w:rFonts w:ascii="Book Antiqua" w:eastAsia="MS Mincho" w:hAnsi="Book Antiqua"/>
          <w:sz w:val="24"/>
          <w:szCs w:val="24"/>
        </w:rPr>
        <w:t>o</w:t>
      </w:r>
      <w:r w:rsidRPr="00625162">
        <w:rPr>
          <w:rFonts w:ascii="Book Antiqua" w:eastAsia="MS Mincho" w:hAnsi="Book Antiqua"/>
          <w:sz w:val="24"/>
          <w:szCs w:val="24"/>
        </w:rPr>
        <w:t xml:space="preserve">s </w:t>
      </w:r>
      <w:r w:rsidR="009822D8" w:rsidRPr="00625162">
        <w:rPr>
          <w:rFonts w:ascii="Book Antiqua" w:eastAsia="MS Mincho" w:hAnsi="Book Antiqua"/>
          <w:sz w:val="24"/>
          <w:szCs w:val="24"/>
        </w:rPr>
        <w:t>procesos de</w:t>
      </w:r>
      <w:r w:rsidR="00FA13C1" w:rsidRPr="00625162">
        <w:rPr>
          <w:rFonts w:ascii="Book Antiqua" w:eastAsia="MS Mincho" w:hAnsi="Book Antiqua"/>
          <w:sz w:val="24"/>
          <w:szCs w:val="24"/>
        </w:rPr>
        <w:t xml:space="preserve"> convocatoria</w:t>
      </w:r>
      <w:r w:rsidR="00AE16C5" w:rsidRPr="00625162">
        <w:rPr>
          <w:rFonts w:ascii="Book Antiqua" w:eastAsia="MS Mincho" w:hAnsi="Book Antiqua"/>
          <w:sz w:val="24"/>
          <w:szCs w:val="24"/>
        </w:rPr>
        <w:t>, evaluación y</w:t>
      </w:r>
      <w:r w:rsidR="009822D8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E875C5" w:rsidRPr="00625162">
        <w:rPr>
          <w:rFonts w:ascii="Book Antiqua" w:eastAsia="MS Mincho" w:hAnsi="Book Antiqua"/>
          <w:sz w:val="24"/>
          <w:szCs w:val="24"/>
        </w:rPr>
        <w:t xml:space="preserve">adjudicación </w:t>
      </w:r>
      <w:r w:rsidR="009822D8" w:rsidRPr="00625162">
        <w:rPr>
          <w:rFonts w:ascii="Book Antiqua" w:eastAsia="MS Mincho" w:hAnsi="Book Antiqua"/>
          <w:sz w:val="24"/>
          <w:szCs w:val="24"/>
        </w:rPr>
        <w:t>para la contratación de agencias de empleo</w:t>
      </w:r>
      <w:r w:rsidR="00AE16C5" w:rsidRPr="00625162">
        <w:rPr>
          <w:rFonts w:ascii="Book Antiqua" w:eastAsia="MS Mincho" w:hAnsi="Book Antiqua"/>
          <w:sz w:val="24"/>
          <w:szCs w:val="24"/>
        </w:rPr>
        <w:t xml:space="preserve"> temporero</w:t>
      </w:r>
      <w:r w:rsidR="00A55A27" w:rsidRPr="00625162">
        <w:rPr>
          <w:rFonts w:ascii="Book Antiqua" w:eastAsia="MS Mincho" w:hAnsi="Book Antiqua"/>
          <w:sz w:val="24"/>
          <w:szCs w:val="24"/>
        </w:rPr>
        <w:t xml:space="preserve"> que dan servicio al Gobierno de Puerto Rico</w:t>
      </w:r>
      <w:r w:rsidR="00662D67" w:rsidRPr="00625162">
        <w:rPr>
          <w:rFonts w:ascii="Book Antiqua" w:eastAsia="MS Mincho" w:hAnsi="Book Antiqua"/>
          <w:sz w:val="24"/>
          <w:szCs w:val="24"/>
        </w:rPr>
        <w:t xml:space="preserve"> con el fin de alcanzar la mayor transparencia</w:t>
      </w:r>
      <w:r w:rsidR="00DF22E6" w:rsidRPr="00625162">
        <w:rPr>
          <w:rFonts w:ascii="Book Antiqua" w:eastAsia="MS Mincho" w:hAnsi="Book Antiqua"/>
          <w:sz w:val="24"/>
          <w:szCs w:val="24"/>
        </w:rPr>
        <w:t xml:space="preserve"> y confianza en los mismos</w:t>
      </w:r>
      <w:r w:rsidR="009822D8" w:rsidRPr="00625162">
        <w:rPr>
          <w:rFonts w:ascii="Book Antiqua" w:eastAsia="MS Mincho" w:hAnsi="Book Antiqua"/>
          <w:sz w:val="24"/>
          <w:szCs w:val="24"/>
        </w:rPr>
        <w:t xml:space="preserve">. </w:t>
      </w:r>
      <w:r w:rsidRPr="00625162">
        <w:rPr>
          <w:rFonts w:ascii="Book Antiqua" w:eastAsia="MS Mincho" w:hAnsi="Book Antiqua"/>
          <w:sz w:val="24"/>
          <w:szCs w:val="24"/>
        </w:rPr>
        <w:t>Este esfuerzo no sol</w:t>
      </w:r>
      <w:r w:rsidR="009822D8" w:rsidRPr="00625162">
        <w:rPr>
          <w:rFonts w:ascii="Book Antiqua" w:eastAsia="MS Mincho" w:hAnsi="Book Antiqua"/>
          <w:sz w:val="24"/>
          <w:szCs w:val="24"/>
        </w:rPr>
        <w:t>o evita cualquier mácula en el proceso de</w:t>
      </w:r>
      <w:r w:rsidR="00A55A27" w:rsidRPr="00625162">
        <w:rPr>
          <w:rFonts w:ascii="Book Antiqua" w:eastAsia="MS Mincho" w:hAnsi="Book Antiqua"/>
          <w:sz w:val="24"/>
          <w:szCs w:val="24"/>
        </w:rPr>
        <w:t xml:space="preserve"> contratación gubernamental, </w:t>
      </w:r>
      <w:r w:rsidR="009822D8" w:rsidRPr="00625162">
        <w:rPr>
          <w:rFonts w:ascii="Book Antiqua" w:eastAsia="MS Mincho" w:hAnsi="Book Antiqua"/>
          <w:sz w:val="24"/>
          <w:szCs w:val="24"/>
        </w:rPr>
        <w:t xml:space="preserve">sino que nos </w:t>
      </w:r>
      <w:r w:rsidR="00DD25E0" w:rsidRPr="00625162">
        <w:rPr>
          <w:rFonts w:ascii="Book Antiqua" w:eastAsia="MS Mincho" w:hAnsi="Book Antiqua"/>
          <w:sz w:val="24"/>
          <w:szCs w:val="24"/>
        </w:rPr>
        <w:t>permitirá conocer cuál es la situación histórica y actual de este tipo de contratación.</w:t>
      </w:r>
      <w:r w:rsidR="009822D8" w:rsidRPr="00625162">
        <w:rPr>
          <w:rFonts w:ascii="Book Antiqua" w:eastAsia="MS Mincho" w:hAnsi="Book Antiqua"/>
          <w:sz w:val="24"/>
          <w:szCs w:val="24"/>
        </w:rPr>
        <w:t xml:space="preserve"> </w:t>
      </w:r>
    </w:p>
    <w:p w14:paraId="7A49401B" w14:textId="77777777" w:rsidR="003E7820" w:rsidRPr="00625162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i/>
          <w:sz w:val="24"/>
          <w:szCs w:val="24"/>
        </w:rPr>
      </w:pPr>
      <w:r w:rsidRPr="00625162">
        <w:rPr>
          <w:rFonts w:ascii="Book Antiqua" w:eastAsia="Times New Roman" w:hAnsi="Book Antiqua"/>
          <w:i/>
          <w:iCs/>
          <w:sz w:val="24"/>
          <w:szCs w:val="24"/>
        </w:rPr>
        <w:lastRenderedPageBreak/>
        <w:t>RESUÉLVESE POR LA CÁMARA DE REPRESENTANTES DE PUERTO RICO:</w:t>
      </w:r>
      <w:r w:rsidRPr="00625162">
        <w:rPr>
          <w:rFonts w:ascii="Book Antiqua" w:eastAsia="Times New Roman" w:hAnsi="Book Antiqua"/>
          <w:i/>
          <w:sz w:val="24"/>
          <w:szCs w:val="24"/>
        </w:rPr>
        <w:t xml:space="preserve"> </w:t>
      </w:r>
    </w:p>
    <w:p w14:paraId="672D5453" w14:textId="77777777" w:rsidR="003E7820" w:rsidRPr="00625162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</w:rPr>
      </w:pPr>
    </w:p>
    <w:p w14:paraId="5108F28E" w14:textId="77777777" w:rsidR="003E7820" w:rsidRPr="00625162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highlight w:val="yellow"/>
        </w:rPr>
        <w:sectPr w:rsidR="003E7820" w:rsidRPr="00625162" w:rsidSect="003E7820">
          <w:headerReference w:type="even" r:id="rId9"/>
          <w:headerReference w:type="default" r:id="rId10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F4E1BD5" w14:textId="79F2E48D" w:rsidR="003E7820" w:rsidRPr="00625162" w:rsidRDefault="003E7820" w:rsidP="00AD0047">
      <w:pPr>
        <w:pStyle w:val="Sangra2detindependiente"/>
        <w:spacing w:after="0"/>
        <w:ind w:left="0" w:firstLine="540"/>
        <w:jc w:val="both"/>
        <w:rPr>
          <w:rFonts w:ascii="Book Antiqua" w:hAnsi="Book Antiqua"/>
          <w:sz w:val="24"/>
          <w:szCs w:val="24"/>
        </w:rPr>
      </w:pPr>
      <w:r w:rsidRPr="00625162">
        <w:rPr>
          <w:rFonts w:ascii="Book Antiqua" w:hAnsi="Book Antiqua"/>
          <w:sz w:val="24"/>
          <w:szCs w:val="24"/>
        </w:rPr>
        <w:t xml:space="preserve">Sección 1.-Se ordena a la </w:t>
      </w:r>
      <w:r w:rsidR="00FA257A" w:rsidRPr="00625162">
        <w:rPr>
          <w:rFonts w:ascii="Book Antiqua" w:hAnsi="Book Antiqua"/>
          <w:sz w:val="24"/>
          <w:szCs w:val="24"/>
        </w:rPr>
        <w:t xml:space="preserve">Comisión de </w:t>
      </w:r>
      <w:r w:rsidR="009822D8" w:rsidRPr="00625162">
        <w:rPr>
          <w:rFonts w:ascii="Book Antiqua" w:hAnsi="Book Antiqua"/>
          <w:sz w:val="24"/>
          <w:szCs w:val="24"/>
        </w:rPr>
        <w:t>Trabajo y Asuntos Laborales</w:t>
      </w:r>
      <w:r w:rsidR="0094454F" w:rsidRPr="00625162">
        <w:rPr>
          <w:rFonts w:ascii="Book Antiqua" w:hAnsi="Book Antiqua"/>
          <w:sz w:val="24"/>
          <w:szCs w:val="24"/>
        </w:rPr>
        <w:t xml:space="preserve"> realizar una</w:t>
      </w:r>
      <w:r w:rsidR="00DA6F9E" w:rsidRPr="00625162">
        <w:rPr>
          <w:rFonts w:ascii="Book Antiqua" w:hAnsi="Book Antiqua"/>
          <w:sz w:val="24"/>
          <w:szCs w:val="24"/>
        </w:rPr>
        <w:t xml:space="preserve"> </w:t>
      </w:r>
      <w:r w:rsidR="00E10F8E" w:rsidRPr="00625162">
        <w:rPr>
          <w:rFonts w:ascii="Book Antiqua" w:hAnsi="Book Antiqua"/>
          <w:sz w:val="24"/>
          <w:szCs w:val="24"/>
        </w:rPr>
        <w:t>investigación</w:t>
      </w:r>
      <w:r w:rsidR="0094454F" w:rsidRPr="00625162">
        <w:rPr>
          <w:rFonts w:ascii="Book Antiqua" w:hAnsi="Book Antiqua"/>
          <w:sz w:val="24"/>
          <w:szCs w:val="24"/>
        </w:rPr>
        <w:t xml:space="preserve"> sobre el alcance de las contrataciones por parte del Gobierno de Puerto Rico, sus agencias e instrumentalidades, con agencias de colocación de empleo parcial o temporero en Puerto Rico, que incluya pero no se limite a: como se determina la necesidad de una contratación de alguna agencia de empleo para suplir la necesidad de empleados de las entidades gubernamentales; los mecanismos utilizados para notificar o invitar a las agencias de empleo temporero a participar de sus procesos de subasta o de requerimiento de propuestas; identificar los parámetros de  cumplimiento en cualesquiera de las alternativas para la otorgación de un contrato tales como</w:t>
      </w:r>
      <w:r w:rsidR="0024322E" w:rsidRPr="00625162">
        <w:rPr>
          <w:rFonts w:ascii="Book Antiqua" w:hAnsi="Book Antiqua"/>
          <w:sz w:val="24"/>
          <w:szCs w:val="24"/>
        </w:rPr>
        <w:t xml:space="preserve"> </w:t>
      </w:r>
      <w:r w:rsidR="00F64306" w:rsidRPr="00625162">
        <w:rPr>
          <w:rFonts w:ascii="Book Antiqua" w:hAnsi="Book Antiqua"/>
          <w:sz w:val="24"/>
          <w:szCs w:val="24"/>
        </w:rPr>
        <w:t>cualificaciones,</w:t>
      </w:r>
      <w:r w:rsidR="005E11B6">
        <w:rPr>
          <w:rFonts w:ascii="Book Antiqua" w:hAnsi="Book Antiqua"/>
          <w:sz w:val="24"/>
          <w:szCs w:val="24"/>
        </w:rPr>
        <w:t xml:space="preserve"> </w:t>
      </w:r>
      <w:r w:rsidR="004D3A43" w:rsidRPr="00625162">
        <w:rPr>
          <w:rFonts w:ascii="Book Antiqua" w:hAnsi="Book Antiqua"/>
          <w:sz w:val="24"/>
          <w:szCs w:val="24"/>
        </w:rPr>
        <w:t>criter</w:t>
      </w:r>
      <w:r w:rsidR="00A03839" w:rsidRPr="00625162">
        <w:rPr>
          <w:rFonts w:ascii="Book Antiqua" w:hAnsi="Book Antiqua"/>
          <w:sz w:val="24"/>
          <w:szCs w:val="24"/>
        </w:rPr>
        <w:t xml:space="preserve">ios de </w:t>
      </w:r>
      <w:r w:rsidR="00F64306" w:rsidRPr="00625162">
        <w:rPr>
          <w:rFonts w:ascii="Book Antiqua" w:hAnsi="Book Antiqua"/>
          <w:sz w:val="24"/>
          <w:szCs w:val="24"/>
        </w:rPr>
        <w:t>evaluaciones y adjudicaciones</w:t>
      </w:r>
      <w:r w:rsidR="00A03839" w:rsidRPr="00625162">
        <w:rPr>
          <w:rFonts w:ascii="Book Antiqua" w:hAnsi="Book Antiqua"/>
          <w:sz w:val="24"/>
          <w:szCs w:val="24"/>
        </w:rPr>
        <w:t xml:space="preserve"> y quienes hacen tales determinaciones</w:t>
      </w:r>
      <w:r w:rsidR="00C51CD4" w:rsidRPr="00625162">
        <w:rPr>
          <w:rFonts w:ascii="Book Antiqua" w:hAnsi="Book Antiqua"/>
          <w:sz w:val="24"/>
          <w:szCs w:val="24"/>
        </w:rPr>
        <w:t>;</w:t>
      </w:r>
      <w:r w:rsidR="0094454F" w:rsidRPr="00625162">
        <w:rPr>
          <w:rFonts w:ascii="Book Antiqua" w:hAnsi="Book Antiqua"/>
          <w:sz w:val="24"/>
          <w:szCs w:val="24"/>
        </w:rPr>
        <w:t xml:space="preserve"> </w:t>
      </w:r>
      <w:r w:rsidR="00625162">
        <w:rPr>
          <w:rFonts w:ascii="Book Antiqua" w:hAnsi="Book Antiqua"/>
          <w:sz w:val="24"/>
          <w:szCs w:val="24"/>
        </w:rPr>
        <w:t>en cumplimiento</w:t>
      </w:r>
      <w:r w:rsidR="0094454F" w:rsidRPr="00625162">
        <w:rPr>
          <w:rFonts w:ascii="Book Antiqua" w:hAnsi="Book Antiqua"/>
          <w:sz w:val="24"/>
          <w:szCs w:val="24"/>
        </w:rPr>
        <w:t xml:space="preserve"> </w:t>
      </w:r>
      <w:r w:rsidR="00625162">
        <w:rPr>
          <w:rFonts w:ascii="Book Antiqua" w:hAnsi="Book Antiqua"/>
          <w:sz w:val="24"/>
          <w:szCs w:val="24"/>
        </w:rPr>
        <w:t>con</w:t>
      </w:r>
      <w:r w:rsidR="0094454F" w:rsidRPr="00625162">
        <w:rPr>
          <w:rFonts w:ascii="Book Antiqua" w:hAnsi="Book Antiqua"/>
          <w:sz w:val="24"/>
          <w:szCs w:val="24"/>
        </w:rPr>
        <w:t xml:space="preserve"> la reglamentación existente aplicable; publicidad</w:t>
      </w:r>
      <w:r w:rsidR="001D009A" w:rsidRPr="00625162">
        <w:rPr>
          <w:rFonts w:ascii="Book Antiqua" w:hAnsi="Book Antiqua"/>
          <w:sz w:val="24"/>
          <w:szCs w:val="24"/>
        </w:rPr>
        <w:t xml:space="preserve"> o comunicación de los procesos;</w:t>
      </w:r>
      <w:r w:rsidR="0094454F" w:rsidRPr="00625162">
        <w:rPr>
          <w:rFonts w:ascii="Book Antiqua" w:hAnsi="Book Antiqua"/>
          <w:sz w:val="24"/>
          <w:szCs w:val="24"/>
        </w:rPr>
        <w:t xml:space="preserve"> </w:t>
      </w:r>
      <w:r w:rsidR="00F976AE" w:rsidRPr="00625162">
        <w:rPr>
          <w:rFonts w:ascii="Book Antiqua" w:hAnsi="Book Antiqua"/>
          <w:sz w:val="24"/>
          <w:szCs w:val="24"/>
        </w:rPr>
        <w:t>e</w:t>
      </w:r>
      <w:r w:rsidR="005D2960" w:rsidRPr="00625162">
        <w:rPr>
          <w:rFonts w:ascii="Book Antiqua" w:hAnsi="Book Antiqua"/>
          <w:sz w:val="24"/>
          <w:szCs w:val="24"/>
        </w:rPr>
        <w:t xml:space="preserve"> identificación apropiada de  los servicios requeridos</w:t>
      </w:r>
      <w:r w:rsidR="00F976AE" w:rsidRPr="00625162">
        <w:rPr>
          <w:rFonts w:ascii="Book Antiqua" w:hAnsi="Book Antiqua"/>
          <w:sz w:val="24"/>
          <w:szCs w:val="24"/>
        </w:rPr>
        <w:t>;</w:t>
      </w:r>
      <w:r w:rsidR="004D3A43" w:rsidRPr="00625162">
        <w:rPr>
          <w:rFonts w:ascii="Book Antiqua" w:hAnsi="Book Antiqua"/>
          <w:sz w:val="24"/>
          <w:szCs w:val="24"/>
        </w:rPr>
        <w:t xml:space="preserve"> </w:t>
      </w:r>
      <w:r w:rsidR="0094454F" w:rsidRPr="00625162">
        <w:rPr>
          <w:rFonts w:ascii="Book Antiqua" w:hAnsi="Book Antiqua"/>
          <w:sz w:val="24"/>
          <w:szCs w:val="24"/>
        </w:rPr>
        <w:t xml:space="preserve">requerir de las agencias gubernamentales concernidas un récord histórico de contrataciones con tales agencias de empleo temporero y las cuantías; y para otros fines relacionados. </w:t>
      </w:r>
    </w:p>
    <w:p w14:paraId="528EA9F2" w14:textId="38FFC850" w:rsidR="003E7820" w:rsidRPr="00625162" w:rsidRDefault="003E7820" w:rsidP="004C7018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>Sección 2.-La</w:t>
      </w:r>
      <w:r w:rsidRPr="00625162">
        <w:t xml:space="preserve"> </w:t>
      </w:r>
      <w:r w:rsidRPr="00625162">
        <w:rPr>
          <w:rFonts w:ascii="Book Antiqua" w:eastAsia="MS Mincho" w:hAnsi="Book Antiqua"/>
          <w:sz w:val="24"/>
          <w:szCs w:val="24"/>
        </w:rPr>
        <w:t xml:space="preserve">Comisión de </w:t>
      </w:r>
      <w:r w:rsidR="00C4341E" w:rsidRPr="00625162">
        <w:rPr>
          <w:rFonts w:ascii="Book Antiqua" w:eastAsia="MS Mincho" w:hAnsi="Book Antiqua"/>
          <w:sz w:val="24"/>
          <w:szCs w:val="24"/>
        </w:rPr>
        <w:t>Trabajo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853600" w:rsidRPr="00625162">
        <w:rPr>
          <w:rFonts w:ascii="Book Antiqua" w:eastAsia="MS Mincho" w:hAnsi="Book Antiqua"/>
          <w:sz w:val="24"/>
          <w:szCs w:val="24"/>
        </w:rPr>
        <w:t>y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FA257A" w:rsidRPr="00625162">
        <w:rPr>
          <w:rFonts w:ascii="Book Antiqua" w:eastAsia="MS Mincho" w:hAnsi="Book Antiqua"/>
          <w:sz w:val="24"/>
          <w:szCs w:val="24"/>
        </w:rPr>
        <w:t>Asuntos Laborales</w:t>
      </w:r>
      <w:r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982B76" w:rsidRPr="00625162">
        <w:rPr>
          <w:rFonts w:ascii="Book Antiqua" w:eastAsia="MS Mincho" w:hAnsi="Book Antiqua"/>
          <w:sz w:val="24"/>
          <w:szCs w:val="24"/>
        </w:rPr>
        <w:t xml:space="preserve">someterá </w:t>
      </w:r>
      <w:r w:rsidR="00A03839" w:rsidRPr="00625162">
        <w:rPr>
          <w:rFonts w:ascii="Book Antiqua" w:eastAsia="MS Mincho" w:hAnsi="Book Antiqua"/>
          <w:sz w:val="24"/>
          <w:szCs w:val="24"/>
        </w:rPr>
        <w:t>a la</w:t>
      </w:r>
      <w:r w:rsidRPr="00625162">
        <w:rPr>
          <w:rFonts w:ascii="Book Antiqua" w:eastAsia="MS Mincho" w:hAnsi="Book Antiqua"/>
          <w:sz w:val="24"/>
          <w:szCs w:val="24"/>
        </w:rPr>
        <w:t xml:space="preserve"> Cámara de Representantes</w:t>
      </w:r>
      <w:r w:rsidR="00593866" w:rsidRPr="00625162">
        <w:rPr>
          <w:rFonts w:ascii="Book Antiqua" w:eastAsia="MS Mincho" w:hAnsi="Book Antiqua"/>
          <w:sz w:val="24"/>
          <w:szCs w:val="24"/>
        </w:rPr>
        <w:t xml:space="preserve"> del Gobierno de Puerto Rico</w:t>
      </w:r>
      <w:r w:rsidRPr="00625162">
        <w:rPr>
          <w:rFonts w:ascii="Book Antiqua" w:eastAsia="MS Mincho" w:hAnsi="Book Antiqua"/>
          <w:sz w:val="24"/>
          <w:szCs w:val="24"/>
        </w:rPr>
        <w:t xml:space="preserve"> informe</w:t>
      </w:r>
      <w:r w:rsidR="00AD0047" w:rsidRPr="00625162">
        <w:rPr>
          <w:rFonts w:ascii="Book Antiqua" w:eastAsia="MS Mincho" w:hAnsi="Book Antiqua"/>
          <w:sz w:val="24"/>
          <w:szCs w:val="24"/>
        </w:rPr>
        <w:t>s parciales</w:t>
      </w:r>
      <w:r w:rsidRPr="00625162">
        <w:rPr>
          <w:rFonts w:ascii="Book Antiqua" w:eastAsia="MS Mincho" w:hAnsi="Book Antiqua"/>
          <w:sz w:val="24"/>
          <w:szCs w:val="24"/>
        </w:rPr>
        <w:t xml:space="preserve"> conteniendo </w:t>
      </w:r>
      <w:r w:rsidR="00FC4371" w:rsidRPr="00625162">
        <w:rPr>
          <w:rFonts w:ascii="Book Antiqua" w:eastAsia="MS Mincho" w:hAnsi="Book Antiqua"/>
          <w:sz w:val="24"/>
          <w:szCs w:val="24"/>
        </w:rPr>
        <w:t>sus</w:t>
      </w:r>
      <w:r w:rsidRPr="00625162">
        <w:rPr>
          <w:rFonts w:ascii="Book Antiqua" w:eastAsia="MS Mincho" w:hAnsi="Book Antiqua"/>
          <w:sz w:val="24"/>
          <w:szCs w:val="24"/>
        </w:rPr>
        <w:t xml:space="preserve"> hallazgos, conclusiones, y </w:t>
      </w:r>
      <w:r w:rsidR="00D30063" w:rsidRPr="00625162">
        <w:rPr>
          <w:rFonts w:ascii="Book Antiqua" w:eastAsia="MS Mincho" w:hAnsi="Book Antiqua"/>
          <w:sz w:val="24"/>
          <w:szCs w:val="24"/>
        </w:rPr>
        <w:t>recomendaciones</w:t>
      </w:r>
      <w:r w:rsidR="00E10F8E" w:rsidRPr="00625162">
        <w:rPr>
          <w:rFonts w:ascii="Book Antiqua" w:eastAsia="MS Mincho" w:hAnsi="Book Antiqua"/>
          <w:sz w:val="24"/>
          <w:szCs w:val="24"/>
        </w:rPr>
        <w:t>,</w:t>
      </w:r>
      <w:r w:rsidR="00D30063" w:rsidRPr="00625162">
        <w:rPr>
          <w:rFonts w:ascii="Book Antiqua" w:eastAsia="MS Mincho" w:hAnsi="Book Antiqua"/>
          <w:sz w:val="24"/>
          <w:szCs w:val="24"/>
        </w:rPr>
        <w:t xml:space="preserve"> incluyendo</w:t>
      </w:r>
      <w:r w:rsidRPr="00625162">
        <w:rPr>
          <w:rFonts w:ascii="Book Antiqua" w:eastAsia="MS Mincho" w:hAnsi="Book Antiqua"/>
          <w:sz w:val="24"/>
          <w:szCs w:val="24"/>
        </w:rPr>
        <w:t xml:space="preserve"> las acciones legislativas y administrativas que deban adoptarse con relación al asunto objeto de este estudio, </w:t>
      </w:r>
      <w:r w:rsidR="00625162" w:rsidRPr="00625162">
        <w:rPr>
          <w:rFonts w:ascii="Book Antiqua" w:eastAsia="MS Mincho" w:hAnsi="Book Antiqua"/>
          <w:sz w:val="24"/>
          <w:szCs w:val="24"/>
        </w:rPr>
        <w:t>antes de que finalice el ú</w:t>
      </w:r>
      <w:r w:rsidR="00625162">
        <w:rPr>
          <w:rFonts w:ascii="Book Antiqua" w:eastAsia="MS Mincho" w:hAnsi="Book Antiqua"/>
          <w:sz w:val="24"/>
          <w:szCs w:val="24"/>
        </w:rPr>
        <w:t>l</w:t>
      </w:r>
      <w:r w:rsidR="00625162" w:rsidRPr="00625162">
        <w:rPr>
          <w:rFonts w:ascii="Book Antiqua" w:eastAsia="MS Mincho" w:hAnsi="Book Antiqua"/>
          <w:sz w:val="24"/>
          <w:szCs w:val="24"/>
        </w:rPr>
        <w:t xml:space="preserve">timo día de sesión ordinaria de la </w:t>
      </w:r>
      <w:r w:rsidR="004D0B4D">
        <w:rPr>
          <w:rFonts w:ascii="Book Antiqua" w:eastAsia="MS Mincho" w:hAnsi="Book Antiqua"/>
          <w:sz w:val="24"/>
          <w:szCs w:val="24"/>
        </w:rPr>
        <w:t>V</w:t>
      </w:r>
      <w:r w:rsidR="00625162" w:rsidRPr="00625162">
        <w:rPr>
          <w:rFonts w:ascii="Book Antiqua" w:eastAsia="MS Mincho" w:hAnsi="Book Antiqua"/>
          <w:sz w:val="24"/>
          <w:szCs w:val="24"/>
        </w:rPr>
        <w:t xml:space="preserve">igésima </w:t>
      </w:r>
      <w:r w:rsidR="004D0B4D">
        <w:rPr>
          <w:rFonts w:ascii="Book Antiqua" w:eastAsia="MS Mincho" w:hAnsi="Book Antiqua"/>
          <w:sz w:val="24"/>
          <w:szCs w:val="24"/>
        </w:rPr>
        <w:t>A</w:t>
      </w:r>
      <w:r w:rsidR="00625162" w:rsidRPr="00625162">
        <w:rPr>
          <w:rFonts w:ascii="Book Antiqua" w:eastAsia="MS Mincho" w:hAnsi="Book Antiqua"/>
          <w:sz w:val="24"/>
          <w:szCs w:val="24"/>
        </w:rPr>
        <w:t>sa</w:t>
      </w:r>
      <w:r w:rsidR="00625162">
        <w:rPr>
          <w:rFonts w:ascii="Book Antiqua" w:eastAsia="MS Mincho" w:hAnsi="Book Antiqua"/>
          <w:sz w:val="24"/>
          <w:szCs w:val="24"/>
        </w:rPr>
        <w:t>m</w:t>
      </w:r>
      <w:r w:rsidR="00625162" w:rsidRPr="00625162">
        <w:rPr>
          <w:rFonts w:ascii="Book Antiqua" w:eastAsia="MS Mincho" w:hAnsi="Book Antiqua"/>
          <w:sz w:val="24"/>
          <w:szCs w:val="24"/>
        </w:rPr>
        <w:t>ble</w:t>
      </w:r>
      <w:r w:rsidR="00625162">
        <w:rPr>
          <w:rFonts w:ascii="Book Antiqua" w:eastAsia="MS Mincho" w:hAnsi="Book Antiqua"/>
          <w:sz w:val="24"/>
          <w:szCs w:val="24"/>
        </w:rPr>
        <w:t>a</w:t>
      </w:r>
      <w:r w:rsidR="00625162" w:rsidRPr="00625162">
        <w:rPr>
          <w:rFonts w:ascii="Book Antiqua" w:eastAsia="MS Mincho" w:hAnsi="Book Antiqua"/>
          <w:sz w:val="24"/>
          <w:szCs w:val="24"/>
        </w:rPr>
        <w:t xml:space="preserve"> </w:t>
      </w:r>
      <w:r w:rsidR="004D0B4D">
        <w:rPr>
          <w:rFonts w:ascii="Book Antiqua" w:eastAsia="MS Mincho" w:hAnsi="Book Antiqua"/>
          <w:sz w:val="24"/>
          <w:szCs w:val="24"/>
        </w:rPr>
        <w:t>L</w:t>
      </w:r>
      <w:r w:rsidR="00625162" w:rsidRPr="00625162">
        <w:rPr>
          <w:rFonts w:ascii="Book Antiqua" w:eastAsia="MS Mincho" w:hAnsi="Book Antiqua"/>
          <w:sz w:val="24"/>
          <w:szCs w:val="24"/>
        </w:rPr>
        <w:t xml:space="preserve">egislativa. </w:t>
      </w:r>
    </w:p>
    <w:p w14:paraId="714746C8" w14:textId="3615D1A8" w:rsidR="00D056D7" w:rsidRPr="00625162" w:rsidRDefault="003E7820" w:rsidP="004C7018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</w:rPr>
      </w:pPr>
      <w:r w:rsidRPr="00625162">
        <w:rPr>
          <w:rFonts w:ascii="Book Antiqua" w:eastAsia="MS Mincho" w:hAnsi="Book Antiqua"/>
          <w:sz w:val="24"/>
          <w:szCs w:val="24"/>
        </w:rPr>
        <w:t xml:space="preserve">Sección 3.-Esta Resolución comenzará a regir inmediatamente después de su </w:t>
      </w:r>
      <w:r w:rsidRPr="00625162">
        <w:rPr>
          <w:rFonts w:ascii="Book Antiqua" w:eastAsia="MS Mincho" w:hAnsi="Book Antiqua"/>
          <w:sz w:val="24"/>
          <w:szCs w:val="24"/>
        </w:rPr>
        <w:lastRenderedPageBreak/>
        <w:t>aprobación.</w:t>
      </w:r>
    </w:p>
    <w:sectPr w:rsidR="00D056D7" w:rsidRPr="00625162" w:rsidSect="003E7820">
      <w:headerReference w:type="even" r:id="rId11"/>
      <w:headerReference w:type="default" r:id="rId12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F50DD" w14:textId="77777777" w:rsidR="008A0D41" w:rsidRDefault="008A0D41">
      <w:pPr>
        <w:spacing w:after="0" w:line="240" w:lineRule="auto"/>
      </w:pPr>
      <w:r>
        <w:separator/>
      </w:r>
    </w:p>
  </w:endnote>
  <w:endnote w:type="continuationSeparator" w:id="0">
    <w:p w14:paraId="2132CEFD" w14:textId="77777777" w:rsidR="008A0D41" w:rsidRDefault="008A0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9F0A2" w14:textId="77777777" w:rsidR="008A0D41" w:rsidRDefault="008A0D41">
      <w:pPr>
        <w:spacing w:after="0" w:line="240" w:lineRule="auto"/>
      </w:pPr>
      <w:r>
        <w:separator/>
      </w:r>
    </w:p>
  </w:footnote>
  <w:footnote w:type="continuationSeparator" w:id="0">
    <w:p w14:paraId="3A3E41A3" w14:textId="77777777" w:rsidR="008A0D41" w:rsidRDefault="008A0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3924" w14:textId="77777777" w:rsidR="00002690" w:rsidRDefault="00002690" w:rsidP="00D03BD5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D5CBB7F" w14:textId="77777777" w:rsidR="00002690" w:rsidRDefault="000026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17B7" w14:textId="77777777" w:rsidR="00002690" w:rsidRDefault="00002690" w:rsidP="00D03BD5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2C6AE82" w14:textId="77777777" w:rsidR="00002690" w:rsidRDefault="0000269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C759" w14:textId="77777777" w:rsidR="00002690" w:rsidRDefault="00002690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0DF59C0" w14:textId="77777777" w:rsidR="00002690" w:rsidRDefault="00002690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5A31" w14:textId="77777777" w:rsidR="00002690" w:rsidRDefault="00002690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2C87C179" w14:textId="68CAA78D" w:rsidR="00002690" w:rsidRDefault="003E7820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F7C6CE3" wp14:editId="590D282A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20971492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9FFC8" w14:textId="77777777" w:rsidR="00002690" w:rsidRDefault="00002690">
                          <w:pPr>
                            <w:rPr>
                              <w:sz w:val="24"/>
                            </w:rPr>
                          </w:pPr>
                        </w:p>
                        <w:p w14:paraId="048661CB" w14:textId="77777777" w:rsidR="00002690" w:rsidRDefault="00002690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C6C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3369FFC8" w14:textId="77777777" w:rsidR="00002690" w:rsidRDefault="00002690">
                    <w:pPr>
                      <w:rPr>
                        <w:sz w:val="24"/>
                      </w:rPr>
                    </w:pPr>
                  </w:p>
                  <w:p w14:paraId="048661CB" w14:textId="77777777" w:rsidR="00002690" w:rsidRDefault="00002690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FBC"/>
    <w:rsid w:val="00002690"/>
    <w:rsid w:val="0000449C"/>
    <w:rsid w:val="000527B7"/>
    <w:rsid w:val="00092EC0"/>
    <w:rsid w:val="000C6CEF"/>
    <w:rsid w:val="000C7B60"/>
    <w:rsid w:val="000D0EA6"/>
    <w:rsid w:val="000E6CAF"/>
    <w:rsid w:val="000E7FE7"/>
    <w:rsid w:val="00140BBA"/>
    <w:rsid w:val="0015264D"/>
    <w:rsid w:val="00156E64"/>
    <w:rsid w:val="00160C14"/>
    <w:rsid w:val="001B2A8E"/>
    <w:rsid w:val="001C1F8E"/>
    <w:rsid w:val="001C5F3F"/>
    <w:rsid w:val="001D009A"/>
    <w:rsid w:val="001D67BB"/>
    <w:rsid w:val="00230085"/>
    <w:rsid w:val="0024322E"/>
    <w:rsid w:val="002714D3"/>
    <w:rsid w:val="00273CF6"/>
    <w:rsid w:val="00296114"/>
    <w:rsid w:val="002E5ECE"/>
    <w:rsid w:val="00341689"/>
    <w:rsid w:val="00347699"/>
    <w:rsid w:val="003B1DF2"/>
    <w:rsid w:val="003C150B"/>
    <w:rsid w:val="003C65C8"/>
    <w:rsid w:val="003E7820"/>
    <w:rsid w:val="003F5D3E"/>
    <w:rsid w:val="004349A5"/>
    <w:rsid w:val="00471396"/>
    <w:rsid w:val="00485082"/>
    <w:rsid w:val="00493895"/>
    <w:rsid w:val="00497C57"/>
    <w:rsid w:val="004A33A7"/>
    <w:rsid w:val="004C7018"/>
    <w:rsid w:val="004D0B4D"/>
    <w:rsid w:val="004D3A43"/>
    <w:rsid w:val="005032BF"/>
    <w:rsid w:val="00521E8B"/>
    <w:rsid w:val="005253C3"/>
    <w:rsid w:val="0053494E"/>
    <w:rsid w:val="0055262D"/>
    <w:rsid w:val="0057681B"/>
    <w:rsid w:val="00582006"/>
    <w:rsid w:val="00592027"/>
    <w:rsid w:val="00593866"/>
    <w:rsid w:val="005B1F1A"/>
    <w:rsid w:val="005C0F6B"/>
    <w:rsid w:val="005D2960"/>
    <w:rsid w:val="005E11B6"/>
    <w:rsid w:val="0060047D"/>
    <w:rsid w:val="00625162"/>
    <w:rsid w:val="00654548"/>
    <w:rsid w:val="00662D67"/>
    <w:rsid w:val="00681222"/>
    <w:rsid w:val="0068286B"/>
    <w:rsid w:val="006D6EA6"/>
    <w:rsid w:val="006D7F2B"/>
    <w:rsid w:val="00721FBC"/>
    <w:rsid w:val="007368A8"/>
    <w:rsid w:val="00776206"/>
    <w:rsid w:val="007C6142"/>
    <w:rsid w:val="007D62D9"/>
    <w:rsid w:val="007E0D2D"/>
    <w:rsid w:val="007E4932"/>
    <w:rsid w:val="007E6FB8"/>
    <w:rsid w:val="00824450"/>
    <w:rsid w:val="00853600"/>
    <w:rsid w:val="008A0D41"/>
    <w:rsid w:val="0090732C"/>
    <w:rsid w:val="00907DEC"/>
    <w:rsid w:val="00924281"/>
    <w:rsid w:val="0094454F"/>
    <w:rsid w:val="009822D8"/>
    <w:rsid w:val="00982B76"/>
    <w:rsid w:val="00995861"/>
    <w:rsid w:val="009B6053"/>
    <w:rsid w:val="00A01AC0"/>
    <w:rsid w:val="00A03839"/>
    <w:rsid w:val="00A47AFF"/>
    <w:rsid w:val="00A55A27"/>
    <w:rsid w:val="00A6433F"/>
    <w:rsid w:val="00A81DD7"/>
    <w:rsid w:val="00A86624"/>
    <w:rsid w:val="00AD0047"/>
    <w:rsid w:val="00AE16C5"/>
    <w:rsid w:val="00B040D7"/>
    <w:rsid w:val="00B92119"/>
    <w:rsid w:val="00B96B8F"/>
    <w:rsid w:val="00C036AB"/>
    <w:rsid w:val="00C4341E"/>
    <w:rsid w:val="00C51CD4"/>
    <w:rsid w:val="00C54505"/>
    <w:rsid w:val="00C609FF"/>
    <w:rsid w:val="00C912E5"/>
    <w:rsid w:val="00CD6646"/>
    <w:rsid w:val="00CE4215"/>
    <w:rsid w:val="00CF1750"/>
    <w:rsid w:val="00D056D7"/>
    <w:rsid w:val="00D30063"/>
    <w:rsid w:val="00D46B53"/>
    <w:rsid w:val="00D94695"/>
    <w:rsid w:val="00DA6F9E"/>
    <w:rsid w:val="00DB120F"/>
    <w:rsid w:val="00DC78F4"/>
    <w:rsid w:val="00DD25E0"/>
    <w:rsid w:val="00DF22E6"/>
    <w:rsid w:val="00E10F8E"/>
    <w:rsid w:val="00E23C71"/>
    <w:rsid w:val="00E30E30"/>
    <w:rsid w:val="00E31C0B"/>
    <w:rsid w:val="00E448F5"/>
    <w:rsid w:val="00E60313"/>
    <w:rsid w:val="00E875C5"/>
    <w:rsid w:val="00EB1071"/>
    <w:rsid w:val="00EC61EE"/>
    <w:rsid w:val="00F13067"/>
    <w:rsid w:val="00F25EF4"/>
    <w:rsid w:val="00F527B2"/>
    <w:rsid w:val="00F6297F"/>
    <w:rsid w:val="00F64306"/>
    <w:rsid w:val="00F91B46"/>
    <w:rsid w:val="00F976AE"/>
    <w:rsid w:val="00FA13C1"/>
    <w:rsid w:val="00FA257A"/>
    <w:rsid w:val="00FB7A46"/>
    <w:rsid w:val="00FC4371"/>
    <w:rsid w:val="00FF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11511BF"/>
  <w15:chartTrackingRefBased/>
  <w15:docId w15:val="{84AF0D26-0CD3-46A6-BD52-B463C2ED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820"/>
    <w:rPr>
      <w:rFonts w:ascii="Calibri" w:eastAsia="Calibri" w:hAnsi="Calibri" w:cs="Times New Roman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2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1F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1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1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1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1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1F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1F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1F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1FB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1FB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1F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1FB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1F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1F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1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1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1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1FB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1FB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1FB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1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1FB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1FB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semiHidden/>
    <w:unhideWhenUsed/>
    <w:rsid w:val="003E78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E7820"/>
    <w:rPr>
      <w:rFonts w:ascii="Calibri" w:eastAsia="Calibri" w:hAnsi="Calibri" w:cs="Times New Roman"/>
      <w:kern w:val="0"/>
      <w:lang w:val="en-US"/>
      <w14:ligatures w14:val="none"/>
    </w:rPr>
  </w:style>
  <w:style w:type="character" w:styleId="Nmerodepgina">
    <w:name w:val="page number"/>
    <w:basedOn w:val="Fuentedeprrafopredeter"/>
    <w:rsid w:val="003E7820"/>
  </w:style>
  <w:style w:type="paragraph" w:styleId="Sangra2detindependiente">
    <w:name w:val="Body Text Indent 2"/>
    <w:basedOn w:val="Normal"/>
    <w:link w:val="Sangra2detindependienteCar"/>
    <w:uiPriority w:val="99"/>
    <w:rsid w:val="003E7820"/>
    <w:pPr>
      <w:widowControl w:val="0"/>
      <w:spacing w:after="120" w:line="480" w:lineRule="auto"/>
      <w:ind w:left="360"/>
    </w:pPr>
    <w:rPr>
      <w:rFonts w:ascii="Times New Roman" w:eastAsia="MS Mincho" w:hAnsi="Times New Roman"/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E7820"/>
    <w:rPr>
      <w:rFonts w:ascii="Times New Roman" w:eastAsia="MS Mincho" w:hAnsi="Times New Roman" w:cs="Times New Roman"/>
      <w:kern w:val="0"/>
      <w:sz w:val="20"/>
      <w:szCs w:val="20"/>
      <w:lang w:val="en-US"/>
      <w14:ligatures w14:val="none"/>
    </w:rPr>
  </w:style>
  <w:style w:type="character" w:styleId="Nmerodelnea">
    <w:name w:val="line number"/>
    <w:basedOn w:val="Fuentedeprrafopredeter"/>
    <w:uiPriority w:val="99"/>
    <w:semiHidden/>
    <w:unhideWhenUsed/>
    <w:rsid w:val="003E7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D25DA7EFABEF439271A3FD99786188" ma:contentTypeVersion="12" ma:contentTypeDescription="Create a new document." ma:contentTypeScope="" ma:versionID="769b3d3d355e7f9dc27b235ec318c754">
  <xsd:schema xmlns:xsd="http://www.w3.org/2001/XMLSchema" xmlns:xs="http://www.w3.org/2001/XMLSchema" xmlns:p="http://schemas.microsoft.com/office/2006/metadata/properties" xmlns:ns2="9d708fe1-499a-404b-8760-7fadc8efcb04" xmlns:ns3="0ea9a507-3a85-4b04-86ce-1835e911386e" targetNamespace="http://schemas.microsoft.com/office/2006/metadata/properties" ma:root="true" ma:fieldsID="4cae4b61cfbc635339a1ed02124ddfb1" ns2:_="" ns3:_="">
    <xsd:import namespace="9d708fe1-499a-404b-8760-7fadc8efcb04"/>
    <xsd:import namespace="0ea9a507-3a85-4b04-86ce-1835e91138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Favorit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08fe1-499a-404b-8760-7fadc8efcb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fe36234-3fee-4776-91f5-2f76a6d758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Favorite" ma:index="18" nillable="true" ma:displayName="Favorite" ma:default="1" ma:format="Dropdown" ma:internalName="Favorite">
      <xsd:simpleType>
        <xsd:restriction base="dms:Boolea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9a507-3a85-4b04-86ce-1835e911386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cc95f3-a385-45aa-a9d4-cb25a6b77817}" ma:internalName="TaxCatchAll" ma:showField="CatchAllData" ma:web="0ea9a507-3a85-4b04-86ce-1835e91138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a9a507-3a85-4b04-86ce-1835e911386e" xsi:nil="true"/>
    <lcf76f155ced4ddcb4097134ff3c332f xmlns="9d708fe1-499a-404b-8760-7fadc8efcb04">
      <Terms xmlns="http://schemas.microsoft.com/office/infopath/2007/PartnerControls"/>
    </lcf76f155ced4ddcb4097134ff3c332f>
    <Favorite xmlns="9d708fe1-499a-404b-8760-7fadc8efcb04">true</Favorite>
  </documentManagement>
</p:properties>
</file>

<file path=customXml/itemProps1.xml><?xml version="1.0" encoding="utf-8"?>
<ds:datastoreItem xmlns:ds="http://schemas.openxmlformats.org/officeDocument/2006/customXml" ds:itemID="{EF5AF796-FAF1-4A83-B947-F3AC5DAE04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08fe1-499a-404b-8760-7fadc8efcb04"/>
    <ds:schemaRef ds:uri="0ea9a507-3a85-4b04-86ce-1835e91138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7CD47D-580C-4FBD-A39D-1A915A663A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6FEC7A-29CF-43E4-A84E-0C1EBD0C7FA6}">
  <ds:schemaRefs>
    <ds:schemaRef ds:uri="http://schemas.microsoft.com/office/2006/metadata/properties"/>
    <ds:schemaRef ds:uri="http://schemas.microsoft.com/office/infopath/2007/PartnerControls"/>
    <ds:schemaRef ds:uri="0ea9a507-3a85-4b04-86ce-1835e911386e"/>
    <ds:schemaRef ds:uri="9d708fe1-499a-404b-8760-7fadc8efcb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963</Words>
  <Characters>5638</Characters>
  <Application>Microsoft Office Word</Application>
  <DocSecurity>0</DocSecurity>
  <Lines>109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LCDO JEZER MULERO</dc:creator>
  <cp:keywords/>
  <dc:description/>
  <cp:lastModifiedBy>Rocío Alayón Morell</cp:lastModifiedBy>
  <cp:revision>4</cp:revision>
  <cp:lastPrinted>2026-01-14T20:29:00Z</cp:lastPrinted>
  <dcterms:created xsi:type="dcterms:W3CDTF">2026-01-19T13:05:00Z</dcterms:created>
  <dcterms:modified xsi:type="dcterms:W3CDTF">2026-01-19T13:54:00Z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a227dc49de915c331059888da39a5fbb9b67f65eef6d7327ae78be6a28671bf3</vt:lpwstr>
  </property>
  <property fmtid="{D5CDD505-2E9C-101B-9397-08002B2CF9AE}" pid="3" name="MediaServiceImageTags">
    <vt:lpwstr/>
  </property>
  <property fmtid="{D5CDD505-2E9C-101B-9397-08002B2CF9AE}" pid="4" name="ContentTypeId">
    <vt:lpwstr>0x010100CAD25DA7EFABEF439271A3FD99786188</vt:lpwstr>
  </property>
</Properties>
</file>