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8925F" w14:textId="77777777" w:rsidR="00C879AB" w:rsidRPr="00C2031C" w:rsidRDefault="00C879AB" w:rsidP="00C879AB">
      <w:pPr>
        <w:jc w:val="center"/>
        <w:rPr>
          <w:rFonts w:ascii="Book Antiqua" w:hAnsi="Book Antiqua"/>
          <w:b/>
          <w:bCs/>
          <w:szCs w:val="24"/>
          <w:lang w:val="es-PR"/>
        </w:rPr>
      </w:pPr>
      <w:bookmarkStart w:id="0" w:name="_Hlk138253982"/>
      <w:r w:rsidRPr="00C2031C">
        <w:rPr>
          <w:rFonts w:ascii="Book Antiqua" w:hAnsi="Book Antiqua"/>
          <w:b/>
          <w:bCs/>
          <w:szCs w:val="24"/>
          <w:lang w:val="es-PR"/>
        </w:rPr>
        <w:t>(TEXTO DE APROBACIÓN FINAL POR LA CÁMARA)</w:t>
      </w:r>
      <w:r w:rsidRPr="00C2031C">
        <w:rPr>
          <w:rFonts w:ascii="Book Antiqua" w:hAnsi="Book Antiqua"/>
          <w:b/>
          <w:bCs/>
          <w:szCs w:val="24"/>
          <w:lang w:val="es-ES"/>
        </w:rPr>
        <w:fldChar w:fldCharType="begin"/>
      </w:r>
      <w:r w:rsidRPr="00C2031C">
        <w:rPr>
          <w:rFonts w:ascii="Book Antiqua" w:hAnsi="Book Antiqua"/>
          <w:b/>
          <w:bCs/>
          <w:szCs w:val="24"/>
          <w:lang w:val="es-PR"/>
        </w:rPr>
        <w:instrText xml:space="preserve">PRIVATE </w:instrText>
      </w:r>
      <w:r w:rsidRPr="00C2031C">
        <w:rPr>
          <w:rFonts w:ascii="Book Antiqua" w:hAnsi="Book Antiqua"/>
          <w:b/>
          <w:bCs/>
          <w:szCs w:val="24"/>
          <w:lang w:val="es-ES"/>
        </w:rPr>
        <w:fldChar w:fldCharType="end"/>
      </w:r>
    </w:p>
    <w:p w14:paraId="092423E0" w14:textId="1BC55465" w:rsidR="00C879AB" w:rsidRPr="00C2031C" w:rsidRDefault="00C879AB" w:rsidP="00C879AB">
      <w:pPr>
        <w:jc w:val="center"/>
        <w:rPr>
          <w:rFonts w:ascii="Book Antiqua" w:hAnsi="Book Antiqua"/>
          <w:b/>
          <w:bCs/>
          <w:szCs w:val="24"/>
          <w:lang w:val="es-PR"/>
        </w:rPr>
      </w:pPr>
      <w:r w:rsidRPr="00C2031C">
        <w:rPr>
          <w:rFonts w:ascii="Book Antiqua" w:hAnsi="Book Antiqua"/>
          <w:b/>
          <w:bCs/>
          <w:szCs w:val="24"/>
          <w:lang w:val="es-PR"/>
        </w:rPr>
        <w:t>(13 DE ABRIL DE 2026)</w:t>
      </w:r>
    </w:p>
    <w:p w14:paraId="4A81084A" w14:textId="4D045E56" w:rsidR="00C879AB" w:rsidRPr="00C879AB" w:rsidRDefault="00C879AB" w:rsidP="00C879AB">
      <w:pPr>
        <w:jc w:val="center"/>
        <w:rPr>
          <w:rFonts w:ascii="Book Antiqua" w:hAnsi="Book Antiqua"/>
          <w:b/>
          <w:bCs/>
          <w:sz w:val="28"/>
          <w:szCs w:val="28"/>
          <w:lang w:val="es-ES_tradnl"/>
        </w:rPr>
      </w:pPr>
      <w:r w:rsidRPr="00C879AB">
        <w:rPr>
          <w:rFonts w:ascii="Book Antiqua" w:hAnsi="Book Antiqua"/>
          <w:b/>
          <w:bCs/>
          <w:noProof/>
          <w:sz w:val="28"/>
          <w:szCs w:val="28"/>
          <w:lang w:val="es-ES"/>
        </w:rPr>
        <mc:AlternateContent>
          <mc:Choice Requires="wps">
            <w:drawing>
              <wp:anchor distT="0" distB="0" distL="114300" distR="114300" simplePos="0" relativeHeight="251659264" behindDoc="1" locked="0" layoutInCell="0" allowOverlap="1" wp14:anchorId="183FE533" wp14:editId="0C2D9D9E">
                <wp:simplePos x="0" y="0"/>
                <wp:positionH relativeFrom="margin">
                  <wp:posOffset>0</wp:posOffset>
                </wp:positionH>
                <wp:positionV relativeFrom="paragraph">
                  <wp:posOffset>0</wp:posOffset>
                </wp:positionV>
                <wp:extent cx="5943600" cy="22860"/>
                <wp:effectExtent l="0" t="0" r="0" b="0"/>
                <wp:wrapNone/>
                <wp:docPr id="54937252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700F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6960BD5" w14:textId="77777777" w:rsidR="004F5144" w:rsidRPr="001C375E" w:rsidRDefault="004F5144" w:rsidP="000D16E4">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672A6659" w14:textId="77777777" w:rsidR="004F5144" w:rsidRPr="001C375E" w:rsidRDefault="004F5144" w:rsidP="004F5144">
      <w:pPr>
        <w:jc w:val="center"/>
        <w:rPr>
          <w:rFonts w:ascii="Book Antiqua" w:hAnsi="Book Antiqua"/>
          <w:lang w:val="es-ES_tradnl"/>
        </w:rPr>
      </w:pPr>
    </w:p>
    <w:p w14:paraId="08220C7B" w14:textId="77777777" w:rsidR="00DB64C4" w:rsidRPr="00DB64C4" w:rsidRDefault="00DB64C4" w:rsidP="00DB64C4">
      <w:pPr>
        <w:pStyle w:val="Title2"/>
        <w:tabs>
          <w:tab w:val="clear" w:pos="7776"/>
          <w:tab w:val="clear" w:pos="7848"/>
        </w:tabs>
        <w:rPr>
          <w:rFonts w:ascii="Book Antiqua" w:hAnsi="Book Antiqua"/>
          <w:lang w:val="it-IT"/>
        </w:rPr>
      </w:pPr>
      <w:r w:rsidRPr="00DB64C4">
        <w:rPr>
          <w:rFonts w:ascii="Book Antiqua" w:hAnsi="Book Antiqua"/>
          <w:lang w:val="it-IT"/>
        </w:rPr>
        <w:t>20ma. Asamblea</w:t>
      </w:r>
      <w:r w:rsidRPr="00DB64C4">
        <w:rPr>
          <w:rFonts w:ascii="Book Antiqua" w:hAnsi="Book Antiqua"/>
          <w:lang w:val="it-IT"/>
        </w:rPr>
        <w:tab/>
        <w:t xml:space="preserve">                                                                                              </w:t>
      </w:r>
      <w:r>
        <w:rPr>
          <w:rFonts w:ascii="Book Antiqua" w:hAnsi="Book Antiqua"/>
          <w:lang w:val="it-IT"/>
        </w:rPr>
        <w:t xml:space="preserve"> </w:t>
      </w:r>
      <w:r w:rsidRPr="00DB64C4">
        <w:rPr>
          <w:rFonts w:ascii="Book Antiqua" w:hAnsi="Book Antiqua"/>
          <w:lang w:val="it-IT"/>
        </w:rPr>
        <w:t>3ra. Sesión</w:t>
      </w:r>
    </w:p>
    <w:p w14:paraId="31E41395" w14:textId="77777777" w:rsidR="004F5144" w:rsidRPr="00DB64C4" w:rsidRDefault="00DB64C4" w:rsidP="00DB64C4">
      <w:pPr>
        <w:pStyle w:val="Title2"/>
        <w:tabs>
          <w:tab w:val="clear" w:pos="7776"/>
          <w:tab w:val="clear" w:pos="7848"/>
        </w:tabs>
        <w:rPr>
          <w:rFonts w:ascii="Book Antiqua" w:hAnsi="Book Antiqua"/>
          <w:lang w:val="it-IT"/>
        </w:rPr>
      </w:pPr>
      <w:r w:rsidRPr="00DB64C4">
        <w:rPr>
          <w:rFonts w:ascii="Book Antiqua" w:hAnsi="Book Antiqua"/>
          <w:lang w:val="it-IT"/>
        </w:rPr>
        <w:t xml:space="preserve">           Legislativa</w:t>
      </w:r>
      <w:r w:rsidRPr="00DB64C4">
        <w:rPr>
          <w:rFonts w:ascii="Book Antiqua" w:hAnsi="Book Antiqua"/>
          <w:lang w:val="it-IT"/>
        </w:rPr>
        <w:tab/>
      </w:r>
      <w:r w:rsidRPr="00DB64C4">
        <w:rPr>
          <w:rFonts w:ascii="Book Antiqua" w:hAnsi="Book Antiqua"/>
          <w:lang w:val="it-IT"/>
        </w:rPr>
        <w:tab/>
        <w:t xml:space="preserve">                                                                                          Ordinaria</w:t>
      </w:r>
    </w:p>
    <w:p w14:paraId="0A37501D" w14:textId="77777777" w:rsidR="004F5144" w:rsidRPr="00DB64C4" w:rsidRDefault="004F5144" w:rsidP="004F5144">
      <w:pPr>
        <w:rPr>
          <w:rFonts w:ascii="Book Antiqua" w:hAnsi="Book Antiqua"/>
          <w:lang w:val="it-IT"/>
        </w:rPr>
      </w:pPr>
    </w:p>
    <w:p w14:paraId="3995AA5D" w14:textId="77777777" w:rsidR="004F5144" w:rsidRPr="001C375E" w:rsidRDefault="004F5144" w:rsidP="004F5144">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5DAB6C7B" w14:textId="77777777" w:rsidR="004F5144" w:rsidRPr="00FE4A11" w:rsidRDefault="004F5144" w:rsidP="004F5144">
      <w:pPr>
        <w:jc w:val="center"/>
        <w:rPr>
          <w:rFonts w:ascii="Book Antiqua" w:hAnsi="Book Antiqua"/>
          <w:b/>
          <w:lang w:val="es-PR"/>
        </w:rPr>
      </w:pPr>
    </w:p>
    <w:p w14:paraId="273ACFCD" w14:textId="77777777" w:rsidR="004F5144" w:rsidRDefault="004F5144" w:rsidP="004F5144">
      <w:pPr>
        <w:jc w:val="center"/>
        <w:rPr>
          <w:rFonts w:ascii="Book Antiqua" w:hAnsi="Book Antiqua"/>
          <w:b/>
          <w:sz w:val="52"/>
          <w:lang w:val="es-PR"/>
        </w:rPr>
      </w:pPr>
      <w:r w:rsidRPr="006A10FD">
        <w:rPr>
          <w:rFonts w:ascii="Book Antiqua" w:hAnsi="Book Antiqua"/>
          <w:b/>
          <w:sz w:val="52"/>
          <w:lang w:val="es-PR"/>
        </w:rPr>
        <w:t xml:space="preserve">P. de la C. </w:t>
      </w:r>
      <w:r w:rsidR="00AB09AE">
        <w:rPr>
          <w:rFonts w:ascii="Book Antiqua" w:hAnsi="Book Antiqua"/>
          <w:b/>
          <w:sz w:val="52"/>
          <w:lang w:val="es-PR"/>
        </w:rPr>
        <w:t>1062</w:t>
      </w:r>
    </w:p>
    <w:p w14:paraId="02EB378F" w14:textId="77777777" w:rsidR="004F5144" w:rsidRPr="00D64218" w:rsidRDefault="004F5144" w:rsidP="004F5144">
      <w:pPr>
        <w:jc w:val="center"/>
        <w:rPr>
          <w:rFonts w:ascii="Book Antiqua" w:hAnsi="Book Antiqua"/>
          <w:b/>
          <w:szCs w:val="24"/>
          <w:lang w:val="es-PR"/>
        </w:rPr>
      </w:pPr>
    </w:p>
    <w:p w14:paraId="27C56DF4" w14:textId="77777777" w:rsidR="004F5144" w:rsidRDefault="00AB09AE" w:rsidP="004F5144">
      <w:pPr>
        <w:jc w:val="center"/>
        <w:rPr>
          <w:rFonts w:ascii="Book Antiqua" w:hAnsi="Book Antiqua"/>
          <w:lang w:val="es-PR"/>
        </w:rPr>
      </w:pPr>
      <w:r>
        <w:rPr>
          <w:rFonts w:ascii="Book Antiqua" w:hAnsi="Book Antiqua"/>
          <w:lang w:val="es-PR"/>
        </w:rPr>
        <w:t>19</w:t>
      </w:r>
      <w:r w:rsidR="000D16E4">
        <w:rPr>
          <w:rFonts w:ascii="Book Antiqua" w:hAnsi="Book Antiqua"/>
          <w:lang w:val="es-PR"/>
        </w:rPr>
        <w:t xml:space="preserve"> </w:t>
      </w:r>
      <w:r w:rsidR="004F5144" w:rsidRPr="006A10FD">
        <w:rPr>
          <w:rFonts w:ascii="Book Antiqua" w:hAnsi="Book Antiqua"/>
          <w:lang w:val="es-PR"/>
        </w:rPr>
        <w:t>DE</w:t>
      </w:r>
      <w:r w:rsidR="004F5144">
        <w:rPr>
          <w:rFonts w:ascii="Book Antiqua" w:hAnsi="Book Antiqua"/>
          <w:lang w:val="es-PR"/>
        </w:rPr>
        <w:t xml:space="preserve"> </w:t>
      </w:r>
      <w:r w:rsidR="000D16E4">
        <w:rPr>
          <w:rFonts w:ascii="Book Antiqua" w:hAnsi="Book Antiqua"/>
          <w:lang w:val="es-PR"/>
        </w:rPr>
        <w:t>ENERO</w:t>
      </w:r>
      <w:r w:rsidR="004F5144" w:rsidRPr="006A10FD">
        <w:rPr>
          <w:rFonts w:ascii="Book Antiqua" w:hAnsi="Book Antiqua"/>
          <w:lang w:val="es-PR"/>
        </w:rPr>
        <w:t xml:space="preserve"> DE 20</w:t>
      </w:r>
      <w:r w:rsidR="004F5144">
        <w:rPr>
          <w:rFonts w:ascii="Book Antiqua" w:hAnsi="Book Antiqua"/>
          <w:lang w:val="es-PR"/>
        </w:rPr>
        <w:t>2</w:t>
      </w:r>
      <w:r w:rsidR="00FE2C2E">
        <w:rPr>
          <w:rFonts w:ascii="Book Antiqua" w:hAnsi="Book Antiqua"/>
          <w:lang w:val="es-PR"/>
        </w:rPr>
        <w:t>6</w:t>
      </w:r>
    </w:p>
    <w:p w14:paraId="6A05A809" w14:textId="77777777" w:rsidR="004F5144" w:rsidRPr="006A10FD" w:rsidRDefault="004F5144" w:rsidP="004F5144">
      <w:pPr>
        <w:jc w:val="center"/>
        <w:rPr>
          <w:rFonts w:ascii="Book Antiqua" w:hAnsi="Book Antiqua"/>
          <w:lang w:val="es-PR"/>
        </w:rPr>
      </w:pPr>
    </w:p>
    <w:p w14:paraId="3314A27C" w14:textId="77777777" w:rsidR="004F5144" w:rsidRDefault="004F5144" w:rsidP="004F5144">
      <w:pPr>
        <w:jc w:val="center"/>
        <w:rPr>
          <w:rFonts w:ascii="Book Antiqua" w:hAnsi="Book Antiqua"/>
          <w:i/>
          <w:iCs/>
          <w:lang w:val="es-PR"/>
        </w:rPr>
      </w:pPr>
      <w:r w:rsidRPr="006A10FD">
        <w:rPr>
          <w:rFonts w:ascii="Book Antiqua" w:hAnsi="Book Antiqua"/>
          <w:lang w:val="es-PR"/>
        </w:rPr>
        <w:t xml:space="preserve">Presentado por </w:t>
      </w:r>
      <w:r w:rsidR="00DB64C4">
        <w:rPr>
          <w:rFonts w:ascii="Book Antiqua" w:hAnsi="Book Antiqua"/>
          <w:lang w:val="es-PR"/>
        </w:rPr>
        <w:t>los</w:t>
      </w:r>
      <w:r w:rsidRPr="006A10FD">
        <w:rPr>
          <w:rFonts w:ascii="Book Antiqua" w:hAnsi="Book Antiqua"/>
          <w:lang w:val="es-PR"/>
        </w:rPr>
        <w:t xml:space="preserve"> representante</w:t>
      </w:r>
      <w:r w:rsidR="00DB64C4">
        <w:rPr>
          <w:rFonts w:ascii="Book Antiqua" w:hAnsi="Book Antiqua"/>
          <w:lang w:val="es-PR"/>
        </w:rPr>
        <w:t>s</w:t>
      </w:r>
      <w:r w:rsidRPr="006A10FD">
        <w:rPr>
          <w:rFonts w:ascii="Book Antiqua" w:hAnsi="Book Antiqua"/>
          <w:lang w:val="es-PR"/>
        </w:rPr>
        <w:t xml:space="preserve"> </w:t>
      </w:r>
      <w:r w:rsidR="000D16E4">
        <w:rPr>
          <w:rFonts w:ascii="Book Antiqua" w:hAnsi="Book Antiqua"/>
          <w:i/>
          <w:iCs/>
          <w:lang w:val="es-PR"/>
        </w:rPr>
        <w:t>Morey Noble</w:t>
      </w:r>
      <w:r>
        <w:rPr>
          <w:rFonts w:ascii="Book Antiqua" w:hAnsi="Book Antiqua"/>
          <w:i/>
          <w:iCs/>
          <w:lang w:val="es-PR"/>
        </w:rPr>
        <w:t xml:space="preserve"> </w:t>
      </w:r>
      <w:r w:rsidR="00B0660E" w:rsidRPr="00DB64C4">
        <w:rPr>
          <w:rFonts w:ascii="Book Antiqua" w:hAnsi="Book Antiqua"/>
          <w:lang w:val="es-PR"/>
        </w:rPr>
        <w:t>y</w:t>
      </w:r>
      <w:r w:rsidR="00B0660E">
        <w:rPr>
          <w:rFonts w:ascii="Book Antiqua" w:hAnsi="Book Antiqua"/>
          <w:i/>
          <w:iCs/>
          <w:lang w:val="es-PR"/>
        </w:rPr>
        <w:t xml:space="preserve"> </w:t>
      </w:r>
      <w:proofErr w:type="spellStart"/>
      <w:r w:rsidR="00B0660E">
        <w:rPr>
          <w:rFonts w:ascii="Book Antiqua" w:hAnsi="Book Antiqua"/>
          <w:i/>
          <w:iCs/>
          <w:lang w:val="es-PR"/>
        </w:rPr>
        <w:t>Páres</w:t>
      </w:r>
      <w:proofErr w:type="spellEnd"/>
      <w:r w:rsidR="00B0660E">
        <w:rPr>
          <w:rFonts w:ascii="Book Antiqua" w:hAnsi="Book Antiqua"/>
          <w:i/>
          <w:iCs/>
          <w:lang w:val="es-PR"/>
        </w:rPr>
        <w:t xml:space="preserve"> Otero</w:t>
      </w:r>
    </w:p>
    <w:p w14:paraId="5A39BBE3" w14:textId="77777777" w:rsidR="00565F0A" w:rsidRDefault="00565F0A" w:rsidP="004F5144">
      <w:pPr>
        <w:jc w:val="center"/>
        <w:rPr>
          <w:rFonts w:ascii="Book Antiqua" w:hAnsi="Book Antiqua"/>
          <w:i/>
          <w:iCs/>
          <w:lang w:val="es-PR"/>
        </w:rPr>
      </w:pPr>
    </w:p>
    <w:p w14:paraId="4AD5EC8D" w14:textId="77777777" w:rsidR="00565F0A" w:rsidRPr="00565F0A" w:rsidRDefault="00565F0A" w:rsidP="004F5144">
      <w:pPr>
        <w:jc w:val="center"/>
        <w:rPr>
          <w:rFonts w:ascii="Book Antiqua" w:hAnsi="Book Antiqua"/>
          <w:lang w:val="es-PR"/>
        </w:rPr>
      </w:pPr>
      <w:r w:rsidRPr="00565F0A">
        <w:rPr>
          <w:rFonts w:ascii="Book Antiqua" w:hAnsi="Book Antiqua"/>
          <w:lang w:val="es-PR"/>
        </w:rPr>
        <w:t>Referid</w:t>
      </w:r>
      <w:r w:rsidR="00CE01AC">
        <w:rPr>
          <w:rFonts w:ascii="Book Antiqua" w:hAnsi="Book Antiqua"/>
          <w:lang w:val="es-PR"/>
        </w:rPr>
        <w:t>o</w:t>
      </w:r>
      <w:r w:rsidRPr="00565F0A">
        <w:rPr>
          <w:rFonts w:ascii="Book Antiqua" w:hAnsi="Book Antiqua"/>
          <w:lang w:val="es-PR"/>
        </w:rPr>
        <w:t xml:space="preserve"> a </w:t>
      </w:r>
      <w:r w:rsidR="0004676A">
        <w:rPr>
          <w:rFonts w:ascii="Book Antiqua" w:hAnsi="Book Antiqua"/>
          <w:lang w:val="es-PR"/>
        </w:rPr>
        <w:t xml:space="preserve">la Comisión de </w:t>
      </w:r>
      <w:r w:rsidR="0004676A" w:rsidRPr="0004676A">
        <w:rPr>
          <w:rFonts w:ascii="Book Antiqua" w:hAnsi="Book Antiqua"/>
          <w:lang w:val="es-PR"/>
        </w:rPr>
        <w:t>Gobierno</w:t>
      </w:r>
    </w:p>
    <w:p w14:paraId="41C8F396" w14:textId="77777777" w:rsidR="006A10FD" w:rsidRPr="00565F0A" w:rsidRDefault="006A10FD" w:rsidP="00FE4A11">
      <w:pPr>
        <w:jc w:val="both"/>
        <w:rPr>
          <w:rFonts w:ascii="Book Antiqua" w:hAnsi="Book Antiqua"/>
          <w:lang w:val="es-PR"/>
        </w:rPr>
      </w:pPr>
    </w:p>
    <w:p w14:paraId="4AAD91F6"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72A3D3EC" w14:textId="77777777" w:rsidR="006A10FD" w:rsidRPr="006A10FD" w:rsidRDefault="006A10FD" w:rsidP="00FE4A11">
      <w:pPr>
        <w:jc w:val="both"/>
        <w:rPr>
          <w:rFonts w:ascii="Book Antiqua" w:hAnsi="Book Antiqua"/>
          <w:lang w:val="es-PR"/>
        </w:rPr>
      </w:pPr>
    </w:p>
    <w:p w14:paraId="5A7AB20C" w14:textId="3CD892C4" w:rsidR="00C830EA" w:rsidRPr="00C879AB" w:rsidRDefault="626D92F8" w:rsidP="54B75F11">
      <w:pPr>
        <w:ind w:left="720" w:hanging="720"/>
        <w:jc w:val="both"/>
        <w:rPr>
          <w:rFonts w:ascii="Book Antiqua" w:hAnsi="Book Antiqua"/>
          <w:lang w:val="es-ES"/>
        </w:rPr>
      </w:pPr>
      <w:r w:rsidRPr="00C879AB">
        <w:rPr>
          <w:rFonts w:ascii="Book Antiqua" w:hAnsi="Book Antiqua"/>
          <w:lang w:val="es-ES"/>
        </w:rPr>
        <w:t>Para</w:t>
      </w:r>
      <w:r w:rsidR="56712653" w:rsidRPr="00C879AB">
        <w:rPr>
          <w:rFonts w:ascii="Book Antiqua" w:hAnsi="Book Antiqua"/>
          <w:lang w:val="es-ES"/>
        </w:rPr>
        <w:t xml:space="preserve"> declarar y reconocer a la </w:t>
      </w:r>
      <w:r w:rsidR="320BAE05" w:rsidRPr="00C879AB">
        <w:rPr>
          <w:rFonts w:ascii="Book Antiqua" w:hAnsi="Book Antiqua"/>
          <w:lang w:val="es-ES"/>
        </w:rPr>
        <w:t xml:space="preserve">Sociedad </w:t>
      </w:r>
      <w:proofErr w:type="gramStart"/>
      <w:r w:rsidR="320BAE05" w:rsidRPr="00C879AB">
        <w:rPr>
          <w:rFonts w:ascii="Book Antiqua" w:hAnsi="Book Antiqua"/>
          <w:lang w:val="es-ES"/>
        </w:rPr>
        <w:t>Pro Hospital</w:t>
      </w:r>
      <w:proofErr w:type="gramEnd"/>
      <w:r w:rsidR="320BAE05" w:rsidRPr="00C879AB">
        <w:rPr>
          <w:rFonts w:ascii="Book Antiqua" w:hAnsi="Book Antiqua"/>
          <w:lang w:val="es-ES"/>
        </w:rPr>
        <w:t xml:space="preserve"> del Niño, conocida </w:t>
      </w:r>
      <w:r w:rsidR="05A493DE" w:rsidRPr="00C879AB">
        <w:rPr>
          <w:rFonts w:ascii="Book Antiqua" w:hAnsi="Book Antiqua"/>
          <w:lang w:val="es-ES"/>
        </w:rPr>
        <w:t>como</w:t>
      </w:r>
      <w:r w:rsidR="320BAE05" w:rsidRPr="00C879AB">
        <w:rPr>
          <w:rFonts w:ascii="Book Antiqua" w:hAnsi="Book Antiqua"/>
          <w:lang w:val="es-ES"/>
        </w:rPr>
        <w:t xml:space="preserve"> </w:t>
      </w:r>
      <w:r w:rsidR="05A493DE" w:rsidRPr="00C879AB">
        <w:rPr>
          <w:rFonts w:ascii="Book Antiqua" w:hAnsi="Book Antiqua"/>
          <w:lang w:val="es-ES"/>
        </w:rPr>
        <w:t>“</w:t>
      </w:r>
      <w:r w:rsidR="320BAE05" w:rsidRPr="00C879AB">
        <w:rPr>
          <w:rFonts w:ascii="Book Antiqua" w:hAnsi="Book Antiqua"/>
          <w:lang w:val="es-ES"/>
        </w:rPr>
        <w:t>Hospital del Niño</w:t>
      </w:r>
      <w:r w:rsidR="05A493DE" w:rsidRPr="00C879AB">
        <w:rPr>
          <w:rFonts w:ascii="Book Antiqua" w:hAnsi="Book Antiqua"/>
          <w:lang w:val="es-ES"/>
        </w:rPr>
        <w:t>”</w:t>
      </w:r>
      <w:r w:rsidR="320BAE05" w:rsidRPr="00C879AB">
        <w:rPr>
          <w:rFonts w:ascii="Book Antiqua" w:hAnsi="Book Antiqua"/>
          <w:lang w:val="es-ES"/>
        </w:rPr>
        <w:t>,</w:t>
      </w:r>
      <w:r w:rsidR="2DA947FC" w:rsidRPr="00C879AB">
        <w:rPr>
          <w:rFonts w:ascii="Book Antiqua" w:hAnsi="Book Antiqua"/>
          <w:lang w:val="es-ES"/>
        </w:rPr>
        <w:t xml:space="preserve"> </w:t>
      </w:r>
      <w:r w:rsidR="56712653" w:rsidRPr="00C879AB">
        <w:rPr>
          <w:rFonts w:ascii="Book Antiqua" w:hAnsi="Book Antiqua"/>
          <w:lang w:val="es-ES"/>
        </w:rPr>
        <w:t xml:space="preserve">Patrimonio del Pueblo </w:t>
      </w:r>
      <w:r w:rsidR="320BAE05" w:rsidRPr="00C879AB">
        <w:rPr>
          <w:rFonts w:ascii="Book Antiqua" w:hAnsi="Book Antiqua"/>
          <w:lang w:val="es-ES"/>
        </w:rPr>
        <w:t>puertorriqueño</w:t>
      </w:r>
      <w:r w:rsidR="56712653" w:rsidRPr="00C879AB">
        <w:rPr>
          <w:rFonts w:ascii="Book Antiqua" w:hAnsi="Book Antiqua"/>
          <w:lang w:val="es-ES"/>
        </w:rPr>
        <w:t xml:space="preserve">, </w:t>
      </w:r>
      <w:r w:rsidR="41072DB5" w:rsidRPr="00C879AB">
        <w:rPr>
          <w:rFonts w:ascii="Book Antiqua" w:hAnsi="Book Antiqua"/>
          <w:lang w:val="es-ES"/>
        </w:rPr>
        <w:t xml:space="preserve">por su </w:t>
      </w:r>
      <w:r w:rsidR="56712653" w:rsidRPr="00C879AB">
        <w:rPr>
          <w:rFonts w:ascii="Book Antiqua" w:hAnsi="Book Antiqua"/>
          <w:lang w:val="es-ES"/>
        </w:rPr>
        <w:t xml:space="preserve">trayectoria </w:t>
      </w:r>
      <w:r w:rsidR="7D403302" w:rsidRPr="00C879AB">
        <w:rPr>
          <w:rFonts w:ascii="Book Antiqua" w:hAnsi="Book Antiqua"/>
          <w:lang w:val="es-ES"/>
        </w:rPr>
        <w:t>centenaria de servicio continuo</w:t>
      </w:r>
      <w:r w:rsidR="56712653" w:rsidRPr="00C879AB">
        <w:rPr>
          <w:rFonts w:ascii="Book Antiqua" w:hAnsi="Book Antiqua"/>
          <w:lang w:val="es-ES"/>
        </w:rPr>
        <w:t xml:space="preserve">, </w:t>
      </w:r>
      <w:r w:rsidR="76B99C4F" w:rsidRPr="00C879AB">
        <w:rPr>
          <w:rFonts w:ascii="Book Antiqua" w:eastAsia="Book Antiqua" w:hAnsi="Book Antiqua" w:cs="Book Antiqua"/>
          <w:szCs w:val="24"/>
          <w:lang w:val="es-ES"/>
        </w:rPr>
        <w:t>su aportación integral a la salud, el neurodesarrollo y el aprendizaje de la niñez, y su función esencial como entidad colaboradora</w:t>
      </w:r>
      <w:r w:rsidR="1D5260ED" w:rsidRPr="00C879AB">
        <w:rPr>
          <w:rFonts w:ascii="Book Antiqua" w:eastAsia="Book Antiqua" w:hAnsi="Book Antiqua" w:cs="Book Antiqua"/>
          <w:szCs w:val="24"/>
          <w:lang w:val="es-ES"/>
        </w:rPr>
        <w:t xml:space="preserve"> del Estado</w:t>
      </w:r>
      <w:r w:rsidR="76B99C4F" w:rsidRPr="00C879AB">
        <w:rPr>
          <w:rFonts w:ascii="Book Antiqua" w:eastAsia="Book Antiqua" w:hAnsi="Book Antiqua" w:cs="Book Antiqua"/>
          <w:szCs w:val="24"/>
          <w:lang w:val="es-ES"/>
        </w:rPr>
        <w:t xml:space="preserve"> en Puerto Rico</w:t>
      </w:r>
      <w:r w:rsidRPr="00C879AB">
        <w:rPr>
          <w:rFonts w:ascii="Book Antiqua" w:hAnsi="Book Antiqua"/>
          <w:lang w:val="es-ES"/>
        </w:rPr>
        <w:t>.</w:t>
      </w:r>
    </w:p>
    <w:p w14:paraId="0D0B940D" w14:textId="77777777" w:rsidR="00FE4A11" w:rsidRPr="006A10FD" w:rsidRDefault="00FE4A11" w:rsidP="00DB64C4">
      <w:pPr>
        <w:ind w:left="720" w:hanging="720"/>
        <w:jc w:val="both"/>
        <w:rPr>
          <w:rFonts w:ascii="Book Antiqua" w:hAnsi="Book Antiqua"/>
          <w:lang w:val="es-PR"/>
        </w:rPr>
      </w:pPr>
    </w:p>
    <w:p w14:paraId="70A2DEE5" w14:textId="77777777" w:rsidR="006A10FD" w:rsidRDefault="006A10FD" w:rsidP="00CE01AC">
      <w:pPr>
        <w:jc w:val="center"/>
        <w:rPr>
          <w:rFonts w:ascii="Book Antiqua" w:hAnsi="Book Antiqua"/>
          <w:lang w:val="es-PR"/>
        </w:rPr>
      </w:pPr>
      <w:r w:rsidRPr="006A10FD">
        <w:rPr>
          <w:rFonts w:ascii="Book Antiqua" w:hAnsi="Book Antiqua"/>
          <w:lang w:val="es-PR"/>
        </w:rPr>
        <w:t>EXPOSICIÓN DE MOTIVOS</w:t>
      </w:r>
    </w:p>
    <w:p w14:paraId="0E27B00A" w14:textId="77777777" w:rsidR="00CE01AC" w:rsidRDefault="00CE01AC" w:rsidP="00CE01AC">
      <w:pPr>
        <w:jc w:val="center"/>
        <w:rPr>
          <w:rFonts w:ascii="Book Antiqua" w:hAnsi="Book Antiqua"/>
          <w:lang w:val="es-PR"/>
        </w:rPr>
      </w:pPr>
    </w:p>
    <w:p w14:paraId="6DA9E00D" w14:textId="4ECD5D6E" w:rsidR="009D4CB6" w:rsidRPr="00C879AB" w:rsidRDefault="00EC4A93" w:rsidP="00DB64C4">
      <w:pPr>
        <w:ind w:firstLine="720"/>
        <w:jc w:val="both"/>
        <w:rPr>
          <w:rFonts w:ascii="Book Antiqua" w:hAnsi="Book Antiqua"/>
          <w:lang w:val="es-ES"/>
        </w:rPr>
      </w:pPr>
      <w:r w:rsidRPr="00C879AB">
        <w:rPr>
          <w:rFonts w:ascii="Book Antiqua" w:hAnsi="Book Antiqua"/>
          <w:lang w:val="es-ES"/>
        </w:rPr>
        <w:t xml:space="preserve">En el 1924 la Sociedad para Evitar la Tuberculosis en los Niños – actualmente conocida como Sociedad </w:t>
      </w:r>
      <w:proofErr w:type="gramStart"/>
      <w:r w:rsidRPr="00C879AB">
        <w:rPr>
          <w:rFonts w:ascii="Book Antiqua" w:hAnsi="Book Antiqua"/>
          <w:lang w:val="es-ES"/>
        </w:rPr>
        <w:t>Pro Hospital</w:t>
      </w:r>
      <w:proofErr w:type="gramEnd"/>
      <w:r w:rsidRPr="00C879AB">
        <w:rPr>
          <w:rFonts w:ascii="Book Antiqua" w:hAnsi="Book Antiqua"/>
          <w:lang w:val="es-ES"/>
        </w:rPr>
        <w:t xml:space="preserve"> del Niño</w:t>
      </w:r>
      <w:r w:rsidR="00DF69BE" w:rsidRPr="00C879AB">
        <w:rPr>
          <w:rFonts w:ascii="Book Antiqua" w:hAnsi="Book Antiqua"/>
          <w:lang w:val="es-ES"/>
        </w:rPr>
        <w:t xml:space="preserve"> </w:t>
      </w:r>
      <w:r w:rsidRPr="00C879AB">
        <w:rPr>
          <w:rFonts w:ascii="Book Antiqua" w:hAnsi="Book Antiqua"/>
          <w:lang w:val="es-ES"/>
        </w:rPr>
        <w:t xml:space="preserve">- </w:t>
      </w:r>
      <w:bookmarkStart w:id="1" w:name="_Hlk206767295"/>
      <w:r w:rsidRPr="00C879AB">
        <w:rPr>
          <w:rFonts w:ascii="Book Antiqua" w:hAnsi="Book Antiqua"/>
          <w:lang w:val="es-ES"/>
        </w:rPr>
        <w:t xml:space="preserve">se fundó con el propósito de brindar tratamiento a los niños </w:t>
      </w:r>
      <w:proofErr w:type="spellStart"/>
      <w:r w:rsidRPr="00C879AB">
        <w:rPr>
          <w:rFonts w:ascii="Book Antiqua" w:hAnsi="Book Antiqua"/>
          <w:lang w:val="es-ES"/>
        </w:rPr>
        <w:t>afectado</w:t>
      </w:r>
      <w:r w:rsidRPr="00C879AB">
        <w:rPr>
          <w:rFonts w:ascii="Book Antiqua" w:hAnsi="Book Antiqua"/>
          <w:strike/>
          <w:lang w:val="es-ES"/>
        </w:rPr>
        <w:t>r</w:t>
      </w:r>
      <w:r w:rsidR="00DF69BE" w:rsidRPr="00C879AB">
        <w:rPr>
          <w:rFonts w:ascii="Book Antiqua" w:hAnsi="Book Antiqua"/>
          <w:lang w:val="es-ES"/>
        </w:rPr>
        <w:t>s</w:t>
      </w:r>
      <w:proofErr w:type="spellEnd"/>
      <w:r w:rsidRPr="00C879AB">
        <w:rPr>
          <w:rFonts w:ascii="Book Antiqua" w:hAnsi="Book Antiqua"/>
          <w:lang w:val="es-ES"/>
        </w:rPr>
        <w:t xml:space="preserve"> por la tuberculosis, enfermedad altamente común en la época. Posteriormente, amplió sus esfuerzos para ofrecer servicios para casos agudos y </w:t>
      </w:r>
      <w:proofErr w:type="spellStart"/>
      <w:r w:rsidRPr="00C879AB">
        <w:rPr>
          <w:rFonts w:ascii="Book Antiqua" w:hAnsi="Book Antiqua"/>
          <w:lang w:val="es-ES"/>
        </w:rPr>
        <w:t>post-agudos</w:t>
      </w:r>
      <w:proofErr w:type="spellEnd"/>
      <w:r w:rsidRPr="00C879AB">
        <w:rPr>
          <w:rFonts w:ascii="Book Antiqua" w:hAnsi="Book Antiqua"/>
          <w:lang w:val="es-ES"/>
        </w:rPr>
        <w:t xml:space="preserve"> durante la epidemia del polio, y cambió su nombre a Instituto de Ortopedia y Tuberculosis Ósea. </w:t>
      </w:r>
      <w:bookmarkEnd w:id="1"/>
      <w:r w:rsidR="0014379E" w:rsidRPr="00C879AB">
        <w:rPr>
          <w:rFonts w:ascii="Book Antiqua" w:hAnsi="Book Antiqua"/>
          <w:lang w:val="es-ES"/>
        </w:rPr>
        <w:t xml:space="preserve">A partir del 1964 cambió su nombre a Sociedad </w:t>
      </w:r>
      <w:proofErr w:type="gramStart"/>
      <w:r w:rsidR="0014379E" w:rsidRPr="00C879AB">
        <w:rPr>
          <w:rFonts w:ascii="Book Antiqua" w:hAnsi="Book Antiqua"/>
          <w:lang w:val="es-ES"/>
        </w:rPr>
        <w:t>Pro Hospital</w:t>
      </w:r>
      <w:proofErr w:type="gramEnd"/>
      <w:r w:rsidR="0014379E" w:rsidRPr="00C879AB">
        <w:rPr>
          <w:rFonts w:ascii="Book Antiqua" w:hAnsi="Book Antiqua"/>
          <w:lang w:val="es-ES"/>
        </w:rPr>
        <w:t xml:space="preserve"> del Niño, luego de lo cual continuó ampliando sus servicios en beneficio </w:t>
      </w:r>
      <w:r w:rsidR="009C41A5">
        <w:rPr>
          <w:rFonts w:ascii="Book Antiqua" w:hAnsi="Book Antiqua"/>
          <w:lang w:val="es-ES"/>
        </w:rPr>
        <w:t>de</w:t>
      </w:r>
      <w:r w:rsidR="0014379E" w:rsidRPr="00C879AB">
        <w:rPr>
          <w:rFonts w:ascii="Book Antiqua" w:hAnsi="Book Antiqua"/>
          <w:lang w:val="es-ES"/>
        </w:rPr>
        <w:t xml:space="preserve"> la niñez puertorriqueña. </w:t>
      </w:r>
    </w:p>
    <w:p w14:paraId="60061E4C" w14:textId="77777777" w:rsidR="00DB64C4" w:rsidRPr="00C879AB" w:rsidRDefault="00DB64C4" w:rsidP="00DB64C4">
      <w:pPr>
        <w:ind w:firstLine="720"/>
        <w:jc w:val="both"/>
        <w:rPr>
          <w:rFonts w:ascii="Book Antiqua" w:hAnsi="Book Antiqua"/>
          <w:lang w:val="es-ES"/>
        </w:rPr>
      </w:pPr>
    </w:p>
    <w:p w14:paraId="7DA143EA" w14:textId="44DE7264" w:rsidR="00CE01AC" w:rsidRPr="00C879AB" w:rsidRDefault="4276C457" w:rsidP="00DB64C4">
      <w:pPr>
        <w:ind w:firstLine="720"/>
        <w:jc w:val="both"/>
        <w:rPr>
          <w:rFonts w:ascii="Book Antiqua" w:hAnsi="Book Antiqua"/>
          <w:lang w:val="es-ES"/>
        </w:rPr>
      </w:pPr>
      <w:r w:rsidRPr="00C879AB">
        <w:rPr>
          <w:rFonts w:ascii="Book Antiqua" w:hAnsi="Book Antiqua"/>
          <w:lang w:val="es-ES"/>
        </w:rPr>
        <w:t>Actualmente, “son la única Casa de Salud Pediátrica en Puerto Rico que ofrece servicios de estadía prolongada y convalecencia a pacientes de 0-21 años, referidos y bajo</w:t>
      </w:r>
      <w:r>
        <w:rPr>
          <w:rFonts w:ascii="Book Antiqua" w:hAnsi="Book Antiqua"/>
          <w:lang w:val="es-ES"/>
        </w:rPr>
        <w:t xml:space="preserve"> </w:t>
      </w:r>
      <w:r w:rsidRPr="00C879AB">
        <w:rPr>
          <w:rFonts w:ascii="Book Antiqua" w:hAnsi="Book Antiqua"/>
          <w:lang w:val="es-ES"/>
        </w:rPr>
        <w:lastRenderedPageBreak/>
        <w:t>la custodia del Departamento de la Familia.”</w:t>
      </w:r>
      <w:r w:rsidR="009D4CB6" w:rsidRPr="00C879AB">
        <w:rPr>
          <w:rStyle w:val="FootnoteReference"/>
          <w:rFonts w:ascii="Book Antiqua" w:hAnsi="Book Antiqua"/>
          <w:lang w:val="es-ES"/>
        </w:rPr>
        <w:footnoteReference w:id="1"/>
      </w:r>
      <w:r w:rsidRPr="00C879AB">
        <w:rPr>
          <w:rFonts w:ascii="Book Antiqua" w:hAnsi="Book Antiqua"/>
          <w:lang w:val="es-ES"/>
        </w:rPr>
        <w:t xml:space="preserve"> De igual modo, cuentan con dos (2) programas operacionales adicionales. Un Centro de Aprendizaje del Niño, “diseñado para ofrecer educación y atención especializada diagnosticados con trastornos del lenguaje, dificultades en la comunicación social, trastornos sensoriales, problemas de aprendizaje, y niveles 1 y 2 del espectro de autismo. También cuentan con Servicios Terapéuticos, a través del programa “Avanzando Juntos” del Departamento de Salud y el Departamento de Educación, en donde han atendido alrededor de tres mil </w:t>
      </w:r>
      <w:r w:rsidR="009C41A5">
        <w:rPr>
          <w:rFonts w:ascii="Book Antiqua" w:hAnsi="Book Antiqua"/>
          <w:lang w:val="es-ES"/>
        </w:rPr>
        <w:t xml:space="preserve">(3,000) </w:t>
      </w:r>
      <w:r w:rsidRPr="00C879AB">
        <w:rPr>
          <w:rFonts w:ascii="Book Antiqua" w:hAnsi="Book Antiqua"/>
          <w:lang w:val="es-ES"/>
        </w:rPr>
        <w:t>niños a través de Puerto Rico.</w:t>
      </w:r>
    </w:p>
    <w:p w14:paraId="3C4555FF" w14:textId="75238DC8" w:rsidR="54B75F11" w:rsidRPr="00C879AB" w:rsidRDefault="54B75F11" w:rsidP="54B75F11">
      <w:pPr>
        <w:ind w:firstLine="720"/>
        <w:jc w:val="both"/>
        <w:rPr>
          <w:rFonts w:ascii="Book Antiqua" w:hAnsi="Book Antiqua"/>
          <w:lang w:val="es-ES"/>
        </w:rPr>
      </w:pPr>
    </w:p>
    <w:p w14:paraId="6E96D63C" w14:textId="79CA205D" w:rsidR="5B49D49C" w:rsidRPr="00C879AB" w:rsidRDefault="5B49D49C" w:rsidP="54B75F11">
      <w:pPr>
        <w:ind w:firstLine="720"/>
        <w:jc w:val="both"/>
        <w:rPr>
          <w:rFonts w:ascii="Book Antiqua" w:eastAsia="Book Antiqua" w:hAnsi="Book Antiqua" w:cs="Book Antiqua"/>
          <w:szCs w:val="24"/>
          <w:lang w:val="es-ES"/>
        </w:rPr>
      </w:pPr>
      <w:r w:rsidRPr="00C879AB">
        <w:rPr>
          <w:rFonts w:ascii="Book Antiqua" w:eastAsia="Book Antiqua" w:hAnsi="Book Antiqua" w:cs="Book Antiqua"/>
          <w:szCs w:val="24"/>
          <w:lang w:val="es-ES"/>
        </w:rPr>
        <w:t xml:space="preserve">Durante más de un siglo de servicio continuo, la Sociedad </w:t>
      </w:r>
      <w:proofErr w:type="gramStart"/>
      <w:r w:rsidRPr="00C879AB">
        <w:rPr>
          <w:rFonts w:ascii="Book Antiqua" w:eastAsia="Book Antiqua" w:hAnsi="Book Antiqua" w:cs="Book Antiqua"/>
          <w:szCs w:val="24"/>
          <w:lang w:val="es-ES"/>
        </w:rPr>
        <w:t>Pro Hospital</w:t>
      </w:r>
      <w:proofErr w:type="gramEnd"/>
      <w:r w:rsidRPr="00C879AB">
        <w:rPr>
          <w:rFonts w:ascii="Book Antiqua" w:eastAsia="Book Antiqua" w:hAnsi="Book Antiqua" w:cs="Book Antiqua"/>
          <w:szCs w:val="24"/>
          <w:lang w:val="es-ES"/>
        </w:rPr>
        <w:t xml:space="preserve"> del Niño ha sostenido una labor ininterrumpida en la atención de la niñez puertorriqueña, adaptándose a las necesidades cambiantes del sistema de salud y bienestar social. Su trayectoria no solo refleja permanencia institucional, sino también una evolución constante en la prestación de servicios especializados, consolidándose como una entidad colaboradora del Estado en la provisión de servicios médicos, terapéuticos y educativos dirigidos a poblaciones pediátricas con necesidades complejas.</w:t>
      </w:r>
    </w:p>
    <w:p w14:paraId="7C48B414" w14:textId="43EF5634" w:rsidR="54B75F11" w:rsidRDefault="54B75F11" w:rsidP="54B75F11">
      <w:pPr>
        <w:ind w:firstLine="720"/>
        <w:jc w:val="both"/>
        <w:rPr>
          <w:rFonts w:ascii="Book Antiqua" w:eastAsia="Book Antiqua" w:hAnsi="Book Antiqua" w:cs="Book Antiqua"/>
          <w:i/>
          <w:iCs/>
          <w:szCs w:val="24"/>
          <w:u w:val="single"/>
          <w:lang w:val="es-ES"/>
        </w:rPr>
      </w:pPr>
    </w:p>
    <w:p w14:paraId="20296D36" w14:textId="19D9CE7B" w:rsidR="5B49D49C" w:rsidRPr="00C879AB" w:rsidRDefault="5B49D49C" w:rsidP="54B75F11">
      <w:pPr>
        <w:ind w:firstLine="720"/>
        <w:jc w:val="both"/>
        <w:rPr>
          <w:rFonts w:ascii="Book Antiqua" w:eastAsia="Book Antiqua" w:hAnsi="Book Antiqua" w:cs="Book Antiqua"/>
          <w:szCs w:val="24"/>
          <w:lang w:val="es-ES"/>
        </w:rPr>
      </w:pPr>
      <w:r w:rsidRPr="00C879AB">
        <w:rPr>
          <w:rFonts w:ascii="Book Antiqua" w:eastAsia="Book Antiqua" w:hAnsi="Book Antiqua" w:cs="Book Antiqua"/>
          <w:szCs w:val="24"/>
          <w:lang w:val="es-ES"/>
        </w:rPr>
        <w:t xml:space="preserve">El impacto de su gestión se evidencia en la prestación de más de cien mil (100,000) servicios terapéuticos anuales, así como en su intervención directa en el desarrollo, rehabilitación y bienestar de miles de </w:t>
      </w:r>
      <w:proofErr w:type="gramStart"/>
      <w:r w:rsidRPr="00C879AB">
        <w:rPr>
          <w:rFonts w:ascii="Book Antiqua" w:eastAsia="Book Antiqua" w:hAnsi="Book Antiqua" w:cs="Book Antiqua"/>
          <w:szCs w:val="24"/>
          <w:lang w:val="es-ES"/>
        </w:rPr>
        <w:t>niños y niñas</w:t>
      </w:r>
      <w:proofErr w:type="gramEnd"/>
      <w:r w:rsidRPr="00C879AB">
        <w:rPr>
          <w:rFonts w:ascii="Book Antiqua" w:eastAsia="Book Antiqua" w:hAnsi="Book Antiqua" w:cs="Book Antiqua"/>
          <w:szCs w:val="24"/>
          <w:lang w:val="es-ES"/>
        </w:rPr>
        <w:t xml:space="preserve"> en Puerto Rico. Esta aportación sostenida reafirma la importancia de reconocer formalmente a la Sociedad </w:t>
      </w:r>
      <w:proofErr w:type="gramStart"/>
      <w:r w:rsidRPr="00C879AB">
        <w:rPr>
          <w:rFonts w:ascii="Book Antiqua" w:eastAsia="Book Antiqua" w:hAnsi="Book Antiqua" w:cs="Book Antiqua"/>
          <w:szCs w:val="24"/>
          <w:lang w:val="es-ES"/>
        </w:rPr>
        <w:t>Pro Hospital</w:t>
      </w:r>
      <w:proofErr w:type="gramEnd"/>
      <w:r w:rsidRPr="00C879AB">
        <w:rPr>
          <w:rFonts w:ascii="Book Antiqua" w:eastAsia="Book Antiqua" w:hAnsi="Book Antiqua" w:cs="Book Antiqua"/>
          <w:szCs w:val="24"/>
          <w:lang w:val="es-ES"/>
        </w:rPr>
        <w:t xml:space="preserve"> del Niño como una institución de alto valor social, cuya misión incide directamente en la calidad de vida de la niñez y en el fortalecimiento del tejido social </w:t>
      </w:r>
      <w:r w:rsidR="009C41A5">
        <w:rPr>
          <w:rFonts w:ascii="Book Antiqua" w:eastAsia="Book Antiqua" w:hAnsi="Book Antiqua" w:cs="Book Antiqua"/>
          <w:szCs w:val="24"/>
          <w:lang w:val="es-ES"/>
        </w:rPr>
        <w:t>de Puerto Rico</w:t>
      </w:r>
      <w:r w:rsidRPr="00C879AB">
        <w:rPr>
          <w:rFonts w:ascii="Book Antiqua" w:eastAsia="Book Antiqua" w:hAnsi="Book Antiqua" w:cs="Book Antiqua"/>
          <w:szCs w:val="24"/>
          <w:lang w:val="es-ES"/>
        </w:rPr>
        <w:t>.</w:t>
      </w:r>
    </w:p>
    <w:p w14:paraId="44EAFD9C" w14:textId="77777777" w:rsidR="00DB64C4" w:rsidRPr="00C879AB" w:rsidRDefault="00DB64C4" w:rsidP="00DB64C4">
      <w:pPr>
        <w:ind w:firstLine="720"/>
        <w:jc w:val="both"/>
        <w:rPr>
          <w:rFonts w:ascii="Book Antiqua" w:hAnsi="Book Antiqua"/>
          <w:lang w:val="es-ES"/>
        </w:rPr>
      </w:pPr>
    </w:p>
    <w:p w14:paraId="3B3818C0" w14:textId="77777777" w:rsidR="00490D95" w:rsidRPr="00C879AB" w:rsidRDefault="0014379E" w:rsidP="00DB64C4">
      <w:pPr>
        <w:ind w:firstLine="720"/>
        <w:jc w:val="both"/>
        <w:rPr>
          <w:rFonts w:ascii="Book Antiqua" w:hAnsi="Book Antiqua"/>
          <w:lang w:val="es-ES"/>
        </w:rPr>
      </w:pPr>
      <w:r w:rsidRPr="00C879AB">
        <w:rPr>
          <w:rFonts w:ascii="Book Antiqua" w:hAnsi="Book Antiqua"/>
          <w:lang w:val="es-ES"/>
        </w:rPr>
        <w:t>Ya celebrados sus cien (100) años de fundación y continuidad, resulta necesario reflexionar</w:t>
      </w:r>
      <w:r w:rsidR="00F52CEA" w:rsidRPr="00C879AB">
        <w:rPr>
          <w:rFonts w:ascii="Book Antiqua" w:hAnsi="Book Antiqua"/>
          <w:lang w:val="es-ES"/>
        </w:rPr>
        <w:t xml:space="preserve"> con orgullo, reconocer el impacto colectivo </w:t>
      </w:r>
      <w:r w:rsidRPr="00C879AB">
        <w:rPr>
          <w:rFonts w:ascii="Book Antiqua" w:hAnsi="Book Antiqua"/>
          <w:lang w:val="es-ES"/>
        </w:rPr>
        <w:t>y social que tiene el Hospital del Niño en Puerto Rico. Así pues, r</w:t>
      </w:r>
      <w:r w:rsidR="00490D95" w:rsidRPr="00C879AB">
        <w:rPr>
          <w:rFonts w:ascii="Book Antiqua" w:hAnsi="Book Antiqua"/>
          <w:lang w:val="es-ES"/>
        </w:rPr>
        <w:t xml:space="preserve">econociendo la trascendencia histórica, cultural y social de su misión, esta Asamblea Legislativa entiende </w:t>
      </w:r>
      <w:r w:rsidRPr="00C879AB">
        <w:rPr>
          <w:rFonts w:ascii="Book Antiqua" w:hAnsi="Book Antiqua"/>
          <w:lang w:val="es-ES"/>
        </w:rPr>
        <w:t xml:space="preserve">necesario </w:t>
      </w:r>
      <w:r w:rsidR="00490D95" w:rsidRPr="00C879AB">
        <w:rPr>
          <w:rFonts w:ascii="Book Antiqua" w:hAnsi="Book Antiqua"/>
          <w:lang w:val="es-ES"/>
        </w:rPr>
        <w:t>declarar a</w:t>
      </w:r>
      <w:r w:rsidRPr="00C879AB">
        <w:rPr>
          <w:rFonts w:ascii="Book Antiqua" w:hAnsi="Book Antiqua"/>
          <w:lang w:val="es-ES"/>
        </w:rPr>
        <w:t xml:space="preserve"> la Sociedad </w:t>
      </w:r>
      <w:proofErr w:type="gramStart"/>
      <w:r w:rsidRPr="00C879AB">
        <w:rPr>
          <w:rFonts w:ascii="Book Antiqua" w:hAnsi="Book Antiqua"/>
          <w:lang w:val="es-ES"/>
        </w:rPr>
        <w:t>Pro Hospital</w:t>
      </w:r>
      <w:proofErr w:type="gramEnd"/>
      <w:r w:rsidRPr="00C879AB">
        <w:rPr>
          <w:rFonts w:ascii="Book Antiqua" w:hAnsi="Book Antiqua"/>
          <w:lang w:val="es-ES"/>
        </w:rPr>
        <w:t xml:space="preserve"> del Niño </w:t>
      </w:r>
      <w:r w:rsidR="00490D95" w:rsidRPr="00C879AB">
        <w:rPr>
          <w:rFonts w:ascii="Book Antiqua" w:hAnsi="Book Antiqua"/>
          <w:lang w:val="es-ES"/>
        </w:rPr>
        <w:t xml:space="preserve">como Patrimonio </w:t>
      </w:r>
      <w:r w:rsidR="00F52CEA" w:rsidRPr="00C879AB">
        <w:rPr>
          <w:rFonts w:ascii="Book Antiqua" w:hAnsi="Book Antiqua"/>
          <w:lang w:val="es-ES"/>
        </w:rPr>
        <w:t xml:space="preserve">del Pueblo </w:t>
      </w:r>
      <w:r w:rsidRPr="00C879AB">
        <w:rPr>
          <w:rFonts w:ascii="Book Antiqua" w:hAnsi="Book Antiqua"/>
          <w:lang w:val="es-ES"/>
        </w:rPr>
        <w:t>puertorriqueño</w:t>
      </w:r>
      <w:r w:rsidR="00490D95" w:rsidRPr="00C879AB">
        <w:rPr>
          <w:rFonts w:ascii="Book Antiqua" w:hAnsi="Book Antiqua"/>
          <w:lang w:val="es-ES"/>
        </w:rPr>
        <w:t xml:space="preserve"> </w:t>
      </w:r>
      <w:r w:rsidR="001041D5" w:rsidRPr="00C879AB">
        <w:rPr>
          <w:rFonts w:ascii="Book Antiqua" w:hAnsi="Book Antiqua"/>
          <w:lang w:val="es-ES"/>
        </w:rPr>
        <w:t>a fin de garantizar que su legado y aportac</w:t>
      </w:r>
      <w:r w:rsidRPr="00C879AB">
        <w:rPr>
          <w:rFonts w:ascii="Book Antiqua" w:hAnsi="Book Antiqua"/>
          <w:lang w:val="es-ES"/>
        </w:rPr>
        <w:t>iones</w:t>
      </w:r>
      <w:r w:rsidR="001041D5" w:rsidRPr="00C879AB">
        <w:rPr>
          <w:rFonts w:ascii="Book Antiqua" w:hAnsi="Book Antiqua"/>
          <w:lang w:val="es-ES"/>
        </w:rPr>
        <w:t xml:space="preserve"> permanezcan en la memoria colectiva y continúen inspirando el desarrollo humano</w:t>
      </w:r>
      <w:r w:rsidRPr="00C879AB">
        <w:rPr>
          <w:rFonts w:ascii="Book Antiqua" w:hAnsi="Book Antiqua"/>
          <w:lang w:val="es-ES"/>
        </w:rPr>
        <w:t>, social</w:t>
      </w:r>
      <w:r w:rsidR="001041D5" w:rsidRPr="00C879AB">
        <w:rPr>
          <w:rFonts w:ascii="Book Antiqua" w:hAnsi="Book Antiqua"/>
          <w:lang w:val="es-ES"/>
        </w:rPr>
        <w:t xml:space="preserve"> y comunitario</w:t>
      </w:r>
      <w:r w:rsidR="00490D95" w:rsidRPr="00C879AB">
        <w:rPr>
          <w:rFonts w:ascii="Book Antiqua" w:hAnsi="Book Antiqua"/>
          <w:lang w:val="es-ES"/>
        </w:rPr>
        <w:t>.</w:t>
      </w:r>
    </w:p>
    <w:p w14:paraId="4B94D5A5" w14:textId="77777777" w:rsidR="00FE4A11" w:rsidRPr="006A10FD" w:rsidRDefault="00FE4A11" w:rsidP="00CE01AC">
      <w:pPr>
        <w:ind w:firstLine="360"/>
        <w:jc w:val="both"/>
        <w:rPr>
          <w:rFonts w:ascii="Book Antiqua" w:hAnsi="Book Antiqua"/>
          <w:lang w:val="es-PR"/>
        </w:rPr>
      </w:pPr>
    </w:p>
    <w:p w14:paraId="62108F8D"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DEEC669" w14:textId="77777777" w:rsidR="006A10FD" w:rsidRPr="006A10FD" w:rsidRDefault="006A10FD" w:rsidP="006A10FD">
      <w:pPr>
        <w:spacing w:line="480" w:lineRule="auto"/>
        <w:jc w:val="both"/>
        <w:rPr>
          <w:rFonts w:ascii="Book Antiqua" w:hAnsi="Book Antiqua"/>
          <w:lang w:val="es-PR"/>
        </w:rPr>
        <w:sectPr w:rsidR="006A10FD" w:rsidRPr="006A10FD" w:rsidSect="00FE2C2E">
          <w:headerReference w:type="default" r:id="rId13"/>
          <w:type w:val="continuous"/>
          <w:pgSz w:w="12240" w:h="15840" w:code="1"/>
          <w:pgMar w:top="1440" w:right="1440" w:bottom="1440" w:left="1440" w:header="720" w:footer="720" w:gutter="0"/>
          <w:cols w:space="720"/>
          <w:titlePg/>
          <w:docGrid w:linePitch="326"/>
        </w:sectPr>
      </w:pPr>
    </w:p>
    <w:p w14:paraId="0E67F5A9" w14:textId="4059F339" w:rsidR="00490D95" w:rsidRPr="00490D95" w:rsidRDefault="56712653" w:rsidP="54B75F11">
      <w:pPr>
        <w:autoSpaceDE w:val="0"/>
        <w:autoSpaceDN w:val="0"/>
        <w:adjustRightInd w:val="0"/>
        <w:spacing w:line="480" w:lineRule="auto"/>
        <w:jc w:val="both"/>
        <w:rPr>
          <w:rFonts w:ascii="Book Antiqua" w:hAnsi="Book Antiqua"/>
          <w:lang w:val="es-PR"/>
        </w:rPr>
      </w:pPr>
      <w:r w:rsidRPr="54B75F11">
        <w:rPr>
          <w:rFonts w:ascii="Book Antiqua" w:hAnsi="Book Antiqua"/>
          <w:lang w:val="es-PR"/>
        </w:rPr>
        <w:t>Artículo 1</w:t>
      </w:r>
      <w:r w:rsidRPr="00C879AB">
        <w:rPr>
          <w:rFonts w:ascii="Book Antiqua" w:hAnsi="Book Antiqua"/>
          <w:lang w:val="es-PR"/>
        </w:rPr>
        <w:t>.</w:t>
      </w:r>
      <w:r w:rsidR="000E6C5B" w:rsidRPr="00C879AB">
        <w:rPr>
          <w:rFonts w:ascii="Book Antiqua" w:hAnsi="Book Antiqua"/>
          <w:i/>
          <w:iCs/>
          <w:lang w:val="es-PR"/>
        </w:rPr>
        <w:t xml:space="preserve"> </w:t>
      </w:r>
      <w:r w:rsidRPr="00C879AB">
        <w:rPr>
          <w:rFonts w:ascii="Book Antiqua" w:hAnsi="Book Antiqua"/>
          <w:strike/>
          <w:lang w:val="es-PR"/>
        </w:rPr>
        <w:t>-</w:t>
      </w:r>
      <w:r w:rsidR="008B2390" w:rsidRPr="00C879AB">
        <w:rPr>
          <w:rFonts w:ascii="Book Antiqua" w:hAnsi="Book Antiqua"/>
          <w:i/>
          <w:iCs/>
          <w:szCs w:val="24"/>
          <w:lang w:val="es-PR"/>
        </w:rPr>
        <w:t xml:space="preserve"> </w:t>
      </w:r>
      <w:r w:rsidRPr="00C879AB">
        <w:rPr>
          <w:rFonts w:ascii="Book Antiqua" w:hAnsi="Book Antiqua"/>
          <w:lang w:val="es-PR"/>
        </w:rPr>
        <w:t xml:space="preserve">Se </w:t>
      </w:r>
      <w:r w:rsidR="232BF0BF" w:rsidRPr="00C879AB">
        <w:rPr>
          <w:rFonts w:ascii="Book Antiqua" w:hAnsi="Book Antiqua"/>
          <w:lang w:val="es-PR"/>
        </w:rPr>
        <w:t xml:space="preserve">designa </w:t>
      </w:r>
      <w:r w:rsidR="75EF2BC3" w:rsidRPr="00C879AB">
        <w:rPr>
          <w:rFonts w:ascii="Book Antiqua" w:hAnsi="Book Antiqua"/>
          <w:lang w:val="es-PR"/>
        </w:rPr>
        <w:t>la</w:t>
      </w:r>
      <w:r w:rsidR="75EF2BC3" w:rsidRPr="54B75F11">
        <w:rPr>
          <w:rFonts w:ascii="Book Antiqua" w:hAnsi="Book Antiqua"/>
          <w:lang w:val="es-PR"/>
        </w:rPr>
        <w:t xml:space="preserve"> </w:t>
      </w:r>
      <w:r w:rsidR="232BF0BF" w:rsidRPr="54B75F11">
        <w:rPr>
          <w:rFonts w:ascii="Book Antiqua" w:hAnsi="Book Antiqua"/>
          <w:lang w:val="es-PR"/>
        </w:rPr>
        <w:t xml:space="preserve">Sociedad </w:t>
      </w:r>
      <w:proofErr w:type="gramStart"/>
      <w:r w:rsidR="232BF0BF" w:rsidRPr="54B75F11">
        <w:rPr>
          <w:rFonts w:ascii="Book Antiqua" w:hAnsi="Book Antiqua"/>
          <w:lang w:val="es-PR"/>
        </w:rPr>
        <w:t>Pro Hospital</w:t>
      </w:r>
      <w:proofErr w:type="gramEnd"/>
      <w:r w:rsidR="232BF0BF" w:rsidRPr="54B75F11">
        <w:rPr>
          <w:rFonts w:ascii="Book Antiqua" w:hAnsi="Book Antiqua"/>
          <w:lang w:val="es-PR"/>
        </w:rPr>
        <w:t xml:space="preserve"> del Niño </w:t>
      </w:r>
      <w:r w:rsidRPr="54B75F11">
        <w:rPr>
          <w:rFonts w:ascii="Book Antiqua" w:hAnsi="Book Antiqua"/>
          <w:lang w:val="es-PR"/>
        </w:rPr>
        <w:t xml:space="preserve">como Patrimonio del Pueblo </w:t>
      </w:r>
      <w:r w:rsidR="232BF0BF" w:rsidRPr="54B75F11">
        <w:rPr>
          <w:rFonts w:ascii="Book Antiqua" w:hAnsi="Book Antiqua"/>
          <w:lang w:val="es-PR"/>
        </w:rPr>
        <w:t>puertorriqueño.</w:t>
      </w:r>
    </w:p>
    <w:p w14:paraId="14138474" w14:textId="3035EA13" w:rsidR="00490D95" w:rsidRPr="00C879AB" w:rsidRDefault="00490D95" w:rsidP="00DB64C4">
      <w:pPr>
        <w:autoSpaceDE w:val="0"/>
        <w:autoSpaceDN w:val="0"/>
        <w:adjustRightInd w:val="0"/>
        <w:spacing w:line="480" w:lineRule="auto"/>
        <w:ind w:firstLine="720"/>
        <w:jc w:val="both"/>
        <w:rPr>
          <w:rFonts w:ascii="Book Antiqua" w:hAnsi="Book Antiqua"/>
          <w:szCs w:val="24"/>
          <w:lang w:val="es-PR"/>
        </w:rPr>
      </w:pPr>
      <w:r w:rsidRPr="00C879AB">
        <w:rPr>
          <w:rFonts w:ascii="Book Antiqua" w:hAnsi="Book Antiqua"/>
          <w:szCs w:val="24"/>
          <w:lang w:val="es-PR"/>
        </w:rPr>
        <w:lastRenderedPageBreak/>
        <w:t>Artículo 2. -</w:t>
      </w:r>
      <w:r w:rsidR="008B2390" w:rsidRPr="00C879AB">
        <w:rPr>
          <w:rFonts w:ascii="Book Antiqua" w:hAnsi="Book Antiqua"/>
          <w:i/>
          <w:iCs/>
          <w:szCs w:val="24"/>
          <w:lang w:val="es-PR"/>
        </w:rPr>
        <w:t xml:space="preserve"> </w:t>
      </w:r>
      <w:r w:rsidRPr="00C879AB">
        <w:rPr>
          <w:rFonts w:ascii="Book Antiqua" w:hAnsi="Book Antiqua"/>
          <w:szCs w:val="24"/>
          <w:lang w:val="es-PR"/>
        </w:rPr>
        <w:t>El Pueblo de Puerto Rico reconoce y exalta la aportación social, educativa, histórica y cultural de</w:t>
      </w:r>
      <w:r w:rsidR="00B744EC" w:rsidRPr="00C879AB">
        <w:rPr>
          <w:rFonts w:ascii="Book Antiqua" w:hAnsi="Book Antiqua"/>
          <w:szCs w:val="24"/>
          <w:lang w:val="es-PR"/>
        </w:rPr>
        <w:t xml:space="preserve"> la Sociedad </w:t>
      </w:r>
      <w:proofErr w:type="gramStart"/>
      <w:r w:rsidR="00B744EC" w:rsidRPr="00C879AB">
        <w:rPr>
          <w:rFonts w:ascii="Book Antiqua" w:hAnsi="Book Antiqua"/>
          <w:szCs w:val="24"/>
          <w:lang w:val="es-PR"/>
        </w:rPr>
        <w:t>Pro Hospital</w:t>
      </w:r>
      <w:proofErr w:type="gramEnd"/>
      <w:r w:rsidR="00B744EC" w:rsidRPr="00C879AB">
        <w:rPr>
          <w:rFonts w:ascii="Book Antiqua" w:hAnsi="Book Antiqua"/>
          <w:szCs w:val="24"/>
          <w:lang w:val="es-PR"/>
        </w:rPr>
        <w:t xml:space="preserve"> del Niño </w:t>
      </w:r>
      <w:r w:rsidRPr="00C879AB">
        <w:rPr>
          <w:rFonts w:ascii="Book Antiqua" w:hAnsi="Book Antiqua"/>
          <w:szCs w:val="24"/>
          <w:lang w:val="es-PR"/>
        </w:rPr>
        <w:t xml:space="preserve">en la atención a </w:t>
      </w:r>
      <w:r w:rsidR="00B744EC" w:rsidRPr="00C879AB">
        <w:rPr>
          <w:rFonts w:ascii="Book Antiqua" w:hAnsi="Book Antiqua"/>
          <w:szCs w:val="24"/>
          <w:lang w:val="es-PR"/>
        </w:rPr>
        <w:t>los niños</w:t>
      </w:r>
      <w:r w:rsidRPr="00C879AB">
        <w:rPr>
          <w:rFonts w:ascii="Book Antiqua" w:hAnsi="Book Antiqua"/>
          <w:szCs w:val="24"/>
          <w:lang w:val="es-PR"/>
        </w:rPr>
        <w:t xml:space="preserve"> </w:t>
      </w:r>
      <w:r w:rsidR="00B744EC" w:rsidRPr="00C879AB">
        <w:rPr>
          <w:rFonts w:ascii="Book Antiqua" w:hAnsi="Book Antiqua"/>
          <w:szCs w:val="24"/>
          <w:lang w:val="es-PR"/>
        </w:rPr>
        <w:t>con condiciones crónicas o severas, así como</w:t>
      </w:r>
      <w:r w:rsidRPr="00C879AB">
        <w:rPr>
          <w:rFonts w:ascii="Book Antiqua" w:hAnsi="Book Antiqua"/>
          <w:szCs w:val="24"/>
          <w:lang w:val="es-PR"/>
        </w:rPr>
        <w:t xml:space="preserve"> en la promoción de una sociedad más justa e inclusiva. </w:t>
      </w:r>
    </w:p>
    <w:p w14:paraId="21D56E91" w14:textId="7734951B" w:rsidR="006A10FD" w:rsidRPr="00C879AB" w:rsidRDefault="00490D95" w:rsidP="00DB64C4">
      <w:pPr>
        <w:autoSpaceDE w:val="0"/>
        <w:autoSpaceDN w:val="0"/>
        <w:adjustRightInd w:val="0"/>
        <w:spacing w:line="480" w:lineRule="auto"/>
        <w:ind w:firstLine="720"/>
        <w:jc w:val="both"/>
        <w:rPr>
          <w:rFonts w:ascii="Book Antiqua" w:hAnsi="Book Antiqua"/>
          <w:lang w:val="es-PR"/>
        </w:rPr>
      </w:pPr>
      <w:r w:rsidRPr="00C879AB">
        <w:rPr>
          <w:rFonts w:ascii="Book Antiqua" w:hAnsi="Book Antiqua"/>
          <w:szCs w:val="24"/>
          <w:lang w:val="es-PR"/>
        </w:rPr>
        <w:t xml:space="preserve">Artículo 3. </w:t>
      </w:r>
      <w:r w:rsidR="00C879AB">
        <w:rPr>
          <w:rFonts w:ascii="Book Antiqua" w:hAnsi="Book Antiqua"/>
          <w:szCs w:val="24"/>
          <w:lang w:val="es-PR"/>
        </w:rPr>
        <w:t>-</w:t>
      </w:r>
      <w:r w:rsidRPr="00C879AB">
        <w:rPr>
          <w:rFonts w:ascii="Book Antiqua" w:hAnsi="Book Antiqua"/>
          <w:szCs w:val="24"/>
          <w:lang w:val="es-PR"/>
        </w:rPr>
        <w:t xml:space="preserve"> Esta Ley entrará en vigor inmediatamente después de su aprobación.</w:t>
      </w:r>
    </w:p>
    <w:sectPr w:rsidR="006A10FD" w:rsidRPr="00C879AB"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630B7" w14:textId="77777777" w:rsidR="007571BD" w:rsidRDefault="007571BD">
      <w:r>
        <w:separator/>
      </w:r>
    </w:p>
  </w:endnote>
  <w:endnote w:type="continuationSeparator" w:id="0">
    <w:p w14:paraId="796A907A" w14:textId="77777777" w:rsidR="007571BD" w:rsidRDefault="00757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F1260" w14:textId="77777777" w:rsidR="007571BD" w:rsidRDefault="007571BD">
      <w:r>
        <w:separator/>
      </w:r>
    </w:p>
  </w:footnote>
  <w:footnote w:type="continuationSeparator" w:id="0">
    <w:p w14:paraId="4A64EEFF" w14:textId="77777777" w:rsidR="007571BD" w:rsidRDefault="007571BD">
      <w:r>
        <w:continuationSeparator/>
      </w:r>
    </w:p>
  </w:footnote>
  <w:footnote w:id="1">
    <w:p w14:paraId="5C9B8AA7" w14:textId="77777777" w:rsidR="009D4CB6" w:rsidRPr="009D4CB6" w:rsidRDefault="009D4CB6" w:rsidP="009D4CB6">
      <w:pPr>
        <w:pStyle w:val="FootnoteText"/>
        <w:jc w:val="both"/>
        <w:rPr>
          <w:lang w:val="es-PR"/>
        </w:rPr>
      </w:pPr>
      <w:r>
        <w:rPr>
          <w:rStyle w:val="FootnoteReference"/>
        </w:rPr>
        <w:footnoteRef/>
      </w:r>
      <w:r w:rsidRPr="009D4CB6">
        <w:rPr>
          <w:lang w:val="es-PR"/>
        </w:rPr>
        <w:t xml:space="preserve"> </w:t>
      </w:r>
      <w:r w:rsidRPr="009D4CB6">
        <w:rPr>
          <w:lang w:val="es-PR"/>
        </w:rPr>
        <w:tab/>
        <w:t>Sociedad Pro-Hospital del Niño,</w:t>
      </w:r>
      <w:r>
        <w:rPr>
          <w:lang w:val="es-PR"/>
        </w:rPr>
        <w:t xml:space="preserve"> </w:t>
      </w:r>
      <w:r w:rsidRPr="009D4CB6">
        <w:rPr>
          <w:i/>
          <w:iCs/>
          <w:lang w:val="es-PR"/>
        </w:rPr>
        <w:t>Nuestra Historia</w:t>
      </w:r>
      <w:r>
        <w:rPr>
          <w:lang w:val="es-PR"/>
        </w:rPr>
        <w:t xml:space="preserve">, </w:t>
      </w:r>
      <w:r w:rsidRPr="009D4CB6">
        <w:rPr>
          <w:lang w:val="es-PR"/>
        </w:rPr>
        <w:t>https://hdnpuertorico.org/nuestra-historia/</w:t>
      </w:r>
      <w:r>
        <w:rPr>
          <w:lang w:val="es-PR"/>
        </w:rPr>
        <w:t>, visitado el 16 de enero de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D801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942564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4676A"/>
    <w:rsid w:val="00056024"/>
    <w:rsid w:val="00067115"/>
    <w:rsid w:val="00082413"/>
    <w:rsid w:val="00095AE1"/>
    <w:rsid w:val="000A486B"/>
    <w:rsid w:val="000A497A"/>
    <w:rsid w:val="000A6B6C"/>
    <w:rsid w:val="000B0DBB"/>
    <w:rsid w:val="000B584B"/>
    <w:rsid w:val="000D16E4"/>
    <w:rsid w:val="000E6C5B"/>
    <w:rsid w:val="000E74EC"/>
    <w:rsid w:val="00100526"/>
    <w:rsid w:val="001041D5"/>
    <w:rsid w:val="00104C92"/>
    <w:rsid w:val="00111E71"/>
    <w:rsid w:val="00112A8C"/>
    <w:rsid w:val="001205C0"/>
    <w:rsid w:val="00127C6A"/>
    <w:rsid w:val="001363FE"/>
    <w:rsid w:val="0014379E"/>
    <w:rsid w:val="001544E9"/>
    <w:rsid w:val="0017132B"/>
    <w:rsid w:val="0018104D"/>
    <w:rsid w:val="001D1A9A"/>
    <w:rsid w:val="001F4CA3"/>
    <w:rsid w:val="001F612A"/>
    <w:rsid w:val="00211396"/>
    <w:rsid w:val="0022317D"/>
    <w:rsid w:val="00226AE6"/>
    <w:rsid w:val="00230190"/>
    <w:rsid w:val="00230541"/>
    <w:rsid w:val="00245B34"/>
    <w:rsid w:val="00263355"/>
    <w:rsid w:val="00273792"/>
    <w:rsid w:val="00286BC6"/>
    <w:rsid w:val="00290A56"/>
    <w:rsid w:val="002A6390"/>
    <w:rsid w:val="002D3C5C"/>
    <w:rsid w:val="002D4AC8"/>
    <w:rsid w:val="00320D78"/>
    <w:rsid w:val="00361D73"/>
    <w:rsid w:val="00365E29"/>
    <w:rsid w:val="00373167"/>
    <w:rsid w:val="00380FE5"/>
    <w:rsid w:val="003924DD"/>
    <w:rsid w:val="00394FCB"/>
    <w:rsid w:val="003963F4"/>
    <w:rsid w:val="003B5254"/>
    <w:rsid w:val="003B75A6"/>
    <w:rsid w:val="003F51BA"/>
    <w:rsid w:val="004061CA"/>
    <w:rsid w:val="00415689"/>
    <w:rsid w:val="0043056C"/>
    <w:rsid w:val="004440CB"/>
    <w:rsid w:val="00446155"/>
    <w:rsid w:val="0046281B"/>
    <w:rsid w:val="00470949"/>
    <w:rsid w:val="004713D2"/>
    <w:rsid w:val="00481FDE"/>
    <w:rsid w:val="00490D95"/>
    <w:rsid w:val="004F5144"/>
    <w:rsid w:val="00521639"/>
    <w:rsid w:val="00532BB7"/>
    <w:rsid w:val="005332E4"/>
    <w:rsid w:val="0053550C"/>
    <w:rsid w:val="0055297F"/>
    <w:rsid w:val="00555018"/>
    <w:rsid w:val="00565F0A"/>
    <w:rsid w:val="00572382"/>
    <w:rsid w:val="005723DC"/>
    <w:rsid w:val="005B5BF3"/>
    <w:rsid w:val="005F03EF"/>
    <w:rsid w:val="00601126"/>
    <w:rsid w:val="006210DC"/>
    <w:rsid w:val="0064349D"/>
    <w:rsid w:val="0065243E"/>
    <w:rsid w:val="0066513A"/>
    <w:rsid w:val="00685549"/>
    <w:rsid w:val="00691B21"/>
    <w:rsid w:val="006A10FD"/>
    <w:rsid w:val="006A33F0"/>
    <w:rsid w:val="006A630A"/>
    <w:rsid w:val="006B7365"/>
    <w:rsid w:val="006C2D81"/>
    <w:rsid w:val="006C7DF8"/>
    <w:rsid w:val="00715F2B"/>
    <w:rsid w:val="00723056"/>
    <w:rsid w:val="00723F13"/>
    <w:rsid w:val="00726CBF"/>
    <w:rsid w:val="00750FC8"/>
    <w:rsid w:val="007533D0"/>
    <w:rsid w:val="00755069"/>
    <w:rsid w:val="00756562"/>
    <w:rsid w:val="007571BD"/>
    <w:rsid w:val="00761292"/>
    <w:rsid w:val="00771897"/>
    <w:rsid w:val="00773C03"/>
    <w:rsid w:val="00781885"/>
    <w:rsid w:val="007A5349"/>
    <w:rsid w:val="007A660B"/>
    <w:rsid w:val="007B0660"/>
    <w:rsid w:val="007D340F"/>
    <w:rsid w:val="007E3052"/>
    <w:rsid w:val="007E3868"/>
    <w:rsid w:val="00820C41"/>
    <w:rsid w:val="00850256"/>
    <w:rsid w:val="00854F8A"/>
    <w:rsid w:val="00863482"/>
    <w:rsid w:val="0086574D"/>
    <w:rsid w:val="00881CED"/>
    <w:rsid w:val="008B0EC6"/>
    <w:rsid w:val="008B2390"/>
    <w:rsid w:val="00942FD4"/>
    <w:rsid w:val="00951997"/>
    <w:rsid w:val="00957398"/>
    <w:rsid w:val="009741A2"/>
    <w:rsid w:val="00990352"/>
    <w:rsid w:val="00996B9E"/>
    <w:rsid w:val="009B397D"/>
    <w:rsid w:val="009C41A5"/>
    <w:rsid w:val="009D4CB6"/>
    <w:rsid w:val="00A03405"/>
    <w:rsid w:val="00A1528A"/>
    <w:rsid w:val="00A33918"/>
    <w:rsid w:val="00A4241E"/>
    <w:rsid w:val="00A45929"/>
    <w:rsid w:val="00A572A9"/>
    <w:rsid w:val="00A7629F"/>
    <w:rsid w:val="00A83F37"/>
    <w:rsid w:val="00A92F55"/>
    <w:rsid w:val="00AB09AE"/>
    <w:rsid w:val="00AD28C6"/>
    <w:rsid w:val="00AF0CEE"/>
    <w:rsid w:val="00B03B7E"/>
    <w:rsid w:val="00B0660E"/>
    <w:rsid w:val="00B06FA5"/>
    <w:rsid w:val="00B238FC"/>
    <w:rsid w:val="00B27014"/>
    <w:rsid w:val="00B62AEF"/>
    <w:rsid w:val="00B667AD"/>
    <w:rsid w:val="00B73507"/>
    <w:rsid w:val="00B744EC"/>
    <w:rsid w:val="00B84C38"/>
    <w:rsid w:val="00B86C00"/>
    <w:rsid w:val="00B947F6"/>
    <w:rsid w:val="00BB4F20"/>
    <w:rsid w:val="00BC4CB0"/>
    <w:rsid w:val="00BD4C74"/>
    <w:rsid w:val="00BF16AA"/>
    <w:rsid w:val="00C13DFB"/>
    <w:rsid w:val="00C2031C"/>
    <w:rsid w:val="00C25F69"/>
    <w:rsid w:val="00C354B8"/>
    <w:rsid w:val="00C47B9B"/>
    <w:rsid w:val="00C52517"/>
    <w:rsid w:val="00C60921"/>
    <w:rsid w:val="00C62936"/>
    <w:rsid w:val="00C653F2"/>
    <w:rsid w:val="00C679E6"/>
    <w:rsid w:val="00C830EA"/>
    <w:rsid w:val="00C879AB"/>
    <w:rsid w:val="00C908F9"/>
    <w:rsid w:val="00CA0917"/>
    <w:rsid w:val="00CC60EA"/>
    <w:rsid w:val="00CD1B0C"/>
    <w:rsid w:val="00CE01AC"/>
    <w:rsid w:val="00CE62D1"/>
    <w:rsid w:val="00CF0045"/>
    <w:rsid w:val="00D170F5"/>
    <w:rsid w:val="00D2387B"/>
    <w:rsid w:val="00D27A91"/>
    <w:rsid w:val="00D27F69"/>
    <w:rsid w:val="00D417C2"/>
    <w:rsid w:val="00D60936"/>
    <w:rsid w:val="00D6303D"/>
    <w:rsid w:val="00D64217"/>
    <w:rsid w:val="00D64218"/>
    <w:rsid w:val="00D709EB"/>
    <w:rsid w:val="00D74714"/>
    <w:rsid w:val="00D82F3F"/>
    <w:rsid w:val="00D921C6"/>
    <w:rsid w:val="00D958C2"/>
    <w:rsid w:val="00DA10F0"/>
    <w:rsid w:val="00DB64C4"/>
    <w:rsid w:val="00DE7CA9"/>
    <w:rsid w:val="00DF69BE"/>
    <w:rsid w:val="00E04AB5"/>
    <w:rsid w:val="00E16AC0"/>
    <w:rsid w:val="00E50EEA"/>
    <w:rsid w:val="00E52F58"/>
    <w:rsid w:val="00E76696"/>
    <w:rsid w:val="00EC11CB"/>
    <w:rsid w:val="00EC26AA"/>
    <w:rsid w:val="00EC4A93"/>
    <w:rsid w:val="00ED7A53"/>
    <w:rsid w:val="00EE4273"/>
    <w:rsid w:val="00F02004"/>
    <w:rsid w:val="00F042CB"/>
    <w:rsid w:val="00F06827"/>
    <w:rsid w:val="00F147E4"/>
    <w:rsid w:val="00F52CEA"/>
    <w:rsid w:val="00F5619F"/>
    <w:rsid w:val="00F64C43"/>
    <w:rsid w:val="00FC0A95"/>
    <w:rsid w:val="00FC1B6C"/>
    <w:rsid w:val="00FC3D9C"/>
    <w:rsid w:val="00FE0AA8"/>
    <w:rsid w:val="00FE2C2E"/>
    <w:rsid w:val="00FE4A11"/>
    <w:rsid w:val="00FE5B8E"/>
    <w:rsid w:val="00FF0153"/>
    <w:rsid w:val="00FF4DD7"/>
    <w:rsid w:val="00FF6BD2"/>
    <w:rsid w:val="05A493DE"/>
    <w:rsid w:val="1391AD88"/>
    <w:rsid w:val="1D5260ED"/>
    <w:rsid w:val="232BF0BF"/>
    <w:rsid w:val="2DA947FC"/>
    <w:rsid w:val="320BAE05"/>
    <w:rsid w:val="41072DB5"/>
    <w:rsid w:val="4276C457"/>
    <w:rsid w:val="44299C0D"/>
    <w:rsid w:val="4680A91A"/>
    <w:rsid w:val="4BC8AA53"/>
    <w:rsid w:val="518FDB33"/>
    <w:rsid w:val="54B75F11"/>
    <w:rsid w:val="55ADF131"/>
    <w:rsid w:val="56712653"/>
    <w:rsid w:val="57444169"/>
    <w:rsid w:val="5B49D49C"/>
    <w:rsid w:val="5B9F1218"/>
    <w:rsid w:val="5D34D0D0"/>
    <w:rsid w:val="5FB2C6B0"/>
    <w:rsid w:val="626D92F8"/>
    <w:rsid w:val="631B61E6"/>
    <w:rsid w:val="651FD605"/>
    <w:rsid w:val="756FF1F4"/>
    <w:rsid w:val="75EF2BC3"/>
    <w:rsid w:val="76B99C4F"/>
    <w:rsid w:val="77FD2D82"/>
    <w:rsid w:val="7AC01150"/>
    <w:rsid w:val="7CC47BFE"/>
    <w:rsid w:val="7D4033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F6A72"/>
  <w15:chartTrackingRefBased/>
  <w15:docId w15:val="{7D469B3E-D9E5-4B05-974C-23341D96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link w:val="BalloonText"/>
    <w:uiPriority w:val="99"/>
    <w:semiHidden/>
    <w:rsid w:val="000B584B"/>
    <w:rPr>
      <w:rFonts w:ascii="Segoe UI" w:hAnsi="Segoe UI" w:cs="Segoe UI"/>
      <w:sz w:val="18"/>
      <w:szCs w:val="18"/>
    </w:rPr>
  </w:style>
  <w:style w:type="paragraph" w:styleId="FootnoteText">
    <w:name w:val="footnote text"/>
    <w:basedOn w:val="Normal"/>
    <w:link w:val="FootnoteTextChar"/>
    <w:uiPriority w:val="99"/>
    <w:semiHidden/>
    <w:unhideWhenUsed/>
    <w:rsid w:val="009D4CB6"/>
    <w:rPr>
      <w:sz w:val="20"/>
    </w:rPr>
  </w:style>
  <w:style w:type="character" w:customStyle="1" w:styleId="FootnoteTextChar">
    <w:name w:val="Footnote Text Char"/>
    <w:basedOn w:val="DefaultParagraphFont"/>
    <w:link w:val="FootnoteText"/>
    <w:uiPriority w:val="99"/>
    <w:semiHidden/>
    <w:rsid w:val="009D4CB6"/>
  </w:style>
  <w:style w:type="character" w:styleId="FootnoteReference">
    <w:name w:val="footnote reference"/>
    <w:uiPriority w:val="99"/>
    <w:semiHidden/>
    <w:unhideWhenUsed/>
    <w:rsid w:val="009D4CB6"/>
    <w:rPr>
      <w:vertAlign w:val="superscript"/>
    </w:rPr>
  </w:style>
  <w:style w:type="character" w:styleId="Hyperlink">
    <w:name w:val="Hyperlink"/>
    <w:uiPriority w:val="99"/>
    <w:unhideWhenUsed/>
    <w:rsid w:val="009D4CB6"/>
    <w:rPr>
      <w:color w:val="0000FF"/>
      <w:u w:val="single"/>
    </w:rPr>
  </w:style>
  <w:style w:type="character" w:styleId="UnresolvedMention">
    <w:name w:val="Unresolved Mention"/>
    <w:uiPriority w:val="99"/>
    <w:semiHidden/>
    <w:unhideWhenUsed/>
    <w:rsid w:val="009D4CB6"/>
    <w:rPr>
      <w:color w:val="605E5C"/>
      <w:shd w:val="clear" w:color="auto" w:fill="E1DFDD"/>
    </w:rPr>
  </w:style>
  <w:style w:type="character" w:customStyle="1" w:styleId="FooterChar">
    <w:name w:val="Footer Char"/>
    <w:link w:val="Footer"/>
    <w:uiPriority w:val="99"/>
    <w:rsid w:val="009D4CB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E87E2-5936-4E7C-A21A-FFEAD2EC1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E377A-345B-489D-869C-7CD8AFB25CF7}">
  <ds:schemaRefs>
    <ds:schemaRef ds:uri="http://schemas.microsoft.com/sharepoint/v3/contenttype/forms"/>
  </ds:schemaRefs>
</ds:datastoreItem>
</file>

<file path=customXml/itemProps3.xml><?xml version="1.0" encoding="utf-8"?>
<ds:datastoreItem xmlns:ds="http://schemas.openxmlformats.org/officeDocument/2006/customXml" ds:itemID="{DD2F8F4A-51D4-43C0-AC3C-88E3A9C975A9}">
  <ds:schemaRefs>
    <ds:schemaRef ds:uri="http://schemas.microsoft.com/office/2006/customDocumentInformationPanel"/>
  </ds:schemaRefs>
</ds:datastoreItem>
</file>

<file path=customXml/itemProps4.xml><?xml version="1.0" encoding="utf-8"?>
<ds:datastoreItem xmlns:ds="http://schemas.openxmlformats.org/officeDocument/2006/customXml" ds:itemID="{BE6B0BC1-AEDB-4356-B9E2-976BA0CA3B12}">
  <ds:schemaRefs>
    <ds:schemaRef ds:uri="http://schemas.microsoft.com/sharepoint/events"/>
  </ds:schemaRefs>
</ds:datastoreItem>
</file>

<file path=customXml/itemProps5.xml><?xml version="1.0" encoding="utf-8"?>
<ds:datastoreItem xmlns:ds="http://schemas.openxmlformats.org/officeDocument/2006/customXml" ds:itemID="{23AEB1E1-C384-4477-8EED-A6ADAEA08C8F}">
  <ds:schemaRefs>
    <ds:schemaRef ds:uri="http://schemas.microsoft.com/office/2006/metadata/longProperties"/>
  </ds:schemaRefs>
</ds:datastoreItem>
</file>

<file path=customXml/itemProps6.xml><?xml version="1.0" encoding="utf-8"?>
<ds:datastoreItem xmlns:ds="http://schemas.openxmlformats.org/officeDocument/2006/customXml" ds:itemID="{A2F501E2-D356-4CC0-A565-78337180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687</Words>
  <Characters>3750</Characters>
  <Application>Microsoft Office Word</Application>
  <DocSecurity>0</DocSecurity>
  <Lines>85</Lines>
  <Paragraphs>27</Paragraphs>
  <ScaleCrop>false</ScaleCrop>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Carlos Y. Rosado Cruz</cp:lastModifiedBy>
  <cp:revision>2</cp:revision>
  <cp:lastPrinted>2026-04-13T19:57:00Z</cp:lastPrinted>
  <dcterms:created xsi:type="dcterms:W3CDTF">2026-04-13T19:57:00Z</dcterms:created>
  <dcterms:modified xsi:type="dcterms:W3CDTF">2026-04-13T19:57:00Z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4SQX5P7U7WPY-958212181-820566</vt:lpwstr>
  </property>
  <property fmtid="{D5CDD505-2E9C-101B-9397-08002B2CF9AE}" pid="3" name="_dlc_DocIdItemGuid">
    <vt:lpwstr>ac2fdefd-eb21-4cee-865e-d2898f8ce6f4</vt:lpwstr>
  </property>
  <property fmtid="{D5CDD505-2E9C-101B-9397-08002B2CF9AE}" pid="4" name="_dlc_DocIdUrl">
    <vt:lpwstr>https://senpr.sharepoint.com/sites/obralegislativa/_layouts/15/DocIdRedir.aspx?ID=4SQX5P7U7WPY-958212181-820566, 4SQX5P7U7WPY-958212181-820566</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GrammarlyDocumentId">
    <vt:lpwstr>4826995a-588e-41ec-9683-ee937f6aa220</vt:lpwstr>
  </property>
</Properties>
</file>