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79906" w14:textId="4B2D7BFC" w:rsidR="00CC2F2D" w:rsidRPr="001762D7" w:rsidRDefault="00714C19" w:rsidP="00263041">
      <w:pPr>
        <w:jc w:val="center"/>
        <w:rPr>
          <w:rFonts w:ascii="Book Antiqua" w:hAnsi="Book Antiqua"/>
          <w:sz w:val="28"/>
          <w:lang w:val="es-ES"/>
        </w:rPr>
      </w:pPr>
      <w:r w:rsidRPr="001762D7">
        <w:rPr>
          <w:rFonts w:ascii="Book Antiqua" w:hAnsi="Book Antiqua"/>
          <w:sz w:val="28"/>
          <w:lang w:val="es-ES"/>
        </w:rPr>
        <w:t>GOBIERNO</w:t>
      </w:r>
      <w:r w:rsidR="00CC2F2D" w:rsidRPr="001762D7">
        <w:rPr>
          <w:rFonts w:ascii="Book Antiqua" w:hAnsi="Book Antiqua"/>
          <w:sz w:val="28"/>
          <w:lang w:val="es-ES"/>
        </w:rPr>
        <w:t xml:space="preserve"> DE PUERTO RICO</w:t>
      </w:r>
    </w:p>
    <w:p w14:paraId="26EE8772" w14:textId="27CEE55A" w:rsidR="0020062C" w:rsidRPr="00263041" w:rsidRDefault="0020062C" w:rsidP="00263041">
      <w:pPr>
        <w:jc w:val="center"/>
        <w:rPr>
          <w:rFonts w:ascii="Book Antiqua" w:hAnsi="Book Antiqua"/>
          <w:szCs w:val="24"/>
          <w:lang w:val="es-ES"/>
        </w:rPr>
      </w:pPr>
    </w:p>
    <w:p w14:paraId="4741655E" w14:textId="7788DE6B" w:rsidR="0020062C" w:rsidRPr="001762D7" w:rsidRDefault="005B52C9" w:rsidP="00263041">
      <w:pPr>
        <w:pStyle w:val="Title2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>20m</w:t>
      </w:r>
      <w:r w:rsidR="0020062C" w:rsidRPr="001762D7">
        <w:rPr>
          <w:rFonts w:ascii="Book Antiqua" w:hAnsi="Book Antiqua"/>
          <w:lang w:val="es-ES"/>
        </w:rPr>
        <w:t>a. Asamblea</w:t>
      </w:r>
      <w:r w:rsidR="0020062C" w:rsidRPr="001762D7">
        <w:rPr>
          <w:rFonts w:ascii="Book Antiqua" w:hAnsi="Book Antiqua"/>
          <w:lang w:val="es-ES"/>
        </w:rPr>
        <w:tab/>
      </w:r>
      <w:r w:rsidR="00767DB1" w:rsidRPr="001762D7">
        <w:rPr>
          <w:rFonts w:ascii="Book Antiqua" w:hAnsi="Book Antiqua"/>
          <w:lang w:val="es-ES"/>
        </w:rPr>
        <w:t>3r</w:t>
      </w:r>
      <w:r w:rsidR="0020062C" w:rsidRPr="001762D7">
        <w:rPr>
          <w:rFonts w:ascii="Book Antiqua" w:hAnsi="Book Antiqua"/>
          <w:lang w:val="es-ES"/>
        </w:rPr>
        <w:t xml:space="preserve">a. </w:t>
      </w:r>
      <w:r w:rsidR="0020062C" w:rsidRPr="001762D7">
        <w:rPr>
          <w:rFonts w:ascii="Book Antiqua" w:hAnsi="Book Antiqua"/>
          <w:lang w:val="es-ES"/>
        </w:rPr>
        <w:tab/>
        <w:t>Sesión</w:t>
      </w:r>
    </w:p>
    <w:p w14:paraId="388F4E31" w14:textId="58C445C6" w:rsidR="0020062C" w:rsidRPr="001762D7" w:rsidRDefault="0020062C" w:rsidP="00263041">
      <w:pPr>
        <w:pStyle w:val="Title2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ab/>
        <w:t>Legislativa</w:t>
      </w:r>
      <w:r w:rsidRPr="001762D7">
        <w:rPr>
          <w:rFonts w:ascii="Book Antiqua" w:hAnsi="Book Antiqua"/>
          <w:lang w:val="es-ES"/>
        </w:rPr>
        <w:tab/>
      </w:r>
      <w:r w:rsidRPr="001762D7">
        <w:rPr>
          <w:rFonts w:ascii="Book Antiqua" w:hAnsi="Book Antiqua"/>
          <w:lang w:val="es-ES"/>
        </w:rPr>
        <w:tab/>
        <w:t>Ordinaria</w:t>
      </w:r>
    </w:p>
    <w:p w14:paraId="7CB5A1DB" w14:textId="5F0F4219" w:rsidR="0020062C" w:rsidRPr="001762D7" w:rsidRDefault="0020062C" w:rsidP="00263041">
      <w:pPr>
        <w:rPr>
          <w:lang w:val="es-ES"/>
        </w:rPr>
      </w:pPr>
    </w:p>
    <w:p w14:paraId="67679684" w14:textId="64E6FEEC" w:rsidR="0020062C" w:rsidRDefault="0020062C" w:rsidP="00263041">
      <w:pPr>
        <w:jc w:val="center"/>
        <w:rPr>
          <w:rFonts w:ascii="Book Antiqua" w:hAnsi="Book Antiqua"/>
          <w:b/>
          <w:bCs/>
          <w:sz w:val="36"/>
          <w:lang w:val="es-ES"/>
        </w:rPr>
      </w:pPr>
      <w:r w:rsidRPr="00263041">
        <w:rPr>
          <w:rFonts w:ascii="Book Antiqua" w:hAnsi="Book Antiqua"/>
          <w:b/>
          <w:bCs/>
          <w:sz w:val="36"/>
          <w:lang w:val="es-ES"/>
        </w:rPr>
        <w:t>CÁMARA DE REPRESENTANTES</w:t>
      </w:r>
    </w:p>
    <w:p w14:paraId="4796FCDE" w14:textId="77777777" w:rsidR="00263041" w:rsidRPr="00263041" w:rsidRDefault="00263041" w:rsidP="00263041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03B8D501" w14:textId="346B431C" w:rsidR="0020062C" w:rsidRDefault="0020062C" w:rsidP="00263041">
      <w:pPr>
        <w:jc w:val="center"/>
        <w:rPr>
          <w:rFonts w:ascii="Book Antiqua" w:hAnsi="Book Antiqua"/>
          <w:b/>
          <w:bCs/>
          <w:sz w:val="52"/>
          <w:lang w:val="es-ES"/>
        </w:rPr>
      </w:pPr>
      <w:r w:rsidRPr="00263041">
        <w:rPr>
          <w:rFonts w:ascii="Book Antiqua" w:hAnsi="Book Antiqua"/>
          <w:b/>
          <w:bCs/>
          <w:sz w:val="52"/>
          <w:lang w:val="es-ES"/>
        </w:rPr>
        <w:t xml:space="preserve">P. de la C. </w:t>
      </w:r>
      <w:r w:rsidR="00666EBA" w:rsidRPr="00263041">
        <w:rPr>
          <w:rFonts w:ascii="Book Antiqua" w:hAnsi="Book Antiqua"/>
          <w:b/>
          <w:bCs/>
          <w:sz w:val="52"/>
          <w:lang w:val="es-ES"/>
        </w:rPr>
        <w:t>1067</w:t>
      </w:r>
    </w:p>
    <w:p w14:paraId="12F3D662" w14:textId="77777777" w:rsidR="00263041" w:rsidRPr="00263041" w:rsidRDefault="00263041" w:rsidP="00263041">
      <w:pPr>
        <w:jc w:val="center"/>
        <w:rPr>
          <w:rFonts w:ascii="Book Antiqua" w:hAnsi="Book Antiqua"/>
          <w:b/>
          <w:bCs/>
          <w:szCs w:val="24"/>
          <w:lang w:val="es-ES"/>
        </w:rPr>
      </w:pPr>
    </w:p>
    <w:p w14:paraId="139C6125" w14:textId="4FB57E69" w:rsidR="0020062C" w:rsidRDefault="00666EBA" w:rsidP="00263041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</w:t>
      </w:r>
      <w:r w:rsidR="0020062C" w:rsidRPr="001762D7">
        <w:rPr>
          <w:rFonts w:ascii="Book Antiqua" w:hAnsi="Book Antiqua"/>
          <w:lang w:val="es-ES"/>
        </w:rPr>
        <w:t xml:space="preserve"> </w:t>
      </w:r>
      <w:r w:rsidR="00263041">
        <w:rPr>
          <w:rFonts w:ascii="Book Antiqua" w:hAnsi="Book Antiqua"/>
          <w:lang w:val="es-ES"/>
        </w:rPr>
        <w:t>DE ENERO DE</w:t>
      </w:r>
      <w:r w:rsidR="00870710" w:rsidRPr="001762D7">
        <w:rPr>
          <w:rFonts w:ascii="Book Antiqua" w:hAnsi="Book Antiqua"/>
          <w:lang w:val="es-ES"/>
        </w:rPr>
        <w:t xml:space="preserve"> 202</w:t>
      </w:r>
      <w:r w:rsidR="00767DB1" w:rsidRPr="001762D7">
        <w:rPr>
          <w:rFonts w:ascii="Book Antiqua" w:hAnsi="Book Antiqua"/>
          <w:lang w:val="es-ES"/>
        </w:rPr>
        <w:t>6</w:t>
      </w:r>
    </w:p>
    <w:p w14:paraId="4866A226" w14:textId="77777777" w:rsidR="00263041" w:rsidRPr="001762D7" w:rsidRDefault="00263041" w:rsidP="00263041">
      <w:pPr>
        <w:jc w:val="center"/>
        <w:rPr>
          <w:rFonts w:ascii="Book Antiqua" w:hAnsi="Book Antiqua"/>
          <w:lang w:val="es-ES"/>
        </w:rPr>
      </w:pPr>
    </w:p>
    <w:p w14:paraId="41CF12C4" w14:textId="66C77A98" w:rsidR="0020062C" w:rsidRDefault="0020062C" w:rsidP="00263041">
      <w:pPr>
        <w:jc w:val="center"/>
        <w:rPr>
          <w:rFonts w:ascii="Book Antiqua" w:hAnsi="Book Antiqua"/>
          <w:i/>
          <w:lang w:val="es-ES"/>
        </w:rPr>
      </w:pPr>
      <w:r w:rsidRPr="001762D7">
        <w:rPr>
          <w:rFonts w:ascii="Book Antiqua" w:hAnsi="Book Antiqua"/>
          <w:lang w:val="es-ES"/>
        </w:rPr>
        <w:t xml:space="preserve">Presentado por el representante </w:t>
      </w:r>
      <w:r w:rsidR="005E2039" w:rsidRPr="001762D7">
        <w:rPr>
          <w:rFonts w:ascii="Book Antiqua" w:hAnsi="Book Antiqua"/>
          <w:i/>
          <w:lang w:val="es-ES"/>
        </w:rPr>
        <w:t>Navarro Suárez</w:t>
      </w:r>
      <w:r w:rsidR="00445793" w:rsidRPr="001762D7">
        <w:rPr>
          <w:rFonts w:ascii="Book Antiqua" w:hAnsi="Book Antiqua"/>
          <w:i/>
          <w:lang w:val="es-ES"/>
        </w:rPr>
        <w:t xml:space="preserve"> </w:t>
      </w:r>
    </w:p>
    <w:p w14:paraId="4EED6C4A" w14:textId="77777777" w:rsidR="00263041" w:rsidRPr="001762D7" w:rsidRDefault="00263041" w:rsidP="00263041">
      <w:pPr>
        <w:jc w:val="center"/>
        <w:rPr>
          <w:rFonts w:ascii="Book Antiqua" w:hAnsi="Book Antiqua"/>
          <w:lang w:val="es-ES"/>
        </w:rPr>
      </w:pPr>
    </w:p>
    <w:p w14:paraId="331143FA" w14:textId="03EBD0C8" w:rsidR="0020062C" w:rsidRPr="001762D7" w:rsidRDefault="0020062C" w:rsidP="00263041">
      <w:pPr>
        <w:jc w:val="center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 xml:space="preserve">Referido a </w:t>
      </w:r>
      <w:r w:rsidR="001E7EBB" w:rsidRPr="001762D7">
        <w:rPr>
          <w:rFonts w:ascii="Book Antiqua" w:hAnsi="Book Antiqua"/>
          <w:lang w:val="es-ES"/>
        </w:rPr>
        <w:t xml:space="preserve">la Comisión de </w:t>
      </w:r>
      <w:r w:rsidR="003E3DB0">
        <w:rPr>
          <w:rFonts w:ascii="Book Antiqua" w:hAnsi="Book Antiqua"/>
          <w:lang w:val="es-ES"/>
        </w:rPr>
        <w:t>lo Jurídico</w:t>
      </w:r>
    </w:p>
    <w:p w14:paraId="331A0A88" w14:textId="0912D947" w:rsidR="0020062C" w:rsidRPr="001762D7" w:rsidRDefault="0020062C" w:rsidP="00263041">
      <w:pPr>
        <w:jc w:val="both"/>
        <w:rPr>
          <w:rFonts w:ascii="Book Antiqua" w:hAnsi="Book Antiqua"/>
          <w:lang w:val="es-ES"/>
        </w:rPr>
      </w:pPr>
    </w:p>
    <w:p w14:paraId="3326326A" w14:textId="60852B15" w:rsidR="0020062C" w:rsidRPr="00263041" w:rsidRDefault="0020062C" w:rsidP="00263041">
      <w:pPr>
        <w:jc w:val="center"/>
        <w:rPr>
          <w:rFonts w:ascii="Book Antiqua" w:hAnsi="Book Antiqua"/>
          <w:b/>
          <w:bCs/>
          <w:sz w:val="28"/>
          <w:lang w:val="es-ES"/>
        </w:rPr>
      </w:pPr>
      <w:r w:rsidRPr="00263041">
        <w:rPr>
          <w:rFonts w:ascii="Book Antiqua" w:hAnsi="Book Antiqua"/>
          <w:b/>
          <w:bCs/>
          <w:sz w:val="28"/>
          <w:lang w:val="es-ES"/>
        </w:rPr>
        <w:t>LEY</w:t>
      </w:r>
    </w:p>
    <w:p w14:paraId="6FD2B192" w14:textId="00F3324B" w:rsidR="0020062C" w:rsidRPr="001762D7" w:rsidRDefault="0020062C" w:rsidP="00263041">
      <w:pPr>
        <w:jc w:val="both"/>
        <w:rPr>
          <w:rFonts w:ascii="Book Antiqua" w:hAnsi="Book Antiqua"/>
          <w:lang w:val="es-ES"/>
        </w:rPr>
      </w:pPr>
    </w:p>
    <w:p w14:paraId="0EB5FC05" w14:textId="3B2F655C" w:rsidR="00870710" w:rsidRPr="001762D7" w:rsidRDefault="00DC59D3" w:rsidP="00263041">
      <w:pPr>
        <w:ind w:left="720" w:hanging="720"/>
        <w:jc w:val="both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>Para crear la "Ley de Protección Parental contra el Tráfico de Abortos de Menores"; tipificar como delito grave la conducta de reclutar, albergar o transportar a una menor embarazada con el propósito de procurar un aborto sin el consentimiento de los padres o tutores legales; establecer definiciones; fijar penalidades; y para otros fines relacionados.</w:t>
      </w:r>
    </w:p>
    <w:p w14:paraId="2B8CB490" w14:textId="76920B81" w:rsidR="00D65009" w:rsidRPr="001762D7" w:rsidRDefault="00D65009" w:rsidP="00263041">
      <w:pPr>
        <w:ind w:left="720" w:hanging="720"/>
        <w:jc w:val="both"/>
        <w:rPr>
          <w:rFonts w:ascii="Book Antiqua" w:hAnsi="Book Antiqua"/>
          <w:lang w:val="es-ES"/>
        </w:rPr>
      </w:pPr>
    </w:p>
    <w:p w14:paraId="602AFB97" w14:textId="6BB8CC91" w:rsidR="0020062C" w:rsidRPr="001762D7" w:rsidRDefault="0020062C" w:rsidP="0067778E">
      <w:pPr>
        <w:jc w:val="center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>EXPOSICIÓN DE MOTIVOS</w:t>
      </w:r>
    </w:p>
    <w:p w14:paraId="0267BD7A" w14:textId="77777777" w:rsidR="00075C88" w:rsidRPr="001762D7" w:rsidRDefault="00075C88" w:rsidP="00263041">
      <w:pPr>
        <w:jc w:val="both"/>
        <w:rPr>
          <w:rFonts w:ascii="Book Antiqua" w:hAnsi="Book Antiqua"/>
          <w:lang w:val="es-ES"/>
        </w:rPr>
      </w:pPr>
    </w:p>
    <w:p w14:paraId="31EA50AB" w14:textId="353AF8E2" w:rsidR="00021D7E" w:rsidRPr="001762D7" w:rsidRDefault="00021D7E" w:rsidP="00263041">
      <w:pPr>
        <w:ind w:firstLine="720"/>
        <w:jc w:val="both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lang w:val="es-ES"/>
        </w:rPr>
        <w:t>El Estado tiene un interés apremiante en proteger a los menores de edad y salvaguardar los derechos fundamentales de los padres en la crianza y cuidado médico de sus hijos. La patria potestad conlleva la responsabilidad y el derecho de los padres de estar informados y consentir sobre los procedimientos médicos significativos a los que se someten sus hijos menores de edad.</w:t>
      </w:r>
    </w:p>
    <w:p w14:paraId="67D3F9AB" w14:textId="77777777" w:rsidR="00021D7E" w:rsidRPr="001762D7" w:rsidRDefault="00021D7E" w:rsidP="00263041">
      <w:pPr>
        <w:ind w:firstLine="720"/>
        <w:jc w:val="both"/>
        <w:rPr>
          <w:rFonts w:ascii="Book Antiqua" w:hAnsi="Book Antiqua"/>
          <w:lang w:val="es-ES"/>
        </w:rPr>
      </w:pPr>
    </w:p>
    <w:p w14:paraId="0525828C" w14:textId="77777777" w:rsidR="00021D7E" w:rsidRPr="001762D7" w:rsidRDefault="00021D7E" w:rsidP="00263041">
      <w:pPr>
        <w:ind w:firstLine="720"/>
        <w:jc w:val="both"/>
        <w:rPr>
          <w:rFonts w:ascii="Book Antiqua" w:hAnsi="Book Antiqua"/>
          <w:lang w:val="es-ES"/>
        </w:rPr>
      </w:pPr>
      <w:r w:rsidRPr="00021D7E">
        <w:rPr>
          <w:rFonts w:ascii="Book Antiqua" w:hAnsi="Book Antiqua"/>
          <w:lang w:val="es-ES"/>
        </w:rPr>
        <w:t>Recientemente, en diversas jurisdicciones de los Estados Unidos, como en el estado de Idaho, se ha identificado y legislado contra una práctica preocupante conocida como "</w:t>
      </w:r>
      <w:proofErr w:type="spellStart"/>
      <w:r w:rsidRPr="00021D7E">
        <w:rPr>
          <w:rFonts w:ascii="Book Antiqua" w:hAnsi="Book Antiqua"/>
          <w:lang w:val="es-ES"/>
        </w:rPr>
        <w:t>abortion</w:t>
      </w:r>
      <w:proofErr w:type="spellEnd"/>
      <w:r w:rsidRPr="00021D7E">
        <w:rPr>
          <w:rFonts w:ascii="Book Antiqua" w:hAnsi="Book Antiqua"/>
          <w:lang w:val="es-ES"/>
        </w:rPr>
        <w:t xml:space="preserve"> </w:t>
      </w:r>
      <w:proofErr w:type="spellStart"/>
      <w:r w:rsidRPr="00021D7E">
        <w:rPr>
          <w:rFonts w:ascii="Book Antiqua" w:hAnsi="Book Antiqua"/>
          <w:lang w:val="es-ES"/>
        </w:rPr>
        <w:t>trafficking</w:t>
      </w:r>
      <w:proofErr w:type="spellEnd"/>
      <w:r w:rsidRPr="00021D7E">
        <w:rPr>
          <w:rFonts w:ascii="Book Antiqua" w:hAnsi="Book Antiqua"/>
          <w:lang w:val="es-ES"/>
        </w:rPr>
        <w:t>" o tráfico de abortos. Esta práctica consiste en que adultos, que no son los padres o tutores de una menor, facilitan, transportan o reclutan a menores embarazadas para obtener abortos, a menudo cruzando límites jurisdiccionales o municipales, con la intención específica de ocultar el procedimiento a los padres o tutores legales de la menor.</w:t>
      </w:r>
    </w:p>
    <w:p w14:paraId="19A29E05" w14:textId="77777777" w:rsidR="00021D7E" w:rsidRPr="00021D7E" w:rsidRDefault="00021D7E" w:rsidP="00263041">
      <w:pPr>
        <w:ind w:firstLine="720"/>
        <w:jc w:val="both"/>
        <w:rPr>
          <w:rFonts w:ascii="Book Antiqua" w:hAnsi="Book Antiqua"/>
          <w:lang w:val="es-ES"/>
        </w:rPr>
      </w:pPr>
    </w:p>
    <w:p w14:paraId="54C7545A" w14:textId="2B10BB9F" w:rsidR="00320CB2" w:rsidRPr="001762D7" w:rsidRDefault="00021D7E" w:rsidP="00263041">
      <w:pPr>
        <w:ind w:firstLine="720"/>
        <w:jc w:val="both"/>
        <w:rPr>
          <w:rFonts w:ascii="Book Antiqua" w:hAnsi="Book Antiqua"/>
          <w:lang w:val="es-ES"/>
        </w:rPr>
      </w:pPr>
      <w:r w:rsidRPr="00021D7E">
        <w:rPr>
          <w:rFonts w:ascii="Book Antiqua" w:hAnsi="Book Antiqua"/>
          <w:lang w:val="es-ES"/>
        </w:rPr>
        <w:t xml:space="preserve">Esta conducta no solo socava la autoridad parental, sino que pone en riesgo la salud y seguridad de la menor al aislarla de su red de apoyo familiar primario durante </w:t>
      </w:r>
      <w:r w:rsidRPr="00021D7E">
        <w:rPr>
          <w:rFonts w:ascii="Book Antiqua" w:hAnsi="Book Antiqua"/>
          <w:lang w:val="es-ES"/>
        </w:rPr>
        <w:lastRenderedPageBreak/>
        <w:t>un procedimiento médico. Permitir que terceros intervengan de esta manera priva a los padres de su derecho a aconsejar, apoyar y proteger a sus hijas en momentos vulnerables.</w:t>
      </w:r>
    </w:p>
    <w:p w14:paraId="5E0EBCF6" w14:textId="77777777" w:rsidR="00C956B0" w:rsidRPr="001762D7" w:rsidRDefault="00C956B0" w:rsidP="00320CB2">
      <w:pPr>
        <w:jc w:val="both"/>
        <w:rPr>
          <w:rFonts w:ascii="Book Antiqua" w:hAnsi="Book Antiqua"/>
          <w:lang w:val="es-ES"/>
        </w:rPr>
      </w:pPr>
    </w:p>
    <w:p w14:paraId="0A7FBF1D" w14:textId="6B5523EA" w:rsidR="0020062C" w:rsidRPr="001762D7" w:rsidRDefault="0020062C" w:rsidP="00263041">
      <w:pPr>
        <w:spacing w:line="480" w:lineRule="auto"/>
        <w:rPr>
          <w:rFonts w:ascii="Book Antiqua" w:hAnsi="Book Antiqua"/>
          <w:lang w:val="es-ES"/>
        </w:rPr>
      </w:pPr>
      <w:r w:rsidRPr="001762D7">
        <w:rPr>
          <w:rFonts w:ascii="Book Antiqua" w:hAnsi="Book Antiqua"/>
          <w:i/>
          <w:lang w:val="es-ES"/>
        </w:rPr>
        <w:t>DECRÉTASE POR LA ASAMBLEA LEGISLATIVA DE PUERTO RICO:</w:t>
      </w:r>
    </w:p>
    <w:p w14:paraId="104ED132" w14:textId="231C29E3" w:rsidR="00CC2F2D" w:rsidRPr="001762D7" w:rsidRDefault="00CC2F2D" w:rsidP="00263041">
      <w:pPr>
        <w:spacing w:line="480" w:lineRule="auto"/>
        <w:jc w:val="both"/>
        <w:rPr>
          <w:rFonts w:ascii="Book Antiqua" w:hAnsi="Book Antiqua"/>
          <w:lang w:val="es-ES"/>
        </w:rPr>
        <w:sectPr w:rsidR="00CC2F2D" w:rsidRPr="001762D7" w:rsidSect="006E4DD9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F47A430" w14:textId="77777777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Artículo 1. — Título. Esta Ley se conocerá como la "Ley de Protección Parental contra el Tráfico de Abortos de Menores".</w:t>
      </w:r>
    </w:p>
    <w:p w14:paraId="4ACE495D" w14:textId="77777777" w:rsidR="001762D7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Artículo 2. — Definiciones. Para fines de esta Ley, los siguientes términos tendrán el significado que a continuación se expresa: </w:t>
      </w:r>
    </w:p>
    <w:p w14:paraId="0E047C32" w14:textId="77777777" w:rsidR="001762D7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a) "Menor": Toda persona que no ha cumplido los dieciocho (18) </w:t>
      </w:r>
      <w:proofErr w:type="gramStart"/>
      <w:r w:rsidRPr="00595D1A">
        <w:rPr>
          <w:rFonts w:ascii="Book Antiqua" w:hAnsi="Book Antiqua"/>
          <w:lang w:val="es-ES"/>
        </w:rPr>
        <w:t>años de edad</w:t>
      </w:r>
      <w:proofErr w:type="gramEnd"/>
      <w:r w:rsidRPr="00595D1A">
        <w:rPr>
          <w:rFonts w:ascii="Book Antiqua" w:hAnsi="Book Antiqua"/>
          <w:lang w:val="es-ES"/>
        </w:rPr>
        <w:t xml:space="preserve"> y no está emancipada. </w:t>
      </w:r>
    </w:p>
    <w:p w14:paraId="2A72C09F" w14:textId="57771243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b) "Tráfico de Abortos de Menores": Conducta mediante la cual un adulto, con la intención de ocultar un aborto a los padres o tutores de una menor embarazada, recluta, alberga o transporta a dicha menor para procurar un aborto farmacológico o quirúrgico, u obtener medicamentos inductores del aborto, sin el consentimiento de los padres o tutores.</w:t>
      </w:r>
    </w:p>
    <w:p w14:paraId="34D30E01" w14:textId="77777777" w:rsidR="003D0CB7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Artículo 3. — Prohibición y Delito. </w:t>
      </w:r>
    </w:p>
    <w:p w14:paraId="0F545EEB" w14:textId="1253D304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Se prohíbe a toda persona mayor de dieciocho (18) años, que no sea el padre, madre o tutor legal, reclutar, albergar o transportar a una menor embarazada dentro o fuera de la jurisdicción de Puerto Rico con el propósito de:</w:t>
      </w:r>
    </w:p>
    <w:p w14:paraId="32CA17F7" w14:textId="77777777" w:rsidR="00595D1A" w:rsidRPr="00595D1A" w:rsidRDefault="00595D1A" w:rsidP="00263041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Procurar u obtener un aborto; o</w:t>
      </w:r>
    </w:p>
    <w:p w14:paraId="0E063A39" w14:textId="77777777" w:rsidR="00595D1A" w:rsidRPr="00595D1A" w:rsidRDefault="00595D1A" w:rsidP="00263041">
      <w:pPr>
        <w:numPr>
          <w:ilvl w:val="0"/>
          <w:numId w:val="2"/>
        </w:numPr>
        <w:spacing w:line="480" w:lineRule="auto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Obtener medicamentos para inducir un aborto.</w:t>
      </w:r>
    </w:p>
    <w:p w14:paraId="1FF447DE" w14:textId="77777777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lastRenderedPageBreak/>
        <w:t>Esta prohibición aplica cuando dicha acción se realiza con la intención de ocultar el procedimiento o la obtención de medicamentos a los padres o tutores legales de la menor, o para evadir los requisitos de consentimiento parental vigentes.</w:t>
      </w:r>
    </w:p>
    <w:p w14:paraId="7975DB19" w14:textId="71C5198E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El incumplimiento de las disposiciones aquí contenidas constituirá delito grave, que conllevará una pena de reclusión por un término fijo de tres (3) años. </w:t>
      </w:r>
    </w:p>
    <w:p w14:paraId="0184822F" w14:textId="77777777" w:rsidR="003D0CB7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Artículo 4. — Defensas Afirmativas. </w:t>
      </w:r>
    </w:p>
    <w:p w14:paraId="39634AEA" w14:textId="6CE753BE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No constituirá delito bajo esta Ley si:</w:t>
      </w:r>
    </w:p>
    <w:p w14:paraId="313DBE03" w14:textId="77777777" w:rsidR="00595D1A" w:rsidRPr="00595D1A" w:rsidRDefault="00595D1A" w:rsidP="00263041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El aborto fue necesario para salvar la vida de la menor ante una emergencia médica debidamente certificada por un médico autorizado a ejercer en Puerto Rico, y no hubo tiempo suficiente para obtener el consentimiento parental sin poner en riesgo la vida de la menor.</w:t>
      </w:r>
    </w:p>
    <w:p w14:paraId="28AF4C1D" w14:textId="6B97F525" w:rsidR="00595D1A" w:rsidRPr="00595D1A" w:rsidRDefault="00595D1A" w:rsidP="00263041">
      <w:pPr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El adulto que asiste a la menor está actuando bajo una orden judicial válida que autoriza el procedimiento sin notificación o consentimiento parental.</w:t>
      </w:r>
    </w:p>
    <w:p w14:paraId="65ED4CAC" w14:textId="77777777" w:rsidR="00897D1C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 xml:space="preserve">Artículo 5. — Cláusula de separabilidad. </w:t>
      </w:r>
    </w:p>
    <w:p w14:paraId="6807B1E6" w14:textId="13595A63" w:rsidR="00595D1A" w:rsidRPr="00595D1A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Si cualquier parte de esta Ley fuere declarada nula o inconstitucional por cualquier tribunal competente, dicha declaración no afectará, menoscabará o invalidará las otras disposiciones.</w:t>
      </w:r>
    </w:p>
    <w:p w14:paraId="39B662FB" w14:textId="21813668" w:rsidR="0020062C" w:rsidRPr="001762D7" w:rsidRDefault="00595D1A" w:rsidP="00263041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595D1A">
        <w:rPr>
          <w:rFonts w:ascii="Book Antiqua" w:hAnsi="Book Antiqua"/>
          <w:lang w:val="es-ES"/>
        </w:rPr>
        <w:t>Artículo 6. — Vigencia. Esta Ley comenzará a regir inmediatamente después de su aprobación</w:t>
      </w:r>
    </w:p>
    <w:sectPr w:rsidR="0020062C" w:rsidRPr="001762D7" w:rsidSect="006E4DD9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918BA" w14:textId="77777777" w:rsidR="0048155E" w:rsidRDefault="0048155E">
      <w:r>
        <w:separator/>
      </w:r>
    </w:p>
  </w:endnote>
  <w:endnote w:type="continuationSeparator" w:id="0">
    <w:p w14:paraId="4D1861BE" w14:textId="77777777" w:rsidR="0048155E" w:rsidRDefault="00481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A121F1" w14:textId="77777777" w:rsidR="0048155E" w:rsidRDefault="0048155E">
      <w:r>
        <w:separator/>
      </w:r>
    </w:p>
  </w:footnote>
  <w:footnote w:type="continuationSeparator" w:id="0">
    <w:p w14:paraId="3760649C" w14:textId="77777777" w:rsidR="0048155E" w:rsidRDefault="00481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1F46E" w14:textId="77777777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E7EBB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C159E" w14:textId="77777777" w:rsidR="00BF20AE" w:rsidRDefault="002F56D1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1E7EBB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281BE6"/>
    <w:multiLevelType w:val="multilevel"/>
    <w:tmpl w:val="FDF8D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200CB6"/>
    <w:multiLevelType w:val="hybridMultilevel"/>
    <w:tmpl w:val="C3D65F10"/>
    <w:lvl w:ilvl="0" w:tplc="1E168D0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C26BED"/>
    <w:multiLevelType w:val="multilevel"/>
    <w:tmpl w:val="5B9A9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0605305">
    <w:abstractNumId w:val="1"/>
  </w:num>
  <w:num w:numId="2" w16cid:durableId="411894896">
    <w:abstractNumId w:val="0"/>
  </w:num>
  <w:num w:numId="3" w16cid:durableId="8955803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20062C"/>
    <w:rsid w:val="00007959"/>
    <w:rsid w:val="00011F3B"/>
    <w:rsid w:val="00014C0D"/>
    <w:rsid w:val="00016080"/>
    <w:rsid w:val="00020A9C"/>
    <w:rsid w:val="00020BBB"/>
    <w:rsid w:val="00021D7E"/>
    <w:rsid w:val="00056024"/>
    <w:rsid w:val="00056B3C"/>
    <w:rsid w:val="00063C77"/>
    <w:rsid w:val="000723DA"/>
    <w:rsid w:val="00075C88"/>
    <w:rsid w:val="0009117B"/>
    <w:rsid w:val="00095AE1"/>
    <w:rsid w:val="000A455C"/>
    <w:rsid w:val="000A6B6C"/>
    <w:rsid w:val="000B0DBB"/>
    <w:rsid w:val="000D05A0"/>
    <w:rsid w:val="000D75F9"/>
    <w:rsid w:val="0010137D"/>
    <w:rsid w:val="00103D91"/>
    <w:rsid w:val="00111E71"/>
    <w:rsid w:val="00122AF2"/>
    <w:rsid w:val="00127C6A"/>
    <w:rsid w:val="0013051A"/>
    <w:rsid w:val="001363FE"/>
    <w:rsid w:val="001469D4"/>
    <w:rsid w:val="001574BB"/>
    <w:rsid w:val="00163196"/>
    <w:rsid w:val="0017132B"/>
    <w:rsid w:val="001762D7"/>
    <w:rsid w:val="00183C27"/>
    <w:rsid w:val="00193A82"/>
    <w:rsid w:val="001A249C"/>
    <w:rsid w:val="001B1B76"/>
    <w:rsid w:val="001D0E7D"/>
    <w:rsid w:val="001D27D2"/>
    <w:rsid w:val="001D56A3"/>
    <w:rsid w:val="001E522D"/>
    <w:rsid w:val="001E7EBB"/>
    <w:rsid w:val="001F4CA3"/>
    <w:rsid w:val="001F4FEB"/>
    <w:rsid w:val="001F612A"/>
    <w:rsid w:val="0020062C"/>
    <w:rsid w:val="00201158"/>
    <w:rsid w:val="00211396"/>
    <w:rsid w:val="00226AE6"/>
    <w:rsid w:val="00233933"/>
    <w:rsid w:val="00245322"/>
    <w:rsid w:val="00245B34"/>
    <w:rsid w:val="00263041"/>
    <w:rsid w:val="00263355"/>
    <w:rsid w:val="00266F60"/>
    <w:rsid w:val="00273792"/>
    <w:rsid w:val="00284CD2"/>
    <w:rsid w:val="00294538"/>
    <w:rsid w:val="002C35EC"/>
    <w:rsid w:val="002D027B"/>
    <w:rsid w:val="002D05EA"/>
    <w:rsid w:val="002D4AC8"/>
    <w:rsid w:val="002F56D1"/>
    <w:rsid w:val="003203F6"/>
    <w:rsid w:val="00320CB2"/>
    <w:rsid w:val="00320D78"/>
    <w:rsid w:val="00322C8E"/>
    <w:rsid w:val="00332E5E"/>
    <w:rsid w:val="003400E2"/>
    <w:rsid w:val="003566F2"/>
    <w:rsid w:val="00380FE5"/>
    <w:rsid w:val="0038710D"/>
    <w:rsid w:val="00387BC1"/>
    <w:rsid w:val="003924DD"/>
    <w:rsid w:val="00394FCB"/>
    <w:rsid w:val="003963F4"/>
    <w:rsid w:val="003B23BD"/>
    <w:rsid w:val="003B5254"/>
    <w:rsid w:val="003B75A6"/>
    <w:rsid w:val="003C6EF0"/>
    <w:rsid w:val="003D0CB7"/>
    <w:rsid w:val="003E3DB0"/>
    <w:rsid w:val="003F101C"/>
    <w:rsid w:val="004030C9"/>
    <w:rsid w:val="004061CA"/>
    <w:rsid w:val="00415689"/>
    <w:rsid w:val="004440CB"/>
    <w:rsid w:val="00445793"/>
    <w:rsid w:val="00460CE8"/>
    <w:rsid w:val="00463898"/>
    <w:rsid w:val="00466B32"/>
    <w:rsid w:val="004713D2"/>
    <w:rsid w:val="0048155E"/>
    <w:rsid w:val="004950A5"/>
    <w:rsid w:val="004C640F"/>
    <w:rsid w:val="004E7366"/>
    <w:rsid w:val="004F00F7"/>
    <w:rsid w:val="005112E1"/>
    <w:rsid w:val="00521639"/>
    <w:rsid w:val="00532BB7"/>
    <w:rsid w:val="005332E4"/>
    <w:rsid w:val="0053550C"/>
    <w:rsid w:val="00545A95"/>
    <w:rsid w:val="00551F3B"/>
    <w:rsid w:val="00555018"/>
    <w:rsid w:val="00556DF7"/>
    <w:rsid w:val="0056686A"/>
    <w:rsid w:val="005723DC"/>
    <w:rsid w:val="0059073E"/>
    <w:rsid w:val="00594AAE"/>
    <w:rsid w:val="00595D1A"/>
    <w:rsid w:val="005B52C9"/>
    <w:rsid w:val="005C4EE4"/>
    <w:rsid w:val="005C57CA"/>
    <w:rsid w:val="005E2039"/>
    <w:rsid w:val="005E41BF"/>
    <w:rsid w:val="0060233D"/>
    <w:rsid w:val="006166A6"/>
    <w:rsid w:val="006210DC"/>
    <w:rsid w:val="00621F18"/>
    <w:rsid w:val="006260FD"/>
    <w:rsid w:val="0064349D"/>
    <w:rsid w:val="0064671C"/>
    <w:rsid w:val="00646D75"/>
    <w:rsid w:val="00651DCE"/>
    <w:rsid w:val="00653EED"/>
    <w:rsid w:val="00666EBA"/>
    <w:rsid w:val="0067778E"/>
    <w:rsid w:val="00685549"/>
    <w:rsid w:val="00690517"/>
    <w:rsid w:val="00693D34"/>
    <w:rsid w:val="006B6B0A"/>
    <w:rsid w:val="006B7365"/>
    <w:rsid w:val="006C0409"/>
    <w:rsid w:val="006C2D81"/>
    <w:rsid w:val="006C72F8"/>
    <w:rsid w:val="006C7DF8"/>
    <w:rsid w:val="006E4DD9"/>
    <w:rsid w:val="00714C19"/>
    <w:rsid w:val="00745A8F"/>
    <w:rsid w:val="00750FC8"/>
    <w:rsid w:val="00752381"/>
    <w:rsid w:val="007533D0"/>
    <w:rsid w:val="00755069"/>
    <w:rsid w:val="00757B43"/>
    <w:rsid w:val="00765EF8"/>
    <w:rsid w:val="00767DB1"/>
    <w:rsid w:val="007702B0"/>
    <w:rsid w:val="007743F8"/>
    <w:rsid w:val="0078015C"/>
    <w:rsid w:val="00781DBB"/>
    <w:rsid w:val="00790651"/>
    <w:rsid w:val="007B0660"/>
    <w:rsid w:val="007B144E"/>
    <w:rsid w:val="007B2302"/>
    <w:rsid w:val="007E00E4"/>
    <w:rsid w:val="007E3868"/>
    <w:rsid w:val="00805128"/>
    <w:rsid w:val="00805324"/>
    <w:rsid w:val="00820C41"/>
    <w:rsid w:val="00833070"/>
    <w:rsid w:val="0083565A"/>
    <w:rsid w:val="00850256"/>
    <w:rsid w:val="00870710"/>
    <w:rsid w:val="00884692"/>
    <w:rsid w:val="008864B5"/>
    <w:rsid w:val="008873DE"/>
    <w:rsid w:val="00897D1C"/>
    <w:rsid w:val="008B2D1F"/>
    <w:rsid w:val="008C6DA4"/>
    <w:rsid w:val="008E1874"/>
    <w:rsid w:val="008E20A1"/>
    <w:rsid w:val="008F66C2"/>
    <w:rsid w:val="00920B1C"/>
    <w:rsid w:val="0093686F"/>
    <w:rsid w:val="00942FD4"/>
    <w:rsid w:val="00951997"/>
    <w:rsid w:val="00961704"/>
    <w:rsid w:val="00970827"/>
    <w:rsid w:val="00972BFA"/>
    <w:rsid w:val="00982812"/>
    <w:rsid w:val="00990352"/>
    <w:rsid w:val="009F385B"/>
    <w:rsid w:val="00A03405"/>
    <w:rsid w:val="00A10C5B"/>
    <w:rsid w:val="00A1528A"/>
    <w:rsid w:val="00A27A6C"/>
    <w:rsid w:val="00A32B27"/>
    <w:rsid w:val="00A33918"/>
    <w:rsid w:val="00A3476A"/>
    <w:rsid w:val="00A35965"/>
    <w:rsid w:val="00A376C0"/>
    <w:rsid w:val="00A418B0"/>
    <w:rsid w:val="00A53E74"/>
    <w:rsid w:val="00A66377"/>
    <w:rsid w:val="00A7629F"/>
    <w:rsid w:val="00A91486"/>
    <w:rsid w:val="00A9440D"/>
    <w:rsid w:val="00AC6BB7"/>
    <w:rsid w:val="00AD186A"/>
    <w:rsid w:val="00AF0CEE"/>
    <w:rsid w:val="00AF5BA7"/>
    <w:rsid w:val="00B20F4F"/>
    <w:rsid w:val="00B42040"/>
    <w:rsid w:val="00B50F72"/>
    <w:rsid w:val="00B5124C"/>
    <w:rsid w:val="00B62696"/>
    <w:rsid w:val="00B667AD"/>
    <w:rsid w:val="00B84C38"/>
    <w:rsid w:val="00B86164"/>
    <w:rsid w:val="00B86C00"/>
    <w:rsid w:val="00B93169"/>
    <w:rsid w:val="00B947F6"/>
    <w:rsid w:val="00B97CE7"/>
    <w:rsid w:val="00BA1D35"/>
    <w:rsid w:val="00BC2F90"/>
    <w:rsid w:val="00BF16AA"/>
    <w:rsid w:val="00BF20AE"/>
    <w:rsid w:val="00C22A24"/>
    <w:rsid w:val="00C23C64"/>
    <w:rsid w:val="00C343B6"/>
    <w:rsid w:val="00C34C38"/>
    <w:rsid w:val="00C354B8"/>
    <w:rsid w:val="00C40E95"/>
    <w:rsid w:val="00C52517"/>
    <w:rsid w:val="00C60921"/>
    <w:rsid w:val="00C62936"/>
    <w:rsid w:val="00C653F2"/>
    <w:rsid w:val="00C679E6"/>
    <w:rsid w:val="00C71078"/>
    <w:rsid w:val="00C71427"/>
    <w:rsid w:val="00C72292"/>
    <w:rsid w:val="00C908F9"/>
    <w:rsid w:val="00C956B0"/>
    <w:rsid w:val="00CA0917"/>
    <w:rsid w:val="00CA1099"/>
    <w:rsid w:val="00CC1F37"/>
    <w:rsid w:val="00CC2F2D"/>
    <w:rsid w:val="00CD7DD8"/>
    <w:rsid w:val="00CE3FC6"/>
    <w:rsid w:val="00CF45A3"/>
    <w:rsid w:val="00CF61EA"/>
    <w:rsid w:val="00D00CA3"/>
    <w:rsid w:val="00D12C7E"/>
    <w:rsid w:val="00D2641D"/>
    <w:rsid w:val="00D314FD"/>
    <w:rsid w:val="00D31EA1"/>
    <w:rsid w:val="00D339EA"/>
    <w:rsid w:val="00D417C2"/>
    <w:rsid w:val="00D47D11"/>
    <w:rsid w:val="00D5753C"/>
    <w:rsid w:val="00D60936"/>
    <w:rsid w:val="00D65009"/>
    <w:rsid w:val="00D709EB"/>
    <w:rsid w:val="00D72911"/>
    <w:rsid w:val="00D72DFE"/>
    <w:rsid w:val="00D74714"/>
    <w:rsid w:val="00D82F3F"/>
    <w:rsid w:val="00D85FF6"/>
    <w:rsid w:val="00D921C6"/>
    <w:rsid w:val="00D958C2"/>
    <w:rsid w:val="00DA1601"/>
    <w:rsid w:val="00DA7BEE"/>
    <w:rsid w:val="00DC59D3"/>
    <w:rsid w:val="00DC7E41"/>
    <w:rsid w:val="00DE36C7"/>
    <w:rsid w:val="00E04AB5"/>
    <w:rsid w:val="00E05201"/>
    <w:rsid w:val="00E20671"/>
    <w:rsid w:val="00E22722"/>
    <w:rsid w:val="00E34D11"/>
    <w:rsid w:val="00E3642D"/>
    <w:rsid w:val="00E50EEA"/>
    <w:rsid w:val="00E52348"/>
    <w:rsid w:val="00E52F58"/>
    <w:rsid w:val="00E61593"/>
    <w:rsid w:val="00E623E2"/>
    <w:rsid w:val="00E66A71"/>
    <w:rsid w:val="00E7382E"/>
    <w:rsid w:val="00E81320"/>
    <w:rsid w:val="00E83F19"/>
    <w:rsid w:val="00E957BC"/>
    <w:rsid w:val="00EB1D40"/>
    <w:rsid w:val="00EB1E93"/>
    <w:rsid w:val="00EB7761"/>
    <w:rsid w:val="00EC26AA"/>
    <w:rsid w:val="00ED5C71"/>
    <w:rsid w:val="00ED7A53"/>
    <w:rsid w:val="00EE4273"/>
    <w:rsid w:val="00EF6D61"/>
    <w:rsid w:val="00F02004"/>
    <w:rsid w:val="00F042CB"/>
    <w:rsid w:val="00F06702"/>
    <w:rsid w:val="00F14CA3"/>
    <w:rsid w:val="00F35C73"/>
    <w:rsid w:val="00F36A05"/>
    <w:rsid w:val="00F40774"/>
    <w:rsid w:val="00F567E7"/>
    <w:rsid w:val="00F60A20"/>
    <w:rsid w:val="00F63CB3"/>
    <w:rsid w:val="00F65339"/>
    <w:rsid w:val="00F83AE1"/>
    <w:rsid w:val="00FA5C1E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9EE8477"/>
  <w15:chartTrackingRefBased/>
  <w15:docId w15:val="{6B375C97-916E-438C-8F2B-814C4EF5A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76A"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E522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E522D"/>
  </w:style>
  <w:style w:type="character" w:styleId="Refdenotaalpie">
    <w:name w:val="footnote reference"/>
    <w:basedOn w:val="Fuentedeprrafopredeter"/>
    <w:uiPriority w:val="99"/>
    <w:semiHidden/>
    <w:unhideWhenUsed/>
    <w:rsid w:val="001E522D"/>
    <w:rPr>
      <w:vertAlign w:val="superscript"/>
    </w:rPr>
  </w:style>
  <w:style w:type="paragraph" w:styleId="Prrafodelista">
    <w:name w:val="List Paragraph"/>
    <w:basedOn w:val="Normal"/>
    <w:uiPriority w:val="34"/>
    <w:qFormat/>
    <w:rsid w:val="00AD186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81320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661</Words>
  <Characters>3495</Characters>
  <Application>Microsoft Office Word</Application>
  <DocSecurity>0</DocSecurity>
  <Lines>82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7</cp:revision>
  <cp:lastPrinted>2000-03-03T16:35:00Z</cp:lastPrinted>
  <dcterms:created xsi:type="dcterms:W3CDTF">2026-01-20T17:13:00Z</dcterms:created>
  <dcterms:modified xsi:type="dcterms:W3CDTF">2026-01-22T13:23:00Z</dcterms:modified>
</cp:coreProperties>
</file>