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405D4" w14:textId="3E3EDFF5" w:rsidR="00D95E4D" w:rsidRPr="0093376E" w:rsidRDefault="00B60852" w:rsidP="00D95E4D">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93376E">
        <w:rPr>
          <w:rFonts w:ascii="Book Antiqua" w:hAnsi="Book Antiqua"/>
          <w:iCs/>
          <w:sz w:val="28"/>
          <w:szCs w:val="28"/>
          <w:lang w:val="es-ES_tradnl"/>
        </w:rPr>
        <w:t xml:space="preserve"> DE PUERTO RICO</w:t>
      </w:r>
    </w:p>
    <w:p w14:paraId="472061FE" w14:textId="77777777" w:rsidR="00D95E4D" w:rsidRPr="0093376E" w:rsidRDefault="00D95E4D" w:rsidP="00D95E4D">
      <w:pPr>
        <w:jc w:val="center"/>
        <w:rPr>
          <w:rFonts w:ascii="Book Antiqua" w:hAnsi="Book Antiqua"/>
          <w:lang w:val="es-ES_tradnl"/>
        </w:rPr>
      </w:pPr>
    </w:p>
    <w:p w14:paraId="405C2E28" w14:textId="56BACF8D" w:rsidR="00D95E4D" w:rsidRPr="009025DF" w:rsidRDefault="009025DF" w:rsidP="009025DF">
      <w:pPr>
        <w:pStyle w:val="Title2"/>
        <w:tabs>
          <w:tab w:val="clear" w:pos="648"/>
          <w:tab w:val="clear" w:pos="7776"/>
          <w:tab w:val="clear" w:pos="7848"/>
        </w:tabs>
        <w:jc w:val="both"/>
        <w:rPr>
          <w:rFonts w:ascii="Book Antiqua" w:hAnsi="Book Antiqua"/>
          <w:lang w:val="it-IT"/>
        </w:rPr>
      </w:pPr>
      <w:r w:rsidRPr="009025DF">
        <w:rPr>
          <w:rFonts w:ascii="Book Antiqua" w:hAnsi="Book Antiqua"/>
          <w:lang w:val="it-IT"/>
        </w:rPr>
        <w:t xml:space="preserve">20ma. </w:t>
      </w:r>
      <w:r w:rsidR="00D95E4D" w:rsidRPr="009025DF">
        <w:rPr>
          <w:rFonts w:ascii="Book Antiqua" w:hAnsi="Book Antiqua"/>
          <w:lang w:val="it-IT"/>
        </w:rPr>
        <w:t>Asamblea</w:t>
      </w:r>
      <w:r w:rsidR="00D95E4D" w:rsidRPr="009025DF">
        <w:rPr>
          <w:rFonts w:ascii="Book Antiqua" w:hAnsi="Book Antiqua"/>
          <w:lang w:val="it-IT"/>
        </w:rPr>
        <w:tab/>
        <w:t xml:space="preserve">                                                                  </w:t>
      </w:r>
      <w:r w:rsidR="00786909" w:rsidRPr="009025DF">
        <w:rPr>
          <w:rFonts w:ascii="Book Antiqua" w:hAnsi="Book Antiqua"/>
          <w:lang w:val="it-IT"/>
        </w:rPr>
        <w:t xml:space="preserve">                            </w:t>
      </w:r>
      <w:r>
        <w:rPr>
          <w:rFonts w:ascii="Book Antiqua" w:hAnsi="Book Antiqua"/>
          <w:lang w:val="it-IT"/>
        </w:rPr>
        <w:t xml:space="preserve"> </w:t>
      </w:r>
      <w:r w:rsidRPr="009025DF">
        <w:rPr>
          <w:rFonts w:ascii="Book Antiqua" w:hAnsi="Book Antiqua"/>
          <w:lang w:val="it-IT"/>
        </w:rPr>
        <w:t>2da.</w:t>
      </w:r>
      <w:r w:rsidR="00D95E4D" w:rsidRPr="009025DF">
        <w:rPr>
          <w:rFonts w:ascii="Book Antiqua" w:hAnsi="Book Antiqua"/>
          <w:lang w:val="it-IT"/>
        </w:rPr>
        <w:t xml:space="preserve"> Sesión</w:t>
      </w:r>
    </w:p>
    <w:p w14:paraId="2B63890D" w14:textId="79A931EA" w:rsidR="00D95E4D" w:rsidRPr="009025DF" w:rsidRDefault="00D95E4D" w:rsidP="009025DF">
      <w:pPr>
        <w:pStyle w:val="Title2"/>
        <w:tabs>
          <w:tab w:val="clear" w:pos="648"/>
          <w:tab w:val="clear" w:pos="7776"/>
          <w:tab w:val="clear" w:pos="7848"/>
        </w:tabs>
        <w:jc w:val="both"/>
        <w:rPr>
          <w:rFonts w:ascii="Book Antiqua" w:hAnsi="Book Antiqua"/>
          <w:lang w:val="it-IT"/>
        </w:rPr>
      </w:pPr>
      <w:r w:rsidRPr="009025DF">
        <w:rPr>
          <w:rFonts w:ascii="Book Antiqua" w:hAnsi="Book Antiqua"/>
          <w:lang w:val="it-IT"/>
        </w:rPr>
        <w:t xml:space="preserve">          </w:t>
      </w:r>
      <w:r w:rsidR="009025DF" w:rsidRPr="009025DF">
        <w:rPr>
          <w:rFonts w:ascii="Book Antiqua" w:hAnsi="Book Antiqua"/>
          <w:lang w:val="it-IT"/>
        </w:rPr>
        <w:t xml:space="preserve"> </w:t>
      </w:r>
      <w:r w:rsidRPr="009025DF">
        <w:rPr>
          <w:rFonts w:ascii="Book Antiqua" w:hAnsi="Book Antiqua"/>
          <w:lang w:val="it-IT"/>
        </w:rPr>
        <w:t>Legislativa</w:t>
      </w:r>
      <w:r w:rsidRPr="009025DF">
        <w:rPr>
          <w:rFonts w:ascii="Book Antiqua" w:hAnsi="Book Antiqua"/>
          <w:lang w:val="it-IT"/>
        </w:rPr>
        <w:tab/>
        <w:t xml:space="preserve">                                                                                                </w:t>
      </w:r>
      <w:r w:rsidR="00740C26" w:rsidRPr="009025DF">
        <w:rPr>
          <w:rFonts w:ascii="Book Antiqua" w:hAnsi="Book Antiqua"/>
          <w:lang w:val="it-IT"/>
        </w:rPr>
        <w:t xml:space="preserve"> </w:t>
      </w:r>
      <w:r w:rsidRPr="009025DF">
        <w:rPr>
          <w:rFonts w:ascii="Book Antiqua" w:hAnsi="Book Antiqua"/>
          <w:lang w:val="it-IT"/>
        </w:rPr>
        <w:t xml:space="preserve">   </w:t>
      </w:r>
      <w:r w:rsidR="009025DF">
        <w:rPr>
          <w:rFonts w:ascii="Book Antiqua" w:hAnsi="Book Antiqua"/>
          <w:lang w:val="it-IT"/>
        </w:rPr>
        <w:t xml:space="preserve">   </w:t>
      </w:r>
      <w:r w:rsidRPr="009025DF">
        <w:rPr>
          <w:rFonts w:ascii="Book Antiqua" w:hAnsi="Book Antiqua"/>
          <w:lang w:val="it-IT"/>
        </w:rPr>
        <w:t>Ordinaria</w:t>
      </w:r>
    </w:p>
    <w:p w14:paraId="248D8D5E" w14:textId="77777777" w:rsidR="00D95E4D" w:rsidRPr="009025DF" w:rsidRDefault="00D95E4D" w:rsidP="00D95E4D">
      <w:pPr>
        <w:rPr>
          <w:rFonts w:ascii="Book Antiqua" w:hAnsi="Book Antiqua"/>
          <w:lang w:val="it-IT"/>
        </w:rPr>
      </w:pPr>
    </w:p>
    <w:p w14:paraId="65751A3A" w14:textId="77777777" w:rsidR="00D95E4D" w:rsidRPr="0093376E" w:rsidRDefault="00D95E4D" w:rsidP="00D95E4D">
      <w:pPr>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587BFD0F" w14:textId="77777777" w:rsidR="00D95E4D" w:rsidRPr="0093376E" w:rsidRDefault="00D95E4D" w:rsidP="00D95E4D">
      <w:pPr>
        <w:jc w:val="center"/>
        <w:outlineLvl w:val="0"/>
        <w:rPr>
          <w:rFonts w:ascii="Book Antiqua" w:hAnsi="Book Antiqua"/>
          <w:b/>
          <w:szCs w:val="24"/>
          <w:lang w:val="es-ES_tradnl"/>
        </w:rPr>
      </w:pPr>
    </w:p>
    <w:p w14:paraId="27A8080F" w14:textId="5FA93586" w:rsidR="00D95E4D" w:rsidRPr="0093376E" w:rsidRDefault="00D95E4D" w:rsidP="00D95E4D">
      <w:pPr>
        <w:jc w:val="center"/>
        <w:rPr>
          <w:rFonts w:ascii="Book Antiqua" w:hAnsi="Book Antiqua"/>
          <w:b/>
          <w:sz w:val="52"/>
          <w:szCs w:val="52"/>
          <w:lang w:val="es-ES_tradnl"/>
        </w:rPr>
      </w:pPr>
      <w:r w:rsidRPr="0093376E">
        <w:rPr>
          <w:rFonts w:ascii="Book Antiqua" w:hAnsi="Book Antiqua"/>
          <w:b/>
          <w:sz w:val="52"/>
          <w:szCs w:val="52"/>
          <w:lang w:val="es-ES_tradnl"/>
        </w:rPr>
        <w:t xml:space="preserve">P. de la C. </w:t>
      </w:r>
      <w:r w:rsidR="004C43CC">
        <w:rPr>
          <w:rFonts w:ascii="Book Antiqua" w:hAnsi="Book Antiqua"/>
          <w:b/>
          <w:sz w:val="52"/>
          <w:szCs w:val="52"/>
          <w:lang w:val="es-ES_tradnl"/>
        </w:rPr>
        <w:t>921</w:t>
      </w:r>
    </w:p>
    <w:p w14:paraId="7449F898" w14:textId="77777777" w:rsidR="00D95E4D" w:rsidRPr="0093376E" w:rsidRDefault="00D95E4D" w:rsidP="00D95E4D">
      <w:pPr>
        <w:jc w:val="center"/>
        <w:rPr>
          <w:rFonts w:ascii="Book Antiqua" w:hAnsi="Book Antiqua"/>
          <w:b/>
          <w:szCs w:val="24"/>
          <w:lang w:val="es-ES_tradnl"/>
        </w:rPr>
      </w:pPr>
    </w:p>
    <w:p w14:paraId="54D2D48E" w14:textId="64796A05" w:rsidR="00D95E4D" w:rsidRPr="0093376E" w:rsidRDefault="004C43CC" w:rsidP="00D95E4D">
      <w:pPr>
        <w:jc w:val="center"/>
        <w:rPr>
          <w:rFonts w:ascii="Book Antiqua" w:hAnsi="Book Antiqua"/>
          <w:lang w:val="es-ES_tradnl"/>
        </w:rPr>
      </w:pPr>
      <w:r>
        <w:rPr>
          <w:rFonts w:ascii="Book Antiqua" w:hAnsi="Book Antiqua"/>
          <w:lang w:val="es-ES_tradnl"/>
        </w:rPr>
        <w:t xml:space="preserve">14 </w:t>
      </w:r>
      <w:r w:rsidR="003D5B79" w:rsidRPr="0093376E">
        <w:rPr>
          <w:rFonts w:ascii="Book Antiqua" w:hAnsi="Book Antiqua"/>
          <w:lang w:val="es-ES_tradnl"/>
        </w:rPr>
        <w:t xml:space="preserve">DE </w:t>
      </w:r>
      <w:r w:rsidR="00033C51" w:rsidRPr="0093376E">
        <w:rPr>
          <w:rFonts w:ascii="Book Antiqua" w:hAnsi="Book Antiqua"/>
          <w:lang w:val="es-ES_tradnl"/>
        </w:rPr>
        <w:t>O</w:t>
      </w:r>
      <w:r w:rsidR="0009680B">
        <w:rPr>
          <w:rFonts w:ascii="Book Antiqua" w:hAnsi="Book Antiqua"/>
          <w:lang w:val="es-ES_tradnl"/>
        </w:rPr>
        <w:t>CTUBRE</w:t>
      </w:r>
      <w:r w:rsidR="00B31364" w:rsidRPr="0093376E">
        <w:rPr>
          <w:rFonts w:ascii="Book Antiqua" w:hAnsi="Book Antiqua"/>
          <w:lang w:val="es-ES_tradnl"/>
        </w:rPr>
        <w:t xml:space="preserve"> DE 202</w:t>
      </w:r>
      <w:r w:rsidR="00B60852">
        <w:rPr>
          <w:rFonts w:ascii="Book Antiqua" w:hAnsi="Book Antiqua"/>
          <w:lang w:val="es-ES_tradnl"/>
        </w:rPr>
        <w:t>5</w:t>
      </w:r>
    </w:p>
    <w:p w14:paraId="373136CF" w14:textId="77777777" w:rsidR="00D95E4D" w:rsidRPr="0093376E" w:rsidRDefault="00D95E4D" w:rsidP="00D95E4D">
      <w:pPr>
        <w:jc w:val="center"/>
        <w:rPr>
          <w:rFonts w:ascii="Book Antiqua" w:hAnsi="Book Antiqua"/>
          <w:lang w:val="es-ES_tradnl"/>
        </w:rPr>
      </w:pPr>
    </w:p>
    <w:p w14:paraId="76107A43" w14:textId="77777777" w:rsidR="00D95E4D" w:rsidRPr="0093376E" w:rsidRDefault="00D95E4D" w:rsidP="00D95E4D">
      <w:pPr>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008F171B" w:rsidRPr="0093376E">
        <w:rPr>
          <w:rFonts w:ascii="Book Antiqua" w:hAnsi="Book Antiqua"/>
          <w:i/>
          <w:iCs/>
          <w:szCs w:val="24"/>
          <w:lang w:val="es-ES_tradnl"/>
        </w:rPr>
        <w:t>d</w:t>
      </w:r>
      <w:r w:rsidRPr="0093376E">
        <w:rPr>
          <w:rFonts w:ascii="Book Antiqua" w:hAnsi="Book Antiqua"/>
          <w:i/>
          <w:iCs/>
          <w:szCs w:val="24"/>
          <w:lang w:val="es-ES_tradnl"/>
        </w:rPr>
        <w:t>el Valle Correa</w:t>
      </w:r>
      <w:r w:rsidRPr="0093376E">
        <w:rPr>
          <w:rFonts w:ascii="Book Antiqua" w:hAnsi="Book Antiqua"/>
          <w:i/>
          <w:szCs w:val="24"/>
          <w:lang w:val="es-ES_tradnl"/>
        </w:rPr>
        <w:t xml:space="preserve"> </w:t>
      </w:r>
    </w:p>
    <w:p w14:paraId="712F5F16" w14:textId="77777777" w:rsidR="005A599F" w:rsidRPr="0093376E" w:rsidRDefault="005A599F" w:rsidP="005A599F">
      <w:pPr>
        <w:jc w:val="center"/>
        <w:rPr>
          <w:rFonts w:ascii="Book Antiqua" w:hAnsi="Book Antiqua"/>
          <w:szCs w:val="24"/>
          <w:lang w:val="es-ES_tradnl"/>
        </w:rPr>
      </w:pPr>
    </w:p>
    <w:p w14:paraId="31A3AD4D" w14:textId="011FB37D" w:rsidR="00A34F14" w:rsidRDefault="005232A0" w:rsidP="00A34F14">
      <w:pPr>
        <w:jc w:val="center"/>
        <w:rPr>
          <w:rFonts w:ascii="Book Antiqua" w:hAnsi="Book Antiqua" w:cs="CG Times (W1)"/>
          <w:szCs w:val="24"/>
          <w:lang w:val="es-ES_tradnl"/>
        </w:rPr>
      </w:pPr>
      <w:r w:rsidRPr="005232A0">
        <w:rPr>
          <w:rFonts w:ascii="Book Antiqua" w:hAnsi="Book Antiqua" w:cs="CG Times (W1)"/>
          <w:szCs w:val="24"/>
          <w:lang w:val="es-ES_tradnl"/>
        </w:rPr>
        <w:t xml:space="preserve">Referido a la Comisión de Seguridad Pública </w:t>
      </w:r>
      <w:r w:rsidR="00563E07" w:rsidRPr="0093376E">
        <w:rPr>
          <w:rFonts w:ascii="Book Antiqua" w:hAnsi="Book Antiqua" w:cs="CG Times (W1)"/>
          <w:szCs w:val="24"/>
          <w:lang w:val="es-ES_tradnl"/>
        </w:rPr>
        <w:t xml:space="preserve"> </w:t>
      </w:r>
    </w:p>
    <w:p w14:paraId="51DCD879" w14:textId="77777777" w:rsidR="009025DF" w:rsidRPr="0093376E" w:rsidRDefault="009025DF" w:rsidP="00A34F14">
      <w:pPr>
        <w:jc w:val="center"/>
        <w:rPr>
          <w:rFonts w:ascii="Book Antiqua" w:hAnsi="Book Antiqua" w:cs="CG Times (W1)"/>
          <w:szCs w:val="24"/>
          <w:lang w:val="es-ES_tradnl"/>
        </w:rPr>
      </w:pPr>
    </w:p>
    <w:p w14:paraId="1368C53E" w14:textId="77777777" w:rsidR="005A599F" w:rsidRDefault="005A599F" w:rsidP="009025DF">
      <w:pPr>
        <w:pStyle w:val="Heading1"/>
        <w:spacing w:before="0" w:beforeAutospacing="0" w:after="0" w:afterAutospacing="0"/>
      </w:pPr>
      <w:r w:rsidRPr="009025DF">
        <w:t>LEY</w:t>
      </w:r>
    </w:p>
    <w:p w14:paraId="081EEFB3" w14:textId="77777777" w:rsidR="009025DF" w:rsidRPr="009025DF" w:rsidRDefault="009025DF" w:rsidP="009025DF">
      <w:pPr>
        <w:pStyle w:val="Heading1"/>
        <w:spacing w:before="0" w:beforeAutospacing="0" w:after="0" w:afterAutospacing="0"/>
      </w:pPr>
    </w:p>
    <w:p w14:paraId="48486B09" w14:textId="00C82CFA" w:rsidR="005A599F" w:rsidRPr="0093376E" w:rsidRDefault="005A599F" w:rsidP="009025DF">
      <w:pPr>
        <w:ind w:left="720" w:hanging="720"/>
        <w:jc w:val="both"/>
        <w:rPr>
          <w:rFonts w:ascii="Book Antiqua" w:hAnsi="Book Antiqua"/>
          <w:szCs w:val="24"/>
          <w:lang w:val="es-ES_tradnl"/>
        </w:rPr>
      </w:pPr>
      <w:r w:rsidRPr="0093376E">
        <w:rPr>
          <w:rFonts w:ascii="Book Antiqua" w:hAnsi="Book Antiqua"/>
          <w:szCs w:val="24"/>
          <w:lang w:val="es-ES_tradnl"/>
        </w:rPr>
        <w:t>Para</w:t>
      </w:r>
      <w:r w:rsidR="005B4FA9" w:rsidRPr="0093376E">
        <w:rPr>
          <w:rFonts w:ascii="Book Antiqua" w:hAnsi="Book Antiqua"/>
          <w:szCs w:val="24"/>
          <w:lang w:val="es-ES_tradnl"/>
        </w:rPr>
        <w:t xml:space="preserve"> </w:t>
      </w:r>
      <w:r w:rsidR="00033C51" w:rsidRPr="0093376E">
        <w:rPr>
          <w:rFonts w:ascii="Book Antiqua" w:hAnsi="Book Antiqua"/>
          <w:szCs w:val="24"/>
          <w:lang w:val="es-ES_tradnl"/>
        </w:rPr>
        <w:t xml:space="preserve">enmendar </w:t>
      </w:r>
      <w:r w:rsidR="00EB6AC6">
        <w:rPr>
          <w:rFonts w:ascii="Book Antiqua" w:hAnsi="Book Antiqua"/>
          <w:szCs w:val="24"/>
          <w:lang w:val="es-ES_tradnl"/>
        </w:rPr>
        <w:t>e</w:t>
      </w:r>
      <w:r w:rsidR="00033C51" w:rsidRPr="0093376E">
        <w:rPr>
          <w:rFonts w:ascii="Book Antiqua" w:hAnsi="Book Antiqua"/>
          <w:szCs w:val="24"/>
          <w:lang w:val="es-ES_tradnl"/>
        </w:rPr>
        <w:t xml:space="preserve">l Artículo </w:t>
      </w:r>
      <w:r w:rsidR="00DC0F56" w:rsidRPr="0093376E">
        <w:rPr>
          <w:rFonts w:ascii="Book Antiqua" w:hAnsi="Book Antiqua"/>
          <w:szCs w:val="24"/>
          <w:lang w:val="es-ES_tradnl"/>
        </w:rPr>
        <w:t xml:space="preserve">1.11 </w:t>
      </w:r>
      <w:r w:rsidR="00033C51" w:rsidRPr="0093376E">
        <w:rPr>
          <w:rFonts w:ascii="Book Antiqua" w:hAnsi="Book Antiqua"/>
          <w:szCs w:val="24"/>
          <w:lang w:val="es-ES_tradnl"/>
        </w:rPr>
        <w:t xml:space="preserve">de la Ley 20-2017, según enmendada, conocida como “Ley del Departamento de Seguridad Pública de Puerto Rico”, a los fines de </w:t>
      </w:r>
      <w:r w:rsidR="00EB6AC6">
        <w:rPr>
          <w:rFonts w:ascii="Book Antiqua" w:hAnsi="Book Antiqua"/>
          <w:szCs w:val="24"/>
          <w:lang w:val="es-ES_tradnl"/>
        </w:rPr>
        <w:t>requerir a los miembros del Departamento de Seguridad Pública, adiestramientos en procesos para identificar,</w:t>
      </w:r>
      <w:r w:rsidR="00033C51" w:rsidRPr="0093376E">
        <w:rPr>
          <w:rFonts w:ascii="Book Antiqua" w:hAnsi="Book Antiqua"/>
          <w:szCs w:val="24"/>
          <w:lang w:val="es-ES_tradnl"/>
        </w:rPr>
        <w:t xml:space="preserve"> intervenir, interactuar, orientar y proteger a las personas víctimas de violencia doméstica; </w:t>
      </w:r>
      <w:r w:rsidR="001B4816" w:rsidRPr="0093376E">
        <w:rPr>
          <w:rStyle w:val="hps"/>
          <w:rFonts w:ascii="Book Antiqua" w:hAnsi="Book Antiqua" w:cs="Arial"/>
          <w:szCs w:val="24"/>
          <w:lang w:val="es-ES_tradnl"/>
        </w:rPr>
        <w:t>y para otros fines relacionados</w:t>
      </w:r>
      <w:r w:rsidR="00332B1D" w:rsidRPr="0093376E">
        <w:rPr>
          <w:rStyle w:val="hps"/>
          <w:rFonts w:ascii="Book Antiqua" w:hAnsi="Book Antiqua" w:cs="Arial"/>
          <w:szCs w:val="24"/>
          <w:lang w:val="es-ES_tradnl"/>
        </w:rPr>
        <w:t>.</w:t>
      </w:r>
    </w:p>
    <w:p w14:paraId="67452394" w14:textId="77777777" w:rsidR="00834141" w:rsidRPr="0093376E" w:rsidRDefault="00834141" w:rsidP="003D64A3">
      <w:pPr>
        <w:jc w:val="both"/>
        <w:rPr>
          <w:rFonts w:ascii="Book Antiqua" w:hAnsi="Book Antiqua"/>
          <w:szCs w:val="24"/>
          <w:lang w:val="es-ES_tradnl"/>
        </w:rPr>
      </w:pPr>
    </w:p>
    <w:p w14:paraId="18C600EA" w14:textId="77777777" w:rsidR="005A599F" w:rsidRPr="0093376E" w:rsidRDefault="005A599F" w:rsidP="005A599F">
      <w:pPr>
        <w:pStyle w:val="Heading2"/>
        <w:spacing w:before="0" w:after="0"/>
        <w:ind w:firstLine="0"/>
        <w:rPr>
          <w:rFonts w:ascii="Book Antiqua" w:hAnsi="Book Antiqua"/>
          <w:sz w:val="24"/>
          <w:szCs w:val="24"/>
        </w:rPr>
      </w:pPr>
      <w:r w:rsidRPr="0093376E">
        <w:rPr>
          <w:rFonts w:ascii="Book Antiqua" w:hAnsi="Book Antiqua"/>
          <w:sz w:val="24"/>
          <w:szCs w:val="24"/>
        </w:rPr>
        <w:t>EXPOSICIÓN DE MOTIVOS</w:t>
      </w:r>
    </w:p>
    <w:p w14:paraId="4C5796CF" w14:textId="77777777" w:rsidR="002140D9" w:rsidRPr="0093376E" w:rsidRDefault="002140D9" w:rsidP="0096231E">
      <w:pPr>
        <w:jc w:val="both"/>
        <w:rPr>
          <w:rFonts w:ascii="Book Antiqua" w:hAnsi="Book Antiqua"/>
          <w:szCs w:val="24"/>
          <w:lang w:val="es-ES_tradnl"/>
        </w:rPr>
      </w:pPr>
    </w:p>
    <w:p w14:paraId="20B21572" w14:textId="37E77441" w:rsidR="00EB6AC6" w:rsidRPr="005D552D" w:rsidRDefault="00EB6AC6" w:rsidP="00543A64">
      <w:pPr>
        <w:ind w:firstLine="360"/>
        <w:jc w:val="both"/>
        <w:rPr>
          <w:rFonts w:ascii="Book Antiqua" w:hAnsi="Book Antiqua"/>
          <w:bCs/>
          <w:i/>
          <w:iCs/>
          <w:u w:val="single"/>
          <w:shd w:val="clear" w:color="auto" w:fill="FFFFFF"/>
          <w:lang w:val="es-PR"/>
        </w:rPr>
      </w:pPr>
      <w:r>
        <w:rPr>
          <w:rFonts w:ascii="Book Antiqua" w:hAnsi="Book Antiqua"/>
          <w:bCs/>
          <w:shd w:val="clear" w:color="auto" w:fill="FFFFFF"/>
          <w:lang w:val="es-ES_tradnl"/>
        </w:rPr>
        <w:t>La situación de la violencia doméstica es un asunto que debe ser trabajado desde distintos ángulos.  Si nuestro objetivo es erradicar este mal social, es necesario adiestrar a todo aquel funcionario que en el descargue de sus funciones se pudiera enfrentar con una víctima de violencia doméstica.  El poder identificarla y trabajar adecuadamente con esta, será la diferencia en el proceso de intervención y ayuda a dicha víctima.</w:t>
      </w:r>
      <w:r w:rsidR="008722EA" w:rsidRPr="008722EA">
        <w:rPr>
          <w:lang w:val="es-PR"/>
        </w:rPr>
        <w:t xml:space="preserve"> </w:t>
      </w:r>
      <w:r w:rsidR="008722EA">
        <w:rPr>
          <w:lang w:val="es-PR"/>
        </w:rPr>
        <w:t xml:space="preserve"> </w:t>
      </w:r>
      <w:r w:rsidR="008722EA" w:rsidRPr="005D552D">
        <w:rPr>
          <w:rFonts w:ascii="Book Antiqua" w:hAnsi="Book Antiqua"/>
          <w:i/>
          <w:iCs/>
          <w:u w:val="single"/>
          <w:lang w:val="es-PR"/>
        </w:rPr>
        <w:t xml:space="preserve">Por dicha razón, </w:t>
      </w:r>
      <w:r w:rsidR="008722EA" w:rsidRPr="005D552D">
        <w:rPr>
          <w:rFonts w:ascii="Book Antiqua" w:hAnsi="Book Antiqua"/>
          <w:bCs/>
          <w:i/>
          <w:iCs/>
          <w:u w:val="single"/>
          <w:shd w:val="clear" w:color="auto" w:fill="FFFFFF"/>
          <w:lang w:val="es-PR"/>
        </w:rPr>
        <w:t>resulta indispensable que dichos esfuerzos se realicen de manera coordinada, uniforme y conforme a protocolos claros, a los fines de evitar la revictimización, garantizar la continuidad de servicios y asegurar una respuesta efectiva del Estado.</w:t>
      </w:r>
    </w:p>
    <w:p w14:paraId="3ECCC47F" w14:textId="77777777" w:rsidR="00EB6AC6" w:rsidRPr="005D552D" w:rsidRDefault="00EB6AC6" w:rsidP="00543A64">
      <w:pPr>
        <w:ind w:firstLine="360"/>
        <w:jc w:val="both"/>
        <w:rPr>
          <w:rFonts w:ascii="Book Antiqua" w:hAnsi="Book Antiqua"/>
          <w:bCs/>
          <w:shd w:val="clear" w:color="auto" w:fill="FFFFFF"/>
          <w:lang w:val="es-ES_tradnl"/>
        </w:rPr>
      </w:pPr>
    </w:p>
    <w:p w14:paraId="2AE631FD" w14:textId="07C2BC4B" w:rsidR="00396B30" w:rsidRPr="0093376E" w:rsidRDefault="005166F6" w:rsidP="00543A64">
      <w:pPr>
        <w:ind w:firstLine="360"/>
        <w:jc w:val="both"/>
        <w:rPr>
          <w:rFonts w:ascii="Book Antiqua" w:hAnsi="Book Antiqua"/>
          <w:bCs/>
          <w:shd w:val="clear" w:color="auto" w:fill="FFFFFF"/>
          <w:lang w:val="es-ES_tradnl"/>
        </w:rPr>
      </w:pPr>
      <w:r w:rsidRPr="0093376E">
        <w:rPr>
          <w:rFonts w:ascii="Book Antiqua" w:hAnsi="Book Antiqua"/>
          <w:bCs/>
          <w:shd w:val="clear" w:color="auto" w:fill="FFFFFF"/>
          <w:lang w:val="es-ES_tradnl"/>
        </w:rPr>
        <w:t xml:space="preserve">El Convenio del Consejo de Europa sobre la prevención y lucha contra la violencia </w:t>
      </w:r>
      <w:r w:rsidR="001139B3">
        <w:rPr>
          <w:rFonts w:ascii="Book Antiqua" w:hAnsi="Book Antiqua"/>
          <w:bCs/>
          <w:shd w:val="clear" w:color="auto" w:fill="FFFFFF"/>
          <w:lang w:val="es-ES_tradnl"/>
        </w:rPr>
        <w:t xml:space="preserve">en </w:t>
      </w:r>
      <w:r w:rsidRPr="0093376E">
        <w:rPr>
          <w:rFonts w:ascii="Book Antiqua" w:hAnsi="Book Antiqua"/>
          <w:bCs/>
          <w:shd w:val="clear" w:color="auto" w:fill="FFFFFF"/>
          <w:lang w:val="es-ES_tradnl"/>
        </w:rPr>
        <w:t xml:space="preserve">contra las mujeres y la violencia doméstica, dispone </w:t>
      </w:r>
      <w:r w:rsidR="001139B3">
        <w:rPr>
          <w:rFonts w:ascii="Book Antiqua" w:hAnsi="Book Antiqua"/>
          <w:bCs/>
          <w:shd w:val="clear" w:color="auto" w:fill="FFFFFF"/>
          <w:lang w:val="es-ES_tradnl"/>
        </w:rPr>
        <w:t>vari</w:t>
      </w:r>
      <w:r w:rsidRPr="0093376E">
        <w:rPr>
          <w:rFonts w:ascii="Book Antiqua" w:hAnsi="Book Antiqua"/>
          <w:bCs/>
          <w:shd w:val="clear" w:color="auto" w:fill="FFFFFF"/>
          <w:lang w:val="es-ES_tradnl"/>
        </w:rPr>
        <w:t>as recomendacione</w:t>
      </w:r>
      <w:r w:rsidR="00BE6EA6">
        <w:rPr>
          <w:rFonts w:ascii="Book Antiqua" w:hAnsi="Book Antiqua"/>
          <w:bCs/>
          <w:shd w:val="clear" w:color="auto" w:fill="FFFFFF"/>
          <w:lang w:val="es-ES_tradnl"/>
        </w:rPr>
        <w:t>s</w:t>
      </w:r>
      <w:r w:rsidRPr="0093376E">
        <w:rPr>
          <w:rFonts w:ascii="Book Antiqua" w:hAnsi="Book Antiqua"/>
          <w:bCs/>
          <w:shd w:val="clear" w:color="auto" w:fill="FFFFFF"/>
          <w:lang w:val="es-ES_tradnl"/>
        </w:rPr>
        <w:t xml:space="preserve"> para luchar y erradicar efectivamente este mal social</w:t>
      </w:r>
      <w:r w:rsidR="00D572ED" w:rsidRPr="0093376E">
        <w:rPr>
          <w:rStyle w:val="FootnoteReference"/>
          <w:rFonts w:ascii="Book Antiqua" w:hAnsi="Book Antiqua"/>
          <w:bCs/>
          <w:shd w:val="clear" w:color="auto" w:fill="FFFFFF"/>
          <w:lang w:val="es-ES_tradnl"/>
        </w:rPr>
        <w:footnoteReference w:id="1"/>
      </w:r>
      <w:r w:rsidRPr="0093376E">
        <w:rPr>
          <w:rFonts w:ascii="Book Antiqua" w:hAnsi="Book Antiqua"/>
          <w:bCs/>
          <w:shd w:val="clear" w:color="auto" w:fill="FFFFFF"/>
          <w:lang w:val="es-ES_tradnl"/>
        </w:rPr>
        <w:t>.</w:t>
      </w:r>
      <w:r w:rsidR="00D572ED" w:rsidRPr="0093376E">
        <w:rPr>
          <w:rFonts w:ascii="Book Antiqua" w:hAnsi="Book Antiqua"/>
          <w:bCs/>
          <w:shd w:val="clear" w:color="auto" w:fill="FFFFFF"/>
          <w:lang w:val="es-ES_tradnl"/>
        </w:rPr>
        <w:t xml:space="preserve">  </w:t>
      </w:r>
      <w:r w:rsidR="00106132" w:rsidRPr="0093376E">
        <w:rPr>
          <w:rFonts w:ascii="Book Antiqua" w:hAnsi="Book Antiqua"/>
          <w:bCs/>
          <w:shd w:val="clear" w:color="auto" w:fill="FFFFFF"/>
          <w:lang w:val="es-ES_tradnl"/>
        </w:rPr>
        <w:t>En el mismo se condena toda violencia en contra de las mujeres</w:t>
      </w:r>
      <w:r w:rsidR="005D6320">
        <w:rPr>
          <w:rFonts w:ascii="Book Antiqua" w:hAnsi="Book Antiqua"/>
          <w:bCs/>
          <w:shd w:val="clear" w:color="auto" w:fill="FFFFFF"/>
          <w:lang w:val="es-ES_tradnl"/>
        </w:rPr>
        <w:t>,</w:t>
      </w:r>
      <w:r w:rsidR="00106132" w:rsidRPr="0093376E">
        <w:rPr>
          <w:rFonts w:ascii="Book Antiqua" w:hAnsi="Book Antiqua"/>
          <w:bCs/>
          <w:shd w:val="clear" w:color="auto" w:fill="FFFFFF"/>
          <w:lang w:val="es-ES_tradnl"/>
        </w:rPr>
        <w:t xml:space="preserve"> y reconoce </w:t>
      </w:r>
      <w:r w:rsidR="00B007FD">
        <w:rPr>
          <w:rFonts w:ascii="Book Antiqua" w:hAnsi="Book Antiqua"/>
          <w:bCs/>
          <w:shd w:val="clear" w:color="auto" w:fill="FFFFFF"/>
          <w:lang w:val="es-ES_tradnl"/>
        </w:rPr>
        <w:t xml:space="preserve">que </w:t>
      </w:r>
      <w:r w:rsidR="005D6320">
        <w:rPr>
          <w:rFonts w:ascii="Book Antiqua" w:hAnsi="Book Antiqua"/>
          <w:bCs/>
          <w:shd w:val="clear" w:color="auto" w:fill="FFFFFF"/>
          <w:lang w:val="es-ES_tradnl"/>
        </w:rPr>
        <w:t>tanto estas como las</w:t>
      </w:r>
      <w:r w:rsidR="00106132" w:rsidRPr="0093376E">
        <w:rPr>
          <w:rFonts w:ascii="Book Antiqua" w:hAnsi="Book Antiqua"/>
          <w:bCs/>
          <w:shd w:val="clear" w:color="auto" w:fill="FFFFFF"/>
          <w:lang w:val="es-ES_tradnl"/>
        </w:rPr>
        <w:t xml:space="preserve"> niñas se exponen a manifestaciones de violencia, </w:t>
      </w:r>
      <w:r w:rsidR="005D6320">
        <w:rPr>
          <w:rFonts w:ascii="Book Antiqua" w:hAnsi="Book Antiqua"/>
          <w:bCs/>
          <w:shd w:val="clear" w:color="auto" w:fill="FFFFFF"/>
          <w:lang w:val="es-ES_tradnl"/>
        </w:rPr>
        <w:t>entre ellas</w:t>
      </w:r>
      <w:r w:rsidR="00106132" w:rsidRPr="0093376E">
        <w:rPr>
          <w:rFonts w:ascii="Book Antiqua" w:hAnsi="Book Antiqua"/>
          <w:bCs/>
          <w:shd w:val="clear" w:color="auto" w:fill="FFFFFF"/>
          <w:lang w:val="es-ES_tradnl"/>
        </w:rPr>
        <w:t xml:space="preserve"> la violencia doméstica. </w:t>
      </w:r>
      <w:r w:rsidR="00504D2D">
        <w:rPr>
          <w:rFonts w:ascii="Book Antiqua" w:hAnsi="Book Antiqua"/>
          <w:bCs/>
          <w:shd w:val="clear" w:color="auto" w:fill="FFFFFF"/>
          <w:lang w:val="es-ES_tradnl"/>
        </w:rPr>
        <w:t xml:space="preserve"> </w:t>
      </w:r>
      <w:r w:rsidR="00106132" w:rsidRPr="0093376E">
        <w:rPr>
          <w:rFonts w:ascii="Book Antiqua" w:hAnsi="Book Antiqua"/>
          <w:bCs/>
          <w:shd w:val="clear" w:color="auto" w:fill="FFFFFF"/>
          <w:lang w:val="es-ES_tradnl"/>
        </w:rPr>
        <w:t xml:space="preserve">Reconoce, además, que </w:t>
      </w:r>
      <w:r w:rsidR="00106132" w:rsidRPr="0093376E">
        <w:rPr>
          <w:rFonts w:ascii="Book Antiqua" w:hAnsi="Book Antiqua"/>
          <w:bCs/>
          <w:shd w:val="clear" w:color="auto" w:fill="FFFFFF"/>
          <w:lang w:val="es-ES_tradnl"/>
        </w:rPr>
        <w:lastRenderedPageBreak/>
        <w:t xml:space="preserve">tanto las mujeres como los hombres pueden ser víctimas de violencia dentro de la familia, y que </w:t>
      </w:r>
      <w:proofErr w:type="gramStart"/>
      <w:r w:rsidR="00106132" w:rsidRPr="0093376E">
        <w:rPr>
          <w:rFonts w:ascii="Book Antiqua" w:hAnsi="Book Antiqua"/>
          <w:bCs/>
          <w:shd w:val="clear" w:color="auto" w:fill="FFFFFF"/>
          <w:lang w:val="es-ES_tradnl"/>
        </w:rPr>
        <w:t>los niños y niñas</w:t>
      </w:r>
      <w:proofErr w:type="gramEnd"/>
      <w:r w:rsidR="00106132" w:rsidRPr="0093376E">
        <w:rPr>
          <w:rFonts w:ascii="Book Antiqua" w:hAnsi="Book Antiqua"/>
          <w:bCs/>
          <w:shd w:val="clear" w:color="auto" w:fill="FFFFFF"/>
          <w:lang w:val="es-ES_tradnl"/>
        </w:rPr>
        <w:t xml:space="preserve"> pueden ser testigos de estos actos.  En su Artículo 15 sobre formación de profesionales, recomienda el impartir y reforzar </w:t>
      </w:r>
      <w:r w:rsidR="00BE6EA6">
        <w:rPr>
          <w:rFonts w:ascii="Book Antiqua" w:hAnsi="Book Antiqua"/>
          <w:bCs/>
          <w:shd w:val="clear" w:color="auto" w:fill="FFFFFF"/>
          <w:lang w:val="es-ES_tradnl"/>
        </w:rPr>
        <w:t>adiestramientos</w:t>
      </w:r>
      <w:r w:rsidR="00106132" w:rsidRPr="0093376E">
        <w:rPr>
          <w:rFonts w:ascii="Book Antiqua" w:hAnsi="Book Antiqua"/>
          <w:bCs/>
          <w:shd w:val="clear" w:color="auto" w:fill="FFFFFF"/>
          <w:lang w:val="es-ES_tradnl"/>
        </w:rPr>
        <w:t xml:space="preserve"> adecuad</w:t>
      </w:r>
      <w:r w:rsidR="00BE6EA6">
        <w:rPr>
          <w:rFonts w:ascii="Book Antiqua" w:hAnsi="Book Antiqua"/>
          <w:bCs/>
          <w:shd w:val="clear" w:color="auto" w:fill="FFFFFF"/>
          <w:lang w:val="es-ES_tradnl"/>
        </w:rPr>
        <w:t>o</w:t>
      </w:r>
      <w:r w:rsidR="00106132" w:rsidRPr="0093376E">
        <w:rPr>
          <w:rFonts w:ascii="Book Antiqua" w:hAnsi="Book Antiqua"/>
          <w:bCs/>
          <w:shd w:val="clear" w:color="auto" w:fill="FFFFFF"/>
          <w:lang w:val="es-ES_tradnl"/>
        </w:rPr>
        <w:t xml:space="preserve">s </w:t>
      </w:r>
      <w:r w:rsidR="00BE6EA6">
        <w:rPr>
          <w:rFonts w:ascii="Book Antiqua" w:hAnsi="Book Antiqua"/>
          <w:bCs/>
          <w:shd w:val="clear" w:color="auto" w:fill="FFFFFF"/>
          <w:lang w:val="es-ES_tradnl"/>
        </w:rPr>
        <w:t>par</w:t>
      </w:r>
      <w:r w:rsidR="00106132" w:rsidRPr="0093376E">
        <w:rPr>
          <w:rFonts w:ascii="Book Antiqua" w:hAnsi="Book Antiqua"/>
          <w:bCs/>
          <w:shd w:val="clear" w:color="auto" w:fill="FFFFFF"/>
          <w:lang w:val="es-ES_tradnl"/>
        </w:rPr>
        <w:t>a los profesionales que trabajan con las víctimas de violencia</w:t>
      </w:r>
      <w:r w:rsidR="00421A8E" w:rsidRPr="0093376E">
        <w:rPr>
          <w:rFonts w:ascii="Book Antiqua" w:hAnsi="Book Antiqua"/>
          <w:bCs/>
          <w:shd w:val="clear" w:color="auto" w:fill="FFFFFF"/>
          <w:lang w:val="es-ES_tradnl"/>
        </w:rPr>
        <w:t xml:space="preserve">.  Enfatizan la importancia de la prevención y detección de actos de violencia, prevenir la revictimización de los sobrevivientes y suplir adecuadamente </w:t>
      </w:r>
      <w:r w:rsidR="00BE6EA6">
        <w:rPr>
          <w:rFonts w:ascii="Book Antiqua" w:hAnsi="Book Antiqua"/>
          <w:bCs/>
          <w:shd w:val="clear" w:color="auto" w:fill="FFFFFF"/>
          <w:lang w:val="es-ES_tradnl"/>
        </w:rPr>
        <w:t>su</w:t>
      </w:r>
      <w:r w:rsidR="00421A8E" w:rsidRPr="0093376E">
        <w:rPr>
          <w:rFonts w:ascii="Book Antiqua" w:hAnsi="Book Antiqua"/>
          <w:bCs/>
          <w:shd w:val="clear" w:color="auto" w:fill="FFFFFF"/>
          <w:lang w:val="es-ES_tradnl"/>
        </w:rPr>
        <w:t>s necesidades y derechos.  Solicita se fomente la cooperación coordinada e interinstitucional para trabajar con las situaciones de violencia.</w:t>
      </w:r>
      <w:r w:rsidR="00EB6AC6">
        <w:rPr>
          <w:rFonts w:ascii="Book Antiqua" w:hAnsi="Book Antiqua"/>
          <w:bCs/>
          <w:shd w:val="clear" w:color="auto" w:fill="FFFFFF"/>
          <w:lang w:val="es-ES_tradnl"/>
        </w:rPr>
        <w:t xml:space="preserve">  Por su parte, l</w:t>
      </w:r>
      <w:r w:rsidR="00396B30" w:rsidRPr="0093376E">
        <w:rPr>
          <w:rFonts w:ascii="Book Antiqua" w:hAnsi="Book Antiqua"/>
          <w:bCs/>
          <w:shd w:val="clear" w:color="auto" w:fill="FFFFFF"/>
          <w:lang w:val="es-ES_tradnl"/>
        </w:rPr>
        <w:t xml:space="preserve">a Recomendación (2002) 5 del Consejo de Europa en cuanto a la protección de las mujeres en contra de la violencia, </w:t>
      </w:r>
      <w:r w:rsidR="00EB6AC6">
        <w:rPr>
          <w:rFonts w:ascii="Book Antiqua" w:hAnsi="Book Antiqua"/>
          <w:bCs/>
          <w:shd w:val="clear" w:color="auto" w:fill="FFFFFF"/>
          <w:lang w:val="es-ES_tradnl"/>
        </w:rPr>
        <w:t>exhorta a</w:t>
      </w:r>
      <w:r w:rsidR="009D3415" w:rsidRPr="0093376E">
        <w:rPr>
          <w:rFonts w:ascii="Book Antiqua" w:hAnsi="Book Antiqua"/>
          <w:bCs/>
          <w:shd w:val="clear" w:color="auto" w:fill="FFFFFF"/>
          <w:lang w:val="es-ES_tradnl"/>
        </w:rPr>
        <w:t xml:space="preserve"> que todas las instituciones que trabajan la violencia en contra de la mujer diseñen planes de acción a mediano y largo plazo, que trabajen con la prevención de la violencia y la protección a las víctimas.  </w:t>
      </w:r>
    </w:p>
    <w:p w14:paraId="60AC7245" w14:textId="77777777" w:rsidR="004B5DDB" w:rsidRPr="0093376E" w:rsidRDefault="004B5DDB" w:rsidP="00543A64">
      <w:pPr>
        <w:ind w:firstLine="360"/>
        <w:jc w:val="both"/>
        <w:rPr>
          <w:rFonts w:ascii="Book Antiqua" w:hAnsi="Book Antiqua"/>
          <w:bCs/>
          <w:shd w:val="clear" w:color="auto" w:fill="FFFFFF"/>
          <w:lang w:val="es-ES_tradnl"/>
        </w:rPr>
      </w:pPr>
    </w:p>
    <w:p w14:paraId="2A629139" w14:textId="6EAC5157" w:rsidR="0050395E" w:rsidRPr="0093376E" w:rsidRDefault="0050395E" w:rsidP="00543A64">
      <w:pPr>
        <w:ind w:firstLine="360"/>
        <w:jc w:val="both"/>
        <w:rPr>
          <w:rFonts w:ascii="Book Antiqua" w:hAnsi="Book Antiqua"/>
          <w:spacing w:val="-4"/>
          <w:szCs w:val="24"/>
          <w:shd w:val="clear" w:color="auto" w:fill="FFFFFF"/>
          <w:lang w:val="es-ES_tradnl"/>
        </w:rPr>
      </w:pPr>
      <w:r w:rsidRPr="0093376E">
        <w:rPr>
          <w:rFonts w:ascii="Book Antiqua" w:hAnsi="Book Antiqua"/>
          <w:spacing w:val="-4"/>
          <w:szCs w:val="24"/>
          <w:shd w:val="clear" w:color="auto" w:fill="FFFFFF"/>
          <w:lang w:val="es-ES_tradnl"/>
        </w:rPr>
        <w:t xml:space="preserve">La </w:t>
      </w:r>
      <w:r w:rsidR="00296C1C">
        <w:rPr>
          <w:rFonts w:ascii="Book Antiqua" w:hAnsi="Book Antiqua"/>
          <w:spacing w:val="-4"/>
          <w:szCs w:val="24"/>
          <w:shd w:val="clear" w:color="auto" w:fill="FFFFFF"/>
          <w:lang w:val="es-ES_tradnl"/>
        </w:rPr>
        <w:t>O</w:t>
      </w:r>
      <w:r w:rsidRPr="0093376E">
        <w:rPr>
          <w:rFonts w:ascii="Book Antiqua" w:hAnsi="Book Antiqua"/>
          <w:spacing w:val="-4"/>
          <w:szCs w:val="24"/>
          <w:shd w:val="clear" w:color="auto" w:fill="FFFFFF"/>
          <w:lang w:val="es-ES_tradnl"/>
        </w:rPr>
        <w:t>N</w:t>
      </w:r>
      <w:r w:rsidR="00296C1C">
        <w:rPr>
          <w:rFonts w:ascii="Book Antiqua" w:hAnsi="Book Antiqua"/>
          <w:spacing w:val="-4"/>
          <w:szCs w:val="24"/>
          <w:shd w:val="clear" w:color="auto" w:fill="FFFFFF"/>
          <w:lang w:val="es-ES_tradnl"/>
        </w:rPr>
        <w:t>U</w:t>
      </w:r>
      <w:r w:rsidRPr="0093376E">
        <w:rPr>
          <w:rFonts w:ascii="Book Antiqua" w:hAnsi="Book Antiqua"/>
          <w:spacing w:val="-4"/>
          <w:szCs w:val="24"/>
          <w:shd w:val="clear" w:color="auto" w:fill="FFFFFF"/>
          <w:lang w:val="es-ES_tradnl"/>
        </w:rPr>
        <w:t xml:space="preserve"> Mujeres desarrolló módulos y currículos para que las instituciones</w:t>
      </w:r>
      <w:r w:rsidR="00444B34" w:rsidRPr="0093376E">
        <w:rPr>
          <w:rFonts w:ascii="Book Antiqua" w:hAnsi="Book Antiqua"/>
          <w:spacing w:val="-4"/>
          <w:szCs w:val="24"/>
          <w:shd w:val="clear" w:color="auto" w:fill="FFFFFF"/>
          <w:lang w:val="es-ES_tradnl"/>
        </w:rPr>
        <w:t xml:space="preserve"> de</w:t>
      </w:r>
      <w:r w:rsidRPr="0093376E">
        <w:rPr>
          <w:rFonts w:ascii="Book Antiqua" w:hAnsi="Book Antiqua"/>
          <w:spacing w:val="-4"/>
          <w:szCs w:val="24"/>
          <w:shd w:val="clear" w:color="auto" w:fill="FFFFFF"/>
          <w:lang w:val="es-ES_tradnl"/>
        </w:rPr>
        <w:t xml:space="preserve"> </w:t>
      </w:r>
      <w:r w:rsidR="00444B34" w:rsidRPr="0093376E">
        <w:rPr>
          <w:rFonts w:ascii="Book Antiqua" w:hAnsi="Book Antiqua"/>
          <w:spacing w:val="-4"/>
          <w:szCs w:val="24"/>
          <w:shd w:val="clear" w:color="auto" w:fill="FFFFFF"/>
          <w:lang w:val="es-ES_tradnl"/>
        </w:rPr>
        <w:t>l</w:t>
      </w:r>
      <w:r w:rsidRPr="0093376E">
        <w:rPr>
          <w:rFonts w:ascii="Book Antiqua" w:hAnsi="Book Antiqua"/>
          <w:spacing w:val="-4"/>
          <w:szCs w:val="24"/>
          <w:shd w:val="clear" w:color="auto" w:fill="FFFFFF"/>
          <w:lang w:val="es-ES_tradnl"/>
        </w:rPr>
        <w:t xml:space="preserve">ey y orden tuvieran una guía </w:t>
      </w:r>
      <w:r w:rsidR="00444B34" w:rsidRPr="0093376E">
        <w:rPr>
          <w:rFonts w:ascii="Book Antiqua" w:hAnsi="Book Antiqua"/>
          <w:spacing w:val="-4"/>
          <w:szCs w:val="24"/>
          <w:shd w:val="clear" w:color="auto" w:fill="FFFFFF"/>
          <w:lang w:val="es-ES_tradnl"/>
        </w:rPr>
        <w:t>de cómo</w:t>
      </w:r>
      <w:r w:rsidRPr="0093376E">
        <w:rPr>
          <w:rFonts w:ascii="Book Antiqua" w:hAnsi="Book Antiqua"/>
          <w:spacing w:val="-4"/>
          <w:szCs w:val="24"/>
          <w:shd w:val="clear" w:color="auto" w:fill="FFFFFF"/>
          <w:lang w:val="es-ES_tradnl"/>
        </w:rPr>
        <w:t xml:space="preserve"> adiestrar a sus </w:t>
      </w:r>
      <w:r w:rsidR="00E44AD0">
        <w:rPr>
          <w:rFonts w:ascii="Book Antiqua" w:hAnsi="Book Antiqua"/>
          <w:spacing w:val="-4"/>
          <w:szCs w:val="24"/>
          <w:shd w:val="clear" w:color="auto" w:fill="FFFFFF"/>
          <w:lang w:val="es-ES_tradnl"/>
        </w:rPr>
        <w:t>funcionarios</w:t>
      </w:r>
      <w:r w:rsidRPr="0093376E">
        <w:rPr>
          <w:rFonts w:ascii="Book Antiqua" w:hAnsi="Book Antiqua"/>
          <w:spacing w:val="-4"/>
          <w:szCs w:val="24"/>
          <w:shd w:val="clear" w:color="auto" w:fill="FFFFFF"/>
          <w:lang w:val="es-ES_tradnl"/>
        </w:rPr>
        <w:t xml:space="preserve"> en </w:t>
      </w:r>
      <w:r w:rsidR="00444B34" w:rsidRPr="0093376E">
        <w:rPr>
          <w:rFonts w:ascii="Book Antiqua" w:hAnsi="Book Antiqua"/>
          <w:spacing w:val="-4"/>
          <w:szCs w:val="24"/>
          <w:shd w:val="clear" w:color="auto" w:fill="FFFFFF"/>
          <w:lang w:val="es-ES_tradnl"/>
        </w:rPr>
        <w:t>situaciones</w:t>
      </w:r>
      <w:r w:rsidRPr="0093376E">
        <w:rPr>
          <w:rFonts w:ascii="Book Antiqua" w:hAnsi="Book Antiqua"/>
          <w:spacing w:val="-4"/>
          <w:szCs w:val="24"/>
          <w:shd w:val="clear" w:color="auto" w:fill="FFFFFF"/>
          <w:lang w:val="es-ES_tradnl"/>
        </w:rPr>
        <w:t xml:space="preserve"> de violencia, de manera que pudieran atender con sensibilidad estos casos.</w:t>
      </w:r>
      <w:r w:rsidR="007751D1" w:rsidRPr="0093376E">
        <w:rPr>
          <w:rFonts w:ascii="Book Antiqua" w:hAnsi="Book Antiqua"/>
          <w:spacing w:val="-4"/>
          <w:szCs w:val="24"/>
          <w:shd w:val="clear" w:color="auto" w:fill="FFFFFF"/>
          <w:lang w:val="es-ES_tradnl"/>
        </w:rPr>
        <w:t xml:space="preserve"> Los entrenamientos desarrollados cubren temas de cómo proveer protección inmediata, la implantación de medidas </w:t>
      </w:r>
      <w:r w:rsidR="00EB6AC6" w:rsidRPr="0093376E">
        <w:rPr>
          <w:rFonts w:ascii="Book Antiqua" w:hAnsi="Book Antiqua"/>
          <w:spacing w:val="-4"/>
          <w:szCs w:val="24"/>
          <w:shd w:val="clear" w:color="auto" w:fill="FFFFFF"/>
          <w:lang w:val="es-ES_tradnl"/>
        </w:rPr>
        <w:t>protectoras</w:t>
      </w:r>
      <w:r w:rsidR="007751D1" w:rsidRPr="0093376E">
        <w:rPr>
          <w:rFonts w:ascii="Book Antiqua" w:hAnsi="Book Antiqua"/>
          <w:spacing w:val="-4"/>
          <w:szCs w:val="24"/>
          <w:shd w:val="clear" w:color="auto" w:fill="FFFFFF"/>
          <w:lang w:val="es-ES_tradnl"/>
        </w:rPr>
        <w:t xml:space="preserve"> y la medición de riesgos en cuanto a la vulnerabilidad de la víctima.  Enfatizan que, si la sobreviviente no recibe la ayuda que necesita en su primer contacto con las autoridades, su confianza en el sistema disminuye.</w:t>
      </w:r>
      <w:r w:rsidR="00444B34" w:rsidRPr="0093376E">
        <w:rPr>
          <w:rFonts w:ascii="Book Antiqua" w:hAnsi="Book Antiqua"/>
          <w:spacing w:val="-4"/>
          <w:szCs w:val="24"/>
          <w:shd w:val="clear" w:color="auto" w:fill="FFFFFF"/>
          <w:lang w:val="es-ES_tradnl"/>
        </w:rPr>
        <w:t xml:space="preserve">  </w:t>
      </w:r>
    </w:p>
    <w:p w14:paraId="68807E95" w14:textId="24850D12" w:rsidR="00444B34" w:rsidRPr="0093376E" w:rsidRDefault="00444B34" w:rsidP="00543A64">
      <w:pPr>
        <w:ind w:firstLine="360"/>
        <w:jc w:val="both"/>
        <w:rPr>
          <w:rFonts w:ascii="Book Antiqua" w:hAnsi="Book Antiqua"/>
          <w:spacing w:val="-4"/>
          <w:szCs w:val="24"/>
          <w:shd w:val="clear" w:color="auto" w:fill="FFFFFF"/>
          <w:lang w:val="es-ES_tradnl"/>
        </w:rPr>
      </w:pPr>
    </w:p>
    <w:p w14:paraId="14AA08B2" w14:textId="125C3BCA" w:rsidR="00C9633C" w:rsidRPr="0093376E" w:rsidRDefault="00EB6AC6" w:rsidP="00C9633C">
      <w:pPr>
        <w:suppressLineNumbers/>
        <w:shd w:val="clear" w:color="auto" w:fill="FFFFFF"/>
        <w:ind w:firstLine="360"/>
        <w:contextualSpacing/>
        <w:jc w:val="both"/>
        <w:rPr>
          <w:rFonts w:ascii="Book Antiqua" w:hAnsi="Book Antiqua"/>
          <w:color w:val="222222"/>
          <w:szCs w:val="24"/>
          <w:lang w:val="es-ES_tradnl"/>
        </w:rPr>
      </w:pPr>
      <w:r>
        <w:rPr>
          <w:rFonts w:ascii="Book Antiqua" w:hAnsi="Book Antiqua"/>
          <w:color w:val="222222"/>
          <w:szCs w:val="24"/>
          <w:lang w:val="es-ES_tradnl"/>
        </w:rPr>
        <w:t>L</w:t>
      </w:r>
      <w:r w:rsidR="00C9633C" w:rsidRPr="0093376E">
        <w:rPr>
          <w:rFonts w:ascii="Book Antiqua" w:hAnsi="Book Antiqua"/>
          <w:color w:val="222222"/>
          <w:szCs w:val="24"/>
          <w:lang w:val="es-ES_tradnl"/>
        </w:rPr>
        <w:t xml:space="preserve">a Ley 20-2017, según enmendada, conocida como “Ley del Departamento de Seguridad Pública de Puerto Rico”, dispone en su Artículo 1.11, la creación del Centro de Capacitación y Desarrollo de Seguridad Pública bajo la dirección del </w:t>
      </w:r>
      <w:proofErr w:type="gramStart"/>
      <w:r w:rsidR="00C9633C" w:rsidRPr="0093376E">
        <w:rPr>
          <w:rFonts w:ascii="Book Antiqua" w:hAnsi="Book Antiqua"/>
          <w:color w:val="222222"/>
          <w:szCs w:val="24"/>
          <w:lang w:val="es-ES_tradnl"/>
        </w:rPr>
        <w:t>Secretario</w:t>
      </w:r>
      <w:proofErr w:type="gramEnd"/>
      <w:r w:rsidR="00C9633C" w:rsidRPr="0093376E">
        <w:rPr>
          <w:rFonts w:ascii="Book Antiqua" w:hAnsi="Book Antiqua"/>
          <w:color w:val="222222"/>
          <w:szCs w:val="24"/>
          <w:lang w:val="es-ES_tradnl"/>
        </w:rPr>
        <w:t xml:space="preserve"> del Departamento de Seguridad Pública</w:t>
      </w:r>
      <w:r w:rsidR="00906EE5">
        <w:rPr>
          <w:rFonts w:ascii="Book Antiqua" w:hAnsi="Book Antiqua"/>
          <w:color w:val="222222"/>
          <w:szCs w:val="24"/>
          <w:lang w:val="es-ES_tradnl"/>
        </w:rPr>
        <w:t xml:space="preserve"> (en adelante DSP)</w:t>
      </w:r>
      <w:r w:rsidR="00C9633C" w:rsidRPr="0093376E">
        <w:rPr>
          <w:rFonts w:ascii="Book Antiqua" w:hAnsi="Book Antiqua"/>
          <w:color w:val="222222"/>
          <w:szCs w:val="24"/>
          <w:lang w:val="es-ES_tradnl"/>
        </w:rPr>
        <w:t>.  Este Centro es el encargado de educar a profesionales en el campo de seguridad pública y de desarrollar un proceso de capacitación académica para el personal del D</w:t>
      </w:r>
      <w:r w:rsidR="00906EE5">
        <w:rPr>
          <w:rFonts w:ascii="Book Antiqua" w:hAnsi="Book Antiqua"/>
          <w:color w:val="222222"/>
          <w:szCs w:val="24"/>
          <w:lang w:val="es-ES_tradnl"/>
        </w:rPr>
        <w:t>SP</w:t>
      </w:r>
      <w:r w:rsidR="00C9633C" w:rsidRPr="0093376E">
        <w:rPr>
          <w:rFonts w:ascii="Book Antiqua" w:hAnsi="Book Antiqua"/>
          <w:color w:val="222222"/>
          <w:szCs w:val="24"/>
          <w:lang w:val="es-ES_tradnl"/>
        </w:rPr>
        <w:t xml:space="preserve">.  </w:t>
      </w:r>
      <w:r>
        <w:rPr>
          <w:rFonts w:ascii="Book Antiqua" w:hAnsi="Book Antiqua"/>
          <w:color w:val="222222"/>
          <w:szCs w:val="24"/>
          <w:lang w:val="es-ES_tradnl"/>
        </w:rPr>
        <w:t xml:space="preserve"> La situación de violencia doméstica por la que atraviesa la </w:t>
      </w:r>
      <w:r w:rsidR="00E44AD0">
        <w:rPr>
          <w:rFonts w:ascii="Book Antiqua" w:hAnsi="Book Antiqua"/>
          <w:color w:val="222222"/>
          <w:szCs w:val="24"/>
          <w:lang w:val="es-ES_tradnl"/>
        </w:rPr>
        <w:t>isla</w:t>
      </w:r>
      <w:r>
        <w:rPr>
          <w:rFonts w:ascii="Book Antiqua" w:hAnsi="Book Antiqua"/>
          <w:color w:val="222222"/>
          <w:szCs w:val="24"/>
          <w:lang w:val="es-ES_tradnl"/>
        </w:rPr>
        <w:t xml:space="preserve"> amerita que todos los componentes del DSP, quienes en algún momento por la naturaleza de sus funcio</w:t>
      </w:r>
      <w:r w:rsidR="00703024">
        <w:rPr>
          <w:rFonts w:ascii="Book Antiqua" w:hAnsi="Book Antiqua"/>
          <w:color w:val="222222"/>
          <w:szCs w:val="24"/>
          <w:lang w:val="es-ES_tradnl"/>
        </w:rPr>
        <w:t>n</w:t>
      </w:r>
      <w:r>
        <w:rPr>
          <w:rFonts w:ascii="Book Antiqua" w:hAnsi="Book Antiqua"/>
          <w:color w:val="222222"/>
          <w:szCs w:val="24"/>
          <w:lang w:val="es-ES_tradnl"/>
        </w:rPr>
        <w:t>es pueden proveer sus servicios a una víctima violencia doméstica</w:t>
      </w:r>
      <w:r w:rsidR="00703024">
        <w:rPr>
          <w:rFonts w:ascii="Book Antiqua" w:hAnsi="Book Antiqua"/>
          <w:color w:val="222222"/>
          <w:szCs w:val="24"/>
          <w:lang w:val="es-ES_tradnl"/>
        </w:rPr>
        <w:t>, estén debidamente adiestrados en el tema.</w:t>
      </w:r>
    </w:p>
    <w:p w14:paraId="5A1C4F68" w14:textId="77777777" w:rsidR="00C9633C" w:rsidRDefault="00C9633C" w:rsidP="00C9633C">
      <w:pPr>
        <w:suppressLineNumbers/>
        <w:shd w:val="clear" w:color="auto" w:fill="FFFFFF"/>
        <w:ind w:firstLine="360"/>
        <w:contextualSpacing/>
        <w:jc w:val="both"/>
        <w:rPr>
          <w:rFonts w:ascii="Book Antiqua" w:hAnsi="Book Antiqua"/>
          <w:color w:val="222222"/>
          <w:szCs w:val="24"/>
          <w:lang w:val="es-ES_tradnl"/>
        </w:rPr>
      </w:pPr>
    </w:p>
    <w:p w14:paraId="131B986E" w14:textId="76F4CCE0" w:rsidR="008722EA" w:rsidRPr="008722EA" w:rsidRDefault="008722EA" w:rsidP="00C9633C">
      <w:pPr>
        <w:suppressLineNumbers/>
        <w:shd w:val="clear" w:color="auto" w:fill="FFFFFF"/>
        <w:ind w:firstLine="360"/>
        <w:contextualSpacing/>
        <w:jc w:val="both"/>
        <w:rPr>
          <w:rFonts w:ascii="Book Antiqua" w:hAnsi="Book Antiqua"/>
          <w:i/>
          <w:iCs/>
          <w:color w:val="222222"/>
          <w:szCs w:val="24"/>
          <w:u w:val="single"/>
          <w:lang w:val="es-PR"/>
        </w:rPr>
      </w:pPr>
      <w:r w:rsidRPr="008722EA">
        <w:rPr>
          <w:rFonts w:ascii="Book Antiqua" w:hAnsi="Book Antiqua"/>
          <w:i/>
          <w:iCs/>
          <w:color w:val="222222"/>
          <w:szCs w:val="24"/>
          <w:u w:val="single"/>
          <w:lang w:val="es-PR"/>
        </w:rPr>
        <w:t xml:space="preserve">De igual forma, esta medida reconoce la importancia de integrar la pericia de la Oficina de la Procuradora de las Mujeres en el desarrollo de estos adiestramientos, así como de establecer mecanismos claros de referido, coordinación </w:t>
      </w:r>
      <w:proofErr w:type="spellStart"/>
      <w:r w:rsidRPr="008722EA">
        <w:rPr>
          <w:rFonts w:ascii="Book Antiqua" w:hAnsi="Book Antiqua"/>
          <w:i/>
          <w:iCs/>
          <w:color w:val="222222"/>
          <w:szCs w:val="24"/>
          <w:u w:val="single"/>
          <w:lang w:val="es-PR"/>
        </w:rPr>
        <w:t>interagencial</w:t>
      </w:r>
      <w:proofErr w:type="spellEnd"/>
      <w:r w:rsidRPr="008722EA">
        <w:rPr>
          <w:rFonts w:ascii="Book Antiqua" w:hAnsi="Book Antiqua"/>
          <w:i/>
          <w:iCs/>
          <w:color w:val="222222"/>
          <w:szCs w:val="24"/>
          <w:u w:val="single"/>
          <w:lang w:val="es-PR"/>
        </w:rPr>
        <w:t xml:space="preserve"> y seguimiento, conforme a la política pública vigente.</w:t>
      </w:r>
    </w:p>
    <w:p w14:paraId="60C6CDB0" w14:textId="77777777" w:rsidR="008722EA" w:rsidRPr="008722EA" w:rsidRDefault="008722EA" w:rsidP="00C9633C">
      <w:pPr>
        <w:suppressLineNumbers/>
        <w:shd w:val="clear" w:color="auto" w:fill="FFFFFF"/>
        <w:ind w:firstLine="360"/>
        <w:contextualSpacing/>
        <w:jc w:val="both"/>
        <w:rPr>
          <w:rFonts w:ascii="Book Antiqua" w:hAnsi="Book Antiqua"/>
          <w:color w:val="222222"/>
          <w:szCs w:val="24"/>
          <w:lang w:val="es-PR"/>
        </w:rPr>
      </w:pPr>
    </w:p>
    <w:p w14:paraId="6EDB8270" w14:textId="1BF6BADA" w:rsidR="00834141" w:rsidRPr="0093376E" w:rsidRDefault="00703024" w:rsidP="003D64A3">
      <w:pPr>
        <w:ind w:firstLine="360"/>
        <w:contextualSpacing/>
        <w:jc w:val="both"/>
        <w:rPr>
          <w:rFonts w:ascii="Book Antiqua" w:hAnsi="Book Antiqua" w:cs="Arial"/>
          <w:szCs w:val="24"/>
          <w:lang w:val="es-ES_tradnl"/>
        </w:rPr>
      </w:pPr>
      <w:r>
        <w:rPr>
          <w:rFonts w:ascii="Book Antiqua" w:hAnsi="Book Antiqua" w:cs="Arial"/>
          <w:szCs w:val="24"/>
          <w:lang w:val="es-ES_tradnl"/>
        </w:rPr>
        <w:t>E</w:t>
      </w:r>
      <w:r w:rsidRPr="0093376E">
        <w:rPr>
          <w:rFonts w:ascii="Book Antiqua" w:hAnsi="Book Antiqua" w:cs="Arial"/>
          <w:szCs w:val="24"/>
          <w:lang w:val="es-ES_tradnl"/>
        </w:rPr>
        <w:t xml:space="preserve">sta </w:t>
      </w:r>
      <w:r>
        <w:rPr>
          <w:rFonts w:ascii="Book Antiqua" w:hAnsi="Book Antiqua" w:cs="Arial"/>
          <w:szCs w:val="24"/>
          <w:lang w:val="es-ES_tradnl"/>
        </w:rPr>
        <w:t>A</w:t>
      </w:r>
      <w:r w:rsidRPr="0093376E">
        <w:rPr>
          <w:rFonts w:ascii="Book Antiqua" w:hAnsi="Book Antiqua" w:cs="Arial"/>
          <w:szCs w:val="24"/>
          <w:lang w:val="es-ES_tradnl"/>
        </w:rPr>
        <w:t xml:space="preserve">samblea </w:t>
      </w:r>
      <w:r>
        <w:rPr>
          <w:rFonts w:ascii="Book Antiqua" w:hAnsi="Book Antiqua" w:cs="Arial"/>
          <w:szCs w:val="24"/>
          <w:lang w:val="es-ES_tradnl"/>
        </w:rPr>
        <w:t>L</w:t>
      </w:r>
      <w:r w:rsidRPr="0093376E">
        <w:rPr>
          <w:rFonts w:ascii="Book Antiqua" w:hAnsi="Book Antiqua" w:cs="Arial"/>
          <w:szCs w:val="24"/>
          <w:lang w:val="es-ES_tradnl"/>
        </w:rPr>
        <w:t xml:space="preserve">egislativa </w:t>
      </w:r>
      <w:r>
        <w:rPr>
          <w:rFonts w:ascii="Book Antiqua" w:hAnsi="Book Antiqua" w:cs="Arial"/>
          <w:szCs w:val="24"/>
          <w:lang w:val="es-ES_tradnl"/>
        </w:rPr>
        <w:t>e</w:t>
      </w:r>
      <w:r w:rsidR="00E2472E">
        <w:rPr>
          <w:rFonts w:ascii="Book Antiqua" w:hAnsi="Book Antiqua" w:cs="Arial"/>
          <w:szCs w:val="24"/>
          <w:lang w:val="es-ES_tradnl"/>
        </w:rPr>
        <w:t xml:space="preserve">n </w:t>
      </w:r>
      <w:r>
        <w:rPr>
          <w:rFonts w:ascii="Book Antiqua" w:hAnsi="Book Antiqua" w:cs="Arial"/>
          <w:szCs w:val="24"/>
          <w:lang w:val="es-ES_tradnl"/>
        </w:rPr>
        <w:t>su norte de</w:t>
      </w:r>
      <w:r w:rsidR="00E2472E">
        <w:rPr>
          <w:rFonts w:ascii="Book Antiqua" w:hAnsi="Book Antiqua" w:cs="Arial"/>
          <w:szCs w:val="24"/>
          <w:lang w:val="es-ES_tradnl"/>
        </w:rPr>
        <w:t xml:space="preserve"> erradicar la violencia doméstica, </w:t>
      </w:r>
      <w:r w:rsidR="0044576A" w:rsidRPr="0093376E">
        <w:rPr>
          <w:rFonts w:ascii="Book Antiqua" w:hAnsi="Book Antiqua" w:cs="Arial"/>
          <w:szCs w:val="24"/>
          <w:lang w:val="es-ES_tradnl"/>
        </w:rPr>
        <w:t xml:space="preserve">entiende </w:t>
      </w:r>
      <w:r w:rsidR="008C18B8">
        <w:rPr>
          <w:rFonts w:ascii="Book Antiqua" w:hAnsi="Book Antiqua" w:cs="Arial"/>
          <w:szCs w:val="24"/>
          <w:lang w:val="es-ES_tradnl"/>
        </w:rPr>
        <w:t xml:space="preserve">necesario </w:t>
      </w:r>
      <w:r w:rsidR="00C9633C" w:rsidRPr="0093376E">
        <w:rPr>
          <w:rFonts w:ascii="Book Antiqua" w:hAnsi="Book Antiqua"/>
          <w:szCs w:val="24"/>
          <w:lang w:val="es-ES_tradnl"/>
        </w:rPr>
        <w:t>enmendar la Ley 20-2017, según enmendada, conocida como “Ley del Departamento de Seguridad Pública de Puerto Rico”</w:t>
      </w:r>
      <w:r w:rsidR="00E2472E">
        <w:rPr>
          <w:rFonts w:ascii="Book Antiqua" w:hAnsi="Book Antiqua"/>
          <w:szCs w:val="24"/>
          <w:lang w:val="es-ES_tradnl"/>
        </w:rPr>
        <w:t xml:space="preserve">.  Esta legislación </w:t>
      </w:r>
      <w:r w:rsidR="00C9633C" w:rsidRPr="0093376E">
        <w:rPr>
          <w:rFonts w:ascii="Book Antiqua" w:hAnsi="Book Antiqua"/>
          <w:szCs w:val="24"/>
          <w:lang w:val="es-ES_tradnl"/>
        </w:rPr>
        <w:t xml:space="preserve">provee </w:t>
      </w:r>
      <w:r w:rsidR="00E44AD0">
        <w:rPr>
          <w:rFonts w:ascii="Book Antiqua" w:hAnsi="Book Antiqua"/>
          <w:szCs w:val="24"/>
          <w:lang w:val="es-ES_tradnl"/>
        </w:rPr>
        <w:t xml:space="preserve">para </w:t>
      </w:r>
      <w:r w:rsidR="00906EE5">
        <w:rPr>
          <w:rFonts w:ascii="Book Antiqua" w:hAnsi="Book Antiqua"/>
          <w:szCs w:val="24"/>
          <w:lang w:val="es-ES_tradnl"/>
        </w:rPr>
        <w:t xml:space="preserve">que todos los miembros de los negociados que componen el </w:t>
      </w:r>
      <w:r w:rsidR="00E44AD0">
        <w:rPr>
          <w:rFonts w:ascii="Book Antiqua" w:hAnsi="Book Antiqua"/>
          <w:szCs w:val="24"/>
          <w:lang w:val="es-ES_tradnl"/>
        </w:rPr>
        <w:t>DSP</w:t>
      </w:r>
      <w:r w:rsidR="00906EE5">
        <w:rPr>
          <w:rFonts w:ascii="Book Antiqua" w:hAnsi="Book Antiqua"/>
          <w:szCs w:val="24"/>
          <w:lang w:val="es-ES_tradnl"/>
        </w:rPr>
        <w:t xml:space="preserve"> reciban adiestramientos bianuales en este tema tan </w:t>
      </w:r>
      <w:r w:rsidR="00237E5A">
        <w:rPr>
          <w:rFonts w:ascii="Book Antiqua" w:hAnsi="Book Antiqua"/>
          <w:szCs w:val="24"/>
          <w:lang w:val="es-ES_tradnl"/>
        </w:rPr>
        <w:t>transcendental</w:t>
      </w:r>
      <w:r w:rsidR="00906EE5">
        <w:rPr>
          <w:rFonts w:ascii="Book Antiqua" w:hAnsi="Book Antiqua"/>
          <w:szCs w:val="24"/>
          <w:lang w:val="es-ES_tradnl"/>
        </w:rPr>
        <w:t xml:space="preserve"> y relevante, </w:t>
      </w:r>
      <w:r w:rsidR="00C76BEA">
        <w:rPr>
          <w:rFonts w:ascii="Book Antiqua" w:hAnsi="Book Antiqua"/>
          <w:szCs w:val="24"/>
          <w:lang w:val="es-ES_tradnl"/>
        </w:rPr>
        <w:t>de manera</w:t>
      </w:r>
      <w:r w:rsidR="00906EE5">
        <w:rPr>
          <w:rFonts w:ascii="Book Antiqua" w:hAnsi="Book Antiqua"/>
          <w:szCs w:val="24"/>
          <w:lang w:val="es-ES_tradnl"/>
        </w:rPr>
        <w:t xml:space="preserve"> que puedan efectivamente reconocer a las víctimas y ayudar en la erradicación de este mal social.</w:t>
      </w:r>
    </w:p>
    <w:p w14:paraId="596353BF" w14:textId="225CC9FD" w:rsidR="004867AD" w:rsidRDefault="004867AD" w:rsidP="004C1502">
      <w:pPr>
        <w:ind w:firstLine="360"/>
        <w:jc w:val="both"/>
        <w:rPr>
          <w:rFonts w:ascii="Book Antiqua" w:hAnsi="Book Antiqua"/>
          <w:szCs w:val="24"/>
          <w:lang w:val="es-ES_tradnl"/>
        </w:rPr>
      </w:pPr>
    </w:p>
    <w:p w14:paraId="506ADC18" w14:textId="77777777" w:rsidR="005A599F" w:rsidRPr="0093376E" w:rsidRDefault="005A599F" w:rsidP="001C45F8">
      <w:pPr>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E8A714B" w14:textId="77777777" w:rsidR="005A599F" w:rsidRPr="0093376E" w:rsidRDefault="005A599F" w:rsidP="005A599F">
      <w:pPr>
        <w:spacing w:line="480" w:lineRule="auto"/>
        <w:ind w:firstLine="720"/>
        <w:jc w:val="both"/>
        <w:rPr>
          <w:rFonts w:ascii="Book Antiqua" w:hAnsi="Book Antiqua"/>
          <w:szCs w:val="24"/>
          <w:lang w:val="es-ES_tradnl"/>
        </w:rPr>
        <w:sectPr w:rsidR="005A599F" w:rsidRPr="0093376E" w:rsidSect="009025DF">
          <w:headerReference w:type="even" r:id="rId8"/>
          <w:headerReference w:type="default" r:id="rId9"/>
          <w:headerReference w:type="first" r:id="rId10"/>
          <w:pgSz w:w="12240" w:h="15840" w:code="1"/>
          <w:pgMar w:top="1152" w:right="1440" w:bottom="1440" w:left="1440" w:header="720" w:footer="720" w:gutter="0"/>
          <w:cols w:space="720"/>
          <w:titlePg/>
          <w:docGrid w:linePitch="360"/>
        </w:sectPr>
      </w:pPr>
    </w:p>
    <w:p w14:paraId="182FD5B9" w14:textId="0A0F8857" w:rsidR="00AB269F" w:rsidRPr="0093376E" w:rsidRDefault="00AB269F" w:rsidP="00AB269F">
      <w:pPr>
        <w:spacing w:before="100" w:beforeAutospacing="1" w:after="100" w:afterAutospacing="1"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lastRenderedPageBreak/>
        <w:t xml:space="preserve">Sección 1- </w:t>
      </w:r>
      <w:r w:rsidRPr="0093376E">
        <w:rPr>
          <w:rFonts w:ascii="Book Antiqua" w:hAnsi="Book Antiqua"/>
          <w:szCs w:val="24"/>
          <w:lang w:val="es-ES_tradnl"/>
        </w:rPr>
        <w:t xml:space="preserve">Se enmienda el Artículo 1.11 </w:t>
      </w:r>
      <w:r w:rsidR="00B007FD">
        <w:rPr>
          <w:rFonts w:ascii="Book Antiqua" w:hAnsi="Book Antiqua"/>
          <w:szCs w:val="24"/>
          <w:lang w:val="es-ES_tradnl"/>
        </w:rPr>
        <w:t xml:space="preserve">de la </w:t>
      </w:r>
      <w:r w:rsidRPr="0093376E">
        <w:rPr>
          <w:rFonts w:ascii="Book Antiqua" w:hAnsi="Book Antiqua"/>
          <w:szCs w:val="24"/>
          <w:lang w:val="es-ES_tradnl"/>
        </w:rPr>
        <w:t xml:space="preserve">Ley 20-2017, según enmendada, conocida como “Ley del Departamento de Seguridad Pública de Puerto Rico”, para </w:t>
      </w:r>
      <w:r w:rsidR="009E22B9" w:rsidRPr="0093376E">
        <w:rPr>
          <w:rFonts w:ascii="Book Antiqua" w:hAnsi="Book Antiqua"/>
          <w:szCs w:val="24"/>
          <w:lang w:val="es-ES_tradnl"/>
        </w:rPr>
        <w:t>añadir un nuevo inciso (</w:t>
      </w:r>
      <w:r w:rsidR="00706D9C">
        <w:rPr>
          <w:rFonts w:ascii="Book Antiqua" w:hAnsi="Book Antiqua"/>
          <w:szCs w:val="24"/>
          <w:lang w:val="es-ES_tradnl"/>
        </w:rPr>
        <w:t>k</w:t>
      </w:r>
      <w:r w:rsidR="009E22B9" w:rsidRPr="0093376E">
        <w:rPr>
          <w:rFonts w:ascii="Book Antiqua" w:hAnsi="Book Antiqua"/>
          <w:szCs w:val="24"/>
          <w:lang w:val="es-ES_tradnl"/>
        </w:rPr>
        <w:t xml:space="preserve">) y </w:t>
      </w:r>
      <w:r w:rsidR="0024649D" w:rsidRPr="0093376E">
        <w:rPr>
          <w:rFonts w:ascii="Book Antiqua" w:hAnsi="Book Antiqua"/>
          <w:szCs w:val="24"/>
          <w:lang w:val="es-ES_tradnl"/>
        </w:rPr>
        <w:t>reordenar alfabéticamente</w:t>
      </w:r>
      <w:r w:rsidR="009E22B9" w:rsidRPr="0093376E">
        <w:rPr>
          <w:rFonts w:ascii="Book Antiqua" w:hAnsi="Book Antiqua"/>
          <w:szCs w:val="24"/>
          <w:lang w:val="es-ES_tradnl"/>
        </w:rPr>
        <w:t xml:space="preserve"> los subsiguientes, para </w:t>
      </w:r>
      <w:r w:rsidRPr="0093376E">
        <w:rPr>
          <w:rFonts w:ascii="Book Antiqua" w:hAnsi="Book Antiqua"/>
          <w:szCs w:val="24"/>
          <w:lang w:val="es-ES_tradnl"/>
        </w:rPr>
        <w:t>que lea como sigue:</w:t>
      </w:r>
    </w:p>
    <w:p w14:paraId="2A10ECCE" w14:textId="4789703B" w:rsidR="009E22B9" w:rsidRPr="0093376E" w:rsidRDefault="00AB269F" w:rsidP="002B3BC6">
      <w:pPr>
        <w:spacing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w:t>
      </w:r>
      <w:r w:rsidR="00706D9C" w:rsidRPr="0093376E">
        <w:rPr>
          <w:rFonts w:ascii="Book Antiqua" w:hAnsi="Book Antiqua"/>
          <w:szCs w:val="24"/>
          <w:lang w:val="es-ES_tradnl"/>
        </w:rPr>
        <w:t>Artículo</w:t>
      </w:r>
      <w:r w:rsidRPr="0093376E">
        <w:rPr>
          <w:rFonts w:ascii="Book Antiqua" w:hAnsi="Book Antiqua"/>
          <w:szCs w:val="24"/>
          <w:lang w:val="es-ES_tradnl"/>
        </w:rPr>
        <w:t xml:space="preserve"> 1.11.</w:t>
      </w:r>
      <w:r w:rsidR="00706D9C">
        <w:rPr>
          <w:rFonts w:ascii="Book Antiqua" w:hAnsi="Book Antiqua"/>
          <w:szCs w:val="24"/>
          <w:lang w:val="es-ES_tradnl"/>
        </w:rPr>
        <w:t xml:space="preserve">- </w:t>
      </w:r>
      <w:r w:rsidR="009E22B9" w:rsidRPr="0093376E">
        <w:rPr>
          <w:rFonts w:ascii="Book Antiqua" w:hAnsi="Book Antiqua"/>
          <w:szCs w:val="24"/>
          <w:lang w:val="es-ES_tradnl"/>
        </w:rPr>
        <w:t xml:space="preserve">Centro de Capacitación y Desarrollo de Seguridad Pública; Aspectos Generales. </w:t>
      </w:r>
    </w:p>
    <w:p w14:paraId="2EB1DB6E" w14:textId="24CEBC0C" w:rsidR="009E22B9" w:rsidRPr="0093376E" w:rsidRDefault="009E22B9" w:rsidP="002B3BC6">
      <w:pPr>
        <w:spacing w:line="480" w:lineRule="auto"/>
        <w:ind w:firstLine="360"/>
        <w:contextualSpacing/>
        <w:jc w:val="both"/>
        <w:rPr>
          <w:rFonts w:ascii="Book Antiqua" w:hAnsi="Book Antiqua"/>
          <w:b/>
          <w:bCs/>
          <w:szCs w:val="24"/>
          <w:lang w:val="es-ES_tradnl"/>
        </w:rPr>
      </w:pPr>
      <w:r w:rsidRPr="0093376E">
        <w:rPr>
          <w:rFonts w:ascii="Book Antiqua" w:hAnsi="Book Antiqua"/>
          <w:szCs w:val="24"/>
          <w:lang w:val="es-ES_tradnl"/>
        </w:rPr>
        <w:t xml:space="preserve">Se crea el Centro de Capacitación y Desarrollo de Seguridad Pública el cual estará bajo la supervisión del </w:t>
      </w:r>
      <w:proofErr w:type="gramStart"/>
      <w:r w:rsidRPr="0093376E">
        <w:rPr>
          <w:rFonts w:ascii="Book Antiqua" w:hAnsi="Book Antiqua"/>
          <w:szCs w:val="24"/>
          <w:lang w:val="es-ES_tradnl"/>
        </w:rPr>
        <w:t>Secretario</w:t>
      </w:r>
      <w:proofErr w:type="gramEnd"/>
      <w:r w:rsidRPr="0093376E">
        <w:rPr>
          <w:rFonts w:ascii="Book Antiqua" w:hAnsi="Book Antiqua"/>
          <w:szCs w:val="24"/>
          <w:lang w:val="es-ES_tradnl"/>
        </w:rPr>
        <w:t xml:space="preserve"> y tendrá las siguientes funciones: </w:t>
      </w:r>
    </w:p>
    <w:p w14:paraId="7E26DC11" w14:textId="374B3E53" w:rsidR="00AB269F" w:rsidRPr="0093376E" w:rsidRDefault="009E22B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 xml:space="preserve">(a) </w:t>
      </w:r>
      <w:r w:rsidR="00AB269F" w:rsidRPr="0093376E">
        <w:rPr>
          <w:rFonts w:ascii="Book Antiqua" w:hAnsi="Book Antiqua"/>
          <w:szCs w:val="24"/>
          <w:lang w:val="es-ES_tradnl"/>
        </w:rPr>
        <w:t xml:space="preserve">  </w:t>
      </w:r>
      <w:r w:rsidRPr="0093376E">
        <w:rPr>
          <w:rFonts w:ascii="Book Antiqua" w:hAnsi="Book Antiqua"/>
          <w:szCs w:val="24"/>
          <w:lang w:val="es-ES_tradnl"/>
        </w:rPr>
        <w:t>…</w:t>
      </w:r>
    </w:p>
    <w:p w14:paraId="33D56B6B" w14:textId="77777777" w:rsidR="00AB269F" w:rsidRPr="0093376E" w:rsidRDefault="00AB269F"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p>
    <w:p w14:paraId="069983F9" w14:textId="59BAD5D3" w:rsidR="00AF35CE" w:rsidRDefault="009E22B9" w:rsidP="002B3BC6">
      <w:pPr>
        <w:spacing w:line="480" w:lineRule="auto"/>
        <w:ind w:firstLine="360"/>
        <w:contextualSpacing/>
        <w:jc w:val="both"/>
        <w:rPr>
          <w:rFonts w:ascii="Book Antiqua" w:hAnsi="Book Antiqua"/>
          <w:i/>
          <w:iCs/>
          <w:szCs w:val="24"/>
          <w:lang w:val="es-ES_tradnl"/>
        </w:rPr>
      </w:pPr>
      <w:r w:rsidRPr="0093376E">
        <w:rPr>
          <w:rFonts w:ascii="Book Antiqua" w:hAnsi="Book Antiqua"/>
          <w:i/>
          <w:iCs/>
          <w:szCs w:val="24"/>
          <w:lang w:val="es-ES_tradnl"/>
        </w:rPr>
        <w:t>(</w:t>
      </w:r>
      <w:r w:rsidR="00706D9C">
        <w:rPr>
          <w:rFonts w:ascii="Book Antiqua" w:hAnsi="Book Antiqua"/>
          <w:i/>
          <w:iCs/>
          <w:szCs w:val="24"/>
          <w:lang w:val="es-ES_tradnl"/>
        </w:rPr>
        <w:t>k</w:t>
      </w:r>
      <w:r w:rsidRPr="0093376E">
        <w:rPr>
          <w:rFonts w:ascii="Book Antiqua" w:hAnsi="Book Antiqua"/>
          <w:i/>
          <w:iCs/>
          <w:szCs w:val="24"/>
          <w:lang w:val="es-ES_tradnl"/>
        </w:rPr>
        <w:t>)</w:t>
      </w:r>
      <w:r w:rsidRPr="0093376E">
        <w:rPr>
          <w:rFonts w:ascii="Book Antiqua" w:hAnsi="Book Antiqua"/>
          <w:szCs w:val="24"/>
          <w:lang w:val="es-ES_tradnl"/>
        </w:rPr>
        <w:t xml:space="preserve"> </w:t>
      </w:r>
      <w:r w:rsidRPr="0093376E">
        <w:rPr>
          <w:rFonts w:ascii="Book Antiqua" w:hAnsi="Book Antiqua"/>
          <w:i/>
          <w:iCs/>
          <w:szCs w:val="24"/>
          <w:lang w:val="es-ES_tradnl"/>
        </w:rPr>
        <w:t xml:space="preserve">Establecerá adiestramientos </w:t>
      </w:r>
      <w:r w:rsidR="00AF35CE">
        <w:rPr>
          <w:rFonts w:ascii="Book Antiqua" w:hAnsi="Book Antiqua"/>
          <w:i/>
          <w:iCs/>
          <w:szCs w:val="24"/>
          <w:lang w:val="es-ES_tradnl"/>
        </w:rPr>
        <w:t xml:space="preserve">y readiestramientos </w:t>
      </w:r>
      <w:r w:rsidRPr="0093376E">
        <w:rPr>
          <w:rFonts w:ascii="Book Antiqua" w:hAnsi="Book Antiqua"/>
          <w:i/>
          <w:iCs/>
          <w:szCs w:val="24"/>
          <w:lang w:val="es-ES_tradnl"/>
        </w:rPr>
        <w:t xml:space="preserve">especializados en violencia doméstica para los miembros del </w:t>
      </w:r>
      <w:r w:rsidR="00AF35CE">
        <w:rPr>
          <w:rFonts w:ascii="Book Antiqua" w:hAnsi="Book Antiqua"/>
          <w:i/>
          <w:iCs/>
          <w:szCs w:val="24"/>
          <w:lang w:val="es-ES_tradnl"/>
        </w:rPr>
        <w:t xml:space="preserve">Departamento y sus </w:t>
      </w:r>
      <w:r w:rsidRPr="0093376E">
        <w:rPr>
          <w:rFonts w:ascii="Book Antiqua" w:hAnsi="Book Antiqua"/>
          <w:i/>
          <w:iCs/>
          <w:szCs w:val="24"/>
          <w:lang w:val="es-ES_tradnl"/>
        </w:rPr>
        <w:t>Negociado</w:t>
      </w:r>
      <w:r w:rsidR="00AF35CE">
        <w:rPr>
          <w:rFonts w:ascii="Book Antiqua" w:hAnsi="Book Antiqua"/>
          <w:i/>
          <w:iCs/>
          <w:szCs w:val="24"/>
          <w:lang w:val="es-ES_tradnl"/>
        </w:rPr>
        <w:t>s</w:t>
      </w:r>
      <w:r w:rsidR="00AF35CE" w:rsidRPr="00AF35CE">
        <w:rPr>
          <w:rFonts w:ascii="Book Antiqua" w:hAnsi="Book Antiqua"/>
          <w:i/>
          <w:iCs/>
          <w:szCs w:val="24"/>
          <w:lang w:val="es-ES_tradnl"/>
        </w:rPr>
        <w:t xml:space="preserve"> </w:t>
      </w:r>
      <w:r w:rsidR="00AF35CE">
        <w:rPr>
          <w:rFonts w:ascii="Book Antiqua" w:hAnsi="Book Antiqua"/>
          <w:i/>
          <w:iCs/>
          <w:szCs w:val="24"/>
          <w:lang w:val="es-ES_tradnl"/>
        </w:rPr>
        <w:t>que los capacite para</w:t>
      </w:r>
      <w:r w:rsidR="00AF35CE" w:rsidRPr="006565FF">
        <w:rPr>
          <w:rFonts w:ascii="Book Antiqua" w:hAnsi="Book Antiqua"/>
          <w:i/>
          <w:iCs/>
          <w:szCs w:val="24"/>
          <w:lang w:val="es-ES_tradnl"/>
        </w:rPr>
        <w:t xml:space="preserve"> reconocer, atender y referir a una víctima de violencia doméstica</w:t>
      </w:r>
      <w:r w:rsidR="00AF35CE">
        <w:rPr>
          <w:rFonts w:ascii="Book Antiqua" w:hAnsi="Book Antiqua"/>
          <w:i/>
          <w:iCs/>
          <w:szCs w:val="24"/>
          <w:lang w:val="es-ES_tradnl"/>
        </w:rPr>
        <w:t xml:space="preserve">.  </w:t>
      </w:r>
      <w:r w:rsidR="00AF35CE" w:rsidRPr="00062200">
        <w:rPr>
          <w:rFonts w:ascii="Book Antiqua" w:hAnsi="Book Antiqua"/>
          <w:i/>
          <w:iCs/>
          <w:szCs w:val="24"/>
          <w:lang w:val="es-ES_tradnl"/>
        </w:rPr>
        <w:t>El desarrollo y establecimiento de los adiestramientos se realizará en coordinación con la Oficina de la Procuradora de las Mujeres</w:t>
      </w:r>
      <w:r w:rsidR="00AF35CE">
        <w:rPr>
          <w:rFonts w:ascii="Book Antiqua" w:hAnsi="Book Antiqua"/>
          <w:i/>
          <w:iCs/>
          <w:szCs w:val="24"/>
          <w:lang w:val="es-ES_tradnl"/>
        </w:rPr>
        <w:t xml:space="preserve">, y serán </w:t>
      </w:r>
      <w:r w:rsidR="00AF35CE" w:rsidRPr="00015C14">
        <w:rPr>
          <w:rFonts w:ascii="Book Antiqua" w:hAnsi="Book Antiqua"/>
          <w:i/>
          <w:iCs/>
          <w:strike/>
          <w:szCs w:val="24"/>
          <w:lang w:val="es-ES_tradnl"/>
        </w:rPr>
        <w:t>bianuales</w:t>
      </w:r>
      <w:r w:rsidR="00AF35CE">
        <w:rPr>
          <w:rFonts w:ascii="Book Antiqua" w:hAnsi="Book Antiqua"/>
          <w:i/>
          <w:iCs/>
          <w:szCs w:val="24"/>
          <w:lang w:val="es-ES_tradnl"/>
        </w:rPr>
        <w:t xml:space="preserve"> </w:t>
      </w:r>
      <w:r w:rsidR="00015C14" w:rsidRPr="00015C14">
        <w:rPr>
          <w:rFonts w:ascii="Book Antiqua" w:hAnsi="Book Antiqua"/>
          <w:i/>
          <w:iCs/>
          <w:szCs w:val="24"/>
          <w:u w:val="single"/>
          <w:lang w:val="es-ES_tradnl"/>
        </w:rPr>
        <w:t>an</w:t>
      </w:r>
      <w:r w:rsidR="00015C14">
        <w:rPr>
          <w:rFonts w:ascii="Book Antiqua" w:hAnsi="Book Antiqua"/>
          <w:i/>
          <w:iCs/>
          <w:szCs w:val="24"/>
          <w:u w:val="single"/>
          <w:lang w:val="es-ES_tradnl"/>
        </w:rPr>
        <w:t>u</w:t>
      </w:r>
      <w:r w:rsidR="00015C14" w:rsidRPr="00015C14">
        <w:rPr>
          <w:rFonts w:ascii="Book Antiqua" w:hAnsi="Book Antiqua"/>
          <w:i/>
          <w:iCs/>
          <w:szCs w:val="24"/>
          <w:u w:val="single"/>
          <w:lang w:val="es-ES_tradnl"/>
        </w:rPr>
        <w:t>ales</w:t>
      </w:r>
      <w:r w:rsidR="00015C14" w:rsidRPr="00015C14">
        <w:rPr>
          <w:rFonts w:ascii="Book Antiqua" w:hAnsi="Book Antiqua"/>
          <w:szCs w:val="24"/>
          <w:lang w:val="es-ES_tradnl"/>
        </w:rPr>
        <w:t xml:space="preserve"> </w:t>
      </w:r>
      <w:r w:rsidR="00AF35CE" w:rsidRPr="006565FF">
        <w:rPr>
          <w:rFonts w:ascii="Book Antiqua" w:hAnsi="Book Antiqua"/>
          <w:i/>
          <w:iCs/>
          <w:szCs w:val="24"/>
          <w:lang w:val="es-ES_tradnl"/>
        </w:rPr>
        <w:t xml:space="preserve">de no menos de </w:t>
      </w:r>
      <w:r w:rsidR="00AF35CE" w:rsidRPr="00015C14">
        <w:rPr>
          <w:rFonts w:ascii="Book Antiqua" w:hAnsi="Book Antiqua"/>
          <w:i/>
          <w:iCs/>
          <w:strike/>
          <w:szCs w:val="24"/>
          <w:lang w:val="es-ES_tradnl"/>
        </w:rPr>
        <w:t>veinte (20)</w:t>
      </w:r>
      <w:r w:rsidR="00015C14" w:rsidRPr="00015C14">
        <w:rPr>
          <w:rFonts w:ascii="Book Antiqua" w:hAnsi="Book Antiqua"/>
          <w:szCs w:val="24"/>
          <w:lang w:val="es-ES_tradnl"/>
        </w:rPr>
        <w:t xml:space="preserve"> </w:t>
      </w:r>
      <w:r w:rsidR="002C0F7E">
        <w:rPr>
          <w:rFonts w:ascii="Book Antiqua" w:hAnsi="Book Antiqua"/>
          <w:i/>
          <w:iCs/>
          <w:szCs w:val="24"/>
          <w:u w:val="single"/>
          <w:lang w:val="es-ES_tradnl"/>
        </w:rPr>
        <w:t>tres</w:t>
      </w:r>
      <w:r w:rsidR="00015C14" w:rsidRPr="00015C14">
        <w:rPr>
          <w:rFonts w:ascii="Book Antiqua" w:hAnsi="Book Antiqua"/>
          <w:i/>
          <w:iCs/>
          <w:szCs w:val="24"/>
          <w:u w:val="single"/>
          <w:lang w:val="es-ES_tradnl"/>
        </w:rPr>
        <w:t xml:space="preserve"> (</w:t>
      </w:r>
      <w:r w:rsidR="002C0F7E">
        <w:rPr>
          <w:rFonts w:ascii="Book Antiqua" w:hAnsi="Book Antiqua"/>
          <w:i/>
          <w:iCs/>
          <w:szCs w:val="24"/>
          <w:u w:val="single"/>
          <w:lang w:val="es-ES_tradnl"/>
        </w:rPr>
        <w:t>3</w:t>
      </w:r>
      <w:r w:rsidR="00015C14" w:rsidRPr="00015C14">
        <w:rPr>
          <w:rFonts w:ascii="Book Antiqua" w:hAnsi="Book Antiqua"/>
          <w:i/>
          <w:iCs/>
          <w:szCs w:val="24"/>
          <w:u w:val="single"/>
          <w:lang w:val="es-ES_tradnl"/>
        </w:rPr>
        <w:t>)</w:t>
      </w:r>
      <w:r w:rsidR="00AF35CE" w:rsidRPr="006565FF">
        <w:rPr>
          <w:rFonts w:ascii="Book Antiqua" w:hAnsi="Book Antiqua"/>
          <w:i/>
          <w:iCs/>
          <w:szCs w:val="24"/>
          <w:lang w:val="es-ES_tradnl"/>
        </w:rPr>
        <w:t xml:space="preserve"> horas</w:t>
      </w:r>
      <w:r w:rsidR="00AF35CE">
        <w:rPr>
          <w:rFonts w:ascii="Book Antiqua" w:hAnsi="Book Antiqua"/>
          <w:i/>
          <w:iCs/>
          <w:szCs w:val="24"/>
          <w:lang w:val="es-ES_tradnl"/>
        </w:rPr>
        <w:t xml:space="preserve"> contacto.</w:t>
      </w:r>
      <w:r w:rsidR="00AF35CE" w:rsidRPr="006565FF">
        <w:rPr>
          <w:rFonts w:ascii="Book Antiqua" w:hAnsi="Book Antiqua"/>
          <w:i/>
          <w:iCs/>
          <w:szCs w:val="24"/>
          <w:lang w:val="es-ES_tradnl"/>
        </w:rPr>
        <w:t xml:space="preserve"> </w:t>
      </w:r>
    </w:p>
    <w:p w14:paraId="083588F4" w14:textId="77777777" w:rsidR="00110A90" w:rsidRPr="00110A90" w:rsidRDefault="00110A90" w:rsidP="00110A90">
      <w:pPr>
        <w:spacing w:line="480" w:lineRule="auto"/>
        <w:ind w:firstLine="360"/>
        <w:contextualSpacing/>
        <w:jc w:val="both"/>
        <w:rPr>
          <w:rFonts w:ascii="Book Antiqua" w:hAnsi="Book Antiqua"/>
          <w:i/>
          <w:iCs/>
          <w:szCs w:val="24"/>
          <w:u w:val="single"/>
          <w:lang w:val="es-PR"/>
        </w:rPr>
      </w:pPr>
      <w:r w:rsidRPr="00110A90">
        <w:rPr>
          <w:rFonts w:ascii="Book Antiqua" w:hAnsi="Book Antiqua"/>
          <w:i/>
          <w:iCs/>
          <w:szCs w:val="24"/>
          <w:u w:val="single"/>
          <w:lang w:val="es-PR"/>
        </w:rPr>
        <w:t>Dichos adiestramientos deberán incluir, sin limitarse a, la identificación de factores de riesgo, intervención inicial libre de prejuicios, orientación a las víctimas sobre sus derechos, preservación de evidencia, coordinación con servicios de apoyo y prevención de la revictimización.</w:t>
      </w:r>
    </w:p>
    <w:p w14:paraId="08D3B423" w14:textId="77777777" w:rsidR="00110A90" w:rsidRPr="00110A90" w:rsidRDefault="00110A90" w:rsidP="00110A90">
      <w:pPr>
        <w:spacing w:line="480" w:lineRule="auto"/>
        <w:ind w:firstLine="360"/>
        <w:contextualSpacing/>
        <w:jc w:val="both"/>
        <w:rPr>
          <w:rFonts w:ascii="Book Antiqua" w:hAnsi="Book Antiqua"/>
          <w:i/>
          <w:iCs/>
          <w:szCs w:val="24"/>
          <w:u w:val="single"/>
          <w:lang w:val="es-PR"/>
        </w:rPr>
      </w:pPr>
      <w:r w:rsidRPr="00110A90">
        <w:rPr>
          <w:rFonts w:ascii="Book Antiqua" w:hAnsi="Book Antiqua"/>
          <w:i/>
          <w:iCs/>
          <w:szCs w:val="24"/>
          <w:u w:val="single"/>
          <w:lang w:val="es-PR"/>
        </w:rPr>
        <w:t xml:space="preserve">Asimismo, el Departamento establecerá protocolos uniformes de intervención que definan los pasos a seguir desde el primer contacto con la víctima, incluyendo el proceso de referido a las agencias o entidades correspondientes, especificando responsabilidades, mecanismos de coordinación </w:t>
      </w:r>
      <w:proofErr w:type="spellStart"/>
      <w:r w:rsidRPr="00110A90">
        <w:rPr>
          <w:rFonts w:ascii="Book Antiqua" w:hAnsi="Book Antiqua"/>
          <w:i/>
          <w:iCs/>
          <w:szCs w:val="24"/>
          <w:u w:val="single"/>
          <w:lang w:val="es-PR"/>
        </w:rPr>
        <w:t>interagencial</w:t>
      </w:r>
      <w:proofErr w:type="spellEnd"/>
      <w:r w:rsidRPr="00110A90">
        <w:rPr>
          <w:rFonts w:ascii="Book Antiqua" w:hAnsi="Book Antiqua"/>
          <w:i/>
          <w:iCs/>
          <w:szCs w:val="24"/>
          <w:u w:val="single"/>
          <w:lang w:val="es-PR"/>
        </w:rPr>
        <w:t xml:space="preserve"> y continuidad de servicios.</w:t>
      </w:r>
    </w:p>
    <w:p w14:paraId="6E6AF3B6" w14:textId="3EA2F512" w:rsidR="00110A90" w:rsidRPr="00110A90" w:rsidRDefault="00110A90" w:rsidP="00110A90">
      <w:pPr>
        <w:spacing w:line="480" w:lineRule="auto"/>
        <w:ind w:firstLine="360"/>
        <w:contextualSpacing/>
        <w:jc w:val="both"/>
        <w:rPr>
          <w:rFonts w:ascii="Book Antiqua" w:hAnsi="Book Antiqua"/>
          <w:i/>
          <w:iCs/>
          <w:szCs w:val="24"/>
          <w:u w:val="single"/>
          <w:lang w:val="es-PR"/>
        </w:rPr>
      </w:pPr>
      <w:r w:rsidRPr="00110A90">
        <w:rPr>
          <w:rFonts w:ascii="Book Antiqua" w:hAnsi="Book Antiqua"/>
          <w:i/>
          <w:iCs/>
          <w:szCs w:val="24"/>
          <w:u w:val="single"/>
          <w:lang w:val="es-PR"/>
        </w:rPr>
        <w:t xml:space="preserve">El </w:t>
      </w:r>
      <w:proofErr w:type="gramStart"/>
      <w:r w:rsidRPr="00110A90">
        <w:rPr>
          <w:rFonts w:ascii="Book Antiqua" w:hAnsi="Book Antiqua"/>
          <w:i/>
          <w:iCs/>
          <w:szCs w:val="24"/>
          <w:u w:val="single"/>
          <w:lang w:val="es-PR"/>
        </w:rPr>
        <w:t>Secretario</w:t>
      </w:r>
      <w:proofErr w:type="gramEnd"/>
      <w:r w:rsidRPr="00110A90">
        <w:rPr>
          <w:rFonts w:ascii="Book Antiqua" w:hAnsi="Book Antiqua"/>
          <w:i/>
          <w:iCs/>
          <w:szCs w:val="24"/>
          <w:u w:val="single"/>
          <w:lang w:val="es-PR"/>
        </w:rPr>
        <w:t>, en coordinación con las entidades pertinentes, adoptará guías estandarizadas que aseguren una respuesta uniforme, sensible y efectiva conforme a la política pública vigente.</w:t>
      </w:r>
    </w:p>
    <w:p w14:paraId="31078346" w14:textId="346A3F6C" w:rsidR="00BE6239" w:rsidRDefault="0024649D"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lastRenderedPageBreak/>
        <w:t>(</w:t>
      </w:r>
      <w:r w:rsidRPr="0093376E">
        <w:rPr>
          <w:rFonts w:ascii="Book Antiqua" w:hAnsi="Book Antiqua"/>
          <w:b/>
          <w:bCs/>
          <w:szCs w:val="24"/>
          <w:lang w:val="es-ES_tradnl"/>
        </w:rPr>
        <w:t>[</w:t>
      </w:r>
      <w:r w:rsidR="00706D9C">
        <w:rPr>
          <w:rFonts w:ascii="Book Antiqua" w:hAnsi="Book Antiqua"/>
          <w:b/>
          <w:bCs/>
          <w:szCs w:val="24"/>
          <w:lang w:val="es-ES_tradnl"/>
        </w:rPr>
        <w:t>k</w:t>
      </w:r>
      <w:r w:rsidRPr="0093376E">
        <w:rPr>
          <w:rFonts w:ascii="Book Antiqua" w:hAnsi="Book Antiqua"/>
          <w:b/>
          <w:bCs/>
          <w:szCs w:val="24"/>
          <w:lang w:val="es-ES_tradnl"/>
        </w:rPr>
        <w:t xml:space="preserve">] </w:t>
      </w:r>
      <w:r w:rsidR="00706D9C">
        <w:rPr>
          <w:rFonts w:ascii="Book Antiqua" w:hAnsi="Book Antiqua"/>
          <w:i/>
          <w:iCs/>
          <w:szCs w:val="24"/>
          <w:lang w:val="es-ES_tradnl"/>
        </w:rPr>
        <w:t>l</w:t>
      </w:r>
      <w:r w:rsidRPr="0093376E">
        <w:rPr>
          <w:rFonts w:ascii="Book Antiqua" w:hAnsi="Book Antiqua"/>
          <w:szCs w:val="24"/>
          <w:lang w:val="es-ES_tradnl"/>
        </w:rPr>
        <w:t xml:space="preserve">) </w:t>
      </w:r>
      <w:r w:rsidR="00BE6239">
        <w:rPr>
          <w:rFonts w:ascii="Book Antiqua" w:hAnsi="Book Antiqua"/>
          <w:szCs w:val="24"/>
          <w:lang w:val="es-ES_tradnl"/>
        </w:rPr>
        <w:t>Brindará …</w:t>
      </w:r>
    </w:p>
    <w:p w14:paraId="2A0BC16E" w14:textId="73A9EE79" w:rsidR="00BE6239" w:rsidRDefault="00BE623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r w:rsidRPr="0093376E">
        <w:rPr>
          <w:rFonts w:ascii="Book Antiqua" w:hAnsi="Book Antiqua"/>
          <w:b/>
          <w:bCs/>
          <w:szCs w:val="24"/>
          <w:lang w:val="es-ES_tradnl"/>
        </w:rPr>
        <w:t>[</w:t>
      </w:r>
      <w:r w:rsidR="00706D9C">
        <w:rPr>
          <w:rFonts w:ascii="Book Antiqua" w:hAnsi="Book Antiqua"/>
          <w:b/>
          <w:bCs/>
          <w:szCs w:val="24"/>
          <w:lang w:val="es-ES_tradnl"/>
        </w:rPr>
        <w:t>l</w:t>
      </w:r>
      <w:r w:rsidRPr="0093376E">
        <w:rPr>
          <w:rFonts w:ascii="Book Antiqua" w:hAnsi="Book Antiqua"/>
          <w:b/>
          <w:bCs/>
          <w:szCs w:val="24"/>
          <w:lang w:val="es-ES_tradnl"/>
        </w:rPr>
        <w:t xml:space="preserve">] </w:t>
      </w:r>
      <w:r w:rsidR="00706D9C">
        <w:rPr>
          <w:rFonts w:ascii="Book Antiqua" w:hAnsi="Book Antiqua"/>
          <w:i/>
          <w:iCs/>
          <w:szCs w:val="24"/>
          <w:lang w:val="es-ES_tradnl"/>
        </w:rPr>
        <w:t>m</w:t>
      </w:r>
      <w:r w:rsidRPr="0093376E">
        <w:rPr>
          <w:rFonts w:ascii="Book Antiqua" w:hAnsi="Book Antiqua"/>
          <w:szCs w:val="24"/>
          <w:lang w:val="es-ES_tradnl"/>
        </w:rPr>
        <w:t xml:space="preserve">) </w:t>
      </w:r>
      <w:r>
        <w:rPr>
          <w:rFonts w:ascii="Book Antiqua" w:hAnsi="Book Antiqua"/>
          <w:szCs w:val="24"/>
          <w:lang w:val="es-ES_tradnl"/>
        </w:rPr>
        <w:t>Ofrecerá …</w:t>
      </w:r>
    </w:p>
    <w:p w14:paraId="7B891C88" w14:textId="756B7D64" w:rsidR="009E22B9" w:rsidRPr="0093376E" w:rsidRDefault="00BE623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r w:rsidRPr="0093376E">
        <w:rPr>
          <w:rFonts w:ascii="Book Antiqua" w:hAnsi="Book Antiqua"/>
          <w:b/>
          <w:bCs/>
          <w:szCs w:val="24"/>
          <w:lang w:val="es-ES_tradnl"/>
        </w:rPr>
        <w:t>[</w:t>
      </w:r>
      <w:r w:rsidR="00706D9C">
        <w:rPr>
          <w:rFonts w:ascii="Book Antiqua" w:hAnsi="Book Antiqua"/>
          <w:b/>
          <w:bCs/>
          <w:szCs w:val="24"/>
          <w:lang w:val="es-ES_tradnl"/>
        </w:rPr>
        <w:t>m</w:t>
      </w:r>
      <w:r w:rsidRPr="0093376E">
        <w:rPr>
          <w:rFonts w:ascii="Book Antiqua" w:hAnsi="Book Antiqua"/>
          <w:b/>
          <w:bCs/>
          <w:szCs w:val="24"/>
          <w:lang w:val="es-ES_tradnl"/>
        </w:rPr>
        <w:t xml:space="preserve">] </w:t>
      </w:r>
      <w:r w:rsidR="00706D9C">
        <w:rPr>
          <w:rFonts w:ascii="Book Antiqua" w:hAnsi="Book Antiqua"/>
          <w:i/>
          <w:iCs/>
          <w:szCs w:val="24"/>
          <w:lang w:val="es-ES_tradnl"/>
        </w:rPr>
        <w:t>n</w:t>
      </w:r>
      <w:r w:rsidRPr="0093376E">
        <w:rPr>
          <w:rFonts w:ascii="Book Antiqua" w:hAnsi="Book Antiqua"/>
          <w:szCs w:val="24"/>
          <w:lang w:val="es-ES_tradnl"/>
        </w:rPr>
        <w:t xml:space="preserve">) </w:t>
      </w:r>
      <w:r w:rsidR="0024649D" w:rsidRPr="0093376E">
        <w:rPr>
          <w:rFonts w:ascii="Book Antiqua" w:hAnsi="Book Antiqua"/>
          <w:szCs w:val="24"/>
          <w:lang w:val="es-ES_tradnl"/>
        </w:rPr>
        <w:t>Fomentará …</w:t>
      </w:r>
    </w:p>
    <w:p w14:paraId="059C0B2F" w14:textId="4D1D837E" w:rsidR="0024649D" w:rsidRPr="0093376E" w:rsidRDefault="00BE623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r w:rsidRPr="0093376E">
        <w:rPr>
          <w:rFonts w:ascii="Book Antiqua" w:hAnsi="Book Antiqua"/>
          <w:b/>
          <w:bCs/>
          <w:szCs w:val="24"/>
          <w:lang w:val="es-ES_tradnl"/>
        </w:rPr>
        <w:t>[</w:t>
      </w:r>
      <w:r w:rsidR="00706D9C">
        <w:rPr>
          <w:rFonts w:ascii="Book Antiqua" w:hAnsi="Book Antiqua"/>
          <w:b/>
          <w:bCs/>
          <w:szCs w:val="24"/>
          <w:lang w:val="es-ES_tradnl"/>
        </w:rPr>
        <w:t>n</w:t>
      </w:r>
      <w:r w:rsidRPr="0093376E">
        <w:rPr>
          <w:rFonts w:ascii="Book Antiqua" w:hAnsi="Book Antiqua"/>
          <w:b/>
          <w:bCs/>
          <w:szCs w:val="24"/>
          <w:lang w:val="es-ES_tradnl"/>
        </w:rPr>
        <w:t xml:space="preserve">] </w:t>
      </w:r>
      <w:r w:rsidR="00706D9C">
        <w:rPr>
          <w:rFonts w:ascii="Book Antiqua" w:hAnsi="Book Antiqua"/>
          <w:i/>
          <w:iCs/>
          <w:szCs w:val="24"/>
          <w:lang w:val="es-ES_tradnl"/>
        </w:rPr>
        <w:t>o</w:t>
      </w:r>
      <w:r w:rsidRPr="0093376E">
        <w:rPr>
          <w:rFonts w:ascii="Book Antiqua" w:hAnsi="Book Antiqua"/>
          <w:szCs w:val="24"/>
          <w:lang w:val="es-ES_tradnl"/>
        </w:rPr>
        <w:t xml:space="preserve">) </w:t>
      </w:r>
      <w:r w:rsidR="0024649D" w:rsidRPr="0093376E">
        <w:rPr>
          <w:rFonts w:ascii="Book Antiqua" w:hAnsi="Book Antiqua"/>
          <w:szCs w:val="24"/>
          <w:lang w:val="es-ES_tradnl"/>
        </w:rPr>
        <w:t>Maximizará …</w:t>
      </w:r>
    </w:p>
    <w:p w14:paraId="5A46AF3E" w14:textId="3285886D" w:rsidR="0024649D" w:rsidRPr="0093376E" w:rsidRDefault="00BE623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r w:rsidRPr="0093376E">
        <w:rPr>
          <w:rFonts w:ascii="Book Antiqua" w:hAnsi="Book Antiqua"/>
          <w:b/>
          <w:bCs/>
          <w:szCs w:val="24"/>
          <w:lang w:val="es-ES_tradnl"/>
        </w:rPr>
        <w:t>[</w:t>
      </w:r>
      <w:r w:rsidR="00AF35CE">
        <w:rPr>
          <w:rFonts w:ascii="Book Antiqua" w:hAnsi="Book Antiqua"/>
          <w:b/>
          <w:bCs/>
          <w:szCs w:val="24"/>
          <w:lang w:val="es-ES_tradnl"/>
        </w:rPr>
        <w:t>o</w:t>
      </w:r>
      <w:r w:rsidRPr="0093376E">
        <w:rPr>
          <w:rFonts w:ascii="Book Antiqua" w:hAnsi="Book Antiqua"/>
          <w:b/>
          <w:bCs/>
          <w:szCs w:val="24"/>
          <w:lang w:val="es-ES_tradnl"/>
        </w:rPr>
        <w:t xml:space="preserve">] </w:t>
      </w:r>
      <w:r w:rsidR="00AF35CE">
        <w:rPr>
          <w:rFonts w:ascii="Book Antiqua" w:hAnsi="Book Antiqua"/>
          <w:i/>
          <w:iCs/>
          <w:szCs w:val="24"/>
          <w:lang w:val="es-ES_tradnl"/>
        </w:rPr>
        <w:t>p</w:t>
      </w:r>
      <w:r w:rsidRPr="0093376E">
        <w:rPr>
          <w:rFonts w:ascii="Book Antiqua" w:hAnsi="Book Antiqua"/>
          <w:szCs w:val="24"/>
          <w:lang w:val="es-ES_tradnl"/>
        </w:rPr>
        <w:t xml:space="preserve">) </w:t>
      </w:r>
      <w:r w:rsidR="0024649D" w:rsidRPr="0093376E">
        <w:rPr>
          <w:rFonts w:ascii="Book Antiqua" w:hAnsi="Book Antiqua"/>
          <w:szCs w:val="24"/>
          <w:lang w:val="es-ES_tradnl"/>
        </w:rPr>
        <w:t>Podrá …</w:t>
      </w:r>
    </w:p>
    <w:p w14:paraId="0C0A60B2" w14:textId="5975EC6F" w:rsidR="0024649D" w:rsidRPr="0093376E" w:rsidRDefault="00BE6239" w:rsidP="002B3BC6">
      <w:pPr>
        <w:spacing w:line="480" w:lineRule="auto"/>
        <w:ind w:firstLine="360"/>
        <w:contextualSpacing/>
        <w:jc w:val="both"/>
        <w:rPr>
          <w:rFonts w:ascii="Book Antiqua" w:hAnsi="Book Antiqua"/>
          <w:szCs w:val="24"/>
          <w:lang w:val="es-ES_tradnl"/>
        </w:rPr>
      </w:pPr>
      <w:r w:rsidRPr="0093376E">
        <w:rPr>
          <w:rFonts w:ascii="Book Antiqua" w:hAnsi="Book Antiqua"/>
          <w:szCs w:val="24"/>
          <w:lang w:val="es-ES_tradnl"/>
        </w:rPr>
        <w:t>(</w:t>
      </w:r>
      <w:r w:rsidRPr="0093376E">
        <w:rPr>
          <w:rFonts w:ascii="Book Antiqua" w:hAnsi="Book Antiqua"/>
          <w:b/>
          <w:bCs/>
          <w:szCs w:val="24"/>
          <w:lang w:val="es-ES_tradnl"/>
        </w:rPr>
        <w:t>[</w:t>
      </w:r>
      <w:r w:rsidR="00AF35CE">
        <w:rPr>
          <w:rFonts w:ascii="Book Antiqua" w:hAnsi="Book Antiqua"/>
          <w:b/>
          <w:bCs/>
          <w:szCs w:val="24"/>
          <w:lang w:val="es-ES_tradnl"/>
        </w:rPr>
        <w:t>p</w:t>
      </w:r>
      <w:r w:rsidRPr="0093376E">
        <w:rPr>
          <w:rFonts w:ascii="Book Antiqua" w:hAnsi="Book Antiqua"/>
          <w:b/>
          <w:bCs/>
          <w:szCs w:val="24"/>
          <w:lang w:val="es-ES_tradnl"/>
        </w:rPr>
        <w:t xml:space="preserve">] </w:t>
      </w:r>
      <w:r w:rsidR="00AF35CE">
        <w:rPr>
          <w:rFonts w:ascii="Book Antiqua" w:hAnsi="Book Antiqua"/>
          <w:i/>
          <w:iCs/>
          <w:szCs w:val="24"/>
          <w:lang w:val="es-ES_tradnl"/>
        </w:rPr>
        <w:t>q</w:t>
      </w:r>
      <w:r w:rsidRPr="0093376E">
        <w:rPr>
          <w:rFonts w:ascii="Book Antiqua" w:hAnsi="Book Antiqua"/>
          <w:szCs w:val="24"/>
          <w:lang w:val="es-ES_tradnl"/>
        </w:rPr>
        <w:t xml:space="preserve">) </w:t>
      </w:r>
      <w:r w:rsidR="0024649D" w:rsidRPr="0093376E">
        <w:rPr>
          <w:rFonts w:ascii="Book Antiqua" w:hAnsi="Book Antiqua"/>
          <w:szCs w:val="24"/>
          <w:lang w:val="es-ES_tradnl"/>
        </w:rPr>
        <w:t>Llevará …”</w:t>
      </w:r>
    </w:p>
    <w:p w14:paraId="10B93D08" w14:textId="5C987B6D" w:rsidR="00727041" w:rsidRPr="00727041" w:rsidRDefault="00727041" w:rsidP="00727041">
      <w:pPr>
        <w:spacing w:line="480" w:lineRule="auto"/>
        <w:ind w:firstLine="360"/>
        <w:contextualSpacing/>
        <w:jc w:val="both"/>
        <w:rPr>
          <w:rFonts w:ascii="Book Antiqua" w:eastAsia="Book Antiqua" w:hAnsi="Book Antiqua" w:cs="Book Antiqua"/>
          <w:i/>
          <w:iCs/>
          <w:szCs w:val="24"/>
          <w:u w:val="single"/>
          <w:lang w:val="es-PR"/>
        </w:rPr>
      </w:pPr>
      <w:r w:rsidRPr="00727041">
        <w:rPr>
          <w:rFonts w:ascii="Book Antiqua" w:eastAsia="Book Antiqua" w:hAnsi="Book Antiqua" w:cs="Book Antiqua"/>
          <w:i/>
          <w:iCs/>
          <w:szCs w:val="24"/>
          <w:u w:val="single"/>
          <w:lang w:val="es-ES_tradnl"/>
        </w:rPr>
        <w:t xml:space="preserve">Sección </w:t>
      </w:r>
      <w:r>
        <w:rPr>
          <w:rFonts w:ascii="Book Antiqua" w:eastAsia="Book Antiqua" w:hAnsi="Book Antiqua" w:cs="Book Antiqua"/>
          <w:i/>
          <w:iCs/>
          <w:szCs w:val="24"/>
          <w:u w:val="single"/>
          <w:lang w:val="es-ES_tradnl"/>
        </w:rPr>
        <w:t>2</w:t>
      </w:r>
      <w:r w:rsidRPr="00727041">
        <w:rPr>
          <w:rFonts w:ascii="Book Antiqua" w:eastAsia="Book Antiqua" w:hAnsi="Book Antiqua" w:cs="Book Antiqua"/>
          <w:i/>
          <w:iCs/>
          <w:szCs w:val="24"/>
          <w:u w:val="single"/>
          <w:lang w:val="es-ES_tradnl"/>
        </w:rPr>
        <w:t xml:space="preserve">.- </w:t>
      </w:r>
      <w:r w:rsidRPr="00727041">
        <w:rPr>
          <w:rFonts w:ascii="Book Antiqua" w:eastAsia="Book Antiqua" w:hAnsi="Book Antiqua" w:cs="Book Antiqua"/>
          <w:i/>
          <w:iCs/>
          <w:szCs w:val="24"/>
          <w:u w:val="single"/>
          <w:lang w:val="es-PR"/>
        </w:rPr>
        <w:t xml:space="preserve">El Departamento de Seguridad Pública de Puerto Rico </w:t>
      </w:r>
      <w:r w:rsidR="005D552D" w:rsidRPr="00727041">
        <w:rPr>
          <w:rFonts w:ascii="Book Antiqua" w:eastAsia="Book Antiqua" w:hAnsi="Book Antiqua" w:cs="Book Antiqua"/>
          <w:i/>
          <w:iCs/>
          <w:szCs w:val="24"/>
          <w:u w:val="single"/>
          <w:lang w:val="es-PR"/>
        </w:rPr>
        <w:t>rendir</w:t>
      </w:r>
      <w:r w:rsidR="005D552D">
        <w:rPr>
          <w:rFonts w:ascii="Book Antiqua" w:eastAsia="Book Antiqua" w:hAnsi="Book Antiqua" w:cs="Book Antiqua"/>
          <w:i/>
          <w:iCs/>
          <w:szCs w:val="24"/>
          <w:u w:val="single"/>
          <w:lang w:val="es-PR"/>
        </w:rPr>
        <w:t>á</w:t>
      </w:r>
      <w:r w:rsidRPr="00727041">
        <w:rPr>
          <w:rFonts w:ascii="Book Antiqua" w:eastAsia="Book Antiqua" w:hAnsi="Book Antiqua" w:cs="Book Antiqua"/>
          <w:i/>
          <w:iCs/>
          <w:szCs w:val="24"/>
          <w:u w:val="single"/>
          <w:lang w:val="es-PR"/>
        </w:rPr>
        <w:t xml:space="preserve"> a la Asamblea Legislativa un informe anual sobre el cumplimiento de los adiestramientos establecidos en esta Ley. Dicho informe deberá incluir, sin limitarse a, la cantidad de horas contacto ofrecidas, el nivel de participación del personal cubierto, los negociados o componentes del Departamento participantes, y una evaluación de la efectividad de los adiestramientos en el desempeño de las funciones relacionadas con la identificación, intervención, orientación y protección de víctimas de violencia doméstica. Asimismo, el informe deberá incluir recomendaciones para la mejora continua de los adiestramientos y cualquier ajuste necesario a los contenidos, metodología o frecuencia de estos.</w:t>
      </w:r>
    </w:p>
    <w:p w14:paraId="57CB9F7F" w14:textId="2707608F" w:rsidR="00AF35CE" w:rsidRDefault="0024649D" w:rsidP="00AF35CE">
      <w:pPr>
        <w:spacing w:line="480" w:lineRule="auto"/>
        <w:ind w:firstLine="360"/>
        <w:contextualSpacing/>
        <w:jc w:val="both"/>
        <w:rPr>
          <w:rFonts w:ascii="Book Antiqua" w:hAnsi="Book Antiqua"/>
          <w:szCs w:val="24"/>
          <w:lang w:val="es-ES_tradnl"/>
        </w:rPr>
      </w:pPr>
      <w:r w:rsidRPr="0093376E">
        <w:rPr>
          <w:rFonts w:ascii="Book Antiqua" w:eastAsia="Book Antiqua" w:hAnsi="Book Antiqua" w:cs="Book Antiqua"/>
          <w:szCs w:val="24"/>
          <w:lang w:val="es-ES_tradnl"/>
        </w:rPr>
        <w:t xml:space="preserve">Sección </w:t>
      </w:r>
      <w:r w:rsidRPr="00727041">
        <w:rPr>
          <w:rFonts w:ascii="Book Antiqua" w:eastAsia="Book Antiqua" w:hAnsi="Book Antiqua" w:cs="Book Antiqua"/>
          <w:strike/>
          <w:szCs w:val="24"/>
          <w:lang w:val="es-ES_tradnl"/>
        </w:rPr>
        <w:t>2</w:t>
      </w:r>
      <w:r w:rsidR="00727041" w:rsidRPr="00727041">
        <w:rPr>
          <w:rFonts w:ascii="Book Antiqua" w:eastAsia="Book Antiqua" w:hAnsi="Book Antiqua" w:cs="Book Antiqua"/>
          <w:szCs w:val="24"/>
          <w:lang w:val="es-ES_tradnl"/>
        </w:rPr>
        <w:t xml:space="preserve"> </w:t>
      </w:r>
      <w:r w:rsidR="00727041" w:rsidRPr="00727041">
        <w:rPr>
          <w:rFonts w:ascii="Book Antiqua" w:eastAsia="Book Antiqua" w:hAnsi="Book Antiqua" w:cs="Book Antiqua"/>
          <w:i/>
          <w:iCs/>
          <w:szCs w:val="24"/>
          <w:u w:val="single"/>
          <w:lang w:val="es-ES_tradnl"/>
        </w:rPr>
        <w:t>3</w:t>
      </w:r>
      <w:r w:rsidRPr="0093376E">
        <w:rPr>
          <w:rFonts w:ascii="Book Antiqua" w:eastAsia="Book Antiqua" w:hAnsi="Book Antiqua" w:cs="Book Antiqua"/>
          <w:szCs w:val="24"/>
          <w:lang w:val="es-ES_tradnl"/>
        </w:rPr>
        <w:t>.-</w:t>
      </w:r>
      <w:r w:rsidR="00AF35CE" w:rsidRPr="00AF35CE">
        <w:rPr>
          <w:rFonts w:ascii="Book Antiqua" w:hAnsi="Book Antiqua"/>
          <w:szCs w:val="24"/>
          <w:lang w:val="es-ES_tradnl"/>
        </w:rPr>
        <w:t xml:space="preserve"> </w:t>
      </w:r>
      <w:r w:rsidR="00AF35CE" w:rsidRPr="0093376E">
        <w:rPr>
          <w:rFonts w:ascii="Book Antiqua" w:hAnsi="Book Antiqua"/>
          <w:szCs w:val="24"/>
          <w:lang w:val="es-ES_tradnl"/>
        </w:rPr>
        <w:t>Por la presente se deroga cualquier ley, o parte de ley, que sea incompatible con ésta</w:t>
      </w:r>
      <w:r w:rsidR="00AF35CE">
        <w:rPr>
          <w:rFonts w:ascii="Book Antiqua" w:hAnsi="Book Antiqua"/>
          <w:szCs w:val="24"/>
          <w:lang w:val="es-ES_tradnl"/>
        </w:rPr>
        <w:t xml:space="preserve">.  </w:t>
      </w:r>
      <w:r w:rsidR="00AF35CE" w:rsidRPr="0093376E">
        <w:rPr>
          <w:rFonts w:ascii="Book Antiqua" w:hAnsi="Book Antiqua"/>
          <w:szCs w:val="24"/>
          <w:lang w:val="es-ES_tradnl"/>
        </w:rPr>
        <w:t>Las disposiciones de esta Ley prevalecerán sobre cualquier otra disposición de ley que no estuviere en armonía con lo aquí establecido</w:t>
      </w:r>
      <w:r w:rsidR="00AF35CE">
        <w:rPr>
          <w:rFonts w:ascii="Book Antiqua" w:hAnsi="Book Antiqua"/>
          <w:szCs w:val="24"/>
          <w:lang w:val="es-ES_tradnl"/>
        </w:rPr>
        <w:t>.</w:t>
      </w:r>
    </w:p>
    <w:p w14:paraId="03A03933" w14:textId="6F57C940" w:rsidR="00C83A12" w:rsidRDefault="00C83A12" w:rsidP="00AF35CE">
      <w:pPr>
        <w:spacing w:line="480" w:lineRule="auto"/>
        <w:ind w:firstLine="360"/>
        <w:contextualSpacing/>
        <w:jc w:val="both"/>
        <w:rPr>
          <w:rFonts w:ascii="Book Antiqua" w:hAnsi="Book Antiqua"/>
          <w:szCs w:val="24"/>
          <w:lang w:val="es-ES_tradnl"/>
        </w:rPr>
      </w:pPr>
      <w:r w:rsidRPr="0093376E">
        <w:rPr>
          <w:rFonts w:ascii="Book Antiqua" w:hAnsi="Book Antiqua"/>
          <w:lang w:val="es-ES_tradnl"/>
        </w:rPr>
        <w:t xml:space="preserve">Sección </w:t>
      </w:r>
      <w:r w:rsidRPr="00727041">
        <w:rPr>
          <w:rFonts w:ascii="Book Antiqua" w:hAnsi="Book Antiqua"/>
          <w:strike/>
          <w:lang w:val="es-ES_tradnl"/>
        </w:rPr>
        <w:t>3</w:t>
      </w:r>
      <w:r w:rsidR="00727041">
        <w:rPr>
          <w:rFonts w:ascii="Book Antiqua" w:hAnsi="Book Antiqua"/>
          <w:lang w:val="es-ES_tradnl"/>
        </w:rPr>
        <w:t xml:space="preserve"> </w:t>
      </w:r>
      <w:r w:rsidR="00727041" w:rsidRPr="00727041">
        <w:rPr>
          <w:rFonts w:ascii="Book Antiqua" w:hAnsi="Book Antiqua"/>
          <w:i/>
          <w:iCs/>
          <w:u w:val="single"/>
          <w:lang w:val="es-ES_tradnl"/>
        </w:rPr>
        <w:t>4</w:t>
      </w:r>
      <w:r w:rsidRPr="0093376E">
        <w:rPr>
          <w:rFonts w:ascii="Book Antiqua" w:hAnsi="Book Antiqua"/>
          <w:lang w:val="es-ES_tradnl"/>
        </w:rPr>
        <w:t>.-</w:t>
      </w:r>
      <w:r w:rsidR="00AF35CE" w:rsidRPr="00AF35CE">
        <w:rPr>
          <w:rFonts w:ascii="Book Antiqua" w:hAnsi="Book Antiqua"/>
          <w:szCs w:val="24"/>
          <w:lang w:val="es-ES_tradnl"/>
        </w:rPr>
        <w:t xml:space="preserve"> </w:t>
      </w:r>
      <w:r w:rsidR="00AF35CE" w:rsidRPr="0093376E">
        <w:rPr>
          <w:rFonts w:ascii="Book Antiqua" w:hAnsi="Book Antiqua"/>
          <w:szCs w:val="24"/>
          <w:lang w:val="es-ES_tradnl"/>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r w:rsidR="00AF35CE">
        <w:rPr>
          <w:rFonts w:ascii="Book Antiqua" w:hAnsi="Book Antiqua"/>
          <w:szCs w:val="24"/>
          <w:lang w:val="es-ES_tradnl"/>
        </w:rPr>
        <w:t>.</w:t>
      </w:r>
    </w:p>
    <w:p w14:paraId="4CA35B7F" w14:textId="6596BD60" w:rsidR="00C83A12" w:rsidRPr="0093376E" w:rsidRDefault="00C83A12" w:rsidP="00C83A12">
      <w:pPr>
        <w:spacing w:line="480" w:lineRule="auto"/>
        <w:ind w:firstLine="708"/>
        <w:jc w:val="both"/>
        <w:rPr>
          <w:rFonts w:ascii="Book Antiqua" w:hAnsi="Book Antiqua"/>
          <w:szCs w:val="24"/>
          <w:lang w:val="es-ES_tradnl"/>
        </w:rPr>
      </w:pPr>
      <w:r w:rsidRPr="0093376E">
        <w:rPr>
          <w:rFonts w:ascii="Book Antiqua" w:hAnsi="Book Antiqua"/>
          <w:szCs w:val="24"/>
          <w:lang w:val="es-ES_tradnl"/>
        </w:rPr>
        <w:lastRenderedPageBreak/>
        <w:t xml:space="preserve">Sección </w:t>
      </w:r>
      <w:r w:rsidRPr="00C73781">
        <w:rPr>
          <w:rFonts w:ascii="Book Antiqua" w:hAnsi="Book Antiqua"/>
          <w:strike/>
          <w:szCs w:val="24"/>
          <w:lang w:val="es-ES_tradnl"/>
        </w:rPr>
        <w:t>4</w:t>
      </w:r>
      <w:r w:rsidR="00B05764" w:rsidRPr="00727041">
        <w:rPr>
          <w:rFonts w:ascii="Book Antiqua" w:hAnsi="Book Antiqua"/>
          <w:szCs w:val="24"/>
          <w:lang w:val="es-ES_tradnl"/>
        </w:rPr>
        <w:t xml:space="preserve"> </w:t>
      </w:r>
      <w:r w:rsidR="00B05764" w:rsidRPr="00B05764">
        <w:rPr>
          <w:rFonts w:ascii="Book Antiqua" w:hAnsi="Book Antiqua"/>
          <w:i/>
          <w:iCs/>
          <w:szCs w:val="24"/>
          <w:u w:val="single"/>
          <w:lang w:val="es-ES_tradnl"/>
        </w:rPr>
        <w:t>5</w:t>
      </w:r>
      <w:r w:rsidRPr="0093376E">
        <w:rPr>
          <w:rFonts w:ascii="Book Antiqua" w:hAnsi="Book Antiqua"/>
          <w:szCs w:val="24"/>
          <w:lang w:val="es-ES_tradnl"/>
        </w:rPr>
        <w:t>.-</w:t>
      </w:r>
      <w:r w:rsidR="00AF35CE" w:rsidRPr="00AF35CE">
        <w:rPr>
          <w:rFonts w:ascii="Book Antiqua" w:hAnsi="Book Antiqua"/>
          <w:szCs w:val="24"/>
          <w:lang w:val="es-ES_tradnl"/>
        </w:rPr>
        <w:t xml:space="preserve"> </w:t>
      </w:r>
      <w:r w:rsidR="00AF35CE" w:rsidRPr="0093376E">
        <w:rPr>
          <w:rFonts w:ascii="Book Antiqua" w:hAnsi="Book Antiqua"/>
          <w:szCs w:val="24"/>
          <w:lang w:val="es-ES_tradnl"/>
        </w:rPr>
        <w:t>Esta ley entrará en vigor inmediatamente después de su aprobación</w:t>
      </w:r>
      <w:r w:rsidR="00AF35CE">
        <w:rPr>
          <w:rFonts w:ascii="Book Antiqua" w:hAnsi="Book Antiqua"/>
          <w:szCs w:val="24"/>
          <w:lang w:val="es-ES_tradnl"/>
        </w:rPr>
        <w:t>.</w:t>
      </w:r>
    </w:p>
    <w:sectPr w:rsidR="00C83A12" w:rsidRPr="0093376E" w:rsidSect="009025DF">
      <w:type w:val="continuous"/>
      <w:pgSz w:w="12240" w:h="15840" w:code="1"/>
      <w:pgMar w:top="1152"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1184C" w14:textId="77777777" w:rsidR="00E76B55" w:rsidRDefault="00E76B55" w:rsidP="00CD4499">
      <w:r>
        <w:separator/>
      </w:r>
    </w:p>
  </w:endnote>
  <w:endnote w:type="continuationSeparator" w:id="0">
    <w:p w14:paraId="3D7AB85A" w14:textId="77777777" w:rsidR="00E76B55" w:rsidRDefault="00E76B55"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098BE" w14:textId="77777777" w:rsidR="00E76B55" w:rsidRDefault="00E76B55" w:rsidP="00CD4499">
      <w:r>
        <w:separator/>
      </w:r>
    </w:p>
  </w:footnote>
  <w:footnote w:type="continuationSeparator" w:id="0">
    <w:p w14:paraId="1B6512FF" w14:textId="77777777" w:rsidR="00E76B55" w:rsidRDefault="00E76B55" w:rsidP="00CD4499">
      <w:r>
        <w:continuationSeparator/>
      </w:r>
    </w:p>
  </w:footnote>
  <w:footnote w:id="1">
    <w:p w14:paraId="51F58CCE" w14:textId="6081CE65" w:rsidR="00D572ED" w:rsidRPr="00D572ED" w:rsidRDefault="00D572ED" w:rsidP="00D47910">
      <w:pPr>
        <w:pStyle w:val="NormalWeb"/>
        <w:spacing w:before="0" w:beforeAutospacing="0" w:after="0" w:afterAutospacing="0"/>
        <w:ind w:hanging="29"/>
        <w:contextualSpacing/>
        <w:jc w:val="both"/>
        <w:rPr>
          <w:rFonts w:ascii="Book Antiqua" w:hAnsi="Book Antiqua"/>
          <w:sz w:val="20"/>
          <w:szCs w:val="20"/>
        </w:rPr>
      </w:pPr>
      <w:r>
        <w:rPr>
          <w:rStyle w:val="FootnoteReference"/>
        </w:rPr>
        <w:footnoteRef/>
      </w:r>
      <w:r>
        <w:t xml:space="preserve"> </w:t>
      </w:r>
      <w:r w:rsidRPr="00D572ED">
        <w:rPr>
          <w:rFonts w:ascii="Book Antiqua" w:hAnsi="Book Antiqua"/>
          <w:sz w:val="20"/>
          <w:szCs w:val="20"/>
        </w:rPr>
        <w:t xml:space="preserve">Council </w:t>
      </w:r>
      <w:proofErr w:type="spellStart"/>
      <w:r w:rsidRPr="00D572ED">
        <w:rPr>
          <w:rFonts w:ascii="Book Antiqua" w:hAnsi="Book Antiqua"/>
          <w:sz w:val="20"/>
          <w:szCs w:val="20"/>
        </w:rPr>
        <w:t>of</w:t>
      </w:r>
      <w:proofErr w:type="spellEnd"/>
      <w:r w:rsidRPr="00D572ED">
        <w:rPr>
          <w:rFonts w:ascii="Book Antiqua" w:hAnsi="Book Antiqua"/>
          <w:sz w:val="20"/>
          <w:szCs w:val="20"/>
        </w:rPr>
        <w:t xml:space="preserve"> Europe. (2011</w:t>
      </w:r>
      <w:r w:rsidR="0054082B">
        <w:rPr>
          <w:rFonts w:ascii="Book Antiqua" w:hAnsi="Book Antiqua"/>
          <w:sz w:val="20"/>
          <w:szCs w:val="20"/>
        </w:rPr>
        <w:t>, May 11</w:t>
      </w:r>
      <w:r w:rsidRPr="00D572ED">
        <w:rPr>
          <w:rFonts w:ascii="Book Antiqua" w:hAnsi="Book Antiqua"/>
          <w:sz w:val="20"/>
          <w:szCs w:val="20"/>
        </w:rPr>
        <w:t xml:space="preserve">). </w:t>
      </w:r>
      <w:r w:rsidRPr="00D572ED">
        <w:rPr>
          <w:rFonts w:ascii="Book Antiqua" w:hAnsi="Book Antiqua"/>
          <w:i/>
          <w:iCs/>
          <w:sz w:val="20"/>
          <w:szCs w:val="20"/>
        </w:rPr>
        <w:t xml:space="preserve">Convenio del Consejo de Europa sobre prevención y </w:t>
      </w:r>
      <w:r w:rsidR="00A50714">
        <w:rPr>
          <w:rFonts w:ascii="Book Antiqua" w:hAnsi="Book Antiqua"/>
          <w:i/>
          <w:iCs/>
          <w:sz w:val="20"/>
          <w:szCs w:val="20"/>
        </w:rPr>
        <w:t>l</w:t>
      </w:r>
      <w:r w:rsidRPr="00D572ED">
        <w:rPr>
          <w:rFonts w:ascii="Book Antiqua" w:hAnsi="Book Antiqua"/>
          <w:i/>
          <w:iCs/>
          <w:sz w:val="20"/>
          <w:szCs w:val="20"/>
        </w:rPr>
        <w:t>ucha contra la</w:t>
      </w:r>
      <w:r w:rsidR="00A50714">
        <w:rPr>
          <w:rFonts w:ascii="Book Antiqua" w:hAnsi="Book Antiqua"/>
          <w:i/>
          <w:iCs/>
          <w:sz w:val="20"/>
          <w:szCs w:val="20"/>
        </w:rPr>
        <w:t xml:space="preserve"> violencia contra las mujeres y la violencia doméstica.</w:t>
      </w:r>
      <w:r w:rsidRPr="00D572ED">
        <w:rPr>
          <w:rFonts w:ascii="Book Antiqua" w:hAnsi="Book Antiqua"/>
          <w:sz w:val="20"/>
          <w:szCs w:val="20"/>
        </w:rPr>
        <w:t xml:space="preserve"> </w:t>
      </w:r>
      <w:r w:rsidR="001C362A">
        <w:rPr>
          <w:rFonts w:ascii="Book Antiqua" w:hAnsi="Book Antiqua"/>
          <w:sz w:val="20"/>
          <w:szCs w:val="20"/>
        </w:rPr>
        <w:t xml:space="preserve">Council </w:t>
      </w:r>
      <w:proofErr w:type="spellStart"/>
      <w:r w:rsidR="001C362A">
        <w:rPr>
          <w:rFonts w:ascii="Book Antiqua" w:hAnsi="Book Antiqua"/>
          <w:sz w:val="20"/>
          <w:szCs w:val="20"/>
        </w:rPr>
        <w:t>of</w:t>
      </w:r>
      <w:proofErr w:type="spellEnd"/>
      <w:r w:rsidR="001C362A">
        <w:rPr>
          <w:rFonts w:ascii="Book Antiqua" w:hAnsi="Book Antiqua"/>
          <w:sz w:val="20"/>
          <w:szCs w:val="20"/>
        </w:rPr>
        <w:t xml:space="preserve"> Europe </w:t>
      </w:r>
      <w:proofErr w:type="spellStart"/>
      <w:r w:rsidR="001C362A">
        <w:rPr>
          <w:rFonts w:ascii="Book Antiqua" w:hAnsi="Book Antiqua"/>
          <w:sz w:val="20"/>
          <w:szCs w:val="20"/>
        </w:rPr>
        <w:t>Treaty</w:t>
      </w:r>
      <w:proofErr w:type="spellEnd"/>
      <w:r w:rsidR="001C362A">
        <w:rPr>
          <w:rFonts w:ascii="Book Antiqua" w:hAnsi="Book Antiqua"/>
          <w:sz w:val="20"/>
          <w:szCs w:val="20"/>
        </w:rPr>
        <w:t xml:space="preserve"> Series No. 210. </w:t>
      </w:r>
      <w:r w:rsidRPr="00D572ED">
        <w:rPr>
          <w:rFonts w:ascii="Book Antiqua" w:hAnsi="Book Antiqua"/>
          <w:sz w:val="20"/>
          <w:szCs w:val="20"/>
        </w:rPr>
        <w:t>Re</w:t>
      </w:r>
      <w:r>
        <w:rPr>
          <w:rFonts w:ascii="Book Antiqua" w:hAnsi="Book Antiqua"/>
          <w:sz w:val="20"/>
          <w:szCs w:val="20"/>
        </w:rPr>
        <w:t xml:space="preserve">cuperado de </w:t>
      </w:r>
      <w:r w:rsidRPr="00D572ED">
        <w:rPr>
          <w:rFonts w:ascii="Book Antiqua" w:hAnsi="Book Antiqua"/>
          <w:sz w:val="20"/>
          <w:szCs w:val="20"/>
        </w:rPr>
        <w:t xml:space="preserve">https://rm.coe.int/1680462543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80687B" w:rsidRDefault="0080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40D9">
      <w:rPr>
        <w:rStyle w:val="PageNumber"/>
        <w:noProof/>
      </w:rPr>
      <w:t>2</w:t>
    </w:r>
    <w:r w:rsidR="002140D9">
      <w:rPr>
        <w:rStyle w:val="PageNumber"/>
        <w:noProof/>
      </w:rPr>
      <w:t>2</w:t>
    </w:r>
    <w:r>
      <w:rPr>
        <w:rStyle w:val="PageNumber"/>
      </w:rPr>
      <w:fldChar w:fldCharType="end"/>
    </w:r>
  </w:p>
  <w:p w14:paraId="67D9E80A" w14:textId="77777777" w:rsidR="0080687B" w:rsidRDefault="0080687B">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543AC" w14:textId="1ABA9D87" w:rsidR="008722EA" w:rsidRPr="008722EA" w:rsidRDefault="008722EA" w:rsidP="008722EA">
    <w:pPr>
      <w:pStyle w:val="Header"/>
      <w:jc w:val="center"/>
      <w:rPr>
        <w:rFonts w:ascii="Book Antiqua" w:hAnsi="Book Antiqua"/>
        <w:lang w:val="en-US"/>
      </w:rPr>
    </w:pPr>
    <w:r w:rsidRPr="008722EA">
      <w:rPr>
        <w:rFonts w:ascii="Book Antiqua" w:hAnsi="Book Antiqua"/>
        <w:lang w:val="en-U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74621BF3"/>
    <w:multiLevelType w:val="hybridMultilevel"/>
    <w:tmpl w:val="017EA2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3762251">
    <w:abstractNumId w:val="0"/>
  </w:num>
  <w:num w:numId="2" w16cid:durableId="1260021250">
    <w:abstractNumId w:val="1"/>
  </w:num>
  <w:num w:numId="3" w16cid:durableId="1718044172">
    <w:abstractNumId w:val="3"/>
  </w:num>
  <w:num w:numId="4" w16cid:durableId="80191902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5FE"/>
    <w:rsid w:val="00002155"/>
    <w:rsid w:val="0000276C"/>
    <w:rsid w:val="00002D50"/>
    <w:rsid w:val="00004F31"/>
    <w:rsid w:val="00006842"/>
    <w:rsid w:val="000103E8"/>
    <w:rsid w:val="00011723"/>
    <w:rsid w:val="0001202E"/>
    <w:rsid w:val="00012469"/>
    <w:rsid w:val="000136A0"/>
    <w:rsid w:val="00015C14"/>
    <w:rsid w:val="00020B8E"/>
    <w:rsid w:val="0002388F"/>
    <w:rsid w:val="00024398"/>
    <w:rsid w:val="000257F1"/>
    <w:rsid w:val="00025C6B"/>
    <w:rsid w:val="00031A46"/>
    <w:rsid w:val="00031B64"/>
    <w:rsid w:val="0003279E"/>
    <w:rsid w:val="00033578"/>
    <w:rsid w:val="00033C51"/>
    <w:rsid w:val="000347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31D0"/>
    <w:rsid w:val="000538EC"/>
    <w:rsid w:val="00054836"/>
    <w:rsid w:val="00055085"/>
    <w:rsid w:val="00055413"/>
    <w:rsid w:val="00056691"/>
    <w:rsid w:val="00056A03"/>
    <w:rsid w:val="00060793"/>
    <w:rsid w:val="00060A17"/>
    <w:rsid w:val="00061D8A"/>
    <w:rsid w:val="00062200"/>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9680B"/>
    <w:rsid w:val="000A0E28"/>
    <w:rsid w:val="000A1C3C"/>
    <w:rsid w:val="000A2005"/>
    <w:rsid w:val="000A2A9B"/>
    <w:rsid w:val="000A7382"/>
    <w:rsid w:val="000B059A"/>
    <w:rsid w:val="000B21F3"/>
    <w:rsid w:val="000B2206"/>
    <w:rsid w:val="000B2AE5"/>
    <w:rsid w:val="000B3DBD"/>
    <w:rsid w:val="000B4BEE"/>
    <w:rsid w:val="000B4CF9"/>
    <w:rsid w:val="000B5AB7"/>
    <w:rsid w:val="000B6245"/>
    <w:rsid w:val="000B7B19"/>
    <w:rsid w:val="000C03E1"/>
    <w:rsid w:val="000C06CA"/>
    <w:rsid w:val="000C07FF"/>
    <w:rsid w:val="000C0AD1"/>
    <w:rsid w:val="000C46E7"/>
    <w:rsid w:val="000C5EE3"/>
    <w:rsid w:val="000C6116"/>
    <w:rsid w:val="000C67BD"/>
    <w:rsid w:val="000D194C"/>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132"/>
    <w:rsid w:val="00106CD8"/>
    <w:rsid w:val="00106D4C"/>
    <w:rsid w:val="0010779F"/>
    <w:rsid w:val="0011054A"/>
    <w:rsid w:val="0011083D"/>
    <w:rsid w:val="00110A90"/>
    <w:rsid w:val="00110ED0"/>
    <w:rsid w:val="00110F07"/>
    <w:rsid w:val="001138EA"/>
    <w:rsid w:val="001139B3"/>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420"/>
    <w:rsid w:val="0015568F"/>
    <w:rsid w:val="0015573E"/>
    <w:rsid w:val="00156309"/>
    <w:rsid w:val="00156DB4"/>
    <w:rsid w:val="00157368"/>
    <w:rsid w:val="0016033F"/>
    <w:rsid w:val="0016088A"/>
    <w:rsid w:val="00161939"/>
    <w:rsid w:val="00161C20"/>
    <w:rsid w:val="001623DE"/>
    <w:rsid w:val="00162461"/>
    <w:rsid w:val="00166894"/>
    <w:rsid w:val="00170091"/>
    <w:rsid w:val="00173BA8"/>
    <w:rsid w:val="0017403C"/>
    <w:rsid w:val="00174A67"/>
    <w:rsid w:val="00175136"/>
    <w:rsid w:val="001766F9"/>
    <w:rsid w:val="001819D9"/>
    <w:rsid w:val="0018508C"/>
    <w:rsid w:val="00186495"/>
    <w:rsid w:val="00186771"/>
    <w:rsid w:val="00190AA0"/>
    <w:rsid w:val="00191558"/>
    <w:rsid w:val="00191E83"/>
    <w:rsid w:val="00196DEC"/>
    <w:rsid w:val="0019751C"/>
    <w:rsid w:val="001A0BA2"/>
    <w:rsid w:val="001A26C1"/>
    <w:rsid w:val="001A2C95"/>
    <w:rsid w:val="001A4A8B"/>
    <w:rsid w:val="001B0DB4"/>
    <w:rsid w:val="001B2059"/>
    <w:rsid w:val="001B3EA9"/>
    <w:rsid w:val="001B4816"/>
    <w:rsid w:val="001B6818"/>
    <w:rsid w:val="001B782D"/>
    <w:rsid w:val="001B79A2"/>
    <w:rsid w:val="001B7B73"/>
    <w:rsid w:val="001C0461"/>
    <w:rsid w:val="001C09DD"/>
    <w:rsid w:val="001C1401"/>
    <w:rsid w:val="001C2D57"/>
    <w:rsid w:val="001C362A"/>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4F55"/>
    <w:rsid w:val="00235B5E"/>
    <w:rsid w:val="00235C65"/>
    <w:rsid w:val="00236CE5"/>
    <w:rsid w:val="00237BAA"/>
    <w:rsid w:val="00237E5A"/>
    <w:rsid w:val="0024157D"/>
    <w:rsid w:val="00241915"/>
    <w:rsid w:val="00241976"/>
    <w:rsid w:val="00242260"/>
    <w:rsid w:val="00243AF8"/>
    <w:rsid w:val="00243F28"/>
    <w:rsid w:val="00245EA0"/>
    <w:rsid w:val="0024649D"/>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5CB4"/>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51DD"/>
    <w:rsid w:val="0028689A"/>
    <w:rsid w:val="00287191"/>
    <w:rsid w:val="00287CB8"/>
    <w:rsid w:val="00290F53"/>
    <w:rsid w:val="00291B5F"/>
    <w:rsid w:val="0029459E"/>
    <w:rsid w:val="00294ED9"/>
    <w:rsid w:val="00295273"/>
    <w:rsid w:val="00296C1C"/>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3BC6"/>
    <w:rsid w:val="002B4B88"/>
    <w:rsid w:val="002B6D7E"/>
    <w:rsid w:val="002C0F7E"/>
    <w:rsid w:val="002C1512"/>
    <w:rsid w:val="002C1CA7"/>
    <w:rsid w:val="002C2D46"/>
    <w:rsid w:val="002C3F97"/>
    <w:rsid w:val="002C4BFE"/>
    <w:rsid w:val="002C4FBC"/>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1D9"/>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5DB2"/>
    <w:rsid w:val="00346834"/>
    <w:rsid w:val="003500A7"/>
    <w:rsid w:val="0035098B"/>
    <w:rsid w:val="00350AE8"/>
    <w:rsid w:val="00351E7D"/>
    <w:rsid w:val="00353116"/>
    <w:rsid w:val="003537B3"/>
    <w:rsid w:val="00353D64"/>
    <w:rsid w:val="00355FF8"/>
    <w:rsid w:val="00356444"/>
    <w:rsid w:val="00357CCF"/>
    <w:rsid w:val="00360F68"/>
    <w:rsid w:val="00361806"/>
    <w:rsid w:val="003629D0"/>
    <w:rsid w:val="00363028"/>
    <w:rsid w:val="003637A8"/>
    <w:rsid w:val="003645E3"/>
    <w:rsid w:val="00366558"/>
    <w:rsid w:val="00366855"/>
    <w:rsid w:val="0036738C"/>
    <w:rsid w:val="00371628"/>
    <w:rsid w:val="003722AA"/>
    <w:rsid w:val="00372E64"/>
    <w:rsid w:val="00373544"/>
    <w:rsid w:val="0037502E"/>
    <w:rsid w:val="00375A86"/>
    <w:rsid w:val="00375F36"/>
    <w:rsid w:val="003772A8"/>
    <w:rsid w:val="00381358"/>
    <w:rsid w:val="00381798"/>
    <w:rsid w:val="00381AF0"/>
    <w:rsid w:val="00383068"/>
    <w:rsid w:val="003858CF"/>
    <w:rsid w:val="00386309"/>
    <w:rsid w:val="003867C0"/>
    <w:rsid w:val="0039200D"/>
    <w:rsid w:val="00393AE4"/>
    <w:rsid w:val="00396B30"/>
    <w:rsid w:val="00396D3F"/>
    <w:rsid w:val="00396DF8"/>
    <w:rsid w:val="0039718B"/>
    <w:rsid w:val="003971C9"/>
    <w:rsid w:val="0039792A"/>
    <w:rsid w:val="00397ADE"/>
    <w:rsid w:val="003A03FF"/>
    <w:rsid w:val="003A040E"/>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10D5"/>
    <w:rsid w:val="003F3AD0"/>
    <w:rsid w:val="003F5747"/>
    <w:rsid w:val="003F6935"/>
    <w:rsid w:val="003F6A23"/>
    <w:rsid w:val="003F6FF6"/>
    <w:rsid w:val="003F7CFC"/>
    <w:rsid w:val="00400D41"/>
    <w:rsid w:val="00401590"/>
    <w:rsid w:val="00410D70"/>
    <w:rsid w:val="00411846"/>
    <w:rsid w:val="00411ACA"/>
    <w:rsid w:val="00414257"/>
    <w:rsid w:val="004154A9"/>
    <w:rsid w:val="00415C21"/>
    <w:rsid w:val="00420C82"/>
    <w:rsid w:val="00421A8E"/>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4B34"/>
    <w:rsid w:val="0044576A"/>
    <w:rsid w:val="00445DD8"/>
    <w:rsid w:val="00446086"/>
    <w:rsid w:val="00446A03"/>
    <w:rsid w:val="004527EB"/>
    <w:rsid w:val="00453607"/>
    <w:rsid w:val="00453BA3"/>
    <w:rsid w:val="004545E2"/>
    <w:rsid w:val="00456860"/>
    <w:rsid w:val="0045690C"/>
    <w:rsid w:val="00457295"/>
    <w:rsid w:val="0045758F"/>
    <w:rsid w:val="00461470"/>
    <w:rsid w:val="00461B49"/>
    <w:rsid w:val="0046229F"/>
    <w:rsid w:val="004652BD"/>
    <w:rsid w:val="00465EAD"/>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5984"/>
    <w:rsid w:val="004867AD"/>
    <w:rsid w:val="00487519"/>
    <w:rsid w:val="00487D7C"/>
    <w:rsid w:val="00490539"/>
    <w:rsid w:val="00491658"/>
    <w:rsid w:val="004921C2"/>
    <w:rsid w:val="004A1D40"/>
    <w:rsid w:val="004A2140"/>
    <w:rsid w:val="004A3034"/>
    <w:rsid w:val="004A3B9E"/>
    <w:rsid w:val="004A6428"/>
    <w:rsid w:val="004A7398"/>
    <w:rsid w:val="004A7599"/>
    <w:rsid w:val="004A75D8"/>
    <w:rsid w:val="004B1781"/>
    <w:rsid w:val="004B1882"/>
    <w:rsid w:val="004B2CCE"/>
    <w:rsid w:val="004B3284"/>
    <w:rsid w:val="004B401B"/>
    <w:rsid w:val="004B41EE"/>
    <w:rsid w:val="004B4F93"/>
    <w:rsid w:val="004B5C4D"/>
    <w:rsid w:val="004B5CBB"/>
    <w:rsid w:val="004B5DDB"/>
    <w:rsid w:val="004B6C4C"/>
    <w:rsid w:val="004B7580"/>
    <w:rsid w:val="004C0F90"/>
    <w:rsid w:val="004C1235"/>
    <w:rsid w:val="004C1502"/>
    <w:rsid w:val="004C2B31"/>
    <w:rsid w:val="004C43CC"/>
    <w:rsid w:val="004C4EE4"/>
    <w:rsid w:val="004C6794"/>
    <w:rsid w:val="004C6FCA"/>
    <w:rsid w:val="004C78C8"/>
    <w:rsid w:val="004D1659"/>
    <w:rsid w:val="004D18A3"/>
    <w:rsid w:val="004D2414"/>
    <w:rsid w:val="004D24B1"/>
    <w:rsid w:val="004D458E"/>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517"/>
    <w:rsid w:val="004F5CDF"/>
    <w:rsid w:val="004F675A"/>
    <w:rsid w:val="004F7690"/>
    <w:rsid w:val="00500B65"/>
    <w:rsid w:val="00500DCE"/>
    <w:rsid w:val="0050314D"/>
    <w:rsid w:val="0050395E"/>
    <w:rsid w:val="00504D2D"/>
    <w:rsid w:val="00510F94"/>
    <w:rsid w:val="00511BD3"/>
    <w:rsid w:val="00513791"/>
    <w:rsid w:val="00513E74"/>
    <w:rsid w:val="00514D30"/>
    <w:rsid w:val="005166F6"/>
    <w:rsid w:val="00517DA8"/>
    <w:rsid w:val="005232A0"/>
    <w:rsid w:val="00523686"/>
    <w:rsid w:val="00525F09"/>
    <w:rsid w:val="00526AA7"/>
    <w:rsid w:val="0052738C"/>
    <w:rsid w:val="0052781C"/>
    <w:rsid w:val="00527B98"/>
    <w:rsid w:val="00531959"/>
    <w:rsid w:val="005334AF"/>
    <w:rsid w:val="00533951"/>
    <w:rsid w:val="00534942"/>
    <w:rsid w:val="00535B48"/>
    <w:rsid w:val="00537DA0"/>
    <w:rsid w:val="00537E1B"/>
    <w:rsid w:val="0054082B"/>
    <w:rsid w:val="00541036"/>
    <w:rsid w:val="005410F9"/>
    <w:rsid w:val="00541CA9"/>
    <w:rsid w:val="005432BA"/>
    <w:rsid w:val="00543A64"/>
    <w:rsid w:val="00552FD7"/>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2187"/>
    <w:rsid w:val="005739DE"/>
    <w:rsid w:val="00574591"/>
    <w:rsid w:val="00581D48"/>
    <w:rsid w:val="00582EB0"/>
    <w:rsid w:val="00583DED"/>
    <w:rsid w:val="0058401E"/>
    <w:rsid w:val="00584C24"/>
    <w:rsid w:val="005861F0"/>
    <w:rsid w:val="00587058"/>
    <w:rsid w:val="00590532"/>
    <w:rsid w:val="00590C59"/>
    <w:rsid w:val="00593423"/>
    <w:rsid w:val="00593963"/>
    <w:rsid w:val="00593C7D"/>
    <w:rsid w:val="0059549A"/>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4D4E"/>
    <w:rsid w:val="005C6B11"/>
    <w:rsid w:val="005C7BA7"/>
    <w:rsid w:val="005D0607"/>
    <w:rsid w:val="005D0FFD"/>
    <w:rsid w:val="005D1397"/>
    <w:rsid w:val="005D3A80"/>
    <w:rsid w:val="005D4EC2"/>
    <w:rsid w:val="005D552D"/>
    <w:rsid w:val="005D5DED"/>
    <w:rsid w:val="005D6320"/>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65FF"/>
    <w:rsid w:val="00656B7D"/>
    <w:rsid w:val="00657EEC"/>
    <w:rsid w:val="00660B80"/>
    <w:rsid w:val="00662BA2"/>
    <w:rsid w:val="00663018"/>
    <w:rsid w:val="00663396"/>
    <w:rsid w:val="006636FC"/>
    <w:rsid w:val="00664CC9"/>
    <w:rsid w:val="00664E3D"/>
    <w:rsid w:val="00665062"/>
    <w:rsid w:val="00665129"/>
    <w:rsid w:val="0067020F"/>
    <w:rsid w:val="006765F2"/>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A119B"/>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649"/>
    <w:rsid w:val="006F5D08"/>
    <w:rsid w:val="006F714D"/>
    <w:rsid w:val="007009D3"/>
    <w:rsid w:val="00701DBE"/>
    <w:rsid w:val="00703024"/>
    <w:rsid w:val="0070309D"/>
    <w:rsid w:val="0070430C"/>
    <w:rsid w:val="00704F58"/>
    <w:rsid w:val="007057C6"/>
    <w:rsid w:val="00706999"/>
    <w:rsid w:val="007069B2"/>
    <w:rsid w:val="00706D9C"/>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B3D"/>
    <w:rsid w:val="00727041"/>
    <w:rsid w:val="0073268B"/>
    <w:rsid w:val="00732C90"/>
    <w:rsid w:val="00733476"/>
    <w:rsid w:val="00733E98"/>
    <w:rsid w:val="00734630"/>
    <w:rsid w:val="00735245"/>
    <w:rsid w:val="00735652"/>
    <w:rsid w:val="007359B9"/>
    <w:rsid w:val="007366DC"/>
    <w:rsid w:val="00740C26"/>
    <w:rsid w:val="00740E55"/>
    <w:rsid w:val="007425D8"/>
    <w:rsid w:val="00743B6A"/>
    <w:rsid w:val="00744449"/>
    <w:rsid w:val="0074554C"/>
    <w:rsid w:val="0074748D"/>
    <w:rsid w:val="007477DD"/>
    <w:rsid w:val="00747BEB"/>
    <w:rsid w:val="007520C3"/>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1D1"/>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29C1"/>
    <w:rsid w:val="00795806"/>
    <w:rsid w:val="00795BAA"/>
    <w:rsid w:val="007A0E80"/>
    <w:rsid w:val="007A3264"/>
    <w:rsid w:val="007A7585"/>
    <w:rsid w:val="007B19A9"/>
    <w:rsid w:val="007B29E2"/>
    <w:rsid w:val="007B2B8D"/>
    <w:rsid w:val="007B3CDC"/>
    <w:rsid w:val="007B44A2"/>
    <w:rsid w:val="007B59AE"/>
    <w:rsid w:val="007B63DC"/>
    <w:rsid w:val="007B7D29"/>
    <w:rsid w:val="007C1691"/>
    <w:rsid w:val="007C2C93"/>
    <w:rsid w:val="007C3769"/>
    <w:rsid w:val="007C4201"/>
    <w:rsid w:val="007C61D1"/>
    <w:rsid w:val="007C71BC"/>
    <w:rsid w:val="007C7505"/>
    <w:rsid w:val="007D26AB"/>
    <w:rsid w:val="007D2B46"/>
    <w:rsid w:val="007D313F"/>
    <w:rsid w:val="007D3574"/>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5CC"/>
    <w:rsid w:val="007F3F95"/>
    <w:rsid w:val="007F4A85"/>
    <w:rsid w:val="007F546E"/>
    <w:rsid w:val="007F5957"/>
    <w:rsid w:val="007F694F"/>
    <w:rsid w:val="007F712B"/>
    <w:rsid w:val="007F7F9A"/>
    <w:rsid w:val="00801C11"/>
    <w:rsid w:val="00801D9C"/>
    <w:rsid w:val="0080258D"/>
    <w:rsid w:val="0080332E"/>
    <w:rsid w:val="008034B0"/>
    <w:rsid w:val="0080571C"/>
    <w:rsid w:val="0080590A"/>
    <w:rsid w:val="0080687B"/>
    <w:rsid w:val="008072C4"/>
    <w:rsid w:val="00810A32"/>
    <w:rsid w:val="008132FA"/>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7421"/>
    <w:rsid w:val="008374EE"/>
    <w:rsid w:val="008376C5"/>
    <w:rsid w:val="0084155A"/>
    <w:rsid w:val="008421DC"/>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FE3"/>
    <w:rsid w:val="00867228"/>
    <w:rsid w:val="00867A69"/>
    <w:rsid w:val="008722EA"/>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90DB3"/>
    <w:rsid w:val="008911EE"/>
    <w:rsid w:val="00891FC5"/>
    <w:rsid w:val="0089404B"/>
    <w:rsid w:val="0089559D"/>
    <w:rsid w:val="0089562F"/>
    <w:rsid w:val="00896E26"/>
    <w:rsid w:val="00897478"/>
    <w:rsid w:val="008A2465"/>
    <w:rsid w:val="008A2DAA"/>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E0B"/>
    <w:rsid w:val="008B6E5F"/>
    <w:rsid w:val="008B7996"/>
    <w:rsid w:val="008C18B8"/>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11B"/>
    <w:rsid w:val="008E4CF6"/>
    <w:rsid w:val="008E524B"/>
    <w:rsid w:val="008F024B"/>
    <w:rsid w:val="008F026D"/>
    <w:rsid w:val="008F082D"/>
    <w:rsid w:val="008F08E4"/>
    <w:rsid w:val="008F119D"/>
    <w:rsid w:val="008F171B"/>
    <w:rsid w:val="008F2D61"/>
    <w:rsid w:val="008F2FA4"/>
    <w:rsid w:val="008F46F9"/>
    <w:rsid w:val="008F68AA"/>
    <w:rsid w:val="008F6F62"/>
    <w:rsid w:val="008F78F9"/>
    <w:rsid w:val="008F7CA5"/>
    <w:rsid w:val="009025DF"/>
    <w:rsid w:val="00902727"/>
    <w:rsid w:val="009040E8"/>
    <w:rsid w:val="00905259"/>
    <w:rsid w:val="0090682E"/>
    <w:rsid w:val="00906E3E"/>
    <w:rsid w:val="00906EE5"/>
    <w:rsid w:val="009106E2"/>
    <w:rsid w:val="009116F7"/>
    <w:rsid w:val="00911B43"/>
    <w:rsid w:val="00911C17"/>
    <w:rsid w:val="00912B19"/>
    <w:rsid w:val="00914155"/>
    <w:rsid w:val="0091497F"/>
    <w:rsid w:val="00917F74"/>
    <w:rsid w:val="00920202"/>
    <w:rsid w:val="00921E1C"/>
    <w:rsid w:val="00922612"/>
    <w:rsid w:val="0092349A"/>
    <w:rsid w:val="00924241"/>
    <w:rsid w:val="009251C4"/>
    <w:rsid w:val="0092551D"/>
    <w:rsid w:val="00925616"/>
    <w:rsid w:val="0092650E"/>
    <w:rsid w:val="00926578"/>
    <w:rsid w:val="00926725"/>
    <w:rsid w:val="00927043"/>
    <w:rsid w:val="0092720D"/>
    <w:rsid w:val="00931A49"/>
    <w:rsid w:val="00932593"/>
    <w:rsid w:val="00932776"/>
    <w:rsid w:val="0093376E"/>
    <w:rsid w:val="009344D8"/>
    <w:rsid w:val="00936325"/>
    <w:rsid w:val="009367C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08C4"/>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E83"/>
    <w:rsid w:val="009A3FB8"/>
    <w:rsid w:val="009A5623"/>
    <w:rsid w:val="009A6015"/>
    <w:rsid w:val="009A6EF4"/>
    <w:rsid w:val="009B0779"/>
    <w:rsid w:val="009B0A5B"/>
    <w:rsid w:val="009B2C66"/>
    <w:rsid w:val="009B2DC0"/>
    <w:rsid w:val="009B36DA"/>
    <w:rsid w:val="009B3BB6"/>
    <w:rsid w:val="009B582E"/>
    <w:rsid w:val="009B5E2C"/>
    <w:rsid w:val="009B71C0"/>
    <w:rsid w:val="009C23B7"/>
    <w:rsid w:val="009C42FE"/>
    <w:rsid w:val="009C58EB"/>
    <w:rsid w:val="009C5BC3"/>
    <w:rsid w:val="009C5D19"/>
    <w:rsid w:val="009C5E9F"/>
    <w:rsid w:val="009C6364"/>
    <w:rsid w:val="009C655D"/>
    <w:rsid w:val="009C6C1A"/>
    <w:rsid w:val="009C7AA4"/>
    <w:rsid w:val="009D03A4"/>
    <w:rsid w:val="009D19C0"/>
    <w:rsid w:val="009D1B69"/>
    <w:rsid w:val="009D2F62"/>
    <w:rsid w:val="009D3003"/>
    <w:rsid w:val="009D3415"/>
    <w:rsid w:val="009D486D"/>
    <w:rsid w:val="009D5DE3"/>
    <w:rsid w:val="009D742A"/>
    <w:rsid w:val="009E18D3"/>
    <w:rsid w:val="009E22B9"/>
    <w:rsid w:val="009E43C6"/>
    <w:rsid w:val="009E6CB2"/>
    <w:rsid w:val="009E7ADD"/>
    <w:rsid w:val="009E7E3D"/>
    <w:rsid w:val="009F2D80"/>
    <w:rsid w:val="009F3A7E"/>
    <w:rsid w:val="009F42DC"/>
    <w:rsid w:val="009F7054"/>
    <w:rsid w:val="009F7B17"/>
    <w:rsid w:val="009F7DA3"/>
    <w:rsid w:val="00A01C8C"/>
    <w:rsid w:val="00A02EE6"/>
    <w:rsid w:val="00A044FF"/>
    <w:rsid w:val="00A047E1"/>
    <w:rsid w:val="00A04815"/>
    <w:rsid w:val="00A051E6"/>
    <w:rsid w:val="00A05400"/>
    <w:rsid w:val="00A05886"/>
    <w:rsid w:val="00A10619"/>
    <w:rsid w:val="00A1097E"/>
    <w:rsid w:val="00A11247"/>
    <w:rsid w:val="00A120C7"/>
    <w:rsid w:val="00A121E1"/>
    <w:rsid w:val="00A13328"/>
    <w:rsid w:val="00A136CB"/>
    <w:rsid w:val="00A13EA6"/>
    <w:rsid w:val="00A13FC2"/>
    <w:rsid w:val="00A152EC"/>
    <w:rsid w:val="00A16C02"/>
    <w:rsid w:val="00A16C93"/>
    <w:rsid w:val="00A204D9"/>
    <w:rsid w:val="00A20A09"/>
    <w:rsid w:val="00A20A83"/>
    <w:rsid w:val="00A20C52"/>
    <w:rsid w:val="00A2377F"/>
    <w:rsid w:val="00A247B4"/>
    <w:rsid w:val="00A25AD5"/>
    <w:rsid w:val="00A25B6F"/>
    <w:rsid w:val="00A27A70"/>
    <w:rsid w:val="00A300C2"/>
    <w:rsid w:val="00A332A1"/>
    <w:rsid w:val="00A33C5E"/>
    <w:rsid w:val="00A34187"/>
    <w:rsid w:val="00A34523"/>
    <w:rsid w:val="00A34F14"/>
    <w:rsid w:val="00A35C5F"/>
    <w:rsid w:val="00A3600A"/>
    <w:rsid w:val="00A364F2"/>
    <w:rsid w:val="00A36CDE"/>
    <w:rsid w:val="00A37833"/>
    <w:rsid w:val="00A40FFE"/>
    <w:rsid w:val="00A43195"/>
    <w:rsid w:val="00A449DA"/>
    <w:rsid w:val="00A450B4"/>
    <w:rsid w:val="00A472EB"/>
    <w:rsid w:val="00A5006A"/>
    <w:rsid w:val="00A50714"/>
    <w:rsid w:val="00A5135C"/>
    <w:rsid w:val="00A51E76"/>
    <w:rsid w:val="00A540FB"/>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5E2A"/>
    <w:rsid w:val="00AA6E3A"/>
    <w:rsid w:val="00AA6F66"/>
    <w:rsid w:val="00AA75BB"/>
    <w:rsid w:val="00AB0DCF"/>
    <w:rsid w:val="00AB13F2"/>
    <w:rsid w:val="00AB1560"/>
    <w:rsid w:val="00AB18F3"/>
    <w:rsid w:val="00AB269F"/>
    <w:rsid w:val="00AB3BE5"/>
    <w:rsid w:val="00AB4891"/>
    <w:rsid w:val="00AB70FF"/>
    <w:rsid w:val="00AB74A7"/>
    <w:rsid w:val="00AC1406"/>
    <w:rsid w:val="00AC2636"/>
    <w:rsid w:val="00AC2D6C"/>
    <w:rsid w:val="00AC32CD"/>
    <w:rsid w:val="00AC493E"/>
    <w:rsid w:val="00AC56BF"/>
    <w:rsid w:val="00AC5A43"/>
    <w:rsid w:val="00AC63E6"/>
    <w:rsid w:val="00AC65C6"/>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35CE"/>
    <w:rsid w:val="00AF55AA"/>
    <w:rsid w:val="00AF658F"/>
    <w:rsid w:val="00B000B9"/>
    <w:rsid w:val="00B00505"/>
    <w:rsid w:val="00B007FD"/>
    <w:rsid w:val="00B0119F"/>
    <w:rsid w:val="00B012DB"/>
    <w:rsid w:val="00B042BB"/>
    <w:rsid w:val="00B05764"/>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4568"/>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852"/>
    <w:rsid w:val="00B60CC0"/>
    <w:rsid w:val="00B642CB"/>
    <w:rsid w:val="00B646D7"/>
    <w:rsid w:val="00B65D0C"/>
    <w:rsid w:val="00B67063"/>
    <w:rsid w:val="00B700D2"/>
    <w:rsid w:val="00B71A49"/>
    <w:rsid w:val="00B72A88"/>
    <w:rsid w:val="00B74C1F"/>
    <w:rsid w:val="00B76344"/>
    <w:rsid w:val="00B76C72"/>
    <w:rsid w:val="00B80C33"/>
    <w:rsid w:val="00B80DB9"/>
    <w:rsid w:val="00B825F6"/>
    <w:rsid w:val="00B8290A"/>
    <w:rsid w:val="00B845D9"/>
    <w:rsid w:val="00B855BA"/>
    <w:rsid w:val="00B8632D"/>
    <w:rsid w:val="00B90A84"/>
    <w:rsid w:val="00B90D51"/>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239"/>
    <w:rsid w:val="00BE6A48"/>
    <w:rsid w:val="00BE6EA6"/>
    <w:rsid w:val="00BE77FC"/>
    <w:rsid w:val="00BE794F"/>
    <w:rsid w:val="00BF3081"/>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3781"/>
    <w:rsid w:val="00C749E5"/>
    <w:rsid w:val="00C75601"/>
    <w:rsid w:val="00C758BB"/>
    <w:rsid w:val="00C76448"/>
    <w:rsid w:val="00C76BEA"/>
    <w:rsid w:val="00C77AC1"/>
    <w:rsid w:val="00C805C4"/>
    <w:rsid w:val="00C80842"/>
    <w:rsid w:val="00C80DC6"/>
    <w:rsid w:val="00C81A4F"/>
    <w:rsid w:val="00C83A12"/>
    <w:rsid w:val="00C85D6E"/>
    <w:rsid w:val="00C90464"/>
    <w:rsid w:val="00C91287"/>
    <w:rsid w:val="00C91697"/>
    <w:rsid w:val="00C91975"/>
    <w:rsid w:val="00C91A72"/>
    <w:rsid w:val="00C92027"/>
    <w:rsid w:val="00C926D5"/>
    <w:rsid w:val="00C92AE8"/>
    <w:rsid w:val="00C94A16"/>
    <w:rsid w:val="00C953C9"/>
    <w:rsid w:val="00C9633C"/>
    <w:rsid w:val="00CA0A2E"/>
    <w:rsid w:val="00CA1AD9"/>
    <w:rsid w:val="00CA22C4"/>
    <w:rsid w:val="00CA230F"/>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5FC"/>
    <w:rsid w:val="00CC48C1"/>
    <w:rsid w:val="00CC4C3A"/>
    <w:rsid w:val="00CC5B42"/>
    <w:rsid w:val="00CC7863"/>
    <w:rsid w:val="00CC78BB"/>
    <w:rsid w:val="00CC7F9F"/>
    <w:rsid w:val="00CD07D0"/>
    <w:rsid w:val="00CD1169"/>
    <w:rsid w:val="00CD38E8"/>
    <w:rsid w:val="00CD4499"/>
    <w:rsid w:val="00CD58C7"/>
    <w:rsid w:val="00CE0021"/>
    <w:rsid w:val="00CE0400"/>
    <w:rsid w:val="00CE0984"/>
    <w:rsid w:val="00CE1789"/>
    <w:rsid w:val="00CE2136"/>
    <w:rsid w:val="00CE320D"/>
    <w:rsid w:val="00CE3390"/>
    <w:rsid w:val="00CE56A7"/>
    <w:rsid w:val="00CE730B"/>
    <w:rsid w:val="00CF09CB"/>
    <w:rsid w:val="00CF0C9D"/>
    <w:rsid w:val="00CF13F1"/>
    <w:rsid w:val="00CF2C4D"/>
    <w:rsid w:val="00CF46B3"/>
    <w:rsid w:val="00CF5AAA"/>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25177"/>
    <w:rsid w:val="00D27452"/>
    <w:rsid w:val="00D30AEC"/>
    <w:rsid w:val="00D32714"/>
    <w:rsid w:val="00D34261"/>
    <w:rsid w:val="00D34C3A"/>
    <w:rsid w:val="00D36E05"/>
    <w:rsid w:val="00D3725E"/>
    <w:rsid w:val="00D37E81"/>
    <w:rsid w:val="00D410F1"/>
    <w:rsid w:val="00D4317B"/>
    <w:rsid w:val="00D43514"/>
    <w:rsid w:val="00D43888"/>
    <w:rsid w:val="00D445B1"/>
    <w:rsid w:val="00D44B14"/>
    <w:rsid w:val="00D47786"/>
    <w:rsid w:val="00D47910"/>
    <w:rsid w:val="00D47C77"/>
    <w:rsid w:val="00D51CAD"/>
    <w:rsid w:val="00D51CF8"/>
    <w:rsid w:val="00D52432"/>
    <w:rsid w:val="00D524D6"/>
    <w:rsid w:val="00D53167"/>
    <w:rsid w:val="00D536A3"/>
    <w:rsid w:val="00D538E3"/>
    <w:rsid w:val="00D55198"/>
    <w:rsid w:val="00D55ED7"/>
    <w:rsid w:val="00D572ED"/>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5A2"/>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B7C27"/>
    <w:rsid w:val="00DC0F56"/>
    <w:rsid w:val="00DC25CF"/>
    <w:rsid w:val="00DC2E8C"/>
    <w:rsid w:val="00DC31A6"/>
    <w:rsid w:val="00DC340B"/>
    <w:rsid w:val="00DC389E"/>
    <w:rsid w:val="00DC3958"/>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671D"/>
    <w:rsid w:val="00DE69D6"/>
    <w:rsid w:val="00DE7100"/>
    <w:rsid w:val="00DF68A6"/>
    <w:rsid w:val="00E00ACF"/>
    <w:rsid w:val="00E03ECA"/>
    <w:rsid w:val="00E0518B"/>
    <w:rsid w:val="00E05833"/>
    <w:rsid w:val="00E0630A"/>
    <w:rsid w:val="00E10383"/>
    <w:rsid w:val="00E104E2"/>
    <w:rsid w:val="00E14EC9"/>
    <w:rsid w:val="00E17266"/>
    <w:rsid w:val="00E21C85"/>
    <w:rsid w:val="00E23C20"/>
    <w:rsid w:val="00E24158"/>
    <w:rsid w:val="00E2472E"/>
    <w:rsid w:val="00E2585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4AD0"/>
    <w:rsid w:val="00E451E6"/>
    <w:rsid w:val="00E501EC"/>
    <w:rsid w:val="00E517C0"/>
    <w:rsid w:val="00E5223E"/>
    <w:rsid w:val="00E52535"/>
    <w:rsid w:val="00E52E14"/>
    <w:rsid w:val="00E5407C"/>
    <w:rsid w:val="00E54CDC"/>
    <w:rsid w:val="00E552D7"/>
    <w:rsid w:val="00E55C53"/>
    <w:rsid w:val="00E5697B"/>
    <w:rsid w:val="00E56C23"/>
    <w:rsid w:val="00E601C1"/>
    <w:rsid w:val="00E61FA4"/>
    <w:rsid w:val="00E628FF"/>
    <w:rsid w:val="00E62947"/>
    <w:rsid w:val="00E63A0F"/>
    <w:rsid w:val="00E64F1D"/>
    <w:rsid w:val="00E67230"/>
    <w:rsid w:val="00E67B46"/>
    <w:rsid w:val="00E71C0D"/>
    <w:rsid w:val="00E741BE"/>
    <w:rsid w:val="00E7515C"/>
    <w:rsid w:val="00E7557F"/>
    <w:rsid w:val="00E7595D"/>
    <w:rsid w:val="00E76B55"/>
    <w:rsid w:val="00E77A5A"/>
    <w:rsid w:val="00E77B00"/>
    <w:rsid w:val="00E81DC9"/>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6AC6"/>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99B"/>
    <w:rsid w:val="00EE3A8A"/>
    <w:rsid w:val="00EE72C9"/>
    <w:rsid w:val="00EE7BC4"/>
    <w:rsid w:val="00EF0445"/>
    <w:rsid w:val="00EF1074"/>
    <w:rsid w:val="00EF14C8"/>
    <w:rsid w:val="00EF2727"/>
    <w:rsid w:val="00EF3632"/>
    <w:rsid w:val="00EF4866"/>
    <w:rsid w:val="00EF5584"/>
    <w:rsid w:val="00F012E1"/>
    <w:rsid w:val="00F01A53"/>
    <w:rsid w:val="00F02EBA"/>
    <w:rsid w:val="00F03E7C"/>
    <w:rsid w:val="00F03E90"/>
    <w:rsid w:val="00F04221"/>
    <w:rsid w:val="00F046F6"/>
    <w:rsid w:val="00F07759"/>
    <w:rsid w:val="00F13224"/>
    <w:rsid w:val="00F16426"/>
    <w:rsid w:val="00F164A0"/>
    <w:rsid w:val="00F16910"/>
    <w:rsid w:val="00F16D17"/>
    <w:rsid w:val="00F16EB4"/>
    <w:rsid w:val="00F17F95"/>
    <w:rsid w:val="00F21504"/>
    <w:rsid w:val="00F22627"/>
    <w:rsid w:val="00F22EC0"/>
    <w:rsid w:val="00F23A09"/>
    <w:rsid w:val="00F24E54"/>
    <w:rsid w:val="00F253E2"/>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033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B6F"/>
    <w:rsid w:val="00FA5100"/>
    <w:rsid w:val="00FA67B9"/>
    <w:rsid w:val="00FB25B1"/>
    <w:rsid w:val="00FB2776"/>
    <w:rsid w:val="00FB4789"/>
    <w:rsid w:val="00FB47EB"/>
    <w:rsid w:val="00FB4C83"/>
    <w:rsid w:val="00FB5B09"/>
    <w:rsid w:val="00FB79CD"/>
    <w:rsid w:val="00FC0103"/>
    <w:rsid w:val="00FC07EA"/>
    <w:rsid w:val="00FC2BB3"/>
    <w:rsid w:val="00FC4FF5"/>
    <w:rsid w:val="00FC5DC2"/>
    <w:rsid w:val="00FD09D0"/>
    <w:rsid w:val="00FD0EA5"/>
    <w:rsid w:val="00FD2AE1"/>
    <w:rsid w:val="00FD4DBF"/>
    <w:rsid w:val="00FD5CC3"/>
    <w:rsid w:val="00FD5F58"/>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9A1289D2-9479-4611-A62A-48F01221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9025DF"/>
    <w:pPr>
      <w:spacing w:before="100" w:beforeAutospacing="1" w:after="100" w:afterAutospacing="1"/>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9025DF"/>
    <w:rPr>
      <w:rFonts w:ascii="Book Antiqua" w:hAnsi="Book Antiqua"/>
      <w:b/>
      <w:bCs/>
      <w:kern w:val="36"/>
      <w:sz w:val="28"/>
      <w:szCs w:val="28"/>
      <w:lang w:val="es-ES_tradnl"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265CB4"/>
    <w:rPr>
      <w:sz w:val="20"/>
    </w:rPr>
  </w:style>
  <w:style w:type="character" w:customStyle="1" w:styleId="FootnoteTextChar">
    <w:name w:val="Footnote Text Char"/>
    <w:basedOn w:val="DefaultParagraphFont"/>
    <w:link w:val="FootnoteText"/>
    <w:uiPriority w:val="99"/>
    <w:semiHidden/>
    <w:rsid w:val="00265CB4"/>
  </w:style>
  <w:style w:type="character" w:styleId="FootnoteReference">
    <w:name w:val="footnote reference"/>
    <w:basedOn w:val="DefaultParagraphFont"/>
    <w:uiPriority w:val="99"/>
    <w:semiHidden/>
    <w:unhideWhenUsed/>
    <w:rsid w:val="00265CB4"/>
    <w:rPr>
      <w:vertAlign w:val="superscript"/>
    </w:rPr>
  </w:style>
  <w:style w:type="character" w:styleId="UnresolvedMention">
    <w:name w:val="Unresolved Mention"/>
    <w:basedOn w:val="DefaultParagraphFont"/>
    <w:uiPriority w:val="99"/>
    <w:semiHidden/>
    <w:unhideWhenUsed/>
    <w:rsid w:val="00F70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265617531">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741049">
      <w:bodyDiv w:val="1"/>
      <w:marLeft w:val="0"/>
      <w:marRight w:val="0"/>
      <w:marTop w:val="0"/>
      <w:marBottom w:val="0"/>
      <w:divBdr>
        <w:top w:val="none" w:sz="0" w:space="0" w:color="auto"/>
        <w:left w:val="none" w:sz="0" w:space="0" w:color="auto"/>
        <w:bottom w:val="none" w:sz="0" w:space="0" w:color="auto"/>
        <w:right w:val="none" w:sz="0" w:space="0" w:color="auto"/>
      </w:divBdr>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27658326">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698693879">
      <w:bodyDiv w:val="1"/>
      <w:marLeft w:val="0"/>
      <w:marRight w:val="0"/>
      <w:marTop w:val="0"/>
      <w:marBottom w:val="0"/>
      <w:divBdr>
        <w:top w:val="none" w:sz="0" w:space="0" w:color="auto"/>
        <w:left w:val="none" w:sz="0" w:space="0" w:color="auto"/>
        <w:bottom w:val="none" w:sz="0" w:space="0" w:color="auto"/>
        <w:right w:val="none" w:sz="0" w:space="0" w:color="auto"/>
      </w:divBdr>
      <w:divsChild>
        <w:div w:id="1316645141">
          <w:marLeft w:val="0"/>
          <w:marRight w:val="0"/>
          <w:marTop w:val="0"/>
          <w:marBottom w:val="0"/>
          <w:divBdr>
            <w:top w:val="none" w:sz="0" w:space="0" w:color="auto"/>
            <w:left w:val="none" w:sz="0" w:space="0" w:color="auto"/>
            <w:bottom w:val="none" w:sz="0" w:space="0" w:color="auto"/>
            <w:right w:val="none" w:sz="0" w:space="0" w:color="auto"/>
          </w:divBdr>
        </w:div>
      </w:divsChild>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98C52-26DD-994D-B840-AC49741C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1255</Words>
  <Characters>7156</Characters>
  <Application>Microsoft Office Word</Application>
  <DocSecurity>4</DocSecurity>
  <Lines>59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8395</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2025-10-14T20:13:00Z</cp:lastPrinted>
  <dcterms:created xsi:type="dcterms:W3CDTF">2026-05-12T19:14:00Z</dcterms:created>
  <dcterms:modified xsi:type="dcterms:W3CDTF">2026-05-12T19:14:00Z</dcterms:modified>
</cp:coreProperties>
</file>