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31C43" w14:textId="0AFBED8C" w:rsidR="00936647" w:rsidRPr="00936647" w:rsidRDefault="00936647" w:rsidP="007F1B63">
      <w:pPr>
        <w:jc w:val="center"/>
        <w:rPr>
          <w:rFonts w:ascii="Book Antiqua" w:hAnsi="Book Antiqua"/>
          <w:b/>
          <w:bCs/>
          <w:szCs w:val="24"/>
          <w:lang w:val="es-ES_tradnl"/>
        </w:rPr>
      </w:pPr>
      <w:r w:rsidRPr="00936647">
        <w:rPr>
          <w:rFonts w:ascii="Book Antiqua" w:hAnsi="Book Antiqua"/>
          <w:b/>
          <w:bCs/>
          <w:szCs w:val="24"/>
          <w:lang w:val="es-ES_tradnl"/>
        </w:rPr>
        <w:t xml:space="preserve">(ENTIRILLADO ELECTRONICO) </w:t>
      </w:r>
    </w:p>
    <w:p w14:paraId="019D8275" w14:textId="12DE50EC" w:rsidR="00FF6BD2" w:rsidRPr="00183F34" w:rsidRDefault="0021715B" w:rsidP="007F1B63">
      <w:pPr>
        <w:jc w:val="center"/>
        <w:rPr>
          <w:rFonts w:ascii="Book Antiqua" w:hAnsi="Book Antiqua"/>
          <w:sz w:val="36"/>
          <w:szCs w:val="36"/>
          <w:lang w:val="es-ES_tradnl"/>
        </w:rPr>
      </w:pPr>
      <w:r w:rsidRPr="00183F34">
        <w:rPr>
          <w:rFonts w:ascii="Book Antiqua" w:hAnsi="Book Antiqua"/>
          <w:sz w:val="36"/>
          <w:szCs w:val="36"/>
          <w:lang w:val="es-ES_tradnl"/>
        </w:rPr>
        <w:t>GOBIERNO DE PUERTO RICO</w:t>
      </w:r>
    </w:p>
    <w:p w14:paraId="12A28318" w14:textId="77777777" w:rsidR="00DC6C60" w:rsidRPr="00903537" w:rsidRDefault="00DC6C60" w:rsidP="007F1B63">
      <w:pPr>
        <w:jc w:val="center"/>
        <w:rPr>
          <w:rFonts w:ascii="Book Antiqua" w:hAnsi="Book Antiqua"/>
          <w:sz w:val="36"/>
          <w:szCs w:val="36"/>
          <w:lang w:val="es-ES_tradnl"/>
        </w:rPr>
      </w:pPr>
    </w:p>
    <w:p w14:paraId="7F8BF939" w14:textId="77777777" w:rsidR="00DC6C60" w:rsidRPr="00183F34" w:rsidRDefault="00016D2C" w:rsidP="007F1B63">
      <w:pPr>
        <w:pStyle w:val="Title2"/>
        <w:rPr>
          <w:rFonts w:ascii="Book Antiqua" w:hAnsi="Book Antiqua"/>
          <w:lang w:val="es-ES_tradnl"/>
        </w:rPr>
      </w:pPr>
      <w:r w:rsidRPr="00183F34">
        <w:rPr>
          <w:rFonts w:ascii="Book Antiqua" w:hAnsi="Book Antiqua"/>
          <w:lang w:val="es-ES_tradnl"/>
        </w:rPr>
        <w:t>20</w:t>
      </w:r>
      <w:r w:rsidR="000B249E" w:rsidRPr="00183F34">
        <w:rPr>
          <w:rFonts w:ascii="Book Antiqua" w:hAnsi="Book Antiqua"/>
          <w:vertAlign w:val="superscript"/>
          <w:lang w:val="es-ES_tradnl"/>
        </w:rPr>
        <w:t>m</w:t>
      </w:r>
      <w:r w:rsidR="00E843FE" w:rsidRPr="00183F34">
        <w:rPr>
          <w:rFonts w:ascii="Book Antiqua" w:hAnsi="Book Antiqua"/>
          <w:vertAlign w:val="superscript"/>
          <w:lang w:val="es-ES_tradnl"/>
        </w:rPr>
        <w:t>a.</w:t>
      </w:r>
      <w:r w:rsidR="00E843FE" w:rsidRPr="00183F34">
        <w:rPr>
          <w:rFonts w:ascii="Book Antiqua" w:hAnsi="Book Antiqua"/>
          <w:lang w:val="es-ES_tradnl"/>
        </w:rPr>
        <w:t xml:space="preserve">  </w:t>
      </w:r>
      <w:r w:rsidR="00DC6C60" w:rsidRPr="00183F34">
        <w:rPr>
          <w:rFonts w:ascii="Book Antiqua" w:hAnsi="Book Antiqua"/>
          <w:lang w:val="es-ES_tradnl"/>
        </w:rPr>
        <w:t>Asamblea</w:t>
      </w:r>
      <w:r w:rsidR="00DC6C60" w:rsidRPr="00183F34">
        <w:rPr>
          <w:rFonts w:ascii="Book Antiqua" w:hAnsi="Book Antiqua"/>
          <w:lang w:val="es-ES_tradnl"/>
        </w:rPr>
        <w:tab/>
      </w:r>
      <w:r w:rsidR="00A40845" w:rsidRPr="00183F34">
        <w:rPr>
          <w:rFonts w:ascii="Book Antiqua" w:hAnsi="Book Antiqua"/>
          <w:lang w:val="es-ES_tradnl"/>
        </w:rPr>
        <w:t>2</w:t>
      </w:r>
      <w:r w:rsidR="00A40845" w:rsidRPr="00183F34">
        <w:rPr>
          <w:rFonts w:ascii="Book Antiqua" w:hAnsi="Book Antiqua"/>
          <w:vertAlign w:val="superscript"/>
          <w:lang w:val="es-ES_tradnl"/>
        </w:rPr>
        <w:t>da</w:t>
      </w:r>
      <w:r w:rsidR="00E843FE" w:rsidRPr="00183F34">
        <w:rPr>
          <w:rFonts w:ascii="Book Antiqua" w:hAnsi="Book Antiqua"/>
          <w:vertAlign w:val="superscript"/>
          <w:lang w:val="es-ES_tradnl"/>
        </w:rPr>
        <w:t>.</w:t>
      </w:r>
      <w:r w:rsidR="00DC6C60" w:rsidRPr="00183F34">
        <w:rPr>
          <w:rFonts w:ascii="Book Antiqua" w:hAnsi="Book Antiqua"/>
          <w:lang w:val="es-ES_tradnl"/>
        </w:rPr>
        <w:tab/>
        <w:t>Sesión</w:t>
      </w:r>
    </w:p>
    <w:p w14:paraId="37E4EC51" w14:textId="77777777" w:rsidR="00DC6C60" w:rsidRPr="00183F34" w:rsidRDefault="00E843FE" w:rsidP="007F1B63">
      <w:pPr>
        <w:pStyle w:val="Title2"/>
        <w:rPr>
          <w:rFonts w:ascii="Book Antiqua" w:hAnsi="Book Antiqua"/>
          <w:lang w:val="es-ES_tradnl"/>
        </w:rPr>
      </w:pPr>
      <w:r w:rsidRPr="00183F34">
        <w:rPr>
          <w:rFonts w:ascii="Book Antiqua" w:hAnsi="Book Antiqua"/>
          <w:lang w:val="es-ES_tradnl"/>
        </w:rPr>
        <w:t xml:space="preserve">         </w:t>
      </w:r>
      <w:r w:rsidR="00BC1A1A" w:rsidRPr="00183F34">
        <w:rPr>
          <w:rFonts w:ascii="Book Antiqua" w:hAnsi="Book Antiqua"/>
          <w:lang w:val="es-ES_tradnl"/>
        </w:rPr>
        <w:t xml:space="preserve"> </w:t>
      </w:r>
      <w:r w:rsidR="00DC6C60" w:rsidRPr="00183F34">
        <w:rPr>
          <w:rFonts w:ascii="Book Antiqua" w:hAnsi="Book Antiqua"/>
          <w:lang w:val="es-ES_tradnl"/>
        </w:rPr>
        <w:t>Legislativa</w:t>
      </w:r>
      <w:r w:rsidR="00DC6C60" w:rsidRPr="00183F34">
        <w:rPr>
          <w:rFonts w:ascii="Book Antiqua" w:hAnsi="Book Antiqua"/>
          <w:lang w:val="es-ES_tradnl"/>
        </w:rPr>
        <w:tab/>
      </w:r>
      <w:r w:rsidR="00DC6C60" w:rsidRPr="00183F34">
        <w:rPr>
          <w:rFonts w:ascii="Book Antiqua" w:hAnsi="Book Antiqua"/>
          <w:lang w:val="es-ES_tradnl"/>
        </w:rPr>
        <w:tab/>
        <w:t>Ordinaria</w:t>
      </w:r>
    </w:p>
    <w:p w14:paraId="644AB12C" w14:textId="77777777" w:rsidR="00DC6C60" w:rsidRPr="00183F34" w:rsidRDefault="00DC6C60" w:rsidP="007F1B63">
      <w:pPr>
        <w:rPr>
          <w:lang w:val="es-ES_tradnl"/>
        </w:rPr>
      </w:pPr>
    </w:p>
    <w:p w14:paraId="207BC558" w14:textId="77777777" w:rsidR="00DC6C60" w:rsidRPr="00183F34" w:rsidRDefault="00922779" w:rsidP="00542C21">
      <w:pPr>
        <w:spacing w:line="360" w:lineRule="auto"/>
        <w:jc w:val="center"/>
        <w:rPr>
          <w:rFonts w:ascii="Book Antiqua" w:hAnsi="Book Antiqua"/>
          <w:b/>
          <w:sz w:val="36"/>
          <w:lang w:val="es-ES_tradnl"/>
        </w:rPr>
      </w:pPr>
      <w:r w:rsidRPr="00183F34">
        <w:rPr>
          <w:rFonts w:ascii="Book Antiqua" w:hAnsi="Book Antiqua"/>
          <w:b/>
          <w:sz w:val="36"/>
          <w:lang w:val="es-ES_tradnl"/>
        </w:rPr>
        <w:t>SENADO DE PUERTO RICO</w:t>
      </w:r>
    </w:p>
    <w:p w14:paraId="474E8B13" w14:textId="77777777" w:rsidR="00887B7F" w:rsidRPr="00887B7F" w:rsidRDefault="00887B7F" w:rsidP="00887B7F">
      <w:pPr>
        <w:spacing w:line="360" w:lineRule="auto"/>
        <w:jc w:val="center"/>
        <w:rPr>
          <w:rFonts w:ascii="Book Antiqua" w:hAnsi="Book Antiqua"/>
          <w:b/>
          <w:sz w:val="52"/>
          <w:szCs w:val="24"/>
          <w:lang w:val="es-ES_tradnl"/>
        </w:rPr>
      </w:pPr>
      <w:r w:rsidRPr="00887B7F">
        <w:rPr>
          <w:rFonts w:ascii="Book Antiqua" w:hAnsi="Book Antiqua"/>
          <w:b/>
          <w:sz w:val="52"/>
          <w:szCs w:val="24"/>
          <w:lang w:val="es-ES_tradnl"/>
        </w:rPr>
        <w:t>P. del S.</w:t>
      </w:r>
      <w:r w:rsidR="005D27B3">
        <w:rPr>
          <w:rFonts w:ascii="Book Antiqua" w:hAnsi="Book Antiqua"/>
          <w:b/>
          <w:sz w:val="52"/>
          <w:szCs w:val="24"/>
          <w:lang w:val="es-ES_tradnl"/>
        </w:rPr>
        <w:t xml:space="preserve"> 775</w:t>
      </w:r>
      <w:r w:rsidRPr="00887B7F">
        <w:rPr>
          <w:rFonts w:ascii="Book Antiqua" w:hAnsi="Book Antiqua"/>
          <w:b/>
          <w:sz w:val="52"/>
          <w:szCs w:val="24"/>
          <w:lang w:val="es-ES_tradnl"/>
        </w:rPr>
        <w:t xml:space="preserve"> </w:t>
      </w:r>
    </w:p>
    <w:p w14:paraId="2B3A2408" w14:textId="77777777" w:rsidR="00887B7F" w:rsidRPr="00887B7F" w:rsidRDefault="00887B7F" w:rsidP="00887B7F">
      <w:pPr>
        <w:spacing w:line="360" w:lineRule="auto"/>
        <w:jc w:val="center"/>
        <w:rPr>
          <w:rFonts w:ascii="Book Antiqua" w:hAnsi="Book Antiqua"/>
          <w:szCs w:val="24"/>
          <w:lang w:val="es-ES_tradnl"/>
        </w:rPr>
      </w:pPr>
      <w:r w:rsidRPr="00887B7F">
        <w:rPr>
          <w:rFonts w:ascii="Book Antiqua" w:hAnsi="Book Antiqua"/>
          <w:szCs w:val="24"/>
          <w:lang w:val="es-ES_tradnl"/>
        </w:rPr>
        <w:t xml:space="preserve">  </w:t>
      </w:r>
      <w:r w:rsidR="005D27B3">
        <w:rPr>
          <w:rFonts w:ascii="Book Antiqua" w:hAnsi="Book Antiqua"/>
          <w:szCs w:val="24"/>
          <w:lang w:val="es-ES_tradnl"/>
        </w:rPr>
        <w:t xml:space="preserve">14 </w:t>
      </w:r>
      <w:r w:rsidRPr="00887B7F">
        <w:rPr>
          <w:rFonts w:ascii="Book Antiqua" w:hAnsi="Book Antiqua"/>
          <w:szCs w:val="24"/>
          <w:lang w:val="es-ES_tradnl"/>
        </w:rPr>
        <w:t>de octubre de 2025</w:t>
      </w:r>
    </w:p>
    <w:p w14:paraId="70850F5C" w14:textId="77777777" w:rsidR="009C7091" w:rsidRPr="00887B7F" w:rsidRDefault="00887B7F" w:rsidP="00602381">
      <w:pPr>
        <w:jc w:val="center"/>
        <w:rPr>
          <w:rFonts w:ascii="Book Antiqua" w:hAnsi="Book Antiqua"/>
          <w:i/>
          <w:szCs w:val="24"/>
          <w:lang w:val="es-ES_tradnl"/>
        </w:rPr>
      </w:pPr>
      <w:r w:rsidRPr="00887B7F">
        <w:rPr>
          <w:rFonts w:ascii="Book Antiqua" w:hAnsi="Book Antiqua"/>
          <w:szCs w:val="24"/>
          <w:lang w:val="es-ES_tradnl"/>
        </w:rPr>
        <w:t>Presentado por el señor</w:t>
      </w:r>
      <w:r w:rsidRPr="00887B7F">
        <w:rPr>
          <w:rFonts w:ascii="Book Antiqua" w:hAnsi="Book Antiqua"/>
          <w:i/>
          <w:szCs w:val="24"/>
          <w:lang w:val="es-ES_tradnl"/>
        </w:rPr>
        <w:t xml:space="preserve"> Rivera Schatz</w:t>
      </w:r>
    </w:p>
    <w:p w14:paraId="3BAB2F10" w14:textId="77777777" w:rsidR="003206B6" w:rsidRDefault="003206B6" w:rsidP="00602381">
      <w:pPr>
        <w:jc w:val="center"/>
        <w:rPr>
          <w:rFonts w:ascii="Book Antiqua" w:hAnsi="Book Antiqua"/>
          <w:i/>
          <w:iCs/>
          <w:lang w:val="es-ES_tradnl"/>
        </w:rPr>
      </w:pPr>
      <w:r w:rsidRPr="00183F34">
        <w:rPr>
          <w:rFonts w:ascii="Book Antiqua" w:hAnsi="Book Antiqua"/>
          <w:i/>
          <w:iCs/>
          <w:lang w:val="es-ES_tradnl"/>
        </w:rPr>
        <w:t>(Por Petición de la Federación de Alcaldes de Puerto Rico)</w:t>
      </w:r>
    </w:p>
    <w:p w14:paraId="052F6676" w14:textId="459261F3" w:rsidR="00127282" w:rsidRPr="00127282" w:rsidRDefault="00127282" w:rsidP="00127282">
      <w:pPr>
        <w:spacing w:before="120" w:after="120"/>
        <w:jc w:val="center"/>
        <w:rPr>
          <w:rFonts w:ascii="Book Antiqua" w:hAnsi="Book Antiqua"/>
          <w:i/>
          <w:szCs w:val="24"/>
          <w:lang w:val="es-PR"/>
        </w:rPr>
      </w:pPr>
      <w:r w:rsidRPr="00127282">
        <w:rPr>
          <w:rFonts w:ascii="Book Antiqua" w:hAnsi="Book Antiqua"/>
          <w:i/>
          <w:szCs w:val="24"/>
          <w:lang w:val="es-PR"/>
        </w:rPr>
        <w:t>Coautores la señora Pérez Soto, Román Rodríguez; los señores Reyes Berríos, Rosa Ramos y Santos Ortiz</w:t>
      </w:r>
    </w:p>
    <w:p w14:paraId="7EA62807" w14:textId="77777777" w:rsidR="00340416" w:rsidRPr="00602381" w:rsidRDefault="00DC6C60" w:rsidP="00340416">
      <w:pPr>
        <w:spacing w:line="360" w:lineRule="auto"/>
        <w:jc w:val="center"/>
        <w:rPr>
          <w:rFonts w:ascii="Book Antiqua" w:hAnsi="Book Antiqua"/>
          <w:i/>
          <w:iCs/>
          <w:szCs w:val="24"/>
          <w:lang w:val="es-419"/>
        </w:rPr>
      </w:pPr>
      <w:r w:rsidRPr="00602381">
        <w:rPr>
          <w:rFonts w:ascii="Book Antiqua" w:hAnsi="Book Antiqua"/>
          <w:i/>
          <w:iCs/>
          <w:lang w:val="es-ES_tradnl"/>
        </w:rPr>
        <w:t>Referido a</w:t>
      </w:r>
      <w:r w:rsidR="006C3168" w:rsidRPr="00602381">
        <w:rPr>
          <w:rFonts w:ascii="Book Antiqua" w:hAnsi="Book Antiqua"/>
          <w:i/>
          <w:iCs/>
          <w:lang w:val="es-ES_tradnl"/>
        </w:rPr>
        <w:t xml:space="preserve"> </w:t>
      </w:r>
      <w:r w:rsidR="00340416" w:rsidRPr="00602381">
        <w:rPr>
          <w:rFonts w:ascii="Book Antiqua" w:hAnsi="Book Antiqua"/>
          <w:i/>
          <w:iCs/>
          <w:lang w:val="es-ES_tradnl"/>
        </w:rPr>
        <w:t>la Comisión</w:t>
      </w:r>
      <w:r w:rsidR="00887B7F" w:rsidRPr="00602381">
        <w:rPr>
          <w:rFonts w:ascii="Book Antiqua" w:hAnsi="Book Antiqua"/>
          <w:i/>
          <w:iCs/>
          <w:lang w:val="es-ES_tradnl"/>
        </w:rPr>
        <w:t xml:space="preserve"> de</w:t>
      </w:r>
      <w:r w:rsidR="00602381">
        <w:rPr>
          <w:rFonts w:ascii="Book Antiqua" w:hAnsi="Book Antiqua"/>
          <w:i/>
          <w:iCs/>
          <w:lang w:val="es-ES_tradnl"/>
        </w:rPr>
        <w:t xml:space="preserve"> Asuntos Municipales</w:t>
      </w:r>
    </w:p>
    <w:p w14:paraId="475A89CE" w14:textId="77777777" w:rsidR="00DC6C60" w:rsidRPr="00183F34" w:rsidRDefault="00DC6C60" w:rsidP="007F1B63">
      <w:pPr>
        <w:jc w:val="both"/>
        <w:rPr>
          <w:rFonts w:ascii="Book Antiqua" w:hAnsi="Book Antiqua"/>
          <w:i/>
          <w:iCs/>
          <w:sz w:val="16"/>
          <w:szCs w:val="16"/>
          <w:lang w:val="es-ES_tradnl"/>
        </w:rPr>
      </w:pPr>
    </w:p>
    <w:p w14:paraId="77658803" w14:textId="77777777" w:rsidR="00DC6C60" w:rsidRPr="00183F34" w:rsidRDefault="00DC6C60" w:rsidP="007F1B63">
      <w:pPr>
        <w:jc w:val="center"/>
        <w:rPr>
          <w:rFonts w:ascii="Book Antiqua" w:hAnsi="Book Antiqua"/>
          <w:b/>
          <w:szCs w:val="24"/>
          <w:lang w:val="es-ES_tradnl"/>
        </w:rPr>
      </w:pPr>
      <w:r w:rsidRPr="00183F34">
        <w:rPr>
          <w:rFonts w:ascii="Book Antiqua" w:hAnsi="Book Antiqua"/>
          <w:b/>
          <w:szCs w:val="24"/>
          <w:lang w:val="es-ES_tradnl"/>
        </w:rPr>
        <w:t>LEY</w:t>
      </w:r>
    </w:p>
    <w:p w14:paraId="0D1FD5AD" w14:textId="77777777" w:rsidR="00DC6C60" w:rsidRPr="00183F34" w:rsidRDefault="00DC6C60" w:rsidP="007F1B63">
      <w:pPr>
        <w:jc w:val="both"/>
        <w:rPr>
          <w:rFonts w:ascii="Book Antiqua" w:hAnsi="Book Antiqua"/>
          <w:sz w:val="12"/>
          <w:szCs w:val="12"/>
          <w:lang w:val="es-ES_tradnl"/>
        </w:rPr>
      </w:pPr>
    </w:p>
    <w:p w14:paraId="1955079F" w14:textId="6E5B6EBA" w:rsidR="00CA1939" w:rsidRPr="00CA1939" w:rsidRDefault="00F92A58" w:rsidP="00B92CFA">
      <w:pPr>
        <w:spacing w:before="120" w:after="120"/>
        <w:ind w:left="360" w:hanging="360"/>
        <w:jc w:val="both"/>
        <w:rPr>
          <w:rFonts w:ascii="Book Antiqua" w:hAnsi="Book Antiqua"/>
          <w:lang w:val="es-ES_tradnl"/>
        </w:rPr>
      </w:pPr>
      <w:r w:rsidRPr="00183F34">
        <w:rPr>
          <w:rFonts w:ascii="Book Antiqua" w:hAnsi="Book Antiqua"/>
          <w:lang w:val="es-ES_tradnl"/>
        </w:rPr>
        <w:t xml:space="preserve">Para enmendar </w:t>
      </w:r>
      <w:r w:rsidR="0041072F" w:rsidRPr="00985D48">
        <w:rPr>
          <w:rFonts w:ascii="Book Antiqua" w:hAnsi="Book Antiqua"/>
          <w:lang w:val="es-ES_tradnl"/>
        </w:rPr>
        <w:t>los Artículo</w:t>
      </w:r>
      <w:r w:rsidR="00B95B63" w:rsidRPr="00985D48">
        <w:rPr>
          <w:rFonts w:ascii="Book Antiqua" w:hAnsi="Book Antiqua"/>
          <w:lang w:val="es-ES_tradnl"/>
        </w:rPr>
        <w:t>s</w:t>
      </w:r>
      <w:r w:rsidR="0041072F" w:rsidRPr="00985D48">
        <w:rPr>
          <w:rFonts w:ascii="Book Antiqua" w:hAnsi="Book Antiqua"/>
          <w:lang w:val="es-ES_tradnl"/>
        </w:rPr>
        <w:t xml:space="preserve"> </w:t>
      </w:r>
      <w:r w:rsidR="004F2F65" w:rsidRPr="00985D48">
        <w:rPr>
          <w:rFonts w:ascii="Book Antiqua" w:hAnsi="Book Antiqua"/>
          <w:lang w:val="es-ES_tradnl"/>
        </w:rPr>
        <w:t xml:space="preserve">2.035, 2.036, 2.038 y 2.040 de </w:t>
      </w:r>
      <w:r w:rsidRPr="00183F34">
        <w:rPr>
          <w:rFonts w:ascii="Book Antiqua" w:hAnsi="Book Antiqua"/>
          <w:bCs/>
          <w:lang w:val="es-ES_tradnl"/>
        </w:rPr>
        <w:t>la Ley 107-2020, según enmendada, conocida como “Código Municipal de Puerto Rico”</w:t>
      </w:r>
      <w:r w:rsidR="00785D60">
        <w:rPr>
          <w:rFonts w:ascii="Book Antiqua" w:hAnsi="Book Antiqua"/>
          <w:bCs/>
          <w:lang w:val="es-ES_tradnl"/>
        </w:rPr>
        <w:t>,</w:t>
      </w:r>
      <w:r w:rsidRPr="00183F34">
        <w:rPr>
          <w:rFonts w:ascii="Book Antiqua" w:hAnsi="Book Antiqua"/>
          <w:bCs/>
          <w:lang w:val="es-ES_tradnl"/>
        </w:rPr>
        <w:t xml:space="preserve"> </w:t>
      </w:r>
      <w:r w:rsidR="00CA1939">
        <w:rPr>
          <w:rFonts w:ascii="Book Antiqua" w:hAnsi="Book Antiqua"/>
          <w:lang w:val="es-ES_tradnl"/>
        </w:rPr>
        <w:t xml:space="preserve">a los fines de </w:t>
      </w:r>
      <w:r w:rsidR="00CA1939">
        <w:rPr>
          <w:rFonts w:ascii="Book Antiqua" w:hAnsi="Book Antiqua"/>
          <w:bCs/>
          <w:lang w:val="es-ES_tradnl"/>
        </w:rPr>
        <w:t xml:space="preserve">realizar </w:t>
      </w:r>
      <w:r w:rsidR="00CA1939" w:rsidRPr="00936647">
        <w:rPr>
          <w:rFonts w:ascii="Book Antiqua" w:hAnsi="Book Antiqua"/>
          <w:bCs/>
          <w:strike/>
          <w:lang w:val="es-ES_tradnl"/>
        </w:rPr>
        <w:t>varias</w:t>
      </w:r>
      <w:r w:rsidR="00CA1939">
        <w:rPr>
          <w:rFonts w:ascii="Book Antiqua" w:hAnsi="Book Antiqua"/>
          <w:bCs/>
          <w:lang w:val="es-ES_tradnl"/>
        </w:rPr>
        <w:t xml:space="preserve"> enmiendas técnicas y aclarar</w:t>
      </w:r>
      <w:r w:rsidR="00CA1939" w:rsidRPr="00936647">
        <w:rPr>
          <w:rFonts w:ascii="Book Antiqua" w:hAnsi="Book Antiqua"/>
          <w:bCs/>
          <w:strike/>
          <w:lang w:val="es-ES_tradnl"/>
        </w:rPr>
        <w:t xml:space="preserve"> ciertas</w:t>
      </w:r>
      <w:r w:rsidR="00CA1939">
        <w:rPr>
          <w:rFonts w:ascii="Book Antiqua" w:hAnsi="Book Antiqua"/>
          <w:bCs/>
          <w:lang w:val="es-ES_tradnl"/>
        </w:rPr>
        <w:t xml:space="preserve"> disposiciones sobre los procesos de adquisición de equipos, suministros y servicios </w:t>
      </w:r>
      <w:r w:rsidR="0004558C" w:rsidRPr="00985D48">
        <w:rPr>
          <w:rFonts w:ascii="Book Antiqua" w:hAnsi="Book Antiqua"/>
          <w:bCs/>
          <w:lang w:val="es-ES_tradnl"/>
        </w:rPr>
        <w:t>de los municipios</w:t>
      </w:r>
      <w:r w:rsidR="00985D48">
        <w:rPr>
          <w:rFonts w:ascii="Book Antiqua" w:hAnsi="Book Antiqua"/>
          <w:bCs/>
          <w:lang w:val="es-ES_tradnl"/>
        </w:rPr>
        <w:t xml:space="preserve"> </w:t>
      </w:r>
      <w:r w:rsidR="00CA1939">
        <w:rPr>
          <w:rFonts w:ascii="Book Antiqua" w:hAnsi="Book Antiqua"/>
          <w:bCs/>
          <w:lang w:val="es-ES_tradnl"/>
        </w:rPr>
        <w:t xml:space="preserve">para la ejecución más efectiva de sus deberes </w:t>
      </w:r>
      <w:r w:rsidR="00CA1939" w:rsidRPr="00936647">
        <w:rPr>
          <w:rFonts w:ascii="Book Antiqua" w:hAnsi="Book Antiqua"/>
          <w:bCs/>
          <w:strike/>
          <w:lang w:val="es-ES_tradnl"/>
        </w:rPr>
        <w:t>y para que continúen ofreciendo los servicios de primera necesidad a los ciudadanos</w:t>
      </w:r>
      <w:r w:rsidR="00CA1939">
        <w:rPr>
          <w:rFonts w:ascii="Book Antiqua" w:hAnsi="Book Antiqua"/>
          <w:bCs/>
          <w:lang w:val="es-ES_tradnl"/>
        </w:rPr>
        <w:t>; y para otros fines relacionados.</w:t>
      </w:r>
    </w:p>
    <w:p w14:paraId="6E1213F5" w14:textId="77777777" w:rsidR="00CA1939" w:rsidRPr="00602381" w:rsidRDefault="00CA1939" w:rsidP="00F80C1E">
      <w:pPr>
        <w:ind w:left="540" w:hanging="540"/>
        <w:jc w:val="both"/>
        <w:rPr>
          <w:rFonts w:ascii="Book Antiqua" w:hAnsi="Book Antiqua"/>
          <w:sz w:val="16"/>
          <w:szCs w:val="16"/>
          <w:lang w:val="es-ES_tradnl"/>
        </w:rPr>
      </w:pPr>
    </w:p>
    <w:p w14:paraId="46949CDC" w14:textId="77777777" w:rsidR="00F92A58" w:rsidRPr="00903537" w:rsidRDefault="00F92A58" w:rsidP="00542C21">
      <w:pPr>
        <w:jc w:val="center"/>
        <w:rPr>
          <w:rFonts w:ascii="Book Antiqua" w:hAnsi="Book Antiqua"/>
          <w:b/>
          <w:bCs/>
          <w:sz w:val="16"/>
          <w:szCs w:val="16"/>
          <w:lang w:val="es-ES_tradnl"/>
        </w:rPr>
      </w:pPr>
    </w:p>
    <w:p w14:paraId="4E526B54" w14:textId="77777777" w:rsidR="00DC6C60" w:rsidRPr="00183F34" w:rsidRDefault="00DC6C60" w:rsidP="00542C21">
      <w:pPr>
        <w:jc w:val="center"/>
        <w:rPr>
          <w:rFonts w:ascii="Book Antiqua" w:hAnsi="Book Antiqua"/>
          <w:b/>
          <w:bCs/>
          <w:lang w:val="es-ES_tradnl"/>
        </w:rPr>
      </w:pPr>
      <w:r w:rsidRPr="00183F34">
        <w:rPr>
          <w:rFonts w:ascii="Book Antiqua" w:hAnsi="Book Antiqua"/>
          <w:b/>
          <w:bCs/>
          <w:lang w:val="es-ES_tradnl"/>
        </w:rPr>
        <w:t>EXPOSICIÓN DE MOTIVOS</w:t>
      </w:r>
    </w:p>
    <w:p w14:paraId="4AEC5353" w14:textId="77777777" w:rsidR="00097867" w:rsidRPr="00903537" w:rsidRDefault="00097867" w:rsidP="007F1B63">
      <w:pPr>
        <w:ind w:firstLine="360"/>
        <w:jc w:val="both"/>
        <w:rPr>
          <w:rFonts w:ascii="Book Antiqua" w:hAnsi="Book Antiqua"/>
          <w:sz w:val="12"/>
          <w:szCs w:val="12"/>
          <w:lang w:val="es-ES_tradnl"/>
        </w:rPr>
      </w:pPr>
    </w:p>
    <w:p w14:paraId="674580E0" w14:textId="122A9951" w:rsidR="00D0243A" w:rsidRPr="00183F34" w:rsidRDefault="006E699E" w:rsidP="005D27B3">
      <w:pPr>
        <w:spacing w:before="120" w:after="120" w:line="360" w:lineRule="auto"/>
        <w:ind w:firstLine="720"/>
        <w:jc w:val="both"/>
        <w:rPr>
          <w:rFonts w:ascii="Book Antiqua" w:hAnsi="Book Antiqua"/>
          <w:lang w:val="es-ES_tradnl"/>
        </w:rPr>
      </w:pPr>
      <w:bookmarkStart w:id="0" w:name="_Hlk149844855"/>
      <w:r w:rsidRPr="00183F34">
        <w:rPr>
          <w:rStyle w:val="BodyTextIn"/>
          <w:rFonts w:ascii="Book Antiqua" w:hAnsi="Book Antiqua"/>
          <w:b w:val="0"/>
          <w:bCs w:val="0"/>
          <w:i w:val="0"/>
          <w:noProof/>
          <w:szCs w:val="24"/>
          <w:u w:val="none"/>
          <w:lang w:val="es-ES"/>
        </w:rPr>
        <w:t>La Ley 107-2020, según enmendada, conocida como “Código Municipal de Puerto Rico”,</w:t>
      </w:r>
      <w:r w:rsidR="009672C7" w:rsidRPr="00183F34">
        <w:rPr>
          <w:rFonts w:ascii="Book Antiqua" w:hAnsi="Book Antiqua"/>
          <w:szCs w:val="24"/>
          <w:lang w:val="es-ES_tradnl"/>
        </w:rPr>
        <w:t xml:space="preserve"> se aprobó </w:t>
      </w:r>
      <w:r w:rsidR="00AA73B4" w:rsidRPr="00183F34">
        <w:rPr>
          <w:rFonts w:ascii="Book Antiqua" w:hAnsi="Book Antiqua"/>
          <w:szCs w:val="24"/>
          <w:lang w:val="es-ES_tradnl"/>
        </w:rPr>
        <w:t xml:space="preserve">con el propósito de </w:t>
      </w:r>
      <w:r w:rsidR="008F3394" w:rsidRPr="00183F34">
        <w:rPr>
          <w:rFonts w:ascii="Book Antiqua" w:hAnsi="Book Antiqua"/>
          <w:kern w:val="24"/>
          <w:szCs w:val="24"/>
          <w:lang w:val="es-CO" w:eastAsia="es-PR"/>
        </w:rPr>
        <w:t>compilar</w:t>
      </w:r>
      <w:r w:rsidR="0004558C" w:rsidRPr="00985D48">
        <w:rPr>
          <w:rFonts w:ascii="Book Antiqua" w:hAnsi="Book Antiqua"/>
          <w:kern w:val="24"/>
          <w:szCs w:val="24"/>
          <w:lang w:val="es-CO" w:eastAsia="es-PR"/>
        </w:rPr>
        <w:t>,</w:t>
      </w:r>
      <w:r w:rsidR="009672C7" w:rsidRPr="00183F34">
        <w:rPr>
          <w:rFonts w:ascii="Book Antiqua" w:hAnsi="Book Antiqua"/>
          <w:kern w:val="24"/>
          <w:szCs w:val="24"/>
          <w:lang w:val="es-CO" w:eastAsia="es-PR"/>
        </w:rPr>
        <w:t xml:space="preserve"> de forma sistemática, ordenada y actualizada</w:t>
      </w:r>
      <w:r w:rsidR="0004558C" w:rsidRPr="00985D48">
        <w:rPr>
          <w:rFonts w:ascii="Book Antiqua" w:hAnsi="Book Antiqua"/>
          <w:kern w:val="24"/>
          <w:szCs w:val="24"/>
          <w:lang w:val="es-CO" w:eastAsia="es-PR"/>
        </w:rPr>
        <w:t>,</w:t>
      </w:r>
      <w:r w:rsidR="009672C7" w:rsidRPr="00183F34">
        <w:rPr>
          <w:rFonts w:ascii="Book Antiqua" w:hAnsi="Book Antiqua"/>
          <w:kern w:val="24"/>
          <w:szCs w:val="24"/>
          <w:lang w:val="es-CO" w:eastAsia="es-PR"/>
        </w:rPr>
        <w:t xml:space="preserve"> toda legislación municipal referente a la organización, gobierno, administración y funcionamiento de los municipios</w:t>
      </w:r>
      <w:r w:rsidR="008F3394" w:rsidRPr="00183F34">
        <w:rPr>
          <w:rFonts w:ascii="Book Antiqua" w:hAnsi="Book Antiqua"/>
          <w:kern w:val="24"/>
          <w:szCs w:val="24"/>
          <w:lang w:val="es-CO" w:eastAsia="es-PR"/>
        </w:rPr>
        <w:t xml:space="preserve"> de Puerto Rico</w:t>
      </w:r>
      <w:r w:rsidR="009672C7" w:rsidRPr="00183F34">
        <w:rPr>
          <w:rFonts w:ascii="Book Antiqua" w:hAnsi="Book Antiqua"/>
          <w:kern w:val="24"/>
          <w:szCs w:val="24"/>
          <w:lang w:val="es-CO" w:eastAsia="es-PR"/>
        </w:rPr>
        <w:t xml:space="preserve">. </w:t>
      </w:r>
      <w:bookmarkEnd w:id="0"/>
      <w:r w:rsidR="008F3394" w:rsidRPr="00183F34">
        <w:rPr>
          <w:rStyle w:val="BodyTextIn"/>
          <w:rFonts w:ascii="Book Antiqua" w:hAnsi="Book Antiqua"/>
          <w:b w:val="0"/>
          <w:bCs w:val="0"/>
          <w:i w:val="0"/>
          <w:noProof/>
          <w:szCs w:val="24"/>
          <w:u w:val="none"/>
          <w:lang w:val="es-ES"/>
        </w:rPr>
        <w:t>Adem</w:t>
      </w:r>
      <w:r w:rsidR="00513C9A" w:rsidRPr="00183F34">
        <w:rPr>
          <w:rStyle w:val="BodyTextIn"/>
          <w:rFonts w:ascii="Book Antiqua" w:hAnsi="Book Antiqua"/>
          <w:b w:val="0"/>
          <w:bCs w:val="0"/>
          <w:i w:val="0"/>
          <w:noProof/>
          <w:szCs w:val="24"/>
          <w:u w:val="none"/>
          <w:lang w:val="es-ES"/>
        </w:rPr>
        <w:t>á</w:t>
      </w:r>
      <w:r w:rsidR="008F3394" w:rsidRPr="00183F34">
        <w:rPr>
          <w:rStyle w:val="BodyTextIn"/>
          <w:rFonts w:ascii="Book Antiqua" w:hAnsi="Book Antiqua"/>
          <w:b w:val="0"/>
          <w:bCs w:val="0"/>
          <w:i w:val="0"/>
          <w:noProof/>
          <w:szCs w:val="24"/>
          <w:u w:val="none"/>
          <w:lang w:val="es-ES"/>
        </w:rPr>
        <w:t xml:space="preserve">s, </w:t>
      </w:r>
      <w:r w:rsidR="006F319B" w:rsidRPr="00FF33EA">
        <w:rPr>
          <w:rStyle w:val="BodyTextIn"/>
          <w:rFonts w:ascii="Book Antiqua" w:hAnsi="Book Antiqua"/>
          <w:b w:val="0"/>
          <w:bCs w:val="0"/>
          <w:i w:val="0"/>
          <w:noProof/>
          <w:szCs w:val="24"/>
          <w:u w:val="none"/>
          <w:lang w:val="es-ES"/>
        </w:rPr>
        <w:t xml:space="preserve">de </w:t>
      </w:r>
      <w:r w:rsidR="009672C7" w:rsidRPr="00FF33EA">
        <w:rPr>
          <w:rFonts w:ascii="Book Antiqua" w:hAnsi="Book Antiqua"/>
          <w:lang w:val="es-ES_tradnl"/>
        </w:rPr>
        <w:t>atemper</w:t>
      </w:r>
      <w:r w:rsidR="00E57E7C" w:rsidRPr="00FF33EA">
        <w:rPr>
          <w:rFonts w:ascii="Book Antiqua" w:hAnsi="Book Antiqua"/>
          <w:lang w:val="es-ES_tradnl"/>
        </w:rPr>
        <w:t>ar</w:t>
      </w:r>
      <w:r w:rsidR="009672C7" w:rsidRPr="00183F34">
        <w:rPr>
          <w:rFonts w:ascii="Book Antiqua" w:hAnsi="Book Antiqua"/>
          <w:lang w:val="es-ES_tradnl"/>
        </w:rPr>
        <w:t xml:space="preserve"> las leyes vigentes que de una forma u otra impactaban la </w:t>
      </w:r>
      <w:r w:rsidR="008F3394" w:rsidRPr="00183F34">
        <w:rPr>
          <w:rFonts w:ascii="Book Antiqua" w:hAnsi="Book Antiqua"/>
          <w:lang w:val="es-ES_tradnl"/>
        </w:rPr>
        <w:t>administració</w:t>
      </w:r>
      <w:r w:rsidR="008F3394" w:rsidRPr="00640375">
        <w:rPr>
          <w:rFonts w:ascii="Book Antiqua" w:hAnsi="Book Antiqua"/>
          <w:lang w:val="es-ES_tradnl"/>
        </w:rPr>
        <w:t>n</w:t>
      </w:r>
      <w:r w:rsidR="006F319B" w:rsidRPr="00640375">
        <w:rPr>
          <w:rFonts w:ascii="Book Antiqua" w:hAnsi="Book Antiqua"/>
          <w:lang w:val="es-ES_tradnl"/>
        </w:rPr>
        <w:t>,</w:t>
      </w:r>
      <w:r w:rsidR="009672C7" w:rsidRPr="00183F34">
        <w:rPr>
          <w:rFonts w:ascii="Book Antiqua" w:hAnsi="Book Antiqua"/>
          <w:lang w:val="es-ES_tradnl"/>
        </w:rPr>
        <w:t xml:space="preserve"> y el financiamiento de los municipios a la realidad que estos enfrentan día a día. </w:t>
      </w:r>
    </w:p>
    <w:p w14:paraId="706DF687" w14:textId="44A59576" w:rsidR="005E18AD" w:rsidRPr="00183F34" w:rsidRDefault="0092232C" w:rsidP="00542C21">
      <w:pPr>
        <w:spacing w:before="120" w:after="120" w:line="360" w:lineRule="auto"/>
        <w:ind w:firstLine="720"/>
        <w:jc w:val="both"/>
        <w:rPr>
          <w:rFonts w:ascii="Book Antiqua" w:hAnsi="Book Antiqua"/>
          <w:lang w:val="es-PR"/>
        </w:rPr>
      </w:pPr>
      <w:r w:rsidRPr="00183F34">
        <w:rPr>
          <w:rFonts w:ascii="Book Antiqua" w:hAnsi="Book Antiqua"/>
          <w:lang w:val="es-ES_tradnl"/>
        </w:rPr>
        <w:lastRenderedPageBreak/>
        <w:t>La Ley</w:t>
      </w:r>
      <w:r w:rsidR="006F319B" w:rsidRPr="00183F34">
        <w:rPr>
          <w:rFonts w:ascii="Book Antiqua" w:hAnsi="Book Antiqua"/>
          <w:lang w:val="es-ES_tradnl"/>
        </w:rPr>
        <w:t xml:space="preserve"> </w:t>
      </w:r>
      <w:r w:rsidRPr="00183F34">
        <w:rPr>
          <w:rFonts w:ascii="Book Antiqua" w:hAnsi="Book Antiqua"/>
          <w:lang w:val="es-ES_tradnl"/>
        </w:rPr>
        <w:t xml:space="preserve">107-2020, </w:t>
      </w:r>
      <w:r w:rsidR="006F319B" w:rsidRPr="00936647">
        <w:rPr>
          <w:rFonts w:ascii="Book Antiqua" w:hAnsi="Book Antiqua"/>
          <w:strike/>
          <w:lang w:val="es-ES_tradnl"/>
        </w:rPr>
        <w:t>según enmendada</w:t>
      </w:r>
      <w:r w:rsidR="006F319B" w:rsidRPr="00183F34">
        <w:rPr>
          <w:rFonts w:ascii="Book Antiqua" w:hAnsi="Book Antiqua"/>
          <w:lang w:val="es-ES_tradnl"/>
        </w:rPr>
        <w:t xml:space="preserve">, </w:t>
      </w:r>
      <w:r w:rsidRPr="00183F34">
        <w:rPr>
          <w:rFonts w:ascii="Book Antiqua" w:hAnsi="Book Antiqua"/>
          <w:lang w:val="es-ES_tradnl"/>
        </w:rPr>
        <w:t xml:space="preserve">en su Artículo 1.003 </w:t>
      </w:r>
      <w:r w:rsidR="006C3168" w:rsidRPr="00183F34">
        <w:rPr>
          <w:rFonts w:ascii="Book Antiqua" w:hAnsi="Book Antiqua"/>
          <w:lang w:val="es-PR"/>
        </w:rPr>
        <w:t>declara</w:t>
      </w:r>
      <w:r w:rsidR="00D0243A" w:rsidRPr="00183F34">
        <w:rPr>
          <w:rFonts w:ascii="Book Antiqua" w:hAnsi="Book Antiqua"/>
          <w:lang w:val="es-PR"/>
        </w:rPr>
        <w:t xml:space="preserve"> política pública el proveer a los municipios aquellos poderes y facultades necesarias para que puedan asumir su función fundamental a favor del desarrollo social y económico de sus jurisdicciones. De la misma manera, </w:t>
      </w:r>
      <w:r w:rsidR="00640375" w:rsidRPr="00985D48">
        <w:rPr>
          <w:rFonts w:ascii="Book Antiqua" w:hAnsi="Book Antiqua"/>
          <w:lang w:val="es-PR"/>
        </w:rPr>
        <w:t>se dispone que</w:t>
      </w:r>
      <w:r w:rsidR="00985D48">
        <w:rPr>
          <w:rFonts w:ascii="Book Antiqua" w:hAnsi="Book Antiqua"/>
          <w:lang w:val="es-PR"/>
        </w:rPr>
        <w:t xml:space="preserve"> </w:t>
      </w:r>
      <w:r w:rsidR="00D0243A" w:rsidRPr="00183F34">
        <w:rPr>
          <w:rFonts w:ascii="Book Antiqua" w:hAnsi="Book Antiqua"/>
          <w:lang w:val="es-PR"/>
        </w:rPr>
        <w:t xml:space="preserve">el Código Municipal proveerá los mecanismos administrativos y fiscales para la transferencia adecuada de otros poderes y competencias del Gobierno </w:t>
      </w:r>
      <w:r w:rsidR="00785D60">
        <w:rPr>
          <w:rFonts w:ascii="Book Antiqua" w:hAnsi="Book Antiqua"/>
          <w:lang w:val="es-PR"/>
        </w:rPr>
        <w:t>E</w:t>
      </w:r>
      <w:r w:rsidR="00D0243A" w:rsidRPr="00183F34">
        <w:rPr>
          <w:rFonts w:ascii="Book Antiqua" w:hAnsi="Book Antiqua"/>
          <w:lang w:val="es-PR"/>
        </w:rPr>
        <w:t xml:space="preserve">statal, procurando cumplir con el interés público en proveer a la ciudadanía de un gobierno efectivo y responsivo </w:t>
      </w:r>
      <w:r w:rsidR="00D0243A" w:rsidRPr="00936647">
        <w:rPr>
          <w:rFonts w:ascii="Book Antiqua" w:hAnsi="Book Antiqua"/>
          <w:strike/>
          <w:lang w:val="es-PR"/>
        </w:rPr>
        <w:t>a sus necesidades y aspiraciones</w:t>
      </w:r>
      <w:r w:rsidR="00D0243A" w:rsidRPr="00183F34">
        <w:rPr>
          <w:rFonts w:ascii="Book Antiqua" w:hAnsi="Book Antiqua"/>
          <w:lang w:val="es-PR"/>
        </w:rPr>
        <w:t xml:space="preserve">. Además, con la aprobación del Código Municipal, </w:t>
      </w:r>
      <w:r w:rsidR="00D0243A" w:rsidRPr="00936647">
        <w:rPr>
          <w:rFonts w:ascii="Book Antiqua" w:hAnsi="Book Antiqua"/>
          <w:strike/>
          <w:lang w:val="es-PR"/>
        </w:rPr>
        <w:t>el Legislador</w:t>
      </w:r>
      <w:r w:rsidR="00D0243A" w:rsidRPr="00183F34">
        <w:rPr>
          <w:rFonts w:ascii="Book Antiqua" w:hAnsi="Book Antiqua"/>
          <w:lang w:val="es-PR"/>
        </w:rPr>
        <w:t xml:space="preserve"> </w:t>
      </w:r>
      <w:r w:rsidR="00936647">
        <w:rPr>
          <w:rFonts w:ascii="Book Antiqua" w:hAnsi="Book Antiqua"/>
          <w:i/>
          <w:iCs/>
          <w:u w:val="single"/>
          <w:lang w:val="es-PR"/>
        </w:rPr>
        <w:t xml:space="preserve">se </w:t>
      </w:r>
      <w:r w:rsidR="00D0243A" w:rsidRPr="00183F34">
        <w:rPr>
          <w:rFonts w:ascii="Book Antiqua" w:hAnsi="Book Antiqua"/>
          <w:lang w:val="es-PR"/>
        </w:rPr>
        <w:t>reconoce que los municipios son la entidad gubernamental más cercana al pueblo y</w:t>
      </w:r>
      <w:r w:rsidR="00783E40" w:rsidRPr="00985D48">
        <w:rPr>
          <w:rFonts w:ascii="Book Antiqua" w:hAnsi="Book Antiqua"/>
          <w:lang w:val="es-PR"/>
        </w:rPr>
        <w:t>, por tanto,</w:t>
      </w:r>
      <w:r w:rsidR="00D0243A" w:rsidRPr="00183F34">
        <w:rPr>
          <w:rFonts w:ascii="Book Antiqua" w:hAnsi="Book Antiqua"/>
          <w:lang w:val="es-PR"/>
        </w:rPr>
        <w:t xml:space="preserve"> el mejor intérprete de sus necesidades y aspiraciones. En consecuencia, declara de máximo interés público que los municipios cuenten con los recursos necesarios para rendir sus servicios, disponiendo, por ende, que todas las ramas de Gobierno deberán proteger las fuentes de recursos municipales y que las facultades tributarias municipales se interpretarán liberalmente a favor del pueblo representado por el municipio.</w:t>
      </w:r>
    </w:p>
    <w:p w14:paraId="45977B20" w14:textId="56F05150" w:rsidR="00103A7C" w:rsidRPr="00183F34" w:rsidRDefault="002A238B" w:rsidP="001433F4">
      <w:pPr>
        <w:spacing w:before="120" w:after="120" w:line="360" w:lineRule="auto"/>
        <w:ind w:firstLine="720"/>
        <w:jc w:val="both"/>
        <w:rPr>
          <w:rFonts w:ascii="Book Antiqua" w:hAnsi="Book Antiqua"/>
          <w:szCs w:val="24"/>
          <w:lang w:val="es-ES_tradnl"/>
        </w:rPr>
      </w:pPr>
      <w:r w:rsidRPr="00183F34">
        <w:rPr>
          <w:rFonts w:ascii="Book Antiqua" w:hAnsi="Book Antiqua"/>
          <w:lang w:val="es-PR"/>
        </w:rPr>
        <w:t xml:space="preserve">No obstante, esta Asamblea Legislativa entiende que </w:t>
      </w:r>
      <w:r w:rsidR="005E18AD" w:rsidRPr="00183F34">
        <w:rPr>
          <w:rFonts w:ascii="Book Antiqua" w:hAnsi="Book Antiqua"/>
          <w:lang w:val="es-PR"/>
        </w:rPr>
        <w:t xml:space="preserve">es necesario </w:t>
      </w:r>
      <w:r w:rsidR="00981556" w:rsidRPr="00183F34">
        <w:rPr>
          <w:rFonts w:ascii="Book Antiqua" w:hAnsi="Book Antiqua"/>
          <w:lang w:val="es-PR"/>
        </w:rPr>
        <w:t xml:space="preserve">enmendar ciertos </w:t>
      </w:r>
      <w:r w:rsidR="00783E40" w:rsidRPr="00985D48">
        <w:rPr>
          <w:rFonts w:ascii="Book Antiqua" w:hAnsi="Book Antiqua"/>
          <w:lang w:val="es-PR"/>
        </w:rPr>
        <w:t xml:space="preserve">artículos </w:t>
      </w:r>
      <w:r w:rsidR="00981556" w:rsidRPr="00183F34">
        <w:rPr>
          <w:rFonts w:ascii="Book Antiqua" w:hAnsi="Book Antiqua"/>
          <w:lang w:val="es-PR"/>
        </w:rPr>
        <w:t>del Código Municipal relacionados a los procesos de adquisición de equipos, suministros y servicios</w:t>
      </w:r>
      <w:r w:rsidR="00A61866" w:rsidRPr="00183F34">
        <w:rPr>
          <w:rFonts w:ascii="Book Antiqua" w:hAnsi="Book Antiqua"/>
          <w:lang w:val="es-PR"/>
        </w:rPr>
        <w:t xml:space="preserve"> enmarcado</w:t>
      </w:r>
      <w:r w:rsidR="00173E00">
        <w:rPr>
          <w:rFonts w:ascii="Book Antiqua" w:hAnsi="Book Antiqua"/>
          <w:lang w:val="es-PR"/>
        </w:rPr>
        <w:t>s</w:t>
      </w:r>
      <w:r w:rsidR="00A61866" w:rsidRPr="00183F34">
        <w:rPr>
          <w:rFonts w:ascii="Book Antiqua" w:hAnsi="Book Antiqua"/>
          <w:lang w:val="es-PR"/>
        </w:rPr>
        <w:t xml:space="preserve"> dentro de los principios de transparencia, uniformidad y competencia.</w:t>
      </w:r>
      <w:r w:rsidR="00981556" w:rsidRPr="00183F34">
        <w:rPr>
          <w:rFonts w:ascii="Book Antiqua" w:hAnsi="Book Antiqua"/>
          <w:lang w:val="es-PR"/>
        </w:rPr>
        <w:t xml:space="preserve"> Dentro </w:t>
      </w:r>
      <w:r w:rsidR="00B562C9" w:rsidRPr="00985D48">
        <w:rPr>
          <w:rFonts w:ascii="Book Antiqua" w:hAnsi="Book Antiqua"/>
          <w:lang w:val="es-PR"/>
        </w:rPr>
        <w:t xml:space="preserve">de </w:t>
      </w:r>
      <w:r w:rsidR="00981556" w:rsidRPr="00183F34">
        <w:rPr>
          <w:rFonts w:ascii="Book Antiqua" w:hAnsi="Book Antiqua"/>
          <w:lang w:val="es-PR"/>
        </w:rPr>
        <w:t xml:space="preserve">las enmiendas establecidas se encuentra </w:t>
      </w:r>
      <w:r w:rsidR="0064463B" w:rsidRPr="00183F34">
        <w:rPr>
          <w:rFonts w:ascii="Book Antiqua" w:hAnsi="Book Antiqua"/>
          <w:lang w:val="es-PR"/>
        </w:rPr>
        <w:t>atemperar</w:t>
      </w:r>
      <w:r w:rsidR="006457D1" w:rsidRPr="00183F34">
        <w:rPr>
          <w:rFonts w:ascii="Book Antiqua" w:hAnsi="Book Antiqua"/>
          <w:lang w:val="es-PR"/>
        </w:rPr>
        <w:t xml:space="preserve"> el Artículo 2.035 a</w:t>
      </w:r>
      <w:r w:rsidR="0064463B" w:rsidRPr="00183F34">
        <w:rPr>
          <w:rFonts w:ascii="Book Antiqua" w:hAnsi="Book Antiqua"/>
          <w:lang w:val="es-PR"/>
        </w:rPr>
        <w:t xml:space="preserve"> la norma municipal</w:t>
      </w:r>
      <w:r w:rsidR="006457D1" w:rsidRPr="00183F34">
        <w:rPr>
          <w:rFonts w:ascii="Book Antiqua" w:hAnsi="Book Antiqua"/>
          <w:lang w:val="es-PR"/>
        </w:rPr>
        <w:t xml:space="preserve"> </w:t>
      </w:r>
      <w:r w:rsidR="009C27F0" w:rsidRPr="00183F34">
        <w:rPr>
          <w:rFonts w:ascii="Book Antiqua" w:hAnsi="Book Antiqua"/>
          <w:lang w:val="es-PR"/>
        </w:rPr>
        <w:t>vigente</w:t>
      </w:r>
      <w:r w:rsidR="00B562C9" w:rsidRPr="00785D60">
        <w:rPr>
          <w:rFonts w:ascii="Book Antiqua" w:hAnsi="Book Antiqua"/>
          <w:lang w:val="es-PR"/>
        </w:rPr>
        <w:t>,</w:t>
      </w:r>
      <w:r w:rsidR="009C27F0" w:rsidRPr="00183F34">
        <w:rPr>
          <w:rFonts w:ascii="Book Antiqua" w:hAnsi="Book Antiqua"/>
          <w:lang w:val="es-PR"/>
        </w:rPr>
        <w:t xml:space="preserve"> </w:t>
      </w:r>
      <w:r w:rsidR="009C27F0" w:rsidRPr="00183F34">
        <w:rPr>
          <w:rFonts w:ascii="Book Antiqua" w:hAnsi="Book Antiqua"/>
          <w:szCs w:val="24"/>
          <w:lang w:val="es-PR"/>
        </w:rPr>
        <w:t>a</w:t>
      </w:r>
      <w:r w:rsidR="007A3A6F" w:rsidRPr="00183F34">
        <w:rPr>
          <w:rFonts w:ascii="Book Antiqua" w:hAnsi="Book Antiqua"/>
          <w:szCs w:val="24"/>
          <w:lang w:val="es-PR"/>
        </w:rPr>
        <w:t xml:space="preserve"> los fines de </w:t>
      </w:r>
      <w:r w:rsidR="0064463B" w:rsidRPr="00183F34">
        <w:rPr>
          <w:rFonts w:ascii="Book Antiqua" w:hAnsi="Book Antiqua"/>
          <w:szCs w:val="24"/>
          <w:lang w:val="es-PR"/>
        </w:rPr>
        <w:t xml:space="preserve">igualar </w:t>
      </w:r>
      <w:r w:rsidR="007A3A6F" w:rsidRPr="00183F34">
        <w:rPr>
          <w:rFonts w:ascii="Book Antiqua" w:hAnsi="Book Antiqua"/>
          <w:szCs w:val="24"/>
          <w:lang w:val="es-PR"/>
        </w:rPr>
        <w:t xml:space="preserve">el </w:t>
      </w:r>
      <w:r w:rsidR="006E6C30" w:rsidRPr="00183F34">
        <w:rPr>
          <w:rFonts w:ascii="Book Antiqua" w:hAnsi="Book Antiqua"/>
          <w:szCs w:val="24"/>
          <w:lang w:val="es-PR"/>
        </w:rPr>
        <w:t>umbral</w:t>
      </w:r>
      <w:r w:rsidR="007A3A6F" w:rsidRPr="00183F34">
        <w:rPr>
          <w:rFonts w:ascii="Book Antiqua" w:hAnsi="Book Antiqua"/>
          <w:szCs w:val="24"/>
          <w:lang w:val="es-PR"/>
        </w:rPr>
        <w:t xml:space="preserve"> </w:t>
      </w:r>
      <w:r w:rsidR="009C27F0" w:rsidRPr="00183F34">
        <w:rPr>
          <w:rFonts w:ascii="Book Antiqua" w:hAnsi="Book Antiqua"/>
          <w:szCs w:val="24"/>
          <w:lang w:val="es-PR"/>
        </w:rPr>
        <w:t xml:space="preserve">según </w:t>
      </w:r>
      <w:r w:rsidR="001433F4" w:rsidRPr="00183F34">
        <w:rPr>
          <w:rFonts w:ascii="Book Antiqua" w:hAnsi="Book Antiqua"/>
          <w:szCs w:val="24"/>
          <w:lang w:val="es-PR"/>
        </w:rPr>
        <w:t xml:space="preserve">se dispone </w:t>
      </w:r>
      <w:r w:rsidR="009C27F0" w:rsidRPr="00183F34">
        <w:rPr>
          <w:rFonts w:ascii="Book Antiqua" w:hAnsi="Book Antiqua"/>
          <w:szCs w:val="24"/>
          <w:lang w:val="es-PR"/>
        </w:rPr>
        <w:t>en el inciso (b) del Art</w:t>
      </w:r>
      <w:r w:rsidR="006F319B" w:rsidRPr="00183F34">
        <w:rPr>
          <w:rFonts w:ascii="Book Antiqua" w:hAnsi="Book Antiqua"/>
          <w:szCs w:val="24"/>
          <w:lang w:val="es-PR"/>
        </w:rPr>
        <w:t>í</w:t>
      </w:r>
      <w:r w:rsidR="009C27F0" w:rsidRPr="00183F34">
        <w:rPr>
          <w:rFonts w:ascii="Book Antiqua" w:hAnsi="Book Antiqua"/>
          <w:szCs w:val="24"/>
          <w:lang w:val="es-PR"/>
        </w:rPr>
        <w:t>culo 2.035,</w:t>
      </w:r>
      <w:r w:rsidR="007A3A6F" w:rsidRPr="00183F34">
        <w:rPr>
          <w:rFonts w:ascii="Book Antiqua" w:hAnsi="Book Antiqua"/>
          <w:szCs w:val="24"/>
          <w:lang w:val="es-ES_tradnl"/>
        </w:rPr>
        <w:t xml:space="preserve"> como requisito para </w:t>
      </w:r>
      <w:r w:rsidR="009C27F0" w:rsidRPr="00183F34">
        <w:rPr>
          <w:rFonts w:ascii="Book Antiqua" w:hAnsi="Book Antiqua"/>
          <w:szCs w:val="24"/>
          <w:lang w:val="es-ES_tradnl"/>
        </w:rPr>
        <w:t xml:space="preserve">excluir de </w:t>
      </w:r>
      <w:r w:rsidR="007A3A6F" w:rsidRPr="00183F34">
        <w:rPr>
          <w:rFonts w:ascii="Book Antiqua" w:hAnsi="Book Antiqua"/>
          <w:szCs w:val="24"/>
          <w:lang w:val="es-ES_tradnl"/>
        </w:rPr>
        <w:t xml:space="preserve">subasta pública </w:t>
      </w:r>
      <w:r w:rsidR="00A218B7" w:rsidRPr="00183F34">
        <w:rPr>
          <w:rFonts w:ascii="Book Antiqua" w:hAnsi="Book Antiqua"/>
          <w:szCs w:val="24"/>
          <w:lang w:val="es-ES_tradnl"/>
        </w:rPr>
        <w:t xml:space="preserve">a </w:t>
      </w:r>
      <w:r w:rsidR="007A3A6F" w:rsidRPr="00183F34">
        <w:rPr>
          <w:rFonts w:ascii="Book Antiqua" w:hAnsi="Book Antiqua"/>
          <w:szCs w:val="24"/>
          <w:lang w:val="es-ES_tradnl"/>
        </w:rPr>
        <w:t>toda obra de construcción o mejora pública por contrato</w:t>
      </w:r>
      <w:r w:rsidR="007C06A1" w:rsidRPr="00183F34">
        <w:rPr>
          <w:rFonts w:ascii="Book Antiqua" w:hAnsi="Book Antiqua"/>
          <w:szCs w:val="24"/>
          <w:lang w:val="es-ES_tradnl"/>
        </w:rPr>
        <w:t xml:space="preserve">, </w:t>
      </w:r>
      <w:r w:rsidR="009C27F0" w:rsidRPr="00183F34">
        <w:rPr>
          <w:rFonts w:ascii="Book Antiqua" w:hAnsi="Book Antiqua"/>
          <w:szCs w:val="24"/>
          <w:lang w:val="es-ES_tradnl"/>
        </w:rPr>
        <w:t xml:space="preserve">pero </w:t>
      </w:r>
      <w:r w:rsidR="007C06A1" w:rsidRPr="00183F34">
        <w:rPr>
          <w:rFonts w:ascii="Book Antiqua" w:hAnsi="Book Antiqua"/>
          <w:szCs w:val="24"/>
          <w:lang w:val="es-ES_tradnl"/>
        </w:rPr>
        <w:t>sujeto a</w:t>
      </w:r>
      <w:r w:rsidR="00A218B7" w:rsidRPr="00183F34">
        <w:rPr>
          <w:rFonts w:ascii="Book Antiqua" w:hAnsi="Book Antiqua"/>
          <w:szCs w:val="24"/>
          <w:lang w:val="es-ES_tradnl"/>
        </w:rPr>
        <w:t>l principio de</w:t>
      </w:r>
      <w:r w:rsidR="007C06A1" w:rsidRPr="00183F34">
        <w:rPr>
          <w:rFonts w:ascii="Book Antiqua" w:hAnsi="Book Antiqua"/>
          <w:szCs w:val="24"/>
          <w:lang w:val="es-ES_tradnl"/>
        </w:rPr>
        <w:t xml:space="preserve"> competencia</w:t>
      </w:r>
      <w:r w:rsidR="00A218B7" w:rsidRPr="00183F34">
        <w:rPr>
          <w:rFonts w:ascii="Book Antiqua" w:hAnsi="Book Antiqua"/>
          <w:szCs w:val="24"/>
          <w:lang w:val="es-ES_tradnl"/>
        </w:rPr>
        <w:t xml:space="preserve"> establecido por el legislador en el Artículo 2.036 (b)</w:t>
      </w:r>
      <w:r w:rsidR="007C06A1" w:rsidRPr="00183F34">
        <w:rPr>
          <w:rFonts w:ascii="Book Antiqua" w:hAnsi="Book Antiqua"/>
          <w:szCs w:val="24"/>
          <w:lang w:val="es-ES_tradnl"/>
        </w:rPr>
        <w:t>, es decir, mediante la obtención de al menos tres (3) cotizaciones</w:t>
      </w:r>
      <w:r w:rsidR="009C27F0" w:rsidRPr="00183F34">
        <w:rPr>
          <w:rFonts w:ascii="Book Antiqua" w:hAnsi="Book Antiqua"/>
          <w:szCs w:val="24"/>
          <w:lang w:val="es-ES_tradnl"/>
        </w:rPr>
        <w:t xml:space="preserve"> </w:t>
      </w:r>
      <w:r w:rsidR="00A218B7" w:rsidRPr="00183F34">
        <w:rPr>
          <w:rFonts w:ascii="Book Antiqua" w:hAnsi="Book Antiqua"/>
          <w:szCs w:val="24"/>
          <w:lang w:val="es-ES_tradnl"/>
        </w:rPr>
        <w:t xml:space="preserve">de suplidores acreditados debidamente registrados como negocios bona fide bajo las leyes de Puerto Rico. </w:t>
      </w:r>
      <w:r w:rsidR="0064463B" w:rsidRPr="00183F34">
        <w:rPr>
          <w:rFonts w:ascii="Book Antiqua" w:hAnsi="Book Antiqua"/>
          <w:szCs w:val="24"/>
          <w:lang w:val="es-ES_tradnl"/>
        </w:rPr>
        <w:t xml:space="preserve">Por lo cual, </w:t>
      </w:r>
      <w:r w:rsidR="006E6C30" w:rsidRPr="00183F34">
        <w:rPr>
          <w:rFonts w:ascii="Book Antiqua" w:hAnsi="Book Antiqua"/>
          <w:szCs w:val="24"/>
          <w:lang w:val="es-ES_tradnl"/>
        </w:rPr>
        <w:t xml:space="preserve">es menester atemperar </w:t>
      </w:r>
      <w:r w:rsidR="000B7304" w:rsidRPr="00183F34">
        <w:rPr>
          <w:rFonts w:ascii="Book Antiqua" w:hAnsi="Book Antiqua"/>
          <w:szCs w:val="24"/>
          <w:lang w:val="es-ES_tradnl"/>
        </w:rPr>
        <w:t>ciertas disposiciones de la Ley 107-2020</w:t>
      </w:r>
      <w:r w:rsidR="00711864" w:rsidRPr="00183F34">
        <w:rPr>
          <w:rFonts w:ascii="Book Antiqua" w:hAnsi="Book Antiqua"/>
          <w:szCs w:val="24"/>
          <w:lang w:val="es-ES_tradnl"/>
        </w:rPr>
        <w:t>,</w:t>
      </w:r>
      <w:r w:rsidR="000B7304" w:rsidRPr="00183F34">
        <w:rPr>
          <w:rFonts w:ascii="Book Antiqua" w:hAnsi="Book Antiqua"/>
          <w:szCs w:val="24"/>
          <w:lang w:val="es-ES_tradnl"/>
        </w:rPr>
        <w:t xml:space="preserve"> </w:t>
      </w:r>
      <w:r w:rsidR="006F319B" w:rsidRPr="00183F34">
        <w:rPr>
          <w:rFonts w:ascii="Book Antiqua" w:hAnsi="Book Antiqua"/>
          <w:szCs w:val="24"/>
          <w:lang w:val="es-ES_tradnl"/>
        </w:rPr>
        <w:t xml:space="preserve">según enmendada, </w:t>
      </w:r>
      <w:r w:rsidR="002A76A3" w:rsidRPr="00183F34">
        <w:rPr>
          <w:rFonts w:ascii="Book Antiqua" w:hAnsi="Book Antiqua"/>
          <w:szCs w:val="24"/>
          <w:lang w:val="es-ES_tradnl"/>
        </w:rPr>
        <w:t xml:space="preserve">que tienen relación </w:t>
      </w:r>
      <w:r w:rsidR="000B7304" w:rsidRPr="00183F34">
        <w:rPr>
          <w:rFonts w:ascii="Book Antiqua" w:hAnsi="Book Antiqua"/>
          <w:szCs w:val="24"/>
          <w:lang w:val="es-ES_tradnl"/>
        </w:rPr>
        <w:t xml:space="preserve">con el referido </w:t>
      </w:r>
      <w:r w:rsidR="006E6C30" w:rsidRPr="00183F34">
        <w:rPr>
          <w:rFonts w:ascii="Book Antiqua" w:hAnsi="Book Antiqua"/>
          <w:szCs w:val="24"/>
          <w:lang w:val="es-ES_tradnl"/>
        </w:rPr>
        <w:t xml:space="preserve">umbral </w:t>
      </w:r>
      <w:r w:rsidR="000B7304" w:rsidRPr="00183F34">
        <w:rPr>
          <w:rFonts w:ascii="Book Antiqua" w:hAnsi="Book Antiqua"/>
          <w:szCs w:val="24"/>
          <w:lang w:val="es-ES_tradnl"/>
        </w:rPr>
        <w:t xml:space="preserve">a los fines de mayor claridad y en beneficio de los procesos de adquisición de los </w:t>
      </w:r>
      <w:r w:rsidR="00785D60">
        <w:rPr>
          <w:rFonts w:ascii="Book Antiqua" w:hAnsi="Book Antiqua"/>
          <w:szCs w:val="24"/>
          <w:lang w:val="es-ES_tradnl"/>
        </w:rPr>
        <w:t>m</w:t>
      </w:r>
      <w:r w:rsidR="000B7304" w:rsidRPr="00183F34">
        <w:rPr>
          <w:rFonts w:ascii="Book Antiqua" w:hAnsi="Book Antiqua"/>
          <w:szCs w:val="24"/>
          <w:lang w:val="es-ES_tradnl"/>
        </w:rPr>
        <w:t>unicipios</w:t>
      </w:r>
      <w:r w:rsidR="001433F4" w:rsidRPr="00183F34">
        <w:rPr>
          <w:rFonts w:ascii="Book Antiqua" w:hAnsi="Book Antiqua"/>
          <w:szCs w:val="24"/>
          <w:lang w:val="es-ES_tradnl"/>
        </w:rPr>
        <w:t xml:space="preserve">, dentro del principio de competencia que establece que toda compra de bienes y servicios y todo contrato para cualquier construcción, obra o mejora pública se efectuará mediante competencia al postor responsable cuya oferta sea </w:t>
      </w:r>
      <w:r w:rsidR="001433F4" w:rsidRPr="00183F34">
        <w:rPr>
          <w:rFonts w:ascii="Book Antiqua" w:hAnsi="Book Antiqua"/>
          <w:szCs w:val="24"/>
          <w:lang w:val="es-ES_tradnl"/>
        </w:rPr>
        <w:lastRenderedPageBreak/>
        <w:t>más ventajosa al Gobierno Municipal, considerando el precio y las especificaciones, términos y estipulaciones requeridas</w:t>
      </w:r>
      <w:r w:rsidR="000B7304" w:rsidRPr="00183F34">
        <w:rPr>
          <w:rFonts w:ascii="Book Antiqua" w:hAnsi="Book Antiqua"/>
          <w:szCs w:val="24"/>
          <w:lang w:val="es-ES_tradnl"/>
        </w:rPr>
        <w:t xml:space="preserve">. </w:t>
      </w:r>
      <w:r w:rsidR="007C06A1" w:rsidRPr="00183F34">
        <w:rPr>
          <w:rFonts w:ascii="Book Antiqua" w:hAnsi="Book Antiqua"/>
          <w:szCs w:val="24"/>
          <w:lang w:val="es-ES_tradnl"/>
        </w:rPr>
        <w:t xml:space="preserve">De igual forma, </w:t>
      </w:r>
      <w:r w:rsidR="007C06A1" w:rsidRPr="00936647">
        <w:rPr>
          <w:rFonts w:ascii="Book Antiqua" w:hAnsi="Book Antiqua"/>
          <w:strike/>
          <w:szCs w:val="24"/>
          <w:lang w:val="es-ES_tradnl"/>
        </w:rPr>
        <w:t xml:space="preserve">interesamos </w:t>
      </w:r>
      <w:r w:rsidR="007C06A1" w:rsidRPr="00183F34">
        <w:rPr>
          <w:rFonts w:ascii="Book Antiqua" w:hAnsi="Book Antiqua"/>
          <w:szCs w:val="24"/>
          <w:lang w:val="es-ES_tradnl"/>
        </w:rPr>
        <w:t xml:space="preserve">aclarar </w:t>
      </w:r>
      <w:r w:rsidR="00711864" w:rsidRPr="00183F34">
        <w:rPr>
          <w:rFonts w:ascii="Book Antiqua" w:hAnsi="Book Antiqua"/>
          <w:szCs w:val="24"/>
          <w:lang w:val="es-ES_tradnl"/>
        </w:rPr>
        <w:t xml:space="preserve">el alcance del certificado de elegibilidad emitido por la </w:t>
      </w:r>
      <w:r w:rsidR="00981556" w:rsidRPr="00183F34">
        <w:rPr>
          <w:rFonts w:ascii="Book Antiqua" w:hAnsi="Book Antiqua"/>
          <w:lang w:val="es-PR"/>
        </w:rPr>
        <w:t>Administración de Servicios Generales (</w:t>
      </w:r>
      <w:r w:rsidR="007C06A1" w:rsidRPr="00183F34">
        <w:rPr>
          <w:rFonts w:ascii="Book Antiqua" w:hAnsi="Book Antiqua"/>
          <w:szCs w:val="24"/>
          <w:lang w:val="es-ES_tradnl"/>
        </w:rPr>
        <w:t>ASG</w:t>
      </w:r>
      <w:r w:rsidR="00981556" w:rsidRPr="00183F34">
        <w:rPr>
          <w:rFonts w:ascii="Book Antiqua" w:hAnsi="Book Antiqua"/>
          <w:szCs w:val="24"/>
          <w:lang w:val="es-ES_tradnl"/>
        </w:rPr>
        <w:t>)</w:t>
      </w:r>
      <w:r w:rsidR="007C06A1" w:rsidRPr="00183F34">
        <w:rPr>
          <w:rFonts w:ascii="Book Antiqua" w:hAnsi="Book Antiqua"/>
          <w:szCs w:val="24"/>
          <w:lang w:val="es-ES_tradnl"/>
        </w:rPr>
        <w:t xml:space="preserve"> </w:t>
      </w:r>
      <w:r w:rsidR="00E537BC" w:rsidRPr="00183F34">
        <w:rPr>
          <w:rFonts w:ascii="Book Antiqua" w:hAnsi="Book Antiqua"/>
          <w:szCs w:val="24"/>
          <w:lang w:val="es-ES_tradnl"/>
        </w:rPr>
        <w:t>a los suplidores</w:t>
      </w:r>
      <w:r w:rsidR="001433F4" w:rsidRPr="00183F34">
        <w:rPr>
          <w:rFonts w:ascii="Book Antiqua" w:hAnsi="Book Antiqua"/>
          <w:szCs w:val="24"/>
          <w:lang w:val="es-ES_tradnl"/>
        </w:rPr>
        <w:t>,</w:t>
      </w:r>
      <w:r w:rsidR="00E537BC" w:rsidRPr="00183F34">
        <w:rPr>
          <w:rFonts w:ascii="Book Antiqua" w:hAnsi="Book Antiqua"/>
          <w:szCs w:val="24"/>
          <w:lang w:val="es-ES_tradnl"/>
        </w:rPr>
        <w:t xml:space="preserve"> </w:t>
      </w:r>
      <w:r w:rsidR="00711864" w:rsidRPr="00183F34">
        <w:rPr>
          <w:rFonts w:ascii="Book Antiqua" w:hAnsi="Book Antiqua"/>
          <w:szCs w:val="24"/>
          <w:lang w:val="es-ES_tradnl"/>
        </w:rPr>
        <w:t xml:space="preserve">en el caso de compras de bienes y </w:t>
      </w:r>
      <w:r w:rsidR="00711864" w:rsidRPr="004651E6">
        <w:rPr>
          <w:rFonts w:ascii="Book Antiqua" w:hAnsi="Book Antiqua"/>
          <w:szCs w:val="24"/>
          <w:lang w:val="es-ES_tradnl"/>
        </w:rPr>
        <w:t>servicios</w:t>
      </w:r>
      <w:r w:rsidR="005A35C3" w:rsidRPr="004651E6">
        <w:rPr>
          <w:rFonts w:ascii="Book Antiqua" w:hAnsi="Book Antiqua"/>
          <w:i/>
          <w:iCs/>
          <w:szCs w:val="24"/>
          <w:lang w:val="es-ES_tradnl"/>
        </w:rPr>
        <w:t>,</w:t>
      </w:r>
      <w:r w:rsidR="00A218B7" w:rsidRPr="004651E6">
        <w:rPr>
          <w:rFonts w:ascii="Book Antiqua" w:hAnsi="Book Antiqua"/>
          <w:szCs w:val="24"/>
          <w:lang w:val="es-ES_tradnl"/>
        </w:rPr>
        <w:t xml:space="preserve"> y</w:t>
      </w:r>
      <w:r w:rsidR="00A218B7" w:rsidRPr="00183F34">
        <w:rPr>
          <w:rFonts w:ascii="Book Antiqua" w:hAnsi="Book Antiqua"/>
          <w:szCs w:val="24"/>
          <w:lang w:val="es-ES_tradnl"/>
        </w:rPr>
        <w:t xml:space="preserve"> que la presentación de dicho documento </w:t>
      </w:r>
      <w:r w:rsidR="001433F4" w:rsidRPr="00183F34">
        <w:rPr>
          <w:rFonts w:ascii="Book Antiqua" w:hAnsi="Book Antiqua"/>
          <w:szCs w:val="24"/>
          <w:lang w:val="es-ES_tradnl"/>
        </w:rPr>
        <w:t>vigente</w:t>
      </w:r>
      <w:r w:rsidR="00A218B7" w:rsidRPr="00183F34">
        <w:rPr>
          <w:rFonts w:ascii="Book Antiqua" w:hAnsi="Book Antiqua"/>
          <w:szCs w:val="24"/>
          <w:lang w:val="es-ES_tradnl"/>
        </w:rPr>
        <w:t xml:space="preserve"> sea suficiente a los fines de la adquisición de bienes y servicios con los municipios</w:t>
      </w:r>
      <w:r w:rsidR="00426A55" w:rsidRPr="00183F34">
        <w:rPr>
          <w:rFonts w:ascii="Book Antiqua" w:hAnsi="Book Antiqua"/>
          <w:szCs w:val="24"/>
          <w:lang w:val="es-ES_tradnl"/>
        </w:rPr>
        <w:t>.</w:t>
      </w:r>
      <w:r w:rsidR="00711864" w:rsidRPr="00183F34">
        <w:rPr>
          <w:rFonts w:ascii="Book Antiqua" w:hAnsi="Book Antiqua"/>
          <w:szCs w:val="24"/>
          <w:lang w:val="es-ES_tradnl"/>
        </w:rPr>
        <w:t xml:space="preserve"> </w:t>
      </w:r>
      <w:r w:rsidR="00A6616F" w:rsidRPr="00183F34">
        <w:rPr>
          <w:rFonts w:ascii="Book Antiqua" w:hAnsi="Book Antiqua"/>
          <w:szCs w:val="24"/>
          <w:lang w:val="es-ES_tradnl"/>
        </w:rPr>
        <w:t>Asimismo</w:t>
      </w:r>
      <w:r w:rsidR="00A218B7" w:rsidRPr="00183F34">
        <w:rPr>
          <w:rFonts w:ascii="Book Antiqua" w:hAnsi="Book Antiqua"/>
          <w:szCs w:val="24"/>
          <w:lang w:val="es-ES_tradnl"/>
        </w:rPr>
        <w:t xml:space="preserve">, esta legislación </w:t>
      </w:r>
      <w:r w:rsidR="00A6616F" w:rsidRPr="00183F34">
        <w:rPr>
          <w:rFonts w:ascii="Book Antiqua" w:hAnsi="Book Antiqua"/>
          <w:szCs w:val="24"/>
          <w:lang w:val="es-ES_tradnl"/>
        </w:rPr>
        <w:t>incorpora</w:t>
      </w:r>
      <w:r w:rsidR="00A218B7" w:rsidRPr="00183F34">
        <w:rPr>
          <w:rFonts w:ascii="Book Antiqua" w:hAnsi="Book Antiqua"/>
          <w:szCs w:val="24"/>
          <w:lang w:val="es-ES_tradnl"/>
        </w:rPr>
        <w:t xml:space="preserve"> al </w:t>
      </w:r>
      <w:r w:rsidR="00A6616F" w:rsidRPr="00183F34">
        <w:rPr>
          <w:rFonts w:ascii="Book Antiqua" w:hAnsi="Book Antiqua"/>
          <w:szCs w:val="24"/>
          <w:lang w:val="es-ES_tradnl"/>
        </w:rPr>
        <w:t>Código</w:t>
      </w:r>
      <w:r w:rsidR="00A218B7" w:rsidRPr="00183F34">
        <w:rPr>
          <w:rFonts w:ascii="Book Antiqua" w:hAnsi="Book Antiqua"/>
          <w:szCs w:val="24"/>
          <w:lang w:val="es-ES_tradnl"/>
        </w:rPr>
        <w:t xml:space="preserve"> </w:t>
      </w:r>
      <w:r w:rsidR="00A6616F" w:rsidRPr="00183F34">
        <w:rPr>
          <w:rFonts w:ascii="Book Antiqua" w:hAnsi="Book Antiqua"/>
          <w:szCs w:val="24"/>
          <w:lang w:val="es-ES_tradnl"/>
        </w:rPr>
        <w:t>Municipal</w:t>
      </w:r>
      <w:r w:rsidR="00A218B7" w:rsidRPr="00183F34">
        <w:rPr>
          <w:rFonts w:ascii="Book Antiqua" w:hAnsi="Book Antiqua"/>
          <w:szCs w:val="24"/>
          <w:lang w:val="es-ES_tradnl"/>
        </w:rPr>
        <w:t xml:space="preserve"> </w:t>
      </w:r>
      <w:r w:rsidR="00426A55" w:rsidRPr="00183F34">
        <w:rPr>
          <w:rFonts w:ascii="Book Antiqua" w:hAnsi="Book Antiqua"/>
          <w:szCs w:val="24"/>
          <w:lang w:val="es-PR" w:eastAsia="es-PR"/>
        </w:rPr>
        <w:t xml:space="preserve">la facultad de los municipios de mantener un Registro de Licitadores de los comerciantes interesados en licitar, clasificados </w:t>
      </w:r>
      <w:r w:rsidR="00681423" w:rsidRPr="00183F34">
        <w:rPr>
          <w:rFonts w:ascii="Book Antiqua" w:hAnsi="Book Antiqua"/>
          <w:szCs w:val="24"/>
          <w:lang w:val="es-PR" w:eastAsia="es-PR"/>
        </w:rPr>
        <w:t>de acuerdo con el</w:t>
      </w:r>
      <w:r w:rsidR="00426A55" w:rsidRPr="00183F34">
        <w:rPr>
          <w:rFonts w:ascii="Book Antiqua" w:hAnsi="Book Antiqua"/>
          <w:szCs w:val="24"/>
          <w:lang w:val="es-PR" w:eastAsia="es-PR"/>
        </w:rPr>
        <w:t xml:space="preserve"> tipo de servicio</w:t>
      </w:r>
      <w:r w:rsidR="00681423" w:rsidRPr="00183F34">
        <w:rPr>
          <w:rFonts w:ascii="Book Antiqua" w:hAnsi="Book Antiqua"/>
          <w:szCs w:val="24"/>
          <w:lang w:val="es-PR" w:eastAsia="es-PR"/>
        </w:rPr>
        <w:t xml:space="preserve">, </w:t>
      </w:r>
      <w:r w:rsidR="00426A55" w:rsidRPr="00183F34">
        <w:rPr>
          <w:rFonts w:ascii="Book Antiqua" w:hAnsi="Book Antiqua"/>
          <w:szCs w:val="24"/>
          <w:lang w:val="es-PR" w:eastAsia="es-PR"/>
        </w:rPr>
        <w:t>para que puedan enviar las invitaciones y reglamentar sobre su alcance</w:t>
      </w:r>
      <w:r w:rsidR="00114D04" w:rsidRPr="00985D48">
        <w:rPr>
          <w:rFonts w:ascii="Book Antiqua" w:hAnsi="Book Antiqua"/>
          <w:szCs w:val="24"/>
          <w:lang w:val="es-PR" w:eastAsia="es-PR"/>
        </w:rPr>
        <w:t xml:space="preserve">. De </w:t>
      </w:r>
      <w:r w:rsidR="00426A55" w:rsidRPr="00183F34">
        <w:rPr>
          <w:rFonts w:ascii="Book Antiqua" w:hAnsi="Book Antiqua"/>
          <w:szCs w:val="24"/>
          <w:lang w:val="es-PR" w:eastAsia="es-PR"/>
        </w:rPr>
        <w:t xml:space="preserve">esta forma, se evitan cuestionamientos de </w:t>
      </w:r>
      <w:r w:rsidR="00A218B7" w:rsidRPr="00183F34">
        <w:rPr>
          <w:rFonts w:ascii="Book Antiqua" w:hAnsi="Book Antiqua"/>
          <w:szCs w:val="24"/>
          <w:lang w:val="es-PR" w:eastAsia="es-PR"/>
        </w:rPr>
        <w:t>falta de transparencia</w:t>
      </w:r>
      <w:r w:rsidR="00DD2EB8" w:rsidRPr="00183F34">
        <w:rPr>
          <w:rFonts w:ascii="Book Antiqua" w:hAnsi="Book Antiqua"/>
          <w:szCs w:val="24"/>
          <w:lang w:val="es-PR" w:eastAsia="es-PR"/>
        </w:rPr>
        <w:t>,</w:t>
      </w:r>
      <w:r w:rsidR="00A218B7" w:rsidRPr="00183F34">
        <w:rPr>
          <w:rFonts w:ascii="Book Antiqua" w:hAnsi="Book Antiqua"/>
          <w:szCs w:val="24"/>
          <w:lang w:val="es-PR" w:eastAsia="es-PR"/>
        </w:rPr>
        <w:t xml:space="preserve"> objetividad</w:t>
      </w:r>
      <w:r w:rsidR="00785D60">
        <w:rPr>
          <w:rFonts w:ascii="Book Antiqua" w:hAnsi="Book Antiqua"/>
          <w:szCs w:val="24"/>
          <w:lang w:val="es-PR" w:eastAsia="es-PR"/>
        </w:rPr>
        <w:t>,</w:t>
      </w:r>
      <w:r w:rsidR="00A218B7" w:rsidRPr="00183F34">
        <w:rPr>
          <w:rFonts w:ascii="Book Antiqua" w:hAnsi="Book Antiqua"/>
          <w:szCs w:val="24"/>
          <w:lang w:val="es-PR" w:eastAsia="es-PR"/>
        </w:rPr>
        <w:t xml:space="preserve"> y a su vez se fomentan procesos eficientes y económicos a l</w:t>
      </w:r>
      <w:r w:rsidR="00173E00">
        <w:rPr>
          <w:rFonts w:ascii="Book Antiqua" w:hAnsi="Book Antiqua"/>
          <w:szCs w:val="24"/>
          <w:lang w:val="es-PR" w:eastAsia="es-PR"/>
        </w:rPr>
        <w:t>a</w:t>
      </w:r>
      <w:r w:rsidR="00A218B7" w:rsidRPr="00183F34">
        <w:rPr>
          <w:rFonts w:ascii="Book Antiqua" w:hAnsi="Book Antiqua"/>
          <w:szCs w:val="24"/>
          <w:lang w:val="es-PR" w:eastAsia="es-PR"/>
        </w:rPr>
        <w:t xml:space="preserve"> gestión municipal. </w:t>
      </w:r>
      <w:r w:rsidR="00103A7C" w:rsidRPr="00183F34">
        <w:rPr>
          <w:rFonts w:ascii="Book Antiqua" w:hAnsi="Book Antiqua"/>
          <w:szCs w:val="24"/>
          <w:lang w:val="es-PR" w:eastAsia="es-PR"/>
        </w:rPr>
        <w:t xml:space="preserve">Además, </w:t>
      </w:r>
      <w:r w:rsidR="00711864" w:rsidRPr="00183F34">
        <w:rPr>
          <w:rFonts w:ascii="Book Antiqua" w:hAnsi="Book Antiqua"/>
          <w:szCs w:val="24"/>
          <w:lang w:val="es-ES_tradnl"/>
        </w:rPr>
        <w:t xml:space="preserve">ampliar el marco de la reglamentación interna municipal en materia de </w:t>
      </w:r>
      <w:r w:rsidR="00F273B1" w:rsidRPr="00183F34">
        <w:rPr>
          <w:rFonts w:ascii="Book Antiqua" w:hAnsi="Book Antiqua"/>
          <w:szCs w:val="24"/>
          <w:lang w:val="es-ES_tradnl"/>
        </w:rPr>
        <w:t>las adquisiciones</w:t>
      </w:r>
      <w:r w:rsidR="00A218B7" w:rsidRPr="00183F34">
        <w:rPr>
          <w:rFonts w:ascii="Book Antiqua" w:hAnsi="Book Antiqua"/>
          <w:szCs w:val="24"/>
          <w:lang w:val="es-ES_tradnl"/>
        </w:rPr>
        <w:t xml:space="preserve"> que </w:t>
      </w:r>
      <w:r w:rsidR="00711864" w:rsidRPr="00183F34">
        <w:rPr>
          <w:rFonts w:ascii="Book Antiqua" w:hAnsi="Book Antiqua"/>
          <w:szCs w:val="24"/>
          <w:lang w:val="es-ES_tradnl"/>
        </w:rPr>
        <w:t xml:space="preserve">no </w:t>
      </w:r>
      <w:r w:rsidR="00A218B7" w:rsidRPr="00183F34">
        <w:rPr>
          <w:rFonts w:ascii="Book Antiqua" w:hAnsi="Book Antiqua"/>
          <w:szCs w:val="24"/>
          <w:lang w:val="es-ES_tradnl"/>
        </w:rPr>
        <w:t xml:space="preserve">están </w:t>
      </w:r>
      <w:r w:rsidR="00711864" w:rsidRPr="00183F34">
        <w:rPr>
          <w:rFonts w:ascii="Book Antiqua" w:hAnsi="Book Antiqua"/>
          <w:szCs w:val="24"/>
          <w:lang w:val="es-ES_tradnl"/>
        </w:rPr>
        <w:t>sujetas a subasta pública</w:t>
      </w:r>
      <w:r w:rsidR="00A218B7" w:rsidRPr="00183F34">
        <w:rPr>
          <w:rFonts w:ascii="Book Antiqua" w:hAnsi="Book Antiqua"/>
          <w:szCs w:val="24"/>
          <w:lang w:val="es-ES_tradnl"/>
        </w:rPr>
        <w:t xml:space="preserve"> formal</w:t>
      </w:r>
      <w:r w:rsidR="00F273B1" w:rsidRPr="00183F34">
        <w:rPr>
          <w:rFonts w:ascii="Book Antiqua" w:hAnsi="Book Antiqua"/>
          <w:szCs w:val="24"/>
          <w:lang w:val="es-ES_tradnl"/>
        </w:rPr>
        <w:t xml:space="preserve">, conforme a lo dispuesto </w:t>
      </w:r>
      <w:r w:rsidR="0080390A" w:rsidRPr="00183F34">
        <w:rPr>
          <w:rFonts w:ascii="Book Antiqua" w:hAnsi="Book Antiqua"/>
          <w:szCs w:val="24"/>
          <w:lang w:val="es-ES_tradnl"/>
        </w:rPr>
        <w:t xml:space="preserve">en </w:t>
      </w:r>
      <w:r w:rsidR="00F273B1" w:rsidRPr="00183F34">
        <w:rPr>
          <w:rFonts w:ascii="Book Antiqua" w:hAnsi="Book Antiqua"/>
          <w:szCs w:val="24"/>
          <w:lang w:val="es-ES_tradnl"/>
        </w:rPr>
        <w:t xml:space="preserve">la </w:t>
      </w:r>
      <w:r w:rsidR="00173E00">
        <w:rPr>
          <w:rFonts w:ascii="Book Antiqua" w:hAnsi="Book Antiqua"/>
          <w:szCs w:val="24"/>
          <w:lang w:val="es-ES_tradnl"/>
        </w:rPr>
        <w:t>L</w:t>
      </w:r>
      <w:r w:rsidR="00F273B1" w:rsidRPr="00183F34">
        <w:rPr>
          <w:rFonts w:ascii="Book Antiqua" w:hAnsi="Book Antiqua"/>
          <w:szCs w:val="24"/>
          <w:lang w:val="es-ES_tradnl"/>
        </w:rPr>
        <w:t>ey</w:t>
      </w:r>
      <w:r w:rsidR="00711864" w:rsidRPr="00183F34">
        <w:rPr>
          <w:rFonts w:ascii="Book Antiqua" w:hAnsi="Book Antiqua"/>
          <w:szCs w:val="24"/>
          <w:lang w:val="es-ES_tradnl"/>
        </w:rPr>
        <w:t xml:space="preserve">. </w:t>
      </w:r>
    </w:p>
    <w:p w14:paraId="5F5B4B9F" w14:textId="77777777" w:rsidR="002E1BCF" w:rsidRPr="00183F34" w:rsidRDefault="00103A7C" w:rsidP="002E1BCF">
      <w:pPr>
        <w:spacing w:before="120" w:after="120" w:line="360" w:lineRule="auto"/>
        <w:ind w:firstLine="720"/>
        <w:jc w:val="both"/>
        <w:rPr>
          <w:rFonts w:ascii="Book Antiqua" w:hAnsi="Book Antiqua"/>
          <w:szCs w:val="24"/>
          <w:lang w:val="es-PR" w:eastAsia="es-PR"/>
        </w:rPr>
      </w:pPr>
      <w:r w:rsidRPr="00183F34">
        <w:rPr>
          <w:rFonts w:ascii="Book Antiqua" w:hAnsi="Book Antiqua"/>
          <w:szCs w:val="24"/>
          <w:lang w:val="es-ES_tradnl"/>
        </w:rPr>
        <w:t>E</w:t>
      </w:r>
      <w:r w:rsidR="007A4F9F" w:rsidRPr="00183F34">
        <w:rPr>
          <w:rFonts w:ascii="Book Antiqua" w:hAnsi="Book Antiqua"/>
          <w:szCs w:val="24"/>
          <w:lang w:val="es-ES_tradnl"/>
        </w:rPr>
        <w:t xml:space="preserve">s menester resaltar </w:t>
      </w:r>
      <w:r w:rsidR="007B7FDB" w:rsidRPr="00183F34">
        <w:rPr>
          <w:rFonts w:ascii="Book Antiqua" w:hAnsi="Book Antiqua"/>
          <w:szCs w:val="24"/>
          <w:lang w:val="es-ES_tradnl"/>
        </w:rPr>
        <w:t>que,</w:t>
      </w:r>
      <w:r w:rsidR="007A4F9F" w:rsidRPr="00183F34">
        <w:rPr>
          <w:rFonts w:ascii="Book Antiqua" w:hAnsi="Book Antiqua"/>
          <w:szCs w:val="24"/>
          <w:lang w:val="es-ES_tradnl"/>
        </w:rPr>
        <w:t xml:space="preserve"> al presente</w:t>
      </w:r>
      <w:r w:rsidR="006F319B" w:rsidRPr="00183F34">
        <w:rPr>
          <w:rFonts w:ascii="Book Antiqua" w:hAnsi="Book Antiqua"/>
          <w:szCs w:val="24"/>
          <w:lang w:val="es-ES_tradnl"/>
        </w:rPr>
        <w:t>,</w:t>
      </w:r>
      <w:r w:rsidR="007A4F9F" w:rsidRPr="00183F34">
        <w:rPr>
          <w:rFonts w:ascii="Book Antiqua" w:hAnsi="Book Antiqua"/>
          <w:szCs w:val="24"/>
          <w:lang w:val="es-ES_tradnl"/>
        </w:rPr>
        <w:t xml:space="preserve"> el proceso de adquisición de alimentos, drogas y medicamentos</w:t>
      </w:r>
      <w:r w:rsidR="0080390A" w:rsidRPr="00183F34">
        <w:rPr>
          <w:rFonts w:ascii="Book Antiqua" w:hAnsi="Book Antiqua"/>
          <w:szCs w:val="24"/>
          <w:lang w:val="es-ES_tradnl"/>
        </w:rPr>
        <w:t>,</w:t>
      </w:r>
      <w:r w:rsidR="007A4F9F" w:rsidRPr="00183F34">
        <w:rPr>
          <w:rFonts w:ascii="Book Antiqua" w:hAnsi="Book Antiqua"/>
          <w:szCs w:val="24"/>
          <w:lang w:val="es-ES_tradnl"/>
        </w:rPr>
        <w:t xml:space="preserve"> bajo los mecanismos actualmente </w:t>
      </w:r>
      <w:r w:rsidR="00781323" w:rsidRPr="00183F34">
        <w:rPr>
          <w:rFonts w:ascii="Book Antiqua" w:hAnsi="Book Antiqua"/>
          <w:szCs w:val="24"/>
          <w:lang w:val="es-ES_tradnl"/>
        </w:rPr>
        <w:t>legislados</w:t>
      </w:r>
      <w:r w:rsidR="0080390A" w:rsidRPr="00183F34">
        <w:rPr>
          <w:rFonts w:ascii="Book Antiqua" w:hAnsi="Book Antiqua"/>
          <w:szCs w:val="24"/>
          <w:lang w:val="es-ES_tradnl"/>
        </w:rPr>
        <w:t>,</w:t>
      </w:r>
      <w:r w:rsidR="007A4F9F" w:rsidRPr="00183F34">
        <w:rPr>
          <w:rFonts w:ascii="Book Antiqua" w:hAnsi="Book Antiqua"/>
          <w:szCs w:val="24"/>
          <w:lang w:val="es-ES_tradnl"/>
        </w:rPr>
        <w:t xml:space="preserve"> se ve retrasado sustancialmente dado las dinámicas de los licitadores en los procesos de subasta formal, </w:t>
      </w:r>
      <w:r w:rsidR="006C3168" w:rsidRPr="00183F34">
        <w:rPr>
          <w:rFonts w:ascii="Book Antiqua" w:hAnsi="Book Antiqua"/>
          <w:szCs w:val="24"/>
          <w:lang w:val="es-ES_tradnl"/>
        </w:rPr>
        <w:t>ya que,</w:t>
      </w:r>
      <w:r w:rsidR="007A4F9F" w:rsidRPr="00183F34">
        <w:rPr>
          <w:rFonts w:ascii="Book Antiqua" w:hAnsi="Book Antiqua"/>
          <w:szCs w:val="24"/>
          <w:lang w:val="es-ES_tradnl"/>
        </w:rPr>
        <w:t xml:space="preserve"> en muchos casos, estos no comparecen </w:t>
      </w:r>
      <w:r w:rsidR="0080390A" w:rsidRPr="00183F34">
        <w:rPr>
          <w:rFonts w:ascii="Book Antiqua" w:hAnsi="Book Antiqua"/>
          <w:szCs w:val="24"/>
          <w:lang w:val="es-ES_tradnl"/>
        </w:rPr>
        <w:t>a la</w:t>
      </w:r>
      <w:r w:rsidR="006001AB">
        <w:rPr>
          <w:rFonts w:ascii="Book Antiqua" w:hAnsi="Book Antiqua"/>
          <w:szCs w:val="24"/>
          <w:lang w:val="es-ES_tradnl"/>
        </w:rPr>
        <w:t>s</w:t>
      </w:r>
      <w:r w:rsidR="0080390A" w:rsidRPr="00183F34">
        <w:rPr>
          <w:rFonts w:ascii="Book Antiqua" w:hAnsi="Book Antiqua"/>
          <w:szCs w:val="24"/>
          <w:lang w:val="es-ES_tradnl"/>
        </w:rPr>
        <w:t xml:space="preserve"> subastas </w:t>
      </w:r>
      <w:r w:rsidR="007A4F9F" w:rsidRPr="00183F34">
        <w:rPr>
          <w:rFonts w:ascii="Book Antiqua" w:hAnsi="Book Antiqua"/>
          <w:szCs w:val="24"/>
          <w:lang w:val="es-ES_tradnl"/>
        </w:rPr>
        <w:t>o las ofertas propuestas, para re</w:t>
      </w:r>
      <w:r w:rsidR="006F319B" w:rsidRPr="00183F34">
        <w:rPr>
          <w:rFonts w:ascii="Book Antiqua" w:hAnsi="Book Antiqua"/>
          <w:szCs w:val="24"/>
          <w:lang w:val="es-ES_tradnl"/>
        </w:rPr>
        <w:t>n</w:t>
      </w:r>
      <w:r w:rsidR="007A4F9F" w:rsidRPr="00183F34">
        <w:rPr>
          <w:rFonts w:ascii="Book Antiqua" w:hAnsi="Book Antiqua"/>
          <w:szCs w:val="24"/>
          <w:lang w:val="es-ES_tradnl"/>
        </w:rPr>
        <w:t>glones de alta necesidad e importancia para las poblaciones y programas sociales que los municipios atienden, resultan irrazonables. La situación anterior tiene un impacto directo en la calidad y prontitud en los servicios esenciales de alimentación y cuidado que son ofrecidos diariamente en los municipios. Cónsono con lo anterior, resulta apremiante establecer mecanismos dirigidos a resolver esta problemática que lleva años afectando los municipios; esto hace que los servicios a poblaciones especiales de la ciudadan</w:t>
      </w:r>
      <w:r w:rsidR="006F319B" w:rsidRPr="00183F34">
        <w:rPr>
          <w:rFonts w:ascii="Book Antiqua" w:hAnsi="Book Antiqua"/>
          <w:szCs w:val="24"/>
          <w:lang w:val="es-ES_tradnl"/>
        </w:rPr>
        <w:t>í</w:t>
      </w:r>
      <w:r w:rsidR="007A4F9F" w:rsidRPr="00183F34">
        <w:rPr>
          <w:rFonts w:ascii="Book Antiqua" w:hAnsi="Book Antiqua"/>
          <w:szCs w:val="24"/>
          <w:lang w:val="es-ES_tradnl"/>
        </w:rPr>
        <w:t>a se vean afectados.</w:t>
      </w:r>
      <w:r w:rsidR="00B24767" w:rsidRPr="00183F34">
        <w:rPr>
          <w:rFonts w:ascii="Book Antiqua" w:hAnsi="Book Antiqua"/>
          <w:szCs w:val="24"/>
          <w:lang w:val="es-ES_tradnl"/>
        </w:rPr>
        <w:t xml:space="preserve"> Por tal razón, </w:t>
      </w:r>
      <w:r w:rsidR="00B24767" w:rsidRPr="00183F34">
        <w:rPr>
          <w:rFonts w:ascii="Book Antiqua" w:hAnsi="Book Antiqua"/>
          <w:szCs w:val="24"/>
          <w:lang w:val="es-PR" w:eastAsia="es-PR"/>
        </w:rPr>
        <w:t xml:space="preserve">se añade un inciso (o) al </w:t>
      </w:r>
      <w:r w:rsidR="00B24767" w:rsidRPr="00183F34">
        <w:rPr>
          <w:rFonts w:ascii="Book Antiqua" w:hAnsi="Book Antiqua"/>
          <w:lang w:val="es-ES_tradnl"/>
        </w:rPr>
        <w:t>Artículo 2.036</w:t>
      </w:r>
      <w:r w:rsidR="00B24767" w:rsidRPr="00183F34">
        <w:rPr>
          <w:rFonts w:ascii="Book Antiqua" w:hAnsi="Book Antiqua"/>
          <w:szCs w:val="24"/>
          <w:lang w:val="es-ES_tradnl" w:eastAsia="es-PR"/>
        </w:rPr>
        <w:t xml:space="preserve"> </w:t>
      </w:r>
      <w:r w:rsidR="00B24767" w:rsidRPr="00183F34">
        <w:rPr>
          <w:rFonts w:ascii="Book Antiqua" w:hAnsi="Book Antiqua"/>
          <w:szCs w:val="24"/>
          <w:lang w:val="es-PR" w:eastAsia="es-PR"/>
        </w:rPr>
        <w:t>para excluir de subasta pública y administrativa a las compras de alimentos, drogas y medicamentos, como servicio básico y esencial a la comunidad y para los programas municipales que administran servicios a población de adultos mayores; personas indigentes o deambulantes; programas dirigidos a la niñez y otros programas análogos. Además, se establece el requisito cuando</w:t>
      </w:r>
      <w:r w:rsidR="00B24767" w:rsidRPr="00183F34">
        <w:rPr>
          <w:rFonts w:ascii="Book Antiqua" w:hAnsi="Book Antiqua"/>
          <w:i/>
          <w:iCs/>
          <w:szCs w:val="24"/>
          <w:lang w:val="es-PR" w:eastAsia="es-PR"/>
        </w:rPr>
        <w:t xml:space="preserve"> </w:t>
      </w:r>
      <w:r w:rsidR="00B24767" w:rsidRPr="00183F34">
        <w:rPr>
          <w:rFonts w:ascii="Book Antiqua" w:hAnsi="Book Antiqua"/>
          <w:szCs w:val="24"/>
          <w:lang w:val="es-PR" w:eastAsia="es-PR"/>
        </w:rPr>
        <w:t xml:space="preserve">el total del pago por caso exceda de diez mil </w:t>
      </w:r>
      <w:r w:rsidR="00B24767" w:rsidRPr="00183F34">
        <w:rPr>
          <w:rFonts w:ascii="Book Antiqua" w:hAnsi="Book Antiqua"/>
          <w:szCs w:val="24"/>
          <w:lang w:val="es-PR" w:eastAsia="es-PR"/>
        </w:rPr>
        <w:lastRenderedPageBreak/>
        <w:t>(10,000) dólares, será mediante la obtención de tres (3) cotizaciones y se adjudicará la compra al proveedor, cuya licitación sea más conveniente para el interés municipal. Se dispone y aclara que los sufragados con fondos federales se regirán los municipios bajo la regulación federal aplicable</w:t>
      </w:r>
      <w:r w:rsidR="002E1BCF" w:rsidRPr="00183F34">
        <w:rPr>
          <w:rFonts w:ascii="Book Antiqua" w:hAnsi="Book Antiqua"/>
          <w:szCs w:val="24"/>
          <w:lang w:val="es-PR" w:eastAsia="es-PR"/>
        </w:rPr>
        <w:t>.</w:t>
      </w:r>
    </w:p>
    <w:p w14:paraId="4C70FA2A" w14:textId="7504E480" w:rsidR="00D44B18" w:rsidRPr="00183F34" w:rsidRDefault="009A358B" w:rsidP="00D44B18">
      <w:pPr>
        <w:spacing w:before="120" w:after="120" w:line="360" w:lineRule="auto"/>
        <w:ind w:firstLine="720"/>
        <w:jc w:val="both"/>
        <w:rPr>
          <w:rFonts w:ascii="Book Antiqua" w:hAnsi="Book Antiqua"/>
          <w:lang w:val="es-PR"/>
        </w:rPr>
      </w:pPr>
      <w:r w:rsidRPr="00183F34">
        <w:rPr>
          <w:rFonts w:ascii="Book Antiqua" w:hAnsi="Book Antiqua"/>
          <w:szCs w:val="24"/>
          <w:lang w:val="es-PR" w:eastAsia="es-PR"/>
        </w:rPr>
        <w:t xml:space="preserve">Por otro lado, </w:t>
      </w:r>
      <w:r w:rsidRPr="00183F34">
        <w:rPr>
          <w:rFonts w:ascii="Book Antiqua" w:hAnsi="Book Antiqua"/>
          <w:lang w:val="es-PR"/>
        </w:rPr>
        <w:t xml:space="preserve">a los </w:t>
      </w:r>
      <w:r w:rsidR="00955CB2" w:rsidRPr="00183F34">
        <w:rPr>
          <w:rFonts w:ascii="Book Antiqua" w:hAnsi="Book Antiqua"/>
          <w:lang w:val="es-PR"/>
        </w:rPr>
        <w:t>fines de</w:t>
      </w:r>
      <w:r w:rsidR="00BE5CEC" w:rsidRPr="00183F34">
        <w:rPr>
          <w:rFonts w:ascii="Book Antiqua" w:hAnsi="Book Antiqua"/>
          <w:lang w:val="es-PR"/>
        </w:rPr>
        <w:t xml:space="preserve"> ser más flexible con el reembolso de dieta que le corresponde al miembro de la Junta de Subasta que no sea funcionario, empleado municipal o de una agencia pública</w:t>
      </w:r>
      <w:r w:rsidR="00770959">
        <w:rPr>
          <w:rFonts w:ascii="Book Antiqua" w:hAnsi="Book Antiqua"/>
          <w:i/>
          <w:iCs/>
          <w:u w:val="single"/>
          <w:lang w:val="es-PR"/>
        </w:rPr>
        <w:t>,</w:t>
      </w:r>
      <w:r w:rsidR="00906F42" w:rsidRPr="00183F34">
        <w:rPr>
          <w:rFonts w:ascii="Book Antiqua" w:hAnsi="Book Antiqua"/>
          <w:lang w:val="es-PR"/>
        </w:rPr>
        <w:t xml:space="preserve"> se </w:t>
      </w:r>
      <w:r w:rsidR="00906F42" w:rsidRPr="00183F34">
        <w:rPr>
          <w:rFonts w:ascii="Book Antiqua" w:hAnsi="Book Antiqua"/>
          <w:szCs w:val="24"/>
          <w:lang w:val="es-PR" w:eastAsia="es-PR"/>
        </w:rPr>
        <w:t>enmienda en el Artículo</w:t>
      </w:r>
      <w:r w:rsidR="00906F42" w:rsidRPr="00183F34">
        <w:rPr>
          <w:rFonts w:ascii="Book Antiqua" w:hAnsi="Book Antiqua"/>
          <w:lang w:val="es-ES_tradnl"/>
        </w:rPr>
        <w:t xml:space="preserve"> 2.038 del Código Municipal</w:t>
      </w:r>
      <w:r w:rsidR="00BE5CEC" w:rsidRPr="00183F34">
        <w:rPr>
          <w:rFonts w:ascii="Book Antiqua" w:hAnsi="Book Antiqua"/>
          <w:lang w:val="es-PR"/>
        </w:rPr>
        <w:t xml:space="preserve">. </w:t>
      </w:r>
      <w:r w:rsidR="00906F42" w:rsidRPr="00183F34">
        <w:rPr>
          <w:rFonts w:ascii="Book Antiqua" w:hAnsi="Book Antiqua"/>
          <w:lang w:val="es-PR"/>
        </w:rPr>
        <w:t>S</w:t>
      </w:r>
      <w:r w:rsidR="00BE5CEC" w:rsidRPr="00183F34">
        <w:rPr>
          <w:rFonts w:ascii="Book Antiqua" w:hAnsi="Book Antiqua"/>
          <w:lang w:val="es-PR"/>
        </w:rPr>
        <w:t>e aumenta el reembolso para que este reciba uno mayor de $50.00 o aquella cantidad que fije la Legislatura Municipal mediante ordenanza al efecto. Entendemos que ante la complejidad que conlleva</w:t>
      </w:r>
      <w:r w:rsidR="004651E6">
        <w:rPr>
          <w:rFonts w:ascii="Book Antiqua" w:hAnsi="Book Antiqua"/>
          <w:lang w:val="es-PR"/>
        </w:rPr>
        <w:t>n</w:t>
      </w:r>
      <w:r w:rsidR="00BE5CEC" w:rsidRPr="00183F34">
        <w:rPr>
          <w:rFonts w:ascii="Book Antiqua" w:hAnsi="Book Antiqua"/>
          <w:lang w:val="es-PR"/>
        </w:rPr>
        <w:t xml:space="preserve"> los </w:t>
      </w:r>
      <w:r w:rsidR="00D505F7" w:rsidRPr="00985D48">
        <w:rPr>
          <w:rFonts w:ascii="Book Antiqua" w:hAnsi="Book Antiqua"/>
          <w:lang w:val="es-PR"/>
        </w:rPr>
        <w:t xml:space="preserve">trámites </w:t>
      </w:r>
      <w:r w:rsidR="00BE5CEC" w:rsidRPr="00183F34">
        <w:rPr>
          <w:rFonts w:ascii="Book Antiqua" w:hAnsi="Book Antiqua"/>
          <w:lang w:val="es-PR"/>
        </w:rPr>
        <w:t xml:space="preserve">de subasta en los municipios, </w:t>
      </w:r>
      <w:r w:rsidR="00BE5CEC" w:rsidRPr="00770959">
        <w:rPr>
          <w:rFonts w:ascii="Book Antiqua" w:hAnsi="Book Antiqua"/>
          <w:strike/>
          <w:lang w:val="es-PR"/>
        </w:rPr>
        <w:t xml:space="preserve">cual requiere </w:t>
      </w:r>
      <w:r w:rsidR="00770959">
        <w:rPr>
          <w:rFonts w:ascii="Book Antiqua" w:hAnsi="Book Antiqua"/>
          <w:i/>
          <w:iCs/>
          <w:u w:val="single"/>
          <w:lang w:val="es-PR"/>
        </w:rPr>
        <w:t xml:space="preserve">los cuales requieren </w:t>
      </w:r>
      <w:r w:rsidR="00BE5CEC" w:rsidRPr="00183F34">
        <w:rPr>
          <w:rFonts w:ascii="Book Antiqua" w:hAnsi="Book Antiqua"/>
          <w:lang w:val="es-PR"/>
        </w:rPr>
        <w:t>reuniones más consecutivas y redunda en más gastos, es necesario aumentar el reembolso de dietas a este miembro conforme a las gestiones y la situación económica del Municipio.</w:t>
      </w:r>
    </w:p>
    <w:p w14:paraId="2539EA36" w14:textId="6470E27B" w:rsidR="00CF56E0" w:rsidRDefault="006720DD" w:rsidP="00CF56E0">
      <w:pPr>
        <w:spacing w:before="120" w:after="120" w:line="360" w:lineRule="auto"/>
        <w:ind w:firstLine="720"/>
        <w:jc w:val="both"/>
        <w:rPr>
          <w:rFonts w:ascii="Book Antiqua" w:hAnsi="Book Antiqua"/>
          <w:bCs/>
          <w:lang w:val="es-ES_tradnl"/>
        </w:rPr>
      </w:pPr>
      <w:r w:rsidRPr="00183F34">
        <w:rPr>
          <w:rFonts w:ascii="Palatino Linotype" w:hAnsi="Palatino Linotype"/>
          <w:szCs w:val="24"/>
          <w:lang w:val="es-ES_tradnl"/>
        </w:rPr>
        <w:t xml:space="preserve">Es </w:t>
      </w:r>
      <w:r w:rsidR="001F5ED4" w:rsidRPr="00183F34">
        <w:rPr>
          <w:rFonts w:ascii="Palatino Linotype" w:hAnsi="Palatino Linotype"/>
          <w:szCs w:val="24"/>
          <w:lang w:val="es-ES_tradnl"/>
        </w:rPr>
        <w:t xml:space="preserve">necesario </w:t>
      </w:r>
      <w:r w:rsidRPr="00183F34">
        <w:rPr>
          <w:rFonts w:ascii="Palatino Linotype" w:hAnsi="Palatino Linotype"/>
          <w:szCs w:val="24"/>
          <w:lang w:val="es-ES_tradnl"/>
        </w:rPr>
        <w:t xml:space="preserve">que continuemos fomentando </w:t>
      </w:r>
      <w:r w:rsidRPr="00183F34">
        <w:rPr>
          <w:rFonts w:ascii="Palatino Linotype" w:hAnsi="Palatino Linotype"/>
          <w:szCs w:val="24"/>
          <w:lang w:val="es-PR"/>
        </w:rPr>
        <w:t xml:space="preserve">la autonomía municipal y velar </w:t>
      </w:r>
      <w:r w:rsidRPr="00770959">
        <w:rPr>
          <w:rFonts w:ascii="Palatino Linotype" w:hAnsi="Palatino Linotype"/>
          <w:szCs w:val="24"/>
          <w:lang w:val="es-PR"/>
        </w:rPr>
        <w:t xml:space="preserve">porque </w:t>
      </w:r>
      <w:r w:rsidRPr="00183F34">
        <w:rPr>
          <w:rFonts w:ascii="Palatino Linotype" w:hAnsi="Palatino Linotype"/>
          <w:szCs w:val="24"/>
          <w:lang w:val="es-PR"/>
        </w:rPr>
        <w:t>los procesos se lleven en armonía</w:t>
      </w:r>
      <w:r w:rsidR="003D2ACF" w:rsidRPr="00985D48">
        <w:rPr>
          <w:rFonts w:ascii="Palatino Linotype" w:hAnsi="Palatino Linotype"/>
          <w:szCs w:val="24"/>
          <w:lang w:val="es-PR"/>
        </w:rPr>
        <w:t>,</w:t>
      </w:r>
      <w:r w:rsidRPr="00183F34">
        <w:rPr>
          <w:rFonts w:ascii="Palatino Linotype" w:hAnsi="Palatino Linotype"/>
          <w:szCs w:val="24"/>
          <w:lang w:val="es-PR"/>
        </w:rPr>
        <w:t xml:space="preserve"> y en el mejor interés de los municipios y de los ciudadanos.</w:t>
      </w:r>
      <w:r w:rsidR="001F5ED4" w:rsidRPr="00183F34">
        <w:rPr>
          <w:rFonts w:ascii="Palatino Linotype" w:hAnsi="Palatino Linotype"/>
          <w:szCs w:val="24"/>
          <w:lang w:val="es-PR"/>
        </w:rPr>
        <w:t xml:space="preserve"> </w:t>
      </w:r>
      <w:r w:rsidR="00F442B0" w:rsidRPr="00183F34">
        <w:rPr>
          <w:rFonts w:ascii="Palatino Linotype" w:hAnsi="Palatino Linotype"/>
          <w:szCs w:val="24"/>
          <w:lang w:val="es-PR"/>
        </w:rPr>
        <w:t>Bajo la Ley 107</w:t>
      </w:r>
      <w:r w:rsidR="00786234" w:rsidRPr="00183F34">
        <w:rPr>
          <w:rFonts w:ascii="Palatino Linotype" w:hAnsi="Palatino Linotype"/>
          <w:szCs w:val="24"/>
          <w:lang w:val="es-PR"/>
        </w:rPr>
        <w:t xml:space="preserve">-2020, </w:t>
      </w:r>
      <w:r w:rsidR="00786234" w:rsidRPr="00936647">
        <w:rPr>
          <w:rFonts w:ascii="Palatino Linotype" w:hAnsi="Palatino Linotype"/>
          <w:strike/>
          <w:szCs w:val="24"/>
          <w:lang w:val="es-PR"/>
        </w:rPr>
        <w:t>según enmendada</w:t>
      </w:r>
      <w:r w:rsidR="00786234" w:rsidRPr="00183F34">
        <w:rPr>
          <w:rFonts w:ascii="Palatino Linotype" w:hAnsi="Palatino Linotype"/>
          <w:szCs w:val="24"/>
          <w:lang w:val="es-PR"/>
        </w:rPr>
        <w:t>,</w:t>
      </w:r>
      <w:r w:rsidR="00F442B0" w:rsidRPr="00183F34">
        <w:rPr>
          <w:rFonts w:ascii="Palatino Linotype" w:hAnsi="Palatino Linotype"/>
          <w:szCs w:val="24"/>
          <w:lang w:val="es-PR"/>
        </w:rPr>
        <w:t xml:space="preserve"> se reconoce como política pública fomentar la autonomía municipal en el ejercicio de sus poderes jurídicos, económicos y administrativos sobre asuntos relativos al bienestar general de sus habitantes. </w:t>
      </w:r>
      <w:r w:rsidR="00E10B37" w:rsidRPr="00183F34">
        <w:rPr>
          <w:rFonts w:ascii="Palatino Linotype" w:hAnsi="Palatino Linotype"/>
          <w:szCs w:val="24"/>
          <w:lang w:val="es-PR"/>
        </w:rPr>
        <w:t>Por tal razón, e</w:t>
      </w:r>
      <w:r w:rsidR="00F442B0" w:rsidRPr="00183F34">
        <w:rPr>
          <w:rFonts w:ascii="Palatino Linotype" w:hAnsi="Palatino Linotype"/>
          <w:szCs w:val="24"/>
          <w:lang w:val="es-PR"/>
        </w:rPr>
        <w:t xml:space="preserve">s de suma importancia </w:t>
      </w:r>
      <w:r w:rsidR="00E10B37" w:rsidRPr="00183F34">
        <w:rPr>
          <w:rFonts w:ascii="Palatino Linotype" w:hAnsi="Palatino Linotype"/>
          <w:szCs w:val="24"/>
          <w:lang w:val="es-PR"/>
        </w:rPr>
        <w:t xml:space="preserve">establecer </w:t>
      </w:r>
      <w:r w:rsidR="00356C71" w:rsidRPr="00183F34">
        <w:rPr>
          <w:rFonts w:ascii="Palatino Linotype" w:eastAsia="Calibri" w:hAnsi="Palatino Linotype" w:cs="Cambria"/>
          <w:color w:val="000000"/>
          <w:szCs w:val="24"/>
          <w:lang w:val="es-PR" w:eastAsia="es-PR"/>
        </w:rPr>
        <w:t xml:space="preserve">mecanismos administrativos y fiscales para la transferencia adecuada a los municipios de poderes y competencias en asuntos que les </w:t>
      </w:r>
      <w:r w:rsidR="00356C71" w:rsidRPr="00770959">
        <w:rPr>
          <w:rFonts w:ascii="Palatino Linotype" w:eastAsia="Calibri" w:hAnsi="Palatino Linotype" w:cs="Cambria"/>
          <w:strike/>
          <w:color w:val="000000"/>
          <w:szCs w:val="24"/>
          <w:lang w:val="es-PR" w:eastAsia="es-PR"/>
        </w:rPr>
        <w:t xml:space="preserve">permita </w:t>
      </w:r>
      <w:r w:rsidR="00770959">
        <w:rPr>
          <w:rFonts w:ascii="Palatino Linotype" w:eastAsia="Calibri" w:hAnsi="Palatino Linotype" w:cs="Cambria"/>
          <w:strike/>
          <w:color w:val="000000"/>
          <w:szCs w:val="24"/>
          <w:lang w:val="es-PR" w:eastAsia="es-PR"/>
        </w:rPr>
        <w:t xml:space="preserve"> </w:t>
      </w:r>
      <w:r w:rsidR="00770959" w:rsidRPr="00770959">
        <w:rPr>
          <w:rFonts w:ascii="Palatino Linotype" w:eastAsia="Calibri" w:hAnsi="Palatino Linotype" w:cs="Cambria"/>
          <w:i/>
          <w:iCs/>
          <w:color w:val="000000"/>
          <w:szCs w:val="24"/>
          <w:u w:val="single"/>
          <w:lang w:val="es-PR" w:eastAsia="es-PR"/>
        </w:rPr>
        <w:t xml:space="preserve">permitan </w:t>
      </w:r>
      <w:r w:rsidR="00356C71" w:rsidRPr="00770959">
        <w:rPr>
          <w:rFonts w:ascii="Palatino Linotype" w:eastAsia="Calibri" w:hAnsi="Palatino Linotype" w:cs="Cambria"/>
          <w:color w:val="000000"/>
          <w:szCs w:val="24"/>
          <w:lang w:val="es-PR" w:eastAsia="es-PR"/>
        </w:rPr>
        <w:t>c</w:t>
      </w:r>
      <w:r w:rsidR="00356C71" w:rsidRPr="00183F34">
        <w:rPr>
          <w:rFonts w:ascii="Palatino Linotype" w:eastAsia="Calibri" w:hAnsi="Palatino Linotype" w:cs="Cambria"/>
          <w:color w:val="000000"/>
          <w:szCs w:val="24"/>
          <w:lang w:val="es-PR" w:eastAsia="es-PR"/>
        </w:rPr>
        <w:t>umplir con el interés público en proveer a la ciudadanía de un Gobierno efectivo y responsivo a sus necesidades y aspiraciones</w:t>
      </w:r>
      <w:r w:rsidR="00F442B0" w:rsidRPr="00183F34">
        <w:rPr>
          <w:rFonts w:ascii="Palatino Linotype" w:eastAsia="Calibri" w:hAnsi="Palatino Linotype" w:cs="Cambria"/>
          <w:color w:val="000000"/>
          <w:szCs w:val="24"/>
          <w:lang w:val="es-PR" w:eastAsia="es-PR"/>
        </w:rPr>
        <w:t xml:space="preserve">. </w:t>
      </w:r>
      <w:r w:rsidR="00CF56E0" w:rsidRPr="00936647">
        <w:rPr>
          <w:rFonts w:ascii="Book Antiqua" w:hAnsi="Book Antiqua"/>
          <w:bCs/>
          <w:strike/>
          <w:lang w:val="es-CO"/>
        </w:rPr>
        <w:t xml:space="preserve">Por ello, esta Asamblea Legislativa entiende necesario </w:t>
      </w:r>
      <w:r w:rsidR="00CF56E0" w:rsidRPr="00936647">
        <w:rPr>
          <w:rFonts w:ascii="Book Antiqua" w:hAnsi="Book Antiqua"/>
          <w:bCs/>
          <w:strike/>
          <w:lang w:val="es-ES_tradnl"/>
        </w:rPr>
        <w:t xml:space="preserve">enmendar la Ley 107-2020, según enmendada, con el fin de realizar varias enmiendas técnicas y aclarar ciertas disposiciones sobre los procesos de adquisición de equipos, suministros y servicios, como parte de nuestro compromiso y empeño de proveer herramientas a los municipios para la ejecución efectiva de sus </w:t>
      </w:r>
      <w:r w:rsidR="00CF56E0" w:rsidRPr="00936647">
        <w:rPr>
          <w:rFonts w:ascii="Book Antiqua" w:hAnsi="Book Antiqua"/>
          <w:bCs/>
          <w:strike/>
          <w:lang w:val="es-ES_tradnl"/>
        </w:rPr>
        <w:lastRenderedPageBreak/>
        <w:t>deberes y para que continúen ofreciendo los servicios de primera necesidad a los ciudadanos.</w:t>
      </w:r>
    </w:p>
    <w:p w14:paraId="7EACA6C1" w14:textId="77777777" w:rsidR="00B92CFA" w:rsidRDefault="00B92CFA" w:rsidP="007F1B63">
      <w:pPr>
        <w:spacing w:line="480" w:lineRule="auto"/>
        <w:rPr>
          <w:rFonts w:ascii="Book Antiqua" w:hAnsi="Book Antiqua"/>
          <w:b/>
          <w:bCs/>
          <w:iCs/>
          <w:lang w:val="es-ES_tradnl"/>
        </w:rPr>
      </w:pPr>
    </w:p>
    <w:p w14:paraId="78136B9F" w14:textId="77777777" w:rsidR="00B92CFA" w:rsidRDefault="00B92CFA" w:rsidP="007F1B63">
      <w:pPr>
        <w:spacing w:line="480" w:lineRule="auto"/>
        <w:rPr>
          <w:rFonts w:ascii="Book Antiqua" w:hAnsi="Book Antiqua"/>
          <w:b/>
          <w:bCs/>
          <w:iCs/>
          <w:lang w:val="es-ES_tradnl"/>
        </w:rPr>
      </w:pPr>
    </w:p>
    <w:p w14:paraId="1D1CDF50" w14:textId="408637B2" w:rsidR="00DC6C60" w:rsidRPr="00183F34" w:rsidRDefault="00DC6C60" w:rsidP="007F1B63">
      <w:pPr>
        <w:spacing w:line="480" w:lineRule="auto"/>
        <w:rPr>
          <w:rFonts w:ascii="Book Antiqua" w:hAnsi="Book Antiqua"/>
          <w:b/>
          <w:bCs/>
          <w:iCs/>
          <w:lang w:val="es-ES_tradnl"/>
        </w:rPr>
      </w:pPr>
      <w:r w:rsidRPr="00183F34">
        <w:rPr>
          <w:rFonts w:ascii="Book Antiqua" w:hAnsi="Book Antiqua"/>
          <w:b/>
          <w:bCs/>
          <w:iCs/>
          <w:lang w:val="es-ES_tradnl"/>
        </w:rPr>
        <w:t>DECRÉTASE POR LA ASAMBLEA LEGISLATIVA DE PUERTO RICO:</w:t>
      </w:r>
    </w:p>
    <w:p w14:paraId="77AFB436" w14:textId="77777777" w:rsidR="00DC6C60" w:rsidRPr="00183F34" w:rsidRDefault="00DC6C60" w:rsidP="00DC6C60">
      <w:pPr>
        <w:spacing w:line="480" w:lineRule="auto"/>
        <w:jc w:val="both"/>
        <w:rPr>
          <w:rFonts w:ascii="Book Antiqua" w:hAnsi="Book Antiqua"/>
          <w:lang w:val="es-ES_tradnl"/>
        </w:rPr>
        <w:sectPr w:rsidR="00DC6C60" w:rsidRPr="00183F34" w:rsidSect="00785D60">
          <w:headerReference w:type="default" r:id="rId14"/>
          <w:footerReference w:type="even" r:id="rId15"/>
          <w:headerReference w:type="first" r:id="rId16"/>
          <w:type w:val="continuous"/>
          <w:pgSz w:w="12240" w:h="15840" w:code="1"/>
          <w:pgMar w:top="1440" w:right="1440" w:bottom="1440" w:left="1440" w:header="720" w:footer="720" w:gutter="0"/>
          <w:cols w:space="720"/>
          <w:titlePg/>
          <w:docGrid w:linePitch="326"/>
        </w:sectPr>
      </w:pPr>
    </w:p>
    <w:p w14:paraId="2AA165A4" w14:textId="77777777" w:rsidR="00FD6E64" w:rsidRPr="00B92CFA" w:rsidRDefault="00763460" w:rsidP="00903537">
      <w:pPr>
        <w:spacing w:line="480" w:lineRule="auto"/>
        <w:ind w:firstLine="540"/>
        <w:jc w:val="both"/>
        <w:rPr>
          <w:rFonts w:ascii="Book Antiqua" w:hAnsi="Book Antiqua"/>
          <w:lang w:val="es-PR"/>
        </w:rPr>
      </w:pPr>
      <w:r w:rsidRPr="00B92CFA">
        <w:rPr>
          <w:rFonts w:ascii="Book Antiqua" w:hAnsi="Book Antiqua"/>
          <w:lang w:val="es-ES_tradnl"/>
        </w:rPr>
        <w:t xml:space="preserve">Sección </w:t>
      </w:r>
      <w:r w:rsidR="00E47C52" w:rsidRPr="00B92CFA">
        <w:rPr>
          <w:rFonts w:ascii="Book Antiqua" w:hAnsi="Book Antiqua"/>
          <w:lang w:val="es-ES_tradnl"/>
        </w:rPr>
        <w:t>1</w:t>
      </w:r>
      <w:r w:rsidRPr="00B92CFA">
        <w:rPr>
          <w:rFonts w:ascii="Book Antiqua" w:hAnsi="Book Antiqua"/>
          <w:lang w:val="es-ES_tradnl"/>
        </w:rPr>
        <w:t xml:space="preserve">.- </w:t>
      </w:r>
      <w:r w:rsidR="00FD6E64" w:rsidRPr="00B92CFA">
        <w:rPr>
          <w:rFonts w:ascii="Book Antiqua" w:hAnsi="Book Antiqua"/>
          <w:lang w:val="es-ES_tradnl"/>
        </w:rPr>
        <w:t>Se enmienda el Artículo 2.035 de la Ley 107-2020, según enmendada, para que lea como sigue</w:t>
      </w:r>
      <w:r w:rsidRPr="00B92CFA">
        <w:rPr>
          <w:rFonts w:ascii="Book Antiqua" w:hAnsi="Book Antiqua"/>
          <w:lang w:val="es-ES_tradnl"/>
        </w:rPr>
        <w:t>:</w:t>
      </w:r>
    </w:p>
    <w:p w14:paraId="0CC51F52" w14:textId="77777777" w:rsidR="0071058F" w:rsidRPr="00B92CFA" w:rsidRDefault="00FD6E64" w:rsidP="00B92CFA">
      <w:pPr>
        <w:spacing w:line="480" w:lineRule="auto"/>
        <w:ind w:left="1080"/>
        <w:jc w:val="both"/>
        <w:rPr>
          <w:rFonts w:ascii="Book Antiqua" w:hAnsi="Book Antiqua"/>
          <w:lang w:val="es-PR"/>
        </w:rPr>
      </w:pPr>
      <w:r w:rsidRPr="00B92CFA">
        <w:rPr>
          <w:rFonts w:ascii="Book Antiqua" w:hAnsi="Book Antiqua"/>
          <w:lang w:val="es-ES_tradnl"/>
        </w:rPr>
        <w:t>“Artículo 2.03</w:t>
      </w:r>
      <w:r w:rsidR="00146BDA" w:rsidRPr="00B92CFA">
        <w:rPr>
          <w:rFonts w:ascii="Book Antiqua" w:hAnsi="Book Antiqua"/>
          <w:lang w:val="es-ES_tradnl"/>
        </w:rPr>
        <w:t>5</w:t>
      </w:r>
      <w:r w:rsidRPr="00B92CFA">
        <w:rPr>
          <w:rFonts w:ascii="Book Antiqua" w:hAnsi="Book Antiqua"/>
          <w:lang w:val="es-ES_tradnl"/>
        </w:rPr>
        <w:t xml:space="preserve"> — </w:t>
      </w:r>
      <w:r w:rsidR="0071058F" w:rsidRPr="00B92CFA">
        <w:rPr>
          <w:rFonts w:ascii="Book Antiqua" w:hAnsi="Book Antiqua"/>
          <w:lang w:val="es-PR"/>
        </w:rPr>
        <w:t xml:space="preserve">Subasta Pública, Solicitud de Propuestas y Solicitud de Cualificaciones — Norma General </w:t>
      </w:r>
    </w:p>
    <w:p w14:paraId="014F3EFF" w14:textId="77777777" w:rsidR="0071058F" w:rsidRPr="00B92CFA" w:rsidRDefault="00AD54FB" w:rsidP="00B92CFA">
      <w:pPr>
        <w:spacing w:line="480" w:lineRule="auto"/>
        <w:ind w:left="720" w:firstLine="360"/>
        <w:jc w:val="both"/>
        <w:rPr>
          <w:rFonts w:ascii="Book Antiqua" w:hAnsi="Book Antiqua"/>
          <w:lang w:val="es-PR"/>
        </w:rPr>
      </w:pPr>
      <w:r w:rsidRPr="00B92CFA">
        <w:rPr>
          <w:rFonts w:ascii="Book Antiqua" w:hAnsi="Book Antiqua"/>
          <w:lang w:val="es-PR"/>
        </w:rPr>
        <w:t>Excepto en los casos que expresamente se disponga otra cosa en este Código, el municipio cumplirá con el procedimiento de subasta pública, cuando se trate de:</w:t>
      </w:r>
    </w:p>
    <w:p w14:paraId="58306493" w14:textId="77777777" w:rsidR="00AD54FB" w:rsidRPr="00B92CFA" w:rsidRDefault="00AD54FB" w:rsidP="00B92CFA">
      <w:pPr>
        <w:pStyle w:val="ListParagraph"/>
        <w:numPr>
          <w:ilvl w:val="0"/>
          <w:numId w:val="29"/>
        </w:numPr>
        <w:spacing w:line="480" w:lineRule="auto"/>
        <w:contextualSpacing w:val="0"/>
        <w:jc w:val="both"/>
        <w:rPr>
          <w:rFonts w:ascii="Book Antiqua" w:hAnsi="Book Antiqua"/>
          <w:lang w:val="es-PR"/>
        </w:rPr>
      </w:pPr>
      <w:r w:rsidRPr="00B92CFA">
        <w:rPr>
          <w:rFonts w:ascii="Book Antiqua" w:hAnsi="Book Antiqua"/>
          <w:lang w:val="es-PR"/>
        </w:rPr>
        <w:t>…</w:t>
      </w:r>
    </w:p>
    <w:p w14:paraId="538F2E20" w14:textId="77777777" w:rsidR="00AD54FB" w:rsidRPr="00B92CFA" w:rsidRDefault="00AD54FB" w:rsidP="00B92CFA">
      <w:pPr>
        <w:pStyle w:val="ListParagraph"/>
        <w:spacing w:line="480" w:lineRule="auto"/>
        <w:ind w:left="1440"/>
        <w:contextualSpacing w:val="0"/>
        <w:jc w:val="both"/>
        <w:rPr>
          <w:rFonts w:ascii="Book Antiqua" w:hAnsi="Book Antiqua"/>
          <w:lang w:val="es-PR"/>
        </w:rPr>
      </w:pPr>
      <w:r w:rsidRPr="00B92CFA">
        <w:rPr>
          <w:rFonts w:ascii="Book Antiqua" w:hAnsi="Book Antiqua"/>
          <w:lang w:val="es-PR"/>
        </w:rPr>
        <w:t>…</w:t>
      </w:r>
    </w:p>
    <w:p w14:paraId="36E954F2" w14:textId="51AFA09C" w:rsidR="00DD7569" w:rsidRPr="00B92CFA" w:rsidRDefault="00AD54FB" w:rsidP="00B92CFA">
      <w:pPr>
        <w:pStyle w:val="ListParagraph"/>
        <w:spacing w:line="480" w:lineRule="auto"/>
        <w:ind w:left="1080"/>
        <w:contextualSpacing w:val="0"/>
        <w:jc w:val="both"/>
        <w:rPr>
          <w:rFonts w:ascii="Book Antiqua" w:hAnsi="Book Antiqua"/>
          <w:lang w:val="es-PR"/>
        </w:rPr>
      </w:pPr>
      <w:r w:rsidRPr="00B92CFA">
        <w:rPr>
          <w:rFonts w:ascii="Book Antiqua" w:hAnsi="Book Antiqua"/>
          <w:lang w:val="es-PR"/>
        </w:rPr>
        <w:t xml:space="preserve">(d) </w:t>
      </w:r>
      <w:r w:rsidR="007E46D2" w:rsidRPr="00B92CFA">
        <w:rPr>
          <w:rFonts w:ascii="Book Antiqua" w:hAnsi="Book Antiqua"/>
          <w:lang w:val="es-PR"/>
        </w:rPr>
        <w:t xml:space="preserve">Solicitud de Propuestas y/o Solicitud de Propuestas Selladas, conocida en inglés como </w:t>
      </w:r>
      <w:proofErr w:type="spellStart"/>
      <w:r w:rsidR="007E46D2" w:rsidRPr="00B92CFA">
        <w:rPr>
          <w:rFonts w:ascii="Book Antiqua" w:hAnsi="Book Antiqua"/>
          <w:lang w:val="es-PR"/>
        </w:rPr>
        <w:t>Request</w:t>
      </w:r>
      <w:proofErr w:type="spellEnd"/>
      <w:r w:rsidR="007E46D2" w:rsidRPr="00B92CFA">
        <w:rPr>
          <w:rFonts w:ascii="Book Antiqua" w:hAnsi="Book Antiqua"/>
          <w:lang w:val="es-PR"/>
        </w:rPr>
        <w:t xml:space="preserve"> </w:t>
      </w:r>
      <w:proofErr w:type="spellStart"/>
      <w:r w:rsidR="007E46D2" w:rsidRPr="00B92CFA">
        <w:rPr>
          <w:rFonts w:ascii="Book Antiqua" w:hAnsi="Book Antiqua"/>
          <w:lang w:val="es-PR"/>
        </w:rPr>
        <w:t>for</w:t>
      </w:r>
      <w:proofErr w:type="spellEnd"/>
      <w:r w:rsidR="007E46D2" w:rsidRPr="00B92CFA">
        <w:rPr>
          <w:rFonts w:ascii="Book Antiqua" w:hAnsi="Book Antiqua"/>
          <w:lang w:val="es-PR"/>
        </w:rPr>
        <w:t xml:space="preserve"> </w:t>
      </w:r>
      <w:proofErr w:type="spellStart"/>
      <w:r w:rsidR="007E46D2" w:rsidRPr="00B92CFA">
        <w:rPr>
          <w:rFonts w:ascii="Book Antiqua" w:hAnsi="Book Antiqua"/>
          <w:lang w:val="es-PR"/>
        </w:rPr>
        <w:t>Proposal</w:t>
      </w:r>
      <w:proofErr w:type="spellEnd"/>
      <w:r w:rsidR="007E46D2" w:rsidRPr="00B92CFA">
        <w:rPr>
          <w:rFonts w:ascii="Book Antiqua" w:hAnsi="Book Antiqua"/>
          <w:lang w:val="es-PR"/>
        </w:rPr>
        <w:t xml:space="preserve"> (RFP), este método de licitación será utilizado para adquirir bienes, obras y servicios no profesionales que admite la negociación entre el oferente y el municipio, mientras se evalúan las propuestas recibidas. El RFP permite la compra negociada y confiere a los licitadores la oportunidad de revisar y modificar sus ofertas antes de la adjudicación de la buena pro; el municipio podrá solicitar de los licitadores la presentación de su mejor y final oferta. El RFP debe contener los parámetros que se utilizarán para </w:t>
      </w:r>
      <w:r w:rsidR="007E46D2" w:rsidRPr="00B92CFA">
        <w:rPr>
          <w:rFonts w:ascii="Book Antiqua" w:hAnsi="Book Antiqua"/>
          <w:lang w:val="es-PR"/>
        </w:rPr>
        <w:lastRenderedPageBreak/>
        <w:t>la adjudicación del contrato. Es decir, los requerimientos, los términos y las condiciones, así como los factores que han de considerarse en la evaluación para la adjudicación de la subasta. La fase de negociación no creará un derecho adquirido entre las partes. Las licitaciones, mediante Solicitud de Propuestas Selladas, serán requeridas cuando el costo de los bienes y servicios no profesionales exceda la cuantía de cien mil (100,000)</w:t>
      </w:r>
      <w:r w:rsidR="007E46D2" w:rsidRPr="00B92CFA">
        <w:rPr>
          <w:rFonts w:ascii="Book Antiqua" w:hAnsi="Book Antiqua"/>
          <w:b/>
          <w:bCs/>
          <w:lang w:val="es-PR"/>
        </w:rPr>
        <w:t xml:space="preserve"> </w:t>
      </w:r>
      <w:r w:rsidR="007E46D2" w:rsidRPr="00B92CFA">
        <w:rPr>
          <w:rFonts w:ascii="Book Antiqua" w:hAnsi="Book Antiqua"/>
          <w:lang w:val="es-PR"/>
        </w:rPr>
        <w:t>dólares; y, en el caso de obras</w:t>
      </w:r>
      <w:r w:rsidR="0086725B" w:rsidRPr="00B92CFA">
        <w:rPr>
          <w:rFonts w:ascii="Book Antiqua" w:hAnsi="Book Antiqua"/>
          <w:lang w:val="es-PR"/>
        </w:rPr>
        <w:t xml:space="preserve"> de construcción o mejora pública,</w:t>
      </w:r>
      <w:r w:rsidR="007E46D2" w:rsidRPr="00B92CFA">
        <w:rPr>
          <w:rFonts w:ascii="Book Antiqua" w:hAnsi="Book Antiqua"/>
          <w:lang w:val="es-PR"/>
        </w:rPr>
        <w:t xml:space="preserve"> excedan la cuantía </w:t>
      </w:r>
      <w:r w:rsidR="00D84DB0" w:rsidRPr="00B92CFA">
        <w:rPr>
          <w:rFonts w:ascii="Book Antiqua" w:hAnsi="Book Antiqua"/>
          <w:lang w:val="es-PR"/>
        </w:rPr>
        <w:t>dispuesta en el inciso (b) de este Art</w:t>
      </w:r>
      <w:r w:rsidR="00B451D7" w:rsidRPr="00B92CFA">
        <w:rPr>
          <w:rFonts w:ascii="Book Antiqua" w:hAnsi="Book Antiqua"/>
          <w:lang w:val="es-PR"/>
        </w:rPr>
        <w:t>í</w:t>
      </w:r>
      <w:r w:rsidR="00D84DB0" w:rsidRPr="00B92CFA">
        <w:rPr>
          <w:rFonts w:ascii="Book Antiqua" w:hAnsi="Book Antiqua"/>
          <w:lang w:val="es-PR"/>
        </w:rPr>
        <w:t xml:space="preserve">culo </w:t>
      </w:r>
      <w:r w:rsidR="007E46D2" w:rsidRPr="00B92CFA">
        <w:rPr>
          <w:rFonts w:ascii="Book Antiqua" w:hAnsi="Book Antiqua"/>
          <w:lang w:val="es-PR"/>
        </w:rPr>
        <w:t>y la adjudicación es realizada por la Junta de Subastas. La invitación será emitida por la Junta de Subastas.</w:t>
      </w:r>
    </w:p>
    <w:p w14:paraId="306CA128" w14:textId="77777777" w:rsidR="00B451D7" w:rsidRPr="00B92CFA" w:rsidRDefault="00B451D7" w:rsidP="00B92CFA">
      <w:pPr>
        <w:pStyle w:val="ListParagraph"/>
        <w:spacing w:line="480" w:lineRule="auto"/>
        <w:ind w:left="1440" w:hanging="360"/>
        <w:contextualSpacing w:val="0"/>
        <w:jc w:val="both"/>
        <w:rPr>
          <w:rFonts w:ascii="Book Antiqua" w:hAnsi="Book Antiqua"/>
          <w:lang w:val="es-PR"/>
        </w:rPr>
      </w:pPr>
      <w:r w:rsidRPr="00B92CFA">
        <w:rPr>
          <w:rFonts w:ascii="Book Antiqua" w:hAnsi="Book Antiqua"/>
          <w:lang w:val="es-PR"/>
        </w:rPr>
        <w:t>(e) …</w:t>
      </w:r>
    </w:p>
    <w:p w14:paraId="526F3BD2" w14:textId="77777777" w:rsidR="00B451D7" w:rsidRPr="00B92CFA" w:rsidRDefault="00B451D7" w:rsidP="00B92CFA">
      <w:pPr>
        <w:pStyle w:val="ListParagraph"/>
        <w:spacing w:line="480" w:lineRule="auto"/>
        <w:ind w:left="1440" w:hanging="360"/>
        <w:contextualSpacing w:val="0"/>
        <w:jc w:val="both"/>
        <w:rPr>
          <w:rFonts w:ascii="Book Antiqua" w:hAnsi="Book Antiqua"/>
          <w:lang w:val="es-PR"/>
        </w:rPr>
      </w:pPr>
      <w:r w:rsidRPr="00B92CFA">
        <w:rPr>
          <w:rFonts w:ascii="Book Antiqua" w:hAnsi="Book Antiqua"/>
          <w:lang w:val="es-PR"/>
        </w:rPr>
        <w:t>…</w:t>
      </w:r>
    </w:p>
    <w:p w14:paraId="1056BB49" w14:textId="7C3D22DF" w:rsidR="00C14756" w:rsidRPr="00B92CFA" w:rsidRDefault="00C14756" w:rsidP="00B92CFA">
      <w:pPr>
        <w:pStyle w:val="ListParagraph"/>
        <w:spacing w:line="480" w:lineRule="auto"/>
        <w:ind w:left="1080"/>
        <w:contextualSpacing w:val="0"/>
        <w:jc w:val="both"/>
        <w:rPr>
          <w:rFonts w:ascii="Book Antiqua" w:hAnsi="Book Antiqua"/>
          <w:lang w:val="es-PR"/>
        </w:rPr>
      </w:pPr>
      <w:r w:rsidRPr="00B92CFA">
        <w:rPr>
          <w:rFonts w:ascii="Book Antiqua" w:hAnsi="Book Antiqua"/>
          <w:lang w:val="es-PR"/>
        </w:rPr>
        <w:t>El municipio establecerá un reglamento que incluirá, entre otros asuntos, las normas internas para las compras excluidas de subasta pública a tenor con este Código, las condiciones y requisitos que solicite el municipio para la adquisición de los servicios, equipos, y/o suministros necesarios.</w:t>
      </w:r>
      <w:r w:rsidR="002E2B20" w:rsidRPr="00B92CFA">
        <w:rPr>
          <w:rFonts w:ascii="Book Antiqua" w:hAnsi="Book Antiqua"/>
          <w:lang w:val="es-PR"/>
        </w:rPr>
        <w:t xml:space="preserve"> Para las compras de bienes y servicios, </w:t>
      </w:r>
      <w:r w:rsidR="0063603E" w:rsidRPr="00B92CFA">
        <w:rPr>
          <w:rFonts w:ascii="Book Antiqua" w:hAnsi="Book Antiqua"/>
          <w:lang w:val="es-PR"/>
        </w:rPr>
        <w:t>mediante orden de compra o contrato,</w:t>
      </w:r>
      <w:r w:rsidR="0063603E" w:rsidRPr="00B92CFA">
        <w:rPr>
          <w:rFonts w:ascii="Book Antiqua" w:hAnsi="Book Antiqua"/>
          <w:i/>
          <w:iCs/>
          <w:lang w:val="es-PR"/>
        </w:rPr>
        <w:t xml:space="preserve"> </w:t>
      </w:r>
      <w:r w:rsidR="008E106C" w:rsidRPr="00B92CFA">
        <w:rPr>
          <w:rFonts w:ascii="Book Antiqua" w:hAnsi="Book Antiqua"/>
          <w:lang w:val="es-PR"/>
        </w:rPr>
        <w:t xml:space="preserve">aquel </w:t>
      </w:r>
      <w:r w:rsidRPr="00B92CFA">
        <w:rPr>
          <w:rFonts w:ascii="Book Antiqua" w:hAnsi="Book Antiqua"/>
          <w:lang w:val="es-PR"/>
        </w:rPr>
        <w:t>licitador que posea el certificado de elegibilidad vigente emitido por la Administración de Servicios Generales (ASG), solo tendrá que presentar dicho certificado a la unidad administrativa correspondiente, sin necesidad de presentar nuevamente los documentos o certificaciones que están cubiertos por el mismo.</w:t>
      </w:r>
      <w:r w:rsidR="00F0699A" w:rsidRPr="00B92CFA">
        <w:rPr>
          <w:rFonts w:ascii="Book Antiqua" w:hAnsi="Book Antiqua"/>
          <w:lang w:val="es-PR"/>
        </w:rPr>
        <w:t xml:space="preserve"> </w:t>
      </w:r>
      <w:r w:rsidR="00F0699A" w:rsidRPr="00B92CFA">
        <w:rPr>
          <w:rFonts w:ascii="Book Antiqua" w:hAnsi="Book Antiqua"/>
          <w:lang w:val="es-ES"/>
        </w:rPr>
        <w:t xml:space="preserve">Establecerá, además, una cláusula donde haya una obligación por parte del municipio de notificarles mediante correo certificado, con acuse de </w:t>
      </w:r>
      <w:r w:rsidR="00F0699A" w:rsidRPr="00B92CFA">
        <w:rPr>
          <w:rFonts w:ascii="Book Antiqua" w:hAnsi="Book Antiqua"/>
          <w:lang w:val="es-ES"/>
        </w:rPr>
        <w:lastRenderedPageBreak/>
        <w:t xml:space="preserve">recibo, a las personas que no resulten favorecidas en la adjudicación de la subasta. La Legislatura Municipal autorizará la aprobación de un reglamento a estos fines. En aquellos casos </w:t>
      </w:r>
      <w:r w:rsidR="00F0699A" w:rsidRPr="004B52DF">
        <w:rPr>
          <w:rFonts w:ascii="Book Antiqua" w:hAnsi="Book Antiqua"/>
          <w:strike/>
          <w:lang w:val="es-ES"/>
        </w:rPr>
        <w:t xml:space="preserve">en los </w:t>
      </w:r>
      <w:proofErr w:type="gramStart"/>
      <w:r w:rsidR="00F0699A" w:rsidRPr="004B52DF">
        <w:rPr>
          <w:rFonts w:ascii="Book Antiqua" w:hAnsi="Book Antiqua"/>
          <w:strike/>
          <w:lang w:val="es-ES"/>
        </w:rPr>
        <w:t>cuales</w:t>
      </w:r>
      <w:proofErr w:type="gramEnd"/>
      <w:r w:rsidR="00F0699A" w:rsidRPr="00B92CFA">
        <w:rPr>
          <w:rFonts w:ascii="Book Antiqua" w:hAnsi="Book Antiqua"/>
          <w:lang w:val="es-ES"/>
        </w:rPr>
        <w:t xml:space="preserve"> </w:t>
      </w:r>
      <w:r w:rsidR="004B52DF">
        <w:rPr>
          <w:rFonts w:ascii="Book Antiqua" w:hAnsi="Book Antiqua"/>
          <w:i/>
          <w:iCs/>
          <w:u w:val="single"/>
          <w:lang w:val="es-ES"/>
        </w:rPr>
        <w:t xml:space="preserve">que </w:t>
      </w:r>
      <w:r w:rsidR="00F0699A" w:rsidRPr="00B92CFA">
        <w:rPr>
          <w:rFonts w:ascii="Book Antiqua" w:hAnsi="Book Antiqua"/>
          <w:lang w:val="es-ES"/>
        </w:rPr>
        <w:t>el municipio se disponga a adquirir servicios, materiales, equipo, comestibles, medicinas y otros suministros de</w:t>
      </w:r>
      <w:r w:rsidR="00F0699A" w:rsidRPr="00B92CFA">
        <w:rPr>
          <w:rFonts w:ascii="Book Antiqua" w:hAnsi="Book Antiqua"/>
          <w:u w:val="single"/>
          <w:lang w:val="es-ES"/>
        </w:rPr>
        <w:t xml:space="preserve"> </w:t>
      </w:r>
      <w:r w:rsidR="00F0699A" w:rsidRPr="00B92CFA">
        <w:rPr>
          <w:rFonts w:ascii="Book Antiqua" w:hAnsi="Book Antiqua"/>
          <w:lang w:val="es-ES"/>
        </w:rPr>
        <w:t xml:space="preserve">igual o similar naturaleza u obra de construcción o mejora pública cuyas fuentes de fondos provengan de programas federales, el municipio llevará a cabo el proceso de adquisición en cumplimiento con los parámetros establecidos en el 2 CFR 200 y la reglamentación </w:t>
      </w:r>
      <w:r w:rsidR="004B52DF">
        <w:rPr>
          <w:rFonts w:ascii="Book Antiqua" w:hAnsi="Book Antiqua"/>
          <w:i/>
          <w:iCs/>
          <w:u w:val="single"/>
          <w:lang w:val="es-ES"/>
        </w:rPr>
        <w:t xml:space="preserve">federal </w:t>
      </w:r>
      <w:r w:rsidR="00F0699A" w:rsidRPr="00B92CFA">
        <w:rPr>
          <w:rFonts w:ascii="Book Antiqua" w:hAnsi="Book Antiqua"/>
          <w:lang w:val="es-ES"/>
        </w:rPr>
        <w:t>vigente. Disponiéndose, que el municipio queda facultado a adoptar, mediante ordenanza o resolución al efecto, aquellas políticas, métodos de licitación y umbrales de adquisición bajo la regulación federal aplicable.</w:t>
      </w:r>
      <w:r w:rsidR="00E47C52" w:rsidRPr="00B92CFA">
        <w:rPr>
          <w:rFonts w:ascii="Book Antiqua" w:hAnsi="Book Antiqua"/>
          <w:lang w:val="es-PR"/>
        </w:rPr>
        <w:t>”</w:t>
      </w:r>
    </w:p>
    <w:p w14:paraId="6A5BAABF" w14:textId="77777777" w:rsidR="000D4DE7" w:rsidRPr="00B92CFA" w:rsidRDefault="000D4DE7" w:rsidP="00903537">
      <w:pPr>
        <w:spacing w:line="480" w:lineRule="auto"/>
        <w:ind w:firstLine="540"/>
        <w:jc w:val="both"/>
        <w:rPr>
          <w:rFonts w:ascii="Book Antiqua" w:hAnsi="Book Antiqua"/>
          <w:lang w:val="es-PR"/>
        </w:rPr>
      </w:pPr>
      <w:r w:rsidRPr="00B92CFA">
        <w:rPr>
          <w:rFonts w:ascii="Book Antiqua" w:hAnsi="Book Antiqua"/>
          <w:lang w:val="es-ES_tradnl"/>
        </w:rPr>
        <w:t xml:space="preserve">Sección </w:t>
      </w:r>
      <w:r w:rsidR="00806405" w:rsidRPr="00B92CFA">
        <w:rPr>
          <w:rFonts w:ascii="Book Antiqua" w:hAnsi="Book Antiqua"/>
          <w:lang w:val="es-ES_tradnl"/>
        </w:rPr>
        <w:t>2</w:t>
      </w:r>
      <w:r w:rsidRPr="00B92CFA">
        <w:rPr>
          <w:rFonts w:ascii="Book Antiqua" w:hAnsi="Book Antiqua"/>
          <w:lang w:val="es-ES_tradnl"/>
        </w:rPr>
        <w:t>. – Se enmienda el inciso (i)</w:t>
      </w:r>
      <w:r w:rsidR="00703A8D" w:rsidRPr="00B92CFA">
        <w:rPr>
          <w:rFonts w:ascii="Book Antiqua" w:hAnsi="Book Antiqua"/>
          <w:lang w:val="es-ES_tradnl"/>
        </w:rPr>
        <w:t xml:space="preserve"> y se añade un nuevo inciso (o)</w:t>
      </w:r>
      <w:r w:rsidRPr="00B92CFA">
        <w:rPr>
          <w:rFonts w:ascii="Book Antiqua" w:hAnsi="Book Antiqua"/>
          <w:lang w:val="es-ES_tradnl"/>
        </w:rPr>
        <w:t xml:space="preserve"> </w:t>
      </w:r>
      <w:r w:rsidR="00E47C52" w:rsidRPr="00B92CFA">
        <w:rPr>
          <w:rFonts w:ascii="Book Antiqua" w:hAnsi="Book Antiqua"/>
          <w:lang w:val="es-ES_tradnl"/>
        </w:rPr>
        <w:t xml:space="preserve">al </w:t>
      </w:r>
      <w:r w:rsidR="00703A8D" w:rsidRPr="00B92CFA">
        <w:rPr>
          <w:rFonts w:ascii="Book Antiqua" w:hAnsi="Book Antiqua"/>
          <w:lang w:val="es-ES_tradnl"/>
        </w:rPr>
        <w:t xml:space="preserve">Artículo 2.036 </w:t>
      </w:r>
      <w:r w:rsidRPr="00B92CFA">
        <w:rPr>
          <w:rFonts w:ascii="Book Antiqua" w:hAnsi="Book Antiqua"/>
          <w:lang w:val="es-ES_tradnl"/>
        </w:rPr>
        <w:t>de la Ley 107-2020, según enmendada, para que lea como sigue</w:t>
      </w:r>
      <w:r w:rsidR="00E47C52" w:rsidRPr="00B92CFA">
        <w:rPr>
          <w:rFonts w:ascii="Book Antiqua" w:hAnsi="Book Antiqua"/>
          <w:lang w:val="es-ES_tradnl"/>
        </w:rPr>
        <w:t>:</w:t>
      </w:r>
    </w:p>
    <w:p w14:paraId="59B24950" w14:textId="77777777" w:rsidR="00146BDA" w:rsidRPr="00B92CFA" w:rsidRDefault="000D4DE7" w:rsidP="00B92CFA">
      <w:pPr>
        <w:spacing w:line="480" w:lineRule="auto"/>
        <w:ind w:left="1080"/>
        <w:jc w:val="both"/>
        <w:rPr>
          <w:rFonts w:ascii="Book Antiqua" w:hAnsi="Book Antiqua"/>
          <w:lang w:val="es-PR"/>
        </w:rPr>
      </w:pPr>
      <w:r w:rsidRPr="00B92CFA">
        <w:rPr>
          <w:rFonts w:ascii="Book Antiqua" w:hAnsi="Book Antiqua"/>
          <w:lang w:val="es-ES_tradnl"/>
        </w:rPr>
        <w:t xml:space="preserve">“Artículo 2.036 — </w:t>
      </w:r>
      <w:r w:rsidRPr="00B92CFA">
        <w:rPr>
          <w:rFonts w:ascii="Book Antiqua" w:hAnsi="Book Antiqua"/>
          <w:lang w:val="es-PR"/>
        </w:rPr>
        <w:t>Compras Excluidas de Subasta Pública</w:t>
      </w:r>
    </w:p>
    <w:p w14:paraId="27B3596E" w14:textId="77777777" w:rsidR="000D4DE7" w:rsidRPr="00B92CFA" w:rsidRDefault="000D4DE7" w:rsidP="00B92CFA">
      <w:pPr>
        <w:spacing w:line="480" w:lineRule="auto"/>
        <w:ind w:left="720" w:firstLine="360"/>
        <w:jc w:val="both"/>
        <w:rPr>
          <w:rFonts w:ascii="Book Antiqua" w:hAnsi="Book Antiqua"/>
          <w:lang w:val="es-PR"/>
        </w:rPr>
      </w:pPr>
      <w:r w:rsidRPr="00B92CFA">
        <w:rPr>
          <w:rFonts w:ascii="Book Antiqua" w:hAnsi="Book Antiqua"/>
          <w:lang w:val="es-PR"/>
        </w:rPr>
        <w:t>No será necesario el anuncio y celebración de subasta para la compra de bienes muebles y servicios en los siguientes casos:</w:t>
      </w:r>
    </w:p>
    <w:p w14:paraId="267AA2DC" w14:textId="77777777" w:rsidR="000D4DE7" w:rsidRPr="00B92CFA" w:rsidRDefault="000D4DE7" w:rsidP="00B92CFA">
      <w:pPr>
        <w:pStyle w:val="ListParagraph"/>
        <w:numPr>
          <w:ilvl w:val="0"/>
          <w:numId w:val="30"/>
        </w:numPr>
        <w:spacing w:line="480" w:lineRule="auto"/>
        <w:contextualSpacing w:val="0"/>
        <w:jc w:val="both"/>
        <w:rPr>
          <w:rFonts w:ascii="Book Antiqua" w:hAnsi="Book Antiqua"/>
          <w:lang w:val="es-PR"/>
        </w:rPr>
      </w:pPr>
      <w:r w:rsidRPr="00B92CFA">
        <w:rPr>
          <w:rFonts w:ascii="Book Antiqua" w:hAnsi="Book Antiqua"/>
          <w:lang w:val="es-PR"/>
        </w:rPr>
        <w:t>…</w:t>
      </w:r>
    </w:p>
    <w:p w14:paraId="49C699DA" w14:textId="77777777" w:rsidR="000D4DE7" w:rsidRPr="00B92CFA" w:rsidRDefault="000D4DE7" w:rsidP="00B92CFA">
      <w:pPr>
        <w:pStyle w:val="ListParagraph"/>
        <w:spacing w:line="480" w:lineRule="auto"/>
        <w:ind w:left="1440"/>
        <w:contextualSpacing w:val="0"/>
        <w:jc w:val="both"/>
        <w:rPr>
          <w:rFonts w:ascii="Book Antiqua" w:hAnsi="Book Antiqua"/>
          <w:lang w:val="es-PR"/>
        </w:rPr>
      </w:pPr>
      <w:r w:rsidRPr="00B92CFA">
        <w:rPr>
          <w:rFonts w:ascii="Book Antiqua" w:hAnsi="Book Antiqua"/>
          <w:lang w:val="es-PR"/>
        </w:rPr>
        <w:t>…</w:t>
      </w:r>
    </w:p>
    <w:p w14:paraId="6309286B" w14:textId="6CE69D43" w:rsidR="00FD6E64" w:rsidRPr="00B92CFA" w:rsidRDefault="000D4DE7" w:rsidP="00B92CFA">
      <w:pPr>
        <w:pStyle w:val="ListParagraph"/>
        <w:numPr>
          <w:ilvl w:val="0"/>
          <w:numId w:val="31"/>
        </w:numPr>
        <w:spacing w:line="480" w:lineRule="auto"/>
        <w:ind w:left="1440" w:hanging="360"/>
        <w:contextualSpacing w:val="0"/>
        <w:jc w:val="both"/>
        <w:rPr>
          <w:rFonts w:ascii="Book Antiqua" w:hAnsi="Book Antiqua"/>
          <w:lang w:val="es-PR"/>
        </w:rPr>
      </w:pPr>
      <w:r w:rsidRPr="00B92CFA">
        <w:rPr>
          <w:rFonts w:ascii="Book Antiqua" w:hAnsi="Book Antiqua"/>
          <w:lang w:val="es-PR"/>
        </w:rPr>
        <w:t xml:space="preserve">Todo contrato para la construcción, reparación, reconstrucción de obra o mejora pública que no exceda de </w:t>
      </w:r>
      <w:r w:rsidR="00D075C5" w:rsidRPr="00B92CFA">
        <w:rPr>
          <w:rFonts w:ascii="Book Antiqua" w:hAnsi="Book Antiqua"/>
          <w:lang w:val="es-PR"/>
        </w:rPr>
        <w:t>la cuantía dispuesta</w:t>
      </w:r>
      <w:r w:rsidR="00D075C5" w:rsidRPr="00B92CFA">
        <w:rPr>
          <w:rFonts w:ascii="Book Antiqua" w:hAnsi="Book Antiqua"/>
          <w:szCs w:val="24"/>
          <w:lang w:val="es-PR"/>
        </w:rPr>
        <w:t xml:space="preserve"> en el inciso </w:t>
      </w:r>
      <w:r w:rsidR="00C13B8E" w:rsidRPr="00B92CFA">
        <w:rPr>
          <w:rFonts w:ascii="Book Antiqua" w:hAnsi="Book Antiqua"/>
          <w:szCs w:val="24"/>
          <w:lang w:val="es-PR"/>
        </w:rPr>
        <w:t>(b) del Artículo 2.035</w:t>
      </w:r>
      <w:r w:rsidR="00C13B8E" w:rsidRPr="00B92CFA">
        <w:rPr>
          <w:rFonts w:ascii="Book Antiqua" w:hAnsi="Book Antiqua"/>
          <w:lang w:val="es-PR"/>
        </w:rPr>
        <w:t>,</w:t>
      </w:r>
      <w:r w:rsidR="00C13B8E" w:rsidRPr="00B92CFA">
        <w:rPr>
          <w:rFonts w:ascii="Book Antiqua" w:hAnsi="Book Antiqua"/>
          <w:i/>
          <w:iCs/>
          <w:lang w:val="es-PR"/>
        </w:rPr>
        <w:t xml:space="preserve"> </w:t>
      </w:r>
      <w:r w:rsidRPr="00B92CFA">
        <w:rPr>
          <w:rFonts w:ascii="Book Antiqua" w:hAnsi="Book Antiqua"/>
          <w:lang w:val="es-PR"/>
        </w:rPr>
        <w:t xml:space="preserve">previa consideración de por lo menos tres (3) cotizaciones </w:t>
      </w:r>
      <w:r w:rsidR="002F125D" w:rsidRPr="00B92CFA">
        <w:rPr>
          <w:rFonts w:ascii="Book Antiqua" w:hAnsi="Book Antiqua"/>
          <w:lang w:val="es-PR"/>
        </w:rPr>
        <w:t xml:space="preserve">de suplidores acreditados debidamente registrados como negocios bona </w:t>
      </w:r>
      <w:r w:rsidR="002F125D" w:rsidRPr="00B92CFA">
        <w:rPr>
          <w:rFonts w:ascii="Book Antiqua" w:hAnsi="Book Antiqua"/>
          <w:lang w:val="es-PR"/>
        </w:rPr>
        <w:lastRenderedPageBreak/>
        <w:t xml:space="preserve">fide bajo las leyes de Puerto Rico y que la selección sea la más ventajosa para los intereses del municipio. </w:t>
      </w:r>
      <w:r w:rsidR="008D5F04" w:rsidRPr="00B92CFA">
        <w:rPr>
          <w:rFonts w:ascii="Book Antiqua" w:hAnsi="Book Antiqua"/>
          <w:lang w:val="es-PR"/>
        </w:rPr>
        <w:t xml:space="preserve">En estos casos, los municipios podrán </w:t>
      </w:r>
      <w:r w:rsidR="003E2992" w:rsidRPr="00B92CFA">
        <w:rPr>
          <w:rFonts w:ascii="Book Antiqua" w:hAnsi="Book Antiqua"/>
          <w:lang w:val="es-PR"/>
        </w:rPr>
        <w:t xml:space="preserve">reglamentar para </w:t>
      </w:r>
      <w:r w:rsidR="008D5F04" w:rsidRPr="00B92CFA">
        <w:rPr>
          <w:rFonts w:ascii="Book Antiqua" w:hAnsi="Book Antiqua"/>
          <w:lang w:val="es-PR"/>
        </w:rPr>
        <w:t>establecer y mantener un Registro de Licitadores, de todos los comerciantes interesados en licitar, clasificados de acuerdo al tipo de servicio de construcción, reparación,</w:t>
      </w:r>
      <w:r w:rsidR="008D5F04" w:rsidRPr="00B92CFA">
        <w:rPr>
          <w:rFonts w:ascii="Book Antiqua" w:hAnsi="Book Antiqua"/>
          <w:i/>
          <w:iCs/>
          <w:lang w:val="es-PR"/>
        </w:rPr>
        <w:t xml:space="preserve"> </w:t>
      </w:r>
      <w:r w:rsidR="008D5F04" w:rsidRPr="00B92CFA">
        <w:rPr>
          <w:rFonts w:ascii="Book Antiqua" w:hAnsi="Book Antiqua"/>
          <w:lang w:val="es-PR"/>
        </w:rPr>
        <w:t xml:space="preserve">reconstrucción de obra o mejora pública. Dicho Registro podrá ser utilizado para enviar las invitaciones </w:t>
      </w:r>
      <w:r w:rsidR="00192BDF" w:rsidRPr="00B92CFA">
        <w:rPr>
          <w:rFonts w:ascii="Book Antiqua" w:hAnsi="Book Antiqua"/>
          <w:lang w:val="es-PR"/>
        </w:rPr>
        <w:t xml:space="preserve">para el </w:t>
      </w:r>
      <w:r w:rsidR="008D5F04" w:rsidRPr="00B92CFA">
        <w:rPr>
          <w:rFonts w:ascii="Book Antiqua" w:hAnsi="Book Antiqua"/>
          <w:lang w:val="es-PR"/>
        </w:rPr>
        <w:t xml:space="preserve">proceso de licitación excluido de subasta pública y al proceso de cotizaciones. No obstante, la utilización del Registro no exime al municipio de permitir la participación de licitadores no incluidos en el Registro. Tampoco están exentos de cumplir con los demás requisitos dispuestos en este </w:t>
      </w:r>
      <w:r w:rsidR="00BF4790" w:rsidRPr="00B92CFA">
        <w:rPr>
          <w:rFonts w:ascii="Book Antiqua" w:hAnsi="Book Antiqua"/>
          <w:lang w:val="es-PR"/>
        </w:rPr>
        <w:t>C</w:t>
      </w:r>
      <w:r w:rsidR="008D5F04" w:rsidRPr="00B92CFA">
        <w:rPr>
          <w:rFonts w:ascii="Book Antiqua" w:hAnsi="Book Antiqua"/>
          <w:lang w:val="es-PR"/>
        </w:rPr>
        <w:t>ódigo y conforme a las normas de contratación gubernamental.</w:t>
      </w:r>
    </w:p>
    <w:p w14:paraId="7160841C" w14:textId="77777777" w:rsidR="008B645F" w:rsidRPr="00B92CFA" w:rsidRDefault="008B645F" w:rsidP="00B92CFA">
      <w:pPr>
        <w:spacing w:line="480" w:lineRule="auto"/>
        <w:ind w:left="1080"/>
        <w:jc w:val="both"/>
        <w:rPr>
          <w:rFonts w:ascii="Book Antiqua" w:hAnsi="Book Antiqua"/>
          <w:lang w:val="es-PR"/>
        </w:rPr>
      </w:pPr>
      <w:r w:rsidRPr="00B92CFA">
        <w:rPr>
          <w:rFonts w:ascii="Book Antiqua" w:hAnsi="Book Antiqua"/>
          <w:lang w:val="es-PR"/>
        </w:rPr>
        <w:t>(j) …</w:t>
      </w:r>
    </w:p>
    <w:p w14:paraId="1EB90DF3" w14:textId="77777777" w:rsidR="00864E60" w:rsidRPr="00B92CFA" w:rsidRDefault="00864E60" w:rsidP="00B92CFA">
      <w:pPr>
        <w:spacing w:line="480" w:lineRule="auto"/>
        <w:ind w:left="1080"/>
        <w:jc w:val="both"/>
        <w:rPr>
          <w:rFonts w:ascii="Book Antiqua" w:hAnsi="Book Antiqua"/>
          <w:lang w:val="es-PR"/>
        </w:rPr>
      </w:pPr>
      <w:r w:rsidRPr="00B92CFA">
        <w:rPr>
          <w:rFonts w:ascii="Book Antiqua" w:hAnsi="Book Antiqua"/>
          <w:lang w:val="es-PR"/>
        </w:rPr>
        <w:t>…</w:t>
      </w:r>
    </w:p>
    <w:p w14:paraId="3C58ECC8" w14:textId="77777777" w:rsidR="008B645F" w:rsidRPr="00B92CFA" w:rsidRDefault="00864E60" w:rsidP="00B92CFA">
      <w:pPr>
        <w:spacing w:line="480" w:lineRule="auto"/>
        <w:ind w:left="1080"/>
        <w:jc w:val="both"/>
        <w:rPr>
          <w:rFonts w:ascii="Book Antiqua" w:hAnsi="Book Antiqua"/>
          <w:lang w:val="es-PR"/>
        </w:rPr>
      </w:pPr>
      <w:r w:rsidRPr="00B92CFA">
        <w:rPr>
          <w:rFonts w:ascii="Book Antiqua" w:hAnsi="Book Antiqua"/>
          <w:lang w:val="es-PR"/>
        </w:rPr>
        <w:t>(n)</w:t>
      </w:r>
      <w:r w:rsidR="008B645F" w:rsidRPr="00B92CFA">
        <w:rPr>
          <w:rFonts w:ascii="Book Antiqua" w:hAnsi="Book Antiqua"/>
          <w:lang w:val="es-PR"/>
        </w:rPr>
        <w:t>…</w:t>
      </w:r>
    </w:p>
    <w:p w14:paraId="256EFE7D" w14:textId="667AC907" w:rsidR="00D806A0" w:rsidRPr="00B92CFA" w:rsidRDefault="00864E60" w:rsidP="00B92CFA">
      <w:pPr>
        <w:spacing w:line="480" w:lineRule="auto"/>
        <w:ind w:left="1080"/>
        <w:jc w:val="both"/>
        <w:rPr>
          <w:rFonts w:ascii="Book Antiqua" w:hAnsi="Book Antiqua"/>
          <w:strike/>
          <w:lang w:val="es-PR"/>
        </w:rPr>
      </w:pPr>
      <w:r w:rsidRPr="00B92CFA">
        <w:rPr>
          <w:rFonts w:ascii="Book Antiqua" w:hAnsi="Book Antiqua"/>
          <w:lang w:val="es-PR"/>
        </w:rPr>
        <w:t>(o) Se excluye del proceso de subasta pública y subasta administrativa toda compra</w:t>
      </w:r>
      <w:r w:rsidR="00C059D6" w:rsidRPr="00B92CFA">
        <w:rPr>
          <w:rFonts w:ascii="Book Antiqua" w:hAnsi="Book Antiqua"/>
          <w:lang w:val="es-PR"/>
        </w:rPr>
        <w:t xml:space="preserve"> de alimentos, drogas y medicamentos, cuales constituyen un servicio básico y esencial a la comunidad</w:t>
      </w:r>
      <w:r w:rsidR="007B4F89" w:rsidRPr="00B92CFA">
        <w:rPr>
          <w:rFonts w:ascii="Book Antiqua" w:hAnsi="Book Antiqua"/>
          <w:lang w:val="es-PR"/>
        </w:rPr>
        <w:t xml:space="preserve"> y </w:t>
      </w:r>
      <w:r w:rsidR="00C059D6" w:rsidRPr="00B92CFA">
        <w:rPr>
          <w:rFonts w:ascii="Book Antiqua" w:hAnsi="Book Antiqua"/>
          <w:lang w:val="es-PR"/>
        </w:rPr>
        <w:t>para los programas municipales que administran servicios a población de adultos mayores</w:t>
      </w:r>
      <w:r w:rsidR="00C7048A" w:rsidRPr="00B92CFA">
        <w:rPr>
          <w:rFonts w:ascii="Book Antiqua" w:hAnsi="Book Antiqua"/>
          <w:lang w:val="es-PR"/>
        </w:rPr>
        <w:t>; personas indigentes o deambulantes; programa</w:t>
      </w:r>
      <w:r w:rsidR="00F44650" w:rsidRPr="00B92CFA">
        <w:rPr>
          <w:rFonts w:ascii="Book Antiqua" w:hAnsi="Book Antiqua"/>
          <w:lang w:val="es-PR"/>
        </w:rPr>
        <w:t>s</w:t>
      </w:r>
      <w:r w:rsidR="00C7048A" w:rsidRPr="00B92CFA">
        <w:rPr>
          <w:rFonts w:ascii="Book Antiqua" w:hAnsi="Book Antiqua"/>
          <w:lang w:val="es-PR"/>
        </w:rPr>
        <w:t xml:space="preserve"> dirigidos a la niñez y otros programas análogos.</w:t>
      </w:r>
      <w:r w:rsidR="00C059D6" w:rsidRPr="00B92CFA">
        <w:rPr>
          <w:rFonts w:ascii="Book Antiqua" w:hAnsi="Book Antiqua"/>
          <w:lang w:val="es-PR"/>
        </w:rPr>
        <w:t xml:space="preserve"> </w:t>
      </w:r>
      <w:bookmarkStart w:id="2" w:name="_Hlk198733904"/>
      <w:r w:rsidR="00C7048A" w:rsidRPr="00B92CFA">
        <w:rPr>
          <w:rFonts w:ascii="Book Antiqua" w:hAnsi="Book Antiqua"/>
          <w:lang w:val="es-PR"/>
        </w:rPr>
        <w:t xml:space="preserve">Los alimentos, drogas y medicamentos serán adquiridos por el </w:t>
      </w:r>
      <w:r w:rsidR="00785D60">
        <w:rPr>
          <w:rFonts w:ascii="Book Antiqua" w:hAnsi="Book Antiqua"/>
          <w:lang w:val="es-PR"/>
        </w:rPr>
        <w:t>m</w:t>
      </w:r>
      <w:r w:rsidR="00C7048A" w:rsidRPr="00B92CFA">
        <w:rPr>
          <w:rFonts w:ascii="Book Antiqua" w:hAnsi="Book Antiqua"/>
          <w:lang w:val="es-PR"/>
        </w:rPr>
        <w:t xml:space="preserve">unicipio a través de una orden de compra y no será requisito realizar un procedimiento de solicitud de cotizaciones, presentación de propuestas, u otro tipo de </w:t>
      </w:r>
      <w:r w:rsidR="00C7048A" w:rsidRPr="00B92CFA">
        <w:rPr>
          <w:rFonts w:ascii="Book Antiqua" w:hAnsi="Book Antiqua"/>
          <w:lang w:val="es-PR"/>
        </w:rPr>
        <w:lastRenderedPageBreak/>
        <w:t>competencia.</w:t>
      </w:r>
      <w:r w:rsidR="00635EE6" w:rsidRPr="00B92CFA">
        <w:rPr>
          <w:rFonts w:ascii="Book Antiqua" w:hAnsi="Book Antiqua"/>
          <w:lang w:val="es-PR"/>
        </w:rPr>
        <w:t xml:space="preserve"> </w:t>
      </w:r>
      <w:r w:rsidR="00AB3AB6" w:rsidRPr="00B92CFA">
        <w:rPr>
          <w:rFonts w:ascii="Book Antiqua" w:hAnsi="Book Antiqua"/>
          <w:lang w:val="es-PR"/>
        </w:rPr>
        <w:t xml:space="preserve">Cuando el total del pago </w:t>
      </w:r>
      <w:r w:rsidR="00080AA1" w:rsidRPr="00B92CFA">
        <w:rPr>
          <w:rFonts w:ascii="Book Antiqua" w:hAnsi="Book Antiqua"/>
          <w:lang w:val="es-PR"/>
        </w:rPr>
        <w:t xml:space="preserve">por caso </w:t>
      </w:r>
      <w:r w:rsidR="00AB3AB6" w:rsidRPr="00B92CFA">
        <w:rPr>
          <w:rFonts w:ascii="Book Antiqua" w:hAnsi="Book Antiqua"/>
          <w:lang w:val="es-PR"/>
        </w:rPr>
        <w:t xml:space="preserve">exceda de </w:t>
      </w:r>
      <w:r w:rsidR="0059728F" w:rsidRPr="00B92CFA">
        <w:rPr>
          <w:rFonts w:ascii="Book Antiqua" w:hAnsi="Book Antiqua"/>
          <w:lang w:val="es-PR"/>
        </w:rPr>
        <w:t xml:space="preserve">diez </w:t>
      </w:r>
      <w:r w:rsidR="00AB3AB6" w:rsidRPr="00B92CFA">
        <w:rPr>
          <w:rFonts w:ascii="Book Antiqua" w:hAnsi="Book Antiqua"/>
          <w:lang w:val="es-PR"/>
        </w:rPr>
        <w:t>mil (</w:t>
      </w:r>
      <w:r w:rsidR="0059728F" w:rsidRPr="00B92CFA">
        <w:rPr>
          <w:rFonts w:ascii="Book Antiqua" w:hAnsi="Book Antiqua"/>
          <w:lang w:val="es-PR"/>
        </w:rPr>
        <w:t>10</w:t>
      </w:r>
      <w:r w:rsidR="00AB3AB6" w:rsidRPr="00B92CFA">
        <w:rPr>
          <w:rFonts w:ascii="Book Antiqua" w:hAnsi="Book Antiqua"/>
          <w:lang w:val="es-PR"/>
        </w:rPr>
        <w:t xml:space="preserve">,000) dólares, será requisito la obtención de tres (3) cotizaciones y se adjudicará la compra al proveedor, cuya licitación sea más conveniente para el interés municipal. </w:t>
      </w:r>
      <w:bookmarkEnd w:id="2"/>
      <w:r w:rsidR="0043590A" w:rsidRPr="00B92CFA">
        <w:rPr>
          <w:rFonts w:ascii="Book Antiqua" w:hAnsi="Book Antiqua"/>
          <w:lang w:val="es-PR"/>
        </w:rPr>
        <w:t xml:space="preserve">A los fines de este inciso, las compras de alimentos, drogas y medicamentos deberán realizarse conforme a criterios de planificación adecuada y sana administración, evitando su fragmentación cuando respondan a una misma necesidad, programa o actividad municipal, de manera que no se utilicen múltiples adquisiciones, a menor costo, </w:t>
      </w:r>
      <w:r w:rsidR="00BD2E1D" w:rsidRPr="00B92CFA">
        <w:rPr>
          <w:rFonts w:ascii="Book Antiqua" w:hAnsi="Book Antiqua"/>
          <w:lang w:val="es-PR"/>
        </w:rPr>
        <w:t xml:space="preserve">con el fin de </w:t>
      </w:r>
      <w:r w:rsidR="0043590A" w:rsidRPr="00B92CFA">
        <w:rPr>
          <w:rFonts w:ascii="Book Antiqua" w:hAnsi="Book Antiqua"/>
          <w:lang w:val="es-PR"/>
        </w:rPr>
        <w:t xml:space="preserve">evadir la aplicación del requisito de cotizaciones aquí dispuesto. </w:t>
      </w:r>
      <w:r w:rsidR="00635EE6" w:rsidRPr="00B92CFA">
        <w:rPr>
          <w:rFonts w:ascii="Book Antiqua" w:hAnsi="Book Antiqua"/>
          <w:lang w:val="es-PR"/>
        </w:rPr>
        <w:t>Para la adquisición de alimentos, drogas y medicamentos a ser sufragados con fondos federales, regirá la regulación federal aplicable.</w:t>
      </w:r>
      <w:r w:rsidR="00E47C52" w:rsidRPr="00B92CFA">
        <w:rPr>
          <w:rFonts w:ascii="Book Antiqua" w:hAnsi="Book Antiqua"/>
          <w:lang w:val="es-PR"/>
        </w:rPr>
        <w:t>”</w:t>
      </w:r>
      <w:r w:rsidR="00B22E33" w:rsidRPr="00B92CFA">
        <w:rPr>
          <w:rFonts w:ascii="Book Antiqua" w:hAnsi="Book Antiqua"/>
          <w:lang w:val="es-PR"/>
        </w:rPr>
        <w:t xml:space="preserve"> </w:t>
      </w:r>
      <w:r w:rsidR="00EE3603" w:rsidRPr="00B92CFA">
        <w:rPr>
          <w:rFonts w:ascii="Book Antiqua" w:hAnsi="Book Antiqua"/>
          <w:lang w:val="es-PR"/>
        </w:rPr>
        <w:t xml:space="preserve"> </w:t>
      </w:r>
    </w:p>
    <w:p w14:paraId="71FE4343" w14:textId="77777777" w:rsidR="00464656" w:rsidRPr="00B92CFA" w:rsidRDefault="00B24EEF" w:rsidP="00903537">
      <w:pPr>
        <w:spacing w:line="480" w:lineRule="auto"/>
        <w:ind w:firstLine="540"/>
        <w:jc w:val="both"/>
        <w:rPr>
          <w:rFonts w:ascii="Book Antiqua" w:hAnsi="Book Antiqua"/>
          <w:lang w:val="es-PR"/>
        </w:rPr>
      </w:pPr>
      <w:r w:rsidRPr="00B92CFA">
        <w:rPr>
          <w:rFonts w:ascii="Book Antiqua" w:hAnsi="Book Antiqua"/>
          <w:lang w:val="es-ES_tradnl"/>
        </w:rPr>
        <w:t xml:space="preserve">Sección </w:t>
      </w:r>
      <w:r w:rsidR="00806405" w:rsidRPr="00B92CFA">
        <w:rPr>
          <w:rFonts w:ascii="Book Antiqua" w:hAnsi="Book Antiqua"/>
          <w:lang w:val="es-ES_tradnl"/>
        </w:rPr>
        <w:t>3</w:t>
      </w:r>
      <w:r w:rsidRPr="00B92CFA">
        <w:rPr>
          <w:rFonts w:ascii="Book Antiqua" w:hAnsi="Book Antiqua"/>
          <w:lang w:val="es-ES_tradnl"/>
        </w:rPr>
        <w:t xml:space="preserve">. – Se enmienda el Artículo </w:t>
      </w:r>
      <w:r w:rsidR="000A591B" w:rsidRPr="00B92CFA">
        <w:rPr>
          <w:rFonts w:ascii="Book Antiqua" w:hAnsi="Book Antiqua"/>
          <w:lang w:val="es-ES_tradnl"/>
        </w:rPr>
        <w:t>2</w:t>
      </w:r>
      <w:r w:rsidRPr="00B92CFA">
        <w:rPr>
          <w:rFonts w:ascii="Book Antiqua" w:hAnsi="Book Antiqua"/>
          <w:lang w:val="es-ES_tradnl"/>
        </w:rPr>
        <w:t>.038 de la Ley 107-2020, según enmendada, para que lea como sigue</w:t>
      </w:r>
      <w:r w:rsidR="004127C0" w:rsidRPr="00B92CFA">
        <w:rPr>
          <w:rFonts w:ascii="Book Antiqua" w:hAnsi="Book Antiqua"/>
          <w:lang w:val="es-ES_tradnl"/>
        </w:rPr>
        <w:t>:</w:t>
      </w:r>
      <w:r w:rsidR="00AF14DD" w:rsidRPr="00B92CFA">
        <w:rPr>
          <w:rFonts w:ascii="Book Antiqua" w:hAnsi="Book Antiqua"/>
          <w:lang w:val="es-ES_tradnl"/>
        </w:rPr>
        <w:t xml:space="preserve">  </w:t>
      </w:r>
    </w:p>
    <w:p w14:paraId="426750FC" w14:textId="77777777" w:rsidR="00B24EEF" w:rsidRPr="00B92CFA" w:rsidRDefault="00B24EEF" w:rsidP="00B92CFA">
      <w:pPr>
        <w:spacing w:line="480" w:lineRule="auto"/>
        <w:ind w:left="1080"/>
        <w:jc w:val="both"/>
        <w:rPr>
          <w:rFonts w:ascii="Book Antiqua" w:hAnsi="Book Antiqua"/>
          <w:lang w:val="es-ES_tradnl"/>
        </w:rPr>
      </w:pPr>
      <w:r w:rsidRPr="00B92CFA">
        <w:rPr>
          <w:rFonts w:ascii="Book Antiqua" w:hAnsi="Book Antiqua"/>
          <w:lang w:val="es-ES_tradnl"/>
        </w:rPr>
        <w:t>“Artículo 2.038 — Junta de Subasta</w:t>
      </w:r>
    </w:p>
    <w:p w14:paraId="109A9FE7" w14:textId="73652F00" w:rsidR="00B24EEF" w:rsidRPr="00B92CFA" w:rsidRDefault="004127C0" w:rsidP="00B92CFA">
      <w:pPr>
        <w:spacing w:line="480" w:lineRule="auto"/>
        <w:ind w:left="720" w:firstLine="360"/>
        <w:jc w:val="both"/>
        <w:rPr>
          <w:rFonts w:ascii="Book Antiqua" w:hAnsi="Book Antiqua"/>
          <w:lang w:val="es-PR"/>
        </w:rPr>
      </w:pPr>
      <w:r w:rsidRPr="00B92CFA">
        <w:rPr>
          <w:rFonts w:ascii="Book Antiqua" w:hAnsi="Book Antiqua"/>
          <w:lang w:val="es-PR"/>
        </w:rPr>
        <w:t xml:space="preserve">Todo municipio constituirá y tendrá una Junta de Subastas de la cual no podrá ser miembro ni presidente ningún </w:t>
      </w:r>
      <w:proofErr w:type="gramStart"/>
      <w:r w:rsidR="00267FBA" w:rsidRPr="00B92CFA">
        <w:rPr>
          <w:rFonts w:ascii="Book Antiqua" w:hAnsi="Book Antiqua"/>
          <w:lang w:val="es-PR"/>
        </w:rPr>
        <w:t>Alcalde</w:t>
      </w:r>
      <w:proofErr w:type="gramEnd"/>
      <w:r w:rsidR="00267FBA">
        <w:rPr>
          <w:rFonts w:ascii="Book Antiqua" w:hAnsi="Book Antiqua"/>
          <w:i/>
          <w:iCs/>
          <w:u w:val="single"/>
          <w:lang w:val="es-PR"/>
        </w:rPr>
        <w:t>, y</w:t>
      </w:r>
      <w:r w:rsidR="004B52DF">
        <w:rPr>
          <w:rFonts w:ascii="Book Antiqua" w:hAnsi="Book Antiqua"/>
          <w:i/>
          <w:iCs/>
          <w:u w:val="single"/>
          <w:lang w:val="es-PR"/>
        </w:rPr>
        <w:t xml:space="preserve"> ningún miembro de la Legislatura </w:t>
      </w:r>
      <w:proofErr w:type="gramStart"/>
      <w:r w:rsidR="004B52DF">
        <w:rPr>
          <w:rFonts w:ascii="Book Antiqua" w:hAnsi="Book Antiqua"/>
          <w:i/>
          <w:iCs/>
          <w:u w:val="single"/>
          <w:lang w:val="es-PR"/>
        </w:rPr>
        <w:t xml:space="preserve">Municipal </w:t>
      </w:r>
      <w:r w:rsidRPr="00B92CFA">
        <w:rPr>
          <w:rFonts w:ascii="Book Antiqua" w:hAnsi="Book Antiqua"/>
          <w:lang w:val="es-PR"/>
        </w:rPr>
        <w:t>.</w:t>
      </w:r>
      <w:proofErr w:type="gramEnd"/>
      <w:r w:rsidRPr="00B92CFA">
        <w:rPr>
          <w:rFonts w:ascii="Book Antiqua" w:hAnsi="Book Antiqua"/>
          <w:lang w:val="es-PR"/>
        </w:rPr>
        <w:t xml:space="preserve"> La Junta de Subastas constará de cinco (5) miembros. Cuatro (4) de los miembros serán funcionarios o empleados municipales nombrados por el Alcalde y confirmados por la Legislatura Municipal. Un quinto miembro, será un residente de dicho municipio de probada reputación moral, quién será nombrado por el Alcalde y confirmado por la Legislatura Municipal, el cual no podrá ser funcionario municipal ni tener ningún vínculo contractual con el municipio.</w:t>
      </w:r>
    </w:p>
    <w:p w14:paraId="16F517EB" w14:textId="77777777" w:rsidR="000A591B" w:rsidRPr="00B92CFA" w:rsidRDefault="000A591B" w:rsidP="00B92CFA">
      <w:pPr>
        <w:spacing w:line="480" w:lineRule="auto"/>
        <w:ind w:left="1080" w:hanging="360"/>
        <w:jc w:val="both"/>
        <w:rPr>
          <w:rFonts w:ascii="Book Antiqua" w:hAnsi="Book Antiqua"/>
          <w:lang w:val="es-PR"/>
        </w:rPr>
      </w:pPr>
      <w:r w:rsidRPr="00B92CFA">
        <w:rPr>
          <w:rFonts w:ascii="Book Antiqua" w:hAnsi="Book Antiqua"/>
          <w:lang w:val="es-PR"/>
        </w:rPr>
        <w:lastRenderedPageBreak/>
        <w:t>…</w:t>
      </w:r>
    </w:p>
    <w:p w14:paraId="53A35249" w14:textId="63DD1DCB" w:rsidR="000A591B" w:rsidRPr="00B92CFA" w:rsidRDefault="000A591B" w:rsidP="00B92CFA">
      <w:pPr>
        <w:spacing w:line="480" w:lineRule="auto"/>
        <w:ind w:left="720" w:firstLine="360"/>
        <w:jc w:val="both"/>
        <w:rPr>
          <w:rFonts w:ascii="Book Antiqua" w:hAnsi="Book Antiqua"/>
          <w:lang w:val="es-PR"/>
        </w:rPr>
      </w:pPr>
      <w:r w:rsidRPr="00B92CFA">
        <w:rPr>
          <w:rFonts w:ascii="Book Antiqua" w:hAnsi="Book Antiqua"/>
          <w:lang w:val="es-PR"/>
        </w:rPr>
        <w:t xml:space="preserve">El miembro de la Junta de Subasta que no sea funcionario, empleado municipal o de una agencia pública, podrá recibir en calidad de reembolso, una dieta no </w:t>
      </w:r>
      <w:r w:rsidR="0059728F" w:rsidRPr="00B92CFA">
        <w:rPr>
          <w:rFonts w:ascii="Book Antiqua" w:hAnsi="Book Antiqua"/>
          <w:lang w:val="es-PR"/>
        </w:rPr>
        <w:t>menor</w:t>
      </w:r>
      <w:r w:rsidRPr="00B92CFA">
        <w:rPr>
          <w:rFonts w:ascii="Book Antiqua" w:hAnsi="Book Antiqua"/>
          <w:lang w:val="es-PR"/>
        </w:rPr>
        <w:t xml:space="preserve"> de cincuenta (50) dólares por cada día que asista a las reuniones de la Junta</w:t>
      </w:r>
      <w:r w:rsidR="00BA0B4D" w:rsidRPr="00B92CFA">
        <w:rPr>
          <w:rFonts w:ascii="Book Antiqua" w:hAnsi="Book Antiqua"/>
          <w:lang w:val="es-PR"/>
        </w:rPr>
        <w:t xml:space="preserve"> o aquella cantidad que fije la Legislatura Municipal mediante ordenanza al efecto</w:t>
      </w:r>
      <w:r w:rsidRPr="00B92CFA">
        <w:rPr>
          <w:rFonts w:ascii="Book Antiqua" w:hAnsi="Book Antiqua"/>
          <w:i/>
          <w:iCs/>
          <w:lang w:val="es-PR"/>
        </w:rPr>
        <w:t>.</w:t>
      </w:r>
      <w:r w:rsidRPr="00B92CFA">
        <w:rPr>
          <w:rFonts w:ascii="Book Antiqua" w:hAnsi="Book Antiqua"/>
          <w:lang w:val="es-PR"/>
        </w:rPr>
        <w:t xml:space="preserve"> El municipio podrá sufragar los costos de capacitación y adiestramiento del miembro que no es funcionario o empleado, en temas relacionados a sus funciones en la Junta de Subastas.</w:t>
      </w:r>
    </w:p>
    <w:p w14:paraId="3B989209" w14:textId="77777777" w:rsidR="000A591B" w:rsidRPr="00B92CFA" w:rsidRDefault="000A591B" w:rsidP="00B92CFA">
      <w:pPr>
        <w:spacing w:line="480" w:lineRule="auto"/>
        <w:ind w:left="1080"/>
        <w:jc w:val="both"/>
        <w:rPr>
          <w:rFonts w:ascii="Book Antiqua" w:hAnsi="Book Antiqua"/>
          <w:lang w:val="es-PR"/>
        </w:rPr>
      </w:pPr>
      <w:r w:rsidRPr="00B92CFA">
        <w:rPr>
          <w:rFonts w:ascii="Book Antiqua" w:hAnsi="Book Antiqua"/>
          <w:lang w:val="es-PR"/>
        </w:rPr>
        <w:t>…</w:t>
      </w:r>
      <w:r w:rsidR="00E47C52" w:rsidRPr="00B92CFA">
        <w:rPr>
          <w:rFonts w:ascii="Book Antiqua" w:hAnsi="Book Antiqua"/>
          <w:lang w:val="es-PR"/>
        </w:rPr>
        <w:t xml:space="preserve"> “</w:t>
      </w:r>
    </w:p>
    <w:p w14:paraId="6727431A" w14:textId="1B21469B" w:rsidR="00685A29" w:rsidRPr="00B92CFA" w:rsidRDefault="00685A29" w:rsidP="00903537">
      <w:pPr>
        <w:spacing w:line="480" w:lineRule="auto"/>
        <w:ind w:firstLine="540"/>
        <w:jc w:val="both"/>
        <w:rPr>
          <w:rFonts w:ascii="Book Antiqua" w:hAnsi="Book Antiqua"/>
          <w:lang w:val="es-ES_tradnl"/>
        </w:rPr>
      </w:pPr>
      <w:r w:rsidRPr="00B92CFA">
        <w:rPr>
          <w:rFonts w:ascii="Book Antiqua" w:hAnsi="Book Antiqua"/>
          <w:lang w:val="es-ES_tradnl"/>
        </w:rPr>
        <w:t xml:space="preserve">Sección </w:t>
      </w:r>
      <w:r w:rsidR="00806405" w:rsidRPr="00B92CFA">
        <w:rPr>
          <w:rFonts w:ascii="Book Antiqua" w:hAnsi="Book Antiqua"/>
          <w:lang w:val="es-ES_tradnl"/>
        </w:rPr>
        <w:t>4</w:t>
      </w:r>
      <w:r w:rsidRPr="00B92CFA">
        <w:rPr>
          <w:rFonts w:ascii="Book Antiqua" w:hAnsi="Book Antiqua"/>
          <w:lang w:val="es-ES_tradnl"/>
        </w:rPr>
        <w:t>.– Se enmienda el inciso (e)</w:t>
      </w:r>
      <w:r w:rsidR="00651403" w:rsidRPr="00B92CFA">
        <w:rPr>
          <w:rFonts w:ascii="Book Antiqua" w:hAnsi="Book Antiqua"/>
          <w:lang w:val="es-ES_tradnl"/>
        </w:rPr>
        <w:t xml:space="preserve"> y el subinciso (1)</w:t>
      </w:r>
      <w:r w:rsidRPr="00B92CFA">
        <w:rPr>
          <w:rFonts w:ascii="Book Antiqua" w:hAnsi="Book Antiqua"/>
          <w:lang w:val="es-ES_tradnl"/>
        </w:rPr>
        <w:t xml:space="preserve"> del Artículo 2.040 de la Ley 107-2020, según enmendada, para que lea como sigue:</w:t>
      </w:r>
    </w:p>
    <w:p w14:paraId="6846227F" w14:textId="77777777" w:rsidR="00685A29" w:rsidRPr="00B92CFA" w:rsidRDefault="00685A29" w:rsidP="00B92CFA">
      <w:pPr>
        <w:spacing w:line="480" w:lineRule="auto"/>
        <w:ind w:firstLine="720"/>
        <w:jc w:val="both"/>
        <w:rPr>
          <w:rFonts w:ascii="Book Antiqua" w:hAnsi="Book Antiqua"/>
          <w:lang w:val="es-ES_tradnl"/>
        </w:rPr>
      </w:pPr>
      <w:r w:rsidRPr="00B92CFA">
        <w:rPr>
          <w:rFonts w:ascii="Book Antiqua" w:hAnsi="Book Antiqua"/>
          <w:lang w:val="es-ES_tradnl"/>
        </w:rPr>
        <w:t xml:space="preserve">“Artículo 2.040 — Funciones y Deberes de la Junta </w:t>
      </w:r>
    </w:p>
    <w:p w14:paraId="65A64B1C" w14:textId="77777777" w:rsidR="006F319B" w:rsidRPr="00B92CFA" w:rsidRDefault="006F319B" w:rsidP="00B92CFA">
      <w:pPr>
        <w:spacing w:line="480" w:lineRule="auto"/>
        <w:ind w:firstLine="720"/>
        <w:jc w:val="both"/>
        <w:rPr>
          <w:rFonts w:ascii="Book Antiqua" w:hAnsi="Book Antiqua"/>
          <w:lang w:val="es-ES_tradnl"/>
        </w:rPr>
      </w:pPr>
      <w:r w:rsidRPr="00B92CFA">
        <w:rPr>
          <w:rFonts w:ascii="Book Antiqua" w:hAnsi="Book Antiqua"/>
          <w:lang w:val="es-ES_tradnl"/>
        </w:rPr>
        <w:t xml:space="preserve">La Junta entenderá y adjudicará todas las subastas que se requieran por ley, ordenanza o reglamento y en los contratos de arrendamiento de cualquier propiedad mueble o inmueble y de servicios, tales como servicios de vigilancia, mantenimiento de equipo de refrigeración y otros. </w:t>
      </w:r>
    </w:p>
    <w:p w14:paraId="379C5D5F" w14:textId="77777777" w:rsidR="00904A5B" w:rsidRPr="00B92CFA" w:rsidRDefault="00904A5B" w:rsidP="00B92CFA">
      <w:pPr>
        <w:spacing w:line="480" w:lineRule="auto"/>
        <w:ind w:firstLine="720"/>
        <w:jc w:val="both"/>
        <w:rPr>
          <w:rFonts w:ascii="Book Antiqua" w:hAnsi="Book Antiqua"/>
          <w:lang w:val="es-ES_tradnl"/>
        </w:rPr>
      </w:pPr>
      <w:r w:rsidRPr="00B92CFA">
        <w:rPr>
          <w:rFonts w:ascii="Book Antiqua" w:hAnsi="Book Antiqua"/>
          <w:lang w:val="es-ES_tradnl"/>
        </w:rPr>
        <w:t>(a)…</w:t>
      </w:r>
    </w:p>
    <w:p w14:paraId="04B6C415" w14:textId="77777777" w:rsidR="00904A5B" w:rsidRPr="00B92CFA" w:rsidRDefault="00904A5B" w:rsidP="00B92CFA">
      <w:pPr>
        <w:spacing w:line="480" w:lineRule="auto"/>
        <w:ind w:firstLine="720"/>
        <w:jc w:val="both"/>
        <w:rPr>
          <w:rFonts w:ascii="Book Antiqua" w:hAnsi="Book Antiqua"/>
          <w:lang w:val="es-ES_tradnl"/>
        </w:rPr>
      </w:pPr>
      <w:r w:rsidRPr="00B92CFA">
        <w:rPr>
          <w:rFonts w:ascii="Book Antiqua" w:hAnsi="Book Antiqua"/>
          <w:lang w:val="es-ES_tradnl"/>
        </w:rPr>
        <w:t>…</w:t>
      </w:r>
    </w:p>
    <w:p w14:paraId="728D0070" w14:textId="77777777" w:rsidR="00904A5B" w:rsidRPr="00B92CFA" w:rsidRDefault="00904A5B" w:rsidP="00B92CFA">
      <w:pPr>
        <w:spacing w:line="480" w:lineRule="auto"/>
        <w:ind w:firstLine="720"/>
        <w:jc w:val="both"/>
        <w:rPr>
          <w:rFonts w:ascii="Book Antiqua" w:hAnsi="Book Antiqua"/>
          <w:lang w:val="es-ES_tradnl"/>
        </w:rPr>
      </w:pPr>
      <w:r w:rsidRPr="00B92CFA">
        <w:rPr>
          <w:rFonts w:ascii="Book Antiqua" w:hAnsi="Book Antiqua"/>
          <w:lang w:val="es-ES_tradnl"/>
        </w:rPr>
        <w:t>(e)</w:t>
      </w:r>
      <w:r w:rsidRPr="00B92CFA">
        <w:rPr>
          <w:rFonts w:ascii="Book Antiqua" w:hAnsi="Book Antiqua"/>
          <w:lang w:val="es-PR"/>
        </w:rPr>
        <w:t xml:space="preserve"> </w:t>
      </w:r>
      <w:r w:rsidRPr="00B92CFA">
        <w:rPr>
          <w:rFonts w:ascii="Book Antiqua" w:hAnsi="Book Antiqua"/>
          <w:lang w:val="es-ES_tradnl"/>
        </w:rPr>
        <w:t>Adjudicación de Subastas en momentos de emergencia o desastre</w:t>
      </w:r>
      <w:r w:rsidR="00B70C09" w:rsidRPr="00B92CFA">
        <w:rPr>
          <w:rFonts w:ascii="Book Antiqua" w:hAnsi="Book Antiqua"/>
          <w:lang w:val="es-ES_tradnl"/>
        </w:rPr>
        <w:t xml:space="preserve"> -</w:t>
      </w:r>
    </w:p>
    <w:p w14:paraId="2656CC57" w14:textId="5A70181E" w:rsidR="00904A5B" w:rsidRPr="00B92CFA" w:rsidRDefault="00904A5B" w:rsidP="00B92CFA">
      <w:pPr>
        <w:spacing w:line="480" w:lineRule="auto"/>
        <w:ind w:left="720" w:firstLine="360"/>
        <w:jc w:val="both"/>
        <w:rPr>
          <w:rFonts w:ascii="Book Antiqua" w:hAnsi="Book Antiqua"/>
          <w:lang w:val="es-ES_tradnl"/>
        </w:rPr>
      </w:pPr>
      <w:r w:rsidRPr="00B92CFA">
        <w:rPr>
          <w:rFonts w:ascii="Book Antiqua" w:hAnsi="Book Antiqua"/>
          <w:lang w:val="es-ES_tradnl"/>
        </w:rPr>
        <w:t xml:space="preserve">En momentos en que surjan emergencias o desastres declarados por el Presidente de Estados Unidos, el Gobernador de Puerto Rico o el Alcalde, en los que el procedimiento de subasta pública ponga en riesgo la salud o la seguridad </w:t>
      </w:r>
      <w:r w:rsidRPr="00B92CFA">
        <w:rPr>
          <w:rFonts w:ascii="Book Antiqua" w:hAnsi="Book Antiqua"/>
          <w:lang w:val="es-ES_tradnl"/>
        </w:rPr>
        <w:lastRenderedPageBreak/>
        <w:t xml:space="preserve">de las personas interesadas en participar en la subasta, la adjudicación de las subastas se </w:t>
      </w:r>
      <w:r w:rsidR="00514CE5" w:rsidRPr="00B92CFA">
        <w:rPr>
          <w:rFonts w:ascii="Book Antiqua" w:hAnsi="Book Antiqua"/>
          <w:lang w:val="es-ES_tradnl"/>
        </w:rPr>
        <w:t>llevará</w:t>
      </w:r>
      <w:r w:rsidR="00514CE5" w:rsidRPr="00B92CFA">
        <w:rPr>
          <w:rFonts w:ascii="Book Antiqua" w:hAnsi="Book Antiqua"/>
          <w:i/>
          <w:iCs/>
          <w:lang w:val="es-ES_tradnl"/>
        </w:rPr>
        <w:t xml:space="preserve"> </w:t>
      </w:r>
      <w:r w:rsidRPr="00B92CFA">
        <w:rPr>
          <w:rFonts w:ascii="Book Antiqua" w:hAnsi="Book Antiqua"/>
          <w:lang w:val="es-ES_tradnl"/>
        </w:rPr>
        <w:t>a cabo de la siguiente manera:</w:t>
      </w:r>
    </w:p>
    <w:p w14:paraId="6AE9DEA0" w14:textId="78384F3B" w:rsidR="00904A5B" w:rsidRPr="00B92CFA" w:rsidRDefault="00904A5B" w:rsidP="00B92CFA">
      <w:pPr>
        <w:pStyle w:val="ListParagraph"/>
        <w:numPr>
          <w:ilvl w:val="0"/>
          <w:numId w:val="43"/>
        </w:numPr>
        <w:spacing w:line="480" w:lineRule="auto"/>
        <w:contextualSpacing w:val="0"/>
        <w:jc w:val="both"/>
        <w:rPr>
          <w:rFonts w:ascii="Book Antiqua" w:hAnsi="Book Antiqua"/>
          <w:lang w:val="es-ES_tradnl"/>
        </w:rPr>
      </w:pPr>
      <w:r w:rsidRPr="00B92CFA">
        <w:rPr>
          <w:rFonts w:ascii="Book Antiqua" w:hAnsi="Book Antiqua"/>
          <w:lang w:val="es-ES_tradnl"/>
        </w:rPr>
        <w:t>Se publicará un anuncio de subasta en un periódico de circulación general, con al menos diez (10) días de anticipación a la fecha de la apertura de los pliegos. En el mismo, el municipio establecerá las directrices generales, requisitos de participación y métodos de pago para los interesados en licitar sus ofertas.</w:t>
      </w:r>
    </w:p>
    <w:p w14:paraId="290E82BB" w14:textId="77777777" w:rsidR="00651403" w:rsidRPr="00B92CFA" w:rsidRDefault="00651403" w:rsidP="00B92CFA">
      <w:pPr>
        <w:pStyle w:val="ListParagraph"/>
        <w:numPr>
          <w:ilvl w:val="0"/>
          <w:numId w:val="43"/>
        </w:numPr>
        <w:spacing w:line="480" w:lineRule="auto"/>
        <w:contextualSpacing w:val="0"/>
        <w:jc w:val="both"/>
        <w:rPr>
          <w:rFonts w:ascii="Book Antiqua" w:hAnsi="Book Antiqua"/>
          <w:lang w:val="es-ES_tradnl"/>
        </w:rPr>
      </w:pPr>
      <w:r w:rsidRPr="00B92CFA">
        <w:rPr>
          <w:rFonts w:ascii="Book Antiqua" w:hAnsi="Book Antiqua"/>
          <w:lang w:val="es-ES_tradnl"/>
        </w:rPr>
        <w:t>…</w:t>
      </w:r>
    </w:p>
    <w:p w14:paraId="2CBA1B46" w14:textId="77777777" w:rsidR="00F71D0F" w:rsidRPr="00B92CFA" w:rsidRDefault="00F71D0F" w:rsidP="00B92CFA">
      <w:pPr>
        <w:pStyle w:val="ListParagraph"/>
        <w:spacing w:line="480" w:lineRule="auto"/>
        <w:ind w:left="1440"/>
        <w:contextualSpacing w:val="0"/>
        <w:jc w:val="both"/>
        <w:rPr>
          <w:rFonts w:ascii="Book Antiqua" w:hAnsi="Book Antiqua"/>
          <w:lang w:val="es-ES_tradnl"/>
        </w:rPr>
      </w:pPr>
      <w:r w:rsidRPr="00B92CFA">
        <w:rPr>
          <w:rFonts w:ascii="Book Antiqua" w:hAnsi="Book Antiqua"/>
          <w:lang w:val="es-ES_tradnl"/>
        </w:rPr>
        <w:t>…</w:t>
      </w:r>
      <w:r w:rsidR="00E47C52" w:rsidRPr="00B92CFA">
        <w:rPr>
          <w:rFonts w:ascii="Book Antiqua" w:hAnsi="Book Antiqua"/>
          <w:lang w:val="es-ES_tradnl"/>
        </w:rPr>
        <w:t xml:space="preserve"> “</w:t>
      </w:r>
    </w:p>
    <w:p w14:paraId="7AB51003" w14:textId="77777777" w:rsidR="004E68CF" w:rsidRPr="00B92CFA" w:rsidRDefault="00D218AB" w:rsidP="00903537">
      <w:pPr>
        <w:pStyle w:val="sectext"/>
        <w:spacing w:line="480" w:lineRule="auto"/>
        <w:ind w:firstLine="540"/>
        <w:jc w:val="both"/>
        <w:rPr>
          <w:rFonts w:ascii="Book Antiqua" w:hAnsi="Book Antiqua"/>
          <w:lang w:val="es-PR"/>
        </w:rPr>
      </w:pPr>
      <w:r w:rsidRPr="00B92CFA">
        <w:rPr>
          <w:rFonts w:ascii="Book Antiqua" w:hAnsi="Book Antiqua"/>
          <w:bCs/>
          <w:lang w:val="es-ES_tradnl"/>
        </w:rPr>
        <w:t xml:space="preserve">Sección </w:t>
      </w:r>
      <w:r w:rsidR="00023CC3" w:rsidRPr="00B92CFA">
        <w:rPr>
          <w:rFonts w:ascii="Book Antiqua" w:hAnsi="Book Antiqua"/>
          <w:bCs/>
          <w:lang w:val="es-ES_tradnl"/>
        </w:rPr>
        <w:t>5</w:t>
      </w:r>
      <w:r w:rsidRPr="00B92CFA">
        <w:rPr>
          <w:rFonts w:ascii="Book Antiqua" w:hAnsi="Book Antiqua"/>
          <w:bCs/>
          <w:lang w:val="es-ES_tradnl"/>
        </w:rPr>
        <w:t xml:space="preserve">. </w:t>
      </w:r>
      <w:r w:rsidR="00037DD3" w:rsidRPr="00B92CFA">
        <w:rPr>
          <w:rFonts w:ascii="Book Antiqua" w:hAnsi="Book Antiqua"/>
          <w:bCs/>
          <w:lang w:val="es-ES_tradnl"/>
        </w:rPr>
        <w:t xml:space="preserve">– </w:t>
      </w:r>
      <w:r w:rsidR="003A7DFF" w:rsidRPr="00B92CFA">
        <w:rPr>
          <w:rFonts w:ascii="Book Antiqua" w:hAnsi="Book Antiqua"/>
          <w:bCs/>
          <w:lang w:val="es-PR"/>
        </w:rPr>
        <w:t>S</w:t>
      </w:r>
      <w:r w:rsidR="004E68CF" w:rsidRPr="00B92CFA">
        <w:rPr>
          <w:rFonts w:ascii="Book Antiqua" w:hAnsi="Book Antiqua"/>
          <w:lang w:val="es-PR"/>
        </w:rPr>
        <w:t>eparabilidad</w:t>
      </w:r>
    </w:p>
    <w:p w14:paraId="0F343D27" w14:textId="77777777" w:rsidR="00A3433F" w:rsidRPr="00B92CFA" w:rsidRDefault="00A3433F" w:rsidP="00903537">
      <w:pPr>
        <w:pStyle w:val="sectext"/>
        <w:spacing w:line="480" w:lineRule="auto"/>
        <w:ind w:firstLine="540"/>
        <w:jc w:val="both"/>
        <w:rPr>
          <w:rFonts w:ascii="Book Antiqua" w:hAnsi="Book Antiqua"/>
          <w:lang w:val="es-PR"/>
        </w:rPr>
      </w:pPr>
      <w:r w:rsidRPr="00B92CFA">
        <w:rPr>
          <w:rFonts w:ascii="Book Antiqua" w:hAnsi="Book Antiqua"/>
          <w:lang w:val="es-PR"/>
        </w:rPr>
        <w:t>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w:t>
      </w:r>
    </w:p>
    <w:p w14:paraId="621AB099" w14:textId="28BE5E35" w:rsidR="004E68CF" w:rsidRPr="00B92CFA" w:rsidRDefault="004E68CF" w:rsidP="00903537">
      <w:pPr>
        <w:spacing w:line="480" w:lineRule="auto"/>
        <w:ind w:firstLine="540"/>
        <w:jc w:val="both"/>
        <w:rPr>
          <w:rFonts w:ascii="Book Antiqua" w:hAnsi="Book Antiqua"/>
          <w:szCs w:val="24"/>
          <w:lang w:val="es-PR"/>
        </w:rPr>
      </w:pPr>
      <w:r w:rsidRPr="00B92CFA">
        <w:rPr>
          <w:rFonts w:ascii="Book Antiqua" w:hAnsi="Book Antiqua"/>
          <w:szCs w:val="24"/>
          <w:lang w:val="es-PR"/>
        </w:rPr>
        <w:t xml:space="preserve">Sección </w:t>
      </w:r>
      <w:r w:rsidR="00023CC3" w:rsidRPr="00B92CFA">
        <w:rPr>
          <w:rFonts w:ascii="Book Antiqua" w:hAnsi="Book Antiqua"/>
          <w:szCs w:val="24"/>
          <w:lang w:val="es-PR"/>
        </w:rPr>
        <w:t>6</w:t>
      </w:r>
      <w:r w:rsidRPr="00B92CFA">
        <w:rPr>
          <w:rFonts w:ascii="Book Antiqua" w:hAnsi="Book Antiqua"/>
          <w:szCs w:val="24"/>
          <w:lang w:val="es-PR"/>
        </w:rPr>
        <w:t>. – Vigencia</w:t>
      </w:r>
    </w:p>
    <w:p w14:paraId="34F5B699" w14:textId="77777777" w:rsidR="00037DD3" w:rsidRDefault="004E68CF" w:rsidP="00903537">
      <w:pPr>
        <w:spacing w:line="480" w:lineRule="auto"/>
        <w:ind w:firstLine="540"/>
        <w:jc w:val="both"/>
        <w:rPr>
          <w:rFonts w:ascii="Book Antiqua" w:hAnsi="Book Antiqua"/>
          <w:szCs w:val="24"/>
          <w:lang w:val="es-PR"/>
        </w:rPr>
      </w:pPr>
      <w:r w:rsidRPr="00B92CFA">
        <w:rPr>
          <w:rFonts w:ascii="Book Antiqua" w:hAnsi="Book Antiqua"/>
          <w:szCs w:val="24"/>
          <w:lang w:val="es-PR"/>
        </w:rPr>
        <w:t>Esta Ley comenzará a regir inmediatamente después de su aprobación.</w:t>
      </w:r>
      <w:r w:rsidR="00FF7C7A" w:rsidRPr="00B92CFA">
        <w:rPr>
          <w:rFonts w:ascii="Book Antiqua" w:hAnsi="Book Antiqua"/>
          <w:szCs w:val="24"/>
          <w:lang w:val="es-PR"/>
        </w:rPr>
        <w:t xml:space="preserve"> </w:t>
      </w:r>
    </w:p>
    <w:sectPr w:rsidR="00037DD3" w:rsidSect="00DC6C6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02D36" w14:textId="77777777" w:rsidR="00297806" w:rsidRDefault="00297806">
      <w:r>
        <w:separator/>
      </w:r>
    </w:p>
  </w:endnote>
  <w:endnote w:type="continuationSeparator" w:id="0">
    <w:p w14:paraId="183CAE28" w14:textId="77777777" w:rsidR="00297806" w:rsidRDefault="00297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786940"/>
      <w:docPartObj>
        <w:docPartGallery w:val="Page Numbers (Bottom of Page)"/>
        <w:docPartUnique/>
      </w:docPartObj>
    </w:sdtPr>
    <w:sdtEndPr>
      <w:rPr>
        <w:noProof/>
      </w:rPr>
    </w:sdtEndPr>
    <w:sdtContent>
      <w:p w14:paraId="3428F9B4" w14:textId="02A752E4" w:rsidR="00785D60" w:rsidRDefault="00785D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F3D4F" w14:textId="77777777" w:rsidR="00785D60" w:rsidRDefault="00785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FD89B" w14:textId="77777777" w:rsidR="00297806" w:rsidRDefault="00297806">
      <w:r>
        <w:separator/>
      </w:r>
    </w:p>
  </w:footnote>
  <w:footnote w:type="continuationSeparator" w:id="0">
    <w:p w14:paraId="00D35C60" w14:textId="77777777" w:rsidR="00297806" w:rsidRDefault="002978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892688"/>
      <w:docPartObj>
        <w:docPartGallery w:val="Page Numbers (Top of Page)"/>
        <w:docPartUnique/>
      </w:docPartObj>
    </w:sdtPr>
    <w:sdtEndPr>
      <w:rPr>
        <w:noProof/>
      </w:rPr>
    </w:sdtEndPr>
    <w:sdtContent>
      <w:p w14:paraId="6B6F9A6B" w14:textId="4B4DC502" w:rsidR="00785D60" w:rsidRDefault="00785D6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D5D57DD" w14:textId="77777777" w:rsidR="00785D60" w:rsidRDefault="00785D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D5043" w14:textId="77777777" w:rsidR="00985D48" w:rsidRDefault="00985D48" w:rsidP="00985D48">
    <w:pPr>
      <w:keepNext/>
      <w:suppressLineNumbers/>
      <w:tabs>
        <w:tab w:val="center" w:pos="4320"/>
        <w:tab w:val="right" w:pos="8640"/>
      </w:tabs>
      <w:autoSpaceDE w:val="0"/>
      <w:autoSpaceDN w:val="0"/>
      <w:adjustRightInd w:val="0"/>
      <w:jc w:val="center"/>
      <w:rPr>
        <w:rFonts w:ascii="Book Antiqua" w:hAnsi="Book Antiqua"/>
        <w:b/>
        <w:szCs w:val="24"/>
        <w:lang w:val="es-ES"/>
      </w:rPr>
    </w:pPr>
    <w:bookmarkStart w:id="1" w:name="_Hlk36034857"/>
    <w:r w:rsidRPr="00474877">
      <w:rPr>
        <w:rFonts w:ascii="Book Antiqua" w:eastAsia="MS Mincho" w:hAnsi="Book Antiqua" w:cs="Arial"/>
        <w:b/>
        <w:szCs w:val="24"/>
        <w:lang w:val="es-PR"/>
      </w:rPr>
      <w:t>TEXTO APROBADO EN VOTACIÓN FINAL POR EL SENADO</w:t>
    </w:r>
  </w:p>
  <w:p w14:paraId="27FCD1F0" w14:textId="2248282A" w:rsidR="00985D48" w:rsidRPr="00817B9B" w:rsidRDefault="00985D48" w:rsidP="00985D48">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szCs w:val="24"/>
        <w:lang w:val="es-PR"/>
      </w:rPr>
    </w:pPr>
    <w:r>
      <w:rPr>
        <w:rFonts w:ascii="Book Antiqua" w:eastAsia="MS Mincho" w:hAnsi="Book Antiqua" w:cs="Arial"/>
        <w:b/>
        <w:szCs w:val="24"/>
      </w:rPr>
      <w:t>(27 DE ABRIL DE 2026)</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2E6"/>
    <w:multiLevelType w:val="hybridMultilevel"/>
    <w:tmpl w:val="8632CA0E"/>
    <w:lvl w:ilvl="0" w:tplc="4B3EEC7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 w15:restartNumberingAfterBreak="0">
    <w:nsid w:val="042D68BF"/>
    <w:multiLevelType w:val="hybridMultilevel"/>
    <w:tmpl w:val="9B742CD4"/>
    <w:lvl w:ilvl="0" w:tplc="C994EDA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F14B77"/>
    <w:multiLevelType w:val="hybridMultilevel"/>
    <w:tmpl w:val="BED6B760"/>
    <w:lvl w:ilvl="0" w:tplc="340E5BF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 w15:restartNumberingAfterBreak="0">
    <w:nsid w:val="08D7632B"/>
    <w:multiLevelType w:val="hybridMultilevel"/>
    <w:tmpl w:val="A594CB7E"/>
    <w:lvl w:ilvl="0" w:tplc="B26EC4A0">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 w15:restartNumberingAfterBreak="0">
    <w:nsid w:val="0E7007AB"/>
    <w:multiLevelType w:val="hybridMultilevel"/>
    <w:tmpl w:val="C3A87BD2"/>
    <w:lvl w:ilvl="0" w:tplc="8D4C4440">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5" w15:restartNumberingAfterBreak="0">
    <w:nsid w:val="0E946449"/>
    <w:multiLevelType w:val="hybridMultilevel"/>
    <w:tmpl w:val="B10CC026"/>
    <w:lvl w:ilvl="0" w:tplc="500A000F">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136D7B25"/>
    <w:multiLevelType w:val="hybridMultilevel"/>
    <w:tmpl w:val="0F00AF82"/>
    <w:lvl w:ilvl="0" w:tplc="3BCA024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7" w15:restartNumberingAfterBreak="0">
    <w:nsid w:val="1A6A03DC"/>
    <w:multiLevelType w:val="hybridMultilevel"/>
    <w:tmpl w:val="A406F024"/>
    <w:lvl w:ilvl="0" w:tplc="B8B45FC0">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8" w15:restartNumberingAfterBreak="0">
    <w:nsid w:val="1C854E27"/>
    <w:multiLevelType w:val="hybridMultilevel"/>
    <w:tmpl w:val="A2704D04"/>
    <w:lvl w:ilvl="0" w:tplc="EEB421F2">
      <w:start w:val="1"/>
      <w:numFmt w:val="lowerLetter"/>
      <w:lvlText w:val="(%1)"/>
      <w:lvlJc w:val="left"/>
      <w:pPr>
        <w:ind w:left="1470" w:hanging="390"/>
      </w:pPr>
      <w:rPr>
        <w:rFonts w:hint="default"/>
        <w:i w:val="0"/>
        <w:iCs w:val="0"/>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9" w15:restartNumberingAfterBreak="0">
    <w:nsid w:val="1DD93C51"/>
    <w:multiLevelType w:val="hybridMultilevel"/>
    <w:tmpl w:val="ADF29B74"/>
    <w:lvl w:ilvl="0" w:tplc="6994C324">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0" w15:restartNumberingAfterBreak="0">
    <w:nsid w:val="24493D67"/>
    <w:multiLevelType w:val="hybridMultilevel"/>
    <w:tmpl w:val="B0B82F42"/>
    <w:lvl w:ilvl="0" w:tplc="4058EA9A">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1" w15:restartNumberingAfterBreak="0">
    <w:nsid w:val="28C01AC7"/>
    <w:multiLevelType w:val="hybridMultilevel"/>
    <w:tmpl w:val="1AF47470"/>
    <w:lvl w:ilvl="0" w:tplc="70ACF20E">
      <w:start w:val="1"/>
      <w:numFmt w:val="bullet"/>
      <w:lvlText w:val="o"/>
      <w:lvlJc w:val="left"/>
      <w:pPr>
        <w:tabs>
          <w:tab w:val="num" w:pos="720"/>
        </w:tabs>
        <w:ind w:left="720" w:hanging="360"/>
      </w:pPr>
      <w:rPr>
        <w:rFonts w:ascii="Courier New" w:hAnsi="Courier New" w:hint="default"/>
      </w:rPr>
    </w:lvl>
    <w:lvl w:ilvl="1" w:tplc="8DC8CA4A" w:tentative="1">
      <w:start w:val="1"/>
      <w:numFmt w:val="bullet"/>
      <w:lvlText w:val="o"/>
      <w:lvlJc w:val="left"/>
      <w:pPr>
        <w:tabs>
          <w:tab w:val="num" w:pos="1440"/>
        </w:tabs>
        <w:ind w:left="1440" w:hanging="360"/>
      </w:pPr>
      <w:rPr>
        <w:rFonts w:ascii="Courier New" w:hAnsi="Courier New" w:hint="default"/>
      </w:rPr>
    </w:lvl>
    <w:lvl w:ilvl="2" w:tplc="2760E2C8" w:tentative="1">
      <w:start w:val="1"/>
      <w:numFmt w:val="bullet"/>
      <w:lvlText w:val="o"/>
      <w:lvlJc w:val="left"/>
      <w:pPr>
        <w:tabs>
          <w:tab w:val="num" w:pos="2160"/>
        </w:tabs>
        <w:ind w:left="2160" w:hanging="360"/>
      </w:pPr>
      <w:rPr>
        <w:rFonts w:ascii="Courier New" w:hAnsi="Courier New" w:hint="default"/>
      </w:rPr>
    </w:lvl>
    <w:lvl w:ilvl="3" w:tplc="CBB466C0" w:tentative="1">
      <w:start w:val="1"/>
      <w:numFmt w:val="bullet"/>
      <w:lvlText w:val="o"/>
      <w:lvlJc w:val="left"/>
      <w:pPr>
        <w:tabs>
          <w:tab w:val="num" w:pos="2880"/>
        </w:tabs>
        <w:ind w:left="2880" w:hanging="360"/>
      </w:pPr>
      <w:rPr>
        <w:rFonts w:ascii="Courier New" w:hAnsi="Courier New" w:hint="default"/>
      </w:rPr>
    </w:lvl>
    <w:lvl w:ilvl="4" w:tplc="39DAAC52" w:tentative="1">
      <w:start w:val="1"/>
      <w:numFmt w:val="bullet"/>
      <w:lvlText w:val="o"/>
      <w:lvlJc w:val="left"/>
      <w:pPr>
        <w:tabs>
          <w:tab w:val="num" w:pos="3600"/>
        </w:tabs>
        <w:ind w:left="3600" w:hanging="360"/>
      </w:pPr>
      <w:rPr>
        <w:rFonts w:ascii="Courier New" w:hAnsi="Courier New" w:hint="default"/>
      </w:rPr>
    </w:lvl>
    <w:lvl w:ilvl="5" w:tplc="5A084DF8" w:tentative="1">
      <w:start w:val="1"/>
      <w:numFmt w:val="bullet"/>
      <w:lvlText w:val="o"/>
      <w:lvlJc w:val="left"/>
      <w:pPr>
        <w:tabs>
          <w:tab w:val="num" w:pos="4320"/>
        </w:tabs>
        <w:ind w:left="4320" w:hanging="360"/>
      </w:pPr>
      <w:rPr>
        <w:rFonts w:ascii="Courier New" w:hAnsi="Courier New" w:hint="default"/>
      </w:rPr>
    </w:lvl>
    <w:lvl w:ilvl="6" w:tplc="870EC6A2" w:tentative="1">
      <w:start w:val="1"/>
      <w:numFmt w:val="bullet"/>
      <w:lvlText w:val="o"/>
      <w:lvlJc w:val="left"/>
      <w:pPr>
        <w:tabs>
          <w:tab w:val="num" w:pos="5040"/>
        </w:tabs>
        <w:ind w:left="5040" w:hanging="360"/>
      </w:pPr>
      <w:rPr>
        <w:rFonts w:ascii="Courier New" w:hAnsi="Courier New" w:hint="default"/>
      </w:rPr>
    </w:lvl>
    <w:lvl w:ilvl="7" w:tplc="EDCE97AA" w:tentative="1">
      <w:start w:val="1"/>
      <w:numFmt w:val="bullet"/>
      <w:lvlText w:val="o"/>
      <w:lvlJc w:val="left"/>
      <w:pPr>
        <w:tabs>
          <w:tab w:val="num" w:pos="5760"/>
        </w:tabs>
        <w:ind w:left="5760" w:hanging="360"/>
      </w:pPr>
      <w:rPr>
        <w:rFonts w:ascii="Courier New" w:hAnsi="Courier New" w:hint="default"/>
      </w:rPr>
    </w:lvl>
    <w:lvl w:ilvl="8" w:tplc="F7529CFA"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2A85783F"/>
    <w:multiLevelType w:val="hybridMultilevel"/>
    <w:tmpl w:val="627EEAB0"/>
    <w:lvl w:ilvl="0" w:tplc="99FA83A8">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3" w15:restartNumberingAfterBreak="0">
    <w:nsid w:val="2D0B2BE5"/>
    <w:multiLevelType w:val="hybridMultilevel"/>
    <w:tmpl w:val="F18665E2"/>
    <w:lvl w:ilvl="0" w:tplc="6C5EBFEA">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4" w15:restartNumberingAfterBreak="0">
    <w:nsid w:val="36C44C7B"/>
    <w:multiLevelType w:val="hybridMultilevel"/>
    <w:tmpl w:val="224C3468"/>
    <w:lvl w:ilvl="0" w:tplc="D6B22350">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395C2D86"/>
    <w:multiLevelType w:val="hybridMultilevel"/>
    <w:tmpl w:val="4B3804F6"/>
    <w:lvl w:ilvl="0" w:tplc="FFFFFFFF">
      <w:start w:val="6"/>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7" w15:restartNumberingAfterBreak="0">
    <w:nsid w:val="40ED0686"/>
    <w:multiLevelType w:val="hybridMultilevel"/>
    <w:tmpl w:val="CC4AEC0C"/>
    <w:lvl w:ilvl="0" w:tplc="E58CB3B8">
      <w:start w:val="1"/>
      <w:numFmt w:val="lowerLetter"/>
      <w:lvlText w:val="(%1)"/>
      <w:lvlJc w:val="left"/>
      <w:pPr>
        <w:ind w:left="1017" w:hanging="339"/>
      </w:pPr>
      <w:rPr>
        <w:rFonts w:ascii="Times New Roman" w:eastAsia="Times New Roman" w:hAnsi="Times New Roman" w:cs="Times New Roman" w:hint="default"/>
        <w:b/>
        <w:bCs/>
        <w:w w:val="99"/>
        <w:sz w:val="24"/>
        <w:szCs w:val="24"/>
        <w:lang w:val="es-PR" w:eastAsia="es-PR" w:bidi="es-PR"/>
      </w:rPr>
    </w:lvl>
    <w:lvl w:ilvl="1" w:tplc="3EDE5170">
      <w:start w:val="1"/>
      <w:numFmt w:val="lowerLetter"/>
      <w:lvlText w:val="(%2)"/>
      <w:lvlJc w:val="left"/>
      <w:pPr>
        <w:ind w:left="1377" w:hanging="341"/>
      </w:pPr>
      <w:rPr>
        <w:rFonts w:hint="default"/>
        <w:b w:val="0"/>
        <w:bCs/>
        <w:i w:val="0"/>
        <w:strike w:val="0"/>
        <w:spacing w:val="-1"/>
        <w:w w:val="99"/>
        <w:sz w:val="24"/>
        <w:szCs w:val="24"/>
        <w:lang w:val="es-PR" w:eastAsia="es-PR" w:bidi="es-PR"/>
      </w:rPr>
    </w:lvl>
    <w:lvl w:ilvl="2" w:tplc="B756FAC0">
      <w:numFmt w:val="bullet"/>
      <w:lvlText w:val="•"/>
      <w:lvlJc w:val="left"/>
      <w:pPr>
        <w:ind w:left="2401" w:hanging="341"/>
      </w:pPr>
      <w:rPr>
        <w:rFonts w:hint="default"/>
        <w:lang w:val="es-PR" w:eastAsia="es-PR" w:bidi="es-PR"/>
      </w:rPr>
    </w:lvl>
    <w:lvl w:ilvl="3" w:tplc="5AD647AC">
      <w:numFmt w:val="bullet"/>
      <w:lvlText w:val="•"/>
      <w:lvlJc w:val="left"/>
      <w:pPr>
        <w:ind w:left="3425" w:hanging="341"/>
      </w:pPr>
      <w:rPr>
        <w:rFonts w:hint="default"/>
        <w:lang w:val="es-PR" w:eastAsia="es-PR" w:bidi="es-PR"/>
      </w:rPr>
    </w:lvl>
    <w:lvl w:ilvl="4" w:tplc="E83AA340">
      <w:numFmt w:val="bullet"/>
      <w:lvlText w:val="•"/>
      <w:lvlJc w:val="left"/>
      <w:pPr>
        <w:ind w:left="4450" w:hanging="341"/>
      </w:pPr>
      <w:rPr>
        <w:rFonts w:hint="default"/>
        <w:lang w:val="es-PR" w:eastAsia="es-PR" w:bidi="es-PR"/>
      </w:rPr>
    </w:lvl>
    <w:lvl w:ilvl="5" w:tplc="7124FAD4">
      <w:numFmt w:val="bullet"/>
      <w:lvlText w:val="•"/>
      <w:lvlJc w:val="left"/>
      <w:pPr>
        <w:ind w:left="5474" w:hanging="341"/>
      </w:pPr>
      <w:rPr>
        <w:rFonts w:hint="default"/>
        <w:lang w:val="es-PR" w:eastAsia="es-PR" w:bidi="es-PR"/>
      </w:rPr>
    </w:lvl>
    <w:lvl w:ilvl="6" w:tplc="41A24516">
      <w:numFmt w:val="bullet"/>
      <w:lvlText w:val="•"/>
      <w:lvlJc w:val="left"/>
      <w:pPr>
        <w:ind w:left="6499" w:hanging="341"/>
      </w:pPr>
      <w:rPr>
        <w:rFonts w:hint="default"/>
        <w:lang w:val="es-PR" w:eastAsia="es-PR" w:bidi="es-PR"/>
      </w:rPr>
    </w:lvl>
    <w:lvl w:ilvl="7" w:tplc="EB34F28E">
      <w:numFmt w:val="bullet"/>
      <w:lvlText w:val="•"/>
      <w:lvlJc w:val="left"/>
      <w:pPr>
        <w:ind w:left="7523" w:hanging="341"/>
      </w:pPr>
      <w:rPr>
        <w:rFonts w:hint="default"/>
        <w:lang w:val="es-PR" w:eastAsia="es-PR" w:bidi="es-PR"/>
      </w:rPr>
    </w:lvl>
    <w:lvl w:ilvl="8" w:tplc="E77634FA">
      <w:numFmt w:val="bullet"/>
      <w:lvlText w:val="•"/>
      <w:lvlJc w:val="left"/>
      <w:pPr>
        <w:ind w:left="8548" w:hanging="341"/>
      </w:pPr>
      <w:rPr>
        <w:rFonts w:hint="default"/>
        <w:lang w:val="es-PR" w:eastAsia="es-PR" w:bidi="es-PR"/>
      </w:rPr>
    </w:lvl>
  </w:abstractNum>
  <w:abstractNum w:abstractNumId="18" w15:restartNumberingAfterBreak="0">
    <w:nsid w:val="48010CD8"/>
    <w:multiLevelType w:val="hybridMultilevel"/>
    <w:tmpl w:val="C078383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19" w15:restartNumberingAfterBreak="0">
    <w:nsid w:val="4873197A"/>
    <w:multiLevelType w:val="hybridMultilevel"/>
    <w:tmpl w:val="64BCD986"/>
    <w:lvl w:ilvl="0" w:tplc="C512EB32">
      <w:start w:val="3"/>
      <w:numFmt w:val="lowerLetter"/>
      <w:lvlText w:val="(%1)"/>
      <w:lvlJc w:val="left"/>
      <w:pPr>
        <w:ind w:left="1080" w:hanging="360"/>
      </w:pPr>
      <w:rPr>
        <w:rFonts w:hint="default"/>
      </w:rPr>
    </w:lvl>
    <w:lvl w:ilvl="1" w:tplc="500A0019">
      <w:start w:val="1"/>
      <w:numFmt w:val="lowerLetter"/>
      <w:lvlText w:val="%2."/>
      <w:lvlJc w:val="left"/>
      <w:pPr>
        <w:ind w:left="1080" w:hanging="360"/>
      </w:pPr>
    </w:lvl>
    <w:lvl w:ilvl="2" w:tplc="500A001B">
      <w:start w:val="1"/>
      <w:numFmt w:val="lowerRoman"/>
      <w:lvlText w:val="%3."/>
      <w:lvlJc w:val="right"/>
      <w:pPr>
        <w:ind w:left="1800" w:hanging="180"/>
      </w:pPr>
    </w:lvl>
    <w:lvl w:ilvl="3" w:tplc="500A000F">
      <w:start w:val="1"/>
      <w:numFmt w:val="decimal"/>
      <w:lvlText w:val="%4."/>
      <w:lvlJc w:val="left"/>
      <w:pPr>
        <w:ind w:left="2520" w:hanging="360"/>
      </w:pPr>
    </w:lvl>
    <w:lvl w:ilvl="4" w:tplc="61CEAF4A">
      <w:start w:val="1"/>
      <w:numFmt w:val="lowerLetter"/>
      <w:lvlText w:val="%5."/>
      <w:lvlJc w:val="left"/>
      <w:pPr>
        <w:ind w:left="3240" w:hanging="360"/>
      </w:pPr>
      <w:rPr>
        <w:strike/>
      </w:rPr>
    </w:lvl>
    <w:lvl w:ilvl="5" w:tplc="500A001B" w:tentative="1">
      <w:start w:val="1"/>
      <w:numFmt w:val="lowerRoman"/>
      <w:lvlText w:val="%6."/>
      <w:lvlJc w:val="right"/>
      <w:pPr>
        <w:ind w:left="3960" w:hanging="180"/>
      </w:pPr>
    </w:lvl>
    <w:lvl w:ilvl="6" w:tplc="500A000F" w:tentative="1">
      <w:start w:val="1"/>
      <w:numFmt w:val="decimal"/>
      <w:lvlText w:val="%7."/>
      <w:lvlJc w:val="left"/>
      <w:pPr>
        <w:ind w:left="4680" w:hanging="360"/>
      </w:pPr>
    </w:lvl>
    <w:lvl w:ilvl="7" w:tplc="500A0019" w:tentative="1">
      <w:start w:val="1"/>
      <w:numFmt w:val="lowerLetter"/>
      <w:lvlText w:val="%8."/>
      <w:lvlJc w:val="left"/>
      <w:pPr>
        <w:ind w:left="5400" w:hanging="360"/>
      </w:pPr>
    </w:lvl>
    <w:lvl w:ilvl="8" w:tplc="500A001B" w:tentative="1">
      <w:start w:val="1"/>
      <w:numFmt w:val="lowerRoman"/>
      <w:lvlText w:val="%9."/>
      <w:lvlJc w:val="right"/>
      <w:pPr>
        <w:ind w:left="6120" w:hanging="180"/>
      </w:pPr>
    </w:lvl>
  </w:abstractNum>
  <w:abstractNum w:abstractNumId="20" w15:restartNumberingAfterBreak="0">
    <w:nsid w:val="49A27E55"/>
    <w:multiLevelType w:val="hybridMultilevel"/>
    <w:tmpl w:val="CA546FD6"/>
    <w:lvl w:ilvl="0" w:tplc="CF1853B6">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1" w15:restartNumberingAfterBreak="0">
    <w:nsid w:val="4A321D2D"/>
    <w:multiLevelType w:val="hybridMultilevel"/>
    <w:tmpl w:val="05E20F9A"/>
    <w:lvl w:ilvl="0" w:tplc="603E9D46">
      <w:start w:val="6"/>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4A6258EE"/>
    <w:multiLevelType w:val="hybridMultilevel"/>
    <w:tmpl w:val="37D088AC"/>
    <w:lvl w:ilvl="0" w:tplc="E5188CD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4E625534"/>
    <w:multiLevelType w:val="hybridMultilevel"/>
    <w:tmpl w:val="2C529E5A"/>
    <w:lvl w:ilvl="0" w:tplc="575A7086">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4FC1683B"/>
    <w:multiLevelType w:val="hybridMultilevel"/>
    <w:tmpl w:val="D0AAC70C"/>
    <w:lvl w:ilvl="0" w:tplc="28906FF0">
      <w:start w:val="5"/>
      <w:numFmt w:val="lowerLetter"/>
      <w:lvlText w:val="(%1)"/>
      <w:lvlJc w:val="left"/>
      <w:pPr>
        <w:ind w:left="108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5" w15:restartNumberingAfterBreak="0">
    <w:nsid w:val="505B6A75"/>
    <w:multiLevelType w:val="hybridMultilevel"/>
    <w:tmpl w:val="8EEEBFB0"/>
    <w:lvl w:ilvl="0" w:tplc="F078C22C">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6" w15:restartNumberingAfterBreak="0">
    <w:nsid w:val="523D3755"/>
    <w:multiLevelType w:val="hybridMultilevel"/>
    <w:tmpl w:val="E912F8F8"/>
    <w:lvl w:ilvl="0" w:tplc="500A0001">
      <w:start w:val="1"/>
      <w:numFmt w:val="bullet"/>
      <w:lvlText w:val=""/>
      <w:lvlJc w:val="left"/>
      <w:pPr>
        <w:ind w:left="1080" w:hanging="360"/>
      </w:pPr>
      <w:rPr>
        <w:rFonts w:ascii="Symbol" w:hAnsi="Symbol" w:hint="default"/>
      </w:rPr>
    </w:lvl>
    <w:lvl w:ilvl="1" w:tplc="500A0003" w:tentative="1">
      <w:start w:val="1"/>
      <w:numFmt w:val="bullet"/>
      <w:lvlText w:val="o"/>
      <w:lvlJc w:val="left"/>
      <w:pPr>
        <w:ind w:left="1800" w:hanging="360"/>
      </w:pPr>
      <w:rPr>
        <w:rFonts w:ascii="Courier New" w:hAnsi="Courier New" w:cs="Courier New" w:hint="default"/>
      </w:rPr>
    </w:lvl>
    <w:lvl w:ilvl="2" w:tplc="500A0005" w:tentative="1">
      <w:start w:val="1"/>
      <w:numFmt w:val="bullet"/>
      <w:lvlText w:val=""/>
      <w:lvlJc w:val="left"/>
      <w:pPr>
        <w:ind w:left="2520" w:hanging="360"/>
      </w:pPr>
      <w:rPr>
        <w:rFonts w:ascii="Wingdings" w:hAnsi="Wingdings" w:hint="default"/>
      </w:rPr>
    </w:lvl>
    <w:lvl w:ilvl="3" w:tplc="500A0001" w:tentative="1">
      <w:start w:val="1"/>
      <w:numFmt w:val="bullet"/>
      <w:lvlText w:val=""/>
      <w:lvlJc w:val="left"/>
      <w:pPr>
        <w:ind w:left="3240" w:hanging="360"/>
      </w:pPr>
      <w:rPr>
        <w:rFonts w:ascii="Symbol" w:hAnsi="Symbol" w:hint="default"/>
      </w:rPr>
    </w:lvl>
    <w:lvl w:ilvl="4" w:tplc="500A0003" w:tentative="1">
      <w:start w:val="1"/>
      <w:numFmt w:val="bullet"/>
      <w:lvlText w:val="o"/>
      <w:lvlJc w:val="left"/>
      <w:pPr>
        <w:ind w:left="3960" w:hanging="360"/>
      </w:pPr>
      <w:rPr>
        <w:rFonts w:ascii="Courier New" w:hAnsi="Courier New" w:cs="Courier New" w:hint="default"/>
      </w:rPr>
    </w:lvl>
    <w:lvl w:ilvl="5" w:tplc="500A0005" w:tentative="1">
      <w:start w:val="1"/>
      <w:numFmt w:val="bullet"/>
      <w:lvlText w:val=""/>
      <w:lvlJc w:val="left"/>
      <w:pPr>
        <w:ind w:left="4680" w:hanging="360"/>
      </w:pPr>
      <w:rPr>
        <w:rFonts w:ascii="Wingdings" w:hAnsi="Wingdings" w:hint="default"/>
      </w:rPr>
    </w:lvl>
    <w:lvl w:ilvl="6" w:tplc="500A0001" w:tentative="1">
      <w:start w:val="1"/>
      <w:numFmt w:val="bullet"/>
      <w:lvlText w:val=""/>
      <w:lvlJc w:val="left"/>
      <w:pPr>
        <w:ind w:left="5400" w:hanging="360"/>
      </w:pPr>
      <w:rPr>
        <w:rFonts w:ascii="Symbol" w:hAnsi="Symbol" w:hint="default"/>
      </w:rPr>
    </w:lvl>
    <w:lvl w:ilvl="7" w:tplc="500A0003" w:tentative="1">
      <w:start w:val="1"/>
      <w:numFmt w:val="bullet"/>
      <w:lvlText w:val="o"/>
      <w:lvlJc w:val="left"/>
      <w:pPr>
        <w:ind w:left="6120" w:hanging="360"/>
      </w:pPr>
      <w:rPr>
        <w:rFonts w:ascii="Courier New" w:hAnsi="Courier New" w:cs="Courier New" w:hint="default"/>
      </w:rPr>
    </w:lvl>
    <w:lvl w:ilvl="8" w:tplc="500A0005" w:tentative="1">
      <w:start w:val="1"/>
      <w:numFmt w:val="bullet"/>
      <w:lvlText w:val=""/>
      <w:lvlJc w:val="left"/>
      <w:pPr>
        <w:ind w:left="6840" w:hanging="360"/>
      </w:pPr>
      <w:rPr>
        <w:rFonts w:ascii="Wingdings" w:hAnsi="Wingdings" w:hint="default"/>
      </w:rPr>
    </w:lvl>
  </w:abstractNum>
  <w:abstractNum w:abstractNumId="27" w15:restartNumberingAfterBreak="0">
    <w:nsid w:val="53022BEF"/>
    <w:multiLevelType w:val="hybridMultilevel"/>
    <w:tmpl w:val="5950A600"/>
    <w:lvl w:ilvl="0" w:tplc="6D942616">
      <w:start w:val="1"/>
      <w:numFmt w:val="lowerLetter"/>
      <w:lvlText w:val="(%1)"/>
      <w:lvlJc w:val="left"/>
      <w:pPr>
        <w:ind w:left="576" w:hanging="356"/>
      </w:pPr>
      <w:rPr>
        <w:rFonts w:hint="default"/>
        <w:b w:val="0"/>
        <w:bCs/>
        <w:strike w:val="0"/>
        <w:spacing w:val="-1"/>
        <w:w w:val="99"/>
        <w:sz w:val="24"/>
        <w:szCs w:val="24"/>
        <w:lang w:val="es-PR" w:eastAsia="es-PR" w:bidi="es-PR"/>
      </w:rPr>
    </w:lvl>
    <w:lvl w:ilvl="1" w:tplc="8FECE2B2">
      <w:numFmt w:val="bullet"/>
      <w:lvlText w:val="•"/>
      <w:lvlJc w:val="left"/>
      <w:pPr>
        <w:ind w:left="1534" w:hanging="356"/>
      </w:pPr>
      <w:rPr>
        <w:rFonts w:hint="default"/>
        <w:lang w:val="es-PR" w:eastAsia="es-PR" w:bidi="es-PR"/>
      </w:rPr>
    </w:lvl>
    <w:lvl w:ilvl="2" w:tplc="7D0CD2F4">
      <w:numFmt w:val="bullet"/>
      <w:lvlText w:val="•"/>
      <w:lvlJc w:val="left"/>
      <w:pPr>
        <w:ind w:left="2492" w:hanging="356"/>
      </w:pPr>
      <w:rPr>
        <w:rFonts w:hint="default"/>
        <w:lang w:val="es-PR" w:eastAsia="es-PR" w:bidi="es-PR"/>
      </w:rPr>
    </w:lvl>
    <w:lvl w:ilvl="3" w:tplc="7F5A3E7C">
      <w:numFmt w:val="bullet"/>
      <w:lvlText w:val="•"/>
      <w:lvlJc w:val="left"/>
      <w:pPr>
        <w:ind w:left="3450" w:hanging="356"/>
      </w:pPr>
      <w:rPr>
        <w:rFonts w:hint="default"/>
        <w:lang w:val="es-PR" w:eastAsia="es-PR" w:bidi="es-PR"/>
      </w:rPr>
    </w:lvl>
    <w:lvl w:ilvl="4" w:tplc="8A00B7BC">
      <w:numFmt w:val="bullet"/>
      <w:lvlText w:val="•"/>
      <w:lvlJc w:val="left"/>
      <w:pPr>
        <w:ind w:left="4408" w:hanging="356"/>
      </w:pPr>
      <w:rPr>
        <w:rFonts w:hint="default"/>
        <w:lang w:val="es-PR" w:eastAsia="es-PR" w:bidi="es-PR"/>
      </w:rPr>
    </w:lvl>
    <w:lvl w:ilvl="5" w:tplc="3EB87672">
      <w:numFmt w:val="bullet"/>
      <w:lvlText w:val="•"/>
      <w:lvlJc w:val="left"/>
      <w:pPr>
        <w:ind w:left="5366" w:hanging="356"/>
      </w:pPr>
      <w:rPr>
        <w:rFonts w:hint="default"/>
        <w:lang w:val="es-PR" w:eastAsia="es-PR" w:bidi="es-PR"/>
      </w:rPr>
    </w:lvl>
    <w:lvl w:ilvl="6" w:tplc="59823842">
      <w:numFmt w:val="bullet"/>
      <w:lvlText w:val="•"/>
      <w:lvlJc w:val="left"/>
      <w:pPr>
        <w:ind w:left="6324" w:hanging="356"/>
      </w:pPr>
      <w:rPr>
        <w:rFonts w:hint="default"/>
        <w:lang w:val="es-PR" w:eastAsia="es-PR" w:bidi="es-PR"/>
      </w:rPr>
    </w:lvl>
    <w:lvl w:ilvl="7" w:tplc="C492B826">
      <w:numFmt w:val="bullet"/>
      <w:lvlText w:val="•"/>
      <w:lvlJc w:val="left"/>
      <w:pPr>
        <w:ind w:left="7282" w:hanging="356"/>
      </w:pPr>
      <w:rPr>
        <w:rFonts w:hint="default"/>
        <w:lang w:val="es-PR" w:eastAsia="es-PR" w:bidi="es-PR"/>
      </w:rPr>
    </w:lvl>
    <w:lvl w:ilvl="8" w:tplc="3310462E">
      <w:numFmt w:val="bullet"/>
      <w:lvlText w:val="•"/>
      <w:lvlJc w:val="left"/>
      <w:pPr>
        <w:ind w:left="8240" w:hanging="356"/>
      </w:pPr>
      <w:rPr>
        <w:rFonts w:hint="default"/>
        <w:lang w:val="es-PR" w:eastAsia="es-PR" w:bidi="es-PR"/>
      </w:rPr>
    </w:lvl>
  </w:abstractNum>
  <w:abstractNum w:abstractNumId="28" w15:restartNumberingAfterBreak="0">
    <w:nsid w:val="55101824"/>
    <w:multiLevelType w:val="hybridMultilevel"/>
    <w:tmpl w:val="71727ABC"/>
    <w:lvl w:ilvl="0" w:tplc="0C9E7906">
      <w:start w:val="1"/>
      <w:numFmt w:val="lowerLetter"/>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29" w15:restartNumberingAfterBreak="0">
    <w:nsid w:val="58880FAC"/>
    <w:multiLevelType w:val="hybridMultilevel"/>
    <w:tmpl w:val="8E2C9212"/>
    <w:lvl w:ilvl="0" w:tplc="76E6CA1E">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0" w15:restartNumberingAfterBreak="0">
    <w:nsid w:val="5AFA76FE"/>
    <w:multiLevelType w:val="hybridMultilevel"/>
    <w:tmpl w:val="01D816B2"/>
    <w:lvl w:ilvl="0" w:tplc="259AE998">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1" w15:restartNumberingAfterBreak="0">
    <w:nsid w:val="5CB5500B"/>
    <w:multiLevelType w:val="hybridMultilevel"/>
    <w:tmpl w:val="FD9039AA"/>
    <w:lvl w:ilvl="0" w:tplc="B8B6B210">
      <w:start w:val="1"/>
      <w:numFmt w:val="lowerRoman"/>
      <w:lvlText w:val="(%1)"/>
      <w:lvlJc w:val="left"/>
      <w:pPr>
        <w:ind w:left="2160" w:hanging="720"/>
      </w:pPr>
      <w:rPr>
        <w:rFonts w:hint="default"/>
        <w:i w:val="0"/>
        <w:iCs w:val="0"/>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2" w15:restartNumberingAfterBreak="0">
    <w:nsid w:val="5D332EC0"/>
    <w:multiLevelType w:val="hybridMultilevel"/>
    <w:tmpl w:val="D7E4E2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0277492"/>
    <w:multiLevelType w:val="hybridMultilevel"/>
    <w:tmpl w:val="BEBCB934"/>
    <w:lvl w:ilvl="0" w:tplc="4B22CFD6">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4" w15:restartNumberingAfterBreak="0">
    <w:nsid w:val="61B234DA"/>
    <w:multiLevelType w:val="hybridMultilevel"/>
    <w:tmpl w:val="31B8BA80"/>
    <w:lvl w:ilvl="0" w:tplc="C8F849A2">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5" w15:restartNumberingAfterBreak="0">
    <w:nsid w:val="63091395"/>
    <w:multiLevelType w:val="hybridMultilevel"/>
    <w:tmpl w:val="36888FAA"/>
    <w:lvl w:ilvl="0" w:tplc="04A6AB2A">
      <w:start w:val="14"/>
      <w:numFmt w:val="lowerLetter"/>
      <w:lvlText w:val="(%1)"/>
      <w:lvlJc w:val="left"/>
      <w:pPr>
        <w:ind w:left="2501" w:hanging="341"/>
      </w:pPr>
      <w:rPr>
        <w:rFonts w:hint="default"/>
        <w:b/>
        <w:bCs/>
        <w:i w:val="0"/>
        <w:strike w:val="0"/>
        <w:spacing w:val="-1"/>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F558D0"/>
    <w:multiLevelType w:val="hybridMultilevel"/>
    <w:tmpl w:val="2D78A000"/>
    <w:lvl w:ilvl="0" w:tplc="4CACFAE8">
      <w:start w:val="1"/>
      <w:numFmt w:val="decimal"/>
      <w:lvlText w:val="%1."/>
      <w:lvlJc w:val="left"/>
      <w:pPr>
        <w:ind w:left="1440" w:hanging="360"/>
      </w:pPr>
      <w:rPr>
        <w:rFonts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37" w15:restartNumberingAfterBreak="0">
    <w:nsid w:val="64FE380D"/>
    <w:multiLevelType w:val="hybridMultilevel"/>
    <w:tmpl w:val="2196EF9A"/>
    <w:lvl w:ilvl="0" w:tplc="A664F0A8">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98D06DA"/>
    <w:multiLevelType w:val="hybridMultilevel"/>
    <w:tmpl w:val="86E0BE7E"/>
    <w:lvl w:ilvl="0" w:tplc="714611AE">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9" w15:restartNumberingAfterBreak="0">
    <w:nsid w:val="6A55056C"/>
    <w:multiLevelType w:val="hybridMultilevel"/>
    <w:tmpl w:val="45CC28E0"/>
    <w:lvl w:ilvl="0" w:tplc="745E9B1C">
      <w:start w:val="1"/>
      <w:numFmt w:val="bullet"/>
      <w:lvlText w:val=""/>
      <w:lvlJc w:val="left"/>
      <w:pPr>
        <w:tabs>
          <w:tab w:val="num" w:pos="720"/>
        </w:tabs>
        <w:ind w:left="720" w:hanging="360"/>
      </w:pPr>
      <w:rPr>
        <w:rFonts w:ascii="Wingdings 2" w:hAnsi="Wingdings 2" w:hint="default"/>
      </w:rPr>
    </w:lvl>
    <w:lvl w:ilvl="1" w:tplc="FA4CF564" w:tentative="1">
      <w:start w:val="1"/>
      <w:numFmt w:val="bullet"/>
      <w:lvlText w:val=""/>
      <w:lvlJc w:val="left"/>
      <w:pPr>
        <w:tabs>
          <w:tab w:val="num" w:pos="1440"/>
        </w:tabs>
        <w:ind w:left="1440" w:hanging="360"/>
      </w:pPr>
      <w:rPr>
        <w:rFonts w:ascii="Wingdings 2" w:hAnsi="Wingdings 2" w:hint="default"/>
      </w:rPr>
    </w:lvl>
    <w:lvl w:ilvl="2" w:tplc="99364AE6" w:tentative="1">
      <w:start w:val="1"/>
      <w:numFmt w:val="bullet"/>
      <w:lvlText w:val=""/>
      <w:lvlJc w:val="left"/>
      <w:pPr>
        <w:tabs>
          <w:tab w:val="num" w:pos="2160"/>
        </w:tabs>
        <w:ind w:left="2160" w:hanging="360"/>
      </w:pPr>
      <w:rPr>
        <w:rFonts w:ascii="Wingdings 2" w:hAnsi="Wingdings 2" w:hint="default"/>
      </w:rPr>
    </w:lvl>
    <w:lvl w:ilvl="3" w:tplc="C9625762" w:tentative="1">
      <w:start w:val="1"/>
      <w:numFmt w:val="bullet"/>
      <w:lvlText w:val=""/>
      <w:lvlJc w:val="left"/>
      <w:pPr>
        <w:tabs>
          <w:tab w:val="num" w:pos="2880"/>
        </w:tabs>
        <w:ind w:left="2880" w:hanging="360"/>
      </w:pPr>
      <w:rPr>
        <w:rFonts w:ascii="Wingdings 2" w:hAnsi="Wingdings 2" w:hint="default"/>
      </w:rPr>
    </w:lvl>
    <w:lvl w:ilvl="4" w:tplc="B39CF5BE" w:tentative="1">
      <w:start w:val="1"/>
      <w:numFmt w:val="bullet"/>
      <w:lvlText w:val=""/>
      <w:lvlJc w:val="left"/>
      <w:pPr>
        <w:tabs>
          <w:tab w:val="num" w:pos="3600"/>
        </w:tabs>
        <w:ind w:left="3600" w:hanging="360"/>
      </w:pPr>
      <w:rPr>
        <w:rFonts w:ascii="Wingdings 2" w:hAnsi="Wingdings 2" w:hint="default"/>
      </w:rPr>
    </w:lvl>
    <w:lvl w:ilvl="5" w:tplc="30800F80" w:tentative="1">
      <w:start w:val="1"/>
      <w:numFmt w:val="bullet"/>
      <w:lvlText w:val=""/>
      <w:lvlJc w:val="left"/>
      <w:pPr>
        <w:tabs>
          <w:tab w:val="num" w:pos="4320"/>
        </w:tabs>
        <w:ind w:left="4320" w:hanging="360"/>
      </w:pPr>
      <w:rPr>
        <w:rFonts w:ascii="Wingdings 2" w:hAnsi="Wingdings 2" w:hint="default"/>
      </w:rPr>
    </w:lvl>
    <w:lvl w:ilvl="6" w:tplc="DFDEFC2E" w:tentative="1">
      <w:start w:val="1"/>
      <w:numFmt w:val="bullet"/>
      <w:lvlText w:val=""/>
      <w:lvlJc w:val="left"/>
      <w:pPr>
        <w:tabs>
          <w:tab w:val="num" w:pos="5040"/>
        </w:tabs>
        <w:ind w:left="5040" w:hanging="360"/>
      </w:pPr>
      <w:rPr>
        <w:rFonts w:ascii="Wingdings 2" w:hAnsi="Wingdings 2" w:hint="default"/>
      </w:rPr>
    </w:lvl>
    <w:lvl w:ilvl="7" w:tplc="302ED6D0" w:tentative="1">
      <w:start w:val="1"/>
      <w:numFmt w:val="bullet"/>
      <w:lvlText w:val=""/>
      <w:lvlJc w:val="left"/>
      <w:pPr>
        <w:tabs>
          <w:tab w:val="num" w:pos="5760"/>
        </w:tabs>
        <w:ind w:left="5760" w:hanging="360"/>
      </w:pPr>
      <w:rPr>
        <w:rFonts w:ascii="Wingdings 2" w:hAnsi="Wingdings 2" w:hint="default"/>
      </w:rPr>
    </w:lvl>
    <w:lvl w:ilvl="8" w:tplc="910855B0"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6DA5138E"/>
    <w:multiLevelType w:val="hybridMultilevel"/>
    <w:tmpl w:val="72B06DAE"/>
    <w:lvl w:ilvl="0" w:tplc="FF982682">
      <w:start w:val="1"/>
      <w:numFmt w:val="decimal"/>
      <w:lvlText w:val="(%1)"/>
      <w:lvlJc w:val="left"/>
      <w:pPr>
        <w:ind w:left="1800" w:hanging="360"/>
      </w:pPr>
      <w:rPr>
        <w:rFonts w:hint="default"/>
      </w:rPr>
    </w:lvl>
    <w:lvl w:ilvl="1" w:tplc="35BE32B2">
      <w:start w:val="1"/>
      <w:numFmt w:val="lowerLetter"/>
      <w:lvlText w:val="(%2)"/>
      <w:lvlJc w:val="left"/>
      <w:pPr>
        <w:ind w:left="2580" w:hanging="420"/>
      </w:pPr>
      <w:rPr>
        <w:rFonts w:hint="default"/>
      </w:rPr>
    </w:lvl>
    <w:lvl w:ilvl="2" w:tplc="500A001B">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1" w15:restartNumberingAfterBreak="0">
    <w:nsid w:val="71FE79B5"/>
    <w:multiLevelType w:val="hybridMultilevel"/>
    <w:tmpl w:val="27647592"/>
    <w:lvl w:ilvl="0" w:tplc="2864C8A6">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42" w15:restartNumberingAfterBreak="0">
    <w:nsid w:val="74BD3E48"/>
    <w:multiLevelType w:val="hybridMultilevel"/>
    <w:tmpl w:val="3F3A03B4"/>
    <w:lvl w:ilvl="0" w:tplc="B2EEE1B4">
      <w:start w:val="1"/>
      <w:numFmt w:val="decimal"/>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43" w15:restartNumberingAfterBreak="0">
    <w:nsid w:val="75020E9E"/>
    <w:multiLevelType w:val="hybridMultilevel"/>
    <w:tmpl w:val="CB8E8B6A"/>
    <w:lvl w:ilvl="0" w:tplc="7B92329A">
      <w:start w:val="1"/>
      <w:numFmt w:val="lowerLetter"/>
      <w:lvlText w:val="(%1)"/>
      <w:lvlJc w:val="left"/>
      <w:pPr>
        <w:ind w:left="780" w:hanging="360"/>
      </w:pPr>
      <w:rPr>
        <w:rFonts w:hint="default"/>
      </w:rPr>
    </w:lvl>
    <w:lvl w:ilvl="1" w:tplc="500A0019" w:tentative="1">
      <w:start w:val="1"/>
      <w:numFmt w:val="lowerLetter"/>
      <w:lvlText w:val="%2."/>
      <w:lvlJc w:val="left"/>
      <w:pPr>
        <w:ind w:left="1500" w:hanging="360"/>
      </w:pPr>
    </w:lvl>
    <w:lvl w:ilvl="2" w:tplc="500A001B" w:tentative="1">
      <w:start w:val="1"/>
      <w:numFmt w:val="lowerRoman"/>
      <w:lvlText w:val="%3."/>
      <w:lvlJc w:val="right"/>
      <w:pPr>
        <w:ind w:left="2220" w:hanging="180"/>
      </w:pPr>
    </w:lvl>
    <w:lvl w:ilvl="3" w:tplc="500A000F" w:tentative="1">
      <w:start w:val="1"/>
      <w:numFmt w:val="decimal"/>
      <w:lvlText w:val="%4."/>
      <w:lvlJc w:val="left"/>
      <w:pPr>
        <w:ind w:left="2940" w:hanging="360"/>
      </w:pPr>
    </w:lvl>
    <w:lvl w:ilvl="4" w:tplc="500A0019" w:tentative="1">
      <w:start w:val="1"/>
      <w:numFmt w:val="lowerLetter"/>
      <w:lvlText w:val="%5."/>
      <w:lvlJc w:val="left"/>
      <w:pPr>
        <w:ind w:left="3660" w:hanging="360"/>
      </w:pPr>
    </w:lvl>
    <w:lvl w:ilvl="5" w:tplc="500A001B" w:tentative="1">
      <w:start w:val="1"/>
      <w:numFmt w:val="lowerRoman"/>
      <w:lvlText w:val="%6."/>
      <w:lvlJc w:val="right"/>
      <w:pPr>
        <w:ind w:left="4380" w:hanging="180"/>
      </w:pPr>
    </w:lvl>
    <w:lvl w:ilvl="6" w:tplc="500A000F" w:tentative="1">
      <w:start w:val="1"/>
      <w:numFmt w:val="decimal"/>
      <w:lvlText w:val="%7."/>
      <w:lvlJc w:val="left"/>
      <w:pPr>
        <w:ind w:left="5100" w:hanging="360"/>
      </w:pPr>
    </w:lvl>
    <w:lvl w:ilvl="7" w:tplc="500A0019" w:tentative="1">
      <w:start w:val="1"/>
      <w:numFmt w:val="lowerLetter"/>
      <w:lvlText w:val="%8."/>
      <w:lvlJc w:val="left"/>
      <w:pPr>
        <w:ind w:left="5820" w:hanging="360"/>
      </w:pPr>
    </w:lvl>
    <w:lvl w:ilvl="8" w:tplc="500A001B" w:tentative="1">
      <w:start w:val="1"/>
      <w:numFmt w:val="lowerRoman"/>
      <w:lvlText w:val="%9."/>
      <w:lvlJc w:val="right"/>
      <w:pPr>
        <w:ind w:left="6540" w:hanging="180"/>
      </w:pPr>
    </w:lvl>
  </w:abstractNum>
  <w:abstractNum w:abstractNumId="44" w15:restartNumberingAfterBreak="0">
    <w:nsid w:val="78982093"/>
    <w:multiLevelType w:val="hybridMultilevel"/>
    <w:tmpl w:val="83D28ED4"/>
    <w:lvl w:ilvl="0" w:tplc="F934E290">
      <w:start w:val="10"/>
      <w:numFmt w:val="decimal"/>
      <w:lvlText w:val="(%1)"/>
      <w:lvlJc w:val="left"/>
      <w:pPr>
        <w:ind w:left="1800" w:hanging="360"/>
      </w:pPr>
      <w:rPr>
        <w:rFonts w:hint="default"/>
        <w:i w:val="0"/>
        <w:iCs w:val="0"/>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5" w15:restartNumberingAfterBreak="0">
    <w:nsid w:val="7AD647B5"/>
    <w:multiLevelType w:val="hybridMultilevel"/>
    <w:tmpl w:val="8D9C2090"/>
    <w:lvl w:ilvl="0" w:tplc="1088B2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D0F7D98"/>
    <w:multiLevelType w:val="hybridMultilevel"/>
    <w:tmpl w:val="5D96DD2E"/>
    <w:lvl w:ilvl="0" w:tplc="D35635F4">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num w:numId="1" w16cid:durableId="1400901275">
    <w:abstractNumId w:val="1"/>
  </w:num>
  <w:num w:numId="2" w16cid:durableId="357970958">
    <w:abstractNumId w:val="27"/>
  </w:num>
  <w:num w:numId="3" w16cid:durableId="973215851">
    <w:abstractNumId w:val="40"/>
  </w:num>
  <w:num w:numId="4" w16cid:durableId="1946880335">
    <w:abstractNumId w:val="17"/>
  </w:num>
  <w:num w:numId="5" w16cid:durableId="1053888058">
    <w:abstractNumId w:val="35"/>
  </w:num>
  <w:num w:numId="6" w16cid:durableId="1779060739">
    <w:abstractNumId w:val="12"/>
  </w:num>
  <w:num w:numId="7" w16cid:durableId="1445879763">
    <w:abstractNumId w:val="19"/>
  </w:num>
  <w:num w:numId="8" w16cid:durableId="1952472455">
    <w:abstractNumId w:val="33"/>
  </w:num>
  <w:num w:numId="9" w16cid:durableId="1355690191">
    <w:abstractNumId w:val="46"/>
  </w:num>
  <w:num w:numId="10" w16cid:durableId="816608877">
    <w:abstractNumId w:val="2"/>
  </w:num>
  <w:num w:numId="11" w16cid:durableId="1925644314">
    <w:abstractNumId w:val="8"/>
  </w:num>
  <w:num w:numId="12" w16cid:durableId="361441473">
    <w:abstractNumId w:val="32"/>
  </w:num>
  <w:num w:numId="13" w16cid:durableId="486678007">
    <w:abstractNumId w:val="13"/>
  </w:num>
  <w:num w:numId="14" w16cid:durableId="1429155257">
    <w:abstractNumId w:val="6"/>
  </w:num>
  <w:num w:numId="15" w16cid:durableId="1407798252">
    <w:abstractNumId w:val="41"/>
  </w:num>
  <w:num w:numId="16" w16cid:durableId="1327977583">
    <w:abstractNumId w:val="9"/>
  </w:num>
  <w:num w:numId="17" w16cid:durableId="2064986986">
    <w:abstractNumId w:val="0"/>
  </w:num>
  <w:num w:numId="18" w16cid:durableId="759641464">
    <w:abstractNumId w:val="4"/>
  </w:num>
  <w:num w:numId="19" w16cid:durableId="1956132278">
    <w:abstractNumId w:val="43"/>
  </w:num>
  <w:num w:numId="20" w16cid:durableId="1298531979">
    <w:abstractNumId w:val="29"/>
  </w:num>
  <w:num w:numId="21" w16cid:durableId="919370458">
    <w:abstractNumId w:val="39"/>
  </w:num>
  <w:num w:numId="22" w16cid:durableId="1618758648">
    <w:abstractNumId w:val="11"/>
  </w:num>
  <w:num w:numId="23" w16cid:durableId="769740416">
    <w:abstractNumId w:val="5"/>
  </w:num>
  <w:num w:numId="24" w16cid:durableId="942609309">
    <w:abstractNumId w:val="16"/>
  </w:num>
  <w:num w:numId="25" w16cid:durableId="406415011">
    <w:abstractNumId w:val="3"/>
  </w:num>
  <w:num w:numId="26" w16cid:durableId="1407342074">
    <w:abstractNumId w:val="10"/>
  </w:num>
  <w:num w:numId="27" w16cid:durableId="240601477">
    <w:abstractNumId w:val="20"/>
  </w:num>
  <w:num w:numId="28" w16cid:durableId="800924959">
    <w:abstractNumId w:val="38"/>
  </w:num>
  <w:num w:numId="29" w16cid:durableId="1259563679">
    <w:abstractNumId w:val="28"/>
  </w:num>
  <w:num w:numId="30" w16cid:durableId="899753732">
    <w:abstractNumId w:val="30"/>
  </w:num>
  <w:num w:numId="31" w16cid:durableId="238175204">
    <w:abstractNumId w:val="31"/>
  </w:num>
  <w:num w:numId="32" w16cid:durableId="1118724250">
    <w:abstractNumId w:val="7"/>
  </w:num>
  <w:num w:numId="33" w16cid:durableId="1214539197">
    <w:abstractNumId w:val="26"/>
  </w:num>
  <w:num w:numId="34" w16cid:durableId="1456563965">
    <w:abstractNumId w:val="25"/>
  </w:num>
  <w:num w:numId="35" w16cid:durableId="843939445">
    <w:abstractNumId w:val="22"/>
  </w:num>
  <w:num w:numId="36" w16cid:durableId="874001527">
    <w:abstractNumId w:val="42"/>
  </w:num>
  <w:num w:numId="37" w16cid:durableId="1899316584">
    <w:abstractNumId w:val="44"/>
  </w:num>
  <w:num w:numId="38" w16cid:durableId="1914199847">
    <w:abstractNumId w:val="23"/>
  </w:num>
  <w:num w:numId="39" w16cid:durableId="639726316">
    <w:abstractNumId w:val="21"/>
  </w:num>
  <w:num w:numId="40" w16cid:durableId="285815166">
    <w:abstractNumId w:val="34"/>
  </w:num>
  <w:num w:numId="41" w16cid:durableId="1786122229">
    <w:abstractNumId w:val="24"/>
  </w:num>
  <w:num w:numId="42" w16cid:durableId="1632051338">
    <w:abstractNumId w:val="15"/>
  </w:num>
  <w:num w:numId="43" w16cid:durableId="1938833173">
    <w:abstractNumId w:val="36"/>
  </w:num>
  <w:num w:numId="44" w16cid:durableId="1079056683">
    <w:abstractNumId w:val="14"/>
  </w:num>
  <w:num w:numId="45" w16cid:durableId="1298687247">
    <w:abstractNumId w:val="45"/>
  </w:num>
  <w:num w:numId="46" w16cid:durableId="112900997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999074620">
    <w:abstractNumId w:val="18"/>
  </w:num>
  <w:num w:numId="48" w16cid:durableId="13606675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904753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C6C60"/>
    <w:rsid w:val="00001E97"/>
    <w:rsid w:val="000027FE"/>
    <w:rsid w:val="0000356B"/>
    <w:rsid w:val="00004C6F"/>
    <w:rsid w:val="000067B4"/>
    <w:rsid w:val="000107DD"/>
    <w:rsid w:val="00010EB3"/>
    <w:rsid w:val="0001153A"/>
    <w:rsid w:val="00011F12"/>
    <w:rsid w:val="00013B3A"/>
    <w:rsid w:val="00015E80"/>
    <w:rsid w:val="00016D2C"/>
    <w:rsid w:val="00016F97"/>
    <w:rsid w:val="00020BBB"/>
    <w:rsid w:val="00021080"/>
    <w:rsid w:val="00021B58"/>
    <w:rsid w:val="000228F7"/>
    <w:rsid w:val="00022D07"/>
    <w:rsid w:val="00023CC3"/>
    <w:rsid w:val="00027DDA"/>
    <w:rsid w:val="00027F20"/>
    <w:rsid w:val="00032FBF"/>
    <w:rsid w:val="000335FC"/>
    <w:rsid w:val="00033CCE"/>
    <w:rsid w:val="0003556B"/>
    <w:rsid w:val="00037873"/>
    <w:rsid w:val="00037DD3"/>
    <w:rsid w:val="00037F76"/>
    <w:rsid w:val="000401C0"/>
    <w:rsid w:val="00040495"/>
    <w:rsid w:val="00041F9D"/>
    <w:rsid w:val="000422DD"/>
    <w:rsid w:val="000436EE"/>
    <w:rsid w:val="00044843"/>
    <w:rsid w:val="00045155"/>
    <w:rsid w:val="0004558C"/>
    <w:rsid w:val="000459D7"/>
    <w:rsid w:val="000504AF"/>
    <w:rsid w:val="000504D2"/>
    <w:rsid w:val="00051CB0"/>
    <w:rsid w:val="00052FCC"/>
    <w:rsid w:val="000540CB"/>
    <w:rsid w:val="00055B1C"/>
    <w:rsid w:val="00055B60"/>
    <w:rsid w:val="00056024"/>
    <w:rsid w:val="00057860"/>
    <w:rsid w:val="00057BE6"/>
    <w:rsid w:val="00060175"/>
    <w:rsid w:val="000604C6"/>
    <w:rsid w:val="0006126B"/>
    <w:rsid w:val="000612EF"/>
    <w:rsid w:val="00061652"/>
    <w:rsid w:val="0006176F"/>
    <w:rsid w:val="0006183E"/>
    <w:rsid w:val="000623EE"/>
    <w:rsid w:val="00064150"/>
    <w:rsid w:val="00065324"/>
    <w:rsid w:val="0006577B"/>
    <w:rsid w:val="0006689A"/>
    <w:rsid w:val="00067859"/>
    <w:rsid w:val="00070ECD"/>
    <w:rsid w:val="00071D7B"/>
    <w:rsid w:val="00076869"/>
    <w:rsid w:val="00077F53"/>
    <w:rsid w:val="00080AA1"/>
    <w:rsid w:val="000814CF"/>
    <w:rsid w:val="00083DD2"/>
    <w:rsid w:val="00090171"/>
    <w:rsid w:val="00092001"/>
    <w:rsid w:val="000925F4"/>
    <w:rsid w:val="0009573B"/>
    <w:rsid w:val="00095AE1"/>
    <w:rsid w:val="00096F56"/>
    <w:rsid w:val="0009748A"/>
    <w:rsid w:val="00097867"/>
    <w:rsid w:val="00097F12"/>
    <w:rsid w:val="000A01A1"/>
    <w:rsid w:val="000A2639"/>
    <w:rsid w:val="000A2A87"/>
    <w:rsid w:val="000A2CD0"/>
    <w:rsid w:val="000A4825"/>
    <w:rsid w:val="000A591B"/>
    <w:rsid w:val="000A59EE"/>
    <w:rsid w:val="000A63BE"/>
    <w:rsid w:val="000A67B6"/>
    <w:rsid w:val="000A6AC5"/>
    <w:rsid w:val="000A6B6C"/>
    <w:rsid w:val="000B0DBB"/>
    <w:rsid w:val="000B249E"/>
    <w:rsid w:val="000B3C7D"/>
    <w:rsid w:val="000B509E"/>
    <w:rsid w:val="000B5768"/>
    <w:rsid w:val="000B58C0"/>
    <w:rsid w:val="000B6A6E"/>
    <w:rsid w:val="000B7304"/>
    <w:rsid w:val="000C0E89"/>
    <w:rsid w:val="000C1537"/>
    <w:rsid w:val="000C1AD5"/>
    <w:rsid w:val="000C1C7A"/>
    <w:rsid w:val="000C2568"/>
    <w:rsid w:val="000C2597"/>
    <w:rsid w:val="000C33BC"/>
    <w:rsid w:val="000C4A7E"/>
    <w:rsid w:val="000C50C2"/>
    <w:rsid w:val="000C588A"/>
    <w:rsid w:val="000C5C54"/>
    <w:rsid w:val="000C5CE0"/>
    <w:rsid w:val="000C645F"/>
    <w:rsid w:val="000D0143"/>
    <w:rsid w:val="000D1445"/>
    <w:rsid w:val="000D2AA4"/>
    <w:rsid w:val="000D4DE7"/>
    <w:rsid w:val="000D5E53"/>
    <w:rsid w:val="000D7DAE"/>
    <w:rsid w:val="000E04AC"/>
    <w:rsid w:val="000E0AEB"/>
    <w:rsid w:val="000E1780"/>
    <w:rsid w:val="000E22B6"/>
    <w:rsid w:val="000E282D"/>
    <w:rsid w:val="000E3254"/>
    <w:rsid w:val="000E560E"/>
    <w:rsid w:val="000E757E"/>
    <w:rsid w:val="000F1922"/>
    <w:rsid w:val="000F2BCF"/>
    <w:rsid w:val="000F47D9"/>
    <w:rsid w:val="000F6C3E"/>
    <w:rsid w:val="00100559"/>
    <w:rsid w:val="00103241"/>
    <w:rsid w:val="00103A7C"/>
    <w:rsid w:val="00103D0B"/>
    <w:rsid w:val="00103EFB"/>
    <w:rsid w:val="00105964"/>
    <w:rsid w:val="0010665B"/>
    <w:rsid w:val="00106BB0"/>
    <w:rsid w:val="001106B8"/>
    <w:rsid w:val="00111E71"/>
    <w:rsid w:val="00111F51"/>
    <w:rsid w:val="001132B5"/>
    <w:rsid w:val="00113CF5"/>
    <w:rsid w:val="00114D04"/>
    <w:rsid w:val="00116C25"/>
    <w:rsid w:val="00120EE0"/>
    <w:rsid w:val="00121568"/>
    <w:rsid w:val="001220A3"/>
    <w:rsid w:val="00125361"/>
    <w:rsid w:val="00125B0F"/>
    <w:rsid w:val="0012602B"/>
    <w:rsid w:val="00127282"/>
    <w:rsid w:val="001274E2"/>
    <w:rsid w:val="001279B6"/>
    <w:rsid w:val="00127C6A"/>
    <w:rsid w:val="00127F16"/>
    <w:rsid w:val="0013017E"/>
    <w:rsid w:val="001319B2"/>
    <w:rsid w:val="00131EB1"/>
    <w:rsid w:val="00133E46"/>
    <w:rsid w:val="00134C55"/>
    <w:rsid w:val="00135EC6"/>
    <w:rsid w:val="001363FE"/>
    <w:rsid w:val="001366F3"/>
    <w:rsid w:val="00137C64"/>
    <w:rsid w:val="00137E08"/>
    <w:rsid w:val="00137F2A"/>
    <w:rsid w:val="0014169E"/>
    <w:rsid w:val="001428FC"/>
    <w:rsid w:val="001430BF"/>
    <w:rsid w:val="001433F4"/>
    <w:rsid w:val="00145850"/>
    <w:rsid w:val="00146BDA"/>
    <w:rsid w:val="00146C5F"/>
    <w:rsid w:val="001504C1"/>
    <w:rsid w:val="0015057E"/>
    <w:rsid w:val="00151434"/>
    <w:rsid w:val="00151786"/>
    <w:rsid w:val="00153E0F"/>
    <w:rsid w:val="001547E8"/>
    <w:rsid w:val="00154809"/>
    <w:rsid w:val="001553FA"/>
    <w:rsid w:val="00156B5A"/>
    <w:rsid w:val="00157007"/>
    <w:rsid w:val="00157E0D"/>
    <w:rsid w:val="0016159D"/>
    <w:rsid w:val="00162261"/>
    <w:rsid w:val="001657B4"/>
    <w:rsid w:val="001658C1"/>
    <w:rsid w:val="00165959"/>
    <w:rsid w:val="00166329"/>
    <w:rsid w:val="001670B8"/>
    <w:rsid w:val="00167331"/>
    <w:rsid w:val="001701B6"/>
    <w:rsid w:val="0017132B"/>
    <w:rsid w:val="001717A7"/>
    <w:rsid w:val="00171BB1"/>
    <w:rsid w:val="00172015"/>
    <w:rsid w:val="00172958"/>
    <w:rsid w:val="00173B24"/>
    <w:rsid w:val="00173E00"/>
    <w:rsid w:val="00175A39"/>
    <w:rsid w:val="00175F4D"/>
    <w:rsid w:val="00176733"/>
    <w:rsid w:val="00177C0A"/>
    <w:rsid w:val="00180338"/>
    <w:rsid w:val="00180E94"/>
    <w:rsid w:val="001820ED"/>
    <w:rsid w:val="00182D8E"/>
    <w:rsid w:val="00183D81"/>
    <w:rsid w:val="00183F34"/>
    <w:rsid w:val="00184DAF"/>
    <w:rsid w:val="001854E1"/>
    <w:rsid w:val="00190703"/>
    <w:rsid w:val="001909B2"/>
    <w:rsid w:val="00192BDF"/>
    <w:rsid w:val="00192E6D"/>
    <w:rsid w:val="001954D4"/>
    <w:rsid w:val="001959C2"/>
    <w:rsid w:val="001976A8"/>
    <w:rsid w:val="001A2CA8"/>
    <w:rsid w:val="001A578A"/>
    <w:rsid w:val="001A5B3C"/>
    <w:rsid w:val="001A5F29"/>
    <w:rsid w:val="001A77A6"/>
    <w:rsid w:val="001B031F"/>
    <w:rsid w:val="001B03EB"/>
    <w:rsid w:val="001B09DB"/>
    <w:rsid w:val="001B3CC2"/>
    <w:rsid w:val="001B449E"/>
    <w:rsid w:val="001B51D5"/>
    <w:rsid w:val="001B549C"/>
    <w:rsid w:val="001B6A2F"/>
    <w:rsid w:val="001B741A"/>
    <w:rsid w:val="001B7BEB"/>
    <w:rsid w:val="001B7DC8"/>
    <w:rsid w:val="001C14B9"/>
    <w:rsid w:val="001C245E"/>
    <w:rsid w:val="001C4B80"/>
    <w:rsid w:val="001C7521"/>
    <w:rsid w:val="001C7A92"/>
    <w:rsid w:val="001D05F2"/>
    <w:rsid w:val="001D06F9"/>
    <w:rsid w:val="001D58B7"/>
    <w:rsid w:val="001D6A65"/>
    <w:rsid w:val="001D7159"/>
    <w:rsid w:val="001E3E00"/>
    <w:rsid w:val="001E3F83"/>
    <w:rsid w:val="001E4D9A"/>
    <w:rsid w:val="001E539C"/>
    <w:rsid w:val="001E763D"/>
    <w:rsid w:val="001E781C"/>
    <w:rsid w:val="001F0467"/>
    <w:rsid w:val="001F0823"/>
    <w:rsid w:val="001F08B6"/>
    <w:rsid w:val="001F1B58"/>
    <w:rsid w:val="001F38DD"/>
    <w:rsid w:val="001F4189"/>
    <w:rsid w:val="001F4CA3"/>
    <w:rsid w:val="001F4CDD"/>
    <w:rsid w:val="001F5ED4"/>
    <w:rsid w:val="001F612A"/>
    <w:rsid w:val="001F61BC"/>
    <w:rsid w:val="001F65ED"/>
    <w:rsid w:val="00201533"/>
    <w:rsid w:val="00203184"/>
    <w:rsid w:val="00203501"/>
    <w:rsid w:val="00203503"/>
    <w:rsid w:val="00203F66"/>
    <w:rsid w:val="00204A22"/>
    <w:rsid w:val="00204BDD"/>
    <w:rsid w:val="00206272"/>
    <w:rsid w:val="00207FA0"/>
    <w:rsid w:val="00210708"/>
    <w:rsid w:val="00211396"/>
    <w:rsid w:val="00214580"/>
    <w:rsid w:val="00214CEB"/>
    <w:rsid w:val="002155FC"/>
    <w:rsid w:val="0021715B"/>
    <w:rsid w:val="0021755C"/>
    <w:rsid w:val="00217A53"/>
    <w:rsid w:val="002218C7"/>
    <w:rsid w:val="00223882"/>
    <w:rsid w:val="00225BA0"/>
    <w:rsid w:val="00226AE6"/>
    <w:rsid w:val="00226FF5"/>
    <w:rsid w:val="00227BD6"/>
    <w:rsid w:val="00231C82"/>
    <w:rsid w:val="00232000"/>
    <w:rsid w:val="00233B67"/>
    <w:rsid w:val="00234822"/>
    <w:rsid w:val="002370A3"/>
    <w:rsid w:val="002375D5"/>
    <w:rsid w:val="00241627"/>
    <w:rsid w:val="00245B34"/>
    <w:rsid w:val="0024630F"/>
    <w:rsid w:val="002465E5"/>
    <w:rsid w:val="00247DD3"/>
    <w:rsid w:val="0025157E"/>
    <w:rsid w:val="002543A5"/>
    <w:rsid w:val="00254BD8"/>
    <w:rsid w:val="00254CB2"/>
    <w:rsid w:val="00256F85"/>
    <w:rsid w:val="002601D6"/>
    <w:rsid w:val="00262489"/>
    <w:rsid w:val="00263355"/>
    <w:rsid w:val="002637DF"/>
    <w:rsid w:val="00264211"/>
    <w:rsid w:val="002642FA"/>
    <w:rsid w:val="002643D5"/>
    <w:rsid w:val="00265897"/>
    <w:rsid w:val="00265BAF"/>
    <w:rsid w:val="00265ED8"/>
    <w:rsid w:val="00266105"/>
    <w:rsid w:val="00267FBA"/>
    <w:rsid w:val="00272CD5"/>
    <w:rsid w:val="00272FF5"/>
    <w:rsid w:val="00273792"/>
    <w:rsid w:val="00273866"/>
    <w:rsid w:val="00274A63"/>
    <w:rsid w:val="00275FBF"/>
    <w:rsid w:val="002765AB"/>
    <w:rsid w:val="0028232E"/>
    <w:rsid w:val="002828D5"/>
    <w:rsid w:val="002847E7"/>
    <w:rsid w:val="0028568B"/>
    <w:rsid w:val="00287CC8"/>
    <w:rsid w:val="002901E5"/>
    <w:rsid w:val="00290BEC"/>
    <w:rsid w:val="0029275D"/>
    <w:rsid w:val="00292FB1"/>
    <w:rsid w:val="002940CF"/>
    <w:rsid w:val="00294D80"/>
    <w:rsid w:val="002960DE"/>
    <w:rsid w:val="00296839"/>
    <w:rsid w:val="00296DD7"/>
    <w:rsid w:val="00297806"/>
    <w:rsid w:val="002A238B"/>
    <w:rsid w:val="002A5E55"/>
    <w:rsid w:val="002A70CE"/>
    <w:rsid w:val="002A7437"/>
    <w:rsid w:val="002A76A3"/>
    <w:rsid w:val="002B0380"/>
    <w:rsid w:val="002B1954"/>
    <w:rsid w:val="002B1F99"/>
    <w:rsid w:val="002B23F9"/>
    <w:rsid w:val="002B45E4"/>
    <w:rsid w:val="002B6A67"/>
    <w:rsid w:val="002B706E"/>
    <w:rsid w:val="002B7908"/>
    <w:rsid w:val="002C06F7"/>
    <w:rsid w:val="002C1FC3"/>
    <w:rsid w:val="002C2077"/>
    <w:rsid w:val="002C2278"/>
    <w:rsid w:val="002C3071"/>
    <w:rsid w:val="002C33F7"/>
    <w:rsid w:val="002D048B"/>
    <w:rsid w:val="002D0A67"/>
    <w:rsid w:val="002D2530"/>
    <w:rsid w:val="002D3442"/>
    <w:rsid w:val="002D4AC8"/>
    <w:rsid w:val="002D5726"/>
    <w:rsid w:val="002D5EB6"/>
    <w:rsid w:val="002E035D"/>
    <w:rsid w:val="002E1BCF"/>
    <w:rsid w:val="002E260A"/>
    <w:rsid w:val="002E2B20"/>
    <w:rsid w:val="002E2CD5"/>
    <w:rsid w:val="002E3968"/>
    <w:rsid w:val="002E48C7"/>
    <w:rsid w:val="002E5858"/>
    <w:rsid w:val="002E6E19"/>
    <w:rsid w:val="002F04A2"/>
    <w:rsid w:val="002F0CC1"/>
    <w:rsid w:val="002F1099"/>
    <w:rsid w:val="002F125D"/>
    <w:rsid w:val="002F5E72"/>
    <w:rsid w:val="002F7B29"/>
    <w:rsid w:val="0030101F"/>
    <w:rsid w:val="00301DA2"/>
    <w:rsid w:val="00302844"/>
    <w:rsid w:val="0030371B"/>
    <w:rsid w:val="00303888"/>
    <w:rsid w:val="00303BD8"/>
    <w:rsid w:val="00303CBD"/>
    <w:rsid w:val="003052B2"/>
    <w:rsid w:val="00305ECF"/>
    <w:rsid w:val="003073D6"/>
    <w:rsid w:val="00310665"/>
    <w:rsid w:val="00311703"/>
    <w:rsid w:val="00311D52"/>
    <w:rsid w:val="00312AFD"/>
    <w:rsid w:val="00313744"/>
    <w:rsid w:val="003156DF"/>
    <w:rsid w:val="00315869"/>
    <w:rsid w:val="00316185"/>
    <w:rsid w:val="003206B6"/>
    <w:rsid w:val="00320D78"/>
    <w:rsid w:val="003230D1"/>
    <w:rsid w:val="00325C6D"/>
    <w:rsid w:val="003260B6"/>
    <w:rsid w:val="00326891"/>
    <w:rsid w:val="003303A2"/>
    <w:rsid w:val="003309C9"/>
    <w:rsid w:val="00330DEA"/>
    <w:rsid w:val="00331166"/>
    <w:rsid w:val="0033157B"/>
    <w:rsid w:val="00332110"/>
    <w:rsid w:val="00332E44"/>
    <w:rsid w:val="00333FE4"/>
    <w:rsid w:val="003364B1"/>
    <w:rsid w:val="00336559"/>
    <w:rsid w:val="003378C7"/>
    <w:rsid w:val="00340416"/>
    <w:rsid w:val="003408A1"/>
    <w:rsid w:val="003411E1"/>
    <w:rsid w:val="00341EB3"/>
    <w:rsid w:val="00343C28"/>
    <w:rsid w:val="00343C57"/>
    <w:rsid w:val="003442DE"/>
    <w:rsid w:val="00344CB7"/>
    <w:rsid w:val="00346804"/>
    <w:rsid w:val="00346EBC"/>
    <w:rsid w:val="003472DB"/>
    <w:rsid w:val="003517C4"/>
    <w:rsid w:val="003519CA"/>
    <w:rsid w:val="00351A43"/>
    <w:rsid w:val="00352D71"/>
    <w:rsid w:val="00352F14"/>
    <w:rsid w:val="00353299"/>
    <w:rsid w:val="00353D70"/>
    <w:rsid w:val="003541C9"/>
    <w:rsid w:val="003549F2"/>
    <w:rsid w:val="0035517E"/>
    <w:rsid w:val="00356C71"/>
    <w:rsid w:val="00362C0E"/>
    <w:rsid w:val="00364B3D"/>
    <w:rsid w:val="0036754A"/>
    <w:rsid w:val="003701EF"/>
    <w:rsid w:val="00371462"/>
    <w:rsid w:val="0037469E"/>
    <w:rsid w:val="00380D29"/>
    <w:rsid w:val="00380FE5"/>
    <w:rsid w:val="0038140F"/>
    <w:rsid w:val="003815BD"/>
    <w:rsid w:val="0038322A"/>
    <w:rsid w:val="00384D9D"/>
    <w:rsid w:val="00386A7F"/>
    <w:rsid w:val="00390606"/>
    <w:rsid w:val="003924DD"/>
    <w:rsid w:val="00394DF0"/>
    <w:rsid w:val="00394FCB"/>
    <w:rsid w:val="0039598B"/>
    <w:rsid w:val="003963F4"/>
    <w:rsid w:val="003A0FF7"/>
    <w:rsid w:val="003A10EF"/>
    <w:rsid w:val="003A1485"/>
    <w:rsid w:val="003A2661"/>
    <w:rsid w:val="003A3EFC"/>
    <w:rsid w:val="003A4D89"/>
    <w:rsid w:val="003A5ABC"/>
    <w:rsid w:val="003A6BD4"/>
    <w:rsid w:val="003A7DFF"/>
    <w:rsid w:val="003B0870"/>
    <w:rsid w:val="003B0AA8"/>
    <w:rsid w:val="003B0C1E"/>
    <w:rsid w:val="003B4431"/>
    <w:rsid w:val="003B444C"/>
    <w:rsid w:val="003B4FF3"/>
    <w:rsid w:val="003B5254"/>
    <w:rsid w:val="003B75A6"/>
    <w:rsid w:val="003B7C59"/>
    <w:rsid w:val="003B7C9C"/>
    <w:rsid w:val="003C0B1C"/>
    <w:rsid w:val="003C2C80"/>
    <w:rsid w:val="003C68EC"/>
    <w:rsid w:val="003C6990"/>
    <w:rsid w:val="003C6C78"/>
    <w:rsid w:val="003D1612"/>
    <w:rsid w:val="003D1704"/>
    <w:rsid w:val="003D1B81"/>
    <w:rsid w:val="003D29D9"/>
    <w:rsid w:val="003D2ACF"/>
    <w:rsid w:val="003D5BCC"/>
    <w:rsid w:val="003D605B"/>
    <w:rsid w:val="003D7BB2"/>
    <w:rsid w:val="003D7D38"/>
    <w:rsid w:val="003E2992"/>
    <w:rsid w:val="003E2DA8"/>
    <w:rsid w:val="003E4059"/>
    <w:rsid w:val="003E6AA9"/>
    <w:rsid w:val="003E7885"/>
    <w:rsid w:val="003E7A20"/>
    <w:rsid w:val="003F231F"/>
    <w:rsid w:val="003F233E"/>
    <w:rsid w:val="003F2FAB"/>
    <w:rsid w:val="003F3558"/>
    <w:rsid w:val="003F4BD2"/>
    <w:rsid w:val="003F4E8D"/>
    <w:rsid w:val="00401D9C"/>
    <w:rsid w:val="0040322B"/>
    <w:rsid w:val="00404796"/>
    <w:rsid w:val="00405595"/>
    <w:rsid w:val="004059BA"/>
    <w:rsid w:val="004061CA"/>
    <w:rsid w:val="00407E33"/>
    <w:rsid w:val="0041072F"/>
    <w:rsid w:val="00410BE9"/>
    <w:rsid w:val="004127C0"/>
    <w:rsid w:val="00413B86"/>
    <w:rsid w:val="00414965"/>
    <w:rsid w:val="00415689"/>
    <w:rsid w:val="004161A2"/>
    <w:rsid w:val="00417427"/>
    <w:rsid w:val="00421133"/>
    <w:rsid w:val="0042271E"/>
    <w:rsid w:val="00423FE4"/>
    <w:rsid w:val="004241D5"/>
    <w:rsid w:val="00424E48"/>
    <w:rsid w:val="004260A6"/>
    <w:rsid w:val="00426A55"/>
    <w:rsid w:val="00427201"/>
    <w:rsid w:val="00427C4B"/>
    <w:rsid w:val="00427E23"/>
    <w:rsid w:val="0043046F"/>
    <w:rsid w:val="0043093C"/>
    <w:rsid w:val="00431C97"/>
    <w:rsid w:val="004320D1"/>
    <w:rsid w:val="00434193"/>
    <w:rsid w:val="004343CC"/>
    <w:rsid w:val="0043590A"/>
    <w:rsid w:val="004373D4"/>
    <w:rsid w:val="00437F4B"/>
    <w:rsid w:val="00441B03"/>
    <w:rsid w:val="00442079"/>
    <w:rsid w:val="004427D4"/>
    <w:rsid w:val="00443D17"/>
    <w:rsid w:val="004440CB"/>
    <w:rsid w:val="00444342"/>
    <w:rsid w:val="004446F2"/>
    <w:rsid w:val="004447CC"/>
    <w:rsid w:val="00446183"/>
    <w:rsid w:val="00446E2D"/>
    <w:rsid w:val="00447719"/>
    <w:rsid w:val="004479F4"/>
    <w:rsid w:val="004507B3"/>
    <w:rsid w:val="00452362"/>
    <w:rsid w:val="00452A6A"/>
    <w:rsid w:val="00453443"/>
    <w:rsid w:val="00456227"/>
    <w:rsid w:val="00456CBA"/>
    <w:rsid w:val="00460492"/>
    <w:rsid w:val="00464656"/>
    <w:rsid w:val="0046468D"/>
    <w:rsid w:val="00464A88"/>
    <w:rsid w:val="004651E6"/>
    <w:rsid w:val="00466831"/>
    <w:rsid w:val="00467866"/>
    <w:rsid w:val="004713D2"/>
    <w:rsid w:val="00471535"/>
    <w:rsid w:val="00473925"/>
    <w:rsid w:val="0047676A"/>
    <w:rsid w:val="004768CB"/>
    <w:rsid w:val="00476DE9"/>
    <w:rsid w:val="0047746D"/>
    <w:rsid w:val="0048256C"/>
    <w:rsid w:val="00483FAB"/>
    <w:rsid w:val="0048445E"/>
    <w:rsid w:val="00485E56"/>
    <w:rsid w:val="0048675E"/>
    <w:rsid w:val="00487958"/>
    <w:rsid w:val="004909BF"/>
    <w:rsid w:val="00490FDE"/>
    <w:rsid w:val="00491F84"/>
    <w:rsid w:val="00492B18"/>
    <w:rsid w:val="00493DF5"/>
    <w:rsid w:val="004940D1"/>
    <w:rsid w:val="0049570D"/>
    <w:rsid w:val="00497215"/>
    <w:rsid w:val="004A01A5"/>
    <w:rsid w:val="004A10A1"/>
    <w:rsid w:val="004A2718"/>
    <w:rsid w:val="004A273E"/>
    <w:rsid w:val="004A36DB"/>
    <w:rsid w:val="004A46CE"/>
    <w:rsid w:val="004A5C0E"/>
    <w:rsid w:val="004A6B7E"/>
    <w:rsid w:val="004A7025"/>
    <w:rsid w:val="004A7EA9"/>
    <w:rsid w:val="004B0D8F"/>
    <w:rsid w:val="004B25B1"/>
    <w:rsid w:val="004B4518"/>
    <w:rsid w:val="004B490D"/>
    <w:rsid w:val="004B52DF"/>
    <w:rsid w:val="004B5EC5"/>
    <w:rsid w:val="004B62BA"/>
    <w:rsid w:val="004C06A3"/>
    <w:rsid w:val="004C0DD2"/>
    <w:rsid w:val="004C503C"/>
    <w:rsid w:val="004C6C9C"/>
    <w:rsid w:val="004C7D23"/>
    <w:rsid w:val="004D0608"/>
    <w:rsid w:val="004D0CE7"/>
    <w:rsid w:val="004D175E"/>
    <w:rsid w:val="004D1BED"/>
    <w:rsid w:val="004D4797"/>
    <w:rsid w:val="004D59B8"/>
    <w:rsid w:val="004E0987"/>
    <w:rsid w:val="004E0E80"/>
    <w:rsid w:val="004E143A"/>
    <w:rsid w:val="004E18EB"/>
    <w:rsid w:val="004E35AE"/>
    <w:rsid w:val="004E5BE8"/>
    <w:rsid w:val="004E68CF"/>
    <w:rsid w:val="004F2F65"/>
    <w:rsid w:val="004F398A"/>
    <w:rsid w:val="004F4360"/>
    <w:rsid w:val="004F4CA0"/>
    <w:rsid w:val="004F5490"/>
    <w:rsid w:val="004F6C90"/>
    <w:rsid w:val="00501601"/>
    <w:rsid w:val="005031EF"/>
    <w:rsid w:val="00503AF0"/>
    <w:rsid w:val="00503BDF"/>
    <w:rsid w:val="00504015"/>
    <w:rsid w:val="005040AA"/>
    <w:rsid w:val="005044D2"/>
    <w:rsid w:val="0050538E"/>
    <w:rsid w:val="005059A0"/>
    <w:rsid w:val="005105CE"/>
    <w:rsid w:val="00511319"/>
    <w:rsid w:val="00511730"/>
    <w:rsid w:val="0051198C"/>
    <w:rsid w:val="00513C9A"/>
    <w:rsid w:val="00514101"/>
    <w:rsid w:val="005143DF"/>
    <w:rsid w:val="00514957"/>
    <w:rsid w:val="00514CE5"/>
    <w:rsid w:val="00521639"/>
    <w:rsid w:val="00521A14"/>
    <w:rsid w:val="0052326D"/>
    <w:rsid w:val="00523AF4"/>
    <w:rsid w:val="005257FC"/>
    <w:rsid w:val="0052656E"/>
    <w:rsid w:val="00532BB7"/>
    <w:rsid w:val="005332E4"/>
    <w:rsid w:val="0053550C"/>
    <w:rsid w:val="005403CD"/>
    <w:rsid w:val="00542C21"/>
    <w:rsid w:val="00544F41"/>
    <w:rsid w:val="005457FA"/>
    <w:rsid w:val="005464BA"/>
    <w:rsid w:val="00555018"/>
    <w:rsid w:val="00555109"/>
    <w:rsid w:val="0055774F"/>
    <w:rsid w:val="00557EF7"/>
    <w:rsid w:val="00560D08"/>
    <w:rsid w:val="0056194D"/>
    <w:rsid w:val="00562376"/>
    <w:rsid w:val="00563B75"/>
    <w:rsid w:val="00564B12"/>
    <w:rsid w:val="00565ADA"/>
    <w:rsid w:val="00566172"/>
    <w:rsid w:val="005662CF"/>
    <w:rsid w:val="00566E6B"/>
    <w:rsid w:val="005701A6"/>
    <w:rsid w:val="00570304"/>
    <w:rsid w:val="00570754"/>
    <w:rsid w:val="005713F0"/>
    <w:rsid w:val="005723DC"/>
    <w:rsid w:val="00572B6C"/>
    <w:rsid w:val="00573426"/>
    <w:rsid w:val="00573508"/>
    <w:rsid w:val="00573FE7"/>
    <w:rsid w:val="00574F36"/>
    <w:rsid w:val="0057585A"/>
    <w:rsid w:val="00581518"/>
    <w:rsid w:val="0058303B"/>
    <w:rsid w:val="005830D1"/>
    <w:rsid w:val="00586471"/>
    <w:rsid w:val="0059623F"/>
    <w:rsid w:val="0059728F"/>
    <w:rsid w:val="00597645"/>
    <w:rsid w:val="005A0A4A"/>
    <w:rsid w:val="005A1BE7"/>
    <w:rsid w:val="005A26C5"/>
    <w:rsid w:val="005A2D4B"/>
    <w:rsid w:val="005A35C3"/>
    <w:rsid w:val="005A3EE2"/>
    <w:rsid w:val="005A3F1B"/>
    <w:rsid w:val="005A4C4A"/>
    <w:rsid w:val="005A5933"/>
    <w:rsid w:val="005A5FBC"/>
    <w:rsid w:val="005A6202"/>
    <w:rsid w:val="005B086F"/>
    <w:rsid w:val="005B2338"/>
    <w:rsid w:val="005B341E"/>
    <w:rsid w:val="005B3C74"/>
    <w:rsid w:val="005B6A84"/>
    <w:rsid w:val="005B78D5"/>
    <w:rsid w:val="005C0715"/>
    <w:rsid w:val="005C1861"/>
    <w:rsid w:val="005C314B"/>
    <w:rsid w:val="005C3A65"/>
    <w:rsid w:val="005C4272"/>
    <w:rsid w:val="005C47E1"/>
    <w:rsid w:val="005C70B1"/>
    <w:rsid w:val="005C7D3A"/>
    <w:rsid w:val="005C7FEA"/>
    <w:rsid w:val="005D0F8B"/>
    <w:rsid w:val="005D27B3"/>
    <w:rsid w:val="005D335E"/>
    <w:rsid w:val="005D3786"/>
    <w:rsid w:val="005D49FB"/>
    <w:rsid w:val="005E0F53"/>
    <w:rsid w:val="005E1508"/>
    <w:rsid w:val="005E18AD"/>
    <w:rsid w:val="005E2A2D"/>
    <w:rsid w:val="005E3273"/>
    <w:rsid w:val="005E3546"/>
    <w:rsid w:val="005E3E95"/>
    <w:rsid w:val="005E64CE"/>
    <w:rsid w:val="005F03EA"/>
    <w:rsid w:val="005F1A30"/>
    <w:rsid w:val="005F1A3B"/>
    <w:rsid w:val="005F1DFB"/>
    <w:rsid w:val="005F2A08"/>
    <w:rsid w:val="005F61DA"/>
    <w:rsid w:val="005F7895"/>
    <w:rsid w:val="005F7949"/>
    <w:rsid w:val="005F7E65"/>
    <w:rsid w:val="006001AB"/>
    <w:rsid w:val="006002C1"/>
    <w:rsid w:val="00601731"/>
    <w:rsid w:val="006017CB"/>
    <w:rsid w:val="00601A2F"/>
    <w:rsid w:val="00602381"/>
    <w:rsid w:val="00603006"/>
    <w:rsid w:val="006034A1"/>
    <w:rsid w:val="00603F5C"/>
    <w:rsid w:val="00605DB9"/>
    <w:rsid w:val="00606F1D"/>
    <w:rsid w:val="006104E3"/>
    <w:rsid w:val="00610CC5"/>
    <w:rsid w:val="00611060"/>
    <w:rsid w:val="00611930"/>
    <w:rsid w:val="006121DD"/>
    <w:rsid w:val="00612F3D"/>
    <w:rsid w:val="00613DB3"/>
    <w:rsid w:val="00613DD7"/>
    <w:rsid w:val="006148E9"/>
    <w:rsid w:val="00616489"/>
    <w:rsid w:val="00621014"/>
    <w:rsid w:val="006210DC"/>
    <w:rsid w:val="006218AE"/>
    <w:rsid w:val="006226F3"/>
    <w:rsid w:val="00622CF3"/>
    <w:rsid w:val="00627189"/>
    <w:rsid w:val="006307E8"/>
    <w:rsid w:val="006318BD"/>
    <w:rsid w:val="00632199"/>
    <w:rsid w:val="00632FFE"/>
    <w:rsid w:val="006341EA"/>
    <w:rsid w:val="00634A59"/>
    <w:rsid w:val="006352CD"/>
    <w:rsid w:val="00635EE6"/>
    <w:rsid w:val="0063603E"/>
    <w:rsid w:val="00640375"/>
    <w:rsid w:val="006404BC"/>
    <w:rsid w:val="00640534"/>
    <w:rsid w:val="00640716"/>
    <w:rsid w:val="00640915"/>
    <w:rsid w:val="00641E38"/>
    <w:rsid w:val="00642A75"/>
    <w:rsid w:val="0064349D"/>
    <w:rsid w:val="0064358E"/>
    <w:rsid w:val="00643805"/>
    <w:rsid w:val="0064463B"/>
    <w:rsid w:val="006457D1"/>
    <w:rsid w:val="006466B7"/>
    <w:rsid w:val="00647AB4"/>
    <w:rsid w:val="006509A0"/>
    <w:rsid w:val="00650DB7"/>
    <w:rsid w:val="00651366"/>
    <w:rsid w:val="00651403"/>
    <w:rsid w:val="00653B5F"/>
    <w:rsid w:val="00653D3D"/>
    <w:rsid w:val="00653EED"/>
    <w:rsid w:val="00654315"/>
    <w:rsid w:val="006559E4"/>
    <w:rsid w:val="00655E5A"/>
    <w:rsid w:val="00656345"/>
    <w:rsid w:val="00656473"/>
    <w:rsid w:val="00656B93"/>
    <w:rsid w:val="00660A20"/>
    <w:rsid w:val="00660AC0"/>
    <w:rsid w:val="00665B2A"/>
    <w:rsid w:val="00666AE4"/>
    <w:rsid w:val="00670664"/>
    <w:rsid w:val="00671803"/>
    <w:rsid w:val="00671ACB"/>
    <w:rsid w:val="006720DD"/>
    <w:rsid w:val="0067420F"/>
    <w:rsid w:val="006745B0"/>
    <w:rsid w:val="006754EE"/>
    <w:rsid w:val="00675D45"/>
    <w:rsid w:val="00680331"/>
    <w:rsid w:val="00680CF2"/>
    <w:rsid w:val="00681423"/>
    <w:rsid w:val="0068188E"/>
    <w:rsid w:val="00685549"/>
    <w:rsid w:val="00685A29"/>
    <w:rsid w:val="00691F4F"/>
    <w:rsid w:val="0069277C"/>
    <w:rsid w:val="00693976"/>
    <w:rsid w:val="00693FC2"/>
    <w:rsid w:val="00694DDF"/>
    <w:rsid w:val="00696176"/>
    <w:rsid w:val="006A1940"/>
    <w:rsid w:val="006A224F"/>
    <w:rsid w:val="006A40D4"/>
    <w:rsid w:val="006A5C38"/>
    <w:rsid w:val="006A6448"/>
    <w:rsid w:val="006A7ED8"/>
    <w:rsid w:val="006B1955"/>
    <w:rsid w:val="006B3770"/>
    <w:rsid w:val="006B6728"/>
    <w:rsid w:val="006B7365"/>
    <w:rsid w:val="006B77F7"/>
    <w:rsid w:val="006B7AC5"/>
    <w:rsid w:val="006C1F98"/>
    <w:rsid w:val="006C279C"/>
    <w:rsid w:val="006C2D81"/>
    <w:rsid w:val="006C3168"/>
    <w:rsid w:val="006C528C"/>
    <w:rsid w:val="006C69C6"/>
    <w:rsid w:val="006C7DF8"/>
    <w:rsid w:val="006D0026"/>
    <w:rsid w:val="006D0638"/>
    <w:rsid w:val="006D068E"/>
    <w:rsid w:val="006D0E5E"/>
    <w:rsid w:val="006D4456"/>
    <w:rsid w:val="006D471A"/>
    <w:rsid w:val="006D53B0"/>
    <w:rsid w:val="006D680B"/>
    <w:rsid w:val="006D7CE4"/>
    <w:rsid w:val="006E0771"/>
    <w:rsid w:val="006E08E2"/>
    <w:rsid w:val="006E2A6E"/>
    <w:rsid w:val="006E5C04"/>
    <w:rsid w:val="006E6355"/>
    <w:rsid w:val="006E699E"/>
    <w:rsid w:val="006E6C30"/>
    <w:rsid w:val="006E75B5"/>
    <w:rsid w:val="006F13A1"/>
    <w:rsid w:val="006F24CF"/>
    <w:rsid w:val="006F319B"/>
    <w:rsid w:val="006F5B3A"/>
    <w:rsid w:val="006F7386"/>
    <w:rsid w:val="006F7AEC"/>
    <w:rsid w:val="006F7D2A"/>
    <w:rsid w:val="00700FCF"/>
    <w:rsid w:val="007016B6"/>
    <w:rsid w:val="00701EF6"/>
    <w:rsid w:val="00703A8D"/>
    <w:rsid w:val="0071058F"/>
    <w:rsid w:val="00711864"/>
    <w:rsid w:val="0071242F"/>
    <w:rsid w:val="00712B93"/>
    <w:rsid w:val="00714F02"/>
    <w:rsid w:val="0071567D"/>
    <w:rsid w:val="00717F02"/>
    <w:rsid w:val="0072126B"/>
    <w:rsid w:val="007225BC"/>
    <w:rsid w:val="007249C3"/>
    <w:rsid w:val="00725D11"/>
    <w:rsid w:val="00727225"/>
    <w:rsid w:val="00727CCC"/>
    <w:rsid w:val="00730811"/>
    <w:rsid w:val="00730BF0"/>
    <w:rsid w:val="00733747"/>
    <w:rsid w:val="00735626"/>
    <w:rsid w:val="00737E77"/>
    <w:rsid w:val="0074425A"/>
    <w:rsid w:val="00747975"/>
    <w:rsid w:val="00750FC8"/>
    <w:rsid w:val="00752756"/>
    <w:rsid w:val="007533D0"/>
    <w:rsid w:val="00755018"/>
    <w:rsid w:val="00755069"/>
    <w:rsid w:val="0075574A"/>
    <w:rsid w:val="00756149"/>
    <w:rsid w:val="00760388"/>
    <w:rsid w:val="0076153B"/>
    <w:rsid w:val="00761663"/>
    <w:rsid w:val="00763413"/>
    <w:rsid w:val="00763460"/>
    <w:rsid w:val="00766359"/>
    <w:rsid w:val="0076650D"/>
    <w:rsid w:val="007666D0"/>
    <w:rsid w:val="007706AC"/>
    <w:rsid w:val="00770959"/>
    <w:rsid w:val="00771DB4"/>
    <w:rsid w:val="00772610"/>
    <w:rsid w:val="007729FA"/>
    <w:rsid w:val="007774B7"/>
    <w:rsid w:val="007810F4"/>
    <w:rsid w:val="00781323"/>
    <w:rsid w:val="00781740"/>
    <w:rsid w:val="00783E40"/>
    <w:rsid w:val="00783ED5"/>
    <w:rsid w:val="007844DB"/>
    <w:rsid w:val="00785305"/>
    <w:rsid w:val="00785443"/>
    <w:rsid w:val="007857B5"/>
    <w:rsid w:val="00785D60"/>
    <w:rsid w:val="00786146"/>
    <w:rsid w:val="00786234"/>
    <w:rsid w:val="007868EE"/>
    <w:rsid w:val="00787CCA"/>
    <w:rsid w:val="007900B2"/>
    <w:rsid w:val="0079081D"/>
    <w:rsid w:val="00790897"/>
    <w:rsid w:val="00790CC1"/>
    <w:rsid w:val="007927F3"/>
    <w:rsid w:val="0079686E"/>
    <w:rsid w:val="007A1BC5"/>
    <w:rsid w:val="007A2CA9"/>
    <w:rsid w:val="007A3A6F"/>
    <w:rsid w:val="007A4F9F"/>
    <w:rsid w:val="007A5792"/>
    <w:rsid w:val="007A6F75"/>
    <w:rsid w:val="007A73C2"/>
    <w:rsid w:val="007A7948"/>
    <w:rsid w:val="007B03A8"/>
    <w:rsid w:val="007B0660"/>
    <w:rsid w:val="007B0B9D"/>
    <w:rsid w:val="007B0C26"/>
    <w:rsid w:val="007B0D54"/>
    <w:rsid w:val="007B2E9F"/>
    <w:rsid w:val="007B3917"/>
    <w:rsid w:val="007B4E7B"/>
    <w:rsid w:val="007B4F89"/>
    <w:rsid w:val="007B7FDB"/>
    <w:rsid w:val="007C0340"/>
    <w:rsid w:val="007C06A1"/>
    <w:rsid w:val="007C19DD"/>
    <w:rsid w:val="007C21F3"/>
    <w:rsid w:val="007C23E9"/>
    <w:rsid w:val="007C3115"/>
    <w:rsid w:val="007C3906"/>
    <w:rsid w:val="007C3983"/>
    <w:rsid w:val="007C3EDD"/>
    <w:rsid w:val="007C45DF"/>
    <w:rsid w:val="007C4C5C"/>
    <w:rsid w:val="007C5B69"/>
    <w:rsid w:val="007C6257"/>
    <w:rsid w:val="007D0FB9"/>
    <w:rsid w:val="007D1714"/>
    <w:rsid w:val="007D1B8F"/>
    <w:rsid w:val="007D2405"/>
    <w:rsid w:val="007D31E3"/>
    <w:rsid w:val="007D3401"/>
    <w:rsid w:val="007D5826"/>
    <w:rsid w:val="007D5A29"/>
    <w:rsid w:val="007D6808"/>
    <w:rsid w:val="007D6D05"/>
    <w:rsid w:val="007D706D"/>
    <w:rsid w:val="007D754A"/>
    <w:rsid w:val="007D7865"/>
    <w:rsid w:val="007D7CD7"/>
    <w:rsid w:val="007E01BD"/>
    <w:rsid w:val="007E02A8"/>
    <w:rsid w:val="007E210C"/>
    <w:rsid w:val="007E3868"/>
    <w:rsid w:val="007E4363"/>
    <w:rsid w:val="007E437C"/>
    <w:rsid w:val="007E46D2"/>
    <w:rsid w:val="007E6E2F"/>
    <w:rsid w:val="007E79F5"/>
    <w:rsid w:val="007F1B63"/>
    <w:rsid w:val="007F2FCF"/>
    <w:rsid w:val="007F332C"/>
    <w:rsid w:val="007F6832"/>
    <w:rsid w:val="007F6D6F"/>
    <w:rsid w:val="00801B3C"/>
    <w:rsid w:val="00802511"/>
    <w:rsid w:val="0080390A"/>
    <w:rsid w:val="00804149"/>
    <w:rsid w:val="00806405"/>
    <w:rsid w:val="00806531"/>
    <w:rsid w:val="00806634"/>
    <w:rsid w:val="008068BF"/>
    <w:rsid w:val="00810A4C"/>
    <w:rsid w:val="00810E75"/>
    <w:rsid w:val="0081591C"/>
    <w:rsid w:val="00815D59"/>
    <w:rsid w:val="00817293"/>
    <w:rsid w:val="008177E0"/>
    <w:rsid w:val="00817BAF"/>
    <w:rsid w:val="008208A0"/>
    <w:rsid w:val="00820C41"/>
    <w:rsid w:val="00820F99"/>
    <w:rsid w:val="008215F8"/>
    <w:rsid w:val="00821A8D"/>
    <w:rsid w:val="008229FB"/>
    <w:rsid w:val="008233BB"/>
    <w:rsid w:val="0082544C"/>
    <w:rsid w:val="0082718D"/>
    <w:rsid w:val="00832BBD"/>
    <w:rsid w:val="0083312E"/>
    <w:rsid w:val="00837421"/>
    <w:rsid w:val="00837920"/>
    <w:rsid w:val="00841550"/>
    <w:rsid w:val="00841E00"/>
    <w:rsid w:val="00843294"/>
    <w:rsid w:val="00843B92"/>
    <w:rsid w:val="0084433A"/>
    <w:rsid w:val="00846618"/>
    <w:rsid w:val="008468E2"/>
    <w:rsid w:val="00850256"/>
    <w:rsid w:val="00850476"/>
    <w:rsid w:val="00850C84"/>
    <w:rsid w:val="00850E37"/>
    <w:rsid w:val="00851AEF"/>
    <w:rsid w:val="008530AF"/>
    <w:rsid w:val="00854BD3"/>
    <w:rsid w:val="00857F66"/>
    <w:rsid w:val="0086004B"/>
    <w:rsid w:val="0086111B"/>
    <w:rsid w:val="0086200C"/>
    <w:rsid w:val="008626C7"/>
    <w:rsid w:val="00864753"/>
    <w:rsid w:val="00864E60"/>
    <w:rsid w:val="008652E1"/>
    <w:rsid w:val="00865E8F"/>
    <w:rsid w:val="008660E1"/>
    <w:rsid w:val="0086725B"/>
    <w:rsid w:val="00867801"/>
    <w:rsid w:val="00867B6D"/>
    <w:rsid w:val="00871ABF"/>
    <w:rsid w:val="008720B8"/>
    <w:rsid w:val="0087463D"/>
    <w:rsid w:val="0087483C"/>
    <w:rsid w:val="0087527B"/>
    <w:rsid w:val="0087628C"/>
    <w:rsid w:val="00876596"/>
    <w:rsid w:val="00877881"/>
    <w:rsid w:val="00880F52"/>
    <w:rsid w:val="00881986"/>
    <w:rsid w:val="0088370D"/>
    <w:rsid w:val="00884316"/>
    <w:rsid w:val="0088557C"/>
    <w:rsid w:val="0088710A"/>
    <w:rsid w:val="00887B7F"/>
    <w:rsid w:val="008900B5"/>
    <w:rsid w:val="008903F6"/>
    <w:rsid w:val="008907C7"/>
    <w:rsid w:val="00890B37"/>
    <w:rsid w:val="00890D38"/>
    <w:rsid w:val="00891D4B"/>
    <w:rsid w:val="008920D9"/>
    <w:rsid w:val="008928BE"/>
    <w:rsid w:val="008965A9"/>
    <w:rsid w:val="008967AC"/>
    <w:rsid w:val="00896E60"/>
    <w:rsid w:val="008A3545"/>
    <w:rsid w:val="008A699E"/>
    <w:rsid w:val="008A7CE8"/>
    <w:rsid w:val="008A7F18"/>
    <w:rsid w:val="008B0625"/>
    <w:rsid w:val="008B1379"/>
    <w:rsid w:val="008B3CF1"/>
    <w:rsid w:val="008B3E4C"/>
    <w:rsid w:val="008B3FE8"/>
    <w:rsid w:val="008B49B8"/>
    <w:rsid w:val="008B54EA"/>
    <w:rsid w:val="008B645F"/>
    <w:rsid w:val="008B7473"/>
    <w:rsid w:val="008B7808"/>
    <w:rsid w:val="008C1EF7"/>
    <w:rsid w:val="008C21F7"/>
    <w:rsid w:val="008C23B3"/>
    <w:rsid w:val="008C253C"/>
    <w:rsid w:val="008C28A6"/>
    <w:rsid w:val="008C3256"/>
    <w:rsid w:val="008C3858"/>
    <w:rsid w:val="008C40DD"/>
    <w:rsid w:val="008C617D"/>
    <w:rsid w:val="008C6B81"/>
    <w:rsid w:val="008C72F3"/>
    <w:rsid w:val="008C7806"/>
    <w:rsid w:val="008D0920"/>
    <w:rsid w:val="008D0C41"/>
    <w:rsid w:val="008D351A"/>
    <w:rsid w:val="008D49BB"/>
    <w:rsid w:val="008D4EA3"/>
    <w:rsid w:val="008D5D07"/>
    <w:rsid w:val="008D5F04"/>
    <w:rsid w:val="008D6F86"/>
    <w:rsid w:val="008D73DB"/>
    <w:rsid w:val="008D76F7"/>
    <w:rsid w:val="008E106C"/>
    <w:rsid w:val="008E16B0"/>
    <w:rsid w:val="008E35CB"/>
    <w:rsid w:val="008E5070"/>
    <w:rsid w:val="008E510C"/>
    <w:rsid w:val="008E5DC9"/>
    <w:rsid w:val="008E6C05"/>
    <w:rsid w:val="008E70AB"/>
    <w:rsid w:val="008E7531"/>
    <w:rsid w:val="008E7C28"/>
    <w:rsid w:val="008F0066"/>
    <w:rsid w:val="008F0E6D"/>
    <w:rsid w:val="008F1EDB"/>
    <w:rsid w:val="008F22A9"/>
    <w:rsid w:val="008F3394"/>
    <w:rsid w:val="008F5507"/>
    <w:rsid w:val="008F635A"/>
    <w:rsid w:val="00900755"/>
    <w:rsid w:val="009023A7"/>
    <w:rsid w:val="0090240D"/>
    <w:rsid w:val="00902687"/>
    <w:rsid w:val="00903537"/>
    <w:rsid w:val="00904865"/>
    <w:rsid w:val="00904A5B"/>
    <w:rsid w:val="00905E69"/>
    <w:rsid w:val="00906F42"/>
    <w:rsid w:val="00907615"/>
    <w:rsid w:val="009077E2"/>
    <w:rsid w:val="0090795E"/>
    <w:rsid w:val="00910E8F"/>
    <w:rsid w:val="00913793"/>
    <w:rsid w:val="00913E8D"/>
    <w:rsid w:val="00917B21"/>
    <w:rsid w:val="00917E66"/>
    <w:rsid w:val="00920C7C"/>
    <w:rsid w:val="0092232C"/>
    <w:rsid w:val="00922779"/>
    <w:rsid w:val="009232D2"/>
    <w:rsid w:val="0092518B"/>
    <w:rsid w:val="00930780"/>
    <w:rsid w:val="00932089"/>
    <w:rsid w:val="0093422F"/>
    <w:rsid w:val="00936647"/>
    <w:rsid w:val="0093686F"/>
    <w:rsid w:val="00936CF7"/>
    <w:rsid w:val="009424DD"/>
    <w:rsid w:val="00942FD4"/>
    <w:rsid w:val="00943D0C"/>
    <w:rsid w:val="00944D4F"/>
    <w:rsid w:val="00951997"/>
    <w:rsid w:val="00951AF3"/>
    <w:rsid w:val="00952155"/>
    <w:rsid w:val="009525FA"/>
    <w:rsid w:val="00952F2A"/>
    <w:rsid w:val="00952F39"/>
    <w:rsid w:val="00953424"/>
    <w:rsid w:val="00953464"/>
    <w:rsid w:val="00953CB1"/>
    <w:rsid w:val="00954CED"/>
    <w:rsid w:val="00955CB2"/>
    <w:rsid w:val="00955CFC"/>
    <w:rsid w:val="009561CE"/>
    <w:rsid w:val="00957526"/>
    <w:rsid w:val="0095752E"/>
    <w:rsid w:val="00957A63"/>
    <w:rsid w:val="00957A6B"/>
    <w:rsid w:val="00957B0B"/>
    <w:rsid w:val="00957FF3"/>
    <w:rsid w:val="009608CE"/>
    <w:rsid w:val="00961130"/>
    <w:rsid w:val="00962216"/>
    <w:rsid w:val="009630A3"/>
    <w:rsid w:val="00963339"/>
    <w:rsid w:val="00964780"/>
    <w:rsid w:val="00964C11"/>
    <w:rsid w:val="00964D1C"/>
    <w:rsid w:val="00965B64"/>
    <w:rsid w:val="009672C7"/>
    <w:rsid w:val="009674BE"/>
    <w:rsid w:val="00967ECA"/>
    <w:rsid w:val="00971B51"/>
    <w:rsid w:val="00972105"/>
    <w:rsid w:val="009730B0"/>
    <w:rsid w:val="00973146"/>
    <w:rsid w:val="009733C5"/>
    <w:rsid w:val="009735C8"/>
    <w:rsid w:val="009745D2"/>
    <w:rsid w:val="00975149"/>
    <w:rsid w:val="00976420"/>
    <w:rsid w:val="009765F1"/>
    <w:rsid w:val="00977C07"/>
    <w:rsid w:val="00981556"/>
    <w:rsid w:val="009854C5"/>
    <w:rsid w:val="00985BB9"/>
    <w:rsid w:val="00985D48"/>
    <w:rsid w:val="009860A7"/>
    <w:rsid w:val="00990352"/>
    <w:rsid w:val="00993B63"/>
    <w:rsid w:val="0099406B"/>
    <w:rsid w:val="009944F7"/>
    <w:rsid w:val="009960D9"/>
    <w:rsid w:val="009A1D47"/>
    <w:rsid w:val="009A2B27"/>
    <w:rsid w:val="009A358B"/>
    <w:rsid w:val="009A38C9"/>
    <w:rsid w:val="009A4C6D"/>
    <w:rsid w:val="009A6C03"/>
    <w:rsid w:val="009B02BC"/>
    <w:rsid w:val="009B0D7D"/>
    <w:rsid w:val="009B1127"/>
    <w:rsid w:val="009B1563"/>
    <w:rsid w:val="009B18BA"/>
    <w:rsid w:val="009B23CB"/>
    <w:rsid w:val="009B24EA"/>
    <w:rsid w:val="009B2BD0"/>
    <w:rsid w:val="009B2E9B"/>
    <w:rsid w:val="009B36D2"/>
    <w:rsid w:val="009B6A8D"/>
    <w:rsid w:val="009B723B"/>
    <w:rsid w:val="009C0284"/>
    <w:rsid w:val="009C27F0"/>
    <w:rsid w:val="009C364B"/>
    <w:rsid w:val="009C4326"/>
    <w:rsid w:val="009C526F"/>
    <w:rsid w:val="009C7091"/>
    <w:rsid w:val="009C7DF3"/>
    <w:rsid w:val="009D02A2"/>
    <w:rsid w:val="009D0454"/>
    <w:rsid w:val="009D0B1C"/>
    <w:rsid w:val="009D1626"/>
    <w:rsid w:val="009D70EE"/>
    <w:rsid w:val="009D7381"/>
    <w:rsid w:val="009D765A"/>
    <w:rsid w:val="009D76C6"/>
    <w:rsid w:val="009E0F3E"/>
    <w:rsid w:val="009E5A20"/>
    <w:rsid w:val="009E5D99"/>
    <w:rsid w:val="009E5FCF"/>
    <w:rsid w:val="009F019A"/>
    <w:rsid w:val="009F0FD6"/>
    <w:rsid w:val="009F2EE1"/>
    <w:rsid w:val="009F4B4C"/>
    <w:rsid w:val="009F773F"/>
    <w:rsid w:val="00A027C6"/>
    <w:rsid w:val="00A03405"/>
    <w:rsid w:val="00A0358C"/>
    <w:rsid w:val="00A053AF"/>
    <w:rsid w:val="00A0559D"/>
    <w:rsid w:val="00A06138"/>
    <w:rsid w:val="00A06242"/>
    <w:rsid w:val="00A07B45"/>
    <w:rsid w:val="00A1528A"/>
    <w:rsid w:val="00A15E40"/>
    <w:rsid w:val="00A16F6B"/>
    <w:rsid w:val="00A218B7"/>
    <w:rsid w:val="00A228B6"/>
    <w:rsid w:val="00A24976"/>
    <w:rsid w:val="00A279C7"/>
    <w:rsid w:val="00A302D6"/>
    <w:rsid w:val="00A32023"/>
    <w:rsid w:val="00A33686"/>
    <w:rsid w:val="00A33918"/>
    <w:rsid w:val="00A33AAF"/>
    <w:rsid w:val="00A33D16"/>
    <w:rsid w:val="00A3433F"/>
    <w:rsid w:val="00A353BE"/>
    <w:rsid w:val="00A37A16"/>
    <w:rsid w:val="00A407DD"/>
    <w:rsid w:val="00A40845"/>
    <w:rsid w:val="00A4158F"/>
    <w:rsid w:val="00A422DD"/>
    <w:rsid w:val="00A427D2"/>
    <w:rsid w:val="00A44B65"/>
    <w:rsid w:val="00A462E3"/>
    <w:rsid w:val="00A468E4"/>
    <w:rsid w:val="00A475CC"/>
    <w:rsid w:val="00A504F8"/>
    <w:rsid w:val="00A510D9"/>
    <w:rsid w:val="00A5171A"/>
    <w:rsid w:val="00A5278D"/>
    <w:rsid w:val="00A530FF"/>
    <w:rsid w:val="00A541BC"/>
    <w:rsid w:val="00A54FEB"/>
    <w:rsid w:val="00A55B1A"/>
    <w:rsid w:val="00A56E74"/>
    <w:rsid w:val="00A5743C"/>
    <w:rsid w:val="00A61813"/>
    <w:rsid w:val="00A61866"/>
    <w:rsid w:val="00A61E84"/>
    <w:rsid w:val="00A621FF"/>
    <w:rsid w:val="00A64E5C"/>
    <w:rsid w:val="00A6616F"/>
    <w:rsid w:val="00A67E60"/>
    <w:rsid w:val="00A708A1"/>
    <w:rsid w:val="00A70DE1"/>
    <w:rsid w:val="00A71157"/>
    <w:rsid w:val="00A72943"/>
    <w:rsid w:val="00A72E07"/>
    <w:rsid w:val="00A72EB2"/>
    <w:rsid w:val="00A75DC6"/>
    <w:rsid w:val="00A7629F"/>
    <w:rsid w:val="00A770B2"/>
    <w:rsid w:val="00A77579"/>
    <w:rsid w:val="00A776A7"/>
    <w:rsid w:val="00A800D0"/>
    <w:rsid w:val="00A8029C"/>
    <w:rsid w:val="00A80773"/>
    <w:rsid w:val="00A83546"/>
    <w:rsid w:val="00A84136"/>
    <w:rsid w:val="00A85146"/>
    <w:rsid w:val="00A858E3"/>
    <w:rsid w:val="00A86548"/>
    <w:rsid w:val="00A866C6"/>
    <w:rsid w:val="00A86D66"/>
    <w:rsid w:val="00A87911"/>
    <w:rsid w:val="00A90CB8"/>
    <w:rsid w:val="00A920EC"/>
    <w:rsid w:val="00A9214B"/>
    <w:rsid w:val="00A95516"/>
    <w:rsid w:val="00A96624"/>
    <w:rsid w:val="00A9665F"/>
    <w:rsid w:val="00A974DD"/>
    <w:rsid w:val="00A9792B"/>
    <w:rsid w:val="00A97DA9"/>
    <w:rsid w:val="00AA04CE"/>
    <w:rsid w:val="00AA1722"/>
    <w:rsid w:val="00AA359E"/>
    <w:rsid w:val="00AA6574"/>
    <w:rsid w:val="00AA73B4"/>
    <w:rsid w:val="00AA768F"/>
    <w:rsid w:val="00AB002A"/>
    <w:rsid w:val="00AB0903"/>
    <w:rsid w:val="00AB263A"/>
    <w:rsid w:val="00AB35CA"/>
    <w:rsid w:val="00AB3AB6"/>
    <w:rsid w:val="00AB3BC1"/>
    <w:rsid w:val="00AB5FAD"/>
    <w:rsid w:val="00AB66E3"/>
    <w:rsid w:val="00AB7CF3"/>
    <w:rsid w:val="00AC1F8E"/>
    <w:rsid w:val="00AC2247"/>
    <w:rsid w:val="00AC440A"/>
    <w:rsid w:val="00AC47AF"/>
    <w:rsid w:val="00AD1839"/>
    <w:rsid w:val="00AD34C5"/>
    <w:rsid w:val="00AD3702"/>
    <w:rsid w:val="00AD37A2"/>
    <w:rsid w:val="00AD38C8"/>
    <w:rsid w:val="00AD38D4"/>
    <w:rsid w:val="00AD3E52"/>
    <w:rsid w:val="00AD4D9D"/>
    <w:rsid w:val="00AD54FB"/>
    <w:rsid w:val="00AD600B"/>
    <w:rsid w:val="00AD6169"/>
    <w:rsid w:val="00AD727D"/>
    <w:rsid w:val="00AE01F0"/>
    <w:rsid w:val="00AE056E"/>
    <w:rsid w:val="00AE34EA"/>
    <w:rsid w:val="00AE41F2"/>
    <w:rsid w:val="00AE4F7A"/>
    <w:rsid w:val="00AE60BA"/>
    <w:rsid w:val="00AE78FB"/>
    <w:rsid w:val="00AF01F4"/>
    <w:rsid w:val="00AF0CEE"/>
    <w:rsid w:val="00AF10E8"/>
    <w:rsid w:val="00AF14DD"/>
    <w:rsid w:val="00AF2A0D"/>
    <w:rsid w:val="00AF31DE"/>
    <w:rsid w:val="00AF32EB"/>
    <w:rsid w:val="00AF3C6D"/>
    <w:rsid w:val="00AF4F13"/>
    <w:rsid w:val="00AF5176"/>
    <w:rsid w:val="00AF622F"/>
    <w:rsid w:val="00AF7AE9"/>
    <w:rsid w:val="00B009FE"/>
    <w:rsid w:val="00B01139"/>
    <w:rsid w:val="00B01A14"/>
    <w:rsid w:val="00B01E78"/>
    <w:rsid w:val="00B037F5"/>
    <w:rsid w:val="00B040F4"/>
    <w:rsid w:val="00B05E82"/>
    <w:rsid w:val="00B07136"/>
    <w:rsid w:val="00B11582"/>
    <w:rsid w:val="00B1291E"/>
    <w:rsid w:val="00B136D8"/>
    <w:rsid w:val="00B13DA5"/>
    <w:rsid w:val="00B214E8"/>
    <w:rsid w:val="00B22E33"/>
    <w:rsid w:val="00B22E3F"/>
    <w:rsid w:val="00B24767"/>
    <w:rsid w:val="00B24EEF"/>
    <w:rsid w:val="00B25396"/>
    <w:rsid w:val="00B27194"/>
    <w:rsid w:val="00B30141"/>
    <w:rsid w:val="00B30A4D"/>
    <w:rsid w:val="00B31001"/>
    <w:rsid w:val="00B332CB"/>
    <w:rsid w:val="00B346DD"/>
    <w:rsid w:val="00B36F90"/>
    <w:rsid w:val="00B37457"/>
    <w:rsid w:val="00B37628"/>
    <w:rsid w:val="00B403E0"/>
    <w:rsid w:val="00B414A7"/>
    <w:rsid w:val="00B41769"/>
    <w:rsid w:val="00B422F9"/>
    <w:rsid w:val="00B42467"/>
    <w:rsid w:val="00B42A04"/>
    <w:rsid w:val="00B4390F"/>
    <w:rsid w:val="00B44DB7"/>
    <w:rsid w:val="00B44F84"/>
    <w:rsid w:val="00B451D7"/>
    <w:rsid w:val="00B472C2"/>
    <w:rsid w:val="00B50ADC"/>
    <w:rsid w:val="00B50FFB"/>
    <w:rsid w:val="00B51F0A"/>
    <w:rsid w:val="00B53A67"/>
    <w:rsid w:val="00B54207"/>
    <w:rsid w:val="00B5514D"/>
    <w:rsid w:val="00B56175"/>
    <w:rsid w:val="00B562C9"/>
    <w:rsid w:val="00B57FF3"/>
    <w:rsid w:val="00B60C9A"/>
    <w:rsid w:val="00B60E84"/>
    <w:rsid w:val="00B62E65"/>
    <w:rsid w:val="00B64706"/>
    <w:rsid w:val="00B65815"/>
    <w:rsid w:val="00B66769"/>
    <w:rsid w:val="00B667AD"/>
    <w:rsid w:val="00B67565"/>
    <w:rsid w:val="00B67E26"/>
    <w:rsid w:val="00B70C09"/>
    <w:rsid w:val="00B7143E"/>
    <w:rsid w:val="00B71D2E"/>
    <w:rsid w:val="00B72CBC"/>
    <w:rsid w:val="00B73DCB"/>
    <w:rsid w:val="00B74048"/>
    <w:rsid w:val="00B74C37"/>
    <w:rsid w:val="00B74E9A"/>
    <w:rsid w:val="00B75217"/>
    <w:rsid w:val="00B75509"/>
    <w:rsid w:val="00B75664"/>
    <w:rsid w:val="00B76873"/>
    <w:rsid w:val="00B77555"/>
    <w:rsid w:val="00B8005F"/>
    <w:rsid w:val="00B825B3"/>
    <w:rsid w:val="00B83348"/>
    <w:rsid w:val="00B83EBA"/>
    <w:rsid w:val="00B84C38"/>
    <w:rsid w:val="00B85884"/>
    <w:rsid w:val="00B85B62"/>
    <w:rsid w:val="00B85C9C"/>
    <w:rsid w:val="00B86C00"/>
    <w:rsid w:val="00B917E6"/>
    <w:rsid w:val="00B91857"/>
    <w:rsid w:val="00B928DA"/>
    <w:rsid w:val="00B92CFA"/>
    <w:rsid w:val="00B93175"/>
    <w:rsid w:val="00B93AA3"/>
    <w:rsid w:val="00B9433D"/>
    <w:rsid w:val="00B9479A"/>
    <w:rsid w:val="00B947F6"/>
    <w:rsid w:val="00B94873"/>
    <w:rsid w:val="00B9531C"/>
    <w:rsid w:val="00B95B63"/>
    <w:rsid w:val="00B95FBE"/>
    <w:rsid w:val="00B960F7"/>
    <w:rsid w:val="00B97E8B"/>
    <w:rsid w:val="00BA0B4D"/>
    <w:rsid w:val="00BA11B9"/>
    <w:rsid w:val="00BA16CB"/>
    <w:rsid w:val="00BA4255"/>
    <w:rsid w:val="00BA6BCD"/>
    <w:rsid w:val="00BB195D"/>
    <w:rsid w:val="00BB1B26"/>
    <w:rsid w:val="00BB24C8"/>
    <w:rsid w:val="00BB2676"/>
    <w:rsid w:val="00BB3FBC"/>
    <w:rsid w:val="00BB5A29"/>
    <w:rsid w:val="00BB776B"/>
    <w:rsid w:val="00BC01B5"/>
    <w:rsid w:val="00BC1A1A"/>
    <w:rsid w:val="00BC1E24"/>
    <w:rsid w:val="00BC1FA9"/>
    <w:rsid w:val="00BC3504"/>
    <w:rsid w:val="00BC3C5E"/>
    <w:rsid w:val="00BC471F"/>
    <w:rsid w:val="00BC5D5A"/>
    <w:rsid w:val="00BD1106"/>
    <w:rsid w:val="00BD156C"/>
    <w:rsid w:val="00BD1C31"/>
    <w:rsid w:val="00BD2E1D"/>
    <w:rsid w:val="00BD3AF2"/>
    <w:rsid w:val="00BD410E"/>
    <w:rsid w:val="00BD7A13"/>
    <w:rsid w:val="00BE11A3"/>
    <w:rsid w:val="00BE13E4"/>
    <w:rsid w:val="00BE1876"/>
    <w:rsid w:val="00BE3498"/>
    <w:rsid w:val="00BE42C1"/>
    <w:rsid w:val="00BE48CA"/>
    <w:rsid w:val="00BE49CE"/>
    <w:rsid w:val="00BE58E9"/>
    <w:rsid w:val="00BE5AD9"/>
    <w:rsid w:val="00BE5CEC"/>
    <w:rsid w:val="00BE6768"/>
    <w:rsid w:val="00BE7484"/>
    <w:rsid w:val="00BE7DAD"/>
    <w:rsid w:val="00BF0066"/>
    <w:rsid w:val="00BF04BF"/>
    <w:rsid w:val="00BF14B3"/>
    <w:rsid w:val="00BF16AA"/>
    <w:rsid w:val="00BF418D"/>
    <w:rsid w:val="00BF4790"/>
    <w:rsid w:val="00BF4E89"/>
    <w:rsid w:val="00BF4FFE"/>
    <w:rsid w:val="00BF626A"/>
    <w:rsid w:val="00BF7888"/>
    <w:rsid w:val="00C01D81"/>
    <w:rsid w:val="00C04151"/>
    <w:rsid w:val="00C05083"/>
    <w:rsid w:val="00C059D6"/>
    <w:rsid w:val="00C061B5"/>
    <w:rsid w:val="00C10991"/>
    <w:rsid w:val="00C1235B"/>
    <w:rsid w:val="00C12F6B"/>
    <w:rsid w:val="00C1309F"/>
    <w:rsid w:val="00C136A6"/>
    <w:rsid w:val="00C13B8E"/>
    <w:rsid w:val="00C13FB8"/>
    <w:rsid w:val="00C14114"/>
    <w:rsid w:val="00C14756"/>
    <w:rsid w:val="00C16690"/>
    <w:rsid w:val="00C21DB7"/>
    <w:rsid w:val="00C23800"/>
    <w:rsid w:val="00C25DF6"/>
    <w:rsid w:val="00C2706C"/>
    <w:rsid w:val="00C2729B"/>
    <w:rsid w:val="00C30A9D"/>
    <w:rsid w:val="00C34251"/>
    <w:rsid w:val="00C34B13"/>
    <w:rsid w:val="00C354B8"/>
    <w:rsid w:val="00C40B29"/>
    <w:rsid w:val="00C42978"/>
    <w:rsid w:val="00C44277"/>
    <w:rsid w:val="00C44430"/>
    <w:rsid w:val="00C44863"/>
    <w:rsid w:val="00C45E80"/>
    <w:rsid w:val="00C52517"/>
    <w:rsid w:val="00C530CB"/>
    <w:rsid w:val="00C535B1"/>
    <w:rsid w:val="00C57157"/>
    <w:rsid w:val="00C60921"/>
    <w:rsid w:val="00C60AD9"/>
    <w:rsid w:val="00C617EF"/>
    <w:rsid w:val="00C62936"/>
    <w:rsid w:val="00C63EAC"/>
    <w:rsid w:val="00C63FDB"/>
    <w:rsid w:val="00C653F2"/>
    <w:rsid w:val="00C65669"/>
    <w:rsid w:val="00C66360"/>
    <w:rsid w:val="00C66B03"/>
    <w:rsid w:val="00C679E6"/>
    <w:rsid w:val="00C7048A"/>
    <w:rsid w:val="00C70E50"/>
    <w:rsid w:val="00C734BF"/>
    <w:rsid w:val="00C75FD7"/>
    <w:rsid w:val="00C77113"/>
    <w:rsid w:val="00C77B44"/>
    <w:rsid w:val="00C801C6"/>
    <w:rsid w:val="00C809E2"/>
    <w:rsid w:val="00C80C30"/>
    <w:rsid w:val="00C836A6"/>
    <w:rsid w:val="00C84C47"/>
    <w:rsid w:val="00C87161"/>
    <w:rsid w:val="00C908F9"/>
    <w:rsid w:val="00C91262"/>
    <w:rsid w:val="00C914E4"/>
    <w:rsid w:val="00C916E9"/>
    <w:rsid w:val="00C944B3"/>
    <w:rsid w:val="00C95BB9"/>
    <w:rsid w:val="00C96097"/>
    <w:rsid w:val="00C96D5A"/>
    <w:rsid w:val="00C97164"/>
    <w:rsid w:val="00CA0917"/>
    <w:rsid w:val="00CA1099"/>
    <w:rsid w:val="00CA1939"/>
    <w:rsid w:val="00CA23CE"/>
    <w:rsid w:val="00CA6600"/>
    <w:rsid w:val="00CA6D7D"/>
    <w:rsid w:val="00CB226E"/>
    <w:rsid w:val="00CB241C"/>
    <w:rsid w:val="00CB29BE"/>
    <w:rsid w:val="00CB58F8"/>
    <w:rsid w:val="00CB668B"/>
    <w:rsid w:val="00CC09DA"/>
    <w:rsid w:val="00CC0CDD"/>
    <w:rsid w:val="00CC119C"/>
    <w:rsid w:val="00CC1608"/>
    <w:rsid w:val="00CC1C16"/>
    <w:rsid w:val="00CC1D4D"/>
    <w:rsid w:val="00CC3DFF"/>
    <w:rsid w:val="00CC4738"/>
    <w:rsid w:val="00CD0E22"/>
    <w:rsid w:val="00CD42B6"/>
    <w:rsid w:val="00CD448D"/>
    <w:rsid w:val="00CD4DF3"/>
    <w:rsid w:val="00CD552A"/>
    <w:rsid w:val="00CD580F"/>
    <w:rsid w:val="00CD5A5B"/>
    <w:rsid w:val="00CD5E18"/>
    <w:rsid w:val="00CE112F"/>
    <w:rsid w:val="00CE2241"/>
    <w:rsid w:val="00CE4599"/>
    <w:rsid w:val="00CE7196"/>
    <w:rsid w:val="00CF0AC1"/>
    <w:rsid w:val="00CF2483"/>
    <w:rsid w:val="00CF394A"/>
    <w:rsid w:val="00CF3CB9"/>
    <w:rsid w:val="00CF4E77"/>
    <w:rsid w:val="00CF5066"/>
    <w:rsid w:val="00CF5587"/>
    <w:rsid w:val="00CF56E0"/>
    <w:rsid w:val="00D0243A"/>
    <w:rsid w:val="00D037E3"/>
    <w:rsid w:val="00D03C76"/>
    <w:rsid w:val="00D03FCA"/>
    <w:rsid w:val="00D053C3"/>
    <w:rsid w:val="00D0624D"/>
    <w:rsid w:val="00D075C5"/>
    <w:rsid w:val="00D10BA4"/>
    <w:rsid w:val="00D13EB0"/>
    <w:rsid w:val="00D15742"/>
    <w:rsid w:val="00D16D05"/>
    <w:rsid w:val="00D16D1E"/>
    <w:rsid w:val="00D16E09"/>
    <w:rsid w:val="00D218AB"/>
    <w:rsid w:val="00D218FF"/>
    <w:rsid w:val="00D2217B"/>
    <w:rsid w:val="00D22848"/>
    <w:rsid w:val="00D248BC"/>
    <w:rsid w:val="00D24969"/>
    <w:rsid w:val="00D26829"/>
    <w:rsid w:val="00D27810"/>
    <w:rsid w:val="00D27966"/>
    <w:rsid w:val="00D27B39"/>
    <w:rsid w:val="00D27F74"/>
    <w:rsid w:val="00D302D3"/>
    <w:rsid w:val="00D3196F"/>
    <w:rsid w:val="00D32146"/>
    <w:rsid w:val="00D330EE"/>
    <w:rsid w:val="00D40103"/>
    <w:rsid w:val="00D4080E"/>
    <w:rsid w:val="00D4142B"/>
    <w:rsid w:val="00D417C2"/>
    <w:rsid w:val="00D42379"/>
    <w:rsid w:val="00D44490"/>
    <w:rsid w:val="00D44B18"/>
    <w:rsid w:val="00D47CDE"/>
    <w:rsid w:val="00D505F7"/>
    <w:rsid w:val="00D5217B"/>
    <w:rsid w:val="00D521C5"/>
    <w:rsid w:val="00D53C6C"/>
    <w:rsid w:val="00D544D2"/>
    <w:rsid w:val="00D54821"/>
    <w:rsid w:val="00D562F7"/>
    <w:rsid w:val="00D57650"/>
    <w:rsid w:val="00D57C06"/>
    <w:rsid w:val="00D606AA"/>
    <w:rsid w:val="00D60764"/>
    <w:rsid w:val="00D60936"/>
    <w:rsid w:val="00D63027"/>
    <w:rsid w:val="00D64176"/>
    <w:rsid w:val="00D64716"/>
    <w:rsid w:val="00D651DA"/>
    <w:rsid w:val="00D70078"/>
    <w:rsid w:val="00D70863"/>
    <w:rsid w:val="00D709EB"/>
    <w:rsid w:val="00D70F7A"/>
    <w:rsid w:val="00D71232"/>
    <w:rsid w:val="00D729D8"/>
    <w:rsid w:val="00D745B3"/>
    <w:rsid w:val="00D74714"/>
    <w:rsid w:val="00D80374"/>
    <w:rsid w:val="00D806A0"/>
    <w:rsid w:val="00D82F3F"/>
    <w:rsid w:val="00D84DB0"/>
    <w:rsid w:val="00D9062D"/>
    <w:rsid w:val="00D90DFC"/>
    <w:rsid w:val="00D90E60"/>
    <w:rsid w:val="00D92079"/>
    <w:rsid w:val="00D921C6"/>
    <w:rsid w:val="00D94C32"/>
    <w:rsid w:val="00D94E53"/>
    <w:rsid w:val="00D94FAD"/>
    <w:rsid w:val="00D957DE"/>
    <w:rsid w:val="00D958C2"/>
    <w:rsid w:val="00D95C8E"/>
    <w:rsid w:val="00D95E4C"/>
    <w:rsid w:val="00D97255"/>
    <w:rsid w:val="00DA1B17"/>
    <w:rsid w:val="00DA66BA"/>
    <w:rsid w:val="00DB117D"/>
    <w:rsid w:val="00DB1206"/>
    <w:rsid w:val="00DB1D7F"/>
    <w:rsid w:val="00DB1F38"/>
    <w:rsid w:val="00DB3173"/>
    <w:rsid w:val="00DB7D51"/>
    <w:rsid w:val="00DC0068"/>
    <w:rsid w:val="00DC0291"/>
    <w:rsid w:val="00DC0E0B"/>
    <w:rsid w:val="00DC1E8E"/>
    <w:rsid w:val="00DC260E"/>
    <w:rsid w:val="00DC5BB7"/>
    <w:rsid w:val="00DC6B56"/>
    <w:rsid w:val="00DC6C60"/>
    <w:rsid w:val="00DC7222"/>
    <w:rsid w:val="00DD12DB"/>
    <w:rsid w:val="00DD2521"/>
    <w:rsid w:val="00DD259B"/>
    <w:rsid w:val="00DD2EB8"/>
    <w:rsid w:val="00DD2F8F"/>
    <w:rsid w:val="00DD3FB8"/>
    <w:rsid w:val="00DD5764"/>
    <w:rsid w:val="00DD5CEA"/>
    <w:rsid w:val="00DD7098"/>
    <w:rsid w:val="00DD7569"/>
    <w:rsid w:val="00DD78F3"/>
    <w:rsid w:val="00DE0406"/>
    <w:rsid w:val="00DE0FD5"/>
    <w:rsid w:val="00DE49E4"/>
    <w:rsid w:val="00DE4DF5"/>
    <w:rsid w:val="00DE6395"/>
    <w:rsid w:val="00DE77B5"/>
    <w:rsid w:val="00DF0FB2"/>
    <w:rsid w:val="00DF13E5"/>
    <w:rsid w:val="00DF194D"/>
    <w:rsid w:val="00DF2697"/>
    <w:rsid w:val="00DF3DD7"/>
    <w:rsid w:val="00DF449B"/>
    <w:rsid w:val="00DF4821"/>
    <w:rsid w:val="00DF6E8C"/>
    <w:rsid w:val="00E012A0"/>
    <w:rsid w:val="00E02EB4"/>
    <w:rsid w:val="00E0398E"/>
    <w:rsid w:val="00E04AB5"/>
    <w:rsid w:val="00E05B2E"/>
    <w:rsid w:val="00E05F4A"/>
    <w:rsid w:val="00E101E4"/>
    <w:rsid w:val="00E103F3"/>
    <w:rsid w:val="00E10B37"/>
    <w:rsid w:val="00E130B2"/>
    <w:rsid w:val="00E13C24"/>
    <w:rsid w:val="00E153F6"/>
    <w:rsid w:val="00E156B5"/>
    <w:rsid w:val="00E16CCA"/>
    <w:rsid w:val="00E17D1C"/>
    <w:rsid w:val="00E2069F"/>
    <w:rsid w:val="00E24E2C"/>
    <w:rsid w:val="00E30CF0"/>
    <w:rsid w:val="00E314E1"/>
    <w:rsid w:val="00E31F75"/>
    <w:rsid w:val="00E32465"/>
    <w:rsid w:val="00E3332B"/>
    <w:rsid w:val="00E347DA"/>
    <w:rsid w:val="00E355DA"/>
    <w:rsid w:val="00E36B8D"/>
    <w:rsid w:val="00E379CA"/>
    <w:rsid w:val="00E41064"/>
    <w:rsid w:val="00E41177"/>
    <w:rsid w:val="00E4314C"/>
    <w:rsid w:val="00E44953"/>
    <w:rsid w:val="00E45210"/>
    <w:rsid w:val="00E453C8"/>
    <w:rsid w:val="00E47238"/>
    <w:rsid w:val="00E47C52"/>
    <w:rsid w:val="00E50EEA"/>
    <w:rsid w:val="00E51A78"/>
    <w:rsid w:val="00E520F1"/>
    <w:rsid w:val="00E5262B"/>
    <w:rsid w:val="00E52F58"/>
    <w:rsid w:val="00E537BC"/>
    <w:rsid w:val="00E53F89"/>
    <w:rsid w:val="00E54102"/>
    <w:rsid w:val="00E54C6E"/>
    <w:rsid w:val="00E566E0"/>
    <w:rsid w:val="00E5760E"/>
    <w:rsid w:val="00E57E7C"/>
    <w:rsid w:val="00E60D93"/>
    <w:rsid w:val="00E62760"/>
    <w:rsid w:val="00E64899"/>
    <w:rsid w:val="00E64F16"/>
    <w:rsid w:val="00E6525A"/>
    <w:rsid w:val="00E652EA"/>
    <w:rsid w:val="00E66D05"/>
    <w:rsid w:val="00E66D19"/>
    <w:rsid w:val="00E66E21"/>
    <w:rsid w:val="00E674AA"/>
    <w:rsid w:val="00E71629"/>
    <w:rsid w:val="00E73FB0"/>
    <w:rsid w:val="00E74202"/>
    <w:rsid w:val="00E74ADD"/>
    <w:rsid w:val="00E774D4"/>
    <w:rsid w:val="00E805C5"/>
    <w:rsid w:val="00E8176D"/>
    <w:rsid w:val="00E83716"/>
    <w:rsid w:val="00E843FE"/>
    <w:rsid w:val="00E85697"/>
    <w:rsid w:val="00E86DC1"/>
    <w:rsid w:val="00E91495"/>
    <w:rsid w:val="00E9160E"/>
    <w:rsid w:val="00E943F1"/>
    <w:rsid w:val="00E946BF"/>
    <w:rsid w:val="00E96295"/>
    <w:rsid w:val="00E9734D"/>
    <w:rsid w:val="00E97A99"/>
    <w:rsid w:val="00EA1DA3"/>
    <w:rsid w:val="00EA32D7"/>
    <w:rsid w:val="00EA3D57"/>
    <w:rsid w:val="00EA40D9"/>
    <w:rsid w:val="00EA4DF2"/>
    <w:rsid w:val="00EA506A"/>
    <w:rsid w:val="00EA6825"/>
    <w:rsid w:val="00EA6D18"/>
    <w:rsid w:val="00EA6D8F"/>
    <w:rsid w:val="00EA6DA4"/>
    <w:rsid w:val="00EB2D85"/>
    <w:rsid w:val="00EB2DE0"/>
    <w:rsid w:val="00EB3A1A"/>
    <w:rsid w:val="00EB3ADB"/>
    <w:rsid w:val="00EB59CE"/>
    <w:rsid w:val="00EB7003"/>
    <w:rsid w:val="00EC2644"/>
    <w:rsid w:val="00EC26AA"/>
    <w:rsid w:val="00EC4F3E"/>
    <w:rsid w:val="00EC5B74"/>
    <w:rsid w:val="00EC702E"/>
    <w:rsid w:val="00ED13AC"/>
    <w:rsid w:val="00ED1FE1"/>
    <w:rsid w:val="00ED1FE4"/>
    <w:rsid w:val="00ED2B9B"/>
    <w:rsid w:val="00ED2DE0"/>
    <w:rsid w:val="00ED4A68"/>
    <w:rsid w:val="00ED4C02"/>
    <w:rsid w:val="00ED4F56"/>
    <w:rsid w:val="00ED566B"/>
    <w:rsid w:val="00ED7A53"/>
    <w:rsid w:val="00EE193D"/>
    <w:rsid w:val="00EE20E4"/>
    <w:rsid w:val="00EE2E52"/>
    <w:rsid w:val="00EE3603"/>
    <w:rsid w:val="00EE4273"/>
    <w:rsid w:val="00EE52A6"/>
    <w:rsid w:val="00EE6AD4"/>
    <w:rsid w:val="00EE6D7C"/>
    <w:rsid w:val="00EF036C"/>
    <w:rsid w:val="00EF08D0"/>
    <w:rsid w:val="00EF0B60"/>
    <w:rsid w:val="00EF0F2B"/>
    <w:rsid w:val="00EF185F"/>
    <w:rsid w:val="00EF2822"/>
    <w:rsid w:val="00EF3547"/>
    <w:rsid w:val="00EF469D"/>
    <w:rsid w:val="00EF6393"/>
    <w:rsid w:val="00EF6CAE"/>
    <w:rsid w:val="00EF7CCF"/>
    <w:rsid w:val="00F00C1C"/>
    <w:rsid w:val="00F01935"/>
    <w:rsid w:val="00F02004"/>
    <w:rsid w:val="00F03077"/>
    <w:rsid w:val="00F03577"/>
    <w:rsid w:val="00F037E2"/>
    <w:rsid w:val="00F042CB"/>
    <w:rsid w:val="00F04586"/>
    <w:rsid w:val="00F046F2"/>
    <w:rsid w:val="00F052EE"/>
    <w:rsid w:val="00F0699A"/>
    <w:rsid w:val="00F07818"/>
    <w:rsid w:val="00F110CF"/>
    <w:rsid w:val="00F13589"/>
    <w:rsid w:val="00F140C3"/>
    <w:rsid w:val="00F15BEC"/>
    <w:rsid w:val="00F20DB8"/>
    <w:rsid w:val="00F21B24"/>
    <w:rsid w:val="00F22BE2"/>
    <w:rsid w:val="00F232A6"/>
    <w:rsid w:val="00F23A7D"/>
    <w:rsid w:val="00F25B31"/>
    <w:rsid w:val="00F2635C"/>
    <w:rsid w:val="00F26E68"/>
    <w:rsid w:val="00F273B1"/>
    <w:rsid w:val="00F300C1"/>
    <w:rsid w:val="00F30F75"/>
    <w:rsid w:val="00F31702"/>
    <w:rsid w:val="00F31B0F"/>
    <w:rsid w:val="00F32072"/>
    <w:rsid w:val="00F3277F"/>
    <w:rsid w:val="00F338F1"/>
    <w:rsid w:val="00F33CAF"/>
    <w:rsid w:val="00F354DB"/>
    <w:rsid w:val="00F35A24"/>
    <w:rsid w:val="00F361E9"/>
    <w:rsid w:val="00F36841"/>
    <w:rsid w:val="00F37162"/>
    <w:rsid w:val="00F415E7"/>
    <w:rsid w:val="00F427A9"/>
    <w:rsid w:val="00F442B0"/>
    <w:rsid w:val="00F44650"/>
    <w:rsid w:val="00F44ACB"/>
    <w:rsid w:val="00F453ED"/>
    <w:rsid w:val="00F46C25"/>
    <w:rsid w:val="00F47881"/>
    <w:rsid w:val="00F47CFE"/>
    <w:rsid w:val="00F5358F"/>
    <w:rsid w:val="00F5680B"/>
    <w:rsid w:val="00F57FC1"/>
    <w:rsid w:val="00F60462"/>
    <w:rsid w:val="00F60A20"/>
    <w:rsid w:val="00F6112D"/>
    <w:rsid w:val="00F615C1"/>
    <w:rsid w:val="00F61906"/>
    <w:rsid w:val="00F61D45"/>
    <w:rsid w:val="00F62E79"/>
    <w:rsid w:val="00F63476"/>
    <w:rsid w:val="00F64C66"/>
    <w:rsid w:val="00F65C10"/>
    <w:rsid w:val="00F67A23"/>
    <w:rsid w:val="00F714C9"/>
    <w:rsid w:val="00F71D0F"/>
    <w:rsid w:val="00F7540C"/>
    <w:rsid w:val="00F75C6E"/>
    <w:rsid w:val="00F76EBF"/>
    <w:rsid w:val="00F7735A"/>
    <w:rsid w:val="00F77537"/>
    <w:rsid w:val="00F80C1E"/>
    <w:rsid w:val="00F81B10"/>
    <w:rsid w:val="00F82E01"/>
    <w:rsid w:val="00F83201"/>
    <w:rsid w:val="00F8432F"/>
    <w:rsid w:val="00F84790"/>
    <w:rsid w:val="00F8538A"/>
    <w:rsid w:val="00F86849"/>
    <w:rsid w:val="00F91520"/>
    <w:rsid w:val="00F92A58"/>
    <w:rsid w:val="00F9505E"/>
    <w:rsid w:val="00F95A97"/>
    <w:rsid w:val="00F96CAE"/>
    <w:rsid w:val="00FA0E98"/>
    <w:rsid w:val="00FA0FAE"/>
    <w:rsid w:val="00FA140C"/>
    <w:rsid w:val="00FA1606"/>
    <w:rsid w:val="00FA4C91"/>
    <w:rsid w:val="00FA5333"/>
    <w:rsid w:val="00FA6C9E"/>
    <w:rsid w:val="00FB03C3"/>
    <w:rsid w:val="00FB0845"/>
    <w:rsid w:val="00FB0AF3"/>
    <w:rsid w:val="00FB4405"/>
    <w:rsid w:val="00FB6094"/>
    <w:rsid w:val="00FC008B"/>
    <w:rsid w:val="00FC0A95"/>
    <w:rsid w:val="00FC1A62"/>
    <w:rsid w:val="00FC1CB3"/>
    <w:rsid w:val="00FC29CA"/>
    <w:rsid w:val="00FC3D9C"/>
    <w:rsid w:val="00FC42D5"/>
    <w:rsid w:val="00FC44DC"/>
    <w:rsid w:val="00FC527C"/>
    <w:rsid w:val="00FC6BAD"/>
    <w:rsid w:val="00FC7267"/>
    <w:rsid w:val="00FC7C99"/>
    <w:rsid w:val="00FD04C1"/>
    <w:rsid w:val="00FD0607"/>
    <w:rsid w:val="00FD0B3F"/>
    <w:rsid w:val="00FD1186"/>
    <w:rsid w:val="00FD137A"/>
    <w:rsid w:val="00FD1394"/>
    <w:rsid w:val="00FD452E"/>
    <w:rsid w:val="00FD5908"/>
    <w:rsid w:val="00FD6AF9"/>
    <w:rsid w:val="00FD6C0B"/>
    <w:rsid w:val="00FD6E64"/>
    <w:rsid w:val="00FD7619"/>
    <w:rsid w:val="00FD7744"/>
    <w:rsid w:val="00FE176A"/>
    <w:rsid w:val="00FE3A48"/>
    <w:rsid w:val="00FE3F1B"/>
    <w:rsid w:val="00FE4B0C"/>
    <w:rsid w:val="00FE4D6F"/>
    <w:rsid w:val="00FE5541"/>
    <w:rsid w:val="00FE62E3"/>
    <w:rsid w:val="00FE7E16"/>
    <w:rsid w:val="00FF0153"/>
    <w:rsid w:val="00FF01AD"/>
    <w:rsid w:val="00FF0584"/>
    <w:rsid w:val="00FF08E9"/>
    <w:rsid w:val="00FF14BD"/>
    <w:rsid w:val="00FF2519"/>
    <w:rsid w:val="00FF28F1"/>
    <w:rsid w:val="00FF33EA"/>
    <w:rsid w:val="00FF34DB"/>
    <w:rsid w:val="00FF4570"/>
    <w:rsid w:val="00FF47FA"/>
    <w:rsid w:val="00FF4DD7"/>
    <w:rsid w:val="00FF6BD2"/>
    <w:rsid w:val="00FF6FC9"/>
    <w:rsid w:val="00FF7C7A"/>
    <w:rsid w:val="00FF7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A33634"/>
  <w15:chartTrackingRefBased/>
  <w15:docId w15:val="{E523BB94-2498-4B4A-84BE-B131D7F35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customStyle="1" w:styleId="sectext">
    <w:name w:val="sectext"/>
    <w:rsid w:val="004E68CF"/>
    <w:pPr>
      <w:widowControl w:val="0"/>
      <w:autoSpaceDE w:val="0"/>
      <w:autoSpaceDN w:val="0"/>
      <w:adjustRightInd w:val="0"/>
    </w:pPr>
    <w:rPr>
      <w:sz w:val="24"/>
      <w:szCs w:val="24"/>
    </w:rPr>
  </w:style>
  <w:style w:type="paragraph" w:styleId="BalloonText">
    <w:name w:val="Balloon Text"/>
    <w:basedOn w:val="Normal"/>
    <w:link w:val="BalloonTextChar"/>
    <w:uiPriority w:val="99"/>
    <w:semiHidden/>
    <w:unhideWhenUsed/>
    <w:rsid w:val="00332110"/>
    <w:rPr>
      <w:rFonts w:ascii="Segoe UI" w:hAnsi="Segoe UI" w:cs="Segoe UI"/>
      <w:sz w:val="18"/>
      <w:szCs w:val="18"/>
    </w:rPr>
  </w:style>
  <w:style w:type="character" w:customStyle="1" w:styleId="BalloonTextChar">
    <w:name w:val="Balloon Text Char"/>
    <w:link w:val="BalloonText"/>
    <w:uiPriority w:val="99"/>
    <w:semiHidden/>
    <w:rsid w:val="00332110"/>
    <w:rPr>
      <w:rFonts w:ascii="Segoe UI" w:hAnsi="Segoe UI" w:cs="Segoe UI"/>
      <w:sz w:val="18"/>
      <w:szCs w:val="18"/>
    </w:rPr>
  </w:style>
  <w:style w:type="paragraph" w:styleId="ListParagraph">
    <w:name w:val="List Paragraph"/>
    <w:basedOn w:val="Normal"/>
    <w:uiPriority w:val="34"/>
    <w:qFormat/>
    <w:rsid w:val="00D64176"/>
    <w:pPr>
      <w:ind w:left="720"/>
      <w:contextualSpacing/>
    </w:pPr>
  </w:style>
  <w:style w:type="character" w:customStyle="1" w:styleId="BodyTextIn">
    <w:name w:val="Body Text In"/>
    <w:rsid w:val="006E699E"/>
    <w:rPr>
      <w:b/>
      <w:bCs/>
      <w:i/>
      <w:iCs/>
      <w:u w:val="single"/>
    </w:rPr>
  </w:style>
  <w:style w:type="character" w:styleId="CommentReference">
    <w:name w:val="annotation reference"/>
    <w:uiPriority w:val="99"/>
    <w:semiHidden/>
    <w:unhideWhenUsed/>
    <w:rsid w:val="00A462E3"/>
    <w:rPr>
      <w:sz w:val="16"/>
      <w:szCs w:val="16"/>
    </w:rPr>
  </w:style>
  <w:style w:type="paragraph" w:styleId="CommentText">
    <w:name w:val="annotation text"/>
    <w:basedOn w:val="Normal"/>
    <w:link w:val="CommentTextChar"/>
    <w:uiPriority w:val="99"/>
    <w:unhideWhenUsed/>
    <w:rsid w:val="00A462E3"/>
    <w:rPr>
      <w:sz w:val="20"/>
    </w:rPr>
  </w:style>
  <w:style w:type="character" w:customStyle="1" w:styleId="CommentTextChar">
    <w:name w:val="Comment Text Char"/>
    <w:basedOn w:val="DefaultParagraphFont"/>
    <w:link w:val="CommentText"/>
    <w:uiPriority w:val="99"/>
    <w:rsid w:val="00A462E3"/>
  </w:style>
  <w:style w:type="paragraph" w:styleId="CommentSubject">
    <w:name w:val="annotation subject"/>
    <w:basedOn w:val="CommentText"/>
    <w:next w:val="CommentText"/>
    <w:link w:val="CommentSubjectChar"/>
    <w:uiPriority w:val="99"/>
    <w:semiHidden/>
    <w:unhideWhenUsed/>
    <w:rsid w:val="00A462E3"/>
    <w:rPr>
      <w:b/>
      <w:bCs/>
    </w:rPr>
  </w:style>
  <w:style w:type="character" w:customStyle="1" w:styleId="CommentSubjectChar">
    <w:name w:val="Comment Subject Char"/>
    <w:link w:val="CommentSubject"/>
    <w:uiPriority w:val="99"/>
    <w:semiHidden/>
    <w:rsid w:val="00A462E3"/>
    <w:rPr>
      <w:b/>
      <w:bCs/>
    </w:rPr>
  </w:style>
  <w:style w:type="paragraph" w:customStyle="1" w:styleId="yiv0737120009ydp86c0db1fyiv1648089020msonormal">
    <w:name w:val="yiv0737120009ydp86c0db1fyiv1648089020msonormal"/>
    <w:basedOn w:val="Normal"/>
    <w:rsid w:val="002E1BCF"/>
    <w:pPr>
      <w:spacing w:before="100" w:beforeAutospacing="1" w:after="100" w:afterAutospacing="1"/>
    </w:pPr>
    <w:rPr>
      <w:szCs w:val="24"/>
    </w:rPr>
  </w:style>
  <w:style w:type="paragraph" w:styleId="NoSpacing">
    <w:name w:val="No Spacing"/>
    <w:uiPriority w:val="1"/>
    <w:qFormat/>
    <w:rsid w:val="00F442B0"/>
    <w:rPr>
      <w:rFonts w:ascii="Calibri" w:eastAsia="Calibri" w:hAnsi="Calibri"/>
      <w:sz w:val="22"/>
      <w:szCs w:val="22"/>
      <w:lang w:val="es-PR"/>
    </w:rPr>
  </w:style>
  <w:style w:type="character" w:customStyle="1" w:styleId="FooterChar">
    <w:name w:val="Footer Char"/>
    <w:basedOn w:val="DefaultParagraphFont"/>
    <w:link w:val="Footer"/>
    <w:uiPriority w:val="99"/>
    <w:rsid w:val="00785D60"/>
    <w:rPr>
      <w:sz w:val="24"/>
    </w:rPr>
  </w:style>
  <w:style w:type="character" w:customStyle="1" w:styleId="HeaderChar">
    <w:name w:val="Header Char"/>
    <w:basedOn w:val="DefaultParagraphFont"/>
    <w:link w:val="Header"/>
    <w:uiPriority w:val="99"/>
    <w:rsid w:val="00785D6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29366">
      <w:bodyDiv w:val="1"/>
      <w:marLeft w:val="0"/>
      <w:marRight w:val="0"/>
      <w:marTop w:val="0"/>
      <w:marBottom w:val="0"/>
      <w:divBdr>
        <w:top w:val="none" w:sz="0" w:space="0" w:color="auto"/>
        <w:left w:val="none" w:sz="0" w:space="0" w:color="auto"/>
        <w:bottom w:val="none" w:sz="0" w:space="0" w:color="auto"/>
        <w:right w:val="none" w:sz="0" w:space="0" w:color="auto"/>
      </w:divBdr>
    </w:div>
    <w:div w:id="77791891">
      <w:bodyDiv w:val="1"/>
      <w:marLeft w:val="0"/>
      <w:marRight w:val="0"/>
      <w:marTop w:val="0"/>
      <w:marBottom w:val="0"/>
      <w:divBdr>
        <w:top w:val="none" w:sz="0" w:space="0" w:color="auto"/>
        <w:left w:val="none" w:sz="0" w:space="0" w:color="auto"/>
        <w:bottom w:val="none" w:sz="0" w:space="0" w:color="auto"/>
        <w:right w:val="none" w:sz="0" w:space="0" w:color="auto"/>
      </w:divBdr>
    </w:div>
    <w:div w:id="120732057">
      <w:bodyDiv w:val="1"/>
      <w:marLeft w:val="0"/>
      <w:marRight w:val="0"/>
      <w:marTop w:val="0"/>
      <w:marBottom w:val="0"/>
      <w:divBdr>
        <w:top w:val="none" w:sz="0" w:space="0" w:color="auto"/>
        <w:left w:val="none" w:sz="0" w:space="0" w:color="auto"/>
        <w:bottom w:val="none" w:sz="0" w:space="0" w:color="auto"/>
        <w:right w:val="none" w:sz="0" w:space="0" w:color="auto"/>
      </w:divBdr>
    </w:div>
    <w:div w:id="578562987">
      <w:bodyDiv w:val="1"/>
      <w:marLeft w:val="0"/>
      <w:marRight w:val="0"/>
      <w:marTop w:val="0"/>
      <w:marBottom w:val="0"/>
      <w:divBdr>
        <w:top w:val="none" w:sz="0" w:space="0" w:color="auto"/>
        <w:left w:val="none" w:sz="0" w:space="0" w:color="auto"/>
        <w:bottom w:val="none" w:sz="0" w:space="0" w:color="auto"/>
        <w:right w:val="none" w:sz="0" w:space="0" w:color="auto"/>
      </w:divBdr>
    </w:div>
    <w:div w:id="689834862">
      <w:bodyDiv w:val="1"/>
      <w:marLeft w:val="0"/>
      <w:marRight w:val="0"/>
      <w:marTop w:val="0"/>
      <w:marBottom w:val="0"/>
      <w:divBdr>
        <w:top w:val="none" w:sz="0" w:space="0" w:color="auto"/>
        <w:left w:val="none" w:sz="0" w:space="0" w:color="auto"/>
        <w:bottom w:val="none" w:sz="0" w:space="0" w:color="auto"/>
        <w:right w:val="none" w:sz="0" w:space="0" w:color="auto"/>
      </w:divBdr>
      <w:divsChild>
        <w:div w:id="828595584">
          <w:marLeft w:val="893"/>
          <w:marRight w:val="0"/>
          <w:marTop w:val="96"/>
          <w:marBottom w:val="0"/>
          <w:divBdr>
            <w:top w:val="none" w:sz="0" w:space="0" w:color="auto"/>
            <w:left w:val="none" w:sz="0" w:space="0" w:color="auto"/>
            <w:bottom w:val="none" w:sz="0" w:space="0" w:color="auto"/>
            <w:right w:val="none" w:sz="0" w:space="0" w:color="auto"/>
          </w:divBdr>
        </w:div>
      </w:divsChild>
    </w:div>
    <w:div w:id="733506929">
      <w:bodyDiv w:val="1"/>
      <w:marLeft w:val="0"/>
      <w:marRight w:val="0"/>
      <w:marTop w:val="0"/>
      <w:marBottom w:val="0"/>
      <w:divBdr>
        <w:top w:val="none" w:sz="0" w:space="0" w:color="auto"/>
        <w:left w:val="none" w:sz="0" w:space="0" w:color="auto"/>
        <w:bottom w:val="none" w:sz="0" w:space="0" w:color="auto"/>
        <w:right w:val="none" w:sz="0" w:space="0" w:color="auto"/>
      </w:divBdr>
    </w:div>
    <w:div w:id="759642603">
      <w:bodyDiv w:val="1"/>
      <w:marLeft w:val="0"/>
      <w:marRight w:val="0"/>
      <w:marTop w:val="0"/>
      <w:marBottom w:val="0"/>
      <w:divBdr>
        <w:top w:val="none" w:sz="0" w:space="0" w:color="auto"/>
        <w:left w:val="none" w:sz="0" w:space="0" w:color="auto"/>
        <w:bottom w:val="none" w:sz="0" w:space="0" w:color="auto"/>
        <w:right w:val="none" w:sz="0" w:space="0" w:color="auto"/>
      </w:divBdr>
    </w:div>
    <w:div w:id="807012266">
      <w:bodyDiv w:val="1"/>
      <w:marLeft w:val="0"/>
      <w:marRight w:val="0"/>
      <w:marTop w:val="0"/>
      <w:marBottom w:val="0"/>
      <w:divBdr>
        <w:top w:val="none" w:sz="0" w:space="0" w:color="auto"/>
        <w:left w:val="none" w:sz="0" w:space="0" w:color="auto"/>
        <w:bottom w:val="none" w:sz="0" w:space="0" w:color="auto"/>
        <w:right w:val="none" w:sz="0" w:space="0" w:color="auto"/>
      </w:divBdr>
    </w:div>
    <w:div w:id="850602596">
      <w:bodyDiv w:val="1"/>
      <w:marLeft w:val="0"/>
      <w:marRight w:val="0"/>
      <w:marTop w:val="0"/>
      <w:marBottom w:val="0"/>
      <w:divBdr>
        <w:top w:val="none" w:sz="0" w:space="0" w:color="auto"/>
        <w:left w:val="none" w:sz="0" w:space="0" w:color="auto"/>
        <w:bottom w:val="none" w:sz="0" w:space="0" w:color="auto"/>
        <w:right w:val="none" w:sz="0" w:space="0" w:color="auto"/>
      </w:divBdr>
    </w:div>
    <w:div w:id="965231813">
      <w:bodyDiv w:val="1"/>
      <w:marLeft w:val="0"/>
      <w:marRight w:val="0"/>
      <w:marTop w:val="0"/>
      <w:marBottom w:val="0"/>
      <w:divBdr>
        <w:top w:val="none" w:sz="0" w:space="0" w:color="auto"/>
        <w:left w:val="none" w:sz="0" w:space="0" w:color="auto"/>
        <w:bottom w:val="none" w:sz="0" w:space="0" w:color="auto"/>
        <w:right w:val="none" w:sz="0" w:space="0" w:color="auto"/>
      </w:divBdr>
    </w:div>
    <w:div w:id="1149515373">
      <w:bodyDiv w:val="1"/>
      <w:marLeft w:val="0"/>
      <w:marRight w:val="0"/>
      <w:marTop w:val="0"/>
      <w:marBottom w:val="0"/>
      <w:divBdr>
        <w:top w:val="none" w:sz="0" w:space="0" w:color="auto"/>
        <w:left w:val="none" w:sz="0" w:space="0" w:color="auto"/>
        <w:bottom w:val="none" w:sz="0" w:space="0" w:color="auto"/>
        <w:right w:val="none" w:sz="0" w:space="0" w:color="auto"/>
      </w:divBdr>
      <w:divsChild>
        <w:div w:id="451024299">
          <w:marLeft w:val="432"/>
          <w:marRight w:val="0"/>
          <w:marTop w:val="106"/>
          <w:marBottom w:val="0"/>
          <w:divBdr>
            <w:top w:val="none" w:sz="0" w:space="0" w:color="auto"/>
            <w:left w:val="none" w:sz="0" w:space="0" w:color="auto"/>
            <w:bottom w:val="none" w:sz="0" w:space="0" w:color="auto"/>
            <w:right w:val="none" w:sz="0" w:space="0" w:color="auto"/>
          </w:divBdr>
        </w:div>
      </w:divsChild>
    </w:div>
    <w:div w:id="1191452238">
      <w:bodyDiv w:val="1"/>
      <w:marLeft w:val="0"/>
      <w:marRight w:val="0"/>
      <w:marTop w:val="0"/>
      <w:marBottom w:val="0"/>
      <w:divBdr>
        <w:top w:val="none" w:sz="0" w:space="0" w:color="auto"/>
        <w:left w:val="none" w:sz="0" w:space="0" w:color="auto"/>
        <w:bottom w:val="none" w:sz="0" w:space="0" w:color="auto"/>
        <w:right w:val="none" w:sz="0" w:space="0" w:color="auto"/>
      </w:divBdr>
    </w:div>
    <w:div w:id="1229074630">
      <w:bodyDiv w:val="1"/>
      <w:marLeft w:val="0"/>
      <w:marRight w:val="0"/>
      <w:marTop w:val="0"/>
      <w:marBottom w:val="0"/>
      <w:divBdr>
        <w:top w:val="none" w:sz="0" w:space="0" w:color="auto"/>
        <w:left w:val="none" w:sz="0" w:space="0" w:color="auto"/>
        <w:bottom w:val="none" w:sz="0" w:space="0" w:color="auto"/>
        <w:right w:val="none" w:sz="0" w:space="0" w:color="auto"/>
      </w:divBdr>
    </w:div>
    <w:div w:id="1425495274">
      <w:bodyDiv w:val="1"/>
      <w:marLeft w:val="0"/>
      <w:marRight w:val="0"/>
      <w:marTop w:val="0"/>
      <w:marBottom w:val="0"/>
      <w:divBdr>
        <w:top w:val="none" w:sz="0" w:space="0" w:color="auto"/>
        <w:left w:val="none" w:sz="0" w:space="0" w:color="auto"/>
        <w:bottom w:val="none" w:sz="0" w:space="0" w:color="auto"/>
        <w:right w:val="none" w:sz="0" w:space="0" w:color="auto"/>
      </w:divBdr>
    </w:div>
    <w:div w:id="1425615271">
      <w:bodyDiv w:val="1"/>
      <w:marLeft w:val="0"/>
      <w:marRight w:val="0"/>
      <w:marTop w:val="0"/>
      <w:marBottom w:val="0"/>
      <w:divBdr>
        <w:top w:val="none" w:sz="0" w:space="0" w:color="auto"/>
        <w:left w:val="none" w:sz="0" w:space="0" w:color="auto"/>
        <w:bottom w:val="none" w:sz="0" w:space="0" w:color="auto"/>
        <w:right w:val="none" w:sz="0" w:space="0" w:color="auto"/>
      </w:divBdr>
    </w:div>
    <w:div w:id="1515072439">
      <w:bodyDiv w:val="1"/>
      <w:marLeft w:val="0"/>
      <w:marRight w:val="0"/>
      <w:marTop w:val="0"/>
      <w:marBottom w:val="0"/>
      <w:divBdr>
        <w:top w:val="none" w:sz="0" w:space="0" w:color="auto"/>
        <w:left w:val="none" w:sz="0" w:space="0" w:color="auto"/>
        <w:bottom w:val="none" w:sz="0" w:space="0" w:color="auto"/>
        <w:right w:val="none" w:sz="0" w:space="0" w:color="auto"/>
      </w:divBdr>
    </w:div>
    <w:div w:id="1548755951">
      <w:bodyDiv w:val="1"/>
      <w:marLeft w:val="0"/>
      <w:marRight w:val="0"/>
      <w:marTop w:val="0"/>
      <w:marBottom w:val="0"/>
      <w:divBdr>
        <w:top w:val="none" w:sz="0" w:space="0" w:color="auto"/>
        <w:left w:val="none" w:sz="0" w:space="0" w:color="auto"/>
        <w:bottom w:val="none" w:sz="0" w:space="0" w:color="auto"/>
        <w:right w:val="none" w:sz="0" w:space="0" w:color="auto"/>
      </w:divBdr>
    </w:div>
    <w:div w:id="1575776449">
      <w:bodyDiv w:val="1"/>
      <w:marLeft w:val="0"/>
      <w:marRight w:val="0"/>
      <w:marTop w:val="0"/>
      <w:marBottom w:val="0"/>
      <w:divBdr>
        <w:top w:val="none" w:sz="0" w:space="0" w:color="auto"/>
        <w:left w:val="none" w:sz="0" w:space="0" w:color="auto"/>
        <w:bottom w:val="none" w:sz="0" w:space="0" w:color="auto"/>
        <w:right w:val="none" w:sz="0" w:space="0" w:color="auto"/>
      </w:divBdr>
    </w:div>
    <w:div w:id="1674070090">
      <w:bodyDiv w:val="1"/>
      <w:marLeft w:val="0"/>
      <w:marRight w:val="0"/>
      <w:marTop w:val="0"/>
      <w:marBottom w:val="0"/>
      <w:divBdr>
        <w:top w:val="none" w:sz="0" w:space="0" w:color="auto"/>
        <w:left w:val="none" w:sz="0" w:space="0" w:color="auto"/>
        <w:bottom w:val="none" w:sz="0" w:space="0" w:color="auto"/>
        <w:right w:val="none" w:sz="0" w:space="0" w:color="auto"/>
      </w:divBdr>
    </w:div>
    <w:div w:id="1950577605">
      <w:bodyDiv w:val="1"/>
      <w:marLeft w:val="0"/>
      <w:marRight w:val="0"/>
      <w:marTop w:val="0"/>
      <w:marBottom w:val="0"/>
      <w:divBdr>
        <w:top w:val="none" w:sz="0" w:space="0" w:color="auto"/>
        <w:left w:val="none" w:sz="0" w:space="0" w:color="auto"/>
        <w:bottom w:val="none" w:sz="0" w:space="0" w:color="auto"/>
        <w:right w:val="none" w:sz="0" w:space="0" w:color="auto"/>
      </w:divBdr>
    </w:div>
    <w:div w:id="1963462904">
      <w:bodyDiv w:val="1"/>
      <w:marLeft w:val="0"/>
      <w:marRight w:val="0"/>
      <w:marTop w:val="0"/>
      <w:marBottom w:val="0"/>
      <w:divBdr>
        <w:top w:val="none" w:sz="0" w:space="0" w:color="auto"/>
        <w:left w:val="none" w:sz="0" w:space="0" w:color="auto"/>
        <w:bottom w:val="none" w:sz="0" w:space="0" w:color="auto"/>
        <w:right w:val="none" w:sz="0" w:space="0" w:color="auto"/>
      </w:divBdr>
    </w:div>
    <w:div w:id="2028751716">
      <w:bodyDiv w:val="1"/>
      <w:marLeft w:val="0"/>
      <w:marRight w:val="0"/>
      <w:marTop w:val="0"/>
      <w:marBottom w:val="0"/>
      <w:divBdr>
        <w:top w:val="none" w:sz="0" w:space="0" w:color="auto"/>
        <w:left w:val="none" w:sz="0" w:space="0" w:color="auto"/>
        <w:bottom w:val="none" w:sz="0" w:space="0" w:color="auto"/>
        <w:right w:val="none" w:sz="0" w:space="0" w:color="auto"/>
      </w:divBdr>
    </w:div>
    <w:div w:id="2046981267">
      <w:bodyDiv w:val="1"/>
      <w:marLeft w:val="0"/>
      <w:marRight w:val="0"/>
      <w:marTop w:val="0"/>
      <w:marBottom w:val="0"/>
      <w:divBdr>
        <w:top w:val="none" w:sz="0" w:space="0" w:color="auto"/>
        <w:left w:val="none" w:sz="0" w:space="0" w:color="auto"/>
        <w:bottom w:val="none" w:sz="0" w:space="0" w:color="auto"/>
        <w:right w:val="none" w:sz="0" w:space="0" w:color="auto"/>
      </w:divBdr>
    </w:div>
    <w:div w:id="2077625005">
      <w:bodyDiv w:val="1"/>
      <w:marLeft w:val="0"/>
      <w:marRight w:val="0"/>
      <w:marTop w:val="0"/>
      <w:marBottom w:val="0"/>
      <w:divBdr>
        <w:top w:val="none" w:sz="0" w:space="0" w:color="auto"/>
        <w:left w:val="none" w:sz="0" w:space="0" w:color="auto"/>
        <w:bottom w:val="none" w:sz="0" w:space="0" w:color="auto"/>
        <w:right w:val="none" w:sz="0" w:space="0" w:color="auto"/>
      </w:divBdr>
    </w:div>
    <w:div w:id="211571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0B6969D-2E6B-40BC-8333-0F5A2E6704C7}">
  <ds:schemaRefs>
    <ds:schemaRef ds:uri="http://schemas.microsoft.com/office/2006/customDocumentInformationPanel"/>
  </ds:schemaRefs>
</ds:datastoreItem>
</file>

<file path=customXml/itemProps2.xml><?xml version="1.0" encoding="utf-8"?>
<ds:datastoreItem xmlns:ds="http://schemas.openxmlformats.org/officeDocument/2006/customXml" ds:itemID="{C4B15B6A-AE30-46C4-BF9A-4AE9D4041733}">
  <ds:schemaRefs>
    <ds:schemaRef ds:uri="http://schemas.microsoft.com/sharepoint/v3/contenttype/forms"/>
  </ds:schemaRefs>
</ds:datastoreItem>
</file>

<file path=customXml/itemProps3.xml><?xml version="1.0" encoding="utf-8"?>
<ds:datastoreItem xmlns:ds="http://schemas.openxmlformats.org/officeDocument/2006/customXml" ds:itemID="{97F7D997-A1F8-473E-8D2C-79886E67C8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85B161-2DE1-44F1-9B6F-9D7D0713E866}">
  <ds:schemaRefs>
    <ds:schemaRef ds:uri="http://schemas.microsoft.com/office/2006/metadata/longProperties"/>
  </ds:schemaRefs>
</ds:datastoreItem>
</file>

<file path=customXml/itemProps5.xml><?xml version="1.0" encoding="utf-8"?>
<ds:datastoreItem xmlns:ds="http://schemas.openxmlformats.org/officeDocument/2006/customXml" ds:itemID="{EE204BAB-B9F5-4C60-832F-67B5E8F0773D}">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A38EF4F4-EA3A-4B6E-BC7E-82220C3C1065}">
  <ds:schemaRefs>
    <ds:schemaRef ds:uri="http://schemas.openxmlformats.org/officeDocument/2006/bibliography"/>
  </ds:schemaRefs>
</ds:datastoreItem>
</file>

<file path=customXml/itemProps7.xml><?xml version="1.0" encoding="utf-8"?>
<ds:datastoreItem xmlns:ds="http://schemas.openxmlformats.org/officeDocument/2006/customXml" ds:itemID="{8C80FA65-41B8-4255-AE82-53F84100C8D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2684</Words>
  <Characters>15304</Characters>
  <Application>Microsoft Office Word</Application>
  <DocSecurity>4</DocSecurity>
  <Lines>127</Lines>
  <Paragraphs>35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17953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Camyl Moreno Pantojas</cp:lastModifiedBy>
  <cp:revision>2</cp:revision>
  <cp:lastPrinted>2025-10-16T15:50:00Z</cp:lastPrinted>
  <dcterms:created xsi:type="dcterms:W3CDTF">2026-06-15T20:08:00Z</dcterms:created>
  <dcterms:modified xsi:type="dcterms:W3CDTF">2026-06-15T20:08:00Z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4SQX5P7U7WPY-958212181-813183</vt:lpwstr>
  </property>
  <property fmtid="{D5CDD505-2E9C-101B-9397-08002B2CF9AE}" pid="3" name="_dlc_DocIdItemGuid">
    <vt:lpwstr>f6cc34a9-ec84-44b7-8f56-95c74b07f8e0</vt:lpwstr>
  </property>
  <property fmtid="{D5CDD505-2E9C-101B-9397-08002B2CF9AE}" pid="4" name="_dlc_DocIdUrl">
    <vt:lpwstr>https://senpr.sharepoint.com/sites/obralegislativa/_layouts/15/DocIdRedir.aspx?ID=4SQX5P7U7WPY-958212181-813183, 4SQX5P7U7WPY-958212181-813183</vt:lpwstr>
  </property>
  <property fmtid="{D5CDD505-2E9C-101B-9397-08002B2CF9AE}" pid="5" name="GrammarlyDocumentId">
    <vt:lpwstr>8936ffd1-cc96-4a67-86e1-3fc110c6cffd</vt:lpwstr>
  </property>
</Properties>
</file>