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F7FC9" w14:textId="77777777" w:rsidR="00F44B4E" w:rsidRPr="00E837A6" w:rsidRDefault="00F44B4E" w:rsidP="00F44B4E">
      <w:pPr>
        <w:jc w:val="center"/>
        <w:rPr>
          <w:rFonts w:ascii="Book Antiqua" w:hAnsi="Book Antiqua"/>
          <w:sz w:val="28"/>
          <w:szCs w:val="28"/>
          <w:lang w:val="es-ES"/>
        </w:rPr>
      </w:pPr>
      <w:r w:rsidRPr="00E837A6">
        <w:rPr>
          <w:rFonts w:ascii="Book Antiqua" w:hAnsi="Book Antiqua"/>
          <w:sz w:val="28"/>
          <w:szCs w:val="28"/>
          <w:lang w:val="es-ES"/>
        </w:rPr>
        <w:t>GOBIERNO DE PUERTO RICO</w:t>
      </w:r>
    </w:p>
    <w:p w14:paraId="72563482" w14:textId="77777777" w:rsidR="00F44B4E" w:rsidRPr="00E837A6" w:rsidRDefault="00F44B4E" w:rsidP="00F44B4E">
      <w:pPr>
        <w:jc w:val="center"/>
        <w:rPr>
          <w:rFonts w:ascii="Book Antiqua" w:hAnsi="Book Antiqua"/>
          <w:sz w:val="28"/>
          <w:szCs w:val="28"/>
          <w:lang w:val="es-ES"/>
        </w:rPr>
      </w:pPr>
    </w:p>
    <w:tbl>
      <w:tblPr>
        <w:tblW w:w="9540" w:type="dxa"/>
        <w:tblInd w:w="-90" w:type="dxa"/>
        <w:tblLook w:val="04A0" w:firstRow="1" w:lastRow="0" w:firstColumn="1" w:lastColumn="0" w:noHBand="0" w:noVBand="1"/>
      </w:tblPr>
      <w:tblGrid>
        <w:gridCol w:w="2243"/>
        <w:gridCol w:w="4098"/>
        <w:gridCol w:w="3199"/>
      </w:tblGrid>
      <w:tr w:rsidR="00E837A6" w:rsidRPr="00E837A6" w14:paraId="6AAF17B2" w14:textId="77777777" w:rsidTr="00DB59CA">
        <w:tc>
          <w:tcPr>
            <w:tcW w:w="2243" w:type="dxa"/>
          </w:tcPr>
          <w:p w14:paraId="70294E0B" w14:textId="77777777" w:rsidR="00F44B4E" w:rsidRPr="00E837A6" w:rsidRDefault="00F44B4E" w:rsidP="00F44B4E">
            <w:pPr>
              <w:rPr>
                <w:rFonts w:ascii="Book Antiqua" w:hAnsi="Book Antiqua"/>
                <w:lang w:val="es-ES"/>
              </w:rPr>
            </w:pPr>
            <w:r w:rsidRPr="00E837A6">
              <w:rPr>
                <w:rFonts w:ascii="Book Antiqua" w:hAnsi="Book Antiqua"/>
                <w:lang w:val="es-ES"/>
              </w:rPr>
              <w:t xml:space="preserve">20 </w:t>
            </w:r>
            <w:r w:rsidRPr="00E837A6">
              <w:rPr>
                <w:rFonts w:ascii="Book Antiqua" w:hAnsi="Book Antiqua"/>
                <w:vertAlign w:val="superscript"/>
                <w:lang w:val="es-ES"/>
              </w:rPr>
              <w:t xml:space="preserve">ma.  </w:t>
            </w:r>
            <w:r w:rsidRPr="00E837A6">
              <w:rPr>
                <w:rFonts w:ascii="Book Antiqua" w:hAnsi="Book Antiqua"/>
                <w:lang w:val="es-ES"/>
              </w:rPr>
              <w:t xml:space="preserve">Asamblea </w:t>
            </w:r>
          </w:p>
          <w:p w14:paraId="7BA3EEB5" w14:textId="77777777" w:rsidR="00F44B4E" w:rsidRPr="00E837A6" w:rsidRDefault="00F44B4E" w:rsidP="00F44B4E">
            <w:pPr>
              <w:jc w:val="center"/>
              <w:rPr>
                <w:rFonts w:ascii="Book Antiqua" w:hAnsi="Book Antiqua"/>
                <w:lang w:val="es-ES"/>
              </w:rPr>
            </w:pPr>
            <w:r w:rsidRPr="00E837A6">
              <w:rPr>
                <w:rFonts w:ascii="Book Antiqua" w:hAnsi="Book Antiqua"/>
                <w:lang w:val="es-ES"/>
              </w:rPr>
              <w:t xml:space="preserve">  Legislativa</w:t>
            </w:r>
          </w:p>
        </w:tc>
        <w:tc>
          <w:tcPr>
            <w:tcW w:w="4098" w:type="dxa"/>
          </w:tcPr>
          <w:p w14:paraId="5B09998D" w14:textId="77777777" w:rsidR="00F44B4E" w:rsidRPr="00E837A6" w:rsidRDefault="00F44B4E" w:rsidP="00F44B4E">
            <w:pPr>
              <w:jc w:val="center"/>
              <w:rPr>
                <w:rFonts w:ascii="Book Antiqua" w:hAnsi="Book Antiqua"/>
                <w:lang w:val="es-ES"/>
              </w:rPr>
            </w:pPr>
          </w:p>
          <w:p w14:paraId="1A54A38C" w14:textId="77777777" w:rsidR="00F44B4E" w:rsidRPr="00E837A6" w:rsidRDefault="00F44B4E" w:rsidP="00F44B4E">
            <w:pPr>
              <w:jc w:val="center"/>
              <w:rPr>
                <w:rFonts w:ascii="Book Antiqua" w:hAnsi="Book Antiqua"/>
                <w:lang w:val="es-ES"/>
              </w:rPr>
            </w:pPr>
          </w:p>
          <w:p w14:paraId="3C12E5DC" w14:textId="77777777" w:rsidR="00F44B4E" w:rsidRPr="00E837A6" w:rsidRDefault="00F44B4E" w:rsidP="00F44B4E">
            <w:pPr>
              <w:jc w:val="center"/>
              <w:rPr>
                <w:rFonts w:ascii="Book Antiqua" w:hAnsi="Book Antiqua"/>
                <w:lang w:val="es-ES"/>
              </w:rPr>
            </w:pPr>
          </w:p>
        </w:tc>
        <w:tc>
          <w:tcPr>
            <w:tcW w:w="3199" w:type="dxa"/>
          </w:tcPr>
          <w:p w14:paraId="3C090502" w14:textId="7F8D5C67" w:rsidR="00F44B4E" w:rsidRPr="00E837A6" w:rsidRDefault="00F44B4E" w:rsidP="00F44B4E">
            <w:pPr>
              <w:jc w:val="center"/>
              <w:rPr>
                <w:rFonts w:ascii="Book Antiqua" w:hAnsi="Book Antiqua"/>
                <w:lang w:val="es-ES"/>
              </w:rPr>
            </w:pPr>
            <w:r w:rsidRPr="00E837A6">
              <w:rPr>
                <w:rFonts w:ascii="Book Antiqua" w:hAnsi="Book Antiqua"/>
                <w:lang w:val="es-ES"/>
              </w:rPr>
              <w:t xml:space="preserve">                    </w:t>
            </w:r>
            <w:r w:rsidR="00966045" w:rsidRPr="00E837A6">
              <w:rPr>
                <w:rFonts w:ascii="Book Antiqua" w:hAnsi="Book Antiqua"/>
                <w:lang w:val="es-ES"/>
              </w:rPr>
              <w:t>2</w:t>
            </w:r>
            <w:r w:rsidR="00966045" w:rsidRPr="00E837A6">
              <w:rPr>
                <w:rFonts w:ascii="Book Antiqua" w:hAnsi="Book Antiqua"/>
                <w:vertAlign w:val="superscript"/>
                <w:lang w:val="es-ES"/>
              </w:rPr>
              <w:t>d</w:t>
            </w:r>
            <w:r w:rsidRPr="00E837A6">
              <w:rPr>
                <w:rFonts w:ascii="Book Antiqua" w:hAnsi="Book Antiqua"/>
                <w:vertAlign w:val="superscript"/>
                <w:lang w:val="es-ES"/>
              </w:rPr>
              <w:t xml:space="preserve">a. </w:t>
            </w:r>
            <w:r w:rsidRPr="00E837A6">
              <w:rPr>
                <w:rFonts w:ascii="Book Antiqua" w:hAnsi="Book Antiqua"/>
                <w:lang w:val="es-ES"/>
              </w:rPr>
              <w:t>Sesión</w:t>
            </w:r>
          </w:p>
          <w:p w14:paraId="411200A2" w14:textId="77777777" w:rsidR="00F44B4E" w:rsidRPr="00E837A6" w:rsidRDefault="00F44B4E" w:rsidP="00F44B4E">
            <w:pPr>
              <w:ind w:left="1440"/>
              <w:jc w:val="center"/>
              <w:rPr>
                <w:rFonts w:ascii="Book Antiqua" w:hAnsi="Book Antiqua"/>
                <w:lang w:val="es-ES"/>
              </w:rPr>
            </w:pPr>
            <w:r w:rsidRPr="00E837A6">
              <w:rPr>
                <w:rFonts w:ascii="Book Antiqua" w:hAnsi="Book Antiqua"/>
                <w:lang w:val="es-ES"/>
              </w:rPr>
              <w:t>Ordinaria</w:t>
            </w:r>
          </w:p>
        </w:tc>
      </w:tr>
    </w:tbl>
    <w:p w14:paraId="14449C4C" w14:textId="77777777" w:rsidR="0052191B" w:rsidRPr="00E837A6" w:rsidRDefault="0052191B" w:rsidP="002559ED">
      <w:pPr>
        <w:rPr>
          <w:lang w:val="es-ES"/>
        </w:rPr>
      </w:pPr>
    </w:p>
    <w:p w14:paraId="272CC4CF" w14:textId="77777777" w:rsidR="0052191B" w:rsidRPr="00E837A6" w:rsidRDefault="0052191B" w:rsidP="002559ED">
      <w:pPr>
        <w:jc w:val="center"/>
        <w:rPr>
          <w:rFonts w:ascii="Book Antiqua" w:hAnsi="Book Antiqua"/>
          <w:b/>
          <w:sz w:val="36"/>
          <w:lang w:val="es-ES"/>
        </w:rPr>
      </w:pPr>
      <w:r w:rsidRPr="00E837A6">
        <w:rPr>
          <w:rFonts w:ascii="Book Antiqua" w:hAnsi="Book Antiqua"/>
          <w:b/>
          <w:sz w:val="36"/>
          <w:lang w:val="es-ES"/>
        </w:rPr>
        <w:t>CÁMARA DE REPRESENTANTES</w:t>
      </w:r>
    </w:p>
    <w:p w14:paraId="7B8711B0" w14:textId="77777777" w:rsidR="002559ED" w:rsidRPr="00E837A6" w:rsidRDefault="002559ED" w:rsidP="002559ED">
      <w:pPr>
        <w:jc w:val="center"/>
        <w:rPr>
          <w:rFonts w:ascii="Book Antiqua" w:hAnsi="Book Antiqua"/>
          <w:b/>
          <w:szCs w:val="24"/>
          <w:lang w:val="es-ES"/>
        </w:rPr>
      </w:pPr>
    </w:p>
    <w:p w14:paraId="07BE7AA3" w14:textId="518EC03E" w:rsidR="0052191B" w:rsidRPr="00E837A6" w:rsidRDefault="0052191B" w:rsidP="002559ED">
      <w:pPr>
        <w:jc w:val="center"/>
        <w:rPr>
          <w:rFonts w:ascii="Book Antiqua" w:hAnsi="Book Antiqua"/>
          <w:b/>
          <w:sz w:val="52"/>
          <w:lang w:val="es-ES"/>
        </w:rPr>
      </w:pPr>
      <w:r w:rsidRPr="00E837A6">
        <w:rPr>
          <w:rFonts w:ascii="Book Antiqua" w:hAnsi="Book Antiqua"/>
          <w:b/>
          <w:sz w:val="52"/>
          <w:lang w:val="es-ES"/>
        </w:rPr>
        <w:t>R. de la C.</w:t>
      </w:r>
      <w:r w:rsidR="00051979">
        <w:rPr>
          <w:rFonts w:ascii="Book Antiqua" w:hAnsi="Book Antiqua"/>
          <w:b/>
          <w:sz w:val="52"/>
          <w:lang w:val="es-ES"/>
        </w:rPr>
        <w:t xml:space="preserve"> 480</w:t>
      </w:r>
    </w:p>
    <w:p w14:paraId="31736FB2" w14:textId="77777777" w:rsidR="002559ED" w:rsidRPr="00E837A6" w:rsidRDefault="002559ED" w:rsidP="002559ED">
      <w:pPr>
        <w:jc w:val="center"/>
        <w:rPr>
          <w:rFonts w:ascii="Book Antiqua" w:hAnsi="Book Antiqua"/>
          <w:b/>
          <w:szCs w:val="24"/>
          <w:lang w:val="es-ES"/>
        </w:rPr>
      </w:pPr>
    </w:p>
    <w:p w14:paraId="3490C726" w14:textId="6BDEEC96" w:rsidR="0052191B" w:rsidRPr="00E837A6" w:rsidRDefault="00051979" w:rsidP="002559ED">
      <w:pPr>
        <w:jc w:val="center"/>
        <w:rPr>
          <w:rFonts w:ascii="Book Antiqua" w:hAnsi="Book Antiqua"/>
          <w:lang w:val="es-ES"/>
        </w:rPr>
      </w:pPr>
      <w:r>
        <w:rPr>
          <w:rFonts w:ascii="Book Antiqua" w:hAnsi="Book Antiqua"/>
          <w:lang w:val="es-ES"/>
        </w:rPr>
        <w:t>16</w:t>
      </w:r>
      <w:r w:rsidR="0052191B" w:rsidRPr="00E837A6">
        <w:rPr>
          <w:rFonts w:ascii="Book Antiqua" w:hAnsi="Book Antiqua"/>
          <w:lang w:val="es-ES"/>
        </w:rPr>
        <w:t xml:space="preserve"> DE </w:t>
      </w:r>
      <w:r w:rsidR="009743A7" w:rsidRPr="00E837A6">
        <w:rPr>
          <w:rFonts w:ascii="Book Antiqua" w:hAnsi="Book Antiqua"/>
          <w:lang w:val="es-ES"/>
        </w:rPr>
        <w:t>OCTUBRE</w:t>
      </w:r>
      <w:r w:rsidR="0052191B" w:rsidRPr="00E837A6">
        <w:rPr>
          <w:rFonts w:ascii="Book Antiqua" w:hAnsi="Book Antiqua"/>
          <w:lang w:val="es-ES"/>
        </w:rPr>
        <w:t xml:space="preserve"> DE 202</w:t>
      </w:r>
      <w:r w:rsidR="00F96105" w:rsidRPr="00E837A6">
        <w:rPr>
          <w:rFonts w:ascii="Book Antiqua" w:hAnsi="Book Antiqua"/>
          <w:lang w:val="es-ES"/>
        </w:rPr>
        <w:t>5</w:t>
      </w:r>
    </w:p>
    <w:p w14:paraId="3134BB39" w14:textId="77777777" w:rsidR="002559ED" w:rsidRPr="00E837A6" w:rsidRDefault="002559ED" w:rsidP="002559ED">
      <w:pPr>
        <w:jc w:val="center"/>
        <w:rPr>
          <w:rFonts w:ascii="Book Antiqua" w:hAnsi="Book Antiqua"/>
          <w:lang w:val="es-ES"/>
        </w:rPr>
      </w:pPr>
    </w:p>
    <w:p w14:paraId="4EFF38F2" w14:textId="77777777" w:rsidR="0052191B" w:rsidRPr="00E837A6" w:rsidRDefault="0052191B" w:rsidP="002559ED">
      <w:pPr>
        <w:jc w:val="center"/>
        <w:rPr>
          <w:rFonts w:ascii="Book Antiqua" w:hAnsi="Book Antiqua"/>
          <w:i/>
          <w:lang w:val="es-ES"/>
        </w:rPr>
      </w:pPr>
      <w:r w:rsidRPr="00E837A6">
        <w:rPr>
          <w:rFonts w:ascii="Book Antiqua" w:hAnsi="Book Antiqua"/>
          <w:lang w:val="es-ES"/>
        </w:rPr>
        <w:t xml:space="preserve">Presentada por el representante </w:t>
      </w:r>
      <w:r w:rsidR="00247892" w:rsidRPr="00E837A6">
        <w:rPr>
          <w:rFonts w:ascii="Book Antiqua" w:hAnsi="Book Antiqua"/>
          <w:i/>
          <w:lang w:val="es-ES"/>
        </w:rPr>
        <w:t>Román</w:t>
      </w:r>
      <w:r w:rsidRPr="00E837A6">
        <w:rPr>
          <w:rFonts w:ascii="Book Antiqua" w:hAnsi="Book Antiqua"/>
          <w:i/>
          <w:lang w:val="es-ES"/>
        </w:rPr>
        <w:t xml:space="preserve"> </w:t>
      </w:r>
      <w:r w:rsidR="00247892" w:rsidRPr="00E837A6">
        <w:rPr>
          <w:rFonts w:ascii="Book Antiqua" w:hAnsi="Book Antiqua"/>
          <w:i/>
          <w:lang w:val="es-ES"/>
        </w:rPr>
        <w:t>López</w:t>
      </w:r>
    </w:p>
    <w:p w14:paraId="30388171" w14:textId="77777777" w:rsidR="002559ED" w:rsidRPr="00E837A6" w:rsidRDefault="002559ED" w:rsidP="002559ED">
      <w:pPr>
        <w:jc w:val="center"/>
        <w:rPr>
          <w:rFonts w:ascii="Book Antiqua" w:hAnsi="Book Antiqua"/>
          <w:lang w:val="es-ES"/>
        </w:rPr>
      </w:pPr>
    </w:p>
    <w:p w14:paraId="02CAAA9D" w14:textId="0D2D458F" w:rsidR="0052191B" w:rsidRPr="00E837A6" w:rsidRDefault="0052191B" w:rsidP="002559ED">
      <w:pPr>
        <w:jc w:val="center"/>
        <w:rPr>
          <w:rFonts w:ascii="Book Antiqua" w:hAnsi="Book Antiqua"/>
          <w:lang w:val="es-ES"/>
        </w:rPr>
      </w:pPr>
      <w:r w:rsidRPr="00E837A6">
        <w:rPr>
          <w:rFonts w:ascii="Book Antiqua" w:hAnsi="Book Antiqua"/>
          <w:lang w:val="es-ES"/>
        </w:rPr>
        <w:t xml:space="preserve">Referida a </w:t>
      </w:r>
      <w:r w:rsidR="0049702F">
        <w:rPr>
          <w:rFonts w:ascii="Book Antiqua" w:hAnsi="Book Antiqua"/>
          <w:lang w:val="es-ES"/>
        </w:rPr>
        <w:t>la Comisión de Asuntos Internos</w:t>
      </w:r>
    </w:p>
    <w:p w14:paraId="3400055A" w14:textId="77777777" w:rsidR="0052191B" w:rsidRPr="00E837A6" w:rsidRDefault="0052191B" w:rsidP="002559ED">
      <w:pPr>
        <w:jc w:val="both"/>
        <w:rPr>
          <w:rFonts w:ascii="Book Antiqua" w:hAnsi="Book Antiqua"/>
          <w:lang w:val="es-ES"/>
        </w:rPr>
      </w:pPr>
    </w:p>
    <w:p w14:paraId="7FDA3000" w14:textId="77777777" w:rsidR="0052191B" w:rsidRPr="00E837A6" w:rsidRDefault="0052191B" w:rsidP="002559ED">
      <w:pPr>
        <w:jc w:val="center"/>
        <w:rPr>
          <w:rFonts w:ascii="Book Antiqua" w:hAnsi="Book Antiqua"/>
          <w:b/>
          <w:sz w:val="28"/>
          <w:lang w:val="es-ES"/>
        </w:rPr>
      </w:pPr>
      <w:r w:rsidRPr="00E837A6">
        <w:rPr>
          <w:rFonts w:ascii="Book Antiqua" w:hAnsi="Book Antiqua"/>
          <w:b/>
          <w:sz w:val="28"/>
          <w:lang w:val="es-ES"/>
        </w:rPr>
        <w:t>RESOLUCIÓN</w:t>
      </w:r>
    </w:p>
    <w:p w14:paraId="70706CD4" w14:textId="77777777" w:rsidR="0052191B" w:rsidRPr="00E837A6" w:rsidRDefault="0052191B" w:rsidP="002559ED">
      <w:pPr>
        <w:jc w:val="both"/>
        <w:rPr>
          <w:rFonts w:ascii="Book Antiqua" w:hAnsi="Book Antiqua"/>
          <w:lang w:val="es-ES"/>
        </w:rPr>
      </w:pPr>
    </w:p>
    <w:p w14:paraId="72DA0784" w14:textId="5BB55BCD" w:rsidR="007E05D1" w:rsidRPr="00E837A6" w:rsidRDefault="007E05D1" w:rsidP="007E05D1">
      <w:pPr>
        <w:ind w:left="360" w:hanging="360"/>
        <w:jc w:val="both"/>
        <w:rPr>
          <w:rFonts w:ascii="Book Antiqua" w:hAnsi="Book Antiqua"/>
          <w:lang w:val="es-ES"/>
        </w:rPr>
      </w:pPr>
      <w:r w:rsidRPr="00E837A6">
        <w:rPr>
          <w:rFonts w:ascii="Book Antiqua" w:hAnsi="Book Antiqua"/>
          <w:lang w:val="es-ES"/>
        </w:rPr>
        <w:t xml:space="preserve">Para ordenar a la </w:t>
      </w:r>
      <w:r w:rsidR="00450259" w:rsidRPr="00E837A6">
        <w:rPr>
          <w:rFonts w:ascii="Book Antiqua" w:hAnsi="Book Antiqua"/>
          <w:lang w:val="es-ES"/>
        </w:rPr>
        <w:t>C</w:t>
      </w:r>
      <w:r w:rsidRPr="00E837A6">
        <w:rPr>
          <w:rFonts w:ascii="Book Antiqua" w:hAnsi="Book Antiqua"/>
          <w:lang w:val="es-ES"/>
        </w:rPr>
        <w:t>omisión de Asuntos Municipales de la Cámara de Representantes de Puerto Rico</w:t>
      </w:r>
      <w:r w:rsidR="00355ED6" w:rsidRPr="00E837A6">
        <w:rPr>
          <w:rFonts w:ascii="Book Antiqua" w:hAnsi="Book Antiqua"/>
          <w:lang w:val="es-ES"/>
        </w:rPr>
        <w:t xml:space="preserve"> </w:t>
      </w:r>
      <w:r w:rsidR="00355ED6" w:rsidRPr="00F96C93">
        <w:rPr>
          <w:rFonts w:ascii="Book Antiqua" w:hAnsi="Book Antiqua"/>
          <w:strike/>
          <w:lang w:val="es-ES"/>
        </w:rPr>
        <w:t>a</w:t>
      </w:r>
      <w:r w:rsidRPr="00E837A6">
        <w:rPr>
          <w:rFonts w:ascii="Book Antiqua" w:hAnsi="Book Antiqua"/>
          <w:lang w:val="es-ES"/>
        </w:rPr>
        <w:t xml:space="preserve"> realizar una investigación exhaustiva sobre el cumplimiento del Centro de Recaudación de Ingresos Municipales (CRIM) </w:t>
      </w:r>
      <w:r w:rsidR="00355ED6" w:rsidRPr="00E837A6">
        <w:rPr>
          <w:rFonts w:ascii="Book Antiqua" w:hAnsi="Book Antiqua"/>
          <w:lang w:val="es-ES"/>
        </w:rPr>
        <w:t>con</w:t>
      </w:r>
      <w:r w:rsidRPr="00E837A6">
        <w:rPr>
          <w:rFonts w:ascii="Book Antiqua" w:hAnsi="Book Antiqua"/>
          <w:lang w:val="es-ES"/>
        </w:rPr>
        <w:t xml:space="preserve"> su responsabilidad de cobrar </w:t>
      </w:r>
      <w:r w:rsidR="00450259" w:rsidRPr="00E837A6">
        <w:rPr>
          <w:rFonts w:ascii="Book Antiqua" w:hAnsi="Book Antiqua"/>
          <w:lang w:val="es-ES"/>
        </w:rPr>
        <w:t>contribuciones</w:t>
      </w:r>
      <w:r w:rsidR="00355ED6" w:rsidRPr="00E837A6">
        <w:rPr>
          <w:rFonts w:ascii="Book Antiqua" w:hAnsi="Book Antiqua"/>
          <w:lang w:val="es-ES"/>
        </w:rPr>
        <w:t xml:space="preserve"> morosas </w:t>
      </w:r>
      <w:r w:rsidRPr="00E837A6">
        <w:rPr>
          <w:rFonts w:ascii="Book Antiqua" w:hAnsi="Book Antiqua"/>
          <w:lang w:val="es-ES"/>
        </w:rPr>
        <w:t xml:space="preserve">mediante embargo y venta de la propiedad </w:t>
      </w:r>
      <w:r w:rsidR="00355ED6" w:rsidRPr="00E837A6">
        <w:rPr>
          <w:rFonts w:ascii="Book Antiqua" w:hAnsi="Book Antiqua"/>
          <w:lang w:val="es-ES"/>
        </w:rPr>
        <w:t>de</w:t>
      </w:r>
      <w:r w:rsidR="00450259" w:rsidRPr="00E837A6">
        <w:rPr>
          <w:rFonts w:ascii="Book Antiqua" w:hAnsi="Book Antiqua"/>
          <w:lang w:val="es-ES"/>
        </w:rPr>
        <w:t xml:space="preserve"> los</w:t>
      </w:r>
      <w:r w:rsidR="00355ED6" w:rsidRPr="00E837A6">
        <w:rPr>
          <w:rFonts w:ascii="Book Antiqua" w:hAnsi="Book Antiqua"/>
          <w:lang w:val="es-ES"/>
        </w:rPr>
        <w:t xml:space="preserve"> deudor</w:t>
      </w:r>
      <w:r w:rsidR="00450259" w:rsidRPr="00E837A6">
        <w:rPr>
          <w:rFonts w:ascii="Book Antiqua" w:hAnsi="Book Antiqua"/>
          <w:lang w:val="es-ES"/>
        </w:rPr>
        <w:t xml:space="preserve">es </w:t>
      </w:r>
      <w:r w:rsidR="00355ED6" w:rsidRPr="00E837A6">
        <w:rPr>
          <w:rFonts w:ascii="Book Antiqua" w:hAnsi="Book Antiqua"/>
          <w:lang w:val="es-ES"/>
        </w:rPr>
        <w:t>en mora</w:t>
      </w:r>
      <w:r w:rsidR="00450259" w:rsidRPr="00E837A6">
        <w:rPr>
          <w:rFonts w:ascii="Book Antiqua" w:hAnsi="Book Antiqua"/>
          <w:lang w:val="es-ES"/>
        </w:rPr>
        <w:t>, específicamente en cuanto a</w:t>
      </w:r>
      <w:r w:rsidR="00355ED6" w:rsidRPr="00E837A6">
        <w:rPr>
          <w:rFonts w:ascii="Book Antiqua" w:hAnsi="Book Antiqua"/>
          <w:lang w:val="es-ES"/>
        </w:rPr>
        <w:t xml:space="preserve"> </w:t>
      </w:r>
      <w:r w:rsidRPr="00E837A6">
        <w:rPr>
          <w:rFonts w:ascii="Book Antiqua" w:hAnsi="Book Antiqua"/>
          <w:lang w:val="es-ES"/>
        </w:rPr>
        <w:t xml:space="preserve">las propiedades inmuebles </w:t>
      </w:r>
      <w:r w:rsidR="00450259" w:rsidRPr="00E837A6">
        <w:rPr>
          <w:rFonts w:ascii="Book Antiqua" w:hAnsi="Book Antiqua"/>
          <w:lang w:val="es-ES"/>
        </w:rPr>
        <w:t>abandonadas y desocupadas sitas</w:t>
      </w:r>
      <w:r w:rsidRPr="00E837A6">
        <w:rPr>
          <w:rFonts w:ascii="Book Antiqua" w:hAnsi="Book Antiqua"/>
          <w:lang w:val="es-ES"/>
        </w:rPr>
        <w:t xml:space="preserve"> en los municipios de Aguadilla y Moca, con el propósito de identificar alternativas de cobro y ejecución de </w:t>
      </w:r>
      <w:r w:rsidR="00450259" w:rsidRPr="00E837A6">
        <w:rPr>
          <w:rFonts w:ascii="Book Antiqua" w:hAnsi="Book Antiqua"/>
          <w:lang w:val="es-ES"/>
        </w:rPr>
        <w:t>dichas contribuciones morosas</w:t>
      </w:r>
      <w:r w:rsidRPr="00E837A6">
        <w:rPr>
          <w:rFonts w:ascii="Book Antiqua" w:hAnsi="Book Antiqua"/>
          <w:lang w:val="es-ES"/>
        </w:rPr>
        <w:t>; y para otros fines relacionados.</w:t>
      </w:r>
    </w:p>
    <w:p w14:paraId="79642C6F" w14:textId="77777777" w:rsidR="0052191B" w:rsidRPr="00E837A6" w:rsidRDefault="0052191B" w:rsidP="002559ED">
      <w:pPr>
        <w:ind w:left="360" w:hanging="360"/>
        <w:jc w:val="both"/>
        <w:rPr>
          <w:rFonts w:ascii="Book Antiqua" w:hAnsi="Book Antiqua"/>
          <w:lang w:val="es-ES"/>
        </w:rPr>
      </w:pPr>
    </w:p>
    <w:p w14:paraId="1309A725" w14:textId="77777777" w:rsidR="0052191B" w:rsidRPr="00E837A6" w:rsidRDefault="0052191B" w:rsidP="00EB15B7">
      <w:pPr>
        <w:jc w:val="center"/>
        <w:rPr>
          <w:rFonts w:ascii="Book Antiqua" w:hAnsi="Book Antiqua"/>
          <w:lang w:val="es-ES"/>
        </w:rPr>
      </w:pPr>
      <w:r w:rsidRPr="00E837A6">
        <w:rPr>
          <w:rFonts w:ascii="Book Antiqua" w:hAnsi="Book Antiqua"/>
          <w:lang w:val="es-ES"/>
        </w:rPr>
        <w:t>EXPOSICIÓN DE MOTIVOS</w:t>
      </w:r>
    </w:p>
    <w:p w14:paraId="745E03FD" w14:textId="77777777" w:rsidR="002559ED" w:rsidRPr="00E837A6" w:rsidRDefault="002559ED" w:rsidP="002559ED">
      <w:pPr>
        <w:ind w:firstLine="360"/>
        <w:jc w:val="center"/>
        <w:rPr>
          <w:rFonts w:ascii="Book Antiqua" w:hAnsi="Book Antiqua"/>
          <w:lang w:val="es-ES"/>
        </w:rPr>
      </w:pPr>
    </w:p>
    <w:p w14:paraId="67554E0F" w14:textId="042B3D72" w:rsidR="00355ED6" w:rsidRPr="00E837A6" w:rsidRDefault="002559ED" w:rsidP="00355ED6">
      <w:pPr>
        <w:spacing w:after="240"/>
        <w:ind w:firstLine="360"/>
        <w:jc w:val="both"/>
        <w:rPr>
          <w:rFonts w:ascii="Book Antiqua" w:hAnsi="Book Antiqua"/>
          <w:lang w:val="es-ES"/>
        </w:rPr>
      </w:pPr>
      <w:r w:rsidRPr="00E837A6">
        <w:rPr>
          <w:rFonts w:ascii="Book Antiqua" w:hAnsi="Book Antiqua"/>
          <w:lang w:val="es-ES"/>
        </w:rPr>
        <w:tab/>
      </w:r>
      <w:r w:rsidR="00A66ACA" w:rsidRPr="00E837A6">
        <w:rPr>
          <w:rFonts w:ascii="Book Antiqua" w:hAnsi="Book Antiqua"/>
          <w:lang w:val="es-ES"/>
        </w:rPr>
        <w:t xml:space="preserve">El Centro de Recaudación de Ingresos Municipales, </w:t>
      </w:r>
      <w:r w:rsidR="00355ED6" w:rsidRPr="00E837A6">
        <w:rPr>
          <w:rFonts w:ascii="Book Antiqua" w:hAnsi="Book Antiqua"/>
          <w:lang w:val="es-ES"/>
        </w:rPr>
        <w:t>(</w:t>
      </w:r>
      <w:r w:rsidR="00A66ACA" w:rsidRPr="00E837A6">
        <w:rPr>
          <w:rFonts w:ascii="Book Antiqua" w:hAnsi="Book Antiqua"/>
          <w:lang w:val="es-ES"/>
        </w:rPr>
        <w:t>CRIM</w:t>
      </w:r>
      <w:r w:rsidR="00355ED6" w:rsidRPr="00E837A6">
        <w:rPr>
          <w:rFonts w:ascii="Book Antiqua" w:hAnsi="Book Antiqua"/>
          <w:lang w:val="es-ES"/>
        </w:rPr>
        <w:t>)</w:t>
      </w:r>
      <w:r w:rsidR="00A66ACA" w:rsidRPr="00E837A6">
        <w:rPr>
          <w:rFonts w:ascii="Book Antiqua" w:hAnsi="Book Antiqua"/>
          <w:lang w:val="es-ES"/>
        </w:rPr>
        <w:t xml:space="preserve"> es la entidad encargada de la administración, fiscalización y cobro de las contribuciones sobre la propiedad inmueble en Puerto Rico, conforme a lo dispuesto en la Ley</w:t>
      </w:r>
      <w:r w:rsidR="00E837A6" w:rsidRPr="00E837A6">
        <w:rPr>
          <w:rFonts w:ascii="Book Antiqua" w:hAnsi="Book Antiqua"/>
          <w:lang w:val="es-ES"/>
        </w:rPr>
        <w:t xml:space="preserve"> </w:t>
      </w:r>
      <w:r w:rsidR="00A66ACA" w:rsidRPr="00E837A6">
        <w:rPr>
          <w:rFonts w:ascii="Book Antiqua" w:hAnsi="Book Antiqua"/>
          <w:lang w:val="es-ES"/>
        </w:rPr>
        <w:t xml:space="preserve">107-2020, </w:t>
      </w:r>
      <w:r w:rsidR="00355ED6" w:rsidRPr="00E837A6">
        <w:rPr>
          <w:rFonts w:ascii="Book Antiqua" w:hAnsi="Book Antiqua"/>
          <w:lang w:val="es-ES"/>
        </w:rPr>
        <w:t xml:space="preserve">según enmendada, </w:t>
      </w:r>
      <w:r w:rsidR="00A66ACA" w:rsidRPr="00E837A6">
        <w:rPr>
          <w:rFonts w:ascii="Book Antiqua" w:hAnsi="Book Antiqua"/>
          <w:lang w:val="es-ES"/>
        </w:rPr>
        <w:t xml:space="preserve">conocida como </w:t>
      </w:r>
      <w:r w:rsidR="00355ED6" w:rsidRPr="00E837A6">
        <w:rPr>
          <w:rFonts w:ascii="Book Antiqua" w:hAnsi="Book Antiqua"/>
          <w:lang w:val="es-ES"/>
        </w:rPr>
        <w:t>“</w:t>
      </w:r>
      <w:r w:rsidR="00A66ACA" w:rsidRPr="00E837A6">
        <w:rPr>
          <w:rFonts w:ascii="Book Antiqua" w:hAnsi="Book Antiqua"/>
          <w:lang w:val="es-ES"/>
        </w:rPr>
        <w:t>Código Municipal de Puerto Rico</w:t>
      </w:r>
      <w:r w:rsidR="00355ED6" w:rsidRPr="00E837A6">
        <w:rPr>
          <w:rFonts w:ascii="Book Antiqua" w:hAnsi="Book Antiqua"/>
          <w:lang w:val="es-ES"/>
        </w:rPr>
        <w:t>”.</w:t>
      </w:r>
      <w:r w:rsidR="00A66ACA" w:rsidRPr="00E837A6">
        <w:rPr>
          <w:rFonts w:ascii="Book Antiqua" w:hAnsi="Book Antiqua"/>
          <w:lang w:val="es-ES"/>
        </w:rPr>
        <w:t xml:space="preserve"> </w:t>
      </w:r>
      <w:r w:rsidR="00355ED6" w:rsidRPr="00E837A6">
        <w:rPr>
          <w:rFonts w:ascii="Book Antiqua" w:hAnsi="Book Antiqua"/>
          <w:lang w:val="es-ES"/>
        </w:rPr>
        <w:t>E</w:t>
      </w:r>
      <w:r w:rsidR="00E837A6" w:rsidRPr="00E837A6">
        <w:rPr>
          <w:rFonts w:ascii="Book Antiqua" w:hAnsi="Book Antiqua"/>
          <w:lang w:val="es-ES"/>
        </w:rPr>
        <w:t>n lo pertinente, el</w:t>
      </w:r>
      <w:r w:rsidR="00A66ACA" w:rsidRPr="00E837A6">
        <w:rPr>
          <w:rFonts w:ascii="Book Antiqua" w:hAnsi="Book Antiqua"/>
          <w:lang w:val="es-ES"/>
        </w:rPr>
        <w:t xml:space="preserve"> artículo 7.072</w:t>
      </w:r>
      <w:r w:rsidR="00355ED6" w:rsidRPr="00E837A6">
        <w:rPr>
          <w:rFonts w:ascii="Book Antiqua" w:hAnsi="Book Antiqua"/>
          <w:lang w:val="es-ES"/>
        </w:rPr>
        <w:t xml:space="preserve"> dispone</w:t>
      </w:r>
      <w:r w:rsidR="00450259" w:rsidRPr="00E837A6">
        <w:rPr>
          <w:rFonts w:ascii="Book Antiqua" w:hAnsi="Book Antiqua"/>
          <w:lang w:val="es-ES"/>
        </w:rPr>
        <w:t xml:space="preserve"> lo siguiente</w:t>
      </w:r>
      <w:r w:rsidR="00355ED6" w:rsidRPr="00E837A6">
        <w:rPr>
          <w:rFonts w:ascii="Book Antiqua" w:hAnsi="Book Antiqua"/>
          <w:lang w:val="es-ES"/>
        </w:rPr>
        <w:t>:</w:t>
      </w:r>
    </w:p>
    <w:p w14:paraId="350A9246" w14:textId="48F8C1CF" w:rsidR="00A66ACA" w:rsidRPr="00E837A6" w:rsidRDefault="00355ED6" w:rsidP="00355ED6">
      <w:pPr>
        <w:ind w:left="567" w:right="567"/>
        <w:jc w:val="both"/>
        <w:rPr>
          <w:rFonts w:ascii="Book Antiqua" w:hAnsi="Book Antiqua"/>
          <w:lang w:val="es-ES"/>
        </w:rPr>
      </w:pPr>
      <w:r w:rsidRPr="00E837A6">
        <w:rPr>
          <w:rFonts w:ascii="Book Antiqua" w:hAnsi="Book Antiqua"/>
          <w:lang w:val="es-ES"/>
        </w:rPr>
        <w:t xml:space="preserve">Si alguna persona no pagare o rehusare a pagar las contribuciones sobre la propiedad dentro los períodos establecidos en este Capítulo, el CRIM o el municipio conforme al Artículo 1.008, </w:t>
      </w:r>
      <w:r w:rsidR="00450259" w:rsidRPr="00E837A6">
        <w:rPr>
          <w:rFonts w:ascii="Book Antiqua" w:hAnsi="Book Antiqua"/>
          <w:lang w:val="es-ES"/>
        </w:rPr>
        <w:t>inciso</w:t>
      </w:r>
      <w:r w:rsidRPr="00E837A6">
        <w:rPr>
          <w:rFonts w:ascii="Book Antiqua" w:hAnsi="Book Antiqua"/>
          <w:lang w:val="es-ES"/>
        </w:rPr>
        <w:t xml:space="preserve"> (h), de este Código, procederá al cobro de las contribuciones morosas mediante embargo y venta de la propiedad de dicho deudor, en la forma que más adelante se prescribe.</w:t>
      </w:r>
      <w:r w:rsidRPr="00E837A6">
        <w:rPr>
          <w:rStyle w:val="FootnoteReference"/>
          <w:rFonts w:ascii="Book Antiqua" w:hAnsi="Book Antiqua"/>
          <w:lang w:val="es-ES"/>
        </w:rPr>
        <w:footnoteReference w:id="1"/>
      </w:r>
    </w:p>
    <w:p w14:paraId="5B420524" w14:textId="2F72531F" w:rsidR="00450259" w:rsidRPr="00E837A6" w:rsidRDefault="00E837A6" w:rsidP="007B4807">
      <w:pPr>
        <w:ind w:firstLine="567"/>
        <w:jc w:val="both"/>
        <w:rPr>
          <w:rFonts w:ascii="Book Antiqua" w:hAnsi="Book Antiqua"/>
          <w:lang w:val="es-ES"/>
        </w:rPr>
      </w:pPr>
      <w:r w:rsidRPr="00E837A6">
        <w:rPr>
          <w:rFonts w:ascii="Book Antiqua" w:hAnsi="Book Antiqua"/>
          <w:lang w:val="es-ES"/>
        </w:rPr>
        <w:lastRenderedPageBreak/>
        <w:t>Conforme a lo anterior, el</w:t>
      </w:r>
      <w:r w:rsidR="00A66ACA" w:rsidRPr="00E837A6">
        <w:rPr>
          <w:rFonts w:ascii="Book Antiqua" w:hAnsi="Book Antiqua"/>
          <w:lang w:val="es-ES"/>
        </w:rPr>
        <w:t xml:space="preserve"> CRIM tiene la responsabilidad legal de realizar todas las gestiones necesarias para el cobro de deudas morosas, incluyendo la notificación, negociación, embargo, ejecución y venta en pública subasta de las propiedades gravadas con deuda por concepto de contribución </w:t>
      </w:r>
      <w:r w:rsidR="00450259" w:rsidRPr="00E837A6">
        <w:rPr>
          <w:rFonts w:ascii="Book Antiqua" w:hAnsi="Book Antiqua"/>
          <w:lang w:val="es-ES"/>
        </w:rPr>
        <w:t xml:space="preserve">de </w:t>
      </w:r>
      <w:r w:rsidR="00A66ACA" w:rsidRPr="00E837A6">
        <w:rPr>
          <w:rFonts w:ascii="Book Antiqua" w:hAnsi="Book Antiqua"/>
          <w:lang w:val="es-ES"/>
        </w:rPr>
        <w:t xml:space="preserve">inmueble. </w:t>
      </w:r>
    </w:p>
    <w:p w14:paraId="460CD639" w14:textId="77777777" w:rsidR="00450259" w:rsidRPr="00E837A6" w:rsidRDefault="00450259" w:rsidP="00AF5560">
      <w:pPr>
        <w:ind w:firstLine="567"/>
        <w:jc w:val="both"/>
        <w:rPr>
          <w:rFonts w:ascii="Book Antiqua" w:hAnsi="Book Antiqua"/>
          <w:lang w:val="es-ES"/>
        </w:rPr>
      </w:pPr>
    </w:p>
    <w:p w14:paraId="48F4785C" w14:textId="4FEBA9EC" w:rsidR="00A66ACA" w:rsidRPr="00E837A6" w:rsidRDefault="00A66ACA" w:rsidP="00AF5560">
      <w:pPr>
        <w:ind w:firstLine="567"/>
        <w:jc w:val="both"/>
        <w:rPr>
          <w:rFonts w:ascii="Book Antiqua" w:hAnsi="Book Antiqua"/>
          <w:lang w:val="es-ES"/>
        </w:rPr>
      </w:pPr>
      <w:r w:rsidRPr="00E837A6">
        <w:rPr>
          <w:rFonts w:ascii="Book Antiqua" w:hAnsi="Book Antiqua"/>
          <w:lang w:val="es-ES"/>
        </w:rPr>
        <w:t xml:space="preserve">El incumplimiento de los </w:t>
      </w:r>
      <w:r w:rsidR="00450259" w:rsidRPr="00E837A6">
        <w:rPr>
          <w:rFonts w:ascii="Book Antiqua" w:hAnsi="Book Antiqua"/>
          <w:lang w:val="es-ES"/>
        </w:rPr>
        <w:t>titulares</w:t>
      </w:r>
      <w:r w:rsidR="00355ED6" w:rsidRPr="00E837A6">
        <w:rPr>
          <w:rFonts w:ascii="Book Antiqua" w:hAnsi="Book Antiqua"/>
          <w:lang w:val="es-ES"/>
        </w:rPr>
        <w:t xml:space="preserve"> con dicha contribución</w:t>
      </w:r>
      <w:r w:rsidRPr="00E837A6">
        <w:rPr>
          <w:rFonts w:ascii="Book Antiqua" w:hAnsi="Book Antiqua"/>
          <w:lang w:val="es-ES"/>
        </w:rPr>
        <w:t xml:space="preserve"> </w:t>
      </w:r>
      <w:r w:rsidR="00450259" w:rsidRPr="00E837A6">
        <w:rPr>
          <w:rFonts w:ascii="Book Antiqua" w:hAnsi="Book Antiqua"/>
          <w:lang w:val="es-ES"/>
        </w:rPr>
        <w:t>afecta</w:t>
      </w:r>
      <w:r w:rsidRPr="00E837A6">
        <w:rPr>
          <w:rFonts w:ascii="Book Antiqua" w:hAnsi="Book Antiqua"/>
          <w:lang w:val="es-ES"/>
        </w:rPr>
        <w:t xml:space="preserve"> gravemente la estabilidad fiscal de los municipios</w:t>
      </w:r>
      <w:r w:rsidR="00450259" w:rsidRPr="00E837A6">
        <w:rPr>
          <w:rFonts w:ascii="Book Antiqua" w:hAnsi="Book Antiqua"/>
          <w:lang w:val="es-ES"/>
        </w:rPr>
        <w:t xml:space="preserve"> y</w:t>
      </w:r>
      <w:r w:rsidRPr="00E837A6">
        <w:rPr>
          <w:rFonts w:ascii="Book Antiqua" w:hAnsi="Book Antiqua"/>
          <w:lang w:val="es-ES"/>
        </w:rPr>
        <w:t xml:space="preserve"> socava la confianza ciudadana en la gestión pública</w:t>
      </w:r>
      <w:r w:rsidR="00355ED6" w:rsidRPr="00E837A6">
        <w:rPr>
          <w:rFonts w:ascii="Book Antiqua" w:hAnsi="Book Antiqua"/>
          <w:lang w:val="es-ES"/>
        </w:rPr>
        <w:t xml:space="preserve">. </w:t>
      </w:r>
      <w:r w:rsidR="00450259" w:rsidRPr="00E837A6">
        <w:rPr>
          <w:rFonts w:ascii="Book Antiqua" w:hAnsi="Book Antiqua"/>
          <w:lang w:val="es-ES"/>
        </w:rPr>
        <w:t>De igual forma, la falta de fiscalización sobre la responsabilidad contributiva de los titulares</w:t>
      </w:r>
      <w:r w:rsidRPr="00E837A6">
        <w:rPr>
          <w:rFonts w:ascii="Book Antiqua" w:hAnsi="Book Antiqua"/>
          <w:lang w:val="es-ES"/>
        </w:rPr>
        <w:t xml:space="preserve"> crea </w:t>
      </w:r>
      <w:r w:rsidR="00355ED6" w:rsidRPr="00E837A6">
        <w:rPr>
          <w:rFonts w:ascii="Book Antiqua" w:hAnsi="Book Antiqua"/>
          <w:lang w:val="es-ES"/>
        </w:rPr>
        <w:t>una</w:t>
      </w:r>
      <w:r w:rsidRPr="00E837A6">
        <w:rPr>
          <w:rFonts w:ascii="Book Antiqua" w:hAnsi="Book Antiqua"/>
          <w:lang w:val="es-ES"/>
        </w:rPr>
        <w:t xml:space="preserve"> fal</w:t>
      </w:r>
      <w:r w:rsidR="00355ED6" w:rsidRPr="00E837A6">
        <w:rPr>
          <w:rFonts w:ascii="Book Antiqua" w:hAnsi="Book Antiqua"/>
          <w:lang w:val="es-ES"/>
        </w:rPr>
        <w:t>s</w:t>
      </w:r>
      <w:r w:rsidRPr="00E837A6">
        <w:rPr>
          <w:rFonts w:ascii="Book Antiqua" w:hAnsi="Book Antiqua"/>
          <w:lang w:val="es-ES"/>
        </w:rPr>
        <w:t xml:space="preserve">a expectativa de que incumplir con </w:t>
      </w:r>
      <w:r w:rsidR="00355ED6" w:rsidRPr="00E837A6">
        <w:rPr>
          <w:rFonts w:ascii="Book Antiqua" w:hAnsi="Book Antiqua"/>
          <w:lang w:val="es-ES"/>
        </w:rPr>
        <w:t xml:space="preserve">el pago de contribuciones </w:t>
      </w:r>
      <w:r w:rsidRPr="00E837A6">
        <w:rPr>
          <w:rFonts w:ascii="Book Antiqua" w:hAnsi="Book Antiqua"/>
          <w:lang w:val="es-ES"/>
        </w:rPr>
        <w:t>no conlleva penalidad o consecuencia alguna.</w:t>
      </w:r>
    </w:p>
    <w:p w14:paraId="65BA4CF1" w14:textId="77777777" w:rsidR="00A66ACA" w:rsidRPr="00E837A6" w:rsidRDefault="00A66ACA" w:rsidP="00A66ACA">
      <w:pPr>
        <w:ind w:firstLine="360"/>
        <w:jc w:val="both"/>
        <w:rPr>
          <w:rFonts w:ascii="Book Antiqua" w:hAnsi="Book Antiqua"/>
          <w:lang w:val="es-ES"/>
        </w:rPr>
      </w:pPr>
    </w:p>
    <w:p w14:paraId="37D6D207" w14:textId="00DAAB8B" w:rsidR="00B41E47" w:rsidRPr="00E837A6" w:rsidRDefault="00B41E47" w:rsidP="00AF5560">
      <w:pPr>
        <w:ind w:firstLine="720"/>
        <w:jc w:val="both"/>
        <w:rPr>
          <w:rFonts w:ascii="Book Antiqua" w:hAnsi="Book Antiqua"/>
          <w:lang w:val="es-ES"/>
        </w:rPr>
      </w:pPr>
      <w:r w:rsidRPr="00E837A6">
        <w:rPr>
          <w:rFonts w:ascii="Book Antiqua" w:hAnsi="Book Antiqua"/>
          <w:lang w:val="es-ES"/>
        </w:rPr>
        <w:t xml:space="preserve">En los municipios de Moca y Aguadilla existe actualmente una cantidad preocupante de solares baldíos y estructuras abandonadas, muchos de los cuales acumulan deudas contributivas y carecen por completo de mantenimiento por parte de sus titulares. Esta situación representa </w:t>
      </w:r>
      <w:r w:rsidR="00E837A6" w:rsidRPr="00E837A6">
        <w:rPr>
          <w:rFonts w:ascii="Book Antiqua" w:hAnsi="Book Antiqua"/>
          <w:lang w:val="es-ES"/>
        </w:rPr>
        <w:t xml:space="preserve">varios problemas. </w:t>
      </w:r>
      <w:r w:rsidRPr="00E837A6">
        <w:rPr>
          <w:rFonts w:ascii="Book Antiqua" w:hAnsi="Book Antiqua"/>
          <w:lang w:val="es-ES"/>
        </w:rPr>
        <w:t xml:space="preserve"> </w:t>
      </w:r>
      <w:r w:rsidR="00E837A6" w:rsidRPr="00E837A6">
        <w:rPr>
          <w:rFonts w:ascii="Book Antiqua" w:hAnsi="Book Antiqua"/>
          <w:lang w:val="es-ES"/>
        </w:rPr>
        <w:t>La falta de</w:t>
      </w:r>
      <w:r w:rsidRPr="00E837A6">
        <w:rPr>
          <w:rFonts w:ascii="Book Antiqua" w:hAnsi="Book Antiqua"/>
          <w:lang w:val="es-ES"/>
        </w:rPr>
        <w:t xml:space="preserve"> </w:t>
      </w:r>
      <w:r w:rsidR="00450259" w:rsidRPr="00E837A6">
        <w:rPr>
          <w:rFonts w:ascii="Book Antiqua" w:hAnsi="Book Antiqua"/>
          <w:lang w:val="es-ES"/>
        </w:rPr>
        <w:t>mantenimiento</w:t>
      </w:r>
      <w:r w:rsidRPr="00E837A6">
        <w:rPr>
          <w:rFonts w:ascii="Book Antiqua" w:hAnsi="Book Antiqua"/>
          <w:lang w:val="es-ES"/>
        </w:rPr>
        <w:t xml:space="preserve"> pr</w:t>
      </w:r>
      <w:r w:rsidR="00E837A6" w:rsidRPr="00E837A6">
        <w:rPr>
          <w:rFonts w:ascii="Book Antiqua" w:hAnsi="Book Antiqua"/>
          <w:lang w:val="es-ES"/>
        </w:rPr>
        <w:t>esenta</w:t>
      </w:r>
      <w:r w:rsidR="00A66ACA" w:rsidRPr="00E837A6">
        <w:rPr>
          <w:rFonts w:ascii="Book Antiqua" w:hAnsi="Book Antiqua"/>
          <w:lang w:val="es-ES"/>
        </w:rPr>
        <w:t xml:space="preserve"> problema</w:t>
      </w:r>
      <w:r w:rsidR="00FC68D4" w:rsidRPr="00E837A6">
        <w:rPr>
          <w:rFonts w:ascii="Book Antiqua" w:hAnsi="Book Antiqua"/>
          <w:lang w:val="es-ES"/>
        </w:rPr>
        <w:t>s</w:t>
      </w:r>
      <w:r w:rsidR="00A66ACA" w:rsidRPr="00E837A6">
        <w:rPr>
          <w:rFonts w:ascii="Book Antiqua" w:hAnsi="Book Antiqua"/>
          <w:lang w:val="es-ES"/>
        </w:rPr>
        <w:t xml:space="preserve"> de salud</w:t>
      </w:r>
      <w:r w:rsidR="00FC68D4" w:rsidRPr="00E837A6">
        <w:rPr>
          <w:rFonts w:ascii="Book Antiqua" w:hAnsi="Book Antiqua"/>
          <w:lang w:val="es-ES"/>
        </w:rPr>
        <w:t xml:space="preserve"> y seguridad</w:t>
      </w:r>
      <w:r w:rsidRPr="00E837A6">
        <w:rPr>
          <w:rFonts w:ascii="Book Antiqua" w:hAnsi="Book Antiqua"/>
          <w:lang w:val="es-ES"/>
        </w:rPr>
        <w:t xml:space="preserve">, mientras que la cantidad considerable de deudas contributivas, penalidades e intereses sin </w:t>
      </w:r>
      <w:r w:rsidR="00FC68D4" w:rsidRPr="00E837A6">
        <w:rPr>
          <w:rFonts w:ascii="Book Antiqua" w:hAnsi="Book Antiqua"/>
          <w:lang w:val="es-ES"/>
        </w:rPr>
        <w:t>satisfacerse</w:t>
      </w:r>
      <w:r w:rsidRPr="00E837A6">
        <w:rPr>
          <w:rFonts w:ascii="Book Antiqua" w:hAnsi="Book Antiqua"/>
          <w:lang w:val="es-ES"/>
        </w:rPr>
        <w:t xml:space="preserve"> </w:t>
      </w:r>
      <w:r w:rsidR="00E837A6" w:rsidRPr="00E837A6">
        <w:rPr>
          <w:rFonts w:ascii="Book Antiqua" w:hAnsi="Book Antiqua"/>
          <w:lang w:val="es-ES"/>
        </w:rPr>
        <w:t>crean</w:t>
      </w:r>
      <w:r w:rsidRPr="00E837A6">
        <w:rPr>
          <w:rFonts w:ascii="Book Antiqua" w:hAnsi="Book Antiqua"/>
          <w:lang w:val="es-ES"/>
        </w:rPr>
        <w:t xml:space="preserve"> </w:t>
      </w:r>
      <w:r w:rsidR="00AF5560" w:rsidRPr="00E837A6">
        <w:rPr>
          <w:rFonts w:ascii="Book Antiqua" w:hAnsi="Book Antiqua"/>
          <w:lang w:val="es-ES"/>
        </w:rPr>
        <w:t xml:space="preserve">un </w:t>
      </w:r>
      <w:r w:rsidR="00A66ACA" w:rsidRPr="00E837A6">
        <w:rPr>
          <w:rFonts w:ascii="Book Antiqua" w:hAnsi="Book Antiqua"/>
          <w:lang w:val="es-ES"/>
        </w:rPr>
        <w:t xml:space="preserve">problema fiscal para los municipios. </w:t>
      </w:r>
    </w:p>
    <w:p w14:paraId="03579FBB" w14:textId="77777777" w:rsidR="00B41E47" w:rsidRPr="00E837A6" w:rsidRDefault="00B41E47" w:rsidP="00A66ACA">
      <w:pPr>
        <w:ind w:firstLine="360"/>
        <w:jc w:val="both"/>
        <w:rPr>
          <w:rFonts w:ascii="Book Antiqua" w:hAnsi="Book Antiqua"/>
          <w:lang w:val="es-ES"/>
        </w:rPr>
      </w:pPr>
    </w:p>
    <w:p w14:paraId="73CDEABC" w14:textId="33E4FA78" w:rsidR="0052191B" w:rsidRPr="00E837A6" w:rsidRDefault="00AF5560" w:rsidP="00AF5560">
      <w:pPr>
        <w:ind w:firstLine="720"/>
        <w:jc w:val="both"/>
        <w:rPr>
          <w:rFonts w:ascii="Book Antiqua" w:hAnsi="Book Antiqua"/>
          <w:lang w:val="es-ES"/>
        </w:rPr>
      </w:pPr>
      <w:r w:rsidRPr="00E837A6">
        <w:rPr>
          <w:rFonts w:ascii="Book Antiqua" w:hAnsi="Book Antiqua"/>
          <w:lang w:val="es-ES"/>
        </w:rPr>
        <w:t xml:space="preserve">Es deber de esta Asamblea Legislativa velar por el uso eficiente y transparente de los recursos públicos, así como garantizar que las entidades encargadas de la recaudación de </w:t>
      </w:r>
      <w:r w:rsidR="00450259" w:rsidRPr="00E837A6">
        <w:rPr>
          <w:rFonts w:ascii="Book Antiqua" w:hAnsi="Book Antiqua"/>
          <w:lang w:val="es-ES"/>
        </w:rPr>
        <w:t>contribuciones</w:t>
      </w:r>
      <w:r w:rsidRPr="00E837A6">
        <w:rPr>
          <w:rFonts w:ascii="Book Antiqua" w:hAnsi="Book Antiqua"/>
          <w:lang w:val="es-ES"/>
        </w:rPr>
        <w:t xml:space="preserve"> cumplan con sus funciones conforme a la ley. </w:t>
      </w:r>
      <w:r w:rsidR="00B41E47" w:rsidRPr="00E837A6">
        <w:rPr>
          <w:rFonts w:ascii="Book Antiqua" w:hAnsi="Book Antiqua"/>
          <w:lang w:val="es-ES"/>
        </w:rPr>
        <w:t>Resulta de suma importancia investigar esta situación, pues la acumulación de propiedades abandonadas y solares baldíos con deudas contributivas no solo representa una pérdida significativa de ingresos para los municipios, sino que también genera un deterioro urbano que afecta la seguridad, el valor de las propiedades vecinas y la calidad de vida de los residentes. Evaluar el cumplimiento del CRIM con sus funciones de cobro y ejecución permitirá determinar si los mecanismos actuales son eficaces o si es necesario implementar estrategias más ágiles y coordinadas. Una investigación exhaustiva sobre este asunto en el distrito representativo 17, que comprende los municipios de Aguadilla y Moca, resulta esencial para garantizar una gestión fiscal responsable y promover la rehabilitación y el aprovechamiento de estos inmuebles en beneficio de las comunidades.</w:t>
      </w:r>
    </w:p>
    <w:p w14:paraId="608CDCF2" w14:textId="77777777" w:rsidR="0006711A" w:rsidRPr="00E837A6" w:rsidRDefault="0006711A" w:rsidP="00F96105">
      <w:pPr>
        <w:ind w:firstLine="360"/>
        <w:jc w:val="both"/>
        <w:rPr>
          <w:rFonts w:ascii="Book Antiqua" w:hAnsi="Book Antiqua"/>
          <w:lang w:val="es-ES"/>
        </w:rPr>
      </w:pPr>
    </w:p>
    <w:p w14:paraId="3DB32715" w14:textId="77777777" w:rsidR="0052191B" w:rsidRPr="00E837A6" w:rsidRDefault="0052191B" w:rsidP="002559ED">
      <w:pPr>
        <w:spacing w:line="480" w:lineRule="auto"/>
        <w:rPr>
          <w:rFonts w:ascii="Book Antiqua" w:hAnsi="Book Antiqua"/>
          <w:i/>
          <w:lang w:val="es-ES"/>
        </w:rPr>
      </w:pPr>
      <w:r w:rsidRPr="00E837A6">
        <w:rPr>
          <w:rFonts w:ascii="Book Antiqua" w:hAnsi="Book Antiqua"/>
          <w:i/>
          <w:lang w:val="es-ES"/>
        </w:rPr>
        <w:t>RESUÉLVESE POR LA CÁMARA DE REPRESENTANTES DE PUERTO RICO:</w:t>
      </w:r>
    </w:p>
    <w:p w14:paraId="1CEF22FA" w14:textId="77777777" w:rsidR="0052191B" w:rsidRPr="00E837A6" w:rsidRDefault="0052191B" w:rsidP="0052191B">
      <w:pPr>
        <w:spacing w:line="480" w:lineRule="auto"/>
        <w:jc w:val="both"/>
        <w:rPr>
          <w:rFonts w:ascii="Book Antiqua" w:hAnsi="Book Antiqua"/>
          <w:lang w:val="es-ES"/>
        </w:rPr>
        <w:sectPr w:rsidR="0052191B" w:rsidRPr="00E837A6">
          <w:headerReference w:type="default" r:id="rId7"/>
          <w:headerReference w:type="first" r:id="rId8"/>
          <w:type w:val="continuous"/>
          <w:pgSz w:w="12240" w:h="15840" w:code="1"/>
          <w:pgMar w:top="1440" w:right="1440" w:bottom="1440" w:left="1440" w:header="720" w:footer="720" w:gutter="0"/>
          <w:cols w:space="720"/>
          <w:titlePg/>
        </w:sectPr>
      </w:pPr>
    </w:p>
    <w:p w14:paraId="55EC906C" w14:textId="0ED4330A" w:rsidR="008D2374" w:rsidRPr="007B4807" w:rsidRDefault="002559ED" w:rsidP="008D2374">
      <w:pPr>
        <w:spacing w:line="480" w:lineRule="auto"/>
        <w:ind w:firstLine="360"/>
        <w:jc w:val="both"/>
        <w:rPr>
          <w:rFonts w:ascii="Book Antiqua" w:hAnsi="Book Antiqua"/>
          <w:i/>
          <w:iCs/>
          <w:u w:val="single"/>
          <w:lang w:val="es-ES"/>
        </w:rPr>
      </w:pPr>
      <w:r w:rsidRPr="00E837A6">
        <w:rPr>
          <w:rFonts w:ascii="Book Antiqua" w:hAnsi="Book Antiqua"/>
          <w:lang w:val="es-ES"/>
        </w:rPr>
        <w:tab/>
      </w:r>
      <w:r w:rsidR="008D2374" w:rsidRPr="00E837A6">
        <w:rPr>
          <w:rFonts w:ascii="Book Antiqua" w:hAnsi="Book Antiqua"/>
          <w:lang w:val="es-ES"/>
        </w:rPr>
        <w:t xml:space="preserve">Sección 1.- Se ordena a la </w:t>
      </w:r>
      <w:r w:rsidR="008D2374" w:rsidRPr="007B4807">
        <w:rPr>
          <w:rFonts w:ascii="Book Antiqua" w:hAnsi="Book Antiqua"/>
          <w:strike/>
          <w:lang w:val="es-ES"/>
        </w:rPr>
        <w:t>comisión</w:t>
      </w:r>
      <w:r w:rsidR="008D2374" w:rsidRPr="00E837A6">
        <w:rPr>
          <w:rFonts w:ascii="Book Antiqua" w:hAnsi="Book Antiqua"/>
          <w:lang w:val="es-ES"/>
        </w:rPr>
        <w:t xml:space="preserve"> </w:t>
      </w:r>
      <w:proofErr w:type="spellStart"/>
      <w:r w:rsidR="007B4807">
        <w:rPr>
          <w:rFonts w:ascii="Book Antiqua" w:hAnsi="Book Antiqua"/>
          <w:i/>
          <w:iCs/>
          <w:u w:val="single"/>
          <w:lang w:val="es-ES"/>
        </w:rPr>
        <w:t>Comisión</w:t>
      </w:r>
      <w:proofErr w:type="spellEnd"/>
      <w:r w:rsidR="007B4807">
        <w:rPr>
          <w:rFonts w:ascii="Book Antiqua" w:hAnsi="Book Antiqua"/>
          <w:lang w:val="es-ES"/>
        </w:rPr>
        <w:t xml:space="preserve"> </w:t>
      </w:r>
      <w:r w:rsidR="008D2374" w:rsidRPr="00E837A6">
        <w:rPr>
          <w:rFonts w:ascii="Book Antiqua" w:hAnsi="Book Antiqua"/>
          <w:lang w:val="es-ES"/>
        </w:rPr>
        <w:t>de Asuntos Municipales de la Cámara de Representante</w:t>
      </w:r>
      <w:r w:rsidR="00AF5560" w:rsidRPr="00E837A6">
        <w:rPr>
          <w:rFonts w:ascii="Book Antiqua" w:hAnsi="Book Antiqua"/>
          <w:lang w:val="es-ES"/>
        </w:rPr>
        <w:t>s</w:t>
      </w:r>
      <w:r w:rsidR="008D2374" w:rsidRPr="00E837A6">
        <w:rPr>
          <w:rFonts w:ascii="Book Antiqua" w:hAnsi="Book Antiqua"/>
          <w:lang w:val="es-ES"/>
        </w:rPr>
        <w:t xml:space="preserve"> de Puerto Rico</w:t>
      </w:r>
      <w:r w:rsidR="00AF5560" w:rsidRPr="00E837A6">
        <w:rPr>
          <w:rFonts w:ascii="Book Antiqua" w:hAnsi="Book Antiqua"/>
          <w:lang w:val="es-ES"/>
        </w:rPr>
        <w:t xml:space="preserve"> </w:t>
      </w:r>
      <w:r w:rsidR="00AF5560" w:rsidRPr="007B4807">
        <w:rPr>
          <w:rFonts w:ascii="Book Antiqua" w:hAnsi="Book Antiqua"/>
          <w:strike/>
          <w:lang w:val="es-ES"/>
        </w:rPr>
        <w:t>a</w:t>
      </w:r>
      <w:r w:rsidR="00AF5560" w:rsidRPr="00E837A6">
        <w:rPr>
          <w:rFonts w:ascii="Book Antiqua" w:hAnsi="Book Antiqua"/>
          <w:lang w:val="es-ES"/>
        </w:rPr>
        <w:t xml:space="preserve"> </w:t>
      </w:r>
      <w:r w:rsidR="008D2374" w:rsidRPr="00E837A6">
        <w:rPr>
          <w:rFonts w:ascii="Book Antiqua" w:hAnsi="Book Antiqua"/>
          <w:lang w:val="es-ES"/>
        </w:rPr>
        <w:t xml:space="preserve">realizar una investigación exhaustiva sobre </w:t>
      </w:r>
      <w:r w:rsidR="008D2374" w:rsidRPr="007B4807">
        <w:rPr>
          <w:rFonts w:ascii="Book Antiqua" w:hAnsi="Book Antiqua"/>
          <w:strike/>
          <w:lang w:val="es-ES"/>
        </w:rPr>
        <w:t>las cantidades adeudadas por concepto de contribución de propiedades inmuebles en los municipios de Moca y Aguadilla.</w:t>
      </w:r>
      <w:r w:rsidR="008D2374" w:rsidRPr="00E837A6">
        <w:rPr>
          <w:rFonts w:ascii="Book Antiqua" w:hAnsi="Book Antiqua"/>
          <w:lang w:val="es-ES"/>
        </w:rPr>
        <w:t xml:space="preserve"> </w:t>
      </w:r>
      <w:r w:rsidR="007B4807" w:rsidRPr="007B4807">
        <w:rPr>
          <w:rFonts w:ascii="Book Antiqua" w:hAnsi="Book Antiqua"/>
          <w:i/>
          <w:iCs/>
          <w:u w:val="single"/>
          <w:lang w:val="es-ES"/>
        </w:rPr>
        <w:t xml:space="preserve">el cumplimiento del Centro de Recaudación de Ingresos </w:t>
      </w:r>
      <w:r w:rsidR="007B4807" w:rsidRPr="007B4807">
        <w:rPr>
          <w:rFonts w:ascii="Book Antiqua" w:hAnsi="Book Antiqua"/>
          <w:i/>
          <w:iCs/>
          <w:u w:val="single"/>
          <w:lang w:val="es-ES"/>
        </w:rPr>
        <w:lastRenderedPageBreak/>
        <w:t>Municipales (CRIM) con su responsabilidad de cobrar contribuciones morosas mediante embargo y venta de la propiedad de los deudores en mora, específicamente en cuanto a las propiedades inmuebles abandonadas y desocupadas sitas en los municipios de Aguadilla y Moca, con el propósito de identificar alternativas de cobro y ejecución de dichas contribuciones morosas</w:t>
      </w:r>
      <w:r w:rsidR="007B4807" w:rsidRPr="007B4807">
        <w:rPr>
          <w:rFonts w:ascii="Book Antiqua" w:hAnsi="Book Antiqua"/>
          <w:i/>
          <w:iCs/>
          <w:u w:val="single"/>
          <w:lang w:val="es-ES"/>
        </w:rPr>
        <w:t>.</w:t>
      </w:r>
    </w:p>
    <w:p w14:paraId="512A1DA2" w14:textId="640C8263" w:rsidR="008D2374" w:rsidRPr="00E837A6" w:rsidRDefault="008D2374" w:rsidP="008D2374">
      <w:pPr>
        <w:spacing w:line="480" w:lineRule="auto"/>
        <w:ind w:firstLine="360"/>
        <w:jc w:val="both"/>
        <w:rPr>
          <w:rFonts w:ascii="Book Antiqua" w:hAnsi="Book Antiqua"/>
          <w:lang w:val="es-ES"/>
        </w:rPr>
      </w:pPr>
      <w:r w:rsidRPr="00E837A6">
        <w:rPr>
          <w:rFonts w:ascii="Book Antiqua" w:hAnsi="Book Antiqua"/>
          <w:lang w:val="es-ES"/>
        </w:rPr>
        <w:t xml:space="preserve">Sección 2.- </w:t>
      </w:r>
      <w:r w:rsidR="00FC68D4" w:rsidRPr="007B4807">
        <w:rPr>
          <w:rFonts w:ascii="Book Antiqua" w:hAnsi="Book Antiqua"/>
          <w:strike/>
          <w:lang w:val="es-ES"/>
        </w:rPr>
        <w:t xml:space="preserve">Se ordena a la comisión de Asuntos Municipales de la Cámara de Representantes de Puerto Rico a </w:t>
      </w:r>
      <w:r w:rsidRPr="007B4807">
        <w:rPr>
          <w:rFonts w:ascii="Book Antiqua" w:hAnsi="Book Antiqua"/>
          <w:strike/>
          <w:lang w:val="es-ES"/>
        </w:rPr>
        <w:t>investigar</w:t>
      </w:r>
      <w:r w:rsidRPr="00E837A6">
        <w:rPr>
          <w:rFonts w:ascii="Book Antiqua" w:hAnsi="Book Antiqua"/>
          <w:lang w:val="es-ES"/>
        </w:rPr>
        <w:t xml:space="preserve"> </w:t>
      </w:r>
      <w:r w:rsidR="007B4807">
        <w:rPr>
          <w:rFonts w:ascii="Book Antiqua" w:hAnsi="Book Antiqua"/>
          <w:i/>
          <w:iCs/>
          <w:u w:val="single"/>
          <w:lang w:val="es-ES"/>
        </w:rPr>
        <w:t>Para cumplir con los propósitos establecidos en la Sección 1 que antecede, la Comisión deberá identificar, entro otras cosas,</w:t>
      </w:r>
      <w:r w:rsidR="007B4807">
        <w:rPr>
          <w:rFonts w:ascii="Book Antiqua" w:hAnsi="Book Antiqua"/>
          <w:lang w:val="es-ES"/>
        </w:rPr>
        <w:t xml:space="preserve"> </w:t>
      </w:r>
      <w:r w:rsidRPr="00E837A6">
        <w:rPr>
          <w:rFonts w:ascii="Book Antiqua" w:hAnsi="Book Antiqua"/>
          <w:lang w:val="es-ES"/>
        </w:rPr>
        <w:t>qu</w:t>
      </w:r>
      <w:r w:rsidR="00AF5560" w:rsidRPr="00E837A6">
        <w:rPr>
          <w:rFonts w:ascii="Book Antiqua" w:hAnsi="Book Antiqua"/>
          <w:lang w:val="es-ES"/>
        </w:rPr>
        <w:t>é</w:t>
      </w:r>
      <w:r w:rsidRPr="00E837A6">
        <w:rPr>
          <w:rFonts w:ascii="Book Antiqua" w:hAnsi="Book Antiqua"/>
          <w:lang w:val="es-ES"/>
        </w:rPr>
        <w:t xml:space="preserve"> </w:t>
      </w:r>
      <w:r w:rsidR="00AF5560" w:rsidRPr="00E837A6">
        <w:rPr>
          <w:rFonts w:ascii="Book Antiqua" w:hAnsi="Book Antiqua"/>
          <w:lang w:val="es-ES"/>
        </w:rPr>
        <w:t xml:space="preserve">acciones o </w:t>
      </w:r>
      <w:r w:rsidRPr="00E837A6">
        <w:rPr>
          <w:rFonts w:ascii="Book Antiqua" w:hAnsi="Book Antiqua"/>
          <w:lang w:val="es-ES"/>
        </w:rPr>
        <w:t xml:space="preserve">medidas administrativas </w:t>
      </w:r>
      <w:r w:rsidR="00AF5560" w:rsidRPr="00E837A6">
        <w:rPr>
          <w:rFonts w:ascii="Book Antiqua" w:hAnsi="Book Antiqua"/>
          <w:lang w:val="es-ES"/>
        </w:rPr>
        <w:t xml:space="preserve">ha tomado el Centro de Recaudación de Ingresos Municipales (CRIM) </w:t>
      </w:r>
      <w:r w:rsidRPr="00E837A6">
        <w:rPr>
          <w:rFonts w:ascii="Book Antiqua" w:hAnsi="Book Antiqua"/>
          <w:lang w:val="es-ES"/>
        </w:rPr>
        <w:t>para identificar propiedades abandonadas</w:t>
      </w:r>
      <w:r w:rsidR="00AF5560" w:rsidRPr="00E837A6">
        <w:rPr>
          <w:rFonts w:ascii="Book Antiqua" w:hAnsi="Book Antiqua"/>
          <w:lang w:val="es-ES"/>
        </w:rPr>
        <w:t xml:space="preserve"> o</w:t>
      </w:r>
      <w:r w:rsidRPr="00E837A6">
        <w:rPr>
          <w:rFonts w:ascii="Book Antiqua" w:hAnsi="Book Antiqua"/>
          <w:lang w:val="es-ES"/>
        </w:rPr>
        <w:t xml:space="preserve"> </w:t>
      </w:r>
      <w:r w:rsidR="00AF5560" w:rsidRPr="00E837A6">
        <w:rPr>
          <w:rFonts w:ascii="Book Antiqua" w:hAnsi="Book Antiqua"/>
          <w:lang w:val="es-ES"/>
        </w:rPr>
        <w:t>desocupadas</w:t>
      </w:r>
      <w:r w:rsidRPr="00E837A6">
        <w:rPr>
          <w:rFonts w:ascii="Book Antiqua" w:hAnsi="Book Antiqua"/>
          <w:lang w:val="es-ES"/>
        </w:rPr>
        <w:t xml:space="preserve"> </w:t>
      </w:r>
      <w:r w:rsidR="00AF5560" w:rsidRPr="00E837A6">
        <w:rPr>
          <w:rFonts w:ascii="Book Antiqua" w:hAnsi="Book Antiqua"/>
          <w:lang w:val="es-ES"/>
        </w:rPr>
        <w:t>que acumulan</w:t>
      </w:r>
      <w:r w:rsidRPr="00E837A6">
        <w:rPr>
          <w:rFonts w:ascii="Book Antiqua" w:hAnsi="Book Antiqua"/>
          <w:lang w:val="es-ES"/>
        </w:rPr>
        <w:t xml:space="preserve"> una deuda considerable </w:t>
      </w:r>
      <w:r w:rsidR="00AF5560" w:rsidRPr="00E837A6">
        <w:rPr>
          <w:rFonts w:ascii="Book Antiqua" w:hAnsi="Book Antiqua"/>
          <w:lang w:val="es-ES"/>
        </w:rPr>
        <w:t>de contribuciones.</w:t>
      </w:r>
    </w:p>
    <w:p w14:paraId="710B63E1" w14:textId="6A1A22BD" w:rsidR="008D2374" w:rsidRPr="00E837A6" w:rsidRDefault="008D2374" w:rsidP="008D2374">
      <w:pPr>
        <w:spacing w:line="480" w:lineRule="auto"/>
        <w:ind w:firstLine="360"/>
        <w:jc w:val="both"/>
        <w:rPr>
          <w:rFonts w:ascii="Book Antiqua" w:hAnsi="Book Antiqua"/>
          <w:lang w:val="es-ES"/>
        </w:rPr>
      </w:pPr>
      <w:r w:rsidRPr="00E837A6">
        <w:rPr>
          <w:rFonts w:ascii="Book Antiqua" w:hAnsi="Book Antiqua"/>
          <w:lang w:val="es-ES"/>
        </w:rPr>
        <w:t xml:space="preserve">Sección 3.- </w:t>
      </w:r>
      <w:r w:rsidR="00FC68D4" w:rsidRPr="007B4807">
        <w:rPr>
          <w:rFonts w:ascii="Book Antiqua" w:hAnsi="Book Antiqua"/>
          <w:strike/>
          <w:lang w:val="es-ES"/>
        </w:rPr>
        <w:t xml:space="preserve">Se ordena a la comisión de Asuntos Municipales de la Cámara de Representantes de Puerto Rico a </w:t>
      </w:r>
      <w:r w:rsidRPr="007B4807">
        <w:rPr>
          <w:rFonts w:ascii="Book Antiqua" w:hAnsi="Book Antiqua"/>
          <w:strike/>
          <w:lang w:val="es-ES"/>
        </w:rPr>
        <w:t>investigar</w:t>
      </w:r>
      <w:r w:rsidRPr="00E837A6">
        <w:rPr>
          <w:rFonts w:ascii="Book Antiqua" w:hAnsi="Book Antiqua"/>
          <w:lang w:val="es-ES"/>
        </w:rPr>
        <w:t xml:space="preserve"> </w:t>
      </w:r>
      <w:r w:rsidR="007B4807">
        <w:rPr>
          <w:rFonts w:ascii="Book Antiqua" w:hAnsi="Book Antiqua"/>
          <w:i/>
          <w:iCs/>
          <w:u w:val="single"/>
          <w:lang w:val="es-ES"/>
        </w:rPr>
        <w:t>La Comisión deberá identificar</w:t>
      </w:r>
      <w:r w:rsidR="007B4807">
        <w:rPr>
          <w:rFonts w:ascii="Book Antiqua" w:hAnsi="Book Antiqua"/>
          <w:lang w:val="es-ES"/>
        </w:rPr>
        <w:t xml:space="preserve"> </w:t>
      </w:r>
      <w:r w:rsidRPr="00E837A6">
        <w:rPr>
          <w:rFonts w:ascii="Book Antiqua" w:hAnsi="Book Antiqua"/>
          <w:lang w:val="es-ES"/>
        </w:rPr>
        <w:t>cuántos procesos de embarg</w:t>
      </w:r>
      <w:r w:rsidR="00FC68D4" w:rsidRPr="00E837A6">
        <w:rPr>
          <w:rFonts w:ascii="Book Antiqua" w:hAnsi="Book Antiqua"/>
          <w:lang w:val="es-ES"/>
        </w:rPr>
        <w:t>o y ejecución</w:t>
      </w:r>
      <w:r w:rsidRPr="00E837A6">
        <w:rPr>
          <w:rFonts w:ascii="Book Antiqua" w:hAnsi="Book Antiqua"/>
          <w:lang w:val="es-ES"/>
        </w:rPr>
        <w:t xml:space="preserve"> se </w:t>
      </w:r>
      <w:r w:rsidR="00FC68D4" w:rsidRPr="00E837A6">
        <w:rPr>
          <w:rFonts w:ascii="Book Antiqua" w:hAnsi="Book Antiqua"/>
          <w:lang w:val="es-ES"/>
        </w:rPr>
        <w:t xml:space="preserve">han realizado </w:t>
      </w:r>
      <w:r w:rsidRPr="00E837A6">
        <w:rPr>
          <w:rFonts w:ascii="Book Antiqua" w:hAnsi="Book Antiqua"/>
          <w:lang w:val="es-ES"/>
        </w:rPr>
        <w:t>en los municipios de</w:t>
      </w:r>
      <w:r w:rsidR="00AF5560" w:rsidRPr="00E837A6">
        <w:rPr>
          <w:rFonts w:ascii="Book Antiqua" w:hAnsi="Book Antiqua"/>
          <w:lang w:val="es-ES"/>
        </w:rPr>
        <w:t xml:space="preserve"> Moca y Aguadilla</w:t>
      </w:r>
      <w:r w:rsidR="00FC68D4" w:rsidRPr="00E837A6">
        <w:rPr>
          <w:rFonts w:ascii="Book Antiqua" w:hAnsi="Book Antiqua"/>
          <w:lang w:val="es-ES"/>
        </w:rPr>
        <w:t xml:space="preserve"> en los últimos </w:t>
      </w:r>
      <w:r w:rsidR="00E837A6" w:rsidRPr="00E837A6">
        <w:rPr>
          <w:rFonts w:ascii="Book Antiqua" w:hAnsi="Book Antiqua"/>
          <w:lang w:val="es-ES"/>
        </w:rPr>
        <w:t>cinco (5)</w:t>
      </w:r>
      <w:r w:rsidR="00FC68D4" w:rsidRPr="00E837A6">
        <w:rPr>
          <w:rFonts w:ascii="Book Antiqua" w:hAnsi="Book Antiqua"/>
          <w:lang w:val="es-ES"/>
        </w:rPr>
        <w:t xml:space="preserve"> años, así como qué otras gestiones de cobro se han implementado, si alguna.</w:t>
      </w:r>
    </w:p>
    <w:p w14:paraId="72359B77" w14:textId="3CE954DA" w:rsidR="008D2374" w:rsidRPr="00E837A6" w:rsidRDefault="008D2374" w:rsidP="008D2374">
      <w:pPr>
        <w:spacing w:line="480" w:lineRule="auto"/>
        <w:ind w:firstLine="360"/>
        <w:jc w:val="both"/>
        <w:rPr>
          <w:rFonts w:ascii="Book Antiqua" w:hAnsi="Book Antiqua"/>
          <w:lang w:val="es-ES"/>
        </w:rPr>
      </w:pPr>
      <w:r w:rsidRPr="00E837A6">
        <w:rPr>
          <w:rFonts w:ascii="Book Antiqua" w:hAnsi="Book Antiqua"/>
          <w:lang w:val="es-ES"/>
        </w:rPr>
        <w:t xml:space="preserve">Sección 4.- </w:t>
      </w:r>
      <w:r w:rsidR="00AF5560" w:rsidRPr="009D3D53">
        <w:rPr>
          <w:rFonts w:ascii="Book Antiqua" w:hAnsi="Book Antiqua"/>
          <w:strike/>
          <w:lang w:val="es-ES"/>
        </w:rPr>
        <w:t xml:space="preserve">Dentro del término de </w:t>
      </w:r>
      <w:r w:rsidR="00E837A6" w:rsidRPr="009D3D53">
        <w:rPr>
          <w:rFonts w:ascii="Book Antiqua" w:hAnsi="Book Antiqua"/>
          <w:strike/>
          <w:lang w:val="es-ES"/>
        </w:rPr>
        <w:t>ciento ochenta (</w:t>
      </w:r>
      <w:r w:rsidR="00AF5560" w:rsidRPr="009D3D53">
        <w:rPr>
          <w:rFonts w:ascii="Book Antiqua" w:hAnsi="Book Antiqua"/>
          <w:strike/>
          <w:lang w:val="es-ES"/>
        </w:rPr>
        <w:t>180</w:t>
      </w:r>
      <w:r w:rsidR="00E837A6" w:rsidRPr="009D3D53">
        <w:rPr>
          <w:rFonts w:ascii="Book Antiqua" w:hAnsi="Book Antiqua"/>
          <w:strike/>
          <w:lang w:val="es-ES"/>
        </w:rPr>
        <w:t>)</w:t>
      </w:r>
      <w:r w:rsidR="00AF5560" w:rsidRPr="009D3D53">
        <w:rPr>
          <w:rFonts w:ascii="Book Antiqua" w:hAnsi="Book Antiqua"/>
          <w:strike/>
          <w:lang w:val="es-ES"/>
        </w:rPr>
        <w:t xml:space="preserve"> días contados a partir de la aprobación de la presente Resolución, l</w:t>
      </w:r>
      <w:r w:rsidRPr="009D3D53">
        <w:rPr>
          <w:rFonts w:ascii="Book Antiqua" w:hAnsi="Book Antiqua"/>
          <w:strike/>
          <w:lang w:val="es-ES"/>
        </w:rPr>
        <w:t xml:space="preserve">a </w:t>
      </w:r>
      <w:r w:rsidR="00AF5560" w:rsidRPr="009D3D53">
        <w:rPr>
          <w:rFonts w:ascii="Book Antiqua" w:hAnsi="Book Antiqua"/>
          <w:strike/>
          <w:lang w:val="es-ES"/>
        </w:rPr>
        <w:t>C</w:t>
      </w:r>
      <w:r w:rsidRPr="009D3D53">
        <w:rPr>
          <w:rFonts w:ascii="Book Antiqua" w:hAnsi="Book Antiqua"/>
          <w:strike/>
          <w:lang w:val="es-ES"/>
        </w:rPr>
        <w:t xml:space="preserve">omisión </w:t>
      </w:r>
      <w:r w:rsidR="00AF5560" w:rsidRPr="009D3D53">
        <w:rPr>
          <w:rFonts w:ascii="Book Antiqua" w:hAnsi="Book Antiqua"/>
          <w:strike/>
          <w:lang w:val="es-ES"/>
        </w:rPr>
        <w:t xml:space="preserve">de Asuntos Municipales de la Cámara de Representantes de Puerto Rico </w:t>
      </w:r>
      <w:r w:rsidRPr="009D3D53">
        <w:rPr>
          <w:rFonts w:ascii="Book Antiqua" w:hAnsi="Book Antiqua"/>
          <w:strike/>
          <w:lang w:val="es-ES"/>
        </w:rPr>
        <w:t>someterá al cuerpo de la Cámara</w:t>
      </w:r>
      <w:r w:rsidR="00AF5560" w:rsidRPr="009D3D53">
        <w:rPr>
          <w:rFonts w:ascii="Book Antiqua" w:hAnsi="Book Antiqua"/>
          <w:strike/>
          <w:lang w:val="es-ES"/>
        </w:rPr>
        <w:t xml:space="preserve"> de Representantes</w:t>
      </w:r>
      <w:r w:rsidRPr="00E837A6">
        <w:rPr>
          <w:rFonts w:ascii="Book Antiqua" w:hAnsi="Book Antiqua"/>
          <w:lang w:val="es-ES"/>
        </w:rPr>
        <w:t xml:space="preserve"> </w:t>
      </w:r>
      <w:r w:rsidR="009D3D53">
        <w:rPr>
          <w:rFonts w:ascii="Book Antiqua" w:hAnsi="Book Antiqua"/>
          <w:i/>
          <w:iCs/>
          <w:u w:val="single"/>
          <w:lang w:val="es-ES"/>
        </w:rPr>
        <w:t>La Comisión rendirá</w:t>
      </w:r>
      <w:r w:rsidR="009D3D53">
        <w:rPr>
          <w:rFonts w:ascii="Book Antiqua" w:hAnsi="Book Antiqua"/>
          <w:lang w:val="es-ES"/>
        </w:rPr>
        <w:t xml:space="preserve"> </w:t>
      </w:r>
      <w:r w:rsidRPr="00E837A6">
        <w:rPr>
          <w:rFonts w:ascii="Book Antiqua" w:hAnsi="Book Antiqua"/>
          <w:lang w:val="es-ES"/>
        </w:rPr>
        <w:t xml:space="preserve">un informe </w:t>
      </w:r>
      <w:r w:rsidR="00EA19C6" w:rsidRPr="00E837A6">
        <w:rPr>
          <w:rFonts w:ascii="Book Antiqua" w:hAnsi="Book Antiqua"/>
          <w:lang w:val="es-ES"/>
        </w:rPr>
        <w:t>que exponga</w:t>
      </w:r>
      <w:r w:rsidRPr="00E837A6">
        <w:rPr>
          <w:rFonts w:ascii="Book Antiqua" w:hAnsi="Book Antiqua"/>
          <w:lang w:val="es-ES"/>
        </w:rPr>
        <w:t xml:space="preserve"> los hallazgos, conclusiones y recomendaciones que estime pertinente, incluyendo acci</w:t>
      </w:r>
      <w:r w:rsidR="00AF5560" w:rsidRPr="00E837A6">
        <w:rPr>
          <w:rFonts w:ascii="Book Antiqua" w:hAnsi="Book Antiqua"/>
          <w:lang w:val="es-ES"/>
        </w:rPr>
        <w:t>ones</w:t>
      </w:r>
      <w:r w:rsidRPr="00E837A6">
        <w:rPr>
          <w:rFonts w:ascii="Book Antiqua" w:hAnsi="Book Antiqua"/>
          <w:lang w:val="es-ES"/>
        </w:rPr>
        <w:t xml:space="preserve"> legislativa</w:t>
      </w:r>
      <w:r w:rsidR="00AF5560" w:rsidRPr="00E837A6">
        <w:rPr>
          <w:rFonts w:ascii="Book Antiqua" w:hAnsi="Book Antiqua"/>
          <w:lang w:val="es-ES"/>
        </w:rPr>
        <w:t>s</w:t>
      </w:r>
      <w:r w:rsidRPr="00E837A6">
        <w:rPr>
          <w:rFonts w:ascii="Book Antiqua" w:hAnsi="Book Antiqua"/>
          <w:lang w:val="es-ES"/>
        </w:rPr>
        <w:t xml:space="preserve"> </w:t>
      </w:r>
      <w:r w:rsidR="00AF5560" w:rsidRPr="00E837A6">
        <w:rPr>
          <w:rFonts w:ascii="Book Antiqua" w:hAnsi="Book Antiqua"/>
          <w:lang w:val="es-ES"/>
        </w:rPr>
        <w:t>o</w:t>
      </w:r>
      <w:r w:rsidRPr="00E837A6">
        <w:rPr>
          <w:rFonts w:ascii="Book Antiqua" w:hAnsi="Book Antiqua"/>
          <w:lang w:val="es-ES"/>
        </w:rPr>
        <w:t xml:space="preserve"> administrativa</w:t>
      </w:r>
      <w:r w:rsidR="00AF5560" w:rsidRPr="00E837A6">
        <w:rPr>
          <w:rFonts w:ascii="Book Antiqua" w:hAnsi="Book Antiqua"/>
          <w:lang w:val="es-ES"/>
        </w:rPr>
        <w:t>s</w:t>
      </w:r>
      <w:r w:rsidR="00EA19C6" w:rsidRPr="00E837A6">
        <w:rPr>
          <w:rFonts w:ascii="Book Antiqua" w:hAnsi="Book Antiqua"/>
          <w:lang w:val="es-ES"/>
        </w:rPr>
        <w:t xml:space="preserve"> </w:t>
      </w:r>
      <w:r w:rsidRPr="00E837A6">
        <w:rPr>
          <w:rFonts w:ascii="Book Antiqua" w:hAnsi="Book Antiqua"/>
          <w:lang w:val="es-ES"/>
        </w:rPr>
        <w:t>que deb</w:t>
      </w:r>
      <w:r w:rsidR="00AF5560" w:rsidRPr="00E837A6">
        <w:rPr>
          <w:rFonts w:ascii="Book Antiqua" w:hAnsi="Book Antiqua"/>
          <w:lang w:val="es-ES"/>
        </w:rPr>
        <w:t>a</w:t>
      </w:r>
      <w:r w:rsidRPr="00E837A6">
        <w:rPr>
          <w:rFonts w:ascii="Book Antiqua" w:hAnsi="Book Antiqua"/>
          <w:lang w:val="es-ES"/>
        </w:rPr>
        <w:t>n adoptarse sobre el asunto objeto de investigación</w:t>
      </w:r>
      <w:r w:rsidR="009D3D53">
        <w:rPr>
          <w:rFonts w:ascii="Book Antiqua" w:hAnsi="Book Antiqua"/>
          <w:i/>
          <w:iCs/>
          <w:u w:val="single"/>
          <w:lang w:val="es-ES"/>
        </w:rPr>
        <w:t>, dentro del término de ciento ochenta (180) días, contados a partir de la aprobación de esta Resolución</w:t>
      </w:r>
      <w:r w:rsidR="00AF5560" w:rsidRPr="00E837A6">
        <w:rPr>
          <w:rFonts w:ascii="Book Antiqua" w:hAnsi="Book Antiqua"/>
          <w:lang w:val="es-ES"/>
        </w:rPr>
        <w:t>.</w:t>
      </w:r>
    </w:p>
    <w:p w14:paraId="280869B6" w14:textId="0F8B471C" w:rsidR="00E837A6" w:rsidRPr="00E837A6" w:rsidRDefault="008D2374" w:rsidP="006B10AE">
      <w:pPr>
        <w:spacing w:line="480" w:lineRule="auto"/>
        <w:ind w:firstLine="360"/>
        <w:jc w:val="both"/>
        <w:rPr>
          <w:rFonts w:ascii="Book Antiqua" w:hAnsi="Book Antiqua"/>
          <w:lang w:val="es-ES"/>
        </w:rPr>
      </w:pPr>
      <w:r w:rsidRPr="00E837A6">
        <w:rPr>
          <w:rFonts w:ascii="Book Antiqua" w:hAnsi="Book Antiqua"/>
          <w:lang w:val="es-ES"/>
        </w:rPr>
        <w:lastRenderedPageBreak/>
        <w:t xml:space="preserve">Sección 5.- Esta </w:t>
      </w:r>
      <w:r w:rsidRPr="009D3D53">
        <w:rPr>
          <w:rFonts w:ascii="Book Antiqua" w:hAnsi="Book Antiqua"/>
          <w:strike/>
          <w:lang w:val="es-ES"/>
        </w:rPr>
        <w:t>resolución</w:t>
      </w:r>
      <w:r w:rsidRPr="00E837A6">
        <w:rPr>
          <w:rFonts w:ascii="Book Antiqua" w:hAnsi="Book Antiqua"/>
          <w:lang w:val="es-ES"/>
        </w:rPr>
        <w:t xml:space="preserve"> </w:t>
      </w:r>
      <w:proofErr w:type="spellStart"/>
      <w:r w:rsidR="009D3D53">
        <w:rPr>
          <w:rFonts w:ascii="Book Antiqua" w:hAnsi="Book Antiqua"/>
          <w:i/>
          <w:iCs/>
          <w:u w:val="single"/>
          <w:lang w:val="es-ES"/>
        </w:rPr>
        <w:t>Resolución</w:t>
      </w:r>
      <w:proofErr w:type="spellEnd"/>
      <w:r w:rsidR="009D3D53">
        <w:rPr>
          <w:rFonts w:ascii="Book Antiqua" w:hAnsi="Book Antiqua"/>
          <w:lang w:val="es-ES"/>
        </w:rPr>
        <w:t xml:space="preserve"> </w:t>
      </w:r>
      <w:r w:rsidRPr="00E837A6">
        <w:rPr>
          <w:rFonts w:ascii="Book Antiqua" w:hAnsi="Book Antiqua"/>
          <w:lang w:val="es-ES"/>
        </w:rPr>
        <w:t>comenzará a regir inmediatamente después de su aprobación.</w:t>
      </w:r>
    </w:p>
    <w:sectPr w:rsidR="00E837A6" w:rsidRPr="00E837A6" w:rsidSect="00A46D1B">
      <w:type w:val="continuous"/>
      <w:pgSz w:w="12240" w:h="15840" w:code="1"/>
      <w:pgMar w:top="1440" w:right="1440" w:bottom="1440" w:left="1440"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E4903" w14:textId="77777777" w:rsidR="00224EEB" w:rsidRDefault="00224EEB">
      <w:r>
        <w:separator/>
      </w:r>
    </w:p>
  </w:endnote>
  <w:endnote w:type="continuationSeparator" w:id="0">
    <w:p w14:paraId="1B56AEA0" w14:textId="77777777" w:rsidR="00224EEB" w:rsidRDefault="0022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1C028" w14:textId="77777777" w:rsidR="00224EEB" w:rsidRDefault="00224EEB">
      <w:r>
        <w:separator/>
      </w:r>
    </w:p>
  </w:footnote>
  <w:footnote w:type="continuationSeparator" w:id="0">
    <w:p w14:paraId="0BE71ED1" w14:textId="77777777" w:rsidR="00224EEB" w:rsidRDefault="00224EEB">
      <w:r>
        <w:continuationSeparator/>
      </w:r>
    </w:p>
  </w:footnote>
  <w:footnote w:id="1">
    <w:p w14:paraId="178FC742" w14:textId="6EADE6FB" w:rsidR="00355ED6" w:rsidRDefault="00355ED6">
      <w:pPr>
        <w:pStyle w:val="FootnoteText"/>
      </w:pPr>
      <w:r>
        <w:rPr>
          <w:rStyle w:val="FootnoteReference"/>
        </w:rPr>
        <w:footnoteRef/>
      </w:r>
      <w:r>
        <w:t xml:space="preserve"> 21 LPRA § 8029.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1B72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559ED">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D05D9" w14:textId="5A86EA03" w:rsidR="00F96C93" w:rsidRPr="00F96C93" w:rsidRDefault="00F96C93" w:rsidP="00F96C93">
    <w:pPr>
      <w:pStyle w:val="Header"/>
      <w:jc w:val="center"/>
      <w:rPr>
        <w:rFonts w:ascii="Book Antiqua" w:hAnsi="Book Antiqua"/>
      </w:rPr>
    </w:pPr>
    <w:r>
      <w:rPr>
        <w:rFonts w:ascii="Book Antiqua" w:hAnsi="Book Antiqua"/>
      </w:rP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2191B"/>
    <w:rsid w:val="000110E7"/>
    <w:rsid w:val="00020BBB"/>
    <w:rsid w:val="00051979"/>
    <w:rsid w:val="00056024"/>
    <w:rsid w:val="0006711A"/>
    <w:rsid w:val="00095AE1"/>
    <w:rsid w:val="000A6B6C"/>
    <w:rsid w:val="000B0DBB"/>
    <w:rsid w:val="00111E71"/>
    <w:rsid w:val="00127C6A"/>
    <w:rsid w:val="001363FE"/>
    <w:rsid w:val="0017132B"/>
    <w:rsid w:val="00184245"/>
    <w:rsid w:val="001F612A"/>
    <w:rsid w:val="00211396"/>
    <w:rsid w:val="00224EEB"/>
    <w:rsid w:val="00226AE6"/>
    <w:rsid w:val="00245B34"/>
    <w:rsid w:val="00247892"/>
    <w:rsid w:val="002559ED"/>
    <w:rsid w:val="00263355"/>
    <w:rsid w:val="00273792"/>
    <w:rsid w:val="002D4AC8"/>
    <w:rsid w:val="003141C6"/>
    <w:rsid w:val="00320D78"/>
    <w:rsid w:val="00333D1F"/>
    <w:rsid w:val="00355ED6"/>
    <w:rsid w:val="00380FE5"/>
    <w:rsid w:val="003924DD"/>
    <w:rsid w:val="00394FCB"/>
    <w:rsid w:val="003963F4"/>
    <w:rsid w:val="003B5254"/>
    <w:rsid w:val="003B75A6"/>
    <w:rsid w:val="003C078F"/>
    <w:rsid w:val="004061CA"/>
    <w:rsid w:val="00415689"/>
    <w:rsid w:val="004440CB"/>
    <w:rsid w:val="00450259"/>
    <w:rsid w:val="004713D2"/>
    <w:rsid w:val="0049702F"/>
    <w:rsid w:val="00521639"/>
    <w:rsid w:val="0052191B"/>
    <w:rsid w:val="00532BB7"/>
    <w:rsid w:val="005332E4"/>
    <w:rsid w:val="0053550C"/>
    <w:rsid w:val="00555018"/>
    <w:rsid w:val="005723DC"/>
    <w:rsid w:val="00580C9E"/>
    <w:rsid w:val="006210DC"/>
    <w:rsid w:val="0064349D"/>
    <w:rsid w:val="00685549"/>
    <w:rsid w:val="006B10AE"/>
    <w:rsid w:val="006B7365"/>
    <w:rsid w:val="006C2D81"/>
    <w:rsid w:val="006C3697"/>
    <w:rsid w:val="006C7DF8"/>
    <w:rsid w:val="00750FC8"/>
    <w:rsid w:val="007533D0"/>
    <w:rsid w:val="00755069"/>
    <w:rsid w:val="007B0660"/>
    <w:rsid w:val="007B4807"/>
    <w:rsid w:val="007E05D1"/>
    <w:rsid w:val="007E3868"/>
    <w:rsid w:val="00820C41"/>
    <w:rsid w:val="00850256"/>
    <w:rsid w:val="008D2374"/>
    <w:rsid w:val="00942FD4"/>
    <w:rsid w:val="00951997"/>
    <w:rsid w:val="00966045"/>
    <w:rsid w:val="009743A7"/>
    <w:rsid w:val="00990352"/>
    <w:rsid w:val="009B7ACA"/>
    <w:rsid w:val="009D3D53"/>
    <w:rsid w:val="009E0071"/>
    <w:rsid w:val="00A03405"/>
    <w:rsid w:val="00A1528A"/>
    <w:rsid w:val="00A33918"/>
    <w:rsid w:val="00A5373F"/>
    <w:rsid w:val="00A5713E"/>
    <w:rsid w:val="00A66ACA"/>
    <w:rsid w:val="00A7629F"/>
    <w:rsid w:val="00AA27D0"/>
    <w:rsid w:val="00AC6AE0"/>
    <w:rsid w:val="00AF0CEE"/>
    <w:rsid w:val="00AF5560"/>
    <w:rsid w:val="00B016BB"/>
    <w:rsid w:val="00B02A99"/>
    <w:rsid w:val="00B41E47"/>
    <w:rsid w:val="00B667AD"/>
    <w:rsid w:val="00B806F8"/>
    <w:rsid w:val="00B84C38"/>
    <w:rsid w:val="00B86C00"/>
    <w:rsid w:val="00B947F6"/>
    <w:rsid w:val="00BF16AA"/>
    <w:rsid w:val="00C354B8"/>
    <w:rsid w:val="00C52517"/>
    <w:rsid w:val="00C60921"/>
    <w:rsid w:val="00C62936"/>
    <w:rsid w:val="00C653F2"/>
    <w:rsid w:val="00C679E6"/>
    <w:rsid w:val="00C908F9"/>
    <w:rsid w:val="00C9613D"/>
    <w:rsid w:val="00CA0917"/>
    <w:rsid w:val="00CB0D3C"/>
    <w:rsid w:val="00D417C2"/>
    <w:rsid w:val="00D60936"/>
    <w:rsid w:val="00D709EB"/>
    <w:rsid w:val="00D74714"/>
    <w:rsid w:val="00D82F3F"/>
    <w:rsid w:val="00D921C6"/>
    <w:rsid w:val="00D958C2"/>
    <w:rsid w:val="00E04AB5"/>
    <w:rsid w:val="00E50EEA"/>
    <w:rsid w:val="00E52F58"/>
    <w:rsid w:val="00E762EF"/>
    <w:rsid w:val="00E837A6"/>
    <w:rsid w:val="00EA19C6"/>
    <w:rsid w:val="00EB15B7"/>
    <w:rsid w:val="00EC26AA"/>
    <w:rsid w:val="00ED7A53"/>
    <w:rsid w:val="00EE1D4F"/>
    <w:rsid w:val="00EE4273"/>
    <w:rsid w:val="00F02004"/>
    <w:rsid w:val="00F042CB"/>
    <w:rsid w:val="00F423FF"/>
    <w:rsid w:val="00F44B4E"/>
    <w:rsid w:val="00F96105"/>
    <w:rsid w:val="00F96C93"/>
    <w:rsid w:val="00FC0A95"/>
    <w:rsid w:val="00FC3D9C"/>
    <w:rsid w:val="00FC68D4"/>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46D7D"/>
  <w15:chartTrackingRefBased/>
  <w15:docId w15:val="{F927B48D-B865-4489-9621-35581BFBE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355ED6"/>
    <w:rPr>
      <w:sz w:val="20"/>
    </w:rPr>
  </w:style>
  <w:style w:type="character" w:customStyle="1" w:styleId="FootnoteTextChar">
    <w:name w:val="Footnote Text Char"/>
    <w:basedOn w:val="DefaultParagraphFont"/>
    <w:link w:val="FootnoteText"/>
    <w:uiPriority w:val="99"/>
    <w:semiHidden/>
    <w:rsid w:val="00355ED6"/>
  </w:style>
  <w:style w:type="character" w:styleId="FootnoteReference">
    <w:name w:val="footnote reference"/>
    <w:basedOn w:val="DefaultParagraphFont"/>
    <w:uiPriority w:val="99"/>
    <w:semiHidden/>
    <w:unhideWhenUsed/>
    <w:rsid w:val="00355ED6"/>
    <w:rPr>
      <w:vertAlign w:val="superscript"/>
    </w:rPr>
  </w:style>
  <w:style w:type="character" w:styleId="CommentReference">
    <w:name w:val="annotation reference"/>
    <w:basedOn w:val="DefaultParagraphFont"/>
    <w:uiPriority w:val="99"/>
    <w:semiHidden/>
    <w:unhideWhenUsed/>
    <w:rsid w:val="00FC68D4"/>
    <w:rPr>
      <w:sz w:val="16"/>
      <w:szCs w:val="16"/>
    </w:rPr>
  </w:style>
  <w:style w:type="paragraph" w:styleId="CommentText">
    <w:name w:val="annotation text"/>
    <w:basedOn w:val="Normal"/>
    <w:link w:val="CommentTextChar"/>
    <w:uiPriority w:val="99"/>
    <w:semiHidden/>
    <w:unhideWhenUsed/>
    <w:rsid w:val="00FC68D4"/>
    <w:rPr>
      <w:sz w:val="20"/>
    </w:rPr>
  </w:style>
  <w:style w:type="character" w:customStyle="1" w:styleId="CommentTextChar">
    <w:name w:val="Comment Text Char"/>
    <w:basedOn w:val="DefaultParagraphFont"/>
    <w:link w:val="CommentText"/>
    <w:uiPriority w:val="99"/>
    <w:semiHidden/>
    <w:rsid w:val="00FC68D4"/>
  </w:style>
  <w:style w:type="paragraph" w:styleId="CommentSubject">
    <w:name w:val="annotation subject"/>
    <w:basedOn w:val="CommentText"/>
    <w:next w:val="CommentText"/>
    <w:link w:val="CommentSubjectChar"/>
    <w:uiPriority w:val="99"/>
    <w:semiHidden/>
    <w:unhideWhenUsed/>
    <w:rsid w:val="00FC68D4"/>
    <w:rPr>
      <w:b/>
      <w:bCs/>
    </w:rPr>
  </w:style>
  <w:style w:type="character" w:customStyle="1" w:styleId="CommentSubjectChar">
    <w:name w:val="Comment Subject Char"/>
    <w:basedOn w:val="CommentTextChar"/>
    <w:link w:val="CommentSubject"/>
    <w:uiPriority w:val="99"/>
    <w:semiHidden/>
    <w:rsid w:val="00FC68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169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Secretaria\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24</TotalTime>
  <Pages>4</Pages>
  <Words>927</Words>
  <Characters>5241</Characters>
  <Application>Microsoft Office Word</Application>
  <DocSecurity>0</DocSecurity>
  <Lines>113</Lines>
  <Paragraphs>33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Miguel A. Candelario Piñeiro</cp:lastModifiedBy>
  <cp:revision>5</cp:revision>
  <cp:lastPrinted>2025-10-16T12:15:00Z</cp:lastPrinted>
  <dcterms:created xsi:type="dcterms:W3CDTF">2025-10-16T13:07:00Z</dcterms:created>
  <dcterms:modified xsi:type="dcterms:W3CDTF">2025-12-08T19:41:00Z</dcterms:modified>
</cp:coreProperties>
</file>