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37A928" w14:textId="77777777" w:rsidR="002670C1" w:rsidRPr="00043FF3" w:rsidRDefault="002905BE" w:rsidP="009852EB">
      <w:pPr>
        <w:jc w:val="center"/>
        <w:outlineLvl w:val="0"/>
        <w:rPr>
          <w:rFonts w:ascii="Book Antiqua" w:hAnsi="Book Antiqua"/>
          <w:b/>
          <w:sz w:val="28"/>
          <w:szCs w:val="28"/>
          <w:lang w:val="es-ES_tradnl"/>
        </w:rPr>
      </w:pPr>
      <w:r w:rsidRPr="00043FF3">
        <w:rPr>
          <w:rFonts w:ascii="Book Antiqua" w:hAnsi="Book Antiqua"/>
          <w:b/>
          <w:sz w:val="28"/>
          <w:szCs w:val="28"/>
          <w:lang w:val="es-ES_tradnl"/>
        </w:rPr>
        <w:t>GOBIERNO</w:t>
      </w:r>
      <w:r w:rsidR="002670C1" w:rsidRPr="00043FF3">
        <w:rPr>
          <w:rFonts w:ascii="Book Antiqua" w:hAnsi="Book Antiqua"/>
          <w:b/>
          <w:sz w:val="28"/>
          <w:szCs w:val="28"/>
          <w:lang w:val="es-ES_tradnl"/>
        </w:rPr>
        <w:t xml:space="preserve"> DE PUERTO RICO</w:t>
      </w:r>
    </w:p>
    <w:p w14:paraId="356118BB" w14:textId="77777777" w:rsidR="002670C1" w:rsidRPr="00043FF3" w:rsidRDefault="002670C1" w:rsidP="002670C1">
      <w:pPr>
        <w:tabs>
          <w:tab w:val="left" w:pos="5080"/>
        </w:tabs>
        <w:jc w:val="center"/>
        <w:rPr>
          <w:rFonts w:ascii="Book Antiqua" w:hAnsi="Book Antiqua"/>
          <w:lang w:val="es-ES_tradnl"/>
        </w:rPr>
      </w:pPr>
    </w:p>
    <w:p w14:paraId="68FE966C" w14:textId="1B3405F0" w:rsidR="002670C1" w:rsidRPr="00043FF3" w:rsidRDefault="002905BE" w:rsidP="00632DBA">
      <w:pPr>
        <w:pStyle w:val="Title2"/>
        <w:tabs>
          <w:tab w:val="clear" w:pos="7776"/>
          <w:tab w:val="clear" w:pos="7848"/>
          <w:tab w:val="right" w:pos="8640"/>
          <w:tab w:val="left" w:pos="918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>20m</w:t>
      </w:r>
      <w:r w:rsidR="002670C1" w:rsidRPr="00043FF3">
        <w:rPr>
          <w:rFonts w:ascii="Book Antiqua" w:hAnsi="Book Antiqua"/>
          <w:szCs w:val="24"/>
          <w:lang w:val="es-ES_tradnl"/>
        </w:rPr>
        <w:t>a. Asamblea</w:t>
      </w:r>
      <w:r w:rsidR="002670C1" w:rsidRPr="00043FF3">
        <w:rPr>
          <w:rFonts w:ascii="Book Antiqua" w:hAnsi="Book Antiqua"/>
          <w:szCs w:val="24"/>
          <w:lang w:val="es-ES_tradnl"/>
        </w:rPr>
        <w:tab/>
        <w:t xml:space="preserve">    </w:t>
      </w:r>
      <w:r w:rsidR="00445CFE" w:rsidRPr="00043FF3">
        <w:rPr>
          <w:rFonts w:ascii="Book Antiqua" w:hAnsi="Book Antiqua"/>
          <w:szCs w:val="24"/>
          <w:lang w:val="es-ES_tradnl"/>
        </w:rPr>
        <w:t xml:space="preserve">    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</w:t>
      </w:r>
      <w:r w:rsidR="009A2B97">
        <w:rPr>
          <w:rFonts w:ascii="Book Antiqua" w:hAnsi="Book Antiqua"/>
          <w:szCs w:val="24"/>
          <w:lang w:val="es-ES_tradnl"/>
        </w:rPr>
        <w:t>3r</w:t>
      </w:r>
      <w:r w:rsidR="002670C1" w:rsidRPr="00043FF3">
        <w:rPr>
          <w:rFonts w:ascii="Book Antiqua" w:hAnsi="Book Antiqua"/>
          <w:szCs w:val="24"/>
          <w:lang w:val="es-ES_tradnl"/>
        </w:rPr>
        <w:t>a. Sesión</w:t>
      </w:r>
    </w:p>
    <w:p w14:paraId="158D734E" w14:textId="4A7AA8DB" w:rsidR="002670C1" w:rsidRPr="00043FF3" w:rsidRDefault="002670C1" w:rsidP="001A14B6">
      <w:pPr>
        <w:pStyle w:val="Title2"/>
        <w:tabs>
          <w:tab w:val="clear" w:pos="648"/>
          <w:tab w:val="left" w:pos="540"/>
          <w:tab w:val="left" w:pos="6930"/>
        </w:tabs>
        <w:rPr>
          <w:rFonts w:ascii="Book Antiqua" w:hAnsi="Book Antiqua"/>
          <w:szCs w:val="24"/>
          <w:lang w:val="es-ES_tradnl"/>
        </w:rPr>
      </w:pPr>
      <w:r w:rsidRPr="00043FF3">
        <w:rPr>
          <w:rFonts w:ascii="Book Antiqua" w:hAnsi="Book Antiqua"/>
          <w:szCs w:val="24"/>
          <w:lang w:val="es-ES_tradnl"/>
        </w:rPr>
        <w:tab/>
        <w:t>Legislativa</w:t>
      </w:r>
      <w:r w:rsidRPr="00043FF3">
        <w:rPr>
          <w:rFonts w:ascii="Book Antiqua" w:hAnsi="Book Antiqua"/>
          <w:szCs w:val="24"/>
          <w:lang w:val="es-ES_tradnl"/>
        </w:rPr>
        <w:tab/>
        <w:t xml:space="preserve">  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      </w:t>
      </w:r>
      <w:r w:rsidRPr="00043FF3">
        <w:rPr>
          <w:rFonts w:ascii="Book Antiqua" w:hAnsi="Book Antiqua"/>
          <w:szCs w:val="24"/>
          <w:lang w:val="es-ES_tradnl"/>
        </w:rPr>
        <w:t xml:space="preserve"> </w:t>
      </w:r>
      <w:r w:rsidR="00632DBA" w:rsidRPr="00043FF3">
        <w:rPr>
          <w:rFonts w:ascii="Book Antiqua" w:hAnsi="Book Antiqua"/>
          <w:szCs w:val="24"/>
          <w:lang w:val="es-ES_tradnl"/>
        </w:rPr>
        <w:t xml:space="preserve"> </w:t>
      </w:r>
      <w:r w:rsidRPr="00043FF3">
        <w:rPr>
          <w:rFonts w:ascii="Book Antiqua" w:hAnsi="Book Antiqua"/>
          <w:szCs w:val="24"/>
          <w:lang w:val="es-ES_tradnl"/>
        </w:rPr>
        <w:t>Ordinaria</w:t>
      </w:r>
    </w:p>
    <w:p w14:paraId="6E8D3ED1" w14:textId="77777777" w:rsidR="002670C1" w:rsidRPr="00043FF3" w:rsidRDefault="002670C1" w:rsidP="002670C1">
      <w:pPr>
        <w:rPr>
          <w:rFonts w:ascii="Book Antiqua" w:hAnsi="Book Antiqua"/>
          <w:lang w:val="es-ES_tradnl"/>
        </w:rPr>
      </w:pPr>
    </w:p>
    <w:p w14:paraId="3BAFBCB4" w14:textId="77777777" w:rsidR="002670C1" w:rsidRPr="00043FF3" w:rsidRDefault="002670C1" w:rsidP="009852EB">
      <w:pPr>
        <w:jc w:val="center"/>
        <w:outlineLvl w:val="0"/>
        <w:rPr>
          <w:rFonts w:ascii="Book Antiqua" w:hAnsi="Book Antiqua"/>
          <w:smallCaps/>
          <w:sz w:val="36"/>
          <w:szCs w:val="36"/>
          <w:lang w:val="es-ES_tradnl"/>
        </w:rPr>
      </w:pPr>
      <w:r w:rsidRPr="00043FF3">
        <w:rPr>
          <w:rFonts w:ascii="Book Antiqua" w:hAnsi="Book Antiqua"/>
          <w:b/>
          <w:caps/>
          <w:sz w:val="36"/>
          <w:szCs w:val="36"/>
          <w:lang w:val="es-ES_tradnl"/>
        </w:rPr>
        <w:t>CÁMARA DE REPRESENTANTES</w:t>
      </w:r>
    </w:p>
    <w:p w14:paraId="5FE72B11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426C17AC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0"/>
          <w:szCs w:val="20"/>
          <w:lang w:val="es-ES_tradnl"/>
        </w:rPr>
      </w:pPr>
    </w:p>
    <w:p w14:paraId="50D16FCA" w14:textId="76FBFE3C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52"/>
          <w:szCs w:val="52"/>
          <w:lang w:val="es-ES_tradnl"/>
        </w:rPr>
      </w:pP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>R. DE LA C.</w:t>
      </w:r>
      <w:r w:rsidR="00043FF3"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  <w:r w:rsidR="004C09C6">
        <w:rPr>
          <w:rFonts w:ascii="Book Antiqua" w:hAnsi="Book Antiqua" w:cs="Tahoma"/>
          <w:b/>
          <w:sz w:val="52"/>
          <w:szCs w:val="52"/>
          <w:lang w:val="es-ES_tradnl"/>
        </w:rPr>
        <w:t>489</w:t>
      </w:r>
      <w:r w:rsidRPr="00043FF3">
        <w:rPr>
          <w:rFonts w:ascii="Book Antiqua" w:hAnsi="Book Antiqua" w:cs="Tahoma"/>
          <w:b/>
          <w:sz w:val="52"/>
          <w:szCs w:val="52"/>
          <w:lang w:val="es-ES_tradnl"/>
        </w:rPr>
        <w:t xml:space="preserve"> </w:t>
      </w:r>
    </w:p>
    <w:p w14:paraId="2AB71EBC" w14:textId="77777777" w:rsidR="001A14B6" w:rsidRPr="00043FF3" w:rsidRDefault="001A14B6" w:rsidP="001A14B6">
      <w:pPr>
        <w:jc w:val="center"/>
        <w:rPr>
          <w:rFonts w:ascii="Book Antiqua" w:hAnsi="Book Antiqua" w:cs="Tahoma"/>
          <w:b/>
          <w:sz w:val="52"/>
          <w:szCs w:val="52"/>
          <w:lang w:val="es-ES_tradnl"/>
        </w:rPr>
      </w:pPr>
    </w:p>
    <w:p w14:paraId="0DBA772C" w14:textId="77777777" w:rsidR="002670C1" w:rsidRPr="00043FF3" w:rsidRDefault="002670C1" w:rsidP="009852EB">
      <w:pPr>
        <w:jc w:val="center"/>
        <w:outlineLvl w:val="0"/>
        <w:rPr>
          <w:rFonts w:ascii="Book Antiqua" w:hAnsi="Book Antiqua" w:cs="Tahoma"/>
          <w:b/>
          <w:sz w:val="28"/>
          <w:szCs w:val="28"/>
          <w:lang w:val="es-ES_tradnl"/>
        </w:rPr>
      </w:pPr>
      <w:r w:rsidRPr="00043FF3">
        <w:rPr>
          <w:rFonts w:ascii="Book Antiqua" w:hAnsi="Book Antiqua" w:cs="Tahoma"/>
          <w:b/>
          <w:sz w:val="28"/>
          <w:szCs w:val="28"/>
          <w:lang w:val="es-ES_tradnl"/>
        </w:rPr>
        <w:t>INFORME</w:t>
      </w:r>
      <w:r w:rsidR="00632DBA" w:rsidRPr="00043FF3">
        <w:rPr>
          <w:rFonts w:ascii="Book Antiqua" w:hAnsi="Book Antiqua" w:cs="Tahoma"/>
          <w:b/>
          <w:sz w:val="28"/>
          <w:szCs w:val="28"/>
          <w:lang w:val="es-ES_tradnl"/>
        </w:rPr>
        <w:t xml:space="preserve"> POSITIVO</w:t>
      </w:r>
    </w:p>
    <w:p w14:paraId="457A7DD8" w14:textId="77777777" w:rsidR="002670C1" w:rsidRPr="00043FF3" w:rsidRDefault="002670C1" w:rsidP="002670C1">
      <w:pPr>
        <w:jc w:val="center"/>
        <w:rPr>
          <w:rFonts w:ascii="Book Antiqua" w:hAnsi="Book Antiqua" w:cs="Tahoma"/>
          <w:b/>
          <w:sz w:val="28"/>
          <w:szCs w:val="28"/>
          <w:lang w:val="es-ES_tradnl"/>
        </w:rPr>
      </w:pPr>
    </w:p>
    <w:p w14:paraId="073A9D6A" w14:textId="0B085E15" w:rsidR="002670C1" w:rsidRPr="00043FF3" w:rsidRDefault="00CD21C5" w:rsidP="002670C1">
      <w:pPr>
        <w:jc w:val="center"/>
        <w:rPr>
          <w:rFonts w:ascii="Book Antiqua" w:hAnsi="Book Antiqua" w:cs="Tahoma"/>
          <w:lang w:val="es-ES_tradnl"/>
        </w:rPr>
      </w:pPr>
      <w:r>
        <w:rPr>
          <w:rFonts w:ascii="Book Antiqua" w:hAnsi="Book Antiqua" w:cs="Tahoma"/>
          <w:lang w:val="es-ES_tradnl"/>
        </w:rPr>
        <w:t>15</w:t>
      </w:r>
      <w:r w:rsidR="004C09C6">
        <w:rPr>
          <w:rFonts w:ascii="Book Antiqua" w:hAnsi="Book Antiqua" w:cs="Tahoma"/>
          <w:lang w:val="es-ES_tradnl"/>
        </w:rPr>
        <w:t xml:space="preserve"> de diciembre</w:t>
      </w:r>
      <w:r w:rsidR="002670C1" w:rsidRPr="00043FF3">
        <w:rPr>
          <w:rFonts w:ascii="Book Antiqua" w:hAnsi="Book Antiqua" w:cs="Tahoma"/>
          <w:lang w:val="es-ES_tradnl"/>
        </w:rPr>
        <w:t xml:space="preserve"> de </w:t>
      </w:r>
      <w:r w:rsidR="00333864" w:rsidRPr="00043FF3">
        <w:rPr>
          <w:rFonts w:ascii="Book Antiqua" w:hAnsi="Book Antiqua" w:cs="Tahoma"/>
          <w:lang w:val="es-ES_tradnl"/>
        </w:rPr>
        <w:t>2025</w:t>
      </w:r>
    </w:p>
    <w:p w14:paraId="4A980496" w14:textId="77777777" w:rsidR="002670C1" w:rsidRPr="00043FF3" w:rsidRDefault="002670C1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44F4CFAD" w14:textId="77777777" w:rsidR="00EF143E" w:rsidRPr="00043FF3" w:rsidRDefault="00EF143E" w:rsidP="002670C1">
      <w:pPr>
        <w:jc w:val="both"/>
        <w:rPr>
          <w:rFonts w:ascii="Book Antiqua" w:hAnsi="Book Antiqua" w:cs="Tahoma"/>
          <w:sz w:val="20"/>
          <w:szCs w:val="20"/>
          <w:lang w:val="es-ES_tradnl"/>
        </w:rPr>
      </w:pPr>
    </w:p>
    <w:p w14:paraId="7ECFE9E0" w14:textId="77777777" w:rsidR="002670C1" w:rsidRPr="00043FF3" w:rsidRDefault="002670C1" w:rsidP="002670C1">
      <w:pPr>
        <w:jc w:val="both"/>
        <w:rPr>
          <w:rFonts w:ascii="Book Antiqua" w:hAnsi="Book Antiqua" w:cs="Tahoma"/>
          <w:b/>
          <w:lang w:val="es-ES_tradnl"/>
        </w:rPr>
      </w:pPr>
      <w:r w:rsidRPr="00043FF3">
        <w:rPr>
          <w:rFonts w:ascii="Book Antiqua" w:hAnsi="Book Antiqua" w:cs="Tahoma"/>
          <w:b/>
          <w:lang w:val="es-ES_tradnl"/>
        </w:rPr>
        <w:t>A LA CÁMARA DE REPRESENTANTES DE PUERTO RICO:</w:t>
      </w:r>
    </w:p>
    <w:p w14:paraId="094C21E7" w14:textId="77777777" w:rsidR="002670C1" w:rsidRPr="00043FF3" w:rsidRDefault="002670C1" w:rsidP="002670C1">
      <w:pPr>
        <w:jc w:val="both"/>
        <w:rPr>
          <w:rFonts w:ascii="Book Antiqua" w:hAnsi="Book Antiqua" w:cs="Tahoma"/>
          <w:lang w:val="es-ES_tradnl"/>
        </w:rPr>
      </w:pPr>
    </w:p>
    <w:p w14:paraId="37CB50E6" w14:textId="2B89637E" w:rsidR="00682883" w:rsidRPr="00043FF3" w:rsidRDefault="002670C1" w:rsidP="00682883">
      <w:pPr>
        <w:jc w:val="both"/>
        <w:rPr>
          <w:rFonts w:ascii="Book Antiqua" w:hAnsi="Book Antiqua" w:cs="Tahoma"/>
          <w:lang w:val="es-ES_tradnl"/>
        </w:rPr>
      </w:pPr>
      <w:r w:rsidRPr="00043FF3">
        <w:rPr>
          <w:rFonts w:ascii="Book Antiqua" w:hAnsi="Book Antiqua" w:cs="Tahoma"/>
          <w:lang w:val="es-ES_tradnl"/>
        </w:rPr>
        <w:tab/>
      </w:r>
      <w:r w:rsidR="008A4022" w:rsidRPr="00043FF3">
        <w:rPr>
          <w:rFonts w:ascii="Book Antiqua" w:hAnsi="Book Antiqua" w:cs="Tahoma"/>
          <w:lang w:val="es-ES_tradnl"/>
        </w:rPr>
        <w:t>La Comisión de Asuntos Internos de la Cámara de Representantes, previo estudio y con</w:t>
      </w:r>
      <w:r w:rsidR="00062F39" w:rsidRPr="00043FF3">
        <w:rPr>
          <w:rFonts w:ascii="Book Antiqua" w:hAnsi="Book Antiqua" w:cs="Tahoma"/>
          <w:lang w:val="es-ES_tradnl"/>
        </w:rPr>
        <w:t>sideración de la R. de la C.</w:t>
      </w:r>
      <w:r w:rsidR="00043FF3" w:rsidRPr="00043FF3">
        <w:rPr>
          <w:rFonts w:ascii="Book Antiqua" w:hAnsi="Book Antiqua" w:cs="Tahoma"/>
          <w:lang w:val="es-ES_tradnl"/>
        </w:rPr>
        <w:t xml:space="preserve"> </w:t>
      </w:r>
      <w:r w:rsidR="004C09C6">
        <w:rPr>
          <w:rFonts w:ascii="Book Antiqua" w:hAnsi="Book Antiqua" w:cs="Tahoma"/>
          <w:lang w:val="es-ES_tradnl"/>
        </w:rPr>
        <w:t>489</w:t>
      </w:r>
      <w:r w:rsidR="00FA5F29" w:rsidRPr="00043FF3">
        <w:rPr>
          <w:rFonts w:ascii="Book Antiqua" w:hAnsi="Book Antiqua" w:cs="Tahoma"/>
          <w:lang w:val="es-ES_tradnl"/>
        </w:rPr>
        <w:t xml:space="preserve">, </w:t>
      </w:r>
      <w:r w:rsidR="00682883" w:rsidRPr="00043FF3">
        <w:rPr>
          <w:rFonts w:ascii="Book Antiqua" w:hAnsi="Book Antiqua" w:cs="Tahoma"/>
          <w:lang w:val="es-ES_tradnl"/>
        </w:rPr>
        <w:t>tiene a bien someter su informe recomendando la aprobación de la medida con las enmiendas contenidas en el entirillado electrónico que acompaña este informe, cuyo título lee:</w:t>
      </w:r>
    </w:p>
    <w:p w14:paraId="31C593C5" w14:textId="77777777" w:rsidR="00BC1CB2" w:rsidRPr="00043FF3" w:rsidRDefault="00BC1CB2" w:rsidP="007F3B99">
      <w:pPr>
        <w:jc w:val="both"/>
        <w:rPr>
          <w:rFonts w:ascii="Book Antiqua" w:hAnsi="Book Antiqua" w:cs="Tahoma"/>
          <w:lang w:val="es-ES_tradnl"/>
        </w:rPr>
      </w:pPr>
    </w:p>
    <w:p w14:paraId="716A98FC" w14:textId="3257675F" w:rsidR="008D4A0A" w:rsidRPr="00043FF3" w:rsidRDefault="00BC1CB2" w:rsidP="00043FF3">
      <w:pPr>
        <w:ind w:left="567" w:hanging="567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 w:cs="Tahoma"/>
          <w:lang w:val="es-ES_tradnl"/>
        </w:rPr>
        <w:t xml:space="preserve"> </w:t>
      </w:r>
      <w:r w:rsidR="00E86FF9" w:rsidRPr="00043FF3">
        <w:rPr>
          <w:rFonts w:ascii="Book Antiqua" w:hAnsi="Book Antiqua" w:cs="Tahoma"/>
          <w:lang w:val="es-ES_tradnl"/>
        </w:rPr>
        <w:t>“</w:t>
      </w:r>
      <w:r w:rsidR="00E86FF9" w:rsidRPr="00043FF3">
        <w:rPr>
          <w:rFonts w:ascii="Book Antiqua" w:hAnsi="Book Antiqua"/>
          <w:lang w:val="es-ES_tradnl"/>
        </w:rPr>
        <w:t>Para</w:t>
      </w:r>
      <w:r w:rsidR="00E86FF9" w:rsidRPr="00043FF3">
        <w:rPr>
          <w:lang w:val="es-ES_tradnl"/>
        </w:rPr>
        <w:t xml:space="preserve"> </w:t>
      </w:r>
      <w:r w:rsidR="004C09C6" w:rsidRPr="004C09C6">
        <w:rPr>
          <w:rFonts w:ascii="Book Antiqua" w:hAnsi="Book Antiqua"/>
          <w:lang w:val="es-PR"/>
        </w:rPr>
        <w:t>ordenar a la Comisión de Transportación e Infraestructura de la Cámara de Representantes del Gobierno de Puerto Rico, realizar una investigación sobre el estado de toda la infraestructura vial, incluyendo carreteras estatales, puentes, señalizaciones y otras estructuras, así como los proyectos de mejoras en progreso, próximos a iniciar, sus prioridades, riesgos, estimados presupuestarios y cronogramas, dentro de la jurisdicción del Distrito Representativo Núm. 11 que comprende los municipios de Dorado, Vega Alta y Vega Baja;  y para otros fines relacionados</w:t>
      </w:r>
      <w:r w:rsidR="00043FF3" w:rsidRPr="00043FF3">
        <w:rPr>
          <w:rFonts w:ascii="Book Antiqua" w:hAnsi="Book Antiqua"/>
          <w:lang w:val="es-ES_tradnl"/>
        </w:rPr>
        <w:t>.</w:t>
      </w:r>
      <w:r w:rsidR="00FA5F29" w:rsidRPr="00043FF3">
        <w:rPr>
          <w:rFonts w:ascii="Book Antiqua" w:hAnsi="Book Antiqua"/>
          <w:bCs/>
          <w:lang w:val="es-ES_tradnl"/>
        </w:rPr>
        <w:t>”</w:t>
      </w:r>
    </w:p>
    <w:p w14:paraId="0066EB36" w14:textId="77777777" w:rsidR="00AD4702" w:rsidRPr="00043FF3" w:rsidRDefault="00AD4702" w:rsidP="00AF186C">
      <w:pPr>
        <w:jc w:val="both"/>
        <w:rPr>
          <w:rFonts w:ascii="Book Antiqua" w:hAnsi="Book Antiqua" w:cs="Tahoma"/>
          <w:lang w:val="es-ES_tradnl"/>
        </w:rPr>
      </w:pPr>
    </w:p>
    <w:p w14:paraId="5331B0D5" w14:textId="77777777" w:rsidR="008A1F08" w:rsidRPr="00043FF3" w:rsidRDefault="008A1F08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  <w:r w:rsidRPr="00043FF3">
        <w:rPr>
          <w:rFonts w:ascii="Book Antiqua" w:hAnsi="Book Antiqua" w:cs="Tahoma"/>
          <w:b/>
          <w:u w:val="single"/>
          <w:lang w:val="es-ES_tradnl"/>
        </w:rPr>
        <w:t>ALCANCE Y ANÁLISIS DE LA MEDIDA</w:t>
      </w:r>
    </w:p>
    <w:p w14:paraId="553B3D6B" w14:textId="77777777" w:rsidR="00DE02EB" w:rsidRPr="00043FF3" w:rsidRDefault="00DE02EB" w:rsidP="009852EB">
      <w:pPr>
        <w:jc w:val="center"/>
        <w:outlineLvl w:val="0"/>
        <w:rPr>
          <w:rFonts w:ascii="Book Antiqua" w:hAnsi="Book Antiqua" w:cs="Tahoma"/>
          <w:b/>
          <w:u w:val="single"/>
          <w:lang w:val="es-ES_tradnl"/>
        </w:rPr>
      </w:pPr>
    </w:p>
    <w:p w14:paraId="40B33A31" w14:textId="6C9CBF4F" w:rsidR="00043FF3" w:rsidRPr="00043FF3" w:rsidRDefault="00DE02EB" w:rsidP="004C09C6">
      <w:pPr>
        <w:ind w:firstLine="708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>La</w:t>
      </w:r>
      <w:r w:rsidR="00194744" w:rsidRPr="00043FF3">
        <w:rPr>
          <w:rFonts w:ascii="Book Antiqua" w:hAnsi="Book Antiqua"/>
          <w:lang w:val="es-ES_tradnl"/>
        </w:rPr>
        <w:t xml:space="preserve"> Resolución de la Cámara Núm.</w:t>
      </w:r>
      <w:r w:rsidR="00043FF3" w:rsidRPr="00043FF3">
        <w:rPr>
          <w:rFonts w:ascii="Book Antiqua" w:hAnsi="Book Antiqua"/>
          <w:lang w:val="es-ES_tradnl"/>
        </w:rPr>
        <w:t xml:space="preserve"> </w:t>
      </w:r>
      <w:r w:rsidR="004C09C6">
        <w:rPr>
          <w:rFonts w:ascii="Book Antiqua" w:hAnsi="Book Antiqua"/>
          <w:lang w:val="es-ES_tradnl"/>
        </w:rPr>
        <w:t>489</w:t>
      </w:r>
      <w:r w:rsidR="00043FF3" w:rsidRPr="00043FF3">
        <w:rPr>
          <w:rFonts w:ascii="Book Antiqua" w:hAnsi="Book Antiqua"/>
          <w:lang w:val="es-ES_tradnl"/>
        </w:rPr>
        <w:t xml:space="preserve"> </w:t>
      </w:r>
      <w:r w:rsidR="00DF3E6F" w:rsidRPr="00043FF3">
        <w:rPr>
          <w:rFonts w:ascii="Book Antiqua" w:hAnsi="Book Antiqua"/>
          <w:lang w:val="es-ES_tradnl"/>
        </w:rPr>
        <w:t xml:space="preserve">tiene el propósito de </w:t>
      </w:r>
      <w:r w:rsidR="004C09C6" w:rsidRPr="004C09C6">
        <w:rPr>
          <w:rFonts w:ascii="Book Antiqua" w:hAnsi="Book Antiqua"/>
          <w:lang w:val="es-PR"/>
        </w:rPr>
        <w:t>realizar una investigación sobre el estado de toda la infraestructura vial, incluyendo carreteras estatales, puentes, señalizaciones y otras estructuras, así como los proyectos de mejoras en progreso, próximos a iniciar, sus prioridades, riesgos, estimados presupuestarios y cronogramas, dentro de la jurisdicción del Distrito Representativo Núm. 11 que comprende los municipios de Dorado, Vega Alta y Vega Baja</w:t>
      </w:r>
      <w:r w:rsidR="00043FF3" w:rsidRPr="00043FF3">
        <w:rPr>
          <w:rFonts w:ascii="Book Antiqua" w:hAnsi="Book Antiqua"/>
          <w:lang w:val="es-ES_tradnl"/>
        </w:rPr>
        <w:t>.</w:t>
      </w:r>
    </w:p>
    <w:p w14:paraId="3136E62F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64D68875" w14:textId="618719A5" w:rsidR="00043FF3" w:rsidRPr="00043FF3" w:rsidRDefault="00043FF3" w:rsidP="006F5630">
      <w:pPr>
        <w:ind w:firstLine="708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lastRenderedPageBreak/>
        <w:t>La Exposición de Motivos</w:t>
      </w:r>
      <w:r w:rsidR="004C09C6">
        <w:rPr>
          <w:rFonts w:ascii="Book Antiqua" w:hAnsi="Book Antiqua"/>
          <w:lang w:val="es-ES_tradnl"/>
        </w:rPr>
        <w:t xml:space="preserve"> </w:t>
      </w:r>
      <w:r w:rsidRPr="00043FF3">
        <w:rPr>
          <w:rFonts w:ascii="Book Antiqua" w:hAnsi="Book Antiqua"/>
          <w:lang w:val="es-ES_tradnl"/>
        </w:rPr>
        <w:t xml:space="preserve">detalla </w:t>
      </w:r>
      <w:r w:rsidR="004C09C6">
        <w:rPr>
          <w:rFonts w:ascii="Book Antiqua" w:hAnsi="Book Antiqua"/>
          <w:lang w:val="es-ES_tradnl"/>
        </w:rPr>
        <w:t>la importancia que reviste la seguridad vial para la movilidad, el desarrollo económico y el bienestar de los residentes del Distrito Representativo Núm. 11</w:t>
      </w:r>
      <w:r w:rsidRPr="00043FF3">
        <w:rPr>
          <w:rFonts w:ascii="Book Antiqua" w:hAnsi="Book Antiqua"/>
          <w:lang w:val="es-ES_tradnl"/>
        </w:rPr>
        <w:t>.</w:t>
      </w:r>
      <w:r w:rsidR="006F5630">
        <w:rPr>
          <w:rFonts w:ascii="Book Antiqua" w:hAnsi="Book Antiqua"/>
          <w:lang w:val="es-ES_tradnl"/>
        </w:rPr>
        <w:t xml:space="preserve"> Asimismo, se indica que la falta de mantenimiento adecuado, las inclemencias del clima y el paso del tiempo han provocado un deterioro significativo en carreteras, puentes y señalizaciones, lo que constituye un riesgo para la vida de las personas.</w:t>
      </w:r>
    </w:p>
    <w:p w14:paraId="66664EFC" w14:textId="77777777" w:rsidR="00043FF3" w:rsidRPr="00043FF3" w:rsidRDefault="00043FF3" w:rsidP="00043FF3">
      <w:pPr>
        <w:jc w:val="both"/>
        <w:rPr>
          <w:rFonts w:ascii="Book Antiqua" w:hAnsi="Book Antiqua"/>
          <w:lang w:val="es-ES_tradnl"/>
        </w:rPr>
      </w:pPr>
    </w:p>
    <w:p w14:paraId="05E78832" w14:textId="606482C3" w:rsidR="00DF3E6F" w:rsidRPr="00043FF3" w:rsidRDefault="00043FF3" w:rsidP="006F5630">
      <w:pPr>
        <w:ind w:firstLine="708"/>
        <w:jc w:val="both"/>
        <w:rPr>
          <w:rFonts w:ascii="Book Antiqua" w:hAnsi="Book Antiqua"/>
          <w:lang w:val="es-ES_tradnl"/>
        </w:rPr>
      </w:pPr>
      <w:r w:rsidRPr="00043FF3">
        <w:rPr>
          <w:rFonts w:ascii="Book Antiqua" w:hAnsi="Book Antiqua"/>
          <w:lang w:val="es-ES_tradnl"/>
        </w:rPr>
        <w:t>Las enmiendas incorporadas en el entirillado electrónico refuerzan el enfoque investigativo al precisar el alcance del análisis</w:t>
      </w:r>
      <w:r w:rsidR="006F5630">
        <w:rPr>
          <w:rFonts w:ascii="Book Antiqua" w:hAnsi="Book Antiqua"/>
          <w:lang w:val="es-ES_tradnl"/>
        </w:rPr>
        <w:t xml:space="preserve"> sobre el estado de la infraestructura vial dentro de la jurisdicción del mencionado Distrito</w:t>
      </w:r>
      <w:r w:rsidRPr="00043FF3">
        <w:rPr>
          <w:rFonts w:ascii="Book Antiqua" w:hAnsi="Book Antiqua"/>
          <w:lang w:val="es-ES_tradnl"/>
        </w:rPr>
        <w:t xml:space="preserve">. </w:t>
      </w:r>
    </w:p>
    <w:p w14:paraId="7645A4CC" w14:textId="77777777" w:rsidR="006150BB" w:rsidRPr="00043FF3" w:rsidRDefault="006150BB" w:rsidP="006150BB">
      <w:pPr>
        <w:pStyle w:val="NormalWeb"/>
        <w:jc w:val="center"/>
        <w:outlineLvl w:val="0"/>
        <w:rPr>
          <w:rFonts w:ascii="Book Antiqua" w:hAnsi="Book Antiqua"/>
          <w:b/>
          <w:sz w:val="24"/>
          <w:szCs w:val="24"/>
          <w:u w:val="single"/>
          <w:lang w:val="es-ES_tradnl"/>
        </w:rPr>
      </w:pPr>
      <w:r w:rsidRPr="00043FF3">
        <w:rPr>
          <w:rFonts w:ascii="Book Antiqua" w:hAnsi="Book Antiqua"/>
          <w:b/>
          <w:sz w:val="24"/>
          <w:szCs w:val="24"/>
          <w:u w:val="single"/>
          <w:lang w:val="es-ES_tradnl"/>
        </w:rPr>
        <w:t>CONCLUSIÓN Y RECOMENDACIÓN</w:t>
      </w:r>
    </w:p>
    <w:p w14:paraId="11B431CD" w14:textId="2A792851" w:rsidR="001A02E8" w:rsidRPr="00043FF3" w:rsidRDefault="001A02E8" w:rsidP="006F5630">
      <w:pPr>
        <w:pStyle w:val="NormalWeb"/>
        <w:ind w:firstLine="708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t>Considerando los elementos analizados, esta Comisión concluye que la medida examinada responde a un interés legislativo legítimo y debidamente fundamentado. En consecuencia, se recomienda la aprobación de l</w:t>
      </w:r>
      <w:r w:rsidR="00043FF3" w:rsidRPr="00043FF3">
        <w:rPr>
          <w:rFonts w:ascii="Book Antiqua" w:hAnsi="Book Antiqua"/>
          <w:sz w:val="24"/>
          <w:szCs w:val="24"/>
          <w:lang w:val="es-ES_tradnl"/>
        </w:rPr>
        <w:t xml:space="preserve">a Resolución de la Cámara </w:t>
      </w:r>
      <w:r w:rsidR="004C09C6">
        <w:rPr>
          <w:rFonts w:ascii="Book Antiqua" w:hAnsi="Book Antiqua"/>
          <w:sz w:val="24"/>
          <w:szCs w:val="24"/>
          <w:lang w:val="es-ES_tradnl"/>
        </w:rPr>
        <w:t>489</w:t>
      </w:r>
      <w:r w:rsidRPr="00043FF3">
        <w:rPr>
          <w:rFonts w:ascii="Book Antiqua" w:hAnsi="Book Antiqua"/>
          <w:sz w:val="24"/>
          <w:szCs w:val="24"/>
          <w:lang w:val="es-ES_tradnl"/>
        </w:rPr>
        <w:t>, con las enmiendas que obran en el entirillado electrónico que acompaña este informe.</w:t>
      </w:r>
    </w:p>
    <w:p w14:paraId="50FFCE58" w14:textId="244AA27A" w:rsidR="006150BB" w:rsidRPr="00043FF3" w:rsidRDefault="001A02E8" w:rsidP="00043FF3">
      <w:pPr>
        <w:pStyle w:val="NormalWeb"/>
        <w:jc w:val="both"/>
        <w:rPr>
          <w:rFonts w:ascii="Book Antiqua" w:hAnsi="Book Antiqua"/>
          <w:sz w:val="24"/>
          <w:szCs w:val="24"/>
          <w:lang w:val="es-ES_tradnl"/>
        </w:rPr>
      </w:pPr>
      <w:r w:rsidRPr="00043FF3">
        <w:rPr>
          <w:rFonts w:ascii="Book Antiqua" w:hAnsi="Book Antiqua"/>
          <w:sz w:val="24"/>
          <w:szCs w:val="24"/>
          <w:lang w:val="es-ES_tradnl"/>
        </w:rPr>
        <w:br/>
      </w:r>
      <w:r w:rsidR="006150BB" w:rsidRPr="00043FF3">
        <w:rPr>
          <w:rFonts w:ascii="Book Antiqua" w:hAnsi="Book Antiqua" w:cs="Tahoma"/>
          <w:sz w:val="24"/>
          <w:szCs w:val="24"/>
          <w:lang w:val="es-ES_tradnl"/>
        </w:rPr>
        <w:t>Respetuosamente sometido,</w:t>
      </w:r>
    </w:p>
    <w:p w14:paraId="788BD5EC" w14:textId="77777777" w:rsidR="00DF3E6F" w:rsidRPr="00043FF3" w:rsidRDefault="00DF3E6F" w:rsidP="00DF3E6F">
      <w:pPr>
        <w:jc w:val="both"/>
        <w:rPr>
          <w:rFonts w:ascii="Book Antiqua" w:hAnsi="Book Antiqua"/>
          <w:lang w:val="es-ES_tradnl"/>
        </w:rPr>
      </w:pPr>
    </w:p>
    <w:p w14:paraId="3F4BB2E4" w14:textId="591E7D20" w:rsidR="00F27289" w:rsidRPr="00043FF3" w:rsidRDefault="000F1167" w:rsidP="000F1167">
      <w:pPr>
        <w:jc w:val="both"/>
        <w:rPr>
          <w:rFonts w:ascii="Book Antiqua" w:hAnsi="Book Antiqua"/>
          <w:b/>
          <w:u w:val="single"/>
          <w:lang w:val="es-ES_tradnl"/>
        </w:rPr>
      </w:pPr>
      <w:r w:rsidRPr="00043FF3">
        <w:rPr>
          <w:rFonts w:ascii="Book Antiqua" w:hAnsi="Book Antiqua"/>
          <w:lang w:val="es-ES_tradnl"/>
        </w:rPr>
        <w:t xml:space="preserve">    </w:t>
      </w:r>
    </w:p>
    <w:p w14:paraId="539E1B06" w14:textId="77777777" w:rsidR="00580E90" w:rsidRPr="00043FF3" w:rsidRDefault="00580E90" w:rsidP="003F3D8D">
      <w:pPr>
        <w:jc w:val="both"/>
        <w:rPr>
          <w:rFonts w:ascii="Book Antiqua" w:hAnsi="Book Antiqua" w:cs="Tahoma"/>
          <w:lang w:val="es-ES_tradnl"/>
        </w:rPr>
      </w:pPr>
    </w:p>
    <w:p w14:paraId="7DC33FC3" w14:textId="63BFB40C" w:rsidR="00307416" w:rsidRPr="00043FF3" w:rsidRDefault="003F3D8D" w:rsidP="008A4022">
      <w:pPr>
        <w:rPr>
          <w:rFonts w:ascii="Book Antiqua" w:hAnsi="Book Antiqua"/>
          <w:b/>
          <w:smallCaps/>
          <w:lang w:val="es-ES_tradnl"/>
        </w:rPr>
      </w:pPr>
      <w:r w:rsidRPr="00043FF3">
        <w:rPr>
          <w:rFonts w:ascii="Book Antiqua" w:hAnsi="Book Antiqua" w:cs="Tahoma"/>
          <w:b/>
          <w:bCs/>
          <w:lang w:val="es-ES_tradnl"/>
        </w:rPr>
        <w:t>PEDRO J</w:t>
      </w:r>
      <w:r w:rsidR="00656AFE">
        <w:rPr>
          <w:rFonts w:ascii="Book Antiqua" w:hAnsi="Book Antiqua" w:cs="Tahoma"/>
          <w:b/>
          <w:bCs/>
          <w:lang w:val="es-ES_tradnl"/>
        </w:rPr>
        <w:t>.</w:t>
      </w:r>
      <w:r w:rsidRPr="00043FF3">
        <w:rPr>
          <w:rFonts w:ascii="Book Antiqua" w:hAnsi="Book Antiqua" w:cs="Tahoma"/>
          <w:b/>
          <w:bCs/>
          <w:lang w:val="es-ES_tradnl"/>
        </w:rPr>
        <w:t xml:space="preserve"> SANTIAGO GUZMÁN</w:t>
      </w:r>
      <w:r w:rsidRPr="00043FF3">
        <w:rPr>
          <w:rFonts w:ascii="Book Antiqua" w:hAnsi="Book Antiqua" w:cs="Tahoma"/>
          <w:lang w:val="es-ES_tradnl"/>
        </w:rPr>
        <w:br/>
        <w:t>Presidente</w:t>
      </w:r>
      <w:r w:rsidRPr="00043FF3">
        <w:rPr>
          <w:rFonts w:ascii="Book Antiqua" w:hAnsi="Book Antiqua" w:cs="Tahoma"/>
          <w:lang w:val="es-ES_tradnl"/>
        </w:rPr>
        <w:br/>
        <w:t>Comisión de Asuntos Internos</w:t>
      </w:r>
    </w:p>
    <w:sectPr w:rsidR="00307416" w:rsidRPr="00043FF3" w:rsidSect="00D73B0E">
      <w:foot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353D4D" w14:textId="77777777" w:rsidR="00621F6A" w:rsidRDefault="00621F6A" w:rsidP="00614C2C">
      <w:r>
        <w:separator/>
      </w:r>
    </w:p>
  </w:endnote>
  <w:endnote w:type="continuationSeparator" w:id="0">
    <w:p w14:paraId="00D14860" w14:textId="77777777" w:rsidR="00621F6A" w:rsidRDefault="00621F6A" w:rsidP="00614C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03894"/>
      <w:docPartObj>
        <w:docPartGallery w:val="Page Numbers (Bottom of Page)"/>
        <w:docPartUnique/>
      </w:docPartObj>
    </w:sdtPr>
    <w:sdtEndPr/>
    <w:sdtContent>
      <w:p w14:paraId="44ACDD43" w14:textId="77777777" w:rsidR="009E2C2B" w:rsidRDefault="009E2C2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F438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6B11BF2" w14:textId="77777777" w:rsidR="009E2C2B" w:rsidRDefault="009E2C2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780CE9" w14:textId="77777777" w:rsidR="00621F6A" w:rsidRDefault="00621F6A" w:rsidP="00614C2C">
      <w:r>
        <w:separator/>
      </w:r>
    </w:p>
  </w:footnote>
  <w:footnote w:type="continuationSeparator" w:id="0">
    <w:p w14:paraId="2012F428" w14:textId="77777777" w:rsidR="00621F6A" w:rsidRDefault="00621F6A" w:rsidP="00614C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E56206"/>
    <w:multiLevelType w:val="multilevel"/>
    <w:tmpl w:val="B860BD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57A"/>
    <w:multiLevelType w:val="multilevel"/>
    <w:tmpl w:val="CDF27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010F5E"/>
    <w:multiLevelType w:val="multilevel"/>
    <w:tmpl w:val="6A3298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BB37FB"/>
    <w:multiLevelType w:val="multilevel"/>
    <w:tmpl w:val="981E5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58B3038"/>
    <w:multiLevelType w:val="multilevel"/>
    <w:tmpl w:val="FF3A0D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5183657"/>
    <w:multiLevelType w:val="multilevel"/>
    <w:tmpl w:val="B97A19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F85660"/>
    <w:multiLevelType w:val="multilevel"/>
    <w:tmpl w:val="CBF2B5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62C747C"/>
    <w:multiLevelType w:val="hybridMultilevel"/>
    <w:tmpl w:val="F24871D8"/>
    <w:lvl w:ilvl="0" w:tplc="20BA01D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9B924E9"/>
    <w:multiLevelType w:val="multilevel"/>
    <w:tmpl w:val="87E84F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69FB1DF6"/>
    <w:multiLevelType w:val="multilevel"/>
    <w:tmpl w:val="314A6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A65AF6"/>
    <w:multiLevelType w:val="multilevel"/>
    <w:tmpl w:val="AE14D4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2D937BF"/>
    <w:multiLevelType w:val="multilevel"/>
    <w:tmpl w:val="B7C8FD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AE2012"/>
    <w:multiLevelType w:val="multilevel"/>
    <w:tmpl w:val="3698DD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40209852">
    <w:abstractNumId w:val="6"/>
  </w:num>
  <w:num w:numId="2" w16cid:durableId="599525804">
    <w:abstractNumId w:val="12"/>
  </w:num>
  <w:num w:numId="3" w16cid:durableId="784352528">
    <w:abstractNumId w:val="3"/>
  </w:num>
  <w:num w:numId="4" w16cid:durableId="160976632">
    <w:abstractNumId w:val="1"/>
  </w:num>
  <w:num w:numId="5" w16cid:durableId="1593273100">
    <w:abstractNumId w:val="7"/>
  </w:num>
  <w:num w:numId="6" w16cid:durableId="1412115809">
    <w:abstractNumId w:val="4"/>
  </w:num>
  <w:num w:numId="7" w16cid:durableId="1657614469">
    <w:abstractNumId w:val="5"/>
  </w:num>
  <w:num w:numId="8" w16cid:durableId="1427001948">
    <w:abstractNumId w:val="8"/>
  </w:num>
  <w:num w:numId="9" w16cid:durableId="2101874300">
    <w:abstractNumId w:val="9"/>
  </w:num>
  <w:num w:numId="10" w16cid:durableId="238029516">
    <w:abstractNumId w:val="0"/>
  </w:num>
  <w:num w:numId="11" w16cid:durableId="740568781">
    <w:abstractNumId w:val="2"/>
  </w:num>
  <w:num w:numId="12" w16cid:durableId="357315868">
    <w:abstractNumId w:val="11"/>
  </w:num>
  <w:num w:numId="13" w16cid:durableId="188174404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0C1"/>
    <w:rsid w:val="00021116"/>
    <w:rsid w:val="000219DE"/>
    <w:rsid w:val="00031006"/>
    <w:rsid w:val="00043FF3"/>
    <w:rsid w:val="000606B3"/>
    <w:rsid w:val="000608DB"/>
    <w:rsid w:val="00062F39"/>
    <w:rsid w:val="00075A15"/>
    <w:rsid w:val="00080652"/>
    <w:rsid w:val="000836CB"/>
    <w:rsid w:val="00083DFD"/>
    <w:rsid w:val="000A3CD4"/>
    <w:rsid w:val="000C6264"/>
    <w:rsid w:val="000E15AD"/>
    <w:rsid w:val="000F1167"/>
    <w:rsid w:val="00133986"/>
    <w:rsid w:val="0014288C"/>
    <w:rsid w:val="00151B93"/>
    <w:rsid w:val="00151F0F"/>
    <w:rsid w:val="00173884"/>
    <w:rsid w:val="001763F4"/>
    <w:rsid w:val="00181B70"/>
    <w:rsid w:val="00194744"/>
    <w:rsid w:val="001A02E8"/>
    <w:rsid w:val="001A14B6"/>
    <w:rsid w:val="001A7203"/>
    <w:rsid w:val="001C7B01"/>
    <w:rsid w:val="001D3E64"/>
    <w:rsid w:val="001E36BF"/>
    <w:rsid w:val="001E38DF"/>
    <w:rsid w:val="001E5575"/>
    <w:rsid w:val="00220B04"/>
    <w:rsid w:val="00224DE4"/>
    <w:rsid w:val="002252A6"/>
    <w:rsid w:val="002345C3"/>
    <w:rsid w:val="0023528E"/>
    <w:rsid w:val="00247790"/>
    <w:rsid w:val="002670C1"/>
    <w:rsid w:val="00272823"/>
    <w:rsid w:val="0028725D"/>
    <w:rsid w:val="00287E61"/>
    <w:rsid w:val="002905BE"/>
    <w:rsid w:val="0029076F"/>
    <w:rsid w:val="00295113"/>
    <w:rsid w:val="002954B6"/>
    <w:rsid w:val="002A5F77"/>
    <w:rsid w:val="002C39FD"/>
    <w:rsid w:val="002E3557"/>
    <w:rsid w:val="00307416"/>
    <w:rsid w:val="003139DC"/>
    <w:rsid w:val="00323444"/>
    <w:rsid w:val="00333864"/>
    <w:rsid w:val="00334D8A"/>
    <w:rsid w:val="003474D4"/>
    <w:rsid w:val="00350550"/>
    <w:rsid w:val="0037030F"/>
    <w:rsid w:val="00373892"/>
    <w:rsid w:val="00377037"/>
    <w:rsid w:val="00382273"/>
    <w:rsid w:val="0038556D"/>
    <w:rsid w:val="003976DE"/>
    <w:rsid w:val="003B03D6"/>
    <w:rsid w:val="003C015B"/>
    <w:rsid w:val="003D1498"/>
    <w:rsid w:val="003E29B3"/>
    <w:rsid w:val="003E3FC3"/>
    <w:rsid w:val="003F3D8D"/>
    <w:rsid w:val="00410C54"/>
    <w:rsid w:val="004129D2"/>
    <w:rsid w:val="0043389C"/>
    <w:rsid w:val="00445CFE"/>
    <w:rsid w:val="004552A8"/>
    <w:rsid w:val="00455A9A"/>
    <w:rsid w:val="004761BE"/>
    <w:rsid w:val="00476691"/>
    <w:rsid w:val="00483A56"/>
    <w:rsid w:val="00494052"/>
    <w:rsid w:val="004A107C"/>
    <w:rsid w:val="004C09C6"/>
    <w:rsid w:val="004C1BC6"/>
    <w:rsid w:val="004C217E"/>
    <w:rsid w:val="004C29A4"/>
    <w:rsid w:val="004C5BCE"/>
    <w:rsid w:val="004C687D"/>
    <w:rsid w:val="004D42C2"/>
    <w:rsid w:val="004E3952"/>
    <w:rsid w:val="00506C85"/>
    <w:rsid w:val="00525E8D"/>
    <w:rsid w:val="0053434B"/>
    <w:rsid w:val="00580E90"/>
    <w:rsid w:val="00582242"/>
    <w:rsid w:val="005930E2"/>
    <w:rsid w:val="005A3BD4"/>
    <w:rsid w:val="005A5DF4"/>
    <w:rsid w:val="005A7E47"/>
    <w:rsid w:val="005D0B8C"/>
    <w:rsid w:val="005D3224"/>
    <w:rsid w:val="005D51AC"/>
    <w:rsid w:val="005F6537"/>
    <w:rsid w:val="00601225"/>
    <w:rsid w:val="00602D43"/>
    <w:rsid w:val="00606351"/>
    <w:rsid w:val="00614C2C"/>
    <w:rsid w:val="006150BB"/>
    <w:rsid w:val="00621F6A"/>
    <w:rsid w:val="0062204F"/>
    <w:rsid w:val="00624D05"/>
    <w:rsid w:val="00632DBA"/>
    <w:rsid w:val="00644454"/>
    <w:rsid w:val="006456B8"/>
    <w:rsid w:val="006469A2"/>
    <w:rsid w:val="00656AFE"/>
    <w:rsid w:val="00680F2A"/>
    <w:rsid w:val="00682883"/>
    <w:rsid w:val="006B0997"/>
    <w:rsid w:val="006C1C5C"/>
    <w:rsid w:val="006C2293"/>
    <w:rsid w:val="006F5630"/>
    <w:rsid w:val="007106D1"/>
    <w:rsid w:val="00712D94"/>
    <w:rsid w:val="007156BD"/>
    <w:rsid w:val="0076703E"/>
    <w:rsid w:val="00774628"/>
    <w:rsid w:val="00776B6F"/>
    <w:rsid w:val="00780620"/>
    <w:rsid w:val="00781922"/>
    <w:rsid w:val="0079275C"/>
    <w:rsid w:val="007B31DC"/>
    <w:rsid w:val="007B6091"/>
    <w:rsid w:val="007C5A2C"/>
    <w:rsid w:val="007D7209"/>
    <w:rsid w:val="007F0E20"/>
    <w:rsid w:val="007F3B99"/>
    <w:rsid w:val="007F438A"/>
    <w:rsid w:val="00812C0F"/>
    <w:rsid w:val="008171E8"/>
    <w:rsid w:val="00846B7C"/>
    <w:rsid w:val="00851127"/>
    <w:rsid w:val="008A0F7D"/>
    <w:rsid w:val="008A1F08"/>
    <w:rsid w:val="008A4022"/>
    <w:rsid w:val="008B1E7C"/>
    <w:rsid w:val="008B6BF6"/>
    <w:rsid w:val="008C4EC6"/>
    <w:rsid w:val="008C757B"/>
    <w:rsid w:val="008D4A0A"/>
    <w:rsid w:val="008D6D1E"/>
    <w:rsid w:val="008E0870"/>
    <w:rsid w:val="008E310D"/>
    <w:rsid w:val="008E31FE"/>
    <w:rsid w:val="00927065"/>
    <w:rsid w:val="00935128"/>
    <w:rsid w:val="009757CC"/>
    <w:rsid w:val="0098035D"/>
    <w:rsid w:val="00981986"/>
    <w:rsid w:val="009852EB"/>
    <w:rsid w:val="00987BD8"/>
    <w:rsid w:val="0099466E"/>
    <w:rsid w:val="009A2B97"/>
    <w:rsid w:val="009A622B"/>
    <w:rsid w:val="009A6A71"/>
    <w:rsid w:val="009A7DF3"/>
    <w:rsid w:val="009E27AD"/>
    <w:rsid w:val="009E2C2B"/>
    <w:rsid w:val="009E7623"/>
    <w:rsid w:val="00A012A2"/>
    <w:rsid w:val="00A14380"/>
    <w:rsid w:val="00A15740"/>
    <w:rsid w:val="00A16A73"/>
    <w:rsid w:val="00A21C7C"/>
    <w:rsid w:val="00A365D9"/>
    <w:rsid w:val="00A4759F"/>
    <w:rsid w:val="00A53279"/>
    <w:rsid w:val="00A55420"/>
    <w:rsid w:val="00A84A3B"/>
    <w:rsid w:val="00AB0555"/>
    <w:rsid w:val="00AB099D"/>
    <w:rsid w:val="00AC06D5"/>
    <w:rsid w:val="00AC35C0"/>
    <w:rsid w:val="00AD4702"/>
    <w:rsid w:val="00AF186C"/>
    <w:rsid w:val="00B0402B"/>
    <w:rsid w:val="00B16CF6"/>
    <w:rsid w:val="00B2058B"/>
    <w:rsid w:val="00B26882"/>
    <w:rsid w:val="00B30114"/>
    <w:rsid w:val="00B330A4"/>
    <w:rsid w:val="00B34E25"/>
    <w:rsid w:val="00B36DA1"/>
    <w:rsid w:val="00B475D2"/>
    <w:rsid w:val="00B557DA"/>
    <w:rsid w:val="00B65C62"/>
    <w:rsid w:val="00B805AA"/>
    <w:rsid w:val="00B9373D"/>
    <w:rsid w:val="00B95BFE"/>
    <w:rsid w:val="00BA0E34"/>
    <w:rsid w:val="00BA5BE6"/>
    <w:rsid w:val="00BB5CBB"/>
    <w:rsid w:val="00BB7D59"/>
    <w:rsid w:val="00BC0AB4"/>
    <w:rsid w:val="00BC1CB2"/>
    <w:rsid w:val="00BC1D0C"/>
    <w:rsid w:val="00BD5F6F"/>
    <w:rsid w:val="00BE6F7F"/>
    <w:rsid w:val="00BF384D"/>
    <w:rsid w:val="00C05FA6"/>
    <w:rsid w:val="00C20404"/>
    <w:rsid w:val="00C211F8"/>
    <w:rsid w:val="00C321E8"/>
    <w:rsid w:val="00C456AB"/>
    <w:rsid w:val="00C52FD2"/>
    <w:rsid w:val="00C60E53"/>
    <w:rsid w:val="00C8287A"/>
    <w:rsid w:val="00C83EB5"/>
    <w:rsid w:val="00CA370E"/>
    <w:rsid w:val="00CB0A0E"/>
    <w:rsid w:val="00CB1E5A"/>
    <w:rsid w:val="00CC4336"/>
    <w:rsid w:val="00CC5AB6"/>
    <w:rsid w:val="00CD21C5"/>
    <w:rsid w:val="00CD5EE6"/>
    <w:rsid w:val="00CD69DB"/>
    <w:rsid w:val="00D42962"/>
    <w:rsid w:val="00D73B0E"/>
    <w:rsid w:val="00D77659"/>
    <w:rsid w:val="00DA3200"/>
    <w:rsid w:val="00DB261B"/>
    <w:rsid w:val="00DC4718"/>
    <w:rsid w:val="00DD5285"/>
    <w:rsid w:val="00DD725F"/>
    <w:rsid w:val="00DE02EB"/>
    <w:rsid w:val="00DE16BB"/>
    <w:rsid w:val="00DE241A"/>
    <w:rsid w:val="00DE27F5"/>
    <w:rsid w:val="00DE7E07"/>
    <w:rsid w:val="00DF3E6F"/>
    <w:rsid w:val="00E032DE"/>
    <w:rsid w:val="00E04853"/>
    <w:rsid w:val="00E13CC6"/>
    <w:rsid w:val="00E33303"/>
    <w:rsid w:val="00E7273B"/>
    <w:rsid w:val="00E8699D"/>
    <w:rsid w:val="00E86FF9"/>
    <w:rsid w:val="00EB0209"/>
    <w:rsid w:val="00EB3FFE"/>
    <w:rsid w:val="00EC2E2E"/>
    <w:rsid w:val="00ED37CF"/>
    <w:rsid w:val="00EF143E"/>
    <w:rsid w:val="00EF4A8F"/>
    <w:rsid w:val="00F0406D"/>
    <w:rsid w:val="00F059A3"/>
    <w:rsid w:val="00F06902"/>
    <w:rsid w:val="00F21532"/>
    <w:rsid w:val="00F226DF"/>
    <w:rsid w:val="00F27289"/>
    <w:rsid w:val="00F36705"/>
    <w:rsid w:val="00F533D4"/>
    <w:rsid w:val="00F8240A"/>
    <w:rsid w:val="00FA0364"/>
    <w:rsid w:val="00FA36D1"/>
    <w:rsid w:val="00FA5F29"/>
    <w:rsid w:val="00FC4A75"/>
    <w:rsid w:val="00FD186E"/>
    <w:rsid w:val="00FE3F7C"/>
    <w:rsid w:val="00FE78FE"/>
    <w:rsid w:val="00FF015A"/>
    <w:rsid w:val="00FF0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8663463"/>
  <w15:docId w15:val="{39D76E28-4836-4BC5-88B8-80AFD1640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70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2670C1"/>
    <w:pPr>
      <w:tabs>
        <w:tab w:val="left" w:pos="648"/>
        <w:tab w:val="right" w:pos="7776"/>
        <w:tab w:val="left" w:pos="7848"/>
      </w:tabs>
    </w:pPr>
    <w:rPr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614C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614C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4C2C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D72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725F"/>
    <w:rPr>
      <w:rFonts w:ascii="Tahoma" w:eastAsia="Times New Roman" w:hAnsi="Tahoma" w:cs="Tahoma"/>
      <w:sz w:val="16"/>
      <w:szCs w:val="16"/>
      <w:lang w:val="en-US"/>
    </w:rPr>
  </w:style>
  <w:style w:type="paragraph" w:styleId="FootnoteText">
    <w:name w:val="footnote text"/>
    <w:basedOn w:val="Normal"/>
    <w:link w:val="FootnoteTextChar"/>
    <w:rsid w:val="006456B8"/>
  </w:style>
  <w:style w:type="character" w:customStyle="1" w:styleId="FootnoteTextChar">
    <w:name w:val="Footnote Text Char"/>
    <w:basedOn w:val="DefaultParagraphFont"/>
    <w:link w:val="FootnoteText"/>
    <w:rsid w:val="006456B8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FootnoteReference">
    <w:name w:val="footnote reference"/>
    <w:rsid w:val="006456B8"/>
    <w:rPr>
      <w:vertAlign w:val="superscript"/>
    </w:rPr>
  </w:style>
  <w:style w:type="paragraph" w:styleId="BodyTextIndent2">
    <w:name w:val="Body Text Indent 2"/>
    <w:basedOn w:val="Normal"/>
    <w:link w:val="BodyTextIndent2Char"/>
    <w:uiPriority w:val="99"/>
    <w:rsid w:val="006B0997"/>
    <w:pPr>
      <w:widowControl w:val="0"/>
      <w:spacing w:after="120" w:line="480" w:lineRule="auto"/>
      <w:ind w:left="360"/>
    </w:pPr>
    <w:rPr>
      <w:rFonts w:eastAsia="MS Mincho"/>
      <w:sz w:val="20"/>
      <w:szCs w:val="20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6B0997"/>
    <w:rPr>
      <w:rFonts w:ascii="Times New Roman" w:eastAsia="MS Mincho" w:hAnsi="Times New Roman" w:cs="Times New Roman"/>
      <w:sz w:val="20"/>
      <w:szCs w:val="20"/>
      <w:lang w:val="en-US"/>
    </w:rPr>
  </w:style>
  <w:style w:type="paragraph" w:styleId="NoSpacing">
    <w:name w:val="No Spacing"/>
    <w:uiPriority w:val="99"/>
    <w:qFormat/>
    <w:rsid w:val="00F059A3"/>
    <w:pPr>
      <w:spacing w:after="0" w:line="240" w:lineRule="auto"/>
    </w:pPr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F27289"/>
    <w:pPr>
      <w:spacing w:before="100" w:beforeAutospacing="1" w:after="100" w:afterAutospacing="1"/>
    </w:pPr>
    <w:rPr>
      <w:rFonts w:eastAsiaTheme="minorHAnsi"/>
      <w:sz w:val="20"/>
      <w:szCs w:val="20"/>
    </w:rPr>
  </w:style>
  <w:style w:type="character" w:styleId="Strong">
    <w:name w:val="Strong"/>
    <w:basedOn w:val="DefaultParagraphFont"/>
    <w:uiPriority w:val="22"/>
    <w:qFormat/>
    <w:rsid w:val="00CC4336"/>
    <w:rPr>
      <w:b/>
      <w:bCs/>
    </w:rPr>
  </w:style>
  <w:style w:type="paragraph" w:styleId="ListParagraph">
    <w:name w:val="List Paragraph"/>
    <w:basedOn w:val="Normal"/>
    <w:uiPriority w:val="34"/>
    <w:qFormat/>
    <w:rsid w:val="003703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5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0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4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5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1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5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3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26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9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2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1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3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8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7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1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86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8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4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89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0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6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1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6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0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36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9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8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66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9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5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94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2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5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2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20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2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1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2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8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5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406</Words>
  <Characters>2316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Giancarlo Arniella Vega</dc:creator>
  <cp:lastModifiedBy>Camyl Moreno Pantojas</cp:lastModifiedBy>
  <cp:revision>14</cp:revision>
  <cp:lastPrinted>2025-12-04T14:33:00Z</cp:lastPrinted>
  <dcterms:created xsi:type="dcterms:W3CDTF">2025-11-21T13:13:00Z</dcterms:created>
  <dcterms:modified xsi:type="dcterms:W3CDTF">2025-12-15T20:12:00Z</dcterms:modified>
</cp:coreProperties>
</file>