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71A4DEB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1643F4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55C2E86C" w14:textId="77777777" w:rsidR="007B6ED0" w:rsidRDefault="007B6ED0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1F058A27" w14:textId="77777777" w:rsidR="004474D5" w:rsidRPr="0065549B" w:rsidRDefault="004474D5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315B6169" w14:textId="44E93CF0" w:rsidR="007B6ED0" w:rsidRPr="0065549B" w:rsidRDefault="00BB58C9" w:rsidP="007B6ED0">
      <w:pPr>
        <w:spacing w:after="0" w:line="36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>CÁMARA DE REPRESENTANTES</w:t>
      </w:r>
    </w:p>
    <w:p w14:paraId="3F9AA078" w14:textId="77777777" w:rsidR="000439F0" w:rsidRDefault="000439F0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</w:p>
    <w:p w14:paraId="3F87BDE8" w14:textId="19E9F64D" w:rsid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462E5221" w:rsidR="007B6ED0" w:rsidRDefault="008E732D" w:rsidP="007B6ED0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</w:t>
      </w:r>
      <w:r w:rsidR="00311829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de la C. </w:t>
      </w:r>
      <w:r w:rsidR="007B67F8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942</w:t>
      </w:r>
    </w:p>
    <w:p w14:paraId="458567F5" w14:textId="7C60FC70" w:rsidR="007B6ED0" w:rsidRPr="0065549B" w:rsidRDefault="0087611D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1636EA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</w:t>
      </w:r>
      <w:r w:rsidR="001643F4">
        <w:rPr>
          <w:rFonts w:ascii="Book Antiqua" w:hAnsi="Book Antiqua"/>
          <w:lang w:val="es-PR"/>
        </w:rPr>
        <w:t>6</w:t>
      </w:r>
    </w:p>
    <w:p w14:paraId="42578AA7" w14:textId="3BBDF022" w:rsidR="007B6ED0" w:rsidRPr="0065549B" w:rsidRDefault="002F0D60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 xml:space="preserve">A LA CÁMARA DE REPRESENTANTES Y </w:t>
      </w:r>
      <w:r w:rsidR="006771AB">
        <w:rPr>
          <w:rStyle w:val="Strong"/>
          <w:rFonts w:ascii="Book Antiqua" w:eastAsiaTheme="majorEastAsia" w:hAnsi="Book Antiqua"/>
          <w:lang w:val="es-PR"/>
        </w:rPr>
        <w:t>AL</w:t>
      </w:r>
      <w:r w:rsidR="007B6ED0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RICO:</w:t>
      </w:r>
    </w:p>
    <w:p w14:paraId="116CED7A" w14:textId="77401264" w:rsidR="007B6ED0" w:rsidRDefault="00353EB4" w:rsidP="00BB58C9">
      <w:pPr>
        <w:spacing w:after="0" w:line="276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8E732D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al P. de la C. </w:t>
      </w:r>
      <w:r w:rsidR="007B67F8">
        <w:rPr>
          <w:rFonts w:ascii="Book Antiqua" w:eastAsia="Calibri" w:hAnsi="Book Antiqua" w:cs="Times New Roman"/>
          <w:color w:val="0D0D0D"/>
          <w:kern w:val="0"/>
          <w14:ligatures w14:val="none"/>
        </w:rPr>
        <w:t>942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56FD6B4F" w14:textId="77777777" w:rsidR="00893885" w:rsidRDefault="00893885" w:rsidP="00893885">
      <w:pPr>
        <w:suppressLineNumbers/>
        <w:spacing w:after="0" w:line="240" w:lineRule="auto"/>
        <w:ind w:left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512F9363" w14:textId="77777777" w:rsidR="007B67F8" w:rsidRDefault="007B67F8" w:rsidP="00893885">
      <w:pPr>
        <w:suppressLineNumbers/>
        <w:spacing w:after="0" w:line="240" w:lineRule="auto"/>
        <w:ind w:left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700E7EBC" w14:textId="77777777" w:rsidR="007B67F8" w:rsidRDefault="007B67F8" w:rsidP="007B67F8">
      <w:pPr>
        <w:ind w:left="720"/>
        <w:jc w:val="both"/>
        <w:rPr>
          <w:rFonts w:ascii="Book Antiqua" w:hAnsi="Book Antiqua"/>
          <w:lang w:val="es-ES"/>
        </w:rPr>
      </w:pPr>
      <w:r w:rsidRPr="000915BA">
        <w:rPr>
          <w:rFonts w:ascii="Book Antiqua" w:hAnsi="Book Antiqua"/>
          <w:lang w:val="es-ES"/>
        </w:rPr>
        <w:t>Para enmendar el Artículo 2 y añadir los Artículos 5-A y 5-B a la Ley Núm. 97</w:t>
      </w:r>
      <w:r>
        <w:rPr>
          <w:rFonts w:ascii="Book Antiqua" w:hAnsi="Book Antiqua"/>
          <w:strike/>
          <w:lang w:val="es-ES"/>
        </w:rPr>
        <w:t>-</w:t>
      </w:r>
      <w:r w:rsidRPr="000915BA">
        <w:rPr>
          <w:rFonts w:ascii="Book Antiqua" w:hAnsi="Book Antiqua"/>
          <w:lang w:val="es-ES"/>
        </w:rPr>
        <w:t xml:space="preserve">2000, según enmendada, conocida como “Ley de Rehabilitación Vocacional de Puerto Rico”, a los fines de facultar a la Administración de Rehabilitación Vocacional a revisar y actualizar las tablas de subsidio de transportación para estudiantes participantes de sus programas; establecer un mecanismo de revisión periódica y acuerdos </w:t>
      </w:r>
      <w:proofErr w:type="spellStart"/>
      <w:r w:rsidRPr="000915BA">
        <w:rPr>
          <w:rFonts w:ascii="Book Antiqua" w:hAnsi="Book Antiqua"/>
          <w:lang w:val="es-ES"/>
        </w:rPr>
        <w:t>interagenciales</w:t>
      </w:r>
      <w:proofErr w:type="spellEnd"/>
      <w:r w:rsidRPr="000915BA">
        <w:rPr>
          <w:rFonts w:ascii="Book Antiqua" w:hAnsi="Book Antiqua"/>
          <w:lang w:val="es-ES"/>
        </w:rPr>
        <w:t>; y para otros fines relacionados.</w:t>
      </w:r>
    </w:p>
    <w:p w14:paraId="0EC574F8" w14:textId="77777777" w:rsidR="007B67F8" w:rsidRPr="000915BA" w:rsidRDefault="007B67F8" w:rsidP="007B67F8">
      <w:pPr>
        <w:ind w:left="720"/>
        <w:jc w:val="both"/>
        <w:rPr>
          <w:rFonts w:ascii="Book Antiqua" w:hAnsi="Book Antiqua"/>
          <w:lang w:val="es-ES"/>
        </w:rPr>
      </w:pPr>
    </w:p>
    <w:p w14:paraId="5E889067" w14:textId="0E83C39A" w:rsidR="00605484" w:rsidRPr="00A07A5B" w:rsidRDefault="004A44AD" w:rsidP="00BB58C9">
      <w:pPr>
        <w:pStyle w:val="NormalWeb"/>
        <w:spacing w:line="276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  <w:r w:rsidR="00605484">
        <w:rPr>
          <w:rFonts w:ascii="Book Antiqua" w:hAnsi="Book Antiqua"/>
          <w:lang w:val="es-PR"/>
        </w:rPr>
        <w:t xml:space="preserve"> </w:t>
      </w:r>
    </w:p>
    <w:p w14:paraId="2C0ABA11" w14:textId="1929AFB0" w:rsidR="009E52F6" w:rsidRDefault="00CE1A45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5576F02B" w14:textId="77777777" w:rsidR="00BB58C9" w:rsidRDefault="00BB58C9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6BB7C36" w14:textId="77777777" w:rsidR="00BB58C9" w:rsidRDefault="00BB58C9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3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6"/>
        <w:gridCol w:w="5154"/>
      </w:tblGrid>
      <w:tr w:rsidR="00FC2780" w14:paraId="34F5ED1F" w14:textId="37D1FD45" w:rsidTr="005C027D">
        <w:trPr>
          <w:jc w:val="center"/>
        </w:trPr>
        <w:tc>
          <w:tcPr>
            <w:tcW w:w="5196" w:type="dxa"/>
          </w:tcPr>
          <w:p w14:paraId="0B36B6C5" w14:textId="5580AE8A" w:rsidR="00FC2780" w:rsidRPr="00FC2780" w:rsidRDefault="00FC2780" w:rsidP="00FC2780">
            <w:pPr>
              <w:jc w:val="both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154" w:type="dxa"/>
          </w:tcPr>
          <w:p w14:paraId="3F02B8E7" w14:textId="1CA54437" w:rsidR="00FC2780" w:rsidRPr="00E86173" w:rsidRDefault="00FC2780" w:rsidP="00FC2780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r w:rsidRPr="00E86173">
              <w:rPr>
                <w:rFonts w:ascii="Book Antiqua" w:hAnsi="Book Antiqua"/>
                <w:b/>
                <w:bCs/>
              </w:rPr>
              <w:t>POR EL SENADO DE PUERTO RICO:</w:t>
            </w:r>
          </w:p>
          <w:p w14:paraId="70C958C8" w14:textId="7FF3A519" w:rsidR="00FC2780" w:rsidRPr="00E86173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11656ABB" w14:textId="77777777" w:rsidTr="005C027D">
        <w:trPr>
          <w:jc w:val="center"/>
        </w:trPr>
        <w:tc>
          <w:tcPr>
            <w:tcW w:w="5196" w:type="dxa"/>
          </w:tcPr>
          <w:p w14:paraId="38B8637B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704FADA" w14:textId="4D0E4D4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5E77D77A" w14:textId="4FE23EB5" w:rsidTr="005C027D">
        <w:trPr>
          <w:jc w:val="center"/>
        </w:trPr>
        <w:tc>
          <w:tcPr>
            <w:tcW w:w="5196" w:type="dxa"/>
          </w:tcPr>
          <w:p w14:paraId="44B4BE7F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0C5CC75" w14:textId="64FCEA3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B87C4CC" w14:textId="14CD3DB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FBC8F44" w14:textId="062D3A7F" w:rsidTr="005C027D">
        <w:trPr>
          <w:jc w:val="center"/>
        </w:trPr>
        <w:tc>
          <w:tcPr>
            <w:tcW w:w="5196" w:type="dxa"/>
          </w:tcPr>
          <w:p w14:paraId="6C1AA459" w14:textId="55B26F9D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54" w:type="dxa"/>
          </w:tcPr>
          <w:p w14:paraId="36925A03" w14:textId="5F416DB5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THOMAS RIVERA SCHATZ</w:t>
            </w:r>
          </w:p>
        </w:tc>
      </w:tr>
      <w:tr w:rsidR="00FC2780" w14:paraId="1733953A" w14:textId="5E9CE750" w:rsidTr="005C027D">
        <w:trPr>
          <w:jc w:val="center"/>
        </w:trPr>
        <w:tc>
          <w:tcPr>
            <w:tcW w:w="5196" w:type="dxa"/>
          </w:tcPr>
          <w:p w14:paraId="3970AAE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2587991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383E661" w14:textId="073C84DF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bookmarkEnd w:id="0"/>
        <w:tc>
          <w:tcPr>
            <w:tcW w:w="5154" w:type="dxa"/>
            <w:vAlign w:val="bottom"/>
          </w:tcPr>
          <w:p w14:paraId="2FD10FE7" w14:textId="551FE43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8D34311" w14:textId="342EE819" w:rsidTr="005C027D">
        <w:trPr>
          <w:jc w:val="center"/>
        </w:trPr>
        <w:tc>
          <w:tcPr>
            <w:tcW w:w="5196" w:type="dxa"/>
          </w:tcPr>
          <w:p w14:paraId="032EF123" w14:textId="37C226A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54" w:type="dxa"/>
          </w:tcPr>
          <w:p w14:paraId="30F088FF" w14:textId="3629F87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MARISSA JIMÉNEZ SANTONI</w:t>
            </w:r>
          </w:p>
        </w:tc>
      </w:tr>
      <w:tr w:rsidR="00FC2780" w14:paraId="1484B398" w14:textId="5535C88C" w:rsidTr="005C027D">
        <w:trPr>
          <w:jc w:val="center"/>
        </w:trPr>
        <w:tc>
          <w:tcPr>
            <w:tcW w:w="5196" w:type="dxa"/>
            <w:vAlign w:val="bottom"/>
          </w:tcPr>
          <w:p w14:paraId="2E51544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3559512" w14:textId="011B9E9C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69465C4" w14:textId="3AE58CC1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B92F84E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2FBDB61" w14:textId="5FE0CCE2" w:rsidTr="005C027D">
        <w:trPr>
          <w:jc w:val="center"/>
        </w:trPr>
        <w:tc>
          <w:tcPr>
            <w:tcW w:w="5196" w:type="dxa"/>
          </w:tcPr>
          <w:p w14:paraId="1BA08697" w14:textId="51B06509" w:rsidR="00FC2780" w:rsidRDefault="00FC2780" w:rsidP="00CD3A3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CD3A32">
              <w:rPr>
                <w:rFonts w:ascii="Book Antiqua" w:hAnsi="Book Antiqua"/>
                <w:b/>
                <w:bCs/>
              </w:rPr>
              <w:t>VICTOR L. PARÉS OTERO</w:t>
            </w:r>
          </w:p>
          <w:p w14:paraId="41D12C8E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4AB3D2B" w14:textId="55448C8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FC2780" w14:paraId="784502B6" w14:textId="102C91C0" w:rsidTr="005C027D">
        <w:trPr>
          <w:jc w:val="center"/>
        </w:trPr>
        <w:tc>
          <w:tcPr>
            <w:tcW w:w="5196" w:type="dxa"/>
          </w:tcPr>
          <w:p w14:paraId="6305380F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65A2DAE" w14:textId="5A448C4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722809FE" w14:textId="77777777" w:rsidR="00FC2780" w:rsidRPr="00D170A2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67203F95" w14:textId="39624EF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101A40" w14:paraId="7D830B7A" w14:textId="7FF97000" w:rsidTr="005C027D">
        <w:trPr>
          <w:jc w:val="center"/>
        </w:trPr>
        <w:tc>
          <w:tcPr>
            <w:tcW w:w="5196" w:type="dxa"/>
          </w:tcPr>
          <w:p w14:paraId="573B3ADC" w14:textId="12C5C70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RICARDO R. OCASIO RAMOS</w:t>
            </w:r>
          </w:p>
        </w:tc>
        <w:tc>
          <w:tcPr>
            <w:tcW w:w="5154" w:type="dxa"/>
          </w:tcPr>
          <w:p w14:paraId="33A7B4DE" w14:textId="7C97664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JUAN O. MORALES RODRÍGUEZ</w:t>
            </w:r>
          </w:p>
        </w:tc>
      </w:tr>
      <w:tr w:rsidR="00FC2780" w14:paraId="66E32167" w14:textId="4D0647CC" w:rsidTr="005C027D">
        <w:trPr>
          <w:jc w:val="center"/>
        </w:trPr>
        <w:tc>
          <w:tcPr>
            <w:tcW w:w="5196" w:type="dxa"/>
          </w:tcPr>
          <w:p w14:paraId="48700A9D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D540B0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50AC2CE" w14:textId="6C386EF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43CEF472" w14:textId="164DE30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58480E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7751B5F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1048BF6E" w14:textId="40E953B2" w:rsidTr="005C027D">
        <w:trPr>
          <w:jc w:val="center"/>
        </w:trPr>
        <w:tc>
          <w:tcPr>
            <w:tcW w:w="5196" w:type="dxa"/>
          </w:tcPr>
          <w:p w14:paraId="5C60E461" w14:textId="4C0544D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 w:rsidRPr="00EC326B">
              <w:rPr>
                <w:rFonts w:ascii="Book Antiqua" w:hAnsi="Book Antiqua"/>
                <w:b/>
                <w:bCs/>
              </w:rPr>
              <w:t>HON. LUIS PÉREZ ORTIZ</w:t>
            </w:r>
          </w:p>
        </w:tc>
        <w:tc>
          <w:tcPr>
            <w:tcW w:w="5154" w:type="dxa"/>
          </w:tcPr>
          <w:p w14:paraId="4F64DBB3" w14:textId="48E03513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ÁNGEL TOLEDO LÓPEZ</w:t>
            </w:r>
          </w:p>
        </w:tc>
      </w:tr>
      <w:tr w:rsidR="00FC2780" w14:paraId="4EB9058D" w14:textId="0ECC32C7" w:rsidTr="005C027D">
        <w:trPr>
          <w:jc w:val="center"/>
        </w:trPr>
        <w:tc>
          <w:tcPr>
            <w:tcW w:w="5196" w:type="dxa"/>
          </w:tcPr>
          <w:p w14:paraId="012E703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943A8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4466778" w14:textId="6A966EF6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895BDCB" w14:textId="0C264C3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E111FF9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C9569F3" w14:textId="13E3D20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0D707A" w14:paraId="545C3741" w14:textId="5557EEDF" w:rsidTr="005C027D">
        <w:trPr>
          <w:jc w:val="center"/>
        </w:trPr>
        <w:tc>
          <w:tcPr>
            <w:tcW w:w="5196" w:type="dxa"/>
          </w:tcPr>
          <w:p w14:paraId="6580482B" w14:textId="282BCCFA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 w:rsidRPr="00A249C2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Pr="0092321C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54" w:type="dxa"/>
          </w:tcPr>
          <w:p w14:paraId="79C3857C" w14:textId="0BFC34B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WILMER REYES BERRIOS</w:t>
            </w:r>
          </w:p>
        </w:tc>
      </w:tr>
      <w:tr w:rsidR="00FC2780" w14:paraId="1904B123" w14:textId="5F4E79CC" w:rsidTr="005C027D">
        <w:trPr>
          <w:jc w:val="center"/>
        </w:trPr>
        <w:tc>
          <w:tcPr>
            <w:tcW w:w="5196" w:type="dxa"/>
          </w:tcPr>
          <w:p w14:paraId="3363651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72A0E2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16D5622" w14:textId="736CDB9B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03B51C59" w14:textId="055D901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EE504EC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DE2AA7C" w14:textId="26C7CC1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A63A68" w14:paraId="7D1743B4" w14:textId="6EA78CC0" w:rsidTr="005C027D">
        <w:trPr>
          <w:jc w:val="center"/>
        </w:trPr>
        <w:tc>
          <w:tcPr>
            <w:tcW w:w="5196" w:type="dxa"/>
          </w:tcPr>
          <w:p w14:paraId="11565A71" w14:textId="3231BE6C" w:rsidR="00FC2780" w:rsidRPr="00BB58C9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Pr="009361EF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54" w:type="dxa"/>
          </w:tcPr>
          <w:p w14:paraId="66FCF215" w14:textId="0A8E54C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LUIS J. HERNÁNDEZ ORTIZ</w:t>
            </w:r>
          </w:p>
        </w:tc>
      </w:tr>
      <w:tr w:rsidR="00FC2780" w:rsidRPr="002A27F6" w14:paraId="345B6F40" w14:textId="6A619D62" w:rsidTr="005C027D">
        <w:trPr>
          <w:jc w:val="center"/>
        </w:trPr>
        <w:tc>
          <w:tcPr>
            <w:tcW w:w="5196" w:type="dxa"/>
          </w:tcPr>
          <w:p w14:paraId="39630B7A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27BC23C9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5CBCC165" w14:textId="77B58F0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4F6D550" w14:textId="38D84AD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AB9C8DF" w14:textId="6AC5618A" w:rsidTr="005C027D">
        <w:trPr>
          <w:jc w:val="center"/>
        </w:trPr>
        <w:tc>
          <w:tcPr>
            <w:tcW w:w="5196" w:type="dxa"/>
          </w:tcPr>
          <w:p w14:paraId="4A40F014" w14:textId="0B3D553E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HON. DENIS MÁRQUEZ LEBRÓN</w:t>
            </w:r>
          </w:p>
        </w:tc>
        <w:tc>
          <w:tcPr>
            <w:tcW w:w="5154" w:type="dxa"/>
          </w:tcPr>
          <w:p w14:paraId="2E37320B" w14:textId="505439F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MARÍA DE L. SANTIAGO NEGRÓN</w:t>
            </w:r>
          </w:p>
        </w:tc>
      </w:tr>
      <w:tr w:rsidR="00FC2780" w14:paraId="1E2C8145" w14:textId="3B6DCF9A" w:rsidTr="005C027D">
        <w:trPr>
          <w:jc w:val="center"/>
        </w:trPr>
        <w:tc>
          <w:tcPr>
            <w:tcW w:w="5196" w:type="dxa"/>
          </w:tcPr>
          <w:p w14:paraId="3BE05216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B02A5EE" w14:textId="77777777" w:rsidR="005C027D" w:rsidRDefault="005C027D" w:rsidP="005C027D">
            <w:pPr>
              <w:rPr>
                <w:rFonts w:ascii="Book Antiqua" w:hAnsi="Book Antiqua"/>
                <w:b/>
                <w:bCs/>
              </w:rPr>
            </w:pPr>
          </w:p>
          <w:p w14:paraId="1AEFA30F" w14:textId="27B9E9B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  <w:tc>
          <w:tcPr>
            <w:tcW w:w="5154" w:type="dxa"/>
          </w:tcPr>
          <w:p w14:paraId="270CDDA9" w14:textId="77777777" w:rsidR="00FC2780" w:rsidRDefault="00FC2780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66DAB6A1" w14:textId="77777777" w:rsidR="005C027D" w:rsidRPr="00D170A2" w:rsidRDefault="005C027D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5077E6DD" w14:textId="6EE146C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  <w:lang w:val="en-US"/>
              </w:rPr>
              <w:t>________________________________________</w:t>
            </w:r>
          </w:p>
        </w:tc>
      </w:tr>
      <w:tr w:rsidR="00FC2780" w14:paraId="67A1A73B" w14:textId="75B3303E" w:rsidTr="005C027D">
        <w:trPr>
          <w:jc w:val="center"/>
        </w:trPr>
        <w:tc>
          <w:tcPr>
            <w:tcW w:w="5196" w:type="dxa"/>
          </w:tcPr>
          <w:p w14:paraId="555EA266" w14:textId="2246DAA8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54" w:type="dxa"/>
          </w:tcPr>
          <w:p w14:paraId="4016F091" w14:textId="0AB5B77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419"/>
              </w:rPr>
            </w:pPr>
            <w:r w:rsidRPr="00D170A2">
              <w:rPr>
                <w:rFonts w:ascii="Book Antiqua" w:hAnsi="Book Antiqua"/>
                <w:b/>
                <w:bCs/>
                <w:lang w:val="es-419"/>
              </w:rPr>
              <w:t xml:space="preserve">HON. </w:t>
            </w:r>
            <w:r w:rsidR="00433959">
              <w:rPr>
                <w:rFonts w:ascii="Book Antiqua" w:hAnsi="Book Antiqua"/>
                <w:b/>
                <w:bCs/>
                <w:lang w:val="es-419"/>
              </w:rPr>
              <w:t>ELIEZER MOLINA PÉREZ</w:t>
            </w:r>
          </w:p>
        </w:tc>
      </w:tr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A1E45" w14:textId="77777777" w:rsidR="009A0D3F" w:rsidRDefault="009A0D3F" w:rsidP="007B6ED0">
      <w:pPr>
        <w:spacing w:after="0" w:line="240" w:lineRule="auto"/>
      </w:pPr>
      <w:r>
        <w:separator/>
      </w:r>
    </w:p>
  </w:endnote>
  <w:endnote w:type="continuationSeparator" w:id="0">
    <w:p w14:paraId="25278970" w14:textId="77777777" w:rsidR="009A0D3F" w:rsidRDefault="009A0D3F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4E687" w14:textId="77777777" w:rsidR="009A0D3F" w:rsidRDefault="009A0D3F" w:rsidP="007B6ED0">
      <w:pPr>
        <w:spacing w:after="0" w:line="240" w:lineRule="auto"/>
      </w:pPr>
      <w:r>
        <w:separator/>
      </w:r>
    </w:p>
  </w:footnote>
  <w:footnote w:type="continuationSeparator" w:id="0">
    <w:p w14:paraId="52973909" w14:textId="77777777" w:rsidR="009A0D3F" w:rsidRDefault="009A0D3F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</w:r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605484" w:rsidRDefault="005575D8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135D073F" w:rsidR="005575D8" w:rsidRPr="008E732D" w:rsidRDefault="008E732D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es-ES"/>
          </w:rPr>
        </w:pPr>
        <w:r w:rsidRPr="008E732D">
          <w:rPr>
            <w:rFonts w:ascii="Book Antiqua" w:hAnsi="Book Antiqua"/>
            <w:i/>
            <w:iCs/>
            <w:sz w:val="20"/>
            <w:szCs w:val="20"/>
            <w:lang w:val="es-ES"/>
          </w:rPr>
          <w:t>P. de la C</w:t>
        </w:r>
        <w:r>
          <w:rPr>
            <w:rFonts w:ascii="Book Antiqua" w:hAnsi="Book Antiqua"/>
            <w:i/>
            <w:iCs/>
            <w:sz w:val="20"/>
            <w:szCs w:val="20"/>
            <w:lang w:val="es-ES"/>
          </w:rPr>
          <w:t xml:space="preserve">. </w:t>
        </w:r>
        <w:r w:rsidR="007B67F8">
          <w:rPr>
            <w:rFonts w:ascii="Book Antiqua" w:hAnsi="Book Antiqua"/>
            <w:i/>
            <w:iCs/>
            <w:sz w:val="20"/>
            <w:szCs w:val="20"/>
            <w:lang w:val="es-ES"/>
          </w:rPr>
          <w:t>942</w:t>
        </w:r>
      </w:p>
      <w:p w14:paraId="3EF54AFA" w14:textId="192DAD81" w:rsidR="005575D8" w:rsidRPr="008E732D" w:rsidRDefault="005575D8" w:rsidP="0016671C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es-ES"/>
          </w:rPr>
        </w:pPr>
        <w:r w:rsidRPr="008E732D">
          <w:rPr>
            <w:rFonts w:ascii="Book Antiqua" w:hAnsi="Book Antiqua"/>
            <w:i/>
            <w:iCs/>
            <w:sz w:val="20"/>
            <w:szCs w:val="20"/>
            <w:lang w:val="es-ES"/>
          </w:rPr>
          <w:t>Página 2</w:t>
        </w:r>
      </w:p>
      <w:p w14:paraId="67DB87F3" w14:textId="6D8DEDD7" w:rsidR="00F26E5B" w:rsidRPr="002802D0" w:rsidRDefault="009A0D3F" w:rsidP="00964FBE">
        <w:pPr>
          <w:pStyle w:val="Header"/>
          <w:jc w:val="center"/>
          <w:rPr>
            <w:rFonts w:ascii="Book Antiqua" w:hAnsi="Book Antiqua"/>
            <w:i/>
            <w:iCs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4814"/>
    <w:rsid w:val="000079A7"/>
    <w:rsid w:val="00010EF5"/>
    <w:rsid w:val="00011CC3"/>
    <w:rsid w:val="00035066"/>
    <w:rsid w:val="00040A8C"/>
    <w:rsid w:val="000439F0"/>
    <w:rsid w:val="000712B2"/>
    <w:rsid w:val="00075D67"/>
    <w:rsid w:val="00080E79"/>
    <w:rsid w:val="00085A7A"/>
    <w:rsid w:val="000973E4"/>
    <w:rsid w:val="000A72E1"/>
    <w:rsid w:val="000B133F"/>
    <w:rsid w:val="000C796C"/>
    <w:rsid w:val="000D707A"/>
    <w:rsid w:val="000F45FC"/>
    <w:rsid w:val="00101A40"/>
    <w:rsid w:val="0012466F"/>
    <w:rsid w:val="00131CE9"/>
    <w:rsid w:val="001445BF"/>
    <w:rsid w:val="0015149D"/>
    <w:rsid w:val="00157191"/>
    <w:rsid w:val="00157B7F"/>
    <w:rsid w:val="00162533"/>
    <w:rsid w:val="001636EA"/>
    <w:rsid w:val="001643F4"/>
    <w:rsid w:val="0016671C"/>
    <w:rsid w:val="00187CA6"/>
    <w:rsid w:val="00193A76"/>
    <w:rsid w:val="001A1FE3"/>
    <w:rsid w:val="001A4662"/>
    <w:rsid w:val="001B4274"/>
    <w:rsid w:val="001B4D7C"/>
    <w:rsid w:val="001B61F9"/>
    <w:rsid w:val="001C787E"/>
    <w:rsid w:val="001E3A87"/>
    <w:rsid w:val="001F549C"/>
    <w:rsid w:val="002117D1"/>
    <w:rsid w:val="00224E26"/>
    <w:rsid w:val="00224EF2"/>
    <w:rsid w:val="00230608"/>
    <w:rsid w:val="002514EB"/>
    <w:rsid w:val="00257797"/>
    <w:rsid w:val="00257F58"/>
    <w:rsid w:val="00264DD4"/>
    <w:rsid w:val="00266BD8"/>
    <w:rsid w:val="00267CEE"/>
    <w:rsid w:val="002709BB"/>
    <w:rsid w:val="002802D0"/>
    <w:rsid w:val="00283617"/>
    <w:rsid w:val="002956FB"/>
    <w:rsid w:val="002A27F6"/>
    <w:rsid w:val="002A313B"/>
    <w:rsid w:val="002B6C4F"/>
    <w:rsid w:val="002B6CB8"/>
    <w:rsid w:val="002D7030"/>
    <w:rsid w:val="002F0D60"/>
    <w:rsid w:val="002F64B8"/>
    <w:rsid w:val="00311829"/>
    <w:rsid w:val="00314D1E"/>
    <w:rsid w:val="00323700"/>
    <w:rsid w:val="00341A88"/>
    <w:rsid w:val="0035036A"/>
    <w:rsid w:val="00353EB4"/>
    <w:rsid w:val="0038200D"/>
    <w:rsid w:val="00383869"/>
    <w:rsid w:val="003859BF"/>
    <w:rsid w:val="003A00D6"/>
    <w:rsid w:val="003A1335"/>
    <w:rsid w:val="003E6815"/>
    <w:rsid w:val="00433959"/>
    <w:rsid w:val="00435924"/>
    <w:rsid w:val="004474D5"/>
    <w:rsid w:val="00447F34"/>
    <w:rsid w:val="004873FA"/>
    <w:rsid w:val="004A44AD"/>
    <w:rsid w:val="004A6A10"/>
    <w:rsid w:val="004E0A66"/>
    <w:rsid w:val="00510719"/>
    <w:rsid w:val="00522D20"/>
    <w:rsid w:val="00540277"/>
    <w:rsid w:val="005575D8"/>
    <w:rsid w:val="005610D9"/>
    <w:rsid w:val="00562110"/>
    <w:rsid w:val="00572A62"/>
    <w:rsid w:val="00572D11"/>
    <w:rsid w:val="00586B36"/>
    <w:rsid w:val="005B1FB0"/>
    <w:rsid w:val="005B5ADD"/>
    <w:rsid w:val="005C027D"/>
    <w:rsid w:val="005C090A"/>
    <w:rsid w:val="005C2028"/>
    <w:rsid w:val="005C7A08"/>
    <w:rsid w:val="005D5425"/>
    <w:rsid w:val="005E693E"/>
    <w:rsid w:val="00600E78"/>
    <w:rsid w:val="00603B99"/>
    <w:rsid w:val="00605484"/>
    <w:rsid w:val="00607320"/>
    <w:rsid w:val="00641F93"/>
    <w:rsid w:val="00652A00"/>
    <w:rsid w:val="0065549B"/>
    <w:rsid w:val="00670EAC"/>
    <w:rsid w:val="006771AB"/>
    <w:rsid w:val="0068777F"/>
    <w:rsid w:val="006A4A3D"/>
    <w:rsid w:val="006A6943"/>
    <w:rsid w:val="006E02DB"/>
    <w:rsid w:val="007019C5"/>
    <w:rsid w:val="00712D30"/>
    <w:rsid w:val="00751F9C"/>
    <w:rsid w:val="007571EB"/>
    <w:rsid w:val="00772C5D"/>
    <w:rsid w:val="00775948"/>
    <w:rsid w:val="007868EB"/>
    <w:rsid w:val="00791F64"/>
    <w:rsid w:val="007A5369"/>
    <w:rsid w:val="007B67F8"/>
    <w:rsid w:val="007B6ED0"/>
    <w:rsid w:val="007C206E"/>
    <w:rsid w:val="007C72D6"/>
    <w:rsid w:val="007E1BD0"/>
    <w:rsid w:val="008027CB"/>
    <w:rsid w:val="00814FE7"/>
    <w:rsid w:val="00816CF0"/>
    <w:rsid w:val="00823CBC"/>
    <w:rsid w:val="00830BAE"/>
    <w:rsid w:val="00831954"/>
    <w:rsid w:val="00835E18"/>
    <w:rsid w:val="008530CB"/>
    <w:rsid w:val="0087611D"/>
    <w:rsid w:val="0088696C"/>
    <w:rsid w:val="00892368"/>
    <w:rsid w:val="00893885"/>
    <w:rsid w:val="008A622B"/>
    <w:rsid w:val="008B1FC8"/>
    <w:rsid w:val="008D4219"/>
    <w:rsid w:val="008E2B1E"/>
    <w:rsid w:val="008E732D"/>
    <w:rsid w:val="008F4FC0"/>
    <w:rsid w:val="00921A39"/>
    <w:rsid w:val="00921FF9"/>
    <w:rsid w:val="0092321C"/>
    <w:rsid w:val="00927F36"/>
    <w:rsid w:val="009361EF"/>
    <w:rsid w:val="00956B49"/>
    <w:rsid w:val="009627A3"/>
    <w:rsid w:val="00964FBE"/>
    <w:rsid w:val="00965C38"/>
    <w:rsid w:val="00997F5E"/>
    <w:rsid w:val="009A0D3F"/>
    <w:rsid w:val="009A3DC6"/>
    <w:rsid w:val="009B1279"/>
    <w:rsid w:val="009C238E"/>
    <w:rsid w:val="009E2312"/>
    <w:rsid w:val="009E52F6"/>
    <w:rsid w:val="009E5465"/>
    <w:rsid w:val="009F2EAC"/>
    <w:rsid w:val="00A0283C"/>
    <w:rsid w:val="00A02D9F"/>
    <w:rsid w:val="00A04FB0"/>
    <w:rsid w:val="00A07A5B"/>
    <w:rsid w:val="00A249C2"/>
    <w:rsid w:val="00A34AC2"/>
    <w:rsid w:val="00A37CB7"/>
    <w:rsid w:val="00A63A68"/>
    <w:rsid w:val="00A70362"/>
    <w:rsid w:val="00A9244E"/>
    <w:rsid w:val="00AA0A0C"/>
    <w:rsid w:val="00AB72A4"/>
    <w:rsid w:val="00AC35AC"/>
    <w:rsid w:val="00B0635A"/>
    <w:rsid w:val="00B13804"/>
    <w:rsid w:val="00B17064"/>
    <w:rsid w:val="00B42AD9"/>
    <w:rsid w:val="00B44179"/>
    <w:rsid w:val="00B47AAC"/>
    <w:rsid w:val="00B51DB8"/>
    <w:rsid w:val="00B63674"/>
    <w:rsid w:val="00B83A0A"/>
    <w:rsid w:val="00B872F9"/>
    <w:rsid w:val="00BA50E8"/>
    <w:rsid w:val="00BA76F0"/>
    <w:rsid w:val="00BB58C9"/>
    <w:rsid w:val="00BD71C9"/>
    <w:rsid w:val="00BF1316"/>
    <w:rsid w:val="00C04C52"/>
    <w:rsid w:val="00C30A33"/>
    <w:rsid w:val="00C6560D"/>
    <w:rsid w:val="00C948EC"/>
    <w:rsid w:val="00C968C5"/>
    <w:rsid w:val="00CB1E83"/>
    <w:rsid w:val="00CC270D"/>
    <w:rsid w:val="00CC2F8F"/>
    <w:rsid w:val="00CD2C99"/>
    <w:rsid w:val="00CD3A32"/>
    <w:rsid w:val="00CD7AA8"/>
    <w:rsid w:val="00CE1A45"/>
    <w:rsid w:val="00CE1F2E"/>
    <w:rsid w:val="00CE7CB6"/>
    <w:rsid w:val="00CF7506"/>
    <w:rsid w:val="00CF7D3A"/>
    <w:rsid w:val="00D0669E"/>
    <w:rsid w:val="00D170A2"/>
    <w:rsid w:val="00D17572"/>
    <w:rsid w:val="00D26860"/>
    <w:rsid w:val="00D30E8F"/>
    <w:rsid w:val="00D901A4"/>
    <w:rsid w:val="00DD2162"/>
    <w:rsid w:val="00E03FAD"/>
    <w:rsid w:val="00E06301"/>
    <w:rsid w:val="00E0686A"/>
    <w:rsid w:val="00E07F59"/>
    <w:rsid w:val="00E126C3"/>
    <w:rsid w:val="00E72512"/>
    <w:rsid w:val="00E86173"/>
    <w:rsid w:val="00EA42F8"/>
    <w:rsid w:val="00EA630B"/>
    <w:rsid w:val="00EB6116"/>
    <w:rsid w:val="00EC326B"/>
    <w:rsid w:val="00ED1F6F"/>
    <w:rsid w:val="00ED57B1"/>
    <w:rsid w:val="00EF2EF3"/>
    <w:rsid w:val="00EF4E41"/>
    <w:rsid w:val="00F1154E"/>
    <w:rsid w:val="00F11B34"/>
    <w:rsid w:val="00F23285"/>
    <w:rsid w:val="00F26E5B"/>
    <w:rsid w:val="00F27E5F"/>
    <w:rsid w:val="00F32A11"/>
    <w:rsid w:val="00F71B2B"/>
    <w:rsid w:val="00FB43D6"/>
    <w:rsid w:val="00FC2780"/>
    <w:rsid w:val="00FC3809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2002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2026-06-29T14:05:00Z</cp:lastPrinted>
  <dcterms:created xsi:type="dcterms:W3CDTF">2026-06-30T21:49:00Z</dcterms:created>
  <dcterms:modified xsi:type="dcterms:W3CDTF">2026-06-30T21:49:00Z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