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668094" w14:textId="260CA032" w:rsidR="0088762E" w:rsidRPr="00683AD9" w:rsidRDefault="00C64738" w:rsidP="0088762E">
      <w:pPr>
        <w:jc w:val="center"/>
        <w:rPr>
          <w:rFonts w:ascii="Book Antiqua" w:eastAsia="Times New Roman" w:hAnsi="Book Antiqua"/>
          <w:sz w:val="28"/>
          <w:szCs w:val="28"/>
          <w:lang w:val="es-ES_tradnl"/>
        </w:rPr>
      </w:pPr>
      <w:r>
        <w:rPr>
          <w:rFonts w:ascii="Book Antiqua" w:eastAsia="Times New Roman" w:hAnsi="Book Antiqua"/>
          <w:sz w:val="28"/>
          <w:szCs w:val="28"/>
          <w:lang w:val="es-ES_tradnl"/>
        </w:rPr>
        <w:t>GOBIERNO</w:t>
      </w:r>
      <w:r w:rsidR="0088762E" w:rsidRPr="00683AD9">
        <w:rPr>
          <w:rFonts w:ascii="Book Antiqua" w:eastAsia="Times New Roman" w:hAnsi="Book Antiqua"/>
          <w:sz w:val="28"/>
          <w:szCs w:val="28"/>
          <w:lang w:val="es-ES_tradnl"/>
        </w:rPr>
        <w:t xml:space="preserve"> DE PUERTO RICO</w:t>
      </w:r>
    </w:p>
    <w:p w14:paraId="315F65D0" w14:textId="77777777" w:rsidR="00876248" w:rsidRPr="00D01BD5" w:rsidRDefault="00876248" w:rsidP="0088762E">
      <w:pPr>
        <w:jc w:val="center"/>
        <w:rPr>
          <w:rFonts w:ascii="Book Antiqua" w:eastAsia="Times New Roman" w:hAnsi="Book Antiqua"/>
          <w:szCs w:val="24"/>
          <w:lang w:val="es-ES_tradnl"/>
        </w:rPr>
      </w:pPr>
    </w:p>
    <w:p w14:paraId="33D1B14F" w14:textId="304348AE" w:rsidR="0088762E" w:rsidRPr="00683AD9" w:rsidRDefault="00C64738" w:rsidP="0088762E">
      <w:pPr>
        <w:jc w:val="both"/>
        <w:rPr>
          <w:rFonts w:ascii="Book Antiqua" w:eastAsia="Times New Roman" w:hAnsi="Book Antiqua"/>
          <w:lang w:val="es-ES_tradnl"/>
        </w:rPr>
      </w:pPr>
      <w:r>
        <w:rPr>
          <w:rFonts w:ascii="Book Antiqua" w:eastAsia="Times New Roman" w:hAnsi="Book Antiqua"/>
          <w:lang w:val="es-ES_tradnl"/>
        </w:rPr>
        <w:t>20m</w:t>
      </w:r>
      <w:r w:rsidR="0088762E" w:rsidRPr="00683AD9">
        <w:rPr>
          <w:rFonts w:ascii="Book Antiqua" w:eastAsia="Times New Roman" w:hAnsi="Book Antiqua"/>
          <w:lang w:val="es-ES_tradnl"/>
        </w:rPr>
        <w:t xml:space="preserve">a. Asamblea                                                                                   </w:t>
      </w:r>
      <w:r w:rsidR="0088762E" w:rsidRPr="00683AD9">
        <w:rPr>
          <w:rFonts w:ascii="Book Antiqua" w:eastAsia="Times New Roman" w:hAnsi="Book Antiqua"/>
          <w:lang w:val="es-ES_tradnl"/>
        </w:rPr>
        <w:tab/>
        <w:t xml:space="preserve">           </w:t>
      </w:r>
      <w:r w:rsidR="005B3218">
        <w:rPr>
          <w:rFonts w:ascii="Book Antiqua" w:eastAsia="Times New Roman" w:hAnsi="Book Antiqua"/>
          <w:lang w:val="es-ES_tradnl"/>
        </w:rPr>
        <w:t>2d</w:t>
      </w:r>
      <w:r w:rsidR="00B4739C">
        <w:rPr>
          <w:rFonts w:ascii="Book Antiqua" w:eastAsia="Times New Roman" w:hAnsi="Book Antiqua"/>
          <w:lang w:val="es-ES_tradnl"/>
        </w:rPr>
        <w:t>a</w:t>
      </w:r>
      <w:r w:rsidR="0088762E" w:rsidRPr="00683AD9">
        <w:rPr>
          <w:rFonts w:ascii="Book Antiqua" w:eastAsia="Times New Roman" w:hAnsi="Book Antiqua"/>
          <w:lang w:val="es-ES_tradnl"/>
        </w:rPr>
        <w:t xml:space="preserve">. Sesión </w:t>
      </w:r>
    </w:p>
    <w:p w14:paraId="0E8BFEE4" w14:textId="77777777" w:rsidR="0088762E" w:rsidRPr="00683AD9" w:rsidRDefault="0088762E" w:rsidP="0088762E">
      <w:pPr>
        <w:jc w:val="both"/>
        <w:rPr>
          <w:rFonts w:ascii="Book Antiqua" w:eastAsia="Times New Roman" w:hAnsi="Book Antiqua"/>
          <w:lang w:val="es-ES_tradnl"/>
        </w:rPr>
      </w:pPr>
      <w:r w:rsidRPr="00683AD9">
        <w:rPr>
          <w:rFonts w:ascii="Book Antiqua" w:eastAsia="Times New Roman" w:hAnsi="Book Antiqua"/>
          <w:lang w:val="es-ES_tradnl"/>
        </w:rPr>
        <w:tab/>
        <w:t>Legislativa</w:t>
      </w:r>
      <w:r w:rsidRPr="00683AD9">
        <w:rPr>
          <w:rFonts w:ascii="Book Antiqua" w:eastAsia="Times New Roman" w:hAnsi="Book Antiqua"/>
          <w:lang w:val="es-ES_tradnl"/>
        </w:rPr>
        <w:tab/>
      </w:r>
      <w:r w:rsidRPr="00683AD9">
        <w:rPr>
          <w:rFonts w:ascii="Book Antiqua" w:eastAsia="Times New Roman" w:hAnsi="Book Antiqua"/>
          <w:lang w:val="es-ES_tradnl"/>
        </w:rPr>
        <w:tab/>
        <w:t xml:space="preserve"> </w:t>
      </w:r>
      <w:r w:rsidRPr="00683AD9">
        <w:rPr>
          <w:rFonts w:ascii="Book Antiqua" w:eastAsia="Times New Roman" w:hAnsi="Book Antiqua"/>
          <w:lang w:val="es-ES_tradnl"/>
        </w:rPr>
        <w:tab/>
      </w:r>
      <w:r w:rsidRPr="00683AD9">
        <w:rPr>
          <w:rFonts w:ascii="Book Antiqua" w:eastAsia="Times New Roman" w:hAnsi="Book Antiqua"/>
          <w:lang w:val="es-ES_tradnl"/>
        </w:rPr>
        <w:tab/>
      </w:r>
      <w:r w:rsidRPr="00683AD9">
        <w:rPr>
          <w:rFonts w:ascii="Book Antiqua" w:eastAsia="Times New Roman" w:hAnsi="Book Antiqua"/>
          <w:lang w:val="es-ES_tradnl"/>
        </w:rPr>
        <w:tab/>
      </w:r>
      <w:r w:rsidRPr="00683AD9">
        <w:rPr>
          <w:rFonts w:ascii="Book Antiqua" w:eastAsia="Times New Roman" w:hAnsi="Book Antiqua"/>
          <w:lang w:val="es-ES_tradnl"/>
        </w:rPr>
        <w:tab/>
      </w:r>
      <w:r w:rsidRPr="00683AD9">
        <w:rPr>
          <w:rFonts w:ascii="Book Antiqua" w:eastAsia="Times New Roman" w:hAnsi="Book Antiqua"/>
          <w:lang w:val="es-ES_tradnl"/>
        </w:rPr>
        <w:tab/>
      </w:r>
      <w:r w:rsidRPr="00683AD9">
        <w:rPr>
          <w:rFonts w:ascii="Book Antiqua" w:eastAsia="Times New Roman" w:hAnsi="Book Antiqua"/>
          <w:lang w:val="es-ES_tradnl"/>
        </w:rPr>
        <w:tab/>
      </w:r>
      <w:r w:rsidRPr="00683AD9">
        <w:rPr>
          <w:rFonts w:ascii="Book Antiqua" w:eastAsia="Times New Roman" w:hAnsi="Book Antiqua"/>
          <w:lang w:val="es-ES_tradnl"/>
        </w:rPr>
        <w:tab/>
        <w:t xml:space="preserve">      Ordinaria</w:t>
      </w:r>
    </w:p>
    <w:p w14:paraId="2BBE267A" w14:textId="77777777" w:rsidR="0088762E" w:rsidRPr="00683AD9" w:rsidRDefault="0088762E" w:rsidP="0088762E">
      <w:pPr>
        <w:rPr>
          <w:rFonts w:ascii="Book Antiqua" w:eastAsia="Times New Roman" w:hAnsi="Book Antiqua"/>
          <w:lang w:val="es-ES_tradnl"/>
        </w:rPr>
      </w:pPr>
    </w:p>
    <w:p w14:paraId="38D6F242" w14:textId="77777777" w:rsidR="0088762E" w:rsidRPr="00683AD9" w:rsidRDefault="0088762E" w:rsidP="0088762E">
      <w:pPr>
        <w:keepNext/>
        <w:jc w:val="center"/>
        <w:outlineLvl w:val="0"/>
        <w:rPr>
          <w:rFonts w:ascii="Book Antiqua" w:eastAsia="Times New Roman" w:hAnsi="Book Antiqua"/>
          <w:b/>
          <w:sz w:val="36"/>
          <w:lang w:val="es-PR"/>
        </w:rPr>
      </w:pPr>
      <w:r w:rsidRPr="00683AD9">
        <w:rPr>
          <w:rFonts w:ascii="Book Antiqua" w:eastAsia="Times New Roman" w:hAnsi="Book Antiqua"/>
          <w:b/>
          <w:sz w:val="36"/>
          <w:lang w:val="es-PR"/>
        </w:rPr>
        <w:t>CÁMARA DE REPRESENTANTES</w:t>
      </w:r>
    </w:p>
    <w:p w14:paraId="2918A2F2" w14:textId="77777777" w:rsidR="0088762E" w:rsidRPr="00683AD9" w:rsidRDefault="0088762E" w:rsidP="0088762E">
      <w:pPr>
        <w:jc w:val="center"/>
        <w:rPr>
          <w:rFonts w:ascii="Book Antiqua" w:eastAsia="Times New Roman" w:hAnsi="Book Antiqua"/>
          <w:szCs w:val="24"/>
          <w:lang w:val="es-ES_tradnl"/>
        </w:rPr>
      </w:pPr>
    </w:p>
    <w:p w14:paraId="312FF701" w14:textId="1E3924C5" w:rsidR="0088762E" w:rsidRPr="00683AD9" w:rsidRDefault="0088762E" w:rsidP="0088762E">
      <w:pPr>
        <w:jc w:val="center"/>
        <w:rPr>
          <w:rFonts w:ascii="Book Antiqua" w:eastAsia="Times New Roman" w:hAnsi="Book Antiqua"/>
          <w:b/>
          <w:sz w:val="52"/>
          <w:szCs w:val="52"/>
          <w:lang w:val="es-ES_tradnl"/>
        </w:rPr>
      </w:pPr>
      <w:r w:rsidRPr="00683AD9">
        <w:rPr>
          <w:rFonts w:ascii="Book Antiqua" w:eastAsia="Times New Roman" w:hAnsi="Book Antiqua"/>
          <w:b/>
          <w:sz w:val="52"/>
          <w:szCs w:val="52"/>
          <w:lang w:val="es-ES_tradnl"/>
        </w:rPr>
        <w:t xml:space="preserve">R. </w:t>
      </w:r>
      <w:r w:rsidR="005B3218">
        <w:rPr>
          <w:rFonts w:ascii="Book Antiqua" w:eastAsia="Times New Roman" w:hAnsi="Book Antiqua"/>
          <w:b/>
          <w:sz w:val="52"/>
          <w:szCs w:val="52"/>
          <w:lang w:val="es-ES_tradnl"/>
        </w:rPr>
        <w:t xml:space="preserve">C. </w:t>
      </w:r>
      <w:r w:rsidRPr="00683AD9">
        <w:rPr>
          <w:rFonts w:ascii="Book Antiqua" w:eastAsia="Times New Roman" w:hAnsi="Book Antiqua"/>
          <w:b/>
          <w:sz w:val="52"/>
          <w:szCs w:val="52"/>
          <w:lang w:val="es-ES_tradnl"/>
        </w:rPr>
        <w:t xml:space="preserve">de la C. </w:t>
      </w:r>
      <w:r w:rsidR="00CA7D46">
        <w:rPr>
          <w:rFonts w:ascii="Book Antiqua" w:eastAsia="Times New Roman" w:hAnsi="Book Antiqua"/>
          <w:b/>
          <w:sz w:val="52"/>
          <w:szCs w:val="52"/>
          <w:lang w:val="es-ES_tradnl"/>
        </w:rPr>
        <w:t>227</w:t>
      </w:r>
    </w:p>
    <w:p w14:paraId="1823BA15" w14:textId="77777777" w:rsidR="0088762E" w:rsidRPr="00683AD9" w:rsidRDefault="0088762E" w:rsidP="0088762E">
      <w:pPr>
        <w:jc w:val="center"/>
        <w:rPr>
          <w:rFonts w:ascii="Book Antiqua" w:eastAsia="Times New Roman" w:hAnsi="Book Antiqua"/>
          <w:szCs w:val="24"/>
          <w:lang w:val="es-ES_tradnl"/>
        </w:rPr>
      </w:pPr>
    </w:p>
    <w:p w14:paraId="2DA66D81" w14:textId="038B2984" w:rsidR="0088762E" w:rsidRPr="00683AD9" w:rsidRDefault="00CA7D46" w:rsidP="0088762E">
      <w:pPr>
        <w:jc w:val="center"/>
        <w:rPr>
          <w:rFonts w:ascii="Book Antiqua" w:eastAsia="Times New Roman" w:hAnsi="Book Antiqua"/>
          <w:lang w:val="es-ES_tradnl"/>
        </w:rPr>
      </w:pPr>
      <w:r>
        <w:rPr>
          <w:rFonts w:ascii="Book Antiqua" w:eastAsia="Times New Roman" w:hAnsi="Book Antiqua"/>
          <w:lang w:val="es-ES_tradnl"/>
        </w:rPr>
        <w:t xml:space="preserve">23 </w:t>
      </w:r>
      <w:r w:rsidR="00A64D5A" w:rsidRPr="00683AD9">
        <w:rPr>
          <w:rFonts w:ascii="Book Antiqua" w:eastAsia="Times New Roman" w:hAnsi="Book Antiqua"/>
          <w:lang w:val="es-ES_tradnl"/>
        </w:rPr>
        <w:t xml:space="preserve">DE </w:t>
      </w:r>
      <w:r w:rsidR="00C64738">
        <w:rPr>
          <w:rFonts w:ascii="Book Antiqua" w:eastAsia="Times New Roman" w:hAnsi="Book Antiqua"/>
          <w:lang w:val="es-ES_tradnl"/>
        </w:rPr>
        <w:t>O</w:t>
      </w:r>
      <w:r w:rsidR="005B3218">
        <w:rPr>
          <w:rFonts w:ascii="Book Antiqua" w:eastAsia="Times New Roman" w:hAnsi="Book Antiqua"/>
          <w:lang w:val="es-ES_tradnl"/>
        </w:rPr>
        <w:t>CTUBRE</w:t>
      </w:r>
      <w:r w:rsidR="00A64D5A" w:rsidRPr="00683AD9">
        <w:rPr>
          <w:rFonts w:ascii="Book Antiqua" w:eastAsia="Times New Roman" w:hAnsi="Book Antiqua"/>
          <w:lang w:val="es-ES_tradnl"/>
        </w:rPr>
        <w:t xml:space="preserve"> DE 20</w:t>
      </w:r>
      <w:r w:rsidR="00AD3632">
        <w:rPr>
          <w:rFonts w:ascii="Book Antiqua" w:eastAsia="Times New Roman" w:hAnsi="Book Antiqua"/>
          <w:lang w:val="es-ES_tradnl"/>
        </w:rPr>
        <w:t>2</w:t>
      </w:r>
      <w:r w:rsidR="00A25887">
        <w:rPr>
          <w:rFonts w:ascii="Book Antiqua" w:eastAsia="Times New Roman" w:hAnsi="Book Antiqua"/>
          <w:lang w:val="es-ES_tradnl"/>
        </w:rPr>
        <w:t>5</w:t>
      </w:r>
    </w:p>
    <w:p w14:paraId="64C3B857" w14:textId="77777777" w:rsidR="0088762E" w:rsidRPr="00683AD9" w:rsidRDefault="0088762E" w:rsidP="0088762E">
      <w:pPr>
        <w:jc w:val="center"/>
        <w:rPr>
          <w:rFonts w:ascii="Book Antiqua" w:eastAsia="Times New Roman" w:hAnsi="Book Antiqua"/>
          <w:lang w:val="es-ES_tradnl"/>
        </w:rPr>
      </w:pPr>
    </w:p>
    <w:p w14:paraId="4383D093" w14:textId="0BF27975" w:rsidR="00A64D5A" w:rsidRPr="00683AD9" w:rsidRDefault="0088762E" w:rsidP="00A64D5A">
      <w:pPr>
        <w:jc w:val="center"/>
        <w:rPr>
          <w:rFonts w:ascii="Book Antiqua" w:eastAsia="Times New Roman" w:hAnsi="Book Antiqua"/>
          <w:i/>
          <w:lang w:val="es-ES_tradnl"/>
        </w:rPr>
      </w:pPr>
      <w:r w:rsidRPr="00683AD9">
        <w:rPr>
          <w:rFonts w:ascii="Book Antiqua" w:eastAsia="Times New Roman" w:hAnsi="Book Antiqua"/>
          <w:lang w:val="es-ES_tradnl"/>
        </w:rPr>
        <w:t>Presentada por</w:t>
      </w:r>
      <w:r w:rsidR="00B4739C">
        <w:rPr>
          <w:rFonts w:ascii="Book Antiqua" w:eastAsia="Times New Roman" w:hAnsi="Book Antiqua"/>
          <w:lang w:val="es-ES_tradnl"/>
        </w:rPr>
        <w:t xml:space="preserve"> l</w:t>
      </w:r>
      <w:r w:rsidR="00C64738">
        <w:rPr>
          <w:rFonts w:ascii="Book Antiqua" w:eastAsia="Times New Roman" w:hAnsi="Book Antiqua"/>
          <w:lang w:val="es-ES_tradnl"/>
        </w:rPr>
        <w:t>a</w:t>
      </w:r>
      <w:r w:rsidR="00A64D5A" w:rsidRPr="00683AD9">
        <w:rPr>
          <w:rFonts w:ascii="Book Antiqua" w:eastAsia="Times New Roman" w:hAnsi="Book Antiqua"/>
          <w:lang w:val="es-ES_tradnl"/>
        </w:rPr>
        <w:t xml:space="preserve"> representante </w:t>
      </w:r>
      <w:r w:rsidR="00C64738">
        <w:rPr>
          <w:rFonts w:ascii="Book Antiqua" w:eastAsia="Times New Roman" w:hAnsi="Book Antiqua"/>
          <w:i/>
          <w:lang w:val="es-ES_tradnl"/>
        </w:rPr>
        <w:t>Medina Calderón</w:t>
      </w:r>
      <w:r w:rsidR="00B4739C">
        <w:rPr>
          <w:rFonts w:ascii="Book Antiqua" w:eastAsia="Times New Roman" w:hAnsi="Book Antiqua"/>
          <w:i/>
          <w:lang w:val="es-ES_tradnl"/>
        </w:rPr>
        <w:t xml:space="preserve"> </w:t>
      </w:r>
    </w:p>
    <w:p w14:paraId="32E5719E" w14:textId="77777777" w:rsidR="0088762E" w:rsidRPr="00683AD9" w:rsidRDefault="0088762E" w:rsidP="0088762E">
      <w:pPr>
        <w:jc w:val="center"/>
        <w:rPr>
          <w:rFonts w:ascii="Book Antiqua" w:eastAsia="Times New Roman" w:hAnsi="Book Antiqua"/>
          <w:lang w:val="es-ES_tradnl"/>
        </w:rPr>
      </w:pPr>
    </w:p>
    <w:p w14:paraId="2744888D" w14:textId="2B595CC3" w:rsidR="00A45A90" w:rsidRPr="00683AD9" w:rsidRDefault="00A45A90" w:rsidP="00A45A90">
      <w:pPr>
        <w:jc w:val="center"/>
        <w:rPr>
          <w:rFonts w:ascii="Book Antiqua" w:eastAsia="Times New Roman" w:hAnsi="Book Antiqua"/>
          <w:lang w:val="es-ES_tradnl"/>
        </w:rPr>
      </w:pPr>
      <w:r w:rsidRPr="00683AD9">
        <w:rPr>
          <w:rFonts w:ascii="Book Antiqua" w:eastAsia="Times New Roman" w:hAnsi="Book Antiqua"/>
          <w:lang w:val="es-ES_tradnl"/>
        </w:rPr>
        <w:t xml:space="preserve">Referida a </w:t>
      </w:r>
      <w:r w:rsidR="00A7637E">
        <w:rPr>
          <w:rFonts w:ascii="Book Antiqua" w:eastAsia="Times New Roman" w:hAnsi="Book Antiqua"/>
          <w:lang w:val="es-ES_tradnl"/>
        </w:rPr>
        <w:t>la Comisión de Recursos Naturales</w:t>
      </w:r>
    </w:p>
    <w:p w14:paraId="0B374E03" w14:textId="77777777" w:rsidR="0088762E" w:rsidRPr="00683AD9" w:rsidRDefault="0088762E" w:rsidP="0088762E">
      <w:pPr>
        <w:jc w:val="center"/>
        <w:rPr>
          <w:rFonts w:ascii="Book Antiqua" w:eastAsia="Times New Roman" w:hAnsi="Book Antiqua"/>
          <w:lang w:val="es-ES_tradnl"/>
        </w:rPr>
      </w:pPr>
    </w:p>
    <w:p w14:paraId="63B872D3" w14:textId="3C958E03" w:rsidR="0088762E" w:rsidRPr="00683AD9" w:rsidRDefault="0088762E" w:rsidP="0088762E">
      <w:pPr>
        <w:jc w:val="center"/>
        <w:rPr>
          <w:rFonts w:ascii="Book Antiqua" w:eastAsia="Times New Roman" w:hAnsi="Book Antiqua"/>
          <w:b/>
          <w:sz w:val="28"/>
          <w:lang w:val="es-ES_tradnl"/>
        </w:rPr>
      </w:pPr>
      <w:r w:rsidRPr="00683AD9">
        <w:rPr>
          <w:rFonts w:ascii="Book Antiqua" w:eastAsia="Times New Roman" w:hAnsi="Book Antiqua"/>
          <w:b/>
          <w:sz w:val="28"/>
          <w:lang w:val="es-ES_tradnl"/>
        </w:rPr>
        <w:t>RESOLUCIÓN</w:t>
      </w:r>
      <w:r w:rsidR="005B3218">
        <w:rPr>
          <w:rFonts w:ascii="Book Antiqua" w:eastAsia="Times New Roman" w:hAnsi="Book Antiqua"/>
          <w:b/>
          <w:sz w:val="28"/>
          <w:lang w:val="es-ES_tradnl"/>
        </w:rPr>
        <w:t xml:space="preserve"> CONJUNTA</w:t>
      </w:r>
    </w:p>
    <w:p w14:paraId="3619E929" w14:textId="77777777" w:rsidR="00AA3517" w:rsidRPr="00683AD9" w:rsidRDefault="00AA3517">
      <w:pPr>
        <w:jc w:val="both"/>
        <w:rPr>
          <w:rFonts w:ascii="Book Antiqua" w:hAnsi="Book Antiqua"/>
          <w:lang w:val="es-ES_tradnl"/>
        </w:rPr>
      </w:pPr>
    </w:p>
    <w:p w14:paraId="1B12A1F0" w14:textId="63B936DD" w:rsidR="000A7D79" w:rsidRPr="00683AD9" w:rsidRDefault="00AA3517" w:rsidP="00D01BD5">
      <w:pPr>
        <w:ind w:left="720" w:hanging="720"/>
        <w:jc w:val="both"/>
        <w:rPr>
          <w:rFonts w:ascii="Book Antiqua" w:hAnsi="Book Antiqua"/>
          <w:lang w:val="es-PR"/>
        </w:rPr>
      </w:pPr>
      <w:r w:rsidRPr="00B4739C">
        <w:rPr>
          <w:rFonts w:ascii="Book Antiqua" w:hAnsi="Book Antiqua"/>
          <w:lang w:val="es-ES_tradnl"/>
        </w:rPr>
        <w:t xml:space="preserve">Para </w:t>
      </w:r>
      <w:r w:rsidRPr="00B4739C">
        <w:rPr>
          <w:rFonts w:ascii="Book Antiqua" w:hAnsi="Book Antiqua"/>
          <w:lang w:val="es-PR"/>
        </w:rPr>
        <w:t>ordenar a</w:t>
      </w:r>
      <w:r w:rsidR="009870F7">
        <w:rPr>
          <w:rFonts w:ascii="Book Antiqua" w:hAnsi="Book Antiqua"/>
          <w:lang w:val="es-PR"/>
        </w:rPr>
        <w:t xml:space="preserve">l Departamento de Recursos Naturales y Ambientales, </w:t>
      </w:r>
      <w:r w:rsidR="001113AD" w:rsidRPr="00B4739C">
        <w:rPr>
          <w:rFonts w:ascii="Book Antiqua" w:hAnsi="Book Antiqua"/>
          <w:szCs w:val="24"/>
          <w:lang w:val="es-PR"/>
        </w:rPr>
        <w:t xml:space="preserve">realizar </w:t>
      </w:r>
      <w:r w:rsidR="00C5144A">
        <w:rPr>
          <w:rFonts w:ascii="Book Antiqua" w:hAnsi="Book Antiqua"/>
          <w:szCs w:val="24"/>
          <w:lang w:val="es-PR"/>
        </w:rPr>
        <w:t>un estudio Geomorfológico en el área afectada por la erosión costera en la comunidad Parcelas Suárez del Municipio de Loíza, para determinar las alternativas posibles para corregir y evitar la erosión costera;</w:t>
      </w:r>
      <w:r w:rsidR="009870F7">
        <w:rPr>
          <w:rFonts w:ascii="Book Antiqua" w:hAnsi="Book Antiqua"/>
          <w:szCs w:val="24"/>
          <w:lang w:val="es-PR"/>
        </w:rPr>
        <w:t xml:space="preserve"> y para otros fines relacionados.</w:t>
      </w:r>
      <w:r w:rsidR="00862DE1">
        <w:rPr>
          <w:rFonts w:ascii="Book Antiqua" w:hAnsi="Book Antiqua"/>
          <w:lang w:val="es-PR"/>
        </w:rPr>
        <w:t xml:space="preserve"> </w:t>
      </w:r>
    </w:p>
    <w:p w14:paraId="34DB3813" w14:textId="77777777" w:rsidR="002F7EDC" w:rsidRPr="00683AD9" w:rsidRDefault="002F7EDC" w:rsidP="00A45A90">
      <w:pPr>
        <w:ind w:left="360" w:hanging="360"/>
        <w:jc w:val="both"/>
        <w:rPr>
          <w:rFonts w:ascii="Book Antiqua" w:hAnsi="Book Antiqua"/>
          <w:szCs w:val="24"/>
          <w:lang w:val="es-PR"/>
        </w:rPr>
      </w:pPr>
    </w:p>
    <w:p w14:paraId="5902FA1B" w14:textId="77777777" w:rsidR="00AA3517" w:rsidRPr="00683AD9" w:rsidRDefault="00230E64" w:rsidP="00A45A90">
      <w:pPr>
        <w:jc w:val="center"/>
        <w:rPr>
          <w:rFonts w:ascii="Book Antiqua" w:hAnsi="Book Antiqua"/>
          <w:szCs w:val="24"/>
          <w:lang w:val="es-ES_tradnl"/>
        </w:rPr>
      </w:pPr>
      <w:r w:rsidRPr="00683AD9">
        <w:rPr>
          <w:rFonts w:ascii="Book Antiqua" w:hAnsi="Book Antiqua"/>
          <w:szCs w:val="24"/>
          <w:lang w:val="es-ES_tradnl"/>
        </w:rPr>
        <w:t>EXPOSICI</w:t>
      </w:r>
      <w:r w:rsidR="00D638FB" w:rsidRPr="00683AD9">
        <w:rPr>
          <w:rFonts w:ascii="Book Antiqua" w:hAnsi="Book Antiqua"/>
          <w:szCs w:val="24"/>
          <w:lang w:val="es-ES_tradnl"/>
        </w:rPr>
        <w:t>Ó</w:t>
      </w:r>
      <w:r w:rsidR="00AA3517" w:rsidRPr="00683AD9">
        <w:rPr>
          <w:rFonts w:ascii="Book Antiqua" w:hAnsi="Book Antiqua"/>
          <w:szCs w:val="24"/>
          <w:lang w:val="es-ES_tradnl"/>
        </w:rPr>
        <w:t>N DE MOTIVOS</w:t>
      </w:r>
    </w:p>
    <w:p w14:paraId="6241C967" w14:textId="77777777" w:rsidR="00230E64" w:rsidRPr="00683AD9" w:rsidRDefault="00230E64" w:rsidP="00A45A90">
      <w:pPr>
        <w:ind w:firstLine="360"/>
        <w:jc w:val="center"/>
        <w:rPr>
          <w:rFonts w:ascii="Book Antiqua" w:hAnsi="Book Antiqua"/>
          <w:szCs w:val="24"/>
          <w:lang w:val="es-ES_tradnl"/>
        </w:rPr>
      </w:pPr>
    </w:p>
    <w:p w14:paraId="46CBE49A" w14:textId="7774D7C5" w:rsidR="00C5144A" w:rsidRDefault="00C5144A" w:rsidP="00D01BD5">
      <w:pPr>
        <w:shd w:val="clear" w:color="auto" w:fill="FFFFFF"/>
        <w:ind w:firstLine="720"/>
        <w:jc w:val="both"/>
        <w:rPr>
          <w:rFonts w:ascii="Book Antiqua" w:eastAsia="Times New Roman" w:hAnsi="Book Antiqua" w:cs="Arial"/>
          <w:szCs w:val="24"/>
          <w:lang w:val="es-ES"/>
        </w:rPr>
      </w:pPr>
      <w:r w:rsidRPr="00D01BD5">
        <w:rPr>
          <w:rFonts w:ascii="Book Antiqua" w:eastAsia="Times New Roman" w:hAnsi="Book Antiqua" w:cs="Arial"/>
          <w:szCs w:val="24"/>
          <w:lang w:val="es-ES"/>
        </w:rPr>
        <w:t>La geomorfología es una rama de la </w:t>
      </w:r>
      <w:hyperlink r:id="rId8" w:tooltip="Geografía" w:history="1">
        <w:r w:rsidRPr="00D01BD5">
          <w:rPr>
            <w:rFonts w:ascii="Book Antiqua" w:eastAsia="Times New Roman" w:hAnsi="Book Antiqua" w:cs="Arial"/>
            <w:szCs w:val="24"/>
            <w:lang w:val="es-ES"/>
          </w:rPr>
          <w:t>geografía</w:t>
        </w:r>
      </w:hyperlink>
      <w:r w:rsidRPr="00D01BD5">
        <w:rPr>
          <w:rFonts w:ascii="Book Antiqua" w:eastAsia="Times New Roman" w:hAnsi="Book Antiqua" w:cs="Arial"/>
          <w:szCs w:val="24"/>
          <w:lang w:val="es-ES"/>
        </w:rPr>
        <w:t xml:space="preserve"> y de la</w:t>
      </w:r>
      <w:r w:rsidRPr="00D01BD5">
        <w:rPr>
          <w:rFonts w:ascii="Book Antiqua" w:eastAsia="Times New Roman" w:hAnsi="Book Antiqua" w:cs="Book Antiqua"/>
          <w:szCs w:val="24"/>
          <w:lang w:val="es-ES"/>
        </w:rPr>
        <w:t> </w:t>
      </w:r>
      <w:hyperlink r:id="rId9" w:tooltip="Geología" w:history="1">
        <w:r w:rsidRPr="00D01BD5">
          <w:rPr>
            <w:rFonts w:ascii="Book Antiqua" w:eastAsia="Times New Roman" w:hAnsi="Book Antiqua" w:cs="Arial"/>
            <w:szCs w:val="24"/>
            <w:lang w:val="es-ES"/>
          </w:rPr>
          <w:t>geología</w:t>
        </w:r>
      </w:hyperlink>
      <w:r w:rsidRPr="00D01BD5">
        <w:rPr>
          <w:rFonts w:eastAsia="Times New Roman"/>
          <w:szCs w:val="24"/>
          <w:lang w:val="es-ES"/>
        </w:rPr>
        <w:t>​</w:t>
      </w:r>
      <w:r w:rsidRPr="00D01BD5">
        <w:rPr>
          <w:rFonts w:ascii="Book Antiqua" w:eastAsia="Times New Roman" w:hAnsi="Book Antiqua" w:cs="Arial"/>
          <w:szCs w:val="24"/>
          <w:lang w:val="es-ES"/>
        </w:rPr>
        <w:t xml:space="preserve"> que tiene como objetivo el estudio de las</w:t>
      </w:r>
      <w:r w:rsidRPr="00D01BD5">
        <w:rPr>
          <w:rFonts w:ascii="Book Antiqua" w:eastAsia="Times New Roman" w:hAnsi="Book Antiqua" w:cs="Book Antiqua"/>
          <w:szCs w:val="24"/>
          <w:lang w:val="es-ES"/>
        </w:rPr>
        <w:t> </w:t>
      </w:r>
      <w:hyperlink r:id="rId10" w:tooltip="Accidente geográfico" w:history="1">
        <w:r w:rsidRPr="00D01BD5">
          <w:rPr>
            <w:rFonts w:ascii="Book Antiqua" w:eastAsia="Times New Roman" w:hAnsi="Book Antiqua" w:cs="Arial"/>
            <w:szCs w:val="24"/>
            <w:lang w:val="es-ES"/>
          </w:rPr>
          <w:t>formas de la superficie terrestre</w:t>
        </w:r>
      </w:hyperlink>
      <w:r w:rsidRPr="00D01BD5">
        <w:rPr>
          <w:rFonts w:ascii="Book Antiqua" w:eastAsia="Times New Roman" w:hAnsi="Book Antiqua" w:cs="Arial"/>
          <w:szCs w:val="24"/>
          <w:lang w:val="es-ES"/>
        </w:rPr>
        <w:t> enfocado en describirlas, entender su génesis y su actual comportamiento.</w:t>
      </w:r>
    </w:p>
    <w:p w14:paraId="63186635" w14:textId="77777777" w:rsidR="00D01BD5" w:rsidRPr="00D01BD5" w:rsidRDefault="00D01BD5" w:rsidP="00D01BD5">
      <w:pPr>
        <w:shd w:val="clear" w:color="auto" w:fill="FFFFFF"/>
        <w:ind w:firstLine="720"/>
        <w:jc w:val="both"/>
        <w:rPr>
          <w:rFonts w:ascii="Book Antiqua" w:eastAsia="Times New Roman" w:hAnsi="Book Antiqua" w:cs="Arial"/>
          <w:szCs w:val="24"/>
          <w:lang w:val="es-ES"/>
        </w:rPr>
      </w:pPr>
    </w:p>
    <w:p w14:paraId="170DBC3E" w14:textId="6A2CE943" w:rsidR="00C5144A" w:rsidRDefault="00C5144A" w:rsidP="00D01BD5">
      <w:pPr>
        <w:shd w:val="clear" w:color="auto" w:fill="FFFFFF"/>
        <w:ind w:firstLine="720"/>
        <w:jc w:val="both"/>
        <w:rPr>
          <w:rFonts w:ascii="Book Antiqua" w:eastAsia="Times New Roman" w:hAnsi="Book Antiqua" w:cs="Arial"/>
          <w:szCs w:val="24"/>
          <w:lang w:val="es-ES"/>
        </w:rPr>
      </w:pPr>
      <w:r w:rsidRPr="00D01BD5">
        <w:rPr>
          <w:rFonts w:ascii="Book Antiqua" w:eastAsia="Times New Roman" w:hAnsi="Book Antiqua" w:cs="Arial"/>
          <w:szCs w:val="24"/>
          <w:lang w:val="es-ES"/>
        </w:rPr>
        <w:t>Por su campo de estudio, la geomorfología tiene vinculaciones con otras </w:t>
      </w:r>
      <w:hyperlink r:id="rId11" w:tooltip="Ciencias" w:history="1">
        <w:r w:rsidRPr="00D01BD5">
          <w:rPr>
            <w:rFonts w:ascii="Book Antiqua" w:eastAsia="Times New Roman" w:hAnsi="Book Antiqua" w:cs="Arial"/>
            <w:szCs w:val="24"/>
            <w:lang w:val="es-ES"/>
          </w:rPr>
          <w:t>ciencias</w:t>
        </w:r>
      </w:hyperlink>
      <w:r w:rsidRPr="00D01BD5">
        <w:rPr>
          <w:rFonts w:ascii="Book Antiqua" w:eastAsia="Times New Roman" w:hAnsi="Book Antiqua" w:cs="Arial"/>
          <w:szCs w:val="24"/>
          <w:lang w:val="es-ES"/>
        </w:rPr>
        <w:t>. Uno de los modelos geomorfológicos más popularizados explica que las formas de la superficie terrestre son el resultado de un balance dinámico, que evoluciona en el tiempo, entre procesos constructivos y destructivos, dinámica que se conoce de manera genérica como </w:t>
      </w:r>
      <w:hyperlink r:id="rId12" w:tooltip="Ciclo geográfico" w:history="1">
        <w:r w:rsidRPr="00D01BD5">
          <w:rPr>
            <w:rFonts w:ascii="Book Antiqua" w:eastAsia="Times New Roman" w:hAnsi="Book Antiqua" w:cs="Arial"/>
            <w:szCs w:val="24"/>
            <w:lang w:val="es-ES"/>
          </w:rPr>
          <w:t>ciclo geográfico</w:t>
        </w:r>
      </w:hyperlink>
      <w:r w:rsidRPr="00D01BD5">
        <w:rPr>
          <w:rFonts w:ascii="Book Antiqua" w:eastAsia="Times New Roman" w:hAnsi="Book Antiqua" w:cs="Arial"/>
          <w:szCs w:val="24"/>
          <w:lang w:val="es-ES"/>
        </w:rPr>
        <w:t>.</w:t>
      </w:r>
    </w:p>
    <w:p w14:paraId="741C350B" w14:textId="77777777" w:rsidR="00D01BD5" w:rsidRPr="00D01BD5" w:rsidRDefault="00D01BD5" w:rsidP="00D01BD5">
      <w:pPr>
        <w:shd w:val="clear" w:color="auto" w:fill="FFFFFF"/>
        <w:ind w:firstLine="720"/>
        <w:jc w:val="both"/>
        <w:rPr>
          <w:rFonts w:ascii="Book Antiqua" w:eastAsia="Times New Roman" w:hAnsi="Book Antiqua" w:cs="Arial"/>
          <w:szCs w:val="24"/>
          <w:lang w:val="es-ES"/>
        </w:rPr>
      </w:pPr>
    </w:p>
    <w:p w14:paraId="09A9F749" w14:textId="77777777" w:rsidR="00C5144A" w:rsidRPr="00D01BD5" w:rsidRDefault="00C5144A" w:rsidP="00D01BD5">
      <w:pPr>
        <w:shd w:val="clear" w:color="auto" w:fill="FFFFFF"/>
        <w:ind w:firstLine="720"/>
        <w:jc w:val="both"/>
        <w:rPr>
          <w:rFonts w:ascii="Book Antiqua" w:eastAsia="Times New Roman" w:hAnsi="Book Antiqua" w:cs="Arial"/>
          <w:szCs w:val="24"/>
          <w:lang w:val="es-ES"/>
        </w:rPr>
      </w:pPr>
      <w:r w:rsidRPr="00D01BD5">
        <w:rPr>
          <w:rFonts w:ascii="Book Antiqua" w:eastAsia="Times New Roman" w:hAnsi="Book Antiqua" w:cs="Arial"/>
          <w:szCs w:val="24"/>
          <w:lang w:val="es-ES"/>
        </w:rPr>
        <w:t>La geomorfología se centra en el estudio de las formas del relieve, pero dado que estas son el resultado de la dinámica </w:t>
      </w:r>
      <w:hyperlink r:id="rId13" w:tooltip="Litosfera" w:history="1">
        <w:r w:rsidRPr="00D01BD5">
          <w:rPr>
            <w:rFonts w:ascii="Book Antiqua" w:eastAsia="Times New Roman" w:hAnsi="Book Antiqua" w:cs="Arial"/>
            <w:szCs w:val="24"/>
            <w:lang w:val="es-ES"/>
          </w:rPr>
          <w:t>litosférica</w:t>
        </w:r>
      </w:hyperlink>
      <w:r w:rsidRPr="00D01BD5">
        <w:rPr>
          <w:rFonts w:ascii="Book Antiqua" w:eastAsia="Times New Roman" w:hAnsi="Book Antiqua" w:cs="Arial"/>
          <w:szCs w:val="24"/>
          <w:lang w:val="es-ES"/>
        </w:rPr>
        <w:t> que en general integra, como </w:t>
      </w:r>
      <w:hyperlink r:id="rId14" w:tooltip="Insumo" w:history="1">
        <w:r w:rsidRPr="00D01BD5">
          <w:rPr>
            <w:rFonts w:ascii="Book Antiqua" w:eastAsia="Times New Roman" w:hAnsi="Book Antiqua" w:cs="Arial"/>
            <w:szCs w:val="24"/>
            <w:lang w:val="es-ES"/>
          </w:rPr>
          <w:t>insumos</w:t>
        </w:r>
      </w:hyperlink>
      <w:r w:rsidRPr="00D01BD5">
        <w:rPr>
          <w:rFonts w:ascii="Book Antiqua" w:eastAsia="Times New Roman" w:hAnsi="Book Antiqua" w:cs="Arial"/>
          <w:szCs w:val="24"/>
          <w:lang w:val="es-ES"/>
        </w:rPr>
        <w:t>, conocimientos de otras ramas de la </w:t>
      </w:r>
      <w:hyperlink r:id="rId15" w:tooltip="Geografía física" w:history="1">
        <w:r w:rsidRPr="00D01BD5">
          <w:rPr>
            <w:rFonts w:ascii="Book Antiqua" w:eastAsia="Times New Roman" w:hAnsi="Book Antiqua" w:cs="Arial"/>
            <w:szCs w:val="24"/>
            <w:lang w:val="es-ES"/>
          </w:rPr>
          <w:t>Geografía física</w:t>
        </w:r>
      </w:hyperlink>
      <w:r w:rsidRPr="00D01BD5">
        <w:rPr>
          <w:rFonts w:ascii="Book Antiqua" w:eastAsia="Times New Roman" w:hAnsi="Book Antiqua" w:cs="Arial"/>
          <w:szCs w:val="24"/>
          <w:lang w:val="es-ES"/>
        </w:rPr>
        <w:t>, tales como la </w:t>
      </w:r>
      <w:hyperlink r:id="rId16" w:tooltip="Climatología" w:history="1">
        <w:r w:rsidRPr="00D01BD5">
          <w:rPr>
            <w:rFonts w:ascii="Book Antiqua" w:eastAsia="Times New Roman" w:hAnsi="Book Antiqua" w:cs="Arial"/>
            <w:szCs w:val="24"/>
            <w:lang w:val="es-ES"/>
          </w:rPr>
          <w:t>climatología</w:t>
        </w:r>
      </w:hyperlink>
      <w:r w:rsidRPr="00D01BD5">
        <w:rPr>
          <w:rFonts w:ascii="Book Antiqua" w:eastAsia="Times New Roman" w:hAnsi="Book Antiqua" w:cs="Arial"/>
          <w:szCs w:val="24"/>
          <w:lang w:val="es-ES"/>
        </w:rPr>
        <w:t>, la </w:t>
      </w:r>
      <w:hyperlink r:id="rId17" w:tooltip="Hidrografía" w:history="1">
        <w:r w:rsidRPr="00D01BD5">
          <w:rPr>
            <w:rFonts w:ascii="Book Antiqua" w:eastAsia="Times New Roman" w:hAnsi="Book Antiqua" w:cs="Arial"/>
            <w:szCs w:val="24"/>
            <w:lang w:val="es-ES"/>
          </w:rPr>
          <w:t>hidrografía</w:t>
        </w:r>
      </w:hyperlink>
      <w:r w:rsidRPr="00D01BD5">
        <w:rPr>
          <w:rFonts w:ascii="Book Antiqua" w:eastAsia="Times New Roman" w:hAnsi="Book Antiqua" w:cs="Arial"/>
          <w:szCs w:val="24"/>
          <w:lang w:val="es-ES"/>
        </w:rPr>
        <w:t>, la </w:t>
      </w:r>
      <w:hyperlink r:id="rId18" w:tooltip="Pedología" w:history="1">
        <w:r w:rsidRPr="00D01BD5">
          <w:rPr>
            <w:rFonts w:ascii="Book Antiqua" w:eastAsia="Times New Roman" w:hAnsi="Book Antiqua" w:cs="Arial"/>
            <w:szCs w:val="24"/>
            <w:lang w:val="es-ES"/>
          </w:rPr>
          <w:t>pedología</w:t>
        </w:r>
      </w:hyperlink>
      <w:r w:rsidRPr="00D01BD5">
        <w:rPr>
          <w:rFonts w:ascii="Book Antiqua" w:eastAsia="Times New Roman" w:hAnsi="Book Antiqua" w:cs="Arial"/>
          <w:szCs w:val="24"/>
          <w:lang w:val="es-ES"/>
        </w:rPr>
        <w:t>, la </w:t>
      </w:r>
      <w:hyperlink r:id="rId19" w:tooltip="Glaciología" w:history="1">
        <w:r w:rsidRPr="00D01BD5">
          <w:rPr>
            <w:rFonts w:ascii="Book Antiqua" w:eastAsia="Times New Roman" w:hAnsi="Book Antiqua" w:cs="Arial"/>
            <w:szCs w:val="24"/>
            <w:lang w:val="es-ES"/>
          </w:rPr>
          <w:t>glaciología</w:t>
        </w:r>
      </w:hyperlink>
      <w:r w:rsidRPr="00D01BD5">
        <w:rPr>
          <w:rFonts w:ascii="Book Antiqua" w:eastAsia="Times New Roman" w:hAnsi="Book Antiqua" w:cs="Arial"/>
          <w:szCs w:val="24"/>
          <w:lang w:val="es-ES"/>
        </w:rPr>
        <w:t>, y también de otras ciencias, para abarcar la incidencia de fenómenos </w:t>
      </w:r>
      <w:hyperlink r:id="rId20" w:tooltip="Biológico" w:history="1">
        <w:r w:rsidRPr="00D01BD5">
          <w:rPr>
            <w:rFonts w:ascii="Book Antiqua" w:eastAsia="Times New Roman" w:hAnsi="Book Antiqua" w:cs="Arial"/>
            <w:szCs w:val="24"/>
            <w:lang w:val="es-ES"/>
          </w:rPr>
          <w:t>biológicos</w:t>
        </w:r>
      </w:hyperlink>
      <w:r w:rsidRPr="00D01BD5">
        <w:rPr>
          <w:rFonts w:ascii="Book Antiqua" w:eastAsia="Times New Roman" w:hAnsi="Book Antiqua" w:cs="Arial"/>
          <w:szCs w:val="24"/>
          <w:lang w:val="es-ES"/>
        </w:rPr>
        <w:t>, </w:t>
      </w:r>
      <w:hyperlink r:id="rId21" w:tooltip="Geológico" w:history="1">
        <w:r w:rsidRPr="00D01BD5">
          <w:rPr>
            <w:rFonts w:ascii="Book Antiqua" w:eastAsia="Times New Roman" w:hAnsi="Book Antiqua" w:cs="Arial"/>
            <w:szCs w:val="24"/>
            <w:lang w:val="es-ES"/>
          </w:rPr>
          <w:t>geológicos</w:t>
        </w:r>
      </w:hyperlink>
      <w:r w:rsidRPr="00D01BD5">
        <w:rPr>
          <w:rFonts w:ascii="Book Antiqua" w:eastAsia="Times New Roman" w:hAnsi="Book Antiqua" w:cs="Arial"/>
          <w:szCs w:val="24"/>
          <w:lang w:val="es-ES"/>
        </w:rPr>
        <w:t> y </w:t>
      </w:r>
      <w:hyperlink r:id="rId22" w:tooltip="Antropogénico" w:history="1">
        <w:r w:rsidRPr="00D01BD5">
          <w:rPr>
            <w:rFonts w:ascii="Book Antiqua" w:eastAsia="Times New Roman" w:hAnsi="Book Antiqua" w:cs="Arial"/>
            <w:szCs w:val="24"/>
            <w:lang w:val="es-ES"/>
          </w:rPr>
          <w:t>antrópicos</w:t>
        </w:r>
      </w:hyperlink>
      <w:r w:rsidRPr="00D01BD5">
        <w:rPr>
          <w:rFonts w:ascii="Book Antiqua" w:eastAsia="Times New Roman" w:hAnsi="Book Antiqua" w:cs="Arial"/>
          <w:szCs w:val="24"/>
          <w:lang w:val="es-ES"/>
        </w:rPr>
        <w:t xml:space="preserve">, en el relieve. </w:t>
      </w:r>
    </w:p>
    <w:p w14:paraId="04FB5744" w14:textId="3A23C784" w:rsidR="00C5144A" w:rsidRDefault="00C5144A" w:rsidP="00D01BD5">
      <w:pPr>
        <w:shd w:val="clear" w:color="auto" w:fill="FFFFFF"/>
        <w:ind w:firstLine="720"/>
        <w:jc w:val="both"/>
        <w:rPr>
          <w:rFonts w:ascii="Book Antiqua" w:eastAsia="Times New Roman" w:hAnsi="Book Antiqua" w:cs="Arial"/>
          <w:szCs w:val="24"/>
          <w:lang w:val="es-ES"/>
        </w:rPr>
      </w:pPr>
      <w:r w:rsidRPr="00D01BD5">
        <w:rPr>
          <w:rFonts w:ascii="Book Antiqua" w:eastAsia="Times New Roman" w:hAnsi="Book Antiqua" w:cs="Arial"/>
          <w:szCs w:val="24"/>
          <w:lang w:val="es-ES"/>
        </w:rPr>
        <w:lastRenderedPageBreak/>
        <w:t>La geomorfología es una ciencia relacionada tanto con la </w:t>
      </w:r>
      <w:hyperlink r:id="rId23" w:tooltip="Geografía humana" w:history="1">
        <w:r w:rsidRPr="00D01BD5">
          <w:rPr>
            <w:rFonts w:ascii="Book Antiqua" w:eastAsia="Times New Roman" w:hAnsi="Book Antiqua" w:cs="Arial"/>
            <w:szCs w:val="24"/>
            <w:lang w:val="es-ES"/>
          </w:rPr>
          <w:t>geografía humana</w:t>
        </w:r>
      </w:hyperlink>
      <w:r w:rsidRPr="00D01BD5">
        <w:rPr>
          <w:rFonts w:ascii="Book Antiqua" w:eastAsia="Times New Roman" w:hAnsi="Book Antiqua" w:cs="Arial"/>
          <w:szCs w:val="24"/>
          <w:lang w:val="es-ES"/>
        </w:rPr>
        <w:t> (por causa de los riesgos naturales y la relación del hombre con el medio) como con la </w:t>
      </w:r>
      <w:hyperlink r:id="rId24" w:tooltip="Geografía matemática" w:history="1">
        <w:r w:rsidRPr="00D01BD5">
          <w:rPr>
            <w:rFonts w:ascii="Book Antiqua" w:eastAsia="Times New Roman" w:hAnsi="Book Antiqua" w:cs="Arial"/>
            <w:szCs w:val="24"/>
            <w:lang w:val="es-ES"/>
          </w:rPr>
          <w:t>geografía matemática</w:t>
        </w:r>
      </w:hyperlink>
      <w:r w:rsidRPr="00D01BD5">
        <w:rPr>
          <w:rFonts w:ascii="Book Antiqua" w:eastAsia="Times New Roman" w:hAnsi="Book Antiqua" w:cs="Arial"/>
          <w:szCs w:val="24"/>
          <w:lang w:val="es-ES"/>
        </w:rPr>
        <w:t> (por causa de la topografía).</w:t>
      </w:r>
    </w:p>
    <w:p w14:paraId="23AE8079" w14:textId="77777777" w:rsidR="00D01BD5" w:rsidRPr="00D01BD5" w:rsidRDefault="00D01BD5" w:rsidP="00D01BD5">
      <w:pPr>
        <w:shd w:val="clear" w:color="auto" w:fill="FFFFFF"/>
        <w:ind w:firstLine="720"/>
        <w:jc w:val="both"/>
        <w:rPr>
          <w:rFonts w:ascii="Book Antiqua" w:eastAsia="Times New Roman" w:hAnsi="Book Antiqua" w:cs="Arial"/>
          <w:szCs w:val="24"/>
          <w:lang w:val="es-ES"/>
        </w:rPr>
      </w:pPr>
    </w:p>
    <w:p w14:paraId="63EF2045" w14:textId="77777777" w:rsidR="00C5144A" w:rsidRDefault="00C5144A" w:rsidP="00D01BD5">
      <w:pPr>
        <w:shd w:val="clear" w:color="auto" w:fill="FFFFFF"/>
        <w:ind w:firstLine="720"/>
        <w:jc w:val="both"/>
        <w:rPr>
          <w:rFonts w:ascii="Book Antiqua" w:eastAsia="Times New Roman" w:hAnsi="Book Antiqua" w:cs="Arial"/>
          <w:szCs w:val="24"/>
          <w:lang w:val="es-ES"/>
        </w:rPr>
      </w:pPr>
      <w:r w:rsidRPr="00D01BD5">
        <w:rPr>
          <w:rFonts w:ascii="Book Antiqua" w:eastAsia="Times New Roman" w:hAnsi="Book Antiqua" w:cs="Arial"/>
          <w:szCs w:val="24"/>
          <w:lang w:val="es-ES"/>
        </w:rPr>
        <w:t xml:space="preserve">Los geomorfólogos utilizan una amplia gama de técnicas en su trabajo. Estos pueden incluir trabajo de campo y recopilación de datos de campo, la interpretación de datos de sensores remotos, análisis geoquímicos y el modelado numérico de la física de los paisajes. </w:t>
      </w:r>
    </w:p>
    <w:p w14:paraId="662E5E6B" w14:textId="77777777" w:rsidR="00D01BD5" w:rsidRPr="00D01BD5" w:rsidRDefault="00D01BD5" w:rsidP="00D01BD5">
      <w:pPr>
        <w:shd w:val="clear" w:color="auto" w:fill="FFFFFF"/>
        <w:ind w:firstLine="720"/>
        <w:jc w:val="both"/>
        <w:rPr>
          <w:rFonts w:ascii="Book Antiqua" w:eastAsia="Times New Roman" w:hAnsi="Book Antiqua" w:cs="Arial"/>
          <w:szCs w:val="24"/>
          <w:lang w:val="es-ES"/>
        </w:rPr>
      </w:pPr>
    </w:p>
    <w:p w14:paraId="78A30DA7" w14:textId="63796082" w:rsidR="00C5144A" w:rsidRDefault="00C5144A" w:rsidP="00D01BD5">
      <w:pPr>
        <w:shd w:val="clear" w:color="auto" w:fill="FFFFFF"/>
        <w:ind w:firstLine="720"/>
        <w:jc w:val="both"/>
        <w:rPr>
          <w:rFonts w:ascii="Book Antiqua" w:eastAsia="Times New Roman" w:hAnsi="Book Antiqua" w:cs="Arial"/>
          <w:szCs w:val="24"/>
          <w:lang w:val="es-ES"/>
        </w:rPr>
      </w:pPr>
      <w:r w:rsidRPr="00D01BD5">
        <w:rPr>
          <w:rFonts w:ascii="Book Antiqua" w:eastAsia="Times New Roman" w:hAnsi="Book Antiqua" w:cs="Arial"/>
          <w:szCs w:val="24"/>
          <w:lang w:val="es-ES"/>
        </w:rPr>
        <w:t>Los geomorfólogos pueden confiar en la geocronología, utilizando métodos de datación para medir la tasa de cambios en la superficie.</w:t>
      </w:r>
      <w:r w:rsidRPr="00D01BD5">
        <w:rPr>
          <w:rFonts w:ascii="Book Antiqua" w:eastAsia="Times New Roman" w:hAnsi="Book Antiqua"/>
          <w:szCs w:val="24"/>
          <w:lang w:val="es-ES"/>
        </w:rPr>
        <w:t xml:space="preserve"> </w:t>
      </w:r>
      <w:r w:rsidRPr="00D01BD5">
        <w:rPr>
          <w:rFonts w:eastAsia="Times New Roman"/>
          <w:szCs w:val="24"/>
          <w:lang w:val="es-ES"/>
        </w:rPr>
        <w:t>​</w:t>
      </w:r>
      <w:r w:rsidRPr="00D01BD5">
        <w:rPr>
          <w:rFonts w:ascii="Book Antiqua" w:eastAsia="Times New Roman" w:hAnsi="Book Antiqua" w:cs="Arial"/>
          <w:szCs w:val="24"/>
          <w:lang w:val="es-ES"/>
        </w:rPr>
        <w:t xml:space="preserve"> Las t</w:t>
      </w:r>
      <w:r w:rsidRPr="00D01BD5">
        <w:rPr>
          <w:rFonts w:ascii="Book Antiqua" w:eastAsia="Times New Roman" w:hAnsi="Book Antiqua" w:cs="Book Antiqua"/>
          <w:szCs w:val="24"/>
          <w:lang w:val="es-ES"/>
        </w:rPr>
        <w:t>é</w:t>
      </w:r>
      <w:r w:rsidRPr="00D01BD5">
        <w:rPr>
          <w:rFonts w:ascii="Book Antiqua" w:eastAsia="Times New Roman" w:hAnsi="Book Antiqua" w:cs="Arial"/>
          <w:szCs w:val="24"/>
          <w:lang w:val="es-ES"/>
        </w:rPr>
        <w:t>cnicas de medici</w:t>
      </w:r>
      <w:r w:rsidRPr="00D01BD5">
        <w:rPr>
          <w:rFonts w:ascii="Book Antiqua" w:eastAsia="Times New Roman" w:hAnsi="Book Antiqua" w:cs="Book Antiqua"/>
          <w:szCs w:val="24"/>
          <w:lang w:val="es-ES"/>
        </w:rPr>
        <w:t>ó</w:t>
      </w:r>
      <w:r w:rsidRPr="00D01BD5">
        <w:rPr>
          <w:rFonts w:ascii="Book Antiqua" w:eastAsia="Times New Roman" w:hAnsi="Book Antiqua" w:cs="Arial"/>
          <w:szCs w:val="24"/>
          <w:lang w:val="es-ES"/>
        </w:rPr>
        <w:t>n del terreno son vitales para describir cuantitativamente la forma de la superficie de la Tierra e incluyen GPS diferencial, modelos digitales de terreno por detecci</w:t>
      </w:r>
      <w:r w:rsidRPr="00D01BD5">
        <w:rPr>
          <w:rFonts w:ascii="Book Antiqua" w:eastAsia="Times New Roman" w:hAnsi="Book Antiqua" w:cs="Book Antiqua"/>
          <w:szCs w:val="24"/>
          <w:lang w:val="es-ES"/>
        </w:rPr>
        <w:t>ó</w:t>
      </w:r>
      <w:r w:rsidRPr="00D01BD5">
        <w:rPr>
          <w:rFonts w:ascii="Book Antiqua" w:eastAsia="Times New Roman" w:hAnsi="Book Antiqua" w:cs="Arial"/>
          <w:szCs w:val="24"/>
          <w:lang w:val="es-ES"/>
        </w:rPr>
        <w:t>n remota y escaneo l</w:t>
      </w:r>
      <w:r w:rsidRPr="00D01BD5">
        <w:rPr>
          <w:rFonts w:ascii="Book Antiqua" w:eastAsia="Times New Roman" w:hAnsi="Book Antiqua" w:cs="Book Antiqua"/>
          <w:szCs w:val="24"/>
          <w:lang w:val="es-ES"/>
        </w:rPr>
        <w:t>á</w:t>
      </w:r>
      <w:r w:rsidRPr="00D01BD5">
        <w:rPr>
          <w:rFonts w:ascii="Book Antiqua" w:eastAsia="Times New Roman" w:hAnsi="Book Antiqua" w:cs="Arial"/>
          <w:szCs w:val="24"/>
          <w:lang w:val="es-ES"/>
        </w:rPr>
        <w:t xml:space="preserve">ser, para cuantificar, estudiar y generar ilustraciones y mapas. </w:t>
      </w:r>
    </w:p>
    <w:p w14:paraId="60F05144" w14:textId="77777777" w:rsidR="00D01BD5" w:rsidRPr="00D01BD5" w:rsidRDefault="00D01BD5" w:rsidP="00D01BD5">
      <w:pPr>
        <w:shd w:val="clear" w:color="auto" w:fill="FFFFFF"/>
        <w:ind w:firstLine="720"/>
        <w:jc w:val="both"/>
        <w:rPr>
          <w:rFonts w:ascii="Book Antiqua" w:eastAsia="Times New Roman" w:hAnsi="Book Antiqua" w:cs="Arial"/>
          <w:szCs w:val="24"/>
          <w:lang w:val="es-ES"/>
        </w:rPr>
      </w:pPr>
    </w:p>
    <w:p w14:paraId="12D091CB" w14:textId="77777777" w:rsidR="00C5144A" w:rsidRDefault="00C5144A" w:rsidP="00D01BD5">
      <w:pPr>
        <w:shd w:val="clear" w:color="auto" w:fill="FFFFFF"/>
        <w:ind w:firstLine="720"/>
        <w:jc w:val="both"/>
        <w:rPr>
          <w:rFonts w:ascii="Book Antiqua" w:eastAsia="Times New Roman" w:hAnsi="Book Antiqua" w:cs="Arial"/>
          <w:szCs w:val="24"/>
          <w:lang w:val="es-ES"/>
        </w:rPr>
      </w:pPr>
      <w:r w:rsidRPr="00D01BD5">
        <w:rPr>
          <w:rFonts w:ascii="Book Antiqua" w:eastAsia="Times New Roman" w:hAnsi="Book Antiqua" w:cs="Arial"/>
          <w:szCs w:val="24"/>
          <w:lang w:val="es-ES"/>
        </w:rPr>
        <w:t xml:space="preserve">Las aplicaciones prácticas de la geomorfología incluyen la evaluación de peligros, como la predicción y mitigación de deslizamientos de tierra, el control de ríos y la restauración de arroyos y la protección costera. </w:t>
      </w:r>
    </w:p>
    <w:p w14:paraId="5675D5C9" w14:textId="77777777" w:rsidR="00D01BD5" w:rsidRPr="00D01BD5" w:rsidRDefault="00D01BD5" w:rsidP="00D01BD5">
      <w:pPr>
        <w:shd w:val="clear" w:color="auto" w:fill="FFFFFF"/>
        <w:ind w:firstLine="720"/>
        <w:jc w:val="both"/>
        <w:rPr>
          <w:rFonts w:ascii="Book Antiqua" w:eastAsia="Times New Roman" w:hAnsi="Book Antiqua" w:cs="Arial"/>
          <w:szCs w:val="24"/>
          <w:lang w:val="es-ES"/>
        </w:rPr>
      </w:pPr>
    </w:p>
    <w:p w14:paraId="3BE4DFD7" w14:textId="300704C4" w:rsidR="00C5144A" w:rsidRDefault="00C5144A" w:rsidP="00D01BD5">
      <w:pPr>
        <w:shd w:val="clear" w:color="auto" w:fill="FFFFFF"/>
        <w:ind w:firstLine="720"/>
        <w:jc w:val="both"/>
        <w:rPr>
          <w:rFonts w:ascii="Book Antiqua" w:eastAsia="Times New Roman" w:hAnsi="Book Antiqua" w:cs="Arial"/>
          <w:szCs w:val="24"/>
          <w:lang w:val="es-ES"/>
        </w:rPr>
      </w:pPr>
      <w:r w:rsidRPr="00D01BD5">
        <w:rPr>
          <w:rFonts w:ascii="Book Antiqua" w:eastAsia="Times New Roman" w:hAnsi="Book Antiqua" w:cs="Arial"/>
          <w:szCs w:val="24"/>
          <w:lang w:val="es-ES"/>
        </w:rPr>
        <w:t>Se estudian las indicaciones de los efectos de los </w:t>
      </w:r>
      <w:hyperlink r:id="rId25" w:tooltip="Erosión y sedimentación eólica" w:history="1">
        <w:r w:rsidRPr="00D01BD5">
          <w:rPr>
            <w:rFonts w:ascii="Book Antiqua" w:eastAsia="Times New Roman" w:hAnsi="Book Antiqua" w:cs="Arial"/>
            <w:szCs w:val="24"/>
            <w:lang w:val="es-ES"/>
          </w:rPr>
          <w:t>procesos eólicos</w:t>
        </w:r>
      </w:hyperlink>
      <w:r w:rsidRPr="00D01BD5">
        <w:rPr>
          <w:rFonts w:ascii="Book Antiqua" w:eastAsia="Times New Roman" w:hAnsi="Book Antiqua" w:cs="Arial"/>
          <w:szCs w:val="24"/>
          <w:lang w:val="es-ES"/>
        </w:rPr>
        <w:t>, </w:t>
      </w:r>
      <w:hyperlink r:id="rId26" w:tooltip="Geomorfología fluvial" w:history="1">
        <w:r w:rsidRPr="00D01BD5">
          <w:rPr>
            <w:rFonts w:ascii="Book Antiqua" w:eastAsia="Times New Roman" w:hAnsi="Book Antiqua" w:cs="Arial"/>
            <w:szCs w:val="24"/>
            <w:lang w:val="es-ES"/>
          </w:rPr>
          <w:t>fluviales</w:t>
        </w:r>
      </w:hyperlink>
      <w:r w:rsidRPr="00D01BD5">
        <w:rPr>
          <w:rFonts w:ascii="Book Antiqua" w:eastAsia="Times New Roman" w:hAnsi="Book Antiqua" w:cs="Arial"/>
          <w:szCs w:val="24"/>
          <w:lang w:val="es-ES"/>
        </w:rPr>
        <w:t>, glaciales, de masas, </w:t>
      </w:r>
      <w:hyperlink r:id="rId27" w:tooltip="Impacto astronómico" w:history="1">
        <w:r w:rsidRPr="00D01BD5">
          <w:rPr>
            <w:rFonts w:ascii="Book Antiqua" w:eastAsia="Times New Roman" w:hAnsi="Book Antiqua" w:cs="Arial"/>
            <w:szCs w:val="24"/>
            <w:lang w:val="es-ES"/>
          </w:rPr>
          <w:t>impactos de meteoritos</w:t>
        </w:r>
      </w:hyperlink>
      <w:r w:rsidRPr="00D01BD5">
        <w:rPr>
          <w:rFonts w:ascii="Book Antiqua" w:eastAsia="Times New Roman" w:hAnsi="Book Antiqua" w:cs="Arial"/>
          <w:szCs w:val="24"/>
          <w:lang w:val="es-ES"/>
        </w:rPr>
        <w:t>, tectónica y volcánica.</w:t>
      </w:r>
      <w:r w:rsidRPr="00D01BD5">
        <w:rPr>
          <w:rFonts w:ascii="Book Antiqua" w:eastAsia="Times New Roman" w:hAnsi="Book Antiqua"/>
          <w:szCs w:val="24"/>
          <w:lang w:val="es-ES"/>
        </w:rPr>
        <w:t xml:space="preserve"> </w:t>
      </w:r>
      <w:r w:rsidRPr="00D01BD5">
        <w:rPr>
          <w:rFonts w:eastAsia="Times New Roman"/>
          <w:szCs w:val="24"/>
          <w:lang w:val="es-ES"/>
        </w:rPr>
        <w:t>​</w:t>
      </w:r>
      <w:r w:rsidRPr="00D01BD5">
        <w:rPr>
          <w:rFonts w:ascii="Book Antiqua" w:eastAsia="Times New Roman" w:hAnsi="Book Antiqua" w:cs="Arial"/>
          <w:szCs w:val="24"/>
          <w:lang w:val="es-ES"/>
        </w:rPr>
        <w:t xml:space="preserve"> Este esfuerzo no solo ayuda a comprender mejor la historia geol</w:t>
      </w:r>
      <w:r w:rsidRPr="00D01BD5">
        <w:rPr>
          <w:rFonts w:ascii="Book Antiqua" w:eastAsia="Times New Roman" w:hAnsi="Book Antiqua" w:cs="Book Antiqua"/>
          <w:szCs w:val="24"/>
          <w:lang w:val="es-ES"/>
        </w:rPr>
        <w:t>ó</w:t>
      </w:r>
      <w:r w:rsidRPr="00D01BD5">
        <w:rPr>
          <w:rFonts w:ascii="Book Antiqua" w:eastAsia="Times New Roman" w:hAnsi="Book Antiqua" w:cs="Arial"/>
          <w:szCs w:val="24"/>
          <w:lang w:val="es-ES"/>
        </w:rPr>
        <w:t>gica y atmosf</w:t>
      </w:r>
      <w:r w:rsidRPr="00D01BD5">
        <w:rPr>
          <w:rFonts w:ascii="Book Antiqua" w:eastAsia="Times New Roman" w:hAnsi="Book Antiqua" w:cs="Book Antiqua"/>
          <w:szCs w:val="24"/>
          <w:lang w:val="es-ES"/>
        </w:rPr>
        <w:t>é</w:t>
      </w:r>
      <w:r w:rsidRPr="00D01BD5">
        <w:rPr>
          <w:rFonts w:ascii="Book Antiqua" w:eastAsia="Times New Roman" w:hAnsi="Book Antiqua" w:cs="Arial"/>
          <w:szCs w:val="24"/>
          <w:lang w:val="es-ES"/>
        </w:rPr>
        <w:t>rica, y tambi</w:t>
      </w:r>
      <w:r w:rsidRPr="00D01BD5">
        <w:rPr>
          <w:rFonts w:ascii="Book Antiqua" w:eastAsia="Times New Roman" w:hAnsi="Book Antiqua" w:cs="Book Antiqua"/>
          <w:szCs w:val="24"/>
          <w:lang w:val="es-ES"/>
        </w:rPr>
        <w:t>é</w:t>
      </w:r>
      <w:r w:rsidRPr="00D01BD5">
        <w:rPr>
          <w:rFonts w:ascii="Book Antiqua" w:eastAsia="Times New Roman" w:hAnsi="Book Antiqua" w:cs="Arial"/>
          <w:szCs w:val="24"/>
          <w:lang w:val="es-ES"/>
        </w:rPr>
        <w:t>n ampl</w:t>
      </w:r>
      <w:r w:rsidRPr="00D01BD5">
        <w:rPr>
          <w:rFonts w:ascii="Book Antiqua" w:eastAsia="Times New Roman" w:hAnsi="Book Antiqua" w:cs="Book Antiqua"/>
          <w:szCs w:val="24"/>
          <w:lang w:val="es-ES"/>
        </w:rPr>
        <w:t>í</w:t>
      </w:r>
      <w:r w:rsidRPr="00D01BD5">
        <w:rPr>
          <w:rFonts w:ascii="Book Antiqua" w:eastAsia="Times New Roman" w:hAnsi="Book Antiqua" w:cs="Arial"/>
          <w:szCs w:val="24"/>
          <w:lang w:val="es-ES"/>
        </w:rPr>
        <w:t>a el estudio geomorfol</w:t>
      </w:r>
      <w:r w:rsidRPr="00D01BD5">
        <w:rPr>
          <w:rFonts w:ascii="Book Antiqua" w:eastAsia="Times New Roman" w:hAnsi="Book Antiqua" w:cs="Book Antiqua"/>
          <w:szCs w:val="24"/>
          <w:lang w:val="es-ES"/>
        </w:rPr>
        <w:t>ó</w:t>
      </w:r>
      <w:r w:rsidRPr="00D01BD5">
        <w:rPr>
          <w:rFonts w:ascii="Book Antiqua" w:eastAsia="Times New Roman" w:hAnsi="Book Antiqua" w:cs="Arial"/>
          <w:szCs w:val="24"/>
          <w:lang w:val="es-ES"/>
        </w:rPr>
        <w:t xml:space="preserve">gico de la Tierra. </w:t>
      </w:r>
    </w:p>
    <w:p w14:paraId="68A231C3" w14:textId="77777777" w:rsidR="00D01BD5" w:rsidRPr="00D01BD5" w:rsidRDefault="00D01BD5" w:rsidP="00D01BD5">
      <w:pPr>
        <w:shd w:val="clear" w:color="auto" w:fill="FFFFFF"/>
        <w:ind w:firstLine="720"/>
        <w:jc w:val="both"/>
        <w:rPr>
          <w:rFonts w:ascii="Book Antiqua" w:eastAsia="Times New Roman" w:hAnsi="Book Antiqua" w:cs="Arial"/>
          <w:szCs w:val="24"/>
          <w:vertAlign w:val="superscript"/>
          <w:lang w:val="es-ES"/>
        </w:rPr>
      </w:pPr>
    </w:p>
    <w:p w14:paraId="2C39FE56" w14:textId="4D543726" w:rsidR="00C5144A" w:rsidRDefault="00C5144A" w:rsidP="00D01BD5">
      <w:pPr>
        <w:shd w:val="clear" w:color="auto" w:fill="FFFFFF"/>
        <w:ind w:firstLine="720"/>
        <w:jc w:val="both"/>
        <w:rPr>
          <w:rFonts w:ascii="Book Antiqua" w:hAnsi="Book Antiqua" w:cs="Arial"/>
          <w:szCs w:val="24"/>
          <w:shd w:val="clear" w:color="auto" w:fill="FFFFFF"/>
          <w:lang w:val="es-ES"/>
        </w:rPr>
      </w:pPr>
      <w:r w:rsidRPr="00D01BD5">
        <w:rPr>
          <w:rFonts w:ascii="Book Antiqua" w:hAnsi="Book Antiqua" w:cs="Arial"/>
          <w:szCs w:val="24"/>
          <w:shd w:val="clear" w:color="auto" w:fill="FFFFFF"/>
          <w:lang w:val="es-ES"/>
        </w:rPr>
        <w:t>El éxito de la capacidad predictiva de algunos modelos y potenciales aplicaciones en los campos de </w:t>
      </w:r>
      <w:hyperlink r:id="rId28" w:tooltip="Planificación urbana" w:history="1">
        <w:r w:rsidRPr="00D01BD5">
          <w:rPr>
            <w:rStyle w:val="Hyperlink"/>
            <w:rFonts w:ascii="Book Antiqua" w:hAnsi="Book Antiqua" w:cs="Arial"/>
            <w:color w:val="auto"/>
            <w:szCs w:val="24"/>
            <w:u w:val="none"/>
            <w:shd w:val="clear" w:color="auto" w:fill="FFFFFF"/>
            <w:lang w:val="es-ES"/>
          </w:rPr>
          <w:t>planificación urbana</w:t>
        </w:r>
      </w:hyperlink>
      <w:r w:rsidRPr="00D01BD5">
        <w:rPr>
          <w:rFonts w:ascii="Book Antiqua" w:hAnsi="Book Antiqua" w:cs="Arial"/>
          <w:szCs w:val="24"/>
          <w:shd w:val="clear" w:color="auto" w:fill="FFFFFF"/>
          <w:lang w:val="es-ES"/>
        </w:rPr>
        <w:t>, </w:t>
      </w:r>
      <w:hyperlink r:id="rId29" w:tooltip="Ingeniería civil" w:history="1">
        <w:r w:rsidRPr="00D01BD5">
          <w:rPr>
            <w:rStyle w:val="Hyperlink"/>
            <w:rFonts w:ascii="Book Antiqua" w:hAnsi="Book Antiqua" w:cs="Arial"/>
            <w:color w:val="auto"/>
            <w:szCs w:val="24"/>
            <w:u w:val="none"/>
            <w:shd w:val="clear" w:color="auto" w:fill="FFFFFF"/>
            <w:lang w:val="es-ES"/>
          </w:rPr>
          <w:t>ingeniería civil</w:t>
        </w:r>
      </w:hyperlink>
      <w:r w:rsidRPr="00D01BD5">
        <w:rPr>
          <w:rFonts w:ascii="Book Antiqua" w:hAnsi="Book Antiqua" w:cs="Arial"/>
          <w:szCs w:val="24"/>
          <w:shd w:val="clear" w:color="auto" w:fill="FFFFFF"/>
          <w:lang w:val="es-ES"/>
        </w:rPr>
        <w:t>, </w:t>
      </w:r>
      <w:hyperlink r:id="rId30" w:tooltip="Estrategia militar" w:history="1">
        <w:r w:rsidRPr="00D01BD5">
          <w:rPr>
            <w:rStyle w:val="Hyperlink"/>
            <w:rFonts w:ascii="Book Antiqua" w:hAnsi="Book Antiqua" w:cs="Arial"/>
            <w:color w:val="auto"/>
            <w:szCs w:val="24"/>
            <w:u w:val="none"/>
            <w:shd w:val="clear" w:color="auto" w:fill="FFFFFF"/>
            <w:lang w:val="es-ES"/>
          </w:rPr>
          <w:t>estrategias militares</w:t>
        </w:r>
      </w:hyperlink>
      <w:r w:rsidRPr="00D01BD5">
        <w:rPr>
          <w:rFonts w:ascii="Book Antiqua" w:hAnsi="Book Antiqua" w:cs="Arial"/>
          <w:szCs w:val="24"/>
          <w:shd w:val="clear" w:color="auto" w:fill="FFFFFF"/>
          <w:lang w:val="es-ES"/>
        </w:rPr>
        <w:t>, desarrollo costero, entre varios más, da inicio en las últimas décadas a la geomorfología aplicada muy destacada en la geografía francesa, en especial gracias al instituto de Geografía Aplicada, fundado por </w:t>
      </w:r>
      <w:hyperlink r:id="rId31" w:tooltip="Jean Tricart" w:history="1">
        <w:r w:rsidRPr="00D01BD5">
          <w:rPr>
            <w:rStyle w:val="Hyperlink"/>
            <w:rFonts w:ascii="Book Antiqua" w:hAnsi="Book Antiqua" w:cs="Arial"/>
            <w:color w:val="auto"/>
            <w:szCs w:val="24"/>
            <w:u w:val="none"/>
            <w:shd w:val="clear" w:color="auto" w:fill="FFFFFF"/>
            <w:lang w:val="es-ES"/>
          </w:rPr>
          <w:t xml:space="preserve">Jean </w:t>
        </w:r>
        <w:proofErr w:type="spellStart"/>
        <w:r w:rsidRPr="00D01BD5">
          <w:rPr>
            <w:rStyle w:val="Hyperlink"/>
            <w:rFonts w:ascii="Book Antiqua" w:hAnsi="Book Antiqua" w:cs="Arial"/>
            <w:color w:val="auto"/>
            <w:szCs w:val="24"/>
            <w:u w:val="none"/>
            <w:shd w:val="clear" w:color="auto" w:fill="FFFFFF"/>
            <w:lang w:val="es-ES"/>
          </w:rPr>
          <w:t>Tricart</w:t>
        </w:r>
        <w:proofErr w:type="spellEnd"/>
      </w:hyperlink>
      <w:r w:rsidRPr="00D01BD5">
        <w:rPr>
          <w:rFonts w:ascii="Book Antiqua" w:hAnsi="Book Antiqua" w:cs="Arial"/>
          <w:szCs w:val="24"/>
          <w:shd w:val="clear" w:color="auto" w:fill="FFFFFF"/>
          <w:lang w:val="es-ES"/>
        </w:rPr>
        <w:t>. Esta aplicación se centra básicamente en la interacción entre acciones humanas y las formas de la tierra, en particular enfocándose en el manejo de riesgos causados por cambios en la superficie de la tierra (naturales o inducidos) conocidos como </w:t>
      </w:r>
      <w:proofErr w:type="spellStart"/>
      <w:r w:rsidRPr="00D01BD5">
        <w:rPr>
          <w:rFonts w:ascii="Book Antiqua" w:hAnsi="Book Antiqua"/>
        </w:rPr>
        <w:fldChar w:fldCharType="begin"/>
      </w:r>
      <w:r w:rsidRPr="00D01BD5">
        <w:rPr>
          <w:rFonts w:ascii="Book Antiqua" w:hAnsi="Book Antiqua"/>
          <w:lang w:val="es-ES"/>
        </w:rPr>
        <w:instrText>HYPERLINK "https://es.wikipedia.org/w/index.php?title=Georriesgo&amp;action=edit&amp;redlink=1" \o "Georriesgo (aún no redactado)"</w:instrText>
      </w:r>
      <w:r w:rsidRPr="00D01BD5">
        <w:rPr>
          <w:rFonts w:ascii="Book Antiqua" w:hAnsi="Book Antiqua"/>
        </w:rPr>
      </w:r>
      <w:r w:rsidRPr="00D01BD5">
        <w:rPr>
          <w:rFonts w:ascii="Book Antiqua" w:hAnsi="Book Antiqua"/>
        </w:rPr>
        <w:fldChar w:fldCharType="separate"/>
      </w:r>
      <w:r w:rsidRPr="00D01BD5">
        <w:rPr>
          <w:rStyle w:val="Hyperlink"/>
          <w:rFonts w:ascii="Book Antiqua" w:hAnsi="Book Antiqua" w:cs="Arial"/>
          <w:color w:val="auto"/>
          <w:szCs w:val="24"/>
          <w:u w:val="none"/>
          <w:shd w:val="clear" w:color="auto" w:fill="FFFFFF"/>
          <w:lang w:val="es-ES"/>
        </w:rPr>
        <w:t>georriesgos</w:t>
      </w:r>
      <w:proofErr w:type="spellEnd"/>
      <w:r w:rsidRPr="00D01BD5">
        <w:rPr>
          <w:rFonts w:ascii="Book Antiqua" w:hAnsi="Book Antiqua"/>
        </w:rPr>
        <w:fldChar w:fldCharType="end"/>
      </w:r>
      <w:r w:rsidRPr="00D01BD5">
        <w:rPr>
          <w:rFonts w:ascii="Book Antiqua" w:hAnsi="Book Antiqua" w:cs="Arial"/>
          <w:szCs w:val="24"/>
          <w:shd w:val="clear" w:color="auto" w:fill="FFFFFF"/>
          <w:lang w:val="es-ES"/>
        </w:rPr>
        <w:t>. Estudios de este tipo incluyen movimientos en masa, </w:t>
      </w:r>
      <w:hyperlink r:id="rId32" w:tooltip="Erosión" w:history="1">
        <w:r w:rsidRPr="00D01BD5">
          <w:rPr>
            <w:rStyle w:val="Hyperlink"/>
            <w:rFonts w:ascii="Book Antiqua" w:hAnsi="Book Antiqua" w:cs="Arial"/>
            <w:color w:val="auto"/>
            <w:szCs w:val="24"/>
            <w:u w:val="none"/>
            <w:shd w:val="clear" w:color="auto" w:fill="FFFFFF"/>
            <w:lang w:val="es-ES"/>
          </w:rPr>
          <w:t>erosión</w:t>
        </w:r>
      </w:hyperlink>
      <w:r w:rsidRPr="00D01BD5">
        <w:rPr>
          <w:rFonts w:ascii="Book Antiqua" w:hAnsi="Book Antiqua" w:cs="Arial"/>
          <w:szCs w:val="24"/>
          <w:shd w:val="clear" w:color="auto" w:fill="FFFFFF"/>
          <w:lang w:val="es-ES"/>
        </w:rPr>
        <w:t> de </w:t>
      </w:r>
      <w:hyperlink r:id="rId33" w:tooltip="Playa" w:history="1">
        <w:r w:rsidRPr="00D01BD5">
          <w:rPr>
            <w:rStyle w:val="Hyperlink"/>
            <w:rFonts w:ascii="Book Antiqua" w:hAnsi="Book Antiqua" w:cs="Arial"/>
            <w:color w:val="auto"/>
            <w:szCs w:val="24"/>
            <w:u w:val="none"/>
            <w:shd w:val="clear" w:color="auto" w:fill="FFFFFF"/>
            <w:lang w:val="es-ES"/>
          </w:rPr>
          <w:t>playas</w:t>
        </w:r>
      </w:hyperlink>
      <w:r w:rsidRPr="00D01BD5">
        <w:rPr>
          <w:rFonts w:ascii="Book Antiqua" w:hAnsi="Book Antiqua" w:cs="Arial"/>
          <w:szCs w:val="24"/>
          <w:shd w:val="clear" w:color="auto" w:fill="FFFFFF"/>
          <w:lang w:val="es-ES"/>
        </w:rPr>
        <w:t>, </w:t>
      </w:r>
      <w:hyperlink r:id="rId34" w:tooltip="Mitigación" w:history="1">
        <w:r w:rsidRPr="00D01BD5">
          <w:rPr>
            <w:rStyle w:val="Hyperlink"/>
            <w:rFonts w:ascii="Book Antiqua" w:hAnsi="Book Antiqua" w:cs="Arial"/>
            <w:color w:val="auto"/>
            <w:szCs w:val="24"/>
            <w:u w:val="none"/>
            <w:shd w:val="clear" w:color="auto" w:fill="FFFFFF"/>
            <w:lang w:val="es-ES"/>
          </w:rPr>
          <w:t>mitigación</w:t>
        </w:r>
      </w:hyperlink>
      <w:r w:rsidRPr="00D01BD5">
        <w:rPr>
          <w:rFonts w:ascii="Book Antiqua" w:hAnsi="Book Antiqua" w:cs="Arial"/>
          <w:szCs w:val="24"/>
          <w:shd w:val="clear" w:color="auto" w:fill="FFFFFF"/>
          <w:lang w:val="es-ES"/>
        </w:rPr>
        <w:t> de </w:t>
      </w:r>
      <w:hyperlink r:id="rId35" w:tooltip="Inundación" w:history="1">
        <w:r w:rsidRPr="00D01BD5">
          <w:rPr>
            <w:rStyle w:val="Hyperlink"/>
            <w:rFonts w:ascii="Book Antiqua" w:hAnsi="Book Antiqua" w:cs="Arial"/>
            <w:color w:val="auto"/>
            <w:szCs w:val="24"/>
            <w:u w:val="none"/>
            <w:shd w:val="clear" w:color="auto" w:fill="FFFFFF"/>
            <w:lang w:val="es-ES"/>
          </w:rPr>
          <w:t>inundaciones</w:t>
        </w:r>
      </w:hyperlink>
      <w:r w:rsidRPr="00D01BD5">
        <w:rPr>
          <w:rFonts w:ascii="Book Antiqua" w:hAnsi="Book Antiqua" w:cs="Arial"/>
          <w:szCs w:val="24"/>
          <w:shd w:val="clear" w:color="auto" w:fill="FFFFFF"/>
          <w:lang w:val="es-ES"/>
        </w:rPr>
        <w:t>, </w:t>
      </w:r>
      <w:hyperlink r:id="rId36" w:tooltip="Tsunami" w:history="1">
        <w:r w:rsidRPr="00D01BD5">
          <w:rPr>
            <w:rStyle w:val="Hyperlink"/>
            <w:rFonts w:ascii="Book Antiqua" w:hAnsi="Book Antiqua" w:cs="Arial"/>
            <w:color w:val="auto"/>
            <w:szCs w:val="24"/>
            <w:u w:val="none"/>
            <w:shd w:val="clear" w:color="auto" w:fill="FFFFFF"/>
            <w:lang w:val="es-ES"/>
          </w:rPr>
          <w:t>tsunamis</w:t>
        </w:r>
      </w:hyperlink>
      <w:r w:rsidRPr="00D01BD5">
        <w:rPr>
          <w:rFonts w:ascii="Book Antiqua" w:hAnsi="Book Antiqua" w:cs="Arial"/>
          <w:szCs w:val="24"/>
          <w:shd w:val="clear" w:color="auto" w:fill="FFFFFF"/>
          <w:lang w:val="es-ES"/>
        </w:rPr>
        <w:t> entre otros.</w:t>
      </w:r>
    </w:p>
    <w:p w14:paraId="2C2CB19A" w14:textId="77777777" w:rsidR="00D01BD5" w:rsidRPr="00D01BD5" w:rsidRDefault="00D01BD5" w:rsidP="00D01BD5">
      <w:pPr>
        <w:shd w:val="clear" w:color="auto" w:fill="FFFFFF"/>
        <w:ind w:firstLine="720"/>
        <w:jc w:val="both"/>
        <w:rPr>
          <w:rFonts w:ascii="Book Antiqua" w:hAnsi="Book Antiqua" w:cs="Arial"/>
          <w:szCs w:val="24"/>
          <w:shd w:val="clear" w:color="auto" w:fill="FFFFFF"/>
          <w:lang w:val="es-ES"/>
        </w:rPr>
      </w:pPr>
    </w:p>
    <w:p w14:paraId="70019C6B" w14:textId="1D94F503" w:rsidR="00A64D5A" w:rsidRDefault="006D0329" w:rsidP="00D01BD5">
      <w:pPr>
        <w:shd w:val="clear" w:color="auto" w:fill="FFFFFF"/>
        <w:ind w:firstLine="720"/>
        <w:jc w:val="both"/>
        <w:rPr>
          <w:rFonts w:ascii="Book Antiqua" w:hAnsi="Book Antiqua"/>
          <w:szCs w:val="24"/>
          <w:lang w:val="es-PR"/>
        </w:rPr>
      </w:pPr>
      <w:r w:rsidRPr="00D01BD5">
        <w:rPr>
          <w:rFonts w:ascii="Book Antiqua" w:hAnsi="Book Antiqua" w:cs="Arial"/>
          <w:szCs w:val="24"/>
          <w:shd w:val="clear" w:color="auto" w:fill="FFFFFF"/>
          <w:lang w:val="es-ES"/>
        </w:rPr>
        <w:t xml:space="preserve">Por todo lo antes expuesto esta Asamblea Legislativa propone que el Departamento de Recursos Naturales y Ambientales pueda desarrollar hacer este tipo de estudio para determinar </w:t>
      </w:r>
      <w:r w:rsidRPr="00D01BD5">
        <w:rPr>
          <w:rFonts w:ascii="Book Antiqua" w:hAnsi="Book Antiqua"/>
          <w:szCs w:val="24"/>
          <w:lang w:val="es-PR"/>
        </w:rPr>
        <w:t>las alternativas posibles para corregir y evitar en el área de la Comunidad Parcelas Suárez del Municipio de Loíza.</w:t>
      </w:r>
    </w:p>
    <w:p w14:paraId="0274F0BC" w14:textId="77777777" w:rsidR="00D01BD5" w:rsidRPr="00D01BD5" w:rsidRDefault="00D01BD5" w:rsidP="00D01BD5">
      <w:pPr>
        <w:shd w:val="clear" w:color="auto" w:fill="FFFFFF"/>
        <w:ind w:firstLine="720"/>
        <w:jc w:val="both"/>
        <w:rPr>
          <w:rFonts w:ascii="Book Antiqua" w:hAnsi="Book Antiqua"/>
          <w:lang w:val="es-PR"/>
        </w:rPr>
      </w:pPr>
    </w:p>
    <w:p w14:paraId="4110FC93" w14:textId="77777777" w:rsidR="00D01BD5" w:rsidRDefault="00D01BD5" w:rsidP="00D01BD5">
      <w:pPr>
        <w:rPr>
          <w:rFonts w:ascii="Book Antiqua" w:hAnsi="Book Antiqua"/>
          <w:i/>
          <w:lang w:val="es-ES_tradnl"/>
        </w:rPr>
      </w:pPr>
    </w:p>
    <w:p w14:paraId="45CC54C0" w14:textId="77777777" w:rsidR="00D01BD5" w:rsidRDefault="00D01BD5" w:rsidP="00D01BD5">
      <w:pPr>
        <w:rPr>
          <w:rFonts w:ascii="Book Antiqua" w:hAnsi="Book Antiqua"/>
          <w:i/>
          <w:lang w:val="es-ES_tradnl"/>
        </w:rPr>
      </w:pPr>
    </w:p>
    <w:p w14:paraId="7B735C55" w14:textId="77777777" w:rsidR="00D01BD5" w:rsidRDefault="00D01BD5" w:rsidP="00D01BD5">
      <w:pPr>
        <w:rPr>
          <w:rFonts w:ascii="Book Antiqua" w:hAnsi="Book Antiqua"/>
          <w:i/>
          <w:lang w:val="es-ES_tradnl"/>
        </w:rPr>
      </w:pPr>
    </w:p>
    <w:p w14:paraId="5AD7CD7B" w14:textId="77777777" w:rsidR="00D01BD5" w:rsidRDefault="00D01BD5" w:rsidP="00D01BD5">
      <w:pPr>
        <w:rPr>
          <w:rFonts w:ascii="Book Antiqua" w:hAnsi="Book Antiqua"/>
          <w:i/>
          <w:lang w:val="es-ES_tradnl"/>
        </w:rPr>
      </w:pPr>
    </w:p>
    <w:p w14:paraId="08DAB5D4" w14:textId="0224DA50" w:rsidR="00AA3517" w:rsidRPr="00D01BD5" w:rsidRDefault="00AA3517" w:rsidP="00D01BD5">
      <w:pPr>
        <w:rPr>
          <w:rFonts w:ascii="Book Antiqua" w:hAnsi="Book Antiqua"/>
          <w:i/>
          <w:lang w:val="es-ES_tradnl"/>
        </w:rPr>
      </w:pPr>
      <w:r w:rsidRPr="00D01BD5">
        <w:rPr>
          <w:rFonts w:ascii="Book Antiqua" w:hAnsi="Book Antiqua"/>
          <w:i/>
          <w:lang w:val="es-ES_tradnl"/>
        </w:rPr>
        <w:lastRenderedPageBreak/>
        <w:t>RESU</w:t>
      </w:r>
      <w:r w:rsidR="00A45A90" w:rsidRPr="00D01BD5">
        <w:rPr>
          <w:rFonts w:ascii="Book Antiqua" w:hAnsi="Book Antiqua"/>
          <w:i/>
          <w:lang w:val="es-ES_tradnl"/>
        </w:rPr>
        <w:t>É</w:t>
      </w:r>
      <w:r w:rsidRPr="00D01BD5">
        <w:rPr>
          <w:rFonts w:ascii="Book Antiqua" w:hAnsi="Book Antiqua"/>
          <w:i/>
          <w:lang w:val="es-ES_tradnl"/>
        </w:rPr>
        <w:t xml:space="preserve">LVESE POR LA </w:t>
      </w:r>
      <w:r w:rsidR="005B3218" w:rsidRPr="00D01BD5">
        <w:rPr>
          <w:rFonts w:ascii="Book Antiqua" w:hAnsi="Book Antiqua"/>
          <w:i/>
          <w:lang w:val="es-ES_tradnl"/>
        </w:rPr>
        <w:t>ASAMBLEA LEGISLATIVA</w:t>
      </w:r>
      <w:r w:rsidRPr="00D01BD5">
        <w:rPr>
          <w:rFonts w:ascii="Book Antiqua" w:hAnsi="Book Antiqua"/>
          <w:i/>
          <w:lang w:val="es-ES_tradnl"/>
        </w:rPr>
        <w:t xml:space="preserve"> DE PUERTO RICO:</w:t>
      </w:r>
    </w:p>
    <w:p w14:paraId="388A09BF" w14:textId="77777777" w:rsidR="00AA3517" w:rsidRDefault="00AA3517" w:rsidP="00D01BD5">
      <w:pPr>
        <w:jc w:val="both"/>
        <w:rPr>
          <w:rFonts w:ascii="Book Antiqua" w:hAnsi="Book Antiqua"/>
          <w:i/>
          <w:lang w:val="es-ES_tradnl"/>
        </w:rPr>
      </w:pPr>
    </w:p>
    <w:p w14:paraId="497E2A5B" w14:textId="77777777" w:rsidR="00D01BD5" w:rsidRPr="00683AD9" w:rsidRDefault="00D01BD5" w:rsidP="00D01BD5">
      <w:pPr>
        <w:jc w:val="both"/>
        <w:rPr>
          <w:rFonts w:ascii="Book Antiqua" w:hAnsi="Book Antiqua"/>
          <w:i/>
          <w:lang w:val="es-ES_tradnl"/>
        </w:rPr>
        <w:sectPr w:rsidR="00D01BD5" w:rsidRPr="00683AD9">
          <w:headerReference w:type="default" r:id="rId37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082BC293" w14:textId="77834E37" w:rsidR="00334DD9" w:rsidRPr="00683AD9" w:rsidRDefault="00AA3517" w:rsidP="00D01BD5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683AD9">
        <w:rPr>
          <w:rFonts w:ascii="Book Antiqua" w:hAnsi="Book Antiqua"/>
          <w:lang w:val="es-PR"/>
        </w:rPr>
        <w:t>Sección 1.</w:t>
      </w:r>
      <w:r w:rsidR="00A64D5A" w:rsidRPr="00683AD9">
        <w:rPr>
          <w:rFonts w:ascii="Book Antiqua" w:hAnsi="Book Antiqua"/>
          <w:lang w:val="es-PR"/>
        </w:rPr>
        <w:t xml:space="preserve"> </w:t>
      </w:r>
      <w:r w:rsidR="00D40C36">
        <w:rPr>
          <w:rFonts w:ascii="Book Antiqua" w:hAnsi="Book Antiqua"/>
          <w:lang w:val="es-PR"/>
        </w:rPr>
        <w:t>Se o</w:t>
      </w:r>
      <w:r w:rsidR="00A64D5A" w:rsidRPr="00683AD9">
        <w:rPr>
          <w:rFonts w:ascii="Book Antiqua" w:hAnsi="Book Antiqua"/>
          <w:lang w:val="es-PR"/>
        </w:rPr>
        <w:t>rdena</w:t>
      </w:r>
      <w:r w:rsidR="00D40C36" w:rsidRPr="00B4739C">
        <w:rPr>
          <w:rFonts w:ascii="Book Antiqua" w:hAnsi="Book Antiqua"/>
          <w:lang w:val="es-PR"/>
        </w:rPr>
        <w:t xml:space="preserve"> a</w:t>
      </w:r>
      <w:r w:rsidR="00D40C36">
        <w:rPr>
          <w:rFonts w:ascii="Book Antiqua" w:hAnsi="Book Antiqua"/>
          <w:lang w:val="es-PR"/>
        </w:rPr>
        <w:t>l Departamento de Recursos Naturales y Asuntos Ambientales</w:t>
      </w:r>
      <w:r w:rsidR="006D0329">
        <w:rPr>
          <w:rFonts w:ascii="Book Antiqua" w:hAnsi="Book Antiqua"/>
          <w:lang w:val="es-PR"/>
        </w:rPr>
        <w:t xml:space="preserve">, </w:t>
      </w:r>
      <w:r w:rsidR="006D0329" w:rsidRPr="00B4739C">
        <w:rPr>
          <w:rFonts w:ascii="Book Antiqua" w:hAnsi="Book Antiqua"/>
          <w:szCs w:val="24"/>
          <w:lang w:val="es-PR"/>
        </w:rPr>
        <w:t xml:space="preserve">realizar </w:t>
      </w:r>
      <w:r w:rsidR="006D0329">
        <w:rPr>
          <w:rFonts w:ascii="Book Antiqua" w:hAnsi="Book Antiqua"/>
          <w:szCs w:val="24"/>
          <w:lang w:val="es-PR"/>
        </w:rPr>
        <w:t>un estudio Geomorfológico en el área afectada por la erosión costera en la comunidad Parcelas Suárez del Municipio de Loíza, para determinar las alternativas posibles para corregir y evitar la erosión costera</w:t>
      </w:r>
      <w:r w:rsidR="006D0329">
        <w:rPr>
          <w:rFonts w:ascii="Book Antiqua" w:hAnsi="Book Antiqua"/>
          <w:lang w:val="es-PR"/>
        </w:rPr>
        <w:t>.</w:t>
      </w:r>
    </w:p>
    <w:p w14:paraId="0429A7C2" w14:textId="238664A2" w:rsidR="00E51B29" w:rsidRDefault="00AA3517" w:rsidP="00D01BD5">
      <w:pPr>
        <w:spacing w:line="480" w:lineRule="auto"/>
        <w:ind w:firstLine="720"/>
        <w:jc w:val="both"/>
        <w:rPr>
          <w:rFonts w:ascii="Book Antiqua" w:hAnsi="Book Antiqua"/>
          <w:szCs w:val="25"/>
          <w:lang w:val="es-PR"/>
        </w:rPr>
      </w:pPr>
      <w:r w:rsidRPr="00683AD9">
        <w:rPr>
          <w:rFonts w:ascii="Book Antiqua" w:hAnsi="Book Antiqua"/>
          <w:lang w:val="es-PR"/>
        </w:rPr>
        <w:t xml:space="preserve">Sección </w:t>
      </w:r>
      <w:r w:rsidR="003A015B" w:rsidRPr="00683AD9">
        <w:rPr>
          <w:rFonts w:ascii="Book Antiqua" w:hAnsi="Book Antiqua"/>
          <w:lang w:val="es-PR"/>
        </w:rPr>
        <w:t>2</w:t>
      </w:r>
      <w:r w:rsidRPr="00683AD9">
        <w:rPr>
          <w:rFonts w:ascii="Book Antiqua" w:hAnsi="Book Antiqua"/>
          <w:lang w:val="es-PR"/>
        </w:rPr>
        <w:t>.-</w:t>
      </w:r>
      <w:r w:rsidR="00621025" w:rsidRPr="00621025">
        <w:rPr>
          <w:rFonts w:ascii="Book Antiqua" w:hAnsi="Book Antiqua"/>
          <w:szCs w:val="25"/>
          <w:lang w:val="es-PR"/>
        </w:rPr>
        <w:t xml:space="preserve"> </w:t>
      </w:r>
      <w:r w:rsidR="00D40C36">
        <w:rPr>
          <w:rFonts w:ascii="Book Antiqua" w:hAnsi="Book Antiqua"/>
          <w:szCs w:val="25"/>
          <w:lang w:val="es-PR"/>
        </w:rPr>
        <w:t>El Departamento de Recursos Naturales buscará la colaboración y ayuda de otras agencias del Gobierno de Puerto Rico</w:t>
      </w:r>
      <w:r w:rsidR="00C53299">
        <w:rPr>
          <w:rFonts w:ascii="Book Antiqua" w:hAnsi="Book Antiqua"/>
          <w:szCs w:val="25"/>
          <w:lang w:val="es-PR"/>
        </w:rPr>
        <w:t>, y de agencias federales, para darle cumplimiento al mandato de esta Resolución Conjunta.</w:t>
      </w:r>
    </w:p>
    <w:p w14:paraId="1331821B" w14:textId="33209302" w:rsidR="00AA3517" w:rsidRPr="00683AD9" w:rsidRDefault="00E51B29" w:rsidP="00D01BD5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szCs w:val="25"/>
          <w:lang w:val="es-PR"/>
        </w:rPr>
        <w:t xml:space="preserve"> </w:t>
      </w:r>
      <w:r w:rsidR="00AA3517" w:rsidRPr="00683AD9">
        <w:rPr>
          <w:rFonts w:ascii="Book Antiqua" w:hAnsi="Book Antiqua"/>
          <w:lang w:val="es-PR"/>
        </w:rPr>
        <w:t xml:space="preserve">Sección 3.-Esta Resolución </w:t>
      </w:r>
      <w:r>
        <w:rPr>
          <w:rFonts w:ascii="Book Antiqua" w:hAnsi="Book Antiqua"/>
          <w:lang w:val="es-PR"/>
        </w:rPr>
        <w:t xml:space="preserve">Conjunta </w:t>
      </w:r>
      <w:r w:rsidR="00AA3517" w:rsidRPr="00683AD9">
        <w:rPr>
          <w:rFonts w:ascii="Book Antiqua" w:hAnsi="Book Antiqua"/>
          <w:lang w:val="es-PR"/>
        </w:rPr>
        <w:t>comenzará a regir inmediatamente después de su aprobación.</w:t>
      </w:r>
    </w:p>
    <w:sectPr w:rsidR="00AA3517" w:rsidRPr="00683AD9" w:rsidSect="00230E64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6FE982" w14:textId="77777777" w:rsidR="001C3D91" w:rsidRDefault="001C3D91">
      <w:r>
        <w:separator/>
      </w:r>
    </w:p>
  </w:endnote>
  <w:endnote w:type="continuationSeparator" w:id="0">
    <w:p w14:paraId="18473E47" w14:textId="77777777" w:rsidR="001C3D91" w:rsidRDefault="001C3D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G Times(w1)">
    <w:altName w:val="Times New Roman"/>
    <w:panose1 w:val="00000000000000000000"/>
    <w:charset w:val="00"/>
    <w:family w:val="roman"/>
    <w:notTrueType/>
    <w:pitch w:val="default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590007" w14:textId="77777777" w:rsidR="001C3D91" w:rsidRDefault="001C3D91">
      <w:r>
        <w:separator/>
      </w:r>
    </w:p>
  </w:footnote>
  <w:footnote w:type="continuationSeparator" w:id="0">
    <w:p w14:paraId="0FF3665A" w14:textId="77777777" w:rsidR="001C3D91" w:rsidRDefault="001C3D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EED23" w14:textId="77777777" w:rsidR="00591D25" w:rsidRDefault="000A179D">
    <w:pPr>
      <w:pStyle w:val="Header"/>
      <w:jc w:val="center"/>
    </w:pPr>
    <w:r>
      <w:rPr>
        <w:rStyle w:val="PageNumber"/>
      </w:rPr>
      <w:fldChar w:fldCharType="begin"/>
    </w:r>
    <w:r w:rsidR="00591D25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83AD9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BA06FB"/>
    <w:multiLevelType w:val="hybridMultilevel"/>
    <w:tmpl w:val="C3448334"/>
    <w:lvl w:ilvl="0" w:tplc="FC6EB70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2908625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047FFA"/>
    <w:rsid w:val="000079FB"/>
    <w:rsid w:val="00037C51"/>
    <w:rsid w:val="00043042"/>
    <w:rsid w:val="00047FFA"/>
    <w:rsid w:val="0005103B"/>
    <w:rsid w:val="00097F36"/>
    <w:rsid w:val="000A0AEF"/>
    <w:rsid w:val="000A179D"/>
    <w:rsid w:val="000A7D79"/>
    <w:rsid w:val="000C0C88"/>
    <w:rsid w:val="000F1B08"/>
    <w:rsid w:val="00102481"/>
    <w:rsid w:val="001113AD"/>
    <w:rsid w:val="00126547"/>
    <w:rsid w:val="00133944"/>
    <w:rsid w:val="001618E8"/>
    <w:rsid w:val="0016593D"/>
    <w:rsid w:val="0018752B"/>
    <w:rsid w:val="001A4436"/>
    <w:rsid w:val="001B2250"/>
    <w:rsid w:val="001B436F"/>
    <w:rsid w:val="001B63C4"/>
    <w:rsid w:val="001C242F"/>
    <w:rsid w:val="001C3D91"/>
    <w:rsid w:val="00210337"/>
    <w:rsid w:val="002170AC"/>
    <w:rsid w:val="00217C71"/>
    <w:rsid w:val="00230E64"/>
    <w:rsid w:val="00232EAB"/>
    <w:rsid w:val="00232EF4"/>
    <w:rsid w:val="00234F4A"/>
    <w:rsid w:val="00281186"/>
    <w:rsid w:val="002860D9"/>
    <w:rsid w:val="002A068D"/>
    <w:rsid w:val="002B31BC"/>
    <w:rsid w:val="002C0919"/>
    <w:rsid w:val="002D5462"/>
    <w:rsid w:val="002E69D6"/>
    <w:rsid w:val="002F7EDC"/>
    <w:rsid w:val="00311D1F"/>
    <w:rsid w:val="00334DD9"/>
    <w:rsid w:val="00371B7B"/>
    <w:rsid w:val="00380AA3"/>
    <w:rsid w:val="003A015B"/>
    <w:rsid w:val="003A7175"/>
    <w:rsid w:val="003E2FE7"/>
    <w:rsid w:val="00423BE7"/>
    <w:rsid w:val="004361F9"/>
    <w:rsid w:val="00456C45"/>
    <w:rsid w:val="0047433D"/>
    <w:rsid w:val="00482E64"/>
    <w:rsid w:val="00491F27"/>
    <w:rsid w:val="004D18F1"/>
    <w:rsid w:val="004E0658"/>
    <w:rsid w:val="004E791F"/>
    <w:rsid w:val="004F5726"/>
    <w:rsid w:val="004F648A"/>
    <w:rsid w:val="00537B4F"/>
    <w:rsid w:val="00567063"/>
    <w:rsid w:val="00587732"/>
    <w:rsid w:val="00591D25"/>
    <w:rsid w:val="005B3218"/>
    <w:rsid w:val="005C7667"/>
    <w:rsid w:val="005F019C"/>
    <w:rsid w:val="005F3C6B"/>
    <w:rsid w:val="00602FD6"/>
    <w:rsid w:val="006066C1"/>
    <w:rsid w:val="00621025"/>
    <w:rsid w:val="00623AB2"/>
    <w:rsid w:val="00651966"/>
    <w:rsid w:val="00657EDF"/>
    <w:rsid w:val="00683AD9"/>
    <w:rsid w:val="006920C0"/>
    <w:rsid w:val="00692E43"/>
    <w:rsid w:val="006C0A89"/>
    <w:rsid w:val="006D0329"/>
    <w:rsid w:val="006F2CE8"/>
    <w:rsid w:val="006F3D82"/>
    <w:rsid w:val="007A0D61"/>
    <w:rsid w:val="007A11F9"/>
    <w:rsid w:val="007B2B9B"/>
    <w:rsid w:val="007C6554"/>
    <w:rsid w:val="007E71AF"/>
    <w:rsid w:val="00807082"/>
    <w:rsid w:val="00826075"/>
    <w:rsid w:val="00862DE1"/>
    <w:rsid w:val="00872F4C"/>
    <w:rsid w:val="00876248"/>
    <w:rsid w:val="0088762E"/>
    <w:rsid w:val="008A4C2F"/>
    <w:rsid w:val="008B605A"/>
    <w:rsid w:val="008C1DB8"/>
    <w:rsid w:val="00927A64"/>
    <w:rsid w:val="009870F7"/>
    <w:rsid w:val="009A7409"/>
    <w:rsid w:val="009C21E3"/>
    <w:rsid w:val="009E08D1"/>
    <w:rsid w:val="009F6FD3"/>
    <w:rsid w:val="00A21AE1"/>
    <w:rsid w:val="00A25887"/>
    <w:rsid w:val="00A26544"/>
    <w:rsid w:val="00A3499E"/>
    <w:rsid w:val="00A45A90"/>
    <w:rsid w:val="00A61033"/>
    <w:rsid w:val="00A64D5A"/>
    <w:rsid w:val="00A7637E"/>
    <w:rsid w:val="00A87AD9"/>
    <w:rsid w:val="00AA3517"/>
    <w:rsid w:val="00AC0CAE"/>
    <w:rsid w:val="00AC0E57"/>
    <w:rsid w:val="00AD3632"/>
    <w:rsid w:val="00AF61B4"/>
    <w:rsid w:val="00B00365"/>
    <w:rsid w:val="00B30C30"/>
    <w:rsid w:val="00B46A26"/>
    <w:rsid w:val="00B4739C"/>
    <w:rsid w:val="00B56B2E"/>
    <w:rsid w:val="00B765BF"/>
    <w:rsid w:val="00B92670"/>
    <w:rsid w:val="00BA7E80"/>
    <w:rsid w:val="00BD2CFF"/>
    <w:rsid w:val="00BD61D3"/>
    <w:rsid w:val="00BF498B"/>
    <w:rsid w:val="00C01124"/>
    <w:rsid w:val="00C22372"/>
    <w:rsid w:val="00C5144A"/>
    <w:rsid w:val="00C53299"/>
    <w:rsid w:val="00C64738"/>
    <w:rsid w:val="00C76DFF"/>
    <w:rsid w:val="00CA7D46"/>
    <w:rsid w:val="00CB13CF"/>
    <w:rsid w:val="00CF571F"/>
    <w:rsid w:val="00D01BD5"/>
    <w:rsid w:val="00D30B02"/>
    <w:rsid w:val="00D3545E"/>
    <w:rsid w:val="00D40C36"/>
    <w:rsid w:val="00D47D2B"/>
    <w:rsid w:val="00D56D2F"/>
    <w:rsid w:val="00D638FB"/>
    <w:rsid w:val="00DB5F2E"/>
    <w:rsid w:val="00DB6547"/>
    <w:rsid w:val="00DF2A6A"/>
    <w:rsid w:val="00E02AD3"/>
    <w:rsid w:val="00E33662"/>
    <w:rsid w:val="00E44EDB"/>
    <w:rsid w:val="00E51B29"/>
    <w:rsid w:val="00E54C8A"/>
    <w:rsid w:val="00E669F1"/>
    <w:rsid w:val="00E75E35"/>
    <w:rsid w:val="00E77E34"/>
    <w:rsid w:val="00EC2CBF"/>
    <w:rsid w:val="00ED10D1"/>
    <w:rsid w:val="00ED51B3"/>
    <w:rsid w:val="00ED64BC"/>
    <w:rsid w:val="00F00060"/>
    <w:rsid w:val="00F160A6"/>
    <w:rsid w:val="00F21E8E"/>
    <w:rsid w:val="00F37309"/>
    <w:rsid w:val="00F40513"/>
    <w:rsid w:val="00F65FA0"/>
    <w:rsid w:val="00F80406"/>
    <w:rsid w:val="00F95DE0"/>
    <w:rsid w:val="00FA06BF"/>
    <w:rsid w:val="00FC01EA"/>
    <w:rsid w:val="00FD345D"/>
    <w:rsid w:val="00FD4B5F"/>
    <w:rsid w:val="00FE3355"/>
    <w:rsid w:val="00FE6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27BB49"/>
  <w15:docId w15:val="{52BEFD4E-C8B4-4986-95E4-0A374E3BF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A4C2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E669F1"/>
    <w:pPr>
      <w:keepNext/>
      <w:jc w:val="center"/>
      <w:outlineLvl w:val="0"/>
    </w:pPr>
    <w:rPr>
      <w:rFonts w:ascii="CG Times(w1)" w:eastAsia="Times New Roman" w:hAnsi="CG Times(w1)"/>
      <w:b/>
      <w:sz w:val="36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669F1"/>
    <w:pPr>
      <w:keepNext/>
      <w:tabs>
        <w:tab w:val="left" w:pos="7830"/>
      </w:tabs>
      <w:outlineLvl w:val="3"/>
    </w:pPr>
    <w:rPr>
      <w:rFonts w:ascii="CG Times (W1)" w:eastAsia="Times New Roman" w:hAnsi="CG Times (W1)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rsid w:val="008A4C2F"/>
  </w:style>
  <w:style w:type="paragraph" w:customStyle="1" w:styleId="Title2">
    <w:name w:val="Title2"/>
    <w:basedOn w:val="Normal"/>
    <w:next w:val="Normal"/>
    <w:rsid w:val="008A4C2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rsid w:val="008A4C2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8A4C2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A4C2F"/>
  </w:style>
  <w:style w:type="paragraph" w:styleId="BodyText">
    <w:name w:val="Body Text"/>
    <w:basedOn w:val="Normal"/>
    <w:rsid w:val="008A4C2F"/>
    <w:pPr>
      <w:spacing w:before="120"/>
      <w:jc w:val="both"/>
    </w:pPr>
    <w:rPr>
      <w:rFonts w:ascii="CG Times(w1)" w:hAnsi="CG Times(w1)"/>
      <w:szCs w:val="24"/>
      <w:lang w:val="es-ES_tradnl"/>
    </w:rPr>
  </w:style>
  <w:style w:type="paragraph" w:styleId="BodyTextIndent3">
    <w:name w:val="Body Text Indent 3"/>
    <w:basedOn w:val="Normal"/>
    <w:rsid w:val="00C01124"/>
    <w:pPr>
      <w:spacing w:after="120"/>
      <w:ind w:left="360"/>
    </w:pPr>
    <w:rPr>
      <w:sz w:val="16"/>
      <w:szCs w:val="16"/>
    </w:rPr>
  </w:style>
  <w:style w:type="paragraph" w:styleId="NormalWeb">
    <w:name w:val="Normal (Web)"/>
    <w:basedOn w:val="Normal"/>
    <w:rsid w:val="004D18F1"/>
    <w:pPr>
      <w:spacing w:before="100" w:beforeAutospacing="1" w:after="100" w:afterAutospacing="1"/>
    </w:pPr>
    <w:rPr>
      <w:szCs w:val="24"/>
    </w:rPr>
  </w:style>
  <w:style w:type="paragraph" w:styleId="BodyTextIndent">
    <w:name w:val="Body Text Indent"/>
    <w:basedOn w:val="Normal"/>
    <w:rsid w:val="00F37309"/>
    <w:pPr>
      <w:spacing w:after="120"/>
      <w:ind w:left="360"/>
    </w:pPr>
  </w:style>
  <w:style w:type="paragraph" w:styleId="BalloonText">
    <w:name w:val="Balloon Text"/>
    <w:basedOn w:val="Normal"/>
    <w:semiHidden/>
    <w:rsid w:val="000F1B08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E669F1"/>
    <w:rPr>
      <w:rFonts w:ascii="CG Times(w1)" w:eastAsia="Times New Roman" w:hAnsi="CG Times(w1)"/>
      <w:b/>
      <w:sz w:val="36"/>
    </w:rPr>
  </w:style>
  <w:style w:type="character" w:customStyle="1" w:styleId="Heading4Char">
    <w:name w:val="Heading 4 Char"/>
    <w:basedOn w:val="DefaultParagraphFont"/>
    <w:link w:val="Heading4"/>
    <w:semiHidden/>
    <w:rsid w:val="00E669F1"/>
    <w:rPr>
      <w:rFonts w:ascii="CG Times (W1)" w:eastAsia="Times New Roman" w:hAnsi="CG Times (W1)"/>
      <w:sz w:val="24"/>
    </w:rPr>
  </w:style>
  <w:style w:type="paragraph" w:styleId="Title">
    <w:name w:val="Title"/>
    <w:basedOn w:val="Normal"/>
    <w:link w:val="TitleChar"/>
    <w:qFormat/>
    <w:rsid w:val="00E669F1"/>
    <w:pPr>
      <w:jc w:val="center"/>
    </w:pPr>
    <w:rPr>
      <w:rFonts w:ascii="CG Times(w1)" w:eastAsia="Times New Roman" w:hAnsi="CG Times(w1)"/>
      <w:b/>
      <w:lang w:val="es-ES_tradnl"/>
    </w:rPr>
  </w:style>
  <w:style w:type="character" w:customStyle="1" w:styleId="TitleChar">
    <w:name w:val="Title Char"/>
    <w:basedOn w:val="DefaultParagraphFont"/>
    <w:link w:val="Title"/>
    <w:rsid w:val="00E669F1"/>
    <w:rPr>
      <w:rFonts w:ascii="CG Times(w1)" w:eastAsia="Times New Roman" w:hAnsi="CG Times(w1)"/>
      <w:b/>
      <w:sz w:val="24"/>
      <w:lang w:val="es-ES_tradnl"/>
    </w:rPr>
  </w:style>
  <w:style w:type="character" w:styleId="Hyperlink">
    <w:name w:val="Hyperlink"/>
    <w:basedOn w:val="DefaultParagraphFont"/>
    <w:uiPriority w:val="99"/>
    <w:semiHidden/>
    <w:unhideWhenUsed/>
    <w:rsid w:val="00C5144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399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4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s.wikipedia.org/wiki/Litosfera" TargetMode="External"/><Relationship Id="rId18" Type="http://schemas.openxmlformats.org/officeDocument/2006/relationships/hyperlink" Target="https://es.wikipedia.org/wiki/Pedolog%C3%ADa" TargetMode="External"/><Relationship Id="rId26" Type="http://schemas.openxmlformats.org/officeDocument/2006/relationships/hyperlink" Target="https://es.wikipedia.org/wiki/Geomorfolog%C3%ADa_fluvial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s://es.wikipedia.org/wiki/Geol%C3%B3gico" TargetMode="External"/><Relationship Id="rId34" Type="http://schemas.openxmlformats.org/officeDocument/2006/relationships/hyperlink" Target="https://es.wikipedia.org/wiki/Mitigaci%C3%B3n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es.wikipedia.org/wiki/Ciclo_geogr%C3%A1fico" TargetMode="External"/><Relationship Id="rId17" Type="http://schemas.openxmlformats.org/officeDocument/2006/relationships/hyperlink" Target="https://es.wikipedia.org/wiki/Hidrograf%C3%ADa" TargetMode="External"/><Relationship Id="rId25" Type="http://schemas.openxmlformats.org/officeDocument/2006/relationships/hyperlink" Target="https://es.wikipedia.org/wiki/Erosi%C3%B3n_y_sedimentaci%C3%B3n_e%C3%B3lica" TargetMode="External"/><Relationship Id="rId33" Type="http://schemas.openxmlformats.org/officeDocument/2006/relationships/hyperlink" Target="https://es.wikipedia.org/wiki/Playa" TargetMode="Externa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es.wikipedia.org/wiki/Climatolog%C3%ADa" TargetMode="External"/><Relationship Id="rId20" Type="http://schemas.openxmlformats.org/officeDocument/2006/relationships/hyperlink" Target="https://es.wikipedia.org/wiki/Biol%C3%B3gico" TargetMode="External"/><Relationship Id="rId29" Type="http://schemas.openxmlformats.org/officeDocument/2006/relationships/hyperlink" Target="https://es.wikipedia.org/wiki/Ingenier%C3%ADa_civi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s.wikipedia.org/wiki/Ciencias" TargetMode="External"/><Relationship Id="rId24" Type="http://schemas.openxmlformats.org/officeDocument/2006/relationships/hyperlink" Target="https://es.wikipedia.org/wiki/Geograf%C3%ADa_matem%C3%A1tica" TargetMode="External"/><Relationship Id="rId32" Type="http://schemas.openxmlformats.org/officeDocument/2006/relationships/hyperlink" Target="https://es.wikipedia.org/wiki/Erosi%C3%B3n" TargetMode="External"/><Relationship Id="rId37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es.wikipedia.org/wiki/Geograf%C3%ADa_f%C3%ADsica" TargetMode="External"/><Relationship Id="rId23" Type="http://schemas.openxmlformats.org/officeDocument/2006/relationships/hyperlink" Target="https://es.wikipedia.org/wiki/Geograf%C3%ADa_humana" TargetMode="External"/><Relationship Id="rId28" Type="http://schemas.openxmlformats.org/officeDocument/2006/relationships/hyperlink" Target="https://es.wikipedia.org/wiki/Planificaci%C3%B3n_urbana" TargetMode="External"/><Relationship Id="rId36" Type="http://schemas.openxmlformats.org/officeDocument/2006/relationships/hyperlink" Target="https://es.wikipedia.org/wiki/Tsunami" TargetMode="External"/><Relationship Id="rId10" Type="http://schemas.openxmlformats.org/officeDocument/2006/relationships/hyperlink" Target="https://es.wikipedia.org/wiki/Accidente_geogr%C3%A1fico" TargetMode="External"/><Relationship Id="rId19" Type="http://schemas.openxmlformats.org/officeDocument/2006/relationships/hyperlink" Target="https://es.wikipedia.org/wiki/Glaciolog%C3%ADa" TargetMode="External"/><Relationship Id="rId31" Type="http://schemas.openxmlformats.org/officeDocument/2006/relationships/hyperlink" Target="https://es.wikipedia.org/wiki/Jean_Tricar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s.wikipedia.org/wiki/Geolog%C3%ADa" TargetMode="External"/><Relationship Id="rId14" Type="http://schemas.openxmlformats.org/officeDocument/2006/relationships/hyperlink" Target="https://es.wikipedia.org/wiki/Insumo" TargetMode="External"/><Relationship Id="rId22" Type="http://schemas.openxmlformats.org/officeDocument/2006/relationships/hyperlink" Target="https://es.wikipedia.org/wiki/Antropog%C3%A9nico" TargetMode="External"/><Relationship Id="rId27" Type="http://schemas.openxmlformats.org/officeDocument/2006/relationships/hyperlink" Target="https://es.wikipedia.org/wiki/Impacto_astron%C3%B3mico" TargetMode="External"/><Relationship Id="rId30" Type="http://schemas.openxmlformats.org/officeDocument/2006/relationships/hyperlink" Target="https://es.wikipedia.org/wiki/Estrategia_militar" TargetMode="External"/><Relationship Id="rId35" Type="http://schemas.openxmlformats.org/officeDocument/2006/relationships/hyperlink" Target="https://es.wikipedia.org/wiki/Inundaci%C3%B3n" TargetMode="External"/><Relationship Id="rId8" Type="http://schemas.openxmlformats.org/officeDocument/2006/relationships/hyperlink" Target="https://es.wikipedia.org/wiki/Geograf%C3%ADa" TargetMode="External"/><Relationship Id="rId3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NT\Profiles\cguerrero.000\Application%20Data\Microsoft\Templates\Medida_200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D576D8-80C3-4DAD-B900-01FD7D0598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Medida_2001</Template>
  <TotalTime>2</TotalTime>
  <Pages>3</Pages>
  <Words>1100</Words>
  <Characters>6271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ESTADO LIBRE ASOCIADO DE PUERTO RICO</vt:lpstr>
      <vt:lpstr>ESTADO LIBRE ASOCIADO DE PUERTO RICO</vt:lpstr>
    </vt:vector>
  </TitlesOfParts>
  <Company>Asamblea Legislativa</Company>
  <LinksUpToDate>false</LinksUpToDate>
  <CharactersWithSpaces>7357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creator>Edfigueroa</dc:creator>
  <cp:lastModifiedBy>Gladys J. Burgos Torres</cp:lastModifiedBy>
  <cp:revision>4</cp:revision>
  <cp:lastPrinted>2025-10-23T20:41:00Z</cp:lastPrinted>
  <dcterms:created xsi:type="dcterms:W3CDTF">2025-10-23T19:54:00Z</dcterms:created>
  <dcterms:modified xsi:type="dcterms:W3CDTF">2025-10-27T14:10:00Z</dcterms:modified>
</cp:coreProperties>
</file>