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304348AE" w:rsidR="0088762E" w:rsidRPr="00683AD9" w:rsidRDefault="00C64738" w:rsidP="006C5678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5B3218">
        <w:rPr>
          <w:rFonts w:ascii="Book Antiqua" w:eastAsia="Times New Roman" w:hAnsi="Book Antiqua"/>
          <w:lang w:val="es-ES_tradnl"/>
        </w:rPr>
        <w:t>2d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6C5678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6C5678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6C5678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5EB5034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5B3218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de la C. </w:t>
      </w:r>
      <w:r w:rsidR="003562D8">
        <w:rPr>
          <w:rFonts w:ascii="Book Antiqua" w:eastAsia="Times New Roman" w:hAnsi="Book Antiqua"/>
          <w:b/>
          <w:sz w:val="52"/>
          <w:szCs w:val="52"/>
          <w:lang w:val="es-ES_tradnl"/>
        </w:rPr>
        <w:t>230</w:t>
      </w:r>
    </w:p>
    <w:p w14:paraId="1823BA15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0EFA2F0B" w:rsidR="0088762E" w:rsidRPr="00683AD9" w:rsidRDefault="003562D8" w:rsidP="006C5678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23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O</w:t>
      </w:r>
      <w:r w:rsidR="005B3218">
        <w:rPr>
          <w:rFonts w:ascii="Book Antiqua" w:eastAsia="Times New Roman" w:hAnsi="Book Antiqua"/>
          <w:lang w:val="es-ES_tradnl"/>
        </w:rPr>
        <w:t>CTUBRE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A25887"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6C5678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63307588" w:rsidR="00A45A90" w:rsidRPr="00683AD9" w:rsidRDefault="00A45A90" w:rsidP="006C5678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6B17D8">
        <w:rPr>
          <w:rFonts w:ascii="Book Antiqua" w:eastAsia="Times New Roman" w:hAnsi="Book Antiqua"/>
          <w:lang w:val="es-ES_tradnl"/>
        </w:rPr>
        <w:t>la Comisión de Turismo</w:t>
      </w:r>
    </w:p>
    <w:p w14:paraId="0B374E03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3C958E03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5B3218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3619E929" w14:textId="77777777" w:rsidR="00AA3517" w:rsidRPr="00683AD9" w:rsidRDefault="00AA3517" w:rsidP="006C5678">
      <w:pPr>
        <w:jc w:val="both"/>
        <w:rPr>
          <w:rFonts w:ascii="Book Antiqua" w:hAnsi="Book Antiqua"/>
          <w:lang w:val="es-ES_tradnl"/>
        </w:rPr>
      </w:pPr>
    </w:p>
    <w:p w14:paraId="1B12A1F0" w14:textId="32325B50" w:rsidR="000A7D79" w:rsidRPr="00683AD9" w:rsidRDefault="00AA3517" w:rsidP="006C5678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 xml:space="preserve">ordenar a la </w:t>
      </w:r>
      <w:r w:rsidRPr="005A6AB5">
        <w:rPr>
          <w:rFonts w:ascii="Book Antiqua" w:hAnsi="Book Antiqua"/>
          <w:strike/>
          <w:lang w:val="es-PR"/>
        </w:rPr>
        <w:t>Com</w:t>
      </w:r>
      <w:r w:rsidR="005B3218" w:rsidRPr="005A6AB5">
        <w:rPr>
          <w:rFonts w:ascii="Book Antiqua" w:hAnsi="Book Antiqua"/>
          <w:strike/>
          <w:lang w:val="es-PR"/>
        </w:rPr>
        <w:t>pañía de Turismo de Puerto Rico</w:t>
      </w:r>
      <w:r w:rsidR="005A6AB5">
        <w:rPr>
          <w:rFonts w:ascii="Book Antiqua" w:hAnsi="Book Antiqua"/>
          <w:lang w:val="es-PR"/>
        </w:rPr>
        <w:t xml:space="preserve"> </w:t>
      </w:r>
      <w:r w:rsidR="005A6AB5">
        <w:rPr>
          <w:rFonts w:ascii="Book Antiqua" w:hAnsi="Book Antiqua"/>
          <w:i/>
          <w:iCs/>
          <w:u w:val="single"/>
          <w:lang w:val="es-PR"/>
        </w:rPr>
        <w:t>Oficina de Turismo del Departamento de Desarrollo Económico y Comercio o cualquier ente jurídico sucesor</w:t>
      </w:r>
      <w:r w:rsidR="005B3218">
        <w:rPr>
          <w:rFonts w:ascii="Book Antiqua" w:hAnsi="Book Antiqua"/>
          <w:lang w:val="es-PR"/>
        </w:rPr>
        <w:t>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</w:t>
      </w:r>
      <w:r w:rsidR="005B3218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B4739C" w:rsidRPr="00B4739C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B4739C" w:rsidRPr="00B4739C">
        <w:rPr>
          <w:rFonts w:ascii="Book Antiqua" w:hAnsi="Book Antiqua"/>
          <w:lang w:val="es-ES_tradnl"/>
        </w:rPr>
        <w:t xml:space="preserve">declaró </w:t>
      </w:r>
      <w:r w:rsidR="005B3218">
        <w:rPr>
          <w:rFonts w:ascii="Book Antiqua" w:hAnsi="Book Antiqua"/>
          <w:lang w:val="es-ES_tradnl"/>
        </w:rPr>
        <w:t>un</w:t>
      </w:r>
      <w:r w:rsidR="00B4739C" w:rsidRPr="00B4739C">
        <w:rPr>
          <w:rFonts w:ascii="Book Antiqua" w:hAnsi="Book Antiqua"/>
          <w:lang w:val="es-ES_tradnl"/>
        </w:rPr>
        <w:t xml:space="preserve"> tramo de la Carretera</w:t>
      </w:r>
      <w:r w:rsidR="00862DE1">
        <w:rPr>
          <w:rFonts w:ascii="Book Antiqua" w:hAnsi="Book Antiqua"/>
          <w:lang w:val="es-ES_tradnl"/>
        </w:rPr>
        <w:t xml:space="preserve"> Estatal Núm.</w:t>
      </w:r>
      <w:r w:rsidR="00B4739C" w:rsidRPr="00B4739C">
        <w:rPr>
          <w:rFonts w:ascii="Book Antiqua" w:hAnsi="Book Antiqua"/>
          <w:lang w:val="es-ES_tradnl"/>
        </w:rPr>
        <w:t xml:space="preserve"> PR-187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del Municipio de Loíza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como </w:t>
      </w:r>
      <w:r w:rsidR="005B3218">
        <w:rPr>
          <w:rFonts w:ascii="Book Antiqua" w:hAnsi="Book Antiqua"/>
          <w:lang w:val="es-ES_tradnl"/>
        </w:rPr>
        <w:t xml:space="preserve">la </w:t>
      </w:r>
      <w:r w:rsidR="00B4739C" w:rsidRPr="00B4739C">
        <w:rPr>
          <w:rFonts w:ascii="Book Antiqua" w:hAnsi="Book Antiqua"/>
          <w:lang w:val="es-ES_tradnl"/>
        </w:rPr>
        <w:t xml:space="preserve">Ruta de Turismo Gastronómico que será conocida como: “Ruta de la Tradición </w:t>
      </w:r>
      <w:proofErr w:type="spellStart"/>
      <w:r w:rsidR="00B4739C" w:rsidRPr="00B4739C">
        <w:rPr>
          <w:rFonts w:ascii="Book Antiqua" w:hAnsi="Book Antiqua"/>
          <w:lang w:val="es-ES_tradnl"/>
        </w:rPr>
        <w:t>Loiceña</w:t>
      </w:r>
      <w:proofErr w:type="spellEnd"/>
      <w:r w:rsidR="00B4739C" w:rsidRPr="00B4739C">
        <w:rPr>
          <w:rFonts w:ascii="Book Antiqua" w:hAnsi="Book Antiqua"/>
          <w:lang w:val="es-ES_tradnl"/>
        </w:rPr>
        <w:t>”</w:t>
      </w:r>
      <w:r w:rsidR="00647647" w:rsidRPr="00647647">
        <w:rPr>
          <w:rFonts w:ascii="Book Antiqua" w:hAnsi="Book Antiqua"/>
          <w:lang w:val="es-ES_tradnl"/>
        </w:rPr>
        <w:t>;</w:t>
      </w:r>
      <w:r w:rsidR="00647647">
        <w:rPr>
          <w:rFonts w:ascii="Book Antiqua" w:hAnsi="Book Antiqua"/>
          <w:i/>
          <w:iCs/>
          <w:u w:val="single"/>
          <w:lang w:val="es-ES_tradnl"/>
        </w:rPr>
        <w:t xml:space="preserve"> someter informes ante las secretarías de ambos </w:t>
      </w:r>
      <w:r w:rsidR="00FB6EC6">
        <w:rPr>
          <w:rFonts w:ascii="Book Antiqua" w:hAnsi="Book Antiqua"/>
          <w:i/>
          <w:iCs/>
          <w:u w:val="single"/>
          <w:lang w:val="es-ES_tradnl"/>
        </w:rPr>
        <w:t>C</w:t>
      </w:r>
      <w:r w:rsidR="00647647">
        <w:rPr>
          <w:rFonts w:ascii="Book Antiqua" w:hAnsi="Book Antiqua"/>
          <w:i/>
          <w:iCs/>
          <w:u w:val="single"/>
          <w:lang w:val="es-ES_tradnl"/>
        </w:rPr>
        <w:t xml:space="preserve">uerpos </w:t>
      </w:r>
      <w:r w:rsidR="00FB6EC6">
        <w:rPr>
          <w:rFonts w:ascii="Book Antiqua" w:hAnsi="Book Antiqua"/>
          <w:i/>
          <w:iCs/>
          <w:u w:val="single"/>
          <w:lang w:val="es-ES_tradnl"/>
        </w:rPr>
        <w:t>L</w:t>
      </w:r>
      <w:r w:rsidR="00647647">
        <w:rPr>
          <w:rFonts w:ascii="Book Antiqua" w:hAnsi="Book Antiqua"/>
          <w:i/>
          <w:iCs/>
          <w:u w:val="single"/>
          <w:lang w:val="es-ES_tradnl"/>
        </w:rPr>
        <w:t>egislativos</w:t>
      </w:r>
      <w:r w:rsidR="00862DE1">
        <w:rPr>
          <w:rFonts w:ascii="Book Antiqua" w:hAnsi="Book Antiqua"/>
          <w:lang w:val="es-PR"/>
        </w:rPr>
        <w:t xml:space="preserve"> y para otros fines relacionados.  </w:t>
      </w:r>
    </w:p>
    <w:p w14:paraId="34DB3813" w14:textId="77777777" w:rsidR="002F7EDC" w:rsidRPr="00683AD9" w:rsidRDefault="002F7EDC" w:rsidP="006C5678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6C5678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6C567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  <w:lang w:val="es-PR"/>
        </w:rPr>
        <w:t>La Ley 25-2018,</w:t>
      </w:r>
      <w:r w:rsidRPr="00862DE1">
        <w:rPr>
          <w:rFonts w:ascii="Book Antiqua" w:hAnsi="Book Antiqua"/>
        </w:rPr>
        <w:t xml:space="preserve"> </w:t>
      </w:r>
      <w:r w:rsidRPr="00B4739C">
        <w:rPr>
          <w:rFonts w:ascii="Book Antiqua" w:hAnsi="Book Antiqua"/>
        </w:rPr>
        <w:t>declaró el tramo de la Carretera</w:t>
      </w:r>
      <w:r>
        <w:rPr>
          <w:rFonts w:ascii="Book Antiqua" w:hAnsi="Book Antiqua"/>
        </w:rPr>
        <w:t xml:space="preserve"> Estatal Núm.</w:t>
      </w:r>
      <w:r w:rsidRPr="00B4739C">
        <w:rPr>
          <w:rFonts w:ascii="Book Antiqua" w:hAnsi="Book Antiqua"/>
        </w:rPr>
        <w:t xml:space="preserve"> PR-187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que discurre entre los Barrios Piñones y Torrecilla Baja del Municipio de Loíza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como Ruta de Turismo Gastronómico que será conocida como: “Ruta de la Tradición </w:t>
      </w:r>
      <w:proofErr w:type="spellStart"/>
      <w:r w:rsidRPr="00B4739C">
        <w:rPr>
          <w:rFonts w:ascii="Book Antiqua" w:hAnsi="Book Antiqua"/>
        </w:rPr>
        <w:t>Loiceña</w:t>
      </w:r>
      <w:proofErr w:type="spellEnd"/>
      <w:r w:rsidRPr="00B4739C">
        <w:rPr>
          <w:rFonts w:ascii="Book Antiqua" w:hAnsi="Book Antiqua"/>
        </w:rPr>
        <w:t>”</w:t>
      </w:r>
      <w:r>
        <w:rPr>
          <w:rFonts w:ascii="Book Antiqua" w:hAnsi="Book Antiqua"/>
        </w:rPr>
        <w:t>.</w:t>
      </w:r>
    </w:p>
    <w:p w14:paraId="53F9F3C9" w14:textId="77777777" w:rsidR="00862DE1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19B011C5" w14:textId="77777777" w:rsidR="00D56D2F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La Ley 25-2018</w:t>
      </w:r>
      <w:r w:rsidR="00862DE1" w:rsidRPr="00862DE1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</w:t>
      </w:r>
      <w:r w:rsidR="00862DE1">
        <w:rPr>
          <w:rFonts w:ascii="Book Antiqua" w:hAnsi="Book Antiqua"/>
          <w:lang w:val="es-PR"/>
        </w:rPr>
        <w:t>demarcada e</w:t>
      </w:r>
      <w:r w:rsidR="00862DE1" w:rsidRPr="00862DE1">
        <w:rPr>
          <w:rFonts w:ascii="Book Antiqua" w:hAnsi="Book Antiqua"/>
          <w:lang w:val="es-PR"/>
        </w:rPr>
        <w:t xml:space="preserve">n el Artículo 1 de </w:t>
      </w:r>
      <w:r w:rsidR="00862DE1">
        <w:rPr>
          <w:rFonts w:ascii="Book Antiqua" w:hAnsi="Book Antiqua"/>
          <w:lang w:val="es-PR"/>
        </w:rPr>
        <w:t>dicha l</w:t>
      </w:r>
      <w:r w:rsidR="00862DE1" w:rsidRPr="00862DE1">
        <w:rPr>
          <w:rFonts w:ascii="Book Antiqua" w:hAnsi="Book Antiqua"/>
          <w:lang w:val="es-PR"/>
        </w:rPr>
        <w:t xml:space="preserve">ey, dentro de su plan de trabajo y atemperar las futuras publicaciones en reconocimiento </w:t>
      </w:r>
      <w:r>
        <w:rPr>
          <w:rFonts w:ascii="Book Antiqua" w:hAnsi="Book Antiqua"/>
          <w:lang w:val="es-PR"/>
        </w:rPr>
        <w:t xml:space="preserve">a la </w:t>
      </w:r>
      <w:r w:rsidR="00862DE1" w:rsidRPr="00862DE1">
        <w:rPr>
          <w:rFonts w:ascii="Book Antiqua" w:hAnsi="Book Antiqua"/>
          <w:lang w:val="es-PR"/>
        </w:rPr>
        <w:t>creación</w:t>
      </w:r>
      <w:r>
        <w:rPr>
          <w:rFonts w:ascii="Book Antiqua" w:hAnsi="Book Antiqua"/>
          <w:lang w:val="es-PR"/>
        </w:rPr>
        <w:t xml:space="preserve"> de esta ruta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preparar un plan integrado de desarrollo, promoción y adiestramiento</w:t>
      </w:r>
      <w:r w:rsidR="00862DE1" w:rsidRPr="00862DE1">
        <w:rPr>
          <w:rFonts w:ascii="Book Antiqua" w:hAnsi="Book Antiqua"/>
          <w:strike/>
          <w:lang w:val="es-ES"/>
        </w:rPr>
        <w:t>s</w:t>
      </w:r>
      <w:r w:rsidR="00862DE1" w:rsidRPr="00862DE1">
        <w:rPr>
          <w:rFonts w:ascii="Book Antiqua" w:hAnsi="Book Antiqua"/>
          <w:lang w:val="es-ES"/>
        </w:rPr>
        <w:t xml:space="preserve"> a los comerciantes del área </w:t>
      </w:r>
      <w:r w:rsidR="00862DE1">
        <w:rPr>
          <w:rFonts w:ascii="Book Antiqua" w:hAnsi="Book Antiqua"/>
          <w:lang w:val="es-PR"/>
        </w:rPr>
        <w:t>designada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orientar a los comerciantes sobre aquellos incentivos otorgados por leyes y reglamentos vigentes para el desarrollo económico y la creación de empleos</w:t>
      </w:r>
      <w:r>
        <w:rPr>
          <w:rFonts w:ascii="Book Antiqua" w:hAnsi="Book Antiqua"/>
          <w:lang w:val="es-ES"/>
        </w:rPr>
        <w:t xml:space="preserve">, </w:t>
      </w:r>
      <w:r w:rsidR="00862DE1" w:rsidRPr="00862DE1">
        <w:rPr>
          <w:rFonts w:ascii="Book Antiqua" w:hAnsi="Book Antiqua"/>
          <w:lang w:val="es-ES"/>
        </w:rPr>
        <w:t>para el pleno desarrollo y fortalecimiento de la ruta de interés turístico gastronómico</w:t>
      </w:r>
      <w:r>
        <w:rPr>
          <w:rFonts w:ascii="Book Antiqua" w:hAnsi="Book Antiqua"/>
          <w:lang w:val="es-ES"/>
        </w:rPr>
        <w:t>.</w:t>
      </w:r>
    </w:p>
    <w:p w14:paraId="5229D6DF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12811AD" w14:textId="77777777" w:rsidR="00D56D2F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Dicha Ley, también le delega a la Compañía de Turismo</w:t>
      </w:r>
      <w:r w:rsidRPr="00862DE1">
        <w:rPr>
          <w:rFonts w:ascii="Book Antiqua" w:hAnsi="Book Antiqua"/>
          <w:lang w:val="es-ES"/>
        </w:rPr>
        <w:t>;</w:t>
      </w:r>
      <w:r w:rsidR="00862DE1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potestad de </w:t>
      </w:r>
      <w:r w:rsidR="00862DE1" w:rsidRPr="00862DE1">
        <w:rPr>
          <w:rFonts w:ascii="Book Antiqua" w:hAnsi="Book Antiqua"/>
          <w:lang w:val="es-ES"/>
        </w:rPr>
        <w:t xml:space="preserve">designar como Ruta de Turismo Gastronómico, todo sector dentro de los límites territoriales del Municipio de Loíza que pueda ser reconocido local e internacionalmente como destino gastronómico </w:t>
      </w:r>
      <w:r>
        <w:rPr>
          <w:rFonts w:ascii="Book Antiqua" w:hAnsi="Book Antiqua"/>
          <w:lang w:val="es-ES"/>
        </w:rPr>
        <w:t xml:space="preserve">por </w:t>
      </w:r>
      <w:r w:rsidR="00862DE1" w:rsidRPr="00862DE1">
        <w:rPr>
          <w:rFonts w:ascii="Book Antiqua" w:hAnsi="Book Antiqua"/>
          <w:lang w:val="es-ES"/>
        </w:rPr>
        <w:t>que posea una</w:t>
      </w:r>
      <w:r w:rsidR="00862DE1" w:rsidRPr="00862DE1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</w:t>
      </w:r>
      <w:proofErr w:type="spellStart"/>
      <w:r w:rsidR="00862DE1" w:rsidRPr="00862DE1">
        <w:rPr>
          <w:rFonts w:ascii="Book Antiqua" w:hAnsi="Book Antiqua"/>
          <w:lang w:val="es-PR"/>
        </w:rPr>
        <w:t>loiceña</w:t>
      </w:r>
      <w:proofErr w:type="spellEnd"/>
      <w:r w:rsidR="00862DE1" w:rsidRPr="00862DE1">
        <w:rPr>
          <w:rFonts w:ascii="Book Antiqua" w:hAnsi="Book Antiqua"/>
          <w:lang w:val="es-PR"/>
        </w:rPr>
        <w:t xml:space="preserve"> y puertorriqueña; que sea sede de actividades culinarias y culturales que </w:t>
      </w:r>
      <w:r w:rsidR="00862DE1" w:rsidRPr="00D56D2F">
        <w:rPr>
          <w:rFonts w:ascii="Book Antiqua" w:hAnsi="Book Antiqua"/>
          <w:lang w:val="es-PR"/>
        </w:rPr>
        <w:t>promuevan e incentiven el deleite gastronómico</w:t>
      </w:r>
      <w:r>
        <w:rPr>
          <w:rFonts w:ascii="Book Antiqua" w:hAnsi="Book Antiqua"/>
          <w:lang w:val="es-PR"/>
        </w:rPr>
        <w:t xml:space="preserve">. </w:t>
      </w:r>
    </w:p>
    <w:p w14:paraId="4CF70535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11F188F3" w14:textId="0DEE8CD9" w:rsidR="001618E8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También, la Ley 25-2018</w:t>
      </w:r>
      <w:r w:rsidR="004F5726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5A6AB5">
        <w:rPr>
          <w:rFonts w:ascii="Book Antiqua" w:hAnsi="Book Antiqua"/>
          <w:strike/>
          <w:lang w:val="es-PR"/>
        </w:rPr>
        <w:t>proveer</w:t>
      </w:r>
      <w:r>
        <w:rPr>
          <w:rFonts w:ascii="Book Antiqua" w:hAnsi="Book Antiqua"/>
          <w:lang w:val="es-PR"/>
        </w:rPr>
        <w:t xml:space="preserve"> </w:t>
      </w:r>
      <w:r w:rsidR="005A6AB5">
        <w:rPr>
          <w:rFonts w:ascii="Book Antiqua" w:hAnsi="Book Antiqua"/>
          <w:i/>
          <w:iCs/>
          <w:u w:val="single"/>
          <w:lang w:val="es-PR"/>
        </w:rPr>
        <w:t>provee</w:t>
      </w:r>
      <w:r w:rsidR="005A6AB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para que se cree</w:t>
      </w:r>
      <w:r w:rsidRPr="00D56D2F">
        <w:rPr>
          <w:rFonts w:ascii="Book Antiqua" w:hAnsi="Book Antiqua"/>
          <w:lang w:val="es-ES"/>
        </w:rPr>
        <w:t xml:space="preserve"> un logo distintivo de</w:t>
      </w:r>
      <w:r w:rsidR="004F5726">
        <w:rPr>
          <w:rFonts w:ascii="Book Antiqua" w:hAnsi="Book Antiqua"/>
          <w:lang w:val="es-ES"/>
        </w:rPr>
        <w:t xml:space="preserve"> la</w:t>
      </w:r>
      <w:r w:rsidRPr="00D56D2F">
        <w:rPr>
          <w:rFonts w:ascii="Book Antiqua" w:hAnsi="Book Antiqua"/>
          <w:lang w:val="es-ES"/>
        </w:rPr>
        <w:t xml:space="preserve"> </w:t>
      </w:r>
      <w:r w:rsidRPr="00D56D2F">
        <w:rPr>
          <w:rFonts w:ascii="Book Antiqua" w:hAnsi="Book Antiqua"/>
          <w:lang w:val="es-ES_tradnl"/>
        </w:rPr>
        <w:t xml:space="preserve">“Ruta de la Tradición </w:t>
      </w:r>
      <w:proofErr w:type="spellStart"/>
      <w:r w:rsidRPr="00D56D2F">
        <w:rPr>
          <w:rFonts w:ascii="Book Antiqua" w:hAnsi="Book Antiqua"/>
          <w:lang w:val="es-ES_tradnl"/>
        </w:rPr>
        <w:t>Loiceña</w:t>
      </w:r>
      <w:proofErr w:type="spellEnd"/>
      <w:r w:rsidRPr="00D56D2F">
        <w:rPr>
          <w:rFonts w:ascii="Book Antiqua" w:hAnsi="Book Antiqua"/>
          <w:lang w:val="es-ES_tradnl"/>
        </w:rPr>
        <w:t xml:space="preserve">”, </w:t>
      </w:r>
      <w:r w:rsidR="004F5726" w:rsidRPr="00D56D2F">
        <w:rPr>
          <w:rFonts w:ascii="Book Antiqua" w:hAnsi="Book Antiqua"/>
          <w:lang w:val="es-ES_tradnl"/>
        </w:rPr>
        <w:t xml:space="preserve">que </w:t>
      </w:r>
      <w:r w:rsidR="004F5726">
        <w:rPr>
          <w:rFonts w:ascii="Book Antiqua" w:hAnsi="Book Antiqua"/>
          <w:lang w:val="es-ES_tradnl"/>
        </w:rPr>
        <w:t xml:space="preserve">el mismo </w:t>
      </w:r>
      <w:r w:rsidR="004F5726" w:rsidRPr="00D56D2F">
        <w:rPr>
          <w:rFonts w:ascii="Book Antiqua" w:hAnsi="Book Antiqua"/>
          <w:lang w:val="es-ES_tradnl"/>
        </w:rPr>
        <w:t xml:space="preserve">contenga símbolos de la cultura </w:t>
      </w:r>
      <w:proofErr w:type="spellStart"/>
      <w:r w:rsidR="004F5726" w:rsidRPr="00D56D2F">
        <w:rPr>
          <w:rFonts w:ascii="Book Antiqua" w:hAnsi="Book Antiqua"/>
          <w:lang w:val="es-ES_tradnl"/>
        </w:rPr>
        <w:t>loiceña</w:t>
      </w:r>
      <w:proofErr w:type="spellEnd"/>
      <w:r w:rsidR="004F5726" w:rsidRPr="00D56D2F">
        <w:rPr>
          <w:rFonts w:ascii="Book Antiqua" w:hAnsi="Book Antiqua"/>
          <w:lang w:val="es-ES_tradnl"/>
        </w:rPr>
        <w:t xml:space="preserve"> y puertorriqueña; </w:t>
      </w:r>
      <w:r w:rsidRPr="00D56D2F">
        <w:rPr>
          <w:rFonts w:ascii="Book Antiqua" w:hAnsi="Book Antiqua"/>
          <w:lang w:val="es-ES_tradnl"/>
        </w:rPr>
        <w:t xml:space="preserve">para </w:t>
      </w:r>
      <w:r w:rsidR="004F5726">
        <w:rPr>
          <w:rFonts w:ascii="Book Antiqua" w:hAnsi="Book Antiqua"/>
          <w:lang w:val="es-ES_tradnl"/>
        </w:rPr>
        <w:t>colocarse</w:t>
      </w:r>
      <w:r w:rsidRPr="00D56D2F">
        <w:rPr>
          <w:rFonts w:ascii="Book Antiqua" w:hAnsi="Book Antiqua"/>
          <w:lang w:val="es-ES_tradnl"/>
        </w:rPr>
        <w:t xml:space="preserve"> en cada negocio que </w:t>
      </w:r>
      <w:r w:rsidR="004F5726">
        <w:rPr>
          <w:rFonts w:ascii="Book Antiqua" w:hAnsi="Book Antiqua"/>
          <w:lang w:val="es-ES_tradnl"/>
        </w:rPr>
        <w:t>forme</w:t>
      </w:r>
      <w:r w:rsidRPr="00D56D2F">
        <w:rPr>
          <w:rFonts w:ascii="Book Antiqua" w:hAnsi="Book Antiqua"/>
          <w:lang w:val="es-ES_tradnl"/>
        </w:rPr>
        <w:t xml:space="preserve"> parte de la ruta establecida</w:t>
      </w:r>
      <w:r w:rsidR="004F5726">
        <w:rPr>
          <w:rFonts w:ascii="Book Antiqua" w:hAnsi="Book Antiqua"/>
          <w:lang w:val="es-ES_tradnl"/>
        </w:rPr>
        <w:t>; y</w:t>
      </w:r>
      <w:r w:rsidRPr="00D56D2F">
        <w:rPr>
          <w:rFonts w:ascii="Book Antiqua" w:hAnsi="Book Antiqua"/>
          <w:lang w:val="es-ES_tradnl"/>
        </w:rPr>
        <w:t xml:space="preserve"> </w:t>
      </w:r>
      <w:r w:rsidRPr="00D56D2F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>
        <w:rPr>
          <w:rFonts w:ascii="Book Antiqua" w:hAnsi="Book Antiqua"/>
          <w:lang w:val="es-ES"/>
        </w:rPr>
        <w:t>dicha ley</w:t>
      </w:r>
      <w:r w:rsidRPr="00D56D2F">
        <w:rPr>
          <w:rFonts w:ascii="Book Antiqua" w:hAnsi="Book Antiqua"/>
          <w:lang w:val="es-ES"/>
        </w:rPr>
        <w:t>, dentro los noventa (90) días luego de su aprobación;</w:t>
      </w:r>
      <w:r w:rsidR="00862DE1" w:rsidRPr="00D56D2F">
        <w:rPr>
          <w:rFonts w:ascii="Book Antiqua" w:hAnsi="Book Antiqua"/>
          <w:lang w:val="es-PR"/>
        </w:rPr>
        <w:t xml:space="preserve"> entre otros</w:t>
      </w:r>
      <w:r w:rsidRPr="00D56D2F">
        <w:rPr>
          <w:rFonts w:ascii="Book Antiqua" w:hAnsi="Book Antiqua"/>
          <w:lang w:val="es-PR"/>
        </w:rPr>
        <w:t xml:space="preserve"> asuntos.</w:t>
      </w:r>
    </w:p>
    <w:p w14:paraId="412105D0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46ACD8AF" w14:textId="152E5407" w:rsidR="00A64D5A" w:rsidRPr="00683AD9" w:rsidRDefault="004F5726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Han transcurrido varios años desde la aprobación de dicha ley</w:t>
      </w:r>
      <w:r w:rsidRPr="005A6AB5">
        <w:rPr>
          <w:rFonts w:ascii="Book Antiqua" w:hAnsi="Book Antiqua"/>
          <w:strike/>
          <w:lang w:val="es-PR"/>
        </w:rPr>
        <w:t>,</w:t>
      </w:r>
      <w:r>
        <w:rPr>
          <w:rFonts w:ascii="Book Antiqua" w:hAnsi="Book Antiqua"/>
          <w:lang w:val="es-PR"/>
        </w:rPr>
        <w:t xml:space="preserve"> y es</w:t>
      </w:r>
      <w:r w:rsidR="001618E8">
        <w:rPr>
          <w:rFonts w:ascii="Book Antiqua" w:hAnsi="Book Antiqua"/>
          <w:lang w:val="es-PR"/>
        </w:rPr>
        <w:t xml:space="preserve"> de alto</w:t>
      </w:r>
      <w:r>
        <w:rPr>
          <w:rFonts w:ascii="Book Antiqua" w:hAnsi="Book Antiqua"/>
          <w:lang w:val="es-PR"/>
        </w:rPr>
        <w:t xml:space="preserve"> interés </w:t>
      </w:r>
      <w:r w:rsidR="001618E8">
        <w:rPr>
          <w:rFonts w:ascii="Book Antiqua" w:hAnsi="Book Antiqua"/>
          <w:lang w:val="es-PR"/>
        </w:rPr>
        <w:t>público para los residentes de Loíza, muy especialmente para los comerciantes</w:t>
      </w:r>
      <w:r w:rsidR="005A6AB5">
        <w:rPr>
          <w:rFonts w:ascii="Book Antiqua" w:hAnsi="Book Antiqua"/>
          <w:lang w:val="es-PR"/>
        </w:rPr>
        <w:t xml:space="preserve"> </w:t>
      </w:r>
      <w:r w:rsidR="005A6AB5">
        <w:rPr>
          <w:rFonts w:ascii="Book Antiqua" w:hAnsi="Book Antiqua"/>
          <w:i/>
          <w:iCs/>
          <w:u w:val="single"/>
          <w:lang w:val="es-PR"/>
        </w:rPr>
        <w:t>de dicho pueblo</w:t>
      </w:r>
      <w:r w:rsidR="001618E8">
        <w:rPr>
          <w:rFonts w:ascii="Book Antiqua" w:hAnsi="Book Antiqua"/>
          <w:lang w:val="es-PR"/>
        </w:rPr>
        <w:t xml:space="preserve"> que la Compañía de Turismo </w:t>
      </w:r>
      <w:r>
        <w:rPr>
          <w:rFonts w:ascii="Book Antiqua" w:hAnsi="Book Antiqua"/>
          <w:lang w:val="es-PR"/>
        </w:rPr>
        <w:t>de</w:t>
      </w:r>
      <w:r w:rsidR="001618E8">
        <w:rPr>
          <w:rFonts w:ascii="Book Antiqua" w:hAnsi="Book Antiqua"/>
          <w:lang w:val="es-PR"/>
        </w:rPr>
        <w:t xml:space="preserve"> Puerto Rico cumpla con el mandato de Ley.</w:t>
      </w:r>
      <w:r>
        <w:rPr>
          <w:rFonts w:ascii="Book Antiqua" w:hAnsi="Book Antiqua"/>
          <w:lang w:val="es-PR"/>
        </w:rPr>
        <w:t xml:space="preserve"> </w:t>
      </w:r>
    </w:p>
    <w:p w14:paraId="70019C6B" w14:textId="77777777" w:rsidR="00A64D5A" w:rsidRPr="00683AD9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1FF02968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 xml:space="preserve">LVESE POR LA </w:t>
      </w:r>
      <w:r w:rsidR="005B3218">
        <w:rPr>
          <w:rFonts w:ascii="Book Antiqua" w:hAnsi="Book Antiqua"/>
          <w:i/>
          <w:lang w:val="es-ES_tradnl"/>
        </w:rPr>
        <w:t>ASAMBLEA LEGISLATIVA</w:t>
      </w:r>
      <w:r w:rsidRPr="00683AD9">
        <w:rPr>
          <w:rFonts w:ascii="Book Antiqua" w:hAnsi="Book Antiqua"/>
          <w:i/>
          <w:lang w:val="es-ES_tradnl"/>
        </w:rPr>
        <w:t xml:space="preserve">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4FE7295D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5B3218" w:rsidRPr="005A6AB5">
        <w:rPr>
          <w:rFonts w:ascii="Book Antiqua" w:hAnsi="Book Antiqua"/>
          <w:strike/>
          <w:lang w:val="es-PR"/>
        </w:rPr>
        <w:t>O</w:t>
      </w:r>
      <w:r w:rsidR="00A64D5A" w:rsidRPr="005A6AB5">
        <w:rPr>
          <w:rFonts w:ascii="Book Antiqua" w:hAnsi="Book Antiqua"/>
          <w:strike/>
          <w:lang w:val="es-PR"/>
        </w:rPr>
        <w:t xml:space="preserve">rdena </w:t>
      </w:r>
      <w:r w:rsidR="001618E8" w:rsidRPr="005A6AB5">
        <w:rPr>
          <w:rFonts w:ascii="Book Antiqua" w:hAnsi="Book Antiqua"/>
          <w:strike/>
          <w:lang w:val="es-PR"/>
        </w:rPr>
        <w:t>a la Compañía de Turismo de Puerto Rico</w:t>
      </w:r>
      <w:r w:rsidR="005A6AB5">
        <w:rPr>
          <w:rFonts w:ascii="Book Antiqua" w:hAnsi="Book Antiqua"/>
          <w:lang w:val="es-PR"/>
        </w:rPr>
        <w:t xml:space="preserve"> </w:t>
      </w:r>
      <w:r w:rsidR="005A6AB5">
        <w:rPr>
          <w:rFonts w:ascii="Book Antiqua" w:hAnsi="Book Antiqua"/>
          <w:i/>
          <w:iCs/>
          <w:u w:val="single"/>
          <w:lang w:val="es-PR"/>
        </w:rPr>
        <w:t>Se ordena a la Oficina de Turismo del Departamento de Desarrollo Económico y Comercio o cualquier ente jurídico sucesor</w:t>
      </w:r>
      <w:r w:rsidR="001618E8">
        <w:rPr>
          <w:rFonts w:ascii="Book Antiqua" w:hAnsi="Book Antiqua"/>
          <w:lang w:val="es-PR"/>
        </w:rPr>
        <w:t>,</w:t>
      </w:r>
      <w:r w:rsidR="001618E8" w:rsidRPr="00B4739C">
        <w:rPr>
          <w:rFonts w:ascii="Book Antiqua" w:hAnsi="Book Antiqua"/>
          <w:szCs w:val="24"/>
          <w:lang w:val="es-PR"/>
        </w:rPr>
        <w:t xml:space="preserve"> realizar </w:t>
      </w:r>
      <w:r w:rsidR="001618E8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1618E8" w:rsidRPr="00B4739C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1618E8" w:rsidRPr="00B4739C">
        <w:rPr>
          <w:rFonts w:ascii="Book Antiqua" w:hAnsi="Book Antiqua"/>
          <w:lang w:val="es-ES_tradnl"/>
        </w:rPr>
        <w:t xml:space="preserve">declaró </w:t>
      </w:r>
      <w:r w:rsidR="001618E8">
        <w:rPr>
          <w:rFonts w:ascii="Book Antiqua" w:hAnsi="Book Antiqua"/>
          <w:lang w:val="es-ES_tradnl"/>
        </w:rPr>
        <w:t>un</w:t>
      </w:r>
      <w:r w:rsidR="001618E8" w:rsidRPr="00B4739C">
        <w:rPr>
          <w:rFonts w:ascii="Book Antiqua" w:hAnsi="Book Antiqua"/>
          <w:lang w:val="es-ES_tradnl"/>
        </w:rPr>
        <w:t xml:space="preserve"> tramo de la Carretera</w:t>
      </w:r>
      <w:r w:rsidR="001618E8">
        <w:rPr>
          <w:rFonts w:ascii="Book Antiqua" w:hAnsi="Book Antiqua"/>
          <w:lang w:val="es-ES_tradnl"/>
        </w:rPr>
        <w:t xml:space="preserve"> Estatal Núm.</w:t>
      </w:r>
      <w:r w:rsidR="001618E8" w:rsidRPr="00B4739C">
        <w:rPr>
          <w:rFonts w:ascii="Book Antiqua" w:hAnsi="Book Antiqua"/>
          <w:lang w:val="es-ES_tradnl"/>
        </w:rPr>
        <w:t xml:space="preserve"> PR-187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del Municipio de Loíza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como </w:t>
      </w:r>
      <w:r w:rsidR="001618E8">
        <w:rPr>
          <w:rFonts w:ascii="Book Antiqua" w:hAnsi="Book Antiqua"/>
          <w:lang w:val="es-ES_tradnl"/>
        </w:rPr>
        <w:t xml:space="preserve">la </w:t>
      </w:r>
      <w:r w:rsidR="001618E8" w:rsidRPr="00B4739C">
        <w:rPr>
          <w:rFonts w:ascii="Book Antiqua" w:hAnsi="Book Antiqua"/>
          <w:lang w:val="es-ES_tradnl"/>
        </w:rPr>
        <w:t xml:space="preserve">Ruta de Turismo Gastronómico que será conocida como: “Ruta de la Tradición </w:t>
      </w:r>
      <w:proofErr w:type="spellStart"/>
      <w:r w:rsidR="001618E8" w:rsidRPr="00B4739C">
        <w:rPr>
          <w:rFonts w:ascii="Book Antiqua" w:hAnsi="Book Antiqua"/>
          <w:lang w:val="es-ES_tradnl"/>
        </w:rPr>
        <w:t>Loiceña</w:t>
      </w:r>
      <w:proofErr w:type="spellEnd"/>
      <w:r w:rsidR="001618E8" w:rsidRPr="00B4739C">
        <w:rPr>
          <w:rFonts w:ascii="Book Antiqua" w:hAnsi="Book Antiqua"/>
          <w:lang w:val="es-ES_tradnl"/>
        </w:rPr>
        <w:t>”</w:t>
      </w:r>
      <w:r w:rsidR="001618E8">
        <w:rPr>
          <w:rFonts w:ascii="Book Antiqua" w:hAnsi="Book Antiqua"/>
          <w:lang w:val="es-ES_tradnl"/>
        </w:rPr>
        <w:t xml:space="preserve">. </w:t>
      </w:r>
    </w:p>
    <w:p w14:paraId="0429A7C2" w14:textId="188AE33D" w:rsidR="00E51B29" w:rsidRDefault="00AA3517" w:rsidP="003A015B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621025" w:rsidRPr="005A6AB5">
        <w:rPr>
          <w:rFonts w:ascii="Book Antiqua" w:hAnsi="Book Antiqua"/>
          <w:strike/>
          <w:szCs w:val="25"/>
          <w:lang w:val="es-PR"/>
        </w:rPr>
        <w:t>La</w:t>
      </w:r>
      <w:r w:rsidR="00621025">
        <w:rPr>
          <w:rFonts w:ascii="Book Antiqua" w:hAnsi="Book Antiqua"/>
          <w:szCs w:val="25"/>
          <w:lang w:val="es-PR"/>
        </w:rPr>
        <w:t xml:space="preserve"> </w:t>
      </w:r>
      <w:r w:rsidR="00E51B29" w:rsidRPr="005A6AB5">
        <w:rPr>
          <w:rFonts w:ascii="Book Antiqua" w:hAnsi="Book Antiqua"/>
          <w:strike/>
          <w:szCs w:val="25"/>
          <w:lang w:val="es-PR"/>
        </w:rPr>
        <w:t>Compañía de Turismo de Puerto Rico</w:t>
      </w:r>
      <w:r w:rsidR="005A6AB5">
        <w:rPr>
          <w:rFonts w:ascii="Book Antiqua" w:hAnsi="Book Antiqua"/>
          <w:szCs w:val="25"/>
          <w:lang w:val="es-PR"/>
        </w:rPr>
        <w:t xml:space="preserve"> </w:t>
      </w:r>
      <w:r w:rsidR="005A6AB5" w:rsidRPr="00647647">
        <w:rPr>
          <w:rFonts w:ascii="Book Antiqua" w:hAnsi="Book Antiqua"/>
          <w:i/>
          <w:iCs/>
          <w:szCs w:val="25"/>
          <w:u w:val="single"/>
          <w:lang w:val="es-PR"/>
        </w:rPr>
        <w:t>No más tarde del</w:t>
      </w:r>
      <w:r w:rsidR="00647647" w:rsidRPr="00647647">
        <w:rPr>
          <w:rFonts w:ascii="Book Antiqua" w:hAnsi="Book Antiqua"/>
          <w:i/>
          <w:iCs/>
          <w:szCs w:val="25"/>
          <w:u w:val="single"/>
          <w:lang w:val="es-PR"/>
        </w:rPr>
        <w:t xml:space="preserve"> </w:t>
      </w:r>
      <w:r w:rsidR="00647647">
        <w:rPr>
          <w:rFonts w:ascii="Book Antiqua" w:hAnsi="Book Antiqua"/>
          <w:i/>
          <w:iCs/>
          <w:szCs w:val="25"/>
          <w:u w:val="single"/>
          <w:lang w:val="es-PR"/>
        </w:rPr>
        <w:t>lunes en que iniciarán la 5ta y la 7ma Sesión Ordinaria de la XX Asamblea Legislativa, l</w:t>
      </w:r>
      <w:r w:rsidR="005A6AB5">
        <w:rPr>
          <w:rFonts w:ascii="Book Antiqua" w:hAnsi="Book Antiqua"/>
          <w:i/>
          <w:iCs/>
          <w:u w:val="single"/>
          <w:lang w:val="es-PR"/>
        </w:rPr>
        <w:t>a Oficina de Turismo del Departamento de Desarrollo Económico y Comercio o cualquier ente jurídico sucesor</w:t>
      </w:r>
      <w:r w:rsidR="00E51B29">
        <w:rPr>
          <w:rFonts w:ascii="Book Antiqua" w:hAnsi="Book Antiqua"/>
          <w:szCs w:val="25"/>
          <w:lang w:val="es-PR"/>
        </w:rPr>
        <w:t xml:space="preserve"> someterá en las </w:t>
      </w:r>
      <w:r w:rsidR="00E51B29" w:rsidRPr="005A6AB5">
        <w:rPr>
          <w:rFonts w:ascii="Book Antiqua" w:hAnsi="Book Antiqua"/>
          <w:strike/>
          <w:szCs w:val="25"/>
          <w:lang w:val="es-PR"/>
        </w:rPr>
        <w:t>secretarias</w:t>
      </w:r>
      <w:r w:rsidR="00E51B29">
        <w:rPr>
          <w:rFonts w:ascii="Book Antiqua" w:hAnsi="Book Antiqua"/>
          <w:szCs w:val="25"/>
          <w:lang w:val="es-PR"/>
        </w:rPr>
        <w:t xml:space="preserve"> </w:t>
      </w:r>
      <w:r w:rsidR="005A6AB5">
        <w:rPr>
          <w:rFonts w:ascii="Book Antiqua" w:hAnsi="Book Antiqua"/>
          <w:i/>
          <w:iCs/>
          <w:szCs w:val="25"/>
          <w:u w:val="single"/>
          <w:lang w:val="es-PR"/>
        </w:rPr>
        <w:t>secretarías</w:t>
      </w:r>
      <w:r w:rsidR="005A6AB5">
        <w:rPr>
          <w:rFonts w:ascii="Book Antiqua" w:hAnsi="Book Antiqua"/>
          <w:szCs w:val="25"/>
          <w:lang w:val="es-PR"/>
        </w:rPr>
        <w:t xml:space="preserve"> </w:t>
      </w:r>
      <w:r w:rsidR="00E51B29">
        <w:rPr>
          <w:rFonts w:ascii="Book Antiqua" w:hAnsi="Book Antiqua"/>
          <w:szCs w:val="25"/>
          <w:lang w:val="es-PR"/>
        </w:rPr>
        <w:t xml:space="preserve">de ambos Cuerpos Legislativos un informe </w:t>
      </w:r>
      <w:r w:rsidR="00E51B29" w:rsidRPr="00647647">
        <w:rPr>
          <w:rFonts w:ascii="Book Antiqua" w:hAnsi="Book Antiqua"/>
          <w:strike/>
          <w:szCs w:val="25"/>
          <w:lang w:val="es-PR"/>
        </w:rPr>
        <w:t xml:space="preserve">cada cuarenta y </w:t>
      </w:r>
      <w:r w:rsidR="00E51B29" w:rsidRPr="00647647">
        <w:rPr>
          <w:rFonts w:ascii="Book Antiqua" w:hAnsi="Book Antiqua"/>
          <w:strike/>
          <w:szCs w:val="25"/>
          <w:lang w:val="es-PR"/>
        </w:rPr>
        <w:lastRenderedPageBreak/>
        <w:t>cinco (45) días,</w:t>
      </w:r>
      <w:r w:rsidR="00E51B29">
        <w:rPr>
          <w:rFonts w:ascii="Book Antiqua" w:hAnsi="Book Antiqua"/>
          <w:szCs w:val="25"/>
          <w:lang w:val="es-PR"/>
        </w:rPr>
        <w:t xml:space="preserve"> sobre el progreso de las gestiones administrativas realizadas para cumplir con lo establecido en la Ley 25-2018.</w:t>
      </w:r>
    </w:p>
    <w:p w14:paraId="1331821B" w14:textId="33209302" w:rsidR="00AA3517" w:rsidRPr="00683AD9" w:rsidRDefault="00E51B29" w:rsidP="00E51B2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5"/>
          <w:lang w:val="es-PR"/>
        </w:rPr>
        <w:t xml:space="preserve"> </w:t>
      </w:r>
      <w:r w:rsidR="00AA3517" w:rsidRPr="00683AD9">
        <w:rPr>
          <w:rFonts w:ascii="Book Antiqua" w:hAnsi="Book Antiqua"/>
          <w:lang w:val="es-PR"/>
        </w:rPr>
        <w:t xml:space="preserve">Sección 3.-Esta Resolución </w:t>
      </w:r>
      <w:r>
        <w:rPr>
          <w:rFonts w:ascii="Book Antiqua" w:hAnsi="Book Antiqua"/>
          <w:lang w:val="es-PR"/>
        </w:rPr>
        <w:t xml:space="preserve">Conjunta </w:t>
      </w:r>
      <w:r w:rsidR="00AA3517" w:rsidRPr="00683AD9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9236D" w14:textId="77777777" w:rsidR="00D203D1" w:rsidRDefault="00D203D1">
      <w:r>
        <w:separator/>
      </w:r>
    </w:p>
  </w:endnote>
  <w:endnote w:type="continuationSeparator" w:id="0">
    <w:p w14:paraId="1CD915F2" w14:textId="77777777" w:rsidR="00D203D1" w:rsidRDefault="00D2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4CF1" w14:textId="77777777" w:rsidR="00D203D1" w:rsidRDefault="00D203D1">
      <w:r>
        <w:separator/>
      </w:r>
    </w:p>
  </w:footnote>
  <w:footnote w:type="continuationSeparator" w:id="0">
    <w:p w14:paraId="370ADAD2" w14:textId="77777777" w:rsidR="00D203D1" w:rsidRDefault="00D20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1E4B" w14:textId="47572569" w:rsidR="005A6AB5" w:rsidRDefault="005A6AB5" w:rsidP="005A6AB5">
    <w:pPr>
      <w:pStyle w:val="Header"/>
      <w:jc w:val="center"/>
    </w:pPr>
    <w:r>
      <w:t>(ENTIRILLADO ELECTRÓNICO)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18E8"/>
    <w:rsid w:val="0016593D"/>
    <w:rsid w:val="0018752B"/>
    <w:rsid w:val="001A4436"/>
    <w:rsid w:val="001B436F"/>
    <w:rsid w:val="001B63C4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562D8"/>
    <w:rsid w:val="00380AA3"/>
    <w:rsid w:val="003A015B"/>
    <w:rsid w:val="003A7175"/>
    <w:rsid w:val="003E54E0"/>
    <w:rsid w:val="00423BE7"/>
    <w:rsid w:val="004361F9"/>
    <w:rsid w:val="00456C45"/>
    <w:rsid w:val="0047433D"/>
    <w:rsid w:val="00482E64"/>
    <w:rsid w:val="00491F27"/>
    <w:rsid w:val="004A4F73"/>
    <w:rsid w:val="004D18F1"/>
    <w:rsid w:val="004E0658"/>
    <w:rsid w:val="004E791F"/>
    <w:rsid w:val="004F5726"/>
    <w:rsid w:val="004F648A"/>
    <w:rsid w:val="00535B7C"/>
    <w:rsid w:val="00537B4F"/>
    <w:rsid w:val="00567063"/>
    <w:rsid w:val="00587732"/>
    <w:rsid w:val="00591D25"/>
    <w:rsid w:val="005A6AB5"/>
    <w:rsid w:val="005B3218"/>
    <w:rsid w:val="005C7667"/>
    <w:rsid w:val="005F019C"/>
    <w:rsid w:val="005F3C6B"/>
    <w:rsid w:val="00602F15"/>
    <w:rsid w:val="00602FD6"/>
    <w:rsid w:val="006066C1"/>
    <w:rsid w:val="00621025"/>
    <w:rsid w:val="00623AB2"/>
    <w:rsid w:val="0063360A"/>
    <w:rsid w:val="00647647"/>
    <w:rsid w:val="00651966"/>
    <w:rsid w:val="00657EDF"/>
    <w:rsid w:val="00683AD9"/>
    <w:rsid w:val="006920C0"/>
    <w:rsid w:val="00692E43"/>
    <w:rsid w:val="006B17D8"/>
    <w:rsid w:val="006C0A89"/>
    <w:rsid w:val="006C5678"/>
    <w:rsid w:val="006F2CE8"/>
    <w:rsid w:val="006F3D82"/>
    <w:rsid w:val="007A0D61"/>
    <w:rsid w:val="007A11F9"/>
    <w:rsid w:val="007B2B9B"/>
    <w:rsid w:val="007C6554"/>
    <w:rsid w:val="007E71AF"/>
    <w:rsid w:val="00807082"/>
    <w:rsid w:val="00826075"/>
    <w:rsid w:val="00862DE1"/>
    <w:rsid w:val="00872F4C"/>
    <w:rsid w:val="00876248"/>
    <w:rsid w:val="0088762E"/>
    <w:rsid w:val="008A4C2F"/>
    <w:rsid w:val="008B605A"/>
    <w:rsid w:val="008C1DB8"/>
    <w:rsid w:val="00927A64"/>
    <w:rsid w:val="009A7409"/>
    <w:rsid w:val="009B20C1"/>
    <w:rsid w:val="009C21E3"/>
    <w:rsid w:val="009F6FD3"/>
    <w:rsid w:val="00A030F0"/>
    <w:rsid w:val="00A21AE1"/>
    <w:rsid w:val="00A25887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95971"/>
    <w:rsid w:val="00CB13CF"/>
    <w:rsid w:val="00CF571F"/>
    <w:rsid w:val="00D203D1"/>
    <w:rsid w:val="00D30B02"/>
    <w:rsid w:val="00D3545E"/>
    <w:rsid w:val="00D47D2B"/>
    <w:rsid w:val="00D56D2F"/>
    <w:rsid w:val="00D638FB"/>
    <w:rsid w:val="00D83562"/>
    <w:rsid w:val="00DB5F2E"/>
    <w:rsid w:val="00DB6547"/>
    <w:rsid w:val="00DD68CC"/>
    <w:rsid w:val="00DF2A6A"/>
    <w:rsid w:val="00E02AD3"/>
    <w:rsid w:val="00E33662"/>
    <w:rsid w:val="00E44EDB"/>
    <w:rsid w:val="00E51B29"/>
    <w:rsid w:val="00E54C8A"/>
    <w:rsid w:val="00E669F1"/>
    <w:rsid w:val="00E75E35"/>
    <w:rsid w:val="00E77E34"/>
    <w:rsid w:val="00EC2CBF"/>
    <w:rsid w:val="00ED10D1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B6EC6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3</Pages>
  <Words>617</Words>
  <Characters>3521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Kristal Rivera Sanchez</cp:lastModifiedBy>
  <cp:revision>2</cp:revision>
  <cp:lastPrinted>2005-06-07T16:56:00Z</cp:lastPrinted>
  <dcterms:created xsi:type="dcterms:W3CDTF">2026-06-08T21:14:00Z</dcterms:created>
  <dcterms:modified xsi:type="dcterms:W3CDTF">2026-06-08T21:14:00Z</dcterms:modified>
</cp:coreProperties>
</file>