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563AE" w14:textId="55AC7DFD" w:rsidR="0052644B" w:rsidRDefault="0052644B" w:rsidP="000339CC">
      <w:pPr>
        <w:suppressLineNumbers/>
        <w:spacing w:after="0"/>
        <w:jc w:val="center"/>
        <w:rPr>
          <w:rFonts w:ascii="Book Antiqua" w:hAnsi="Book Antiqua"/>
          <w:sz w:val="36"/>
          <w:szCs w:val="36"/>
          <w:lang w:val="es-PR"/>
        </w:rPr>
      </w:pPr>
      <w:proofErr w:type="spellStart"/>
      <w:r>
        <w:rPr>
          <w:rFonts w:ascii="Book Antiqua" w:hAnsi="Book Antiqua"/>
          <w:sz w:val="36"/>
          <w:szCs w:val="36"/>
          <w:lang w:val="es-PR"/>
        </w:rPr>
        <w:t>Entirillado</w:t>
      </w:r>
      <w:proofErr w:type="spellEnd"/>
      <w:r>
        <w:rPr>
          <w:rFonts w:ascii="Book Antiqua" w:hAnsi="Book Antiqua"/>
          <w:sz w:val="36"/>
          <w:szCs w:val="36"/>
          <w:lang w:val="es-PR"/>
        </w:rPr>
        <w:t xml:space="preserve"> electrónico</w:t>
      </w:r>
    </w:p>
    <w:p w14:paraId="1740BD68" w14:textId="44AE732D" w:rsidR="000339CC" w:rsidRDefault="000339CC" w:rsidP="000339CC">
      <w:pPr>
        <w:suppressLineNumbers/>
        <w:spacing w:after="0"/>
        <w:jc w:val="center"/>
        <w:rPr>
          <w:rFonts w:ascii="Book Antiqua" w:hAnsi="Book Antiqua"/>
          <w:sz w:val="36"/>
          <w:szCs w:val="36"/>
          <w:lang w:val="es-PR"/>
        </w:rPr>
      </w:pPr>
      <w:r w:rsidRPr="00110761">
        <w:rPr>
          <w:rFonts w:ascii="Book Antiqua" w:hAnsi="Book Antiqua"/>
          <w:sz w:val="36"/>
          <w:szCs w:val="36"/>
          <w:lang w:val="es-PR"/>
        </w:rPr>
        <w:t>GOBIERNO DE PUERTO RICO</w:t>
      </w:r>
    </w:p>
    <w:p w14:paraId="29AEF22F" w14:textId="449E2372" w:rsidR="006D5768" w:rsidRPr="001F354A" w:rsidRDefault="006D5768" w:rsidP="000339CC">
      <w:pPr>
        <w:suppressLineNumbers/>
        <w:spacing w:after="0"/>
        <w:jc w:val="center"/>
        <w:rPr>
          <w:rFonts w:ascii="Book Antiqua" w:hAnsi="Book Antiqua"/>
          <w:sz w:val="28"/>
          <w:szCs w:val="28"/>
          <w:lang w:val="es-PR"/>
        </w:rPr>
      </w:pPr>
    </w:p>
    <w:tbl>
      <w:tblPr>
        <w:tblW w:w="9540" w:type="dxa"/>
        <w:tblInd w:w="-90" w:type="dxa"/>
        <w:tblLook w:val="04A0" w:firstRow="1" w:lastRow="0" w:firstColumn="1" w:lastColumn="0" w:noHBand="0" w:noVBand="1"/>
      </w:tblPr>
      <w:tblGrid>
        <w:gridCol w:w="2243"/>
        <w:gridCol w:w="4098"/>
        <w:gridCol w:w="3199"/>
      </w:tblGrid>
      <w:tr w:rsidR="00D454A4" w:rsidRPr="00110761" w14:paraId="600DEA22" w14:textId="77777777">
        <w:tc>
          <w:tcPr>
            <w:tcW w:w="2243" w:type="dxa"/>
          </w:tcPr>
          <w:p w14:paraId="378DBFC7" w14:textId="77777777" w:rsidR="00D454A4" w:rsidRPr="00110761" w:rsidRDefault="00D454A4">
            <w:pPr>
              <w:spacing w:after="0" w:line="240" w:lineRule="auto"/>
              <w:rPr>
                <w:rFonts w:ascii="Book Antiqua" w:eastAsia="Times New Roman" w:hAnsi="Book Antiqua"/>
                <w:szCs w:val="24"/>
                <w:lang w:val="es-ES_tradnl"/>
              </w:rPr>
            </w:pPr>
          </w:p>
          <w:p w14:paraId="540312CD" w14:textId="77777777" w:rsidR="00D454A4" w:rsidRPr="00110761" w:rsidRDefault="00FE51D8">
            <w:pPr>
              <w:spacing w:after="0" w:line="240" w:lineRule="auto"/>
              <w:rPr>
                <w:rFonts w:ascii="Book Antiqua" w:eastAsia="Times New Roman" w:hAnsi="Book Antiqua"/>
                <w:sz w:val="24"/>
                <w:szCs w:val="24"/>
                <w:lang w:val="es-ES_tradnl"/>
              </w:rPr>
            </w:pPr>
            <w:r w:rsidRPr="00110761">
              <w:rPr>
                <w:rFonts w:ascii="Book Antiqua" w:eastAsia="Times New Roman" w:hAnsi="Book Antiqua"/>
                <w:sz w:val="24"/>
                <w:szCs w:val="24"/>
                <w:vertAlign w:val="superscript"/>
                <w:lang w:val="es-PR"/>
              </w:rPr>
              <w:t>20m</w:t>
            </w:r>
            <w:r w:rsidR="00D454A4" w:rsidRPr="00110761">
              <w:rPr>
                <w:rFonts w:ascii="Book Antiqua" w:eastAsia="Times New Roman" w:hAnsi="Book Antiqua"/>
                <w:sz w:val="24"/>
                <w:szCs w:val="24"/>
                <w:vertAlign w:val="superscript"/>
                <w:lang w:val="es-PR"/>
              </w:rPr>
              <w:t>a.</w:t>
            </w:r>
            <w:r w:rsidR="00D454A4" w:rsidRPr="00110761">
              <w:rPr>
                <w:rFonts w:ascii="Book Antiqua" w:eastAsia="Times New Roman" w:hAnsi="Book Antiqua"/>
                <w:sz w:val="24"/>
                <w:szCs w:val="24"/>
                <w:lang w:val="es-ES_tradnl"/>
              </w:rPr>
              <w:t xml:space="preserve"> Asamblea </w:t>
            </w:r>
          </w:p>
          <w:p w14:paraId="14F536B0" w14:textId="77777777" w:rsidR="00D454A4" w:rsidRPr="00110761" w:rsidRDefault="00D454A4">
            <w:pPr>
              <w:spacing w:after="0" w:line="240" w:lineRule="auto"/>
              <w:jc w:val="center"/>
              <w:rPr>
                <w:rFonts w:ascii="Book Antiqua" w:eastAsia="Times New Roman" w:hAnsi="Book Antiqua"/>
                <w:sz w:val="24"/>
                <w:szCs w:val="24"/>
                <w:lang w:val="es-ES_tradnl"/>
              </w:rPr>
            </w:pPr>
            <w:r w:rsidRPr="00110761">
              <w:rPr>
                <w:rFonts w:ascii="Book Antiqua" w:eastAsia="Times New Roman" w:hAnsi="Book Antiqua"/>
                <w:sz w:val="24"/>
                <w:szCs w:val="24"/>
                <w:lang w:val="es-ES_tradnl"/>
              </w:rPr>
              <w:t xml:space="preserve">       Legislativa</w:t>
            </w:r>
          </w:p>
        </w:tc>
        <w:tc>
          <w:tcPr>
            <w:tcW w:w="4098" w:type="dxa"/>
            <w:hideMark/>
          </w:tcPr>
          <w:p w14:paraId="1E3FCD37" w14:textId="77777777" w:rsidR="00D454A4" w:rsidRPr="006D5768" w:rsidRDefault="00D454A4">
            <w:pPr>
              <w:spacing w:after="0" w:line="240" w:lineRule="auto"/>
              <w:jc w:val="center"/>
              <w:rPr>
                <w:rFonts w:ascii="Book Antiqua" w:eastAsia="Times New Roman" w:hAnsi="Book Antiqua"/>
                <w:sz w:val="36"/>
                <w:szCs w:val="36"/>
                <w:lang w:val="es-ES_tradnl"/>
              </w:rPr>
            </w:pPr>
          </w:p>
        </w:tc>
        <w:tc>
          <w:tcPr>
            <w:tcW w:w="3199" w:type="dxa"/>
          </w:tcPr>
          <w:p w14:paraId="10B07134" w14:textId="77777777" w:rsidR="00D454A4" w:rsidRPr="00110761" w:rsidRDefault="00D454A4">
            <w:pPr>
              <w:spacing w:after="0" w:line="240" w:lineRule="auto"/>
              <w:jc w:val="center"/>
              <w:rPr>
                <w:rFonts w:ascii="Book Antiqua" w:eastAsia="Times New Roman" w:hAnsi="Book Antiqua"/>
                <w:sz w:val="24"/>
                <w:szCs w:val="24"/>
                <w:lang w:val="es-ES_tradnl"/>
              </w:rPr>
            </w:pPr>
          </w:p>
          <w:p w14:paraId="5BF39089" w14:textId="77777777" w:rsidR="00D454A4" w:rsidRPr="00110761" w:rsidRDefault="00D454A4">
            <w:pPr>
              <w:spacing w:after="0" w:line="240" w:lineRule="auto"/>
              <w:jc w:val="center"/>
              <w:rPr>
                <w:rFonts w:ascii="Book Antiqua" w:eastAsia="Times New Roman" w:hAnsi="Book Antiqua"/>
                <w:sz w:val="24"/>
                <w:szCs w:val="24"/>
                <w:lang w:val="es-ES_tradnl"/>
              </w:rPr>
            </w:pPr>
            <w:r w:rsidRPr="00110761">
              <w:rPr>
                <w:rFonts w:ascii="Book Antiqua" w:eastAsia="Times New Roman" w:hAnsi="Book Antiqua"/>
                <w:sz w:val="24"/>
                <w:szCs w:val="24"/>
                <w:lang w:val="es-ES_tradnl"/>
              </w:rPr>
              <w:t xml:space="preserve">                     </w:t>
            </w:r>
            <w:r w:rsidR="00FE51D8" w:rsidRPr="00110761">
              <w:rPr>
                <w:rFonts w:ascii="Book Antiqua" w:eastAsia="Times New Roman" w:hAnsi="Book Antiqua"/>
                <w:sz w:val="24"/>
                <w:szCs w:val="24"/>
                <w:lang w:val="es-ES_tradnl"/>
              </w:rPr>
              <w:t>2</w:t>
            </w:r>
            <w:r w:rsidR="00FE51D8" w:rsidRPr="00110761">
              <w:rPr>
                <w:rFonts w:ascii="Book Antiqua" w:eastAsia="Times New Roman" w:hAnsi="Book Antiqua"/>
                <w:sz w:val="24"/>
                <w:szCs w:val="24"/>
                <w:vertAlign w:val="superscript"/>
                <w:lang w:val="es-ES_tradnl"/>
              </w:rPr>
              <w:t>da</w:t>
            </w:r>
            <w:r w:rsidRPr="00110761">
              <w:rPr>
                <w:rFonts w:ascii="Book Antiqua" w:eastAsia="Times New Roman" w:hAnsi="Book Antiqua"/>
                <w:sz w:val="24"/>
                <w:szCs w:val="24"/>
                <w:vertAlign w:val="superscript"/>
                <w:lang w:val="es-PR"/>
              </w:rPr>
              <w:t>.</w:t>
            </w:r>
            <w:r w:rsidRPr="00110761">
              <w:rPr>
                <w:rFonts w:ascii="Book Antiqua" w:eastAsia="Times New Roman" w:hAnsi="Book Antiqua"/>
                <w:sz w:val="24"/>
                <w:szCs w:val="24"/>
                <w:lang w:val="es-ES_tradnl"/>
              </w:rPr>
              <w:t xml:space="preserve"> Sesión</w:t>
            </w:r>
          </w:p>
          <w:p w14:paraId="29FCBDE6" w14:textId="77777777" w:rsidR="00D454A4" w:rsidRPr="00110761" w:rsidRDefault="00D454A4">
            <w:pPr>
              <w:spacing w:after="0" w:line="240" w:lineRule="auto"/>
              <w:jc w:val="right"/>
              <w:rPr>
                <w:rFonts w:ascii="Book Antiqua" w:eastAsia="Times New Roman" w:hAnsi="Book Antiqua"/>
                <w:sz w:val="24"/>
                <w:szCs w:val="24"/>
                <w:lang w:val="es-ES_tradnl"/>
              </w:rPr>
            </w:pPr>
            <w:r w:rsidRPr="00110761">
              <w:rPr>
                <w:rFonts w:ascii="Book Antiqua" w:eastAsia="Times New Roman" w:hAnsi="Book Antiqua"/>
                <w:sz w:val="24"/>
                <w:szCs w:val="24"/>
                <w:lang w:val="es-ES_tradnl"/>
              </w:rPr>
              <w:t>Ordinaria</w:t>
            </w:r>
          </w:p>
        </w:tc>
      </w:tr>
    </w:tbl>
    <w:p w14:paraId="10DC026E" w14:textId="77777777" w:rsidR="000339CC" w:rsidRPr="00110761" w:rsidRDefault="000339CC" w:rsidP="000339CC">
      <w:pPr>
        <w:suppressLineNumbers/>
        <w:spacing w:after="0"/>
        <w:jc w:val="center"/>
        <w:rPr>
          <w:rFonts w:ascii="Book Antiqua" w:hAnsi="Book Antiqua"/>
          <w:szCs w:val="24"/>
          <w:lang w:val="es-PR"/>
        </w:rPr>
      </w:pPr>
    </w:p>
    <w:p w14:paraId="6355F4E6" w14:textId="77777777" w:rsidR="000339CC" w:rsidRPr="00110761" w:rsidRDefault="000339CC" w:rsidP="000339CC">
      <w:pPr>
        <w:suppressLineNumbers/>
        <w:spacing w:after="0" w:line="360" w:lineRule="auto"/>
        <w:jc w:val="center"/>
        <w:rPr>
          <w:rFonts w:ascii="Book Antiqua" w:hAnsi="Book Antiqua"/>
          <w:b/>
          <w:sz w:val="36"/>
          <w:szCs w:val="36"/>
          <w:lang w:val="es-PR"/>
        </w:rPr>
      </w:pPr>
      <w:r w:rsidRPr="00110761">
        <w:rPr>
          <w:rFonts w:ascii="Book Antiqua" w:hAnsi="Book Antiqua"/>
          <w:b/>
          <w:sz w:val="36"/>
          <w:szCs w:val="36"/>
          <w:lang w:val="es-PR"/>
        </w:rPr>
        <w:t>SENADO DE PUERTO RICO</w:t>
      </w:r>
    </w:p>
    <w:p w14:paraId="73A10B92" w14:textId="77777777" w:rsidR="000339CC" w:rsidRPr="00110761" w:rsidRDefault="000339CC" w:rsidP="000339CC">
      <w:pPr>
        <w:suppressLineNumbers/>
        <w:spacing w:after="0" w:line="360" w:lineRule="auto"/>
        <w:jc w:val="center"/>
        <w:rPr>
          <w:rFonts w:ascii="Book Antiqua" w:hAnsi="Book Antiqua"/>
          <w:b/>
          <w:sz w:val="52"/>
          <w:szCs w:val="52"/>
          <w:lang w:val="es-PR"/>
        </w:rPr>
      </w:pPr>
      <w:r w:rsidRPr="00110761">
        <w:rPr>
          <w:rFonts w:ascii="Book Antiqua" w:hAnsi="Book Antiqua"/>
          <w:b/>
          <w:sz w:val="52"/>
          <w:szCs w:val="52"/>
          <w:lang w:val="es-PR"/>
        </w:rPr>
        <w:t xml:space="preserve">P. del S. </w:t>
      </w:r>
      <w:r w:rsidR="0099665E">
        <w:rPr>
          <w:rFonts w:ascii="Book Antiqua" w:hAnsi="Book Antiqua"/>
          <w:b/>
          <w:sz w:val="52"/>
          <w:szCs w:val="52"/>
          <w:lang w:val="es-PR"/>
        </w:rPr>
        <w:t>851</w:t>
      </w:r>
    </w:p>
    <w:p w14:paraId="0445CF16" w14:textId="77777777" w:rsidR="000339CC" w:rsidRPr="00110761" w:rsidRDefault="0099665E" w:rsidP="000339CC">
      <w:pPr>
        <w:suppressLineNumbers/>
        <w:spacing w:after="0" w:line="360" w:lineRule="auto"/>
        <w:jc w:val="center"/>
        <w:rPr>
          <w:rFonts w:ascii="Book Antiqua" w:hAnsi="Book Antiqua"/>
          <w:sz w:val="24"/>
          <w:szCs w:val="24"/>
          <w:lang w:val="es-PR"/>
        </w:rPr>
      </w:pPr>
      <w:r>
        <w:rPr>
          <w:rFonts w:ascii="Book Antiqua" w:hAnsi="Book Antiqua"/>
          <w:sz w:val="24"/>
          <w:szCs w:val="24"/>
          <w:lang w:val="es-PR"/>
        </w:rPr>
        <w:t>6</w:t>
      </w:r>
      <w:r w:rsidR="0043642A" w:rsidRPr="00110761">
        <w:rPr>
          <w:rFonts w:ascii="Book Antiqua" w:hAnsi="Book Antiqua"/>
          <w:sz w:val="24"/>
          <w:szCs w:val="24"/>
          <w:lang w:val="es-PR"/>
        </w:rPr>
        <w:t xml:space="preserve"> de </w:t>
      </w:r>
      <w:r w:rsidR="00103854">
        <w:rPr>
          <w:rFonts w:ascii="Book Antiqua" w:hAnsi="Book Antiqua"/>
          <w:sz w:val="24"/>
          <w:szCs w:val="24"/>
          <w:lang w:val="es-PR"/>
        </w:rPr>
        <w:t xml:space="preserve">noviembre </w:t>
      </w:r>
      <w:r w:rsidR="000339CC" w:rsidRPr="00110761">
        <w:rPr>
          <w:rFonts w:ascii="Book Antiqua" w:hAnsi="Book Antiqua"/>
          <w:sz w:val="24"/>
          <w:szCs w:val="24"/>
          <w:lang w:val="es-PR"/>
        </w:rPr>
        <w:t xml:space="preserve">de </w:t>
      </w:r>
      <w:r w:rsidR="00FE51D8" w:rsidRPr="00110761">
        <w:rPr>
          <w:rFonts w:ascii="Book Antiqua" w:hAnsi="Book Antiqua"/>
          <w:sz w:val="24"/>
          <w:szCs w:val="24"/>
          <w:lang w:val="es-PR"/>
        </w:rPr>
        <w:t>2025</w:t>
      </w:r>
    </w:p>
    <w:p w14:paraId="052639F7" w14:textId="77777777" w:rsidR="00B81322" w:rsidRDefault="000339CC" w:rsidP="00B81322">
      <w:pPr>
        <w:suppressLineNumbers/>
        <w:spacing w:after="0"/>
        <w:jc w:val="center"/>
        <w:rPr>
          <w:rFonts w:ascii="Book Antiqua" w:hAnsi="Book Antiqua"/>
          <w:i/>
          <w:iCs/>
          <w:spacing w:val="-3"/>
          <w:sz w:val="24"/>
          <w:szCs w:val="24"/>
          <w:lang w:val="es-PR"/>
        </w:rPr>
      </w:pPr>
      <w:r w:rsidRPr="00110761">
        <w:rPr>
          <w:rFonts w:ascii="Book Antiqua" w:hAnsi="Book Antiqua"/>
          <w:sz w:val="24"/>
          <w:szCs w:val="24"/>
          <w:lang w:val="es-PR"/>
        </w:rPr>
        <w:t xml:space="preserve">Presentado por </w:t>
      </w:r>
      <w:r w:rsidR="00AB1F6A">
        <w:rPr>
          <w:rFonts w:ascii="Book Antiqua" w:hAnsi="Book Antiqua"/>
          <w:sz w:val="24"/>
          <w:szCs w:val="24"/>
          <w:lang w:val="es-PR"/>
        </w:rPr>
        <w:t>l</w:t>
      </w:r>
      <w:r w:rsidR="002E74F0">
        <w:rPr>
          <w:rFonts w:ascii="Book Antiqua" w:hAnsi="Book Antiqua"/>
          <w:sz w:val="24"/>
          <w:szCs w:val="24"/>
          <w:lang w:val="es-PR"/>
        </w:rPr>
        <w:t>a</w:t>
      </w:r>
      <w:r w:rsidR="00AB1F6A">
        <w:rPr>
          <w:rFonts w:ascii="Book Antiqua" w:hAnsi="Book Antiqua"/>
          <w:sz w:val="24"/>
          <w:szCs w:val="24"/>
          <w:lang w:val="es-PR"/>
        </w:rPr>
        <w:t>s</w:t>
      </w:r>
      <w:r w:rsidR="002E74F0">
        <w:rPr>
          <w:rFonts w:ascii="Book Antiqua" w:hAnsi="Book Antiqua"/>
          <w:sz w:val="24"/>
          <w:szCs w:val="24"/>
          <w:lang w:val="es-PR"/>
        </w:rPr>
        <w:t xml:space="preserve"> señora</w:t>
      </w:r>
      <w:r w:rsidR="00AB1F6A">
        <w:rPr>
          <w:rFonts w:ascii="Book Antiqua" w:hAnsi="Book Antiqua"/>
          <w:sz w:val="24"/>
          <w:szCs w:val="24"/>
          <w:lang w:val="es-PR"/>
        </w:rPr>
        <w:t xml:space="preserve">s </w:t>
      </w:r>
      <w:r w:rsidR="00AB1F6A" w:rsidRPr="00AB1F6A">
        <w:rPr>
          <w:rFonts w:ascii="Book Antiqua" w:hAnsi="Book Antiqua"/>
          <w:i/>
          <w:iCs/>
          <w:sz w:val="24"/>
          <w:szCs w:val="24"/>
          <w:lang w:val="es-PR"/>
        </w:rPr>
        <w:t>Soto Tolentino</w:t>
      </w:r>
      <w:r w:rsidR="00AB1F6A">
        <w:rPr>
          <w:rFonts w:ascii="Book Antiqua" w:hAnsi="Book Antiqua"/>
          <w:sz w:val="24"/>
          <w:szCs w:val="24"/>
          <w:lang w:val="es-PR"/>
        </w:rPr>
        <w:t xml:space="preserve"> y</w:t>
      </w:r>
      <w:r w:rsidR="002E74F0">
        <w:rPr>
          <w:rFonts w:ascii="Book Antiqua" w:hAnsi="Book Antiqua"/>
          <w:sz w:val="24"/>
          <w:szCs w:val="24"/>
          <w:lang w:val="es-PR"/>
        </w:rPr>
        <w:t xml:space="preserve"> </w:t>
      </w:r>
      <w:r w:rsidR="00FE51D8" w:rsidRPr="00110761">
        <w:rPr>
          <w:rFonts w:ascii="Book Antiqua" w:hAnsi="Book Antiqua"/>
          <w:i/>
          <w:iCs/>
          <w:spacing w:val="-3"/>
          <w:sz w:val="24"/>
          <w:szCs w:val="24"/>
          <w:lang w:val="es-PR"/>
        </w:rPr>
        <w:t>Rodr</w:t>
      </w:r>
      <w:r w:rsidR="00110761" w:rsidRPr="00110761">
        <w:rPr>
          <w:rFonts w:ascii="Book Antiqua" w:hAnsi="Book Antiqua"/>
          <w:i/>
          <w:iCs/>
          <w:spacing w:val="-3"/>
          <w:sz w:val="24"/>
          <w:szCs w:val="24"/>
          <w:lang w:val="es-PR"/>
        </w:rPr>
        <w:t>í</w:t>
      </w:r>
      <w:r w:rsidR="00FE51D8" w:rsidRPr="00110761">
        <w:rPr>
          <w:rFonts w:ascii="Book Antiqua" w:hAnsi="Book Antiqua"/>
          <w:i/>
          <w:iCs/>
          <w:spacing w:val="-3"/>
          <w:sz w:val="24"/>
          <w:szCs w:val="24"/>
          <w:lang w:val="es-PR"/>
        </w:rPr>
        <w:t>guez Veve</w:t>
      </w:r>
    </w:p>
    <w:p w14:paraId="268A6A56" w14:textId="77777777" w:rsidR="00B81322" w:rsidRPr="00B81322" w:rsidRDefault="00B81322" w:rsidP="00B81322">
      <w:pPr>
        <w:suppressLineNumbers/>
        <w:spacing w:before="120" w:after="0" w:line="240" w:lineRule="auto"/>
        <w:jc w:val="center"/>
        <w:rPr>
          <w:rFonts w:ascii="Book Antiqua" w:eastAsia="Times New Roman" w:hAnsi="Book Antiqua"/>
          <w:i/>
          <w:iCs/>
          <w:sz w:val="24"/>
          <w:szCs w:val="20"/>
          <w:lang w:val="es-ES_tradnl"/>
        </w:rPr>
      </w:pPr>
      <w:r w:rsidRPr="00B81322">
        <w:rPr>
          <w:rFonts w:ascii="Book Antiqua" w:eastAsia="Times New Roman" w:hAnsi="Book Antiqua"/>
          <w:i/>
          <w:iCs/>
          <w:sz w:val="24"/>
          <w:szCs w:val="20"/>
          <w:lang w:val="es-ES_tradnl"/>
        </w:rPr>
        <w:t>Coautores la señora Álvarez Conde; los señores Colón La Santa, González López; las señoras Jiménez Santoni, Pérez Soto; el señor Reyes Berríos; la señora Román Rodríguez</w:t>
      </w:r>
      <w:r>
        <w:rPr>
          <w:rFonts w:ascii="Book Antiqua" w:eastAsia="Times New Roman" w:hAnsi="Book Antiqua"/>
          <w:i/>
          <w:iCs/>
          <w:sz w:val="24"/>
          <w:szCs w:val="20"/>
          <w:lang w:val="es-ES_tradnl"/>
        </w:rPr>
        <w:t xml:space="preserve"> y</w:t>
      </w:r>
      <w:r w:rsidRPr="00B81322">
        <w:rPr>
          <w:rFonts w:ascii="Book Antiqua" w:eastAsia="Times New Roman" w:hAnsi="Book Antiqua"/>
          <w:i/>
          <w:iCs/>
          <w:sz w:val="24"/>
          <w:szCs w:val="20"/>
          <w:lang w:val="es-ES_tradnl"/>
        </w:rPr>
        <w:t xml:space="preserve"> los señores Rosa Ramos y Toledo López</w:t>
      </w:r>
    </w:p>
    <w:p w14:paraId="271E2229" w14:textId="77777777" w:rsidR="000339CC" w:rsidRPr="00110761" w:rsidRDefault="000339CC" w:rsidP="000339CC">
      <w:pPr>
        <w:suppressLineNumbers/>
        <w:spacing w:after="0"/>
        <w:jc w:val="center"/>
        <w:rPr>
          <w:rFonts w:ascii="Book Antiqua" w:hAnsi="Book Antiqua"/>
          <w:i/>
          <w:iCs/>
          <w:sz w:val="12"/>
          <w:szCs w:val="12"/>
          <w:lang w:val="es-PR"/>
        </w:rPr>
      </w:pPr>
    </w:p>
    <w:p w14:paraId="4A114C38" w14:textId="77777777" w:rsidR="006D5768" w:rsidRPr="007A4177" w:rsidRDefault="00B7124E" w:rsidP="006D5768">
      <w:pPr>
        <w:spacing w:after="0" w:line="240" w:lineRule="auto"/>
        <w:jc w:val="center"/>
        <w:rPr>
          <w:rFonts w:ascii="Book Antiqua" w:eastAsia="Times New Roman" w:hAnsi="Book Antiqua"/>
          <w:i/>
          <w:iCs/>
          <w:sz w:val="24"/>
          <w:szCs w:val="24"/>
          <w:lang w:val="es-419"/>
        </w:rPr>
      </w:pPr>
      <w:r w:rsidRPr="00110761">
        <w:rPr>
          <w:rFonts w:ascii="Book Antiqua" w:hAnsi="Book Antiqua"/>
          <w:i/>
          <w:sz w:val="24"/>
          <w:szCs w:val="24"/>
          <w:lang w:val="es-PR"/>
        </w:rPr>
        <w:t>Referido</w:t>
      </w:r>
      <w:r w:rsidR="000339CC" w:rsidRPr="00110761">
        <w:rPr>
          <w:rFonts w:ascii="Book Antiqua" w:hAnsi="Book Antiqua"/>
          <w:i/>
          <w:sz w:val="24"/>
          <w:szCs w:val="24"/>
          <w:lang w:val="es-PR"/>
        </w:rPr>
        <w:t xml:space="preserve"> a</w:t>
      </w:r>
      <w:r w:rsidR="002E74F0">
        <w:rPr>
          <w:rFonts w:ascii="Book Antiqua" w:hAnsi="Book Antiqua"/>
          <w:i/>
          <w:sz w:val="24"/>
          <w:szCs w:val="24"/>
          <w:lang w:val="es-PR"/>
        </w:rPr>
        <w:t xml:space="preserve"> </w:t>
      </w:r>
      <w:r w:rsidR="006D5768">
        <w:rPr>
          <w:rFonts w:ascii="Book Antiqua" w:hAnsi="Book Antiqua"/>
          <w:i/>
          <w:sz w:val="24"/>
          <w:szCs w:val="24"/>
          <w:lang w:val="es-PR"/>
        </w:rPr>
        <w:t>las Comisiones de lo Jurídico; y de</w:t>
      </w:r>
      <w:r w:rsidR="006D5768" w:rsidRPr="006D5768">
        <w:rPr>
          <w:rFonts w:ascii="Book Antiqua" w:eastAsia="Times New Roman" w:hAnsi="Book Antiqua"/>
          <w:i/>
          <w:iCs/>
          <w:sz w:val="24"/>
          <w:szCs w:val="24"/>
          <w:lang w:val="es-419"/>
        </w:rPr>
        <w:t xml:space="preserve"> </w:t>
      </w:r>
      <w:r w:rsidR="006D5768" w:rsidRPr="007A4177">
        <w:rPr>
          <w:rFonts w:ascii="Book Antiqua" w:eastAsia="Times New Roman" w:hAnsi="Book Antiqua"/>
          <w:i/>
          <w:iCs/>
          <w:sz w:val="24"/>
          <w:szCs w:val="24"/>
          <w:lang w:val="es-419"/>
        </w:rPr>
        <w:t>Familia, Mujer, Personas de la Tercera Edad y Población con Diversidad Funcional</w:t>
      </w:r>
      <w:r w:rsidR="006D5768">
        <w:rPr>
          <w:rFonts w:ascii="Book Antiqua" w:eastAsia="Times New Roman" w:hAnsi="Book Antiqua"/>
          <w:i/>
          <w:iCs/>
          <w:sz w:val="24"/>
          <w:szCs w:val="24"/>
          <w:lang w:val="es-419"/>
        </w:rPr>
        <w:t xml:space="preserve"> e Impedimentos</w:t>
      </w:r>
    </w:p>
    <w:p w14:paraId="14A5EB92" w14:textId="77777777" w:rsidR="000339CC" w:rsidRPr="00110761" w:rsidRDefault="006D5768" w:rsidP="000339CC">
      <w:pPr>
        <w:suppressLineNumbers/>
        <w:spacing w:after="0"/>
        <w:jc w:val="center"/>
        <w:rPr>
          <w:rFonts w:ascii="Book Antiqua" w:hAnsi="Book Antiqua"/>
          <w:i/>
          <w:sz w:val="24"/>
          <w:szCs w:val="24"/>
          <w:lang w:val="es-PR"/>
        </w:rPr>
      </w:pPr>
      <w:r>
        <w:rPr>
          <w:rFonts w:ascii="Book Antiqua" w:hAnsi="Book Antiqua"/>
          <w:i/>
          <w:sz w:val="24"/>
          <w:szCs w:val="24"/>
          <w:lang w:val="es-PR"/>
        </w:rPr>
        <w:t xml:space="preserve"> </w:t>
      </w:r>
    </w:p>
    <w:p w14:paraId="3C4AF0BE" w14:textId="77777777" w:rsidR="000339CC" w:rsidRPr="00110761" w:rsidRDefault="000339CC" w:rsidP="001727EE">
      <w:pPr>
        <w:suppressLineNumbers/>
        <w:spacing w:after="120" w:line="276" w:lineRule="auto"/>
        <w:jc w:val="center"/>
        <w:rPr>
          <w:rFonts w:ascii="Book Antiqua" w:hAnsi="Book Antiqua"/>
          <w:b/>
          <w:sz w:val="24"/>
          <w:szCs w:val="24"/>
          <w:lang w:val="es-PR"/>
        </w:rPr>
      </w:pPr>
      <w:r w:rsidRPr="00110761">
        <w:rPr>
          <w:rFonts w:ascii="Book Antiqua" w:hAnsi="Book Antiqua"/>
          <w:b/>
          <w:sz w:val="24"/>
          <w:szCs w:val="24"/>
          <w:lang w:val="es-PR"/>
        </w:rPr>
        <w:t>LEY</w:t>
      </w:r>
    </w:p>
    <w:p w14:paraId="2202856A" w14:textId="77777777" w:rsidR="00F22771" w:rsidRPr="001727EE" w:rsidRDefault="000339CC" w:rsidP="001727EE">
      <w:pPr>
        <w:suppressLineNumbers/>
        <w:spacing w:after="0" w:line="240" w:lineRule="auto"/>
        <w:ind w:left="540" w:hanging="540"/>
        <w:jc w:val="both"/>
        <w:rPr>
          <w:rFonts w:ascii="Book Antiqua" w:hAnsi="Book Antiqua"/>
          <w:sz w:val="24"/>
          <w:szCs w:val="24"/>
          <w:lang w:val="es-ES"/>
        </w:rPr>
      </w:pPr>
      <w:r w:rsidRPr="001727EE">
        <w:rPr>
          <w:rFonts w:ascii="Book Antiqua" w:hAnsi="Book Antiqua"/>
          <w:sz w:val="24"/>
          <w:szCs w:val="24"/>
          <w:lang w:val="es-PR"/>
        </w:rPr>
        <w:t>Para</w:t>
      </w:r>
      <w:r w:rsidR="00B7124E" w:rsidRPr="001727EE">
        <w:rPr>
          <w:rFonts w:ascii="Book Antiqua" w:hAnsi="Book Antiqua"/>
          <w:sz w:val="24"/>
          <w:szCs w:val="24"/>
          <w:lang w:val="es-PR"/>
        </w:rPr>
        <w:t xml:space="preserve"> </w:t>
      </w:r>
      <w:r w:rsidR="00914479" w:rsidRPr="000A6CBF">
        <w:rPr>
          <w:rFonts w:ascii="Book Antiqua" w:hAnsi="Book Antiqua"/>
          <w:sz w:val="24"/>
          <w:szCs w:val="24"/>
          <w:lang w:val="es-ES"/>
        </w:rPr>
        <w:t>añadir un nuevo</w:t>
      </w:r>
      <w:r w:rsidR="00914479" w:rsidRPr="001727EE">
        <w:rPr>
          <w:rFonts w:ascii="Book Antiqua" w:hAnsi="Book Antiqua"/>
          <w:sz w:val="24"/>
          <w:szCs w:val="24"/>
          <w:lang w:val="es-ES"/>
        </w:rPr>
        <w:t xml:space="preserve"> Artículo 51</w:t>
      </w:r>
      <w:r w:rsidR="00914479" w:rsidRPr="000A6CBF">
        <w:rPr>
          <w:rFonts w:ascii="Book Antiqua" w:hAnsi="Book Antiqua"/>
          <w:sz w:val="24"/>
          <w:szCs w:val="24"/>
          <w:lang w:val="es-ES"/>
        </w:rPr>
        <w:t>(a) a</w:t>
      </w:r>
      <w:r w:rsidR="00914479" w:rsidRPr="001727EE">
        <w:rPr>
          <w:rFonts w:ascii="Book Antiqua" w:hAnsi="Book Antiqua"/>
          <w:sz w:val="24"/>
          <w:szCs w:val="24"/>
          <w:lang w:val="es-ES"/>
        </w:rPr>
        <w:t xml:space="preserve"> </w:t>
      </w:r>
      <w:r w:rsidR="00AB1F6A" w:rsidRPr="001727EE">
        <w:rPr>
          <w:rFonts w:ascii="Book Antiqua" w:hAnsi="Book Antiqua"/>
          <w:sz w:val="24"/>
          <w:szCs w:val="24"/>
          <w:lang w:val="es-ES"/>
        </w:rPr>
        <w:t xml:space="preserve">la Ley </w:t>
      </w:r>
      <w:r w:rsidR="001F354A" w:rsidRPr="001F354A">
        <w:rPr>
          <w:rFonts w:ascii="Book Antiqua" w:hAnsi="Book Antiqua"/>
          <w:i/>
          <w:iCs/>
          <w:sz w:val="24"/>
          <w:szCs w:val="24"/>
          <w:u w:val="single"/>
          <w:lang w:val="es-ES"/>
        </w:rPr>
        <w:t>Núm.</w:t>
      </w:r>
      <w:r w:rsidR="001F354A">
        <w:rPr>
          <w:rFonts w:ascii="Book Antiqua" w:hAnsi="Book Antiqua"/>
          <w:sz w:val="24"/>
          <w:szCs w:val="24"/>
          <w:lang w:val="es-ES"/>
        </w:rPr>
        <w:t xml:space="preserve"> </w:t>
      </w:r>
      <w:r w:rsidR="00AB1F6A" w:rsidRPr="001727EE">
        <w:rPr>
          <w:rFonts w:ascii="Book Antiqua" w:hAnsi="Book Antiqua"/>
          <w:sz w:val="24"/>
          <w:szCs w:val="24"/>
          <w:lang w:val="es-ES"/>
        </w:rPr>
        <w:t>57-2023</w:t>
      </w:r>
      <w:r w:rsidR="00914479" w:rsidRPr="001727EE">
        <w:rPr>
          <w:rFonts w:ascii="Book Antiqua" w:hAnsi="Book Antiqua"/>
          <w:sz w:val="24"/>
          <w:szCs w:val="24"/>
          <w:lang w:val="es-ES"/>
        </w:rPr>
        <w:t xml:space="preserve">, según enmendada, conocida como “Ley para </w:t>
      </w:r>
      <w:r w:rsidR="00687D32">
        <w:rPr>
          <w:rFonts w:ascii="Book Antiqua" w:hAnsi="Book Antiqua"/>
          <w:sz w:val="24"/>
          <w:szCs w:val="24"/>
          <w:lang w:val="es-ES"/>
        </w:rPr>
        <w:t xml:space="preserve">la </w:t>
      </w:r>
      <w:r w:rsidR="00914479" w:rsidRPr="001727EE">
        <w:rPr>
          <w:rFonts w:ascii="Book Antiqua" w:hAnsi="Book Antiqua"/>
          <w:sz w:val="24"/>
          <w:szCs w:val="24"/>
          <w:lang w:val="es-ES"/>
        </w:rPr>
        <w:t>Prevención del Maltrato, Preservación de la Unidad Familiar y para la Seguridad, Bienestar y Protección de los Menores”,</w:t>
      </w:r>
      <w:r w:rsidR="00CA546A" w:rsidRPr="001727EE">
        <w:rPr>
          <w:rFonts w:ascii="Book Antiqua" w:hAnsi="Book Antiqua"/>
          <w:sz w:val="24"/>
          <w:szCs w:val="24"/>
          <w:lang w:val="es-ES"/>
        </w:rPr>
        <w:t xml:space="preserve"> </w:t>
      </w:r>
      <w:r w:rsidR="00585DF9" w:rsidRPr="001727EE">
        <w:rPr>
          <w:rFonts w:ascii="Book Antiqua" w:hAnsi="Book Antiqua"/>
          <w:sz w:val="24"/>
          <w:szCs w:val="24"/>
          <w:lang w:val="es-ES"/>
        </w:rPr>
        <w:t xml:space="preserve">con el propósito de </w:t>
      </w:r>
      <w:r w:rsidR="00CA546A" w:rsidRPr="001727EE">
        <w:rPr>
          <w:rFonts w:ascii="Book Antiqua" w:hAnsi="Book Antiqua"/>
          <w:sz w:val="24"/>
          <w:szCs w:val="24"/>
          <w:lang w:val="es-ES"/>
        </w:rPr>
        <w:t>establecer responsabilidad penal de delito grave</w:t>
      </w:r>
      <w:r w:rsidR="00962E68" w:rsidRPr="001727EE">
        <w:rPr>
          <w:rFonts w:ascii="Book Antiqua" w:hAnsi="Book Antiqua"/>
          <w:sz w:val="24"/>
          <w:szCs w:val="24"/>
          <w:lang w:val="es-ES"/>
        </w:rPr>
        <w:t xml:space="preserve"> con una pena fija de reclusión de dos (2) años</w:t>
      </w:r>
      <w:r w:rsidR="00495225" w:rsidRPr="001727EE">
        <w:rPr>
          <w:rFonts w:ascii="Book Antiqua" w:hAnsi="Book Antiqua"/>
          <w:sz w:val="24"/>
          <w:szCs w:val="24"/>
          <w:lang w:val="es-ES"/>
        </w:rPr>
        <w:t xml:space="preserve">, </w:t>
      </w:r>
      <w:r w:rsidR="00CA546A" w:rsidRPr="001727EE">
        <w:rPr>
          <w:rFonts w:ascii="Book Antiqua" w:hAnsi="Book Antiqua"/>
          <w:sz w:val="24"/>
          <w:szCs w:val="24"/>
          <w:lang w:val="es-ES"/>
        </w:rPr>
        <w:t xml:space="preserve">en aquellos casos donde exista </w:t>
      </w:r>
      <w:r w:rsidR="00F10453" w:rsidRPr="001727EE">
        <w:rPr>
          <w:rFonts w:ascii="Book Antiqua" w:hAnsi="Book Antiqua"/>
          <w:sz w:val="24"/>
          <w:szCs w:val="24"/>
          <w:lang w:val="es-ES"/>
        </w:rPr>
        <w:t xml:space="preserve">conocimiento </w:t>
      </w:r>
      <w:r w:rsidR="001F354A">
        <w:rPr>
          <w:rFonts w:ascii="Book Antiqua" w:hAnsi="Book Antiqua"/>
          <w:i/>
          <w:iCs/>
          <w:sz w:val="24"/>
          <w:szCs w:val="24"/>
          <w:u w:val="single"/>
          <w:lang w:val="es-ES"/>
        </w:rPr>
        <w:t xml:space="preserve">o sospecha </w:t>
      </w:r>
      <w:r w:rsidR="00CA546A" w:rsidRPr="001727EE">
        <w:rPr>
          <w:rFonts w:ascii="Book Antiqua" w:hAnsi="Book Antiqua"/>
          <w:sz w:val="24"/>
          <w:szCs w:val="24"/>
          <w:lang w:val="es-ES"/>
        </w:rPr>
        <w:t xml:space="preserve">de </w:t>
      </w:r>
      <w:r w:rsidR="00CA546A" w:rsidRPr="001F354A">
        <w:rPr>
          <w:rFonts w:ascii="Book Antiqua" w:hAnsi="Book Antiqua"/>
          <w:strike/>
          <w:sz w:val="24"/>
          <w:szCs w:val="24"/>
          <w:lang w:val="es-ES"/>
        </w:rPr>
        <w:t>agresión</w:t>
      </w:r>
      <w:r w:rsidR="00CA546A" w:rsidRPr="001727EE">
        <w:rPr>
          <w:rFonts w:ascii="Book Antiqua" w:hAnsi="Book Antiqua"/>
          <w:sz w:val="24"/>
          <w:szCs w:val="24"/>
          <w:lang w:val="es-ES"/>
        </w:rPr>
        <w:t xml:space="preserve"> </w:t>
      </w:r>
      <w:r w:rsidR="001F354A">
        <w:rPr>
          <w:rFonts w:ascii="Book Antiqua" w:hAnsi="Book Antiqua"/>
          <w:i/>
          <w:iCs/>
          <w:sz w:val="24"/>
          <w:szCs w:val="24"/>
          <w:u w:val="single"/>
          <w:lang w:val="es-ES"/>
        </w:rPr>
        <w:t>abuso</w:t>
      </w:r>
      <w:r w:rsidR="001F354A" w:rsidRPr="001F354A">
        <w:rPr>
          <w:rFonts w:ascii="Book Antiqua" w:hAnsi="Book Antiqua"/>
          <w:sz w:val="24"/>
          <w:szCs w:val="24"/>
          <w:lang w:val="es-ES"/>
        </w:rPr>
        <w:t xml:space="preserve"> </w:t>
      </w:r>
      <w:r w:rsidR="00CA546A" w:rsidRPr="001727EE">
        <w:rPr>
          <w:rFonts w:ascii="Book Antiqua" w:hAnsi="Book Antiqua"/>
          <w:sz w:val="24"/>
          <w:szCs w:val="24"/>
          <w:lang w:val="es-ES"/>
        </w:rPr>
        <w:t xml:space="preserve">sexual contra un menor y se incumpla con el deber de suministrar información, o se deje de realizar algún otro acto requerido por esta </w:t>
      </w:r>
      <w:r w:rsidR="00687D32">
        <w:rPr>
          <w:rFonts w:ascii="Book Antiqua" w:hAnsi="Book Antiqua"/>
          <w:sz w:val="24"/>
          <w:szCs w:val="24"/>
          <w:lang w:val="es-ES"/>
        </w:rPr>
        <w:t>L</w:t>
      </w:r>
      <w:r w:rsidR="00CA546A" w:rsidRPr="001727EE">
        <w:rPr>
          <w:rFonts w:ascii="Book Antiqua" w:hAnsi="Book Antiqua"/>
          <w:sz w:val="24"/>
          <w:szCs w:val="24"/>
          <w:lang w:val="es-ES"/>
        </w:rPr>
        <w:t>ey, o que a sabiendas impida que otra persona actuando en forma razonable lo haga</w:t>
      </w:r>
      <w:r w:rsidR="001F354A">
        <w:rPr>
          <w:rFonts w:ascii="Book Antiqua" w:hAnsi="Book Antiqua"/>
          <w:sz w:val="24"/>
          <w:szCs w:val="24"/>
          <w:lang w:val="es-ES"/>
        </w:rPr>
        <w:t xml:space="preserve">; </w:t>
      </w:r>
      <w:r w:rsidR="001F354A">
        <w:rPr>
          <w:rFonts w:ascii="Book Antiqua" w:hAnsi="Book Antiqua"/>
          <w:i/>
          <w:iCs/>
          <w:sz w:val="24"/>
          <w:szCs w:val="24"/>
          <w:u w:val="single"/>
          <w:lang w:val="es-ES"/>
        </w:rPr>
        <w:t xml:space="preserve">y establecer responsabilidad penal de delito grave con una pena fija de reclusión de tres (3) años en aquellos casos en los que </w:t>
      </w:r>
      <w:r w:rsidR="00CA546A" w:rsidRPr="001F354A">
        <w:rPr>
          <w:rFonts w:ascii="Book Antiqua" w:hAnsi="Book Antiqua"/>
          <w:strike/>
          <w:sz w:val="24"/>
          <w:szCs w:val="24"/>
          <w:lang w:val="es-ES"/>
        </w:rPr>
        <w:t>o que</w:t>
      </w:r>
      <w:r w:rsidR="00CA546A" w:rsidRPr="001727EE">
        <w:rPr>
          <w:rFonts w:ascii="Book Antiqua" w:hAnsi="Book Antiqua"/>
          <w:sz w:val="24"/>
          <w:szCs w:val="24"/>
          <w:lang w:val="es-ES"/>
        </w:rPr>
        <w:t xml:space="preserve"> a sabiendas </w:t>
      </w:r>
      <w:r w:rsidR="001F354A">
        <w:rPr>
          <w:rFonts w:ascii="Book Antiqua" w:hAnsi="Book Antiqua"/>
          <w:i/>
          <w:iCs/>
          <w:sz w:val="24"/>
          <w:szCs w:val="24"/>
          <w:u w:val="single"/>
          <w:lang w:val="es-ES"/>
        </w:rPr>
        <w:t>se</w:t>
      </w:r>
      <w:r w:rsidR="001F354A" w:rsidRPr="001F354A">
        <w:rPr>
          <w:rFonts w:ascii="Book Antiqua" w:hAnsi="Book Antiqua"/>
          <w:sz w:val="24"/>
          <w:szCs w:val="24"/>
          <w:lang w:val="es-ES"/>
        </w:rPr>
        <w:t xml:space="preserve"> </w:t>
      </w:r>
      <w:r w:rsidR="00CA546A" w:rsidRPr="001727EE">
        <w:rPr>
          <w:rFonts w:ascii="Book Antiqua" w:hAnsi="Book Antiqua"/>
          <w:sz w:val="24"/>
          <w:szCs w:val="24"/>
          <w:lang w:val="es-ES"/>
        </w:rPr>
        <w:t>suministre información falsa o aconseje a otra persona para que lo haga</w:t>
      </w:r>
      <w:r w:rsidR="00687D32">
        <w:rPr>
          <w:rFonts w:ascii="Book Antiqua" w:hAnsi="Book Antiqua"/>
          <w:sz w:val="24"/>
          <w:szCs w:val="24"/>
          <w:lang w:val="es-ES"/>
        </w:rPr>
        <w:t>;</w:t>
      </w:r>
      <w:r w:rsidR="00F935E7" w:rsidRPr="001727EE">
        <w:rPr>
          <w:rFonts w:ascii="Book Antiqua" w:hAnsi="Book Antiqua"/>
          <w:sz w:val="24"/>
          <w:szCs w:val="24"/>
          <w:lang w:val="es-ES"/>
        </w:rPr>
        <w:t xml:space="preserve"> </w:t>
      </w:r>
      <w:r w:rsidR="00962E68" w:rsidRPr="001727EE">
        <w:rPr>
          <w:rFonts w:ascii="Book Antiqua" w:hAnsi="Book Antiqua"/>
          <w:sz w:val="24"/>
          <w:szCs w:val="24"/>
          <w:lang w:val="es-ES"/>
        </w:rPr>
        <w:t>y</w:t>
      </w:r>
      <w:r w:rsidR="00495225" w:rsidRPr="001727EE">
        <w:rPr>
          <w:rFonts w:ascii="Book Antiqua" w:hAnsi="Book Antiqua"/>
          <w:sz w:val="24"/>
          <w:szCs w:val="24"/>
          <w:lang w:val="es-ES"/>
        </w:rPr>
        <w:t xml:space="preserve"> para otros fines relacionados.</w:t>
      </w:r>
    </w:p>
    <w:p w14:paraId="55C4E58F" w14:textId="77777777" w:rsidR="00F935E7" w:rsidRDefault="00F935E7" w:rsidP="00DE7772">
      <w:pPr>
        <w:suppressLineNumbers/>
        <w:spacing w:after="0" w:line="240" w:lineRule="auto"/>
        <w:ind w:left="360" w:hanging="360"/>
        <w:jc w:val="both"/>
        <w:rPr>
          <w:rFonts w:ascii="Book Antiqua" w:hAnsi="Book Antiqua"/>
          <w:sz w:val="24"/>
          <w:szCs w:val="24"/>
          <w:lang w:val="es-ES"/>
        </w:rPr>
      </w:pPr>
    </w:p>
    <w:p w14:paraId="7DA785AC" w14:textId="77777777" w:rsidR="008433B0" w:rsidRPr="00110761" w:rsidRDefault="000339CC" w:rsidP="00FE51D8">
      <w:pPr>
        <w:spacing w:after="0" w:line="360" w:lineRule="auto"/>
        <w:jc w:val="center"/>
        <w:outlineLvl w:val="0"/>
        <w:rPr>
          <w:rFonts w:ascii="Book Antiqua" w:hAnsi="Book Antiqua"/>
          <w:b/>
          <w:sz w:val="24"/>
          <w:szCs w:val="24"/>
          <w:lang w:val="es-PR"/>
        </w:rPr>
      </w:pPr>
      <w:r w:rsidRPr="00110761">
        <w:rPr>
          <w:rFonts w:ascii="Book Antiqua" w:hAnsi="Book Antiqua"/>
          <w:b/>
          <w:sz w:val="24"/>
          <w:szCs w:val="24"/>
          <w:lang w:val="es-PR"/>
        </w:rPr>
        <w:t>EXPOSICIÓN DE MOTIVOS</w:t>
      </w:r>
    </w:p>
    <w:p w14:paraId="1EC018D0" w14:textId="77777777" w:rsidR="00D408C2" w:rsidRPr="001727EE" w:rsidRDefault="00D408C2" w:rsidP="00FE3B27">
      <w:pPr>
        <w:spacing w:after="0" w:line="360" w:lineRule="auto"/>
        <w:ind w:firstLine="540"/>
        <w:jc w:val="both"/>
        <w:outlineLvl w:val="0"/>
        <w:rPr>
          <w:rFonts w:ascii="Book Antiqua" w:hAnsi="Book Antiqua"/>
          <w:bCs/>
          <w:sz w:val="24"/>
          <w:szCs w:val="24"/>
          <w:lang w:val="es-ES"/>
        </w:rPr>
      </w:pPr>
      <w:r w:rsidRPr="001727EE">
        <w:rPr>
          <w:rFonts w:ascii="Book Antiqua" w:hAnsi="Book Antiqua"/>
          <w:bCs/>
          <w:sz w:val="24"/>
          <w:szCs w:val="24"/>
          <w:lang w:val="es-ES"/>
        </w:rPr>
        <w:t xml:space="preserve">La niñez puertorriqueña merece la más enérgica protección del Estado. </w:t>
      </w:r>
      <w:r w:rsidR="00585DF9" w:rsidRPr="001727EE">
        <w:rPr>
          <w:rFonts w:ascii="Book Antiqua" w:hAnsi="Book Antiqua"/>
          <w:bCs/>
          <w:sz w:val="24"/>
          <w:szCs w:val="24"/>
          <w:lang w:val="es-ES"/>
        </w:rPr>
        <w:t>El Estado tiene un interés apremiante en proteger a los niños para evitar que sean víctimas de la violencia sexual</w:t>
      </w:r>
      <w:r w:rsidR="00914479" w:rsidRPr="001727EE">
        <w:rPr>
          <w:rFonts w:ascii="Book Antiqua" w:hAnsi="Book Antiqua"/>
          <w:bCs/>
          <w:sz w:val="24"/>
          <w:szCs w:val="24"/>
          <w:lang w:val="es-ES"/>
        </w:rPr>
        <w:t>.</w:t>
      </w:r>
    </w:p>
    <w:p w14:paraId="4A84AAD2" w14:textId="59B55D8C" w:rsidR="00D408C2" w:rsidRPr="00461DEF" w:rsidRDefault="00D408C2" w:rsidP="00FE3B27">
      <w:pPr>
        <w:spacing w:before="120" w:after="120" w:line="360" w:lineRule="auto"/>
        <w:ind w:firstLine="540"/>
        <w:jc w:val="both"/>
        <w:outlineLvl w:val="0"/>
        <w:rPr>
          <w:rFonts w:ascii="Book Antiqua" w:hAnsi="Book Antiqua"/>
          <w:bCs/>
          <w:sz w:val="24"/>
          <w:szCs w:val="24"/>
          <w:lang w:val="es-PR"/>
        </w:rPr>
      </w:pPr>
      <w:r w:rsidRPr="00D408C2">
        <w:rPr>
          <w:rFonts w:ascii="Book Antiqua" w:hAnsi="Book Antiqua"/>
          <w:bCs/>
          <w:sz w:val="24"/>
          <w:szCs w:val="24"/>
          <w:lang w:val="es-ES"/>
        </w:rPr>
        <w:lastRenderedPageBreak/>
        <w:t xml:space="preserve">En armonía con la política pública de prevención, preservación de la unidad familiar y protección del menor, la Ley </w:t>
      </w:r>
      <w:r w:rsidR="0052644B">
        <w:rPr>
          <w:rFonts w:ascii="Book Antiqua" w:hAnsi="Book Antiqua"/>
          <w:bCs/>
          <w:i/>
          <w:iCs/>
          <w:sz w:val="24"/>
          <w:szCs w:val="24"/>
          <w:u w:val="single"/>
          <w:lang w:val="es-ES"/>
        </w:rPr>
        <w:t>Núm.</w:t>
      </w:r>
      <w:r w:rsidR="0052644B" w:rsidRPr="0052644B">
        <w:rPr>
          <w:rFonts w:ascii="Book Antiqua" w:hAnsi="Book Antiqua"/>
          <w:bCs/>
          <w:i/>
          <w:iCs/>
          <w:sz w:val="24"/>
          <w:szCs w:val="24"/>
          <w:lang w:val="es-ES"/>
        </w:rPr>
        <w:t xml:space="preserve"> </w:t>
      </w:r>
      <w:r w:rsidRPr="00D408C2">
        <w:rPr>
          <w:rFonts w:ascii="Book Antiqua" w:hAnsi="Book Antiqua"/>
          <w:bCs/>
          <w:sz w:val="24"/>
          <w:szCs w:val="24"/>
          <w:lang w:val="es-ES"/>
        </w:rPr>
        <w:t>57</w:t>
      </w:r>
      <w:r w:rsidRPr="00D408C2">
        <w:rPr>
          <w:rFonts w:ascii="Book Antiqua" w:hAnsi="Book Antiqua"/>
          <w:bCs/>
          <w:sz w:val="24"/>
          <w:szCs w:val="24"/>
          <w:lang w:val="es-ES"/>
        </w:rPr>
        <w:noBreakHyphen/>
        <w:t>2023</w:t>
      </w:r>
      <w:r w:rsidRPr="001727EE">
        <w:rPr>
          <w:rFonts w:ascii="Book Antiqua" w:hAnsi="Book Antiqua"/>
          <w:bCs/>
          <w:sz w:val="24"/>
          <w:szCs w:val="24"/>
          <w:lang w:val="es-ES"/>
        </w:rPr>
        <w:t xml:space="preserve">, según enmendada, </w:t>
      </w:r>
      <w:r w:rsidR="00914479" w:rsidRPr="0052644B">
        <w:rPr>
          <w:rFonts w:ascii="Book Antiqua" w:hAnsi="Book Antiqua"/>
          <w:bCs/>
          <w:strike/>
          <w:sz w:val="24"/>
          <w:szCs w:val="24"/>
          <w:lang w:val="es-ES"/>
        </w:rPr>
        <w:t xml:space="preserve">conocida como la </w:t>
      </w:r>
      <w:r w:rsidR="00914479" w:rsidRPr="0052644B">
        <w:rPr>
          <w:rFonts w:ascii="Book Antiqua" w:hAnsi="Book Antiqua"/>
          <w:strike/>
          <w:sz w:val="24"/>
          <w:szCs w:val="24"/>
          <w:lang w:val="es-ES"/>
        </w:rPr>
        <w:t xml:space="preserve">“Ley para </w:t>
      </w:r>
      <w:r w:rsidR="00687D32" w:rsidRPr="0052644B">
        <w:rPr>
          <w:rFonts w:ascii="Book Antiqua" w:hAnsi="Book Antiqua"/>
          <w:strike/>
          <w:sz w:val="24"/>
          <w:szCs w:val="24"/>
          <w:lang w:val="es-ES"/>
        </w:rPr>
        <w:t xml:space="preserve">la </w:t>
      </w:r>
      <w:r w:rsidR="00914479" w:rsidRPr="0052644B">
        <w:rPr>
          <w:rFonts w:ascii="Book Antiqua" w:hAnsi="Book Antiqua"/>
          <w:strike/>
          <w:sz w:val="24"/>
          <w:szCs w:val="24"/>
          <w:lang w:val="es-ES"/>
        </w:rPr>
        <w:t>Prevención del Maltrato, Preservación de la Unidad Familiar y para la Seguridad, Bienestar y Protección de los Menores”,</w:t>
      </w:r>
      <w:r w:rsidR="00914479" w:rsidRPr="001727EE">
        <w:rPr>
          <w:rFonts w:ascii="Book Antiqua" w:hAnsi="Book Antiqua"/>
          <w:sz w:val="24"/>
          <w:szCs w:val="24"/>
          <w:lang w:val="es-ES"/>
        </w:rPr>
        <w:t xml:space="preserve"> </w:t>
      </w:r>
      <w:r w:rsidRPr="001727EE">
        <w:rPr>
          <w:rFonts w:ascii="Book Antiqua" w:hAnsi="Book Antiqua"/>
          <w:bCs/>
          <w:sz w:val="24"/>
          <w:szCs w:val="24"/>
          <w:lang w:val="es-ES"/>
        </w:rPr>
        <w:t xml:space="preserve">exige mantener actualizados los sistemas de datos y publicar el perfil de maltrato de menores en colaboración con el Instituto de Estadísticas de Puerto Rico. Esta evidencia empírica se complementa con monitoreos recientes que confirman la persistencia de la violencia sexual contra menores en </w:t>
      </w:r>
      <w:r w:rsidR="00914479" w:rsidRPr="001727EE">
        <w:rPr>
          <w:rFonts w:ascii="Book Antiqua" w:hAnsi="Book Antiqua"/>
          <w:bCs/>
          <w:sz w:val="24"/>
          <w:szCs w:val="24"/>
          <w:lang w:val="es-ES"/>
        </w:rPr>
        <w:t xml:space="preserve">la </w:t>
      </w:r>
      <w:r w:rsidR="00914479" w:rsidRPr="00923EDB">
        <w:rPr>
          <w:rFonts w:ascii="Book Antiqua" w:hAnsi="Book Antiqua"/>
          <w:bCs/>
          <w:strike/>
          <w:sz w:val="24"/>
          <w:szCs w:val="24"/>
          <w:lang w:val="es-ES"/>
        </w:rPr>
        <w:t>isla</w:t>
      </w:r>
      <w:r w:rsidR="00923EDB">
        <w:rPr>
          <w:rFonts w:ascii="Book Antiqua" w:hAnsi="Book Antiqua"/>
          <w:bCs/>
          <w:sz w:val="24"/>
          <w:szCs w:val="24"/>
          <w:lang w:val="es-ES"/>
        </w:rPr>
        <w:t xml:space="preserve"> </w:t>
      </w:r>
      <w:proofErr w:type="spellStart"/>
      <w:r w:rsidR="00923EDB" w:rsidRPr="00923EDB">
        <w:rPr>
          <w:rFonts w:ascii="Book Antiqua" w:hAnsi="Book Antiqua"/>
          <w:bCs/>
          <w:i/>
          <w:iCs/>
          <w:sz w:val="24"/>
          <w:szCs w:val="24"/>
          <w:u w:val="single"/>
          <w:lang w:val="es-ES"/>
        </w:rPr>
        <w:t>Isla</w:t>
      </w:r>
      <w:proofErr w:type="spellEnd"/>
      <w:r w:rsidRPr="001727EE">
        <w:rPr>
          <w:rFonts w:ascii="Book Antiqua" w:hAnsi="Book Antiqua"/>
          <w:bCs/>
          <w:sz w:val="24"/>
          <w:szCs w:val="24"/>
          <w:lang w:val="es-ES"/>
        </w:rPr>
        <w:t>. Por ejemplo,</w:t>
      </w:r>
      <w:r w:rsidR="00461DEF">
        <w:rPr>
          <w:rFonts w:ascii="Book Antiqua" w:hAnsi="Book Antiqua"/>
          <w:bCs/>
          <w:sz w:val="24"/>
          <w:szCs w:val="24"/>
          <w:lang w:val="es-ES"/>
        </w:rPr>
        <w:t xml:space="preserve"> </w:t>
      </w:r>
      <w:r w:rsidR="00461DEF">
        <w:rPr>
          <w:rFonts w:ascii="Book Antiqua" w:hAnsi="Book Antiqua"/>
          <w:bCs/>
          <w:i/>
          <w:iCs/>
          <w:sz w:val="24"/>
          <w:szCs w:val="24"/>
          <w:u w:val="single"/>
          <w:lang w:val="es-ES"/>
        </w:rPr>
        <w:t>según datos reportados por el Departamento de la Familia de Puerto Rico</w:t>
      </w:r>
      <w:r w:rsidR="00923EDB">
        <w:rPr>
          <w:rFonts w:ascii="Book Antiqua" w:hAnsi="Book Antiqua"/>
          <w:bCs/>
          <w:i/>
          <w:iCs/>
          <w:sz w:val="24"/>
          <w:szCs w:val="24"/>
          <w:u w:val="single"/>
          <w:lang w:val="es-ES"/>
        </w:rPr>
        <w:t>,</w:t>
      </w:r>
      <w:r w:rsidR="00461DEF">
        <w:rPr>
          <w:rFonts w:ascii="Book Antiqua" w:hAnsi="Book Antiqua"/>
          <w:bCs/>
          <w:i/>
          <w:iCs/>
          <w:sz w:val="24"/>
          <w:szCs w:val="24"/>
          <w:u w:val="single"/>
          <w:lang w:val="es-ES"/>
        </w:rPr>
        <w:t xml:space="preserve"> en</w:t>
      </w:r>
      <w:r w:rsidRPr="001727EE">
        <w:rPr>
          <w:rFonts w:ascii="Book Antiqua" w:hAnsi="Book Antiqua"/>
          <w:bCs/>
          <w:sz w:val="24"/>
          <w:szCs w:val="24"/>
          <w:lang w:val="es-ES"/>
        </w:rPr>
        <w:t xml:space="preserve"> el Boletín Estadístico de Violencia Sexual 2023 </w:t>
      </w:r>
      <w:r w:rsidR="00461DEF" w:rsidRPr="00461DEF">
        <w:rPr>
          <w:rFonts w:ascii="Book Antiqua" w:hAnsi="Book Antiqua"/>
          <w:bCs/>
          <w:i/>
          <w:iCs/>
          <w:sz w:val="24"/>
          <w:szCs w:val="24"/>
          <w:u w:val="single"/>
          <w:lang w:val="es-ES"/>
        </w:rPr>
        <w:t>para los años 2022-2023</w:t>
      </w:r>
      <w:r w:rsidR="00461DEF">
        <w:rPr>
          <w:rFonts w:ascii="Book Antiqua" w:hAnsi="Book Antiqua"/>
          <w:b/>
          <w:i/>
          <w:iCs/>
          <w:sz w:val="24"/>
          <w:szCs w:val="24"/>
          <w:u w:val="single"/>
          <w:lang w:val="es-ES"/>
        </w:rPr>
        <w:t xml:space="preserve"> </w:t>
      </w:r>
      <w:r w:rsidRPr="00461DEF">
        <w:rPr>
          <w:rFonts w:ascii="Book Antiqua" w:hAnsi="Book Antiqua"/>
          <w:bCs/>
          <w:strike/>
          <w:sz w:val="24"/>
          <w:szCs w:val="24"/>
          <w:lang w:val="es-ES"/>
        </w:rPr>
        <w:t>reportó</w:t>
      </w:r>
      <w:r w:rsidRPr="001727EE">
        <w:rPr>
          <w:rFonts w:ascii="Book Antiqua" w:hAnsi="Book Antiqua"/>
          <w:bCs/>
          <w:sz w:val="24"/>
          <w:szCs w:val="24"/>
          <w:lang w:val="es-ES"/>
        </w:rPr>
        <w:t xml:space="preserve"> </w:t>
      </w:r>
      <w:r w:rsidR="00461DEF" w:rsidRPr="00461DEF">
        <w:rPr>
          <w:rFonts w:ascii="Book Antiqua" w:hAnsi="Book Antiqua"/>
          <w:bCs/>
          <w:i/>
          <w:iCs/>
          <w:sz w:val="24"/>
          <w:szCs w:val="24"/>
          <w:u w:val="single"/>
          <w:lang w:val="es-ES"/>
        </w:rPr>
        <w:t>hubo</w:t>
      </w:r>
      <w:r w:rsidR="00461DEF">
        <w:rPr>
          <w:rFonts w:ascii="Book Antiqua" w:hAnsi="Book Antiqua"/>
          <w:bCs/>
          <w:sz w:val="24"/>
          <w:szCs w:val="24"/>
          <w:lang w:val="es-ES"/>
        </w:rPr>
        <w:t xml:space="preserve"> </w:t>
      </w:r>
      <w:r w:rsidRPr="001727EE">
        <w:rPr>
          <w:rFonts w:ascii="Book Antiqua" w:hAnsi="Book Antiqua"/>
          <w:bCs/>
          <w:sz w:val="24"/>
          <w:szCs w:val="24"/>
          <w:lang w:val="es-ES"/>
        </w:rPr>
        <w:t xml:space="preserve">9,561 casos de </w:t>
      </w:r>
      <w:r w:rsidRPr="00461DEF">
        <w:rPr>
          <w:rFonts w:ascii="Book Antiqua" w:hAnsi="Book Antiqua"/>
          <w:bCs/>
          <w:strike/>
          <w:sz w:val="24"/>
          <w:szCs w:val="24"/>
          <w:lang w:val="es-ES"/>
        </w:rPr>
        <w:t>violencia sexual</w:t>
      </w:r>
      <w:r w:rsidR="00461DEF">
        <w:rPr>
          <w:rFonts w:ascii="Book Antiqua" w:hAnsi="Book Antiqua"/>
          <w:bCs/>
          <w:sz w:val="24"/>
          <w:szCs w:val="24"/>
          <w:lang w:val="es-ES"/>
        </w:rPr>
        <w:t xml:space="preserve"> </w:t>
      </w:r>
      <w:r w:rsidR="00923EDB" w:rsidRPr="00461DEF">
        <w:rPr>
          <w:rFonts w:ascii="Book Antiqua" w:hAnsi="Book Antiqua"/>
          <w:bCs/>
          <w:i/>
          <w:iCs/>
          <w:sz w:val="24"/>
          <w:szCs w:val="24"/>
          <w:u w:val="single"/>
          <w:lang w:val="es-ES"/>
        </w:rPr>
        <w:t>maltrato</w:t>
      </w:r>
      <w:r w:rsidR="00461DEF" w:rsidRPr="00461DEF">
        <w:rPr>
          <w:rFonts w:ascii="Book Antiqua" w:hAnsi="Book Antiqua"/>
          <w:bCs/>
          <w:i/>
          <w:iCs/>
          <w:sz w:val="24"/>
          <w:szCs w:val="24"/>
          <w:u w:val="single"/>
          <w:lang w:val="es-ES"/>
        </w:rPr>
        <w:t xml:space="preserve"> a menores</w:t>
      </w:r>
      <w:r w:rsidR="00461DEF">
        <w:rPr>
          <w:rFonts w:ascii="Book Antiqua" w:hAnsi="Book Antiqua"/>
          <w:bCs/>
          <w:i/>
          <w:iCs/>
          <w:sz w:val="24"/>
          <w:szCs w:val="24"/>
          <w:u w:val="single"/>
          <w:lang w:val="es-ES"/>
        </w:rPr>
        <w:t>,</w:t>
      </w:r>
      <w:r w:rsidRPr="001727EE">
        <w:rPr>
          <w:rFonts w:ascii="Book Antiqua" w:hAnsi="Book Antiqua"/>
          <w:bCs/>
          <w:sz w:val="24"/>
          <w:szCs w:val="24"/>
          <w:lang w:val="es-ES"/>
        </w:rPr>
        <w:t xml:space="preserve"> </w:t>
      </w:r>
      <w:r w:rsidRPr="00461DEF">
        <w:rPr>
          <w:rFonts w:ascii="Book Antiqua" w:hAnsi="Book Antiqua"/>
          <w:bCs/>
          <w:strike/>
          <w:sz w:val="24"/>
          <w:szCs w:val="24"/>
          <w:lang w:val="es-ES"/>
        </w:rPr>
        <w:t>y</w:t>
      </w:r>
      <w:r w:rsidRPr="001727EE">
        <w:rPr>
          <w:rFonts w:ascii="Book Antiqua" w:hAnsi="Book Antiqua"/>
          <w:bCs/>
          <w:sz w:val="24"/>
          <w:szCs w:val="24"/>
          <w:lang w:val="es-ES"/>
        </w:rPr>
        <w:t xml:space="preserve"> </w:t>
      </w:r>
      <w:r w:rsidR="00461DEF" w:rsidRPr="00461DEF">
        <w:rPr>
          <w:rFonts w:ascii="Book Antiqua" w:hAnsi="Book Antiqua"/>
          <w:bCs/>
          <w:i/>
          <w:iCs/>
          <w:sz w:val="24"/>
          <w:szCs w:val="24"/>
          <w:u w:val="single"/>
          <w:lang w:val="es-ES"/>
        </w:rPr>
        <w:t>de los cuales</w:t>
      </w:r>
      <w:r w:rsidR="00461DEF" w:rsidRPr="00461DEF">
        <w:rPr>
          <w:rFonts w:ascii="Book Antiqua" w:hAnsi="Book Antiqua"/>
          <w:b/>
          <w:sz w:val="24"/>
          <w:szCs w:val="24"/>
          <w:lang w:val="es-ES"/>
        </w:rPr>
        <w:t xml:space="preserve"> </w:t>
      </w:r>
      <w:r w:rsidRPr="001727EE">
        <w:rPr>
          <w:rFonts w:ascii="Book Antiqua" w:hAnsi="Book Antiqua"/>
          <w:bCs/>
          <w:sz w:val="24"/>
          <w:szCs w:val="24"/>
          <w:lang w:val="es-ES"/>
        </w:rPr>
        <w:t xml:space="preserve">383 </w:t>
      </w:r>
      <w:r w:rsidR="00461DEF" w:rsidRPr="00461DEF">
        <w:rPr>
          <w:rFonts w:ascii="Book Antiqua" w:hAnsi="Book Antiqua"/>
          <w:bCs/>
          <w:i/>
          <w:iCs/>
          <w:sz w:val="24"/>
          <w:szCs w:val="24"/>
          <w:u w:val="single"/>
          <w:lang w:val="es-ES"/>
        </w:rPr>
        <w:t>fueron</w:t>
      </w:r>
      <w:r w:rsidR="00461DEF">
        <w:rPr>
          <w:rFonts w:ascii="Book Antiqua" w:hAnsi="Book Antiqua"/>
          <w:b/>
          <w:i/>
          <w:iCs/>
          <w:sz w:val="24"/>
          <w:szCs w:val="24"/>
          <w:u w:val="single"/>
          <w:lang w:val="es-ES"/>
        </w:rPr>
        <w:t xml:space="preserve"> </w:t>
      </w:r>
      <w:r w:rsidR="00461DEF" w:rsidRPr="00461DEF">
        <w:rPr>
          <w:rFonts w:ascii="Book Antiqua" w:hAnsi="Book Antiqua"/>
          <w:bCs/>
          <w:i/>
          <w:iCs/>
          <w:sz w:val="24"/>
          <w:szCs w:val="24"/>
          <w:u w:val="single"/>
          <w:lang w:val="es-ES"/>
        </w:rPr>
        <w:t>abuso sexual</w:t>
      </w:r>
      <w:r w:rsidR="00461DEF">
        <w:rPr>
          <w:rFonts w:ascii="Book Antiqua" w:hAnsi="Book Antiqua"/>
          <w:bCs/>
          <w:i/>
          <w:iCs/>
          <w:sz w:val="24"/>
          <w:szCs w:val="24"/>
          <w:u w:val="single"/>
          <w:lang w:val="es-ES"/>
        </w:rPr>
        <w:t>,</w:t>
      </w:r>
      <w:r w:rsidR="00461DEF" w:rsidRPr="00461DEF">
        <w:rPr>
          <w:rFonts w:ascii="Book Antiqua" w:hAnsi="Book Antiqua"/>
          <w:b/>
          <w:sz w:val="24"/>
          <w:szCs w:val="24"/>
          <w:lang w:val="es-ES"/>
        </w:rPr>
        <w:t xml:space="preserve"> </w:t>
      </w:r>
      <w:r w:rsidRPr="00461DEF">
        <w:rPr>
          <w:rFonts w:ascii="Book Antiqua" w:hAnsi="Book Antiqua"/>
          <w:bCs/>
          <w:strike/>
          <w:sz w:val="24"/>
          <w:szCs w:val="24"/>
          <w:lang w:val="es-ES"/>
        </w:rPr>
        <w:t>por abuso sexual infantil para los años 2022–2023,</w:t>
      </w:r>
      <w:r w:rsidRPr="001727EE">
        <w:rPr>
          <w:rFonts w:ascii="Book Antiqua" w:hAnsi="Book Antiqua"/>
          <w:bCs/>
          <w:sz w:val="24"/>
          <w:szCs w:val="24"/>
          <w:lang w:val="es-ES"/>
        </w:rPr>
        <w:t xml:space="preserve"> lo que subraya la urgencia de respuestas estatales efectivas para incentivar la denuncia temprana y </w:t>
      </w:r>
      <w:r w:rsidR="00F10453" w:rsidRPr="001727EE">
        <w:rPr>
          <w:rFonts w:ascii="Book Antiqua" w:hAnsi="Book Antiqua"/>
          <w:bCs/>
          <w:sz w:val="24"/>
          <w:szCs w:val="24"/>
          <w:lang w:val="es-ES"/>
        </w:rPr>
        <w:t>atajar las</w:t>
      </w:r>
      <w:r w:rsidRPr="001727EE">
        <w:rPr>
          <w:rFonts w:ascii="Book Antiqua" w:hAnsi="Book Antiqua"/>
          <w:bCs/>
          <w:sz w:val="24"/>
          <w:szCs w:val="24"/>
          <w:lang w:val="es-ES"/>
        </w:rPr>
        <w:t xml:space="preserve"> cadenas de victimización.  </w:t>
      </w:r>
    </w:p>
    <w:p w14:paraId="5E9A0A29" w14:textId="77777777" w:rsidR="00D408C2" w:rsidRPr="001727EE" w:rsidRDefault="00D408C2" w:rsidP="00FE3B27">
      <w:pPr>
        <w:spacing w:before="120" w:after="120" w:line="360" w:lineRule="auto"/>
        <w:ind w:firstLine="540"/>
        <w:jc w:val="both"/>
        <w:outlineLvl w:val="0"/>
        <w:rPr>
          <w:rFonts w:ascii="Book Antiqua" w:hAnsi="Book Antiqua"/>
          <w:bCs/>
          <w:sz w:val="24"/>
          <w:szCs w:val="24"/>
          <w:lang w:val="es-ES"/>
        </w:rPr>
      </w:pPr>
      <w:r w:rsidRPr="001727EE">
        <w:rPr>
          <w:rFonts w:ascii="Book Antiqua" w:hAnsi="Book Antiqua"/>
          <w:bCs/>
          <w:sz w:val="24"/>
          <w:szCs w:val="24"/>
          <w:lang w:val="es-ES"/>
        </w:rPr>
        <w:t xml:space="preserve"> </w:t>
      </w:r>
      <w:r w:rsidR="00585DF9" w:rsidRPr="001727EE">
        <w:rPr>
          <w:rFonts w:ascii="Book Antiqua" w:hAnsi="Book Antiqua"/>
          <w:bCs/>
          <w:sz w:val="24"/>
          <w:szCs w:val="24"/>
          <w:lang w:val="es-ES"/>
        </w:rPr>
        <w:t xml:space="preserve">La </w:t>
      </w:r>
      <w:r w:rsidRPr="001727EE">
        <w:rPr>
          <w:rFonts w:ascii="Book Antiqua" w:hAnsi="Book Antiqua"/>
          <w:bCs/>
          <w:sz w:val="24"/>
          <w:szCs w:val="24"/>
          <w:lang w:val="es-ES"/>
        </w:rPr>
        <w:t xml:space="preserve">Ley </w:t>
      </w:r>
      <w:r w:rsidR="00923EDB" w:rsidRPr="00923EDB">
        <w:rPr>
          <w:rFonts w:ascii="Book Antiqua" w:hAnsi="Book Antiqua"/>
          <w:bCs/>
          <w:i/>
          <w:iCs/>
          <w:sz w:val="24"/>
          <w:szCs w:val="24"/>
          <w:u w:val="single"/>
          <w:lang w:val="es-ES"/>
        </w:rPr>
        <w:t>Núm.</w:t>
      </w:r>
      <w:r w:rsidR="00923EDB" w:rsidRPr="00923EDB">
        <w:rPr>
          <w:rFonts w:ascii="Book Antiqua" w:hAnsi="Book Antiqua"/>
          <w:bCs/>
          <w:sz w:val="24"/>
          <w:szCs w:val="24"/>
          <w:lang w:val="es-ES"/>
        </w:rPr>
        <w:t xml:space="preserve"> </w:t>
      </w:r>
      <w:r w:rsidRPr="001727EE">
        <w:rPr>
          <w:rFonts w:ascii="Book Antiqua" w:hAnsi="Book Antiqua"/>
          <w:bCs/>
          <w:sz w:val="24"/>
          <w:szCs w:val="24"/>
          <w:lang w:val="es-ES"/>
        </w:rPr>
        <w:t>57</w:t>
      </w:r>
      <w:r w:rsidRPr="001727EE">
        <w:rPr>
          <w:rFonts w:ascii="Book Antiqua" w:hAnsi="Book Antiqua"/>
          <w:bCs/>
          <w:sz w:val="24"/>
          <w:szCs w:val="24"/>
          <w:lang w:val="es-ES"/>
        </w:rPr>
        <w:noBreakHyphen/>
        <w:t>2023</w:t>
      </w:r>
      <w:r w:rsidR="00F10453" w:rsidRPr="001727EE">
        <w:rPr>
          <w:rFonts w:ascii="Book Antiqua" w:hAnsi="Book Antiqua"/>
          <w:bCs/>
          <w:sz w:val="24"/>
          <w:szCs w:val="24"/>
          <w:lang w:val="es-ES"/>
        </w:rPr>
        <w:t>, según enmendada,</w:t>
      </w:r>
      <w:r w:rsidRPr="001727EE">
        <w:rPr>
          <w:rFonts w:ascii="Book Antiqua" w:hAnsi="Book Antiqua"/>
          <w:bCs/>
          <w:sz w:val="24"/>
          <w:szCs w:val="24"/>
          <w:lang w:val="es-ES"/>
        </w:rPr>
        <w:t xml:space="preserve"> </w:t>
      </w:r>
      <w:r w:rsidR="00585DF9" w:rsidRPr="001727EE">
        <w:rPr>
          <w:rFonts w:ascii="Book Antiqua" w:hAnsi="Book Antiqua"/>
          <w:bCs/>
          <w:sz w:val="24"/>
          <w:szCs w:val="24"/>
          <w:lang w:val="es-ES"/>
        </w:rPr>
        <w:t xml:space="preserve">reconoce </w:t>
      </w:r>
      <w:r w:rsidRPr="001727EE">
        <w:rPr>
          <w:rFonts w:ascii="Book Antiqua" w:hAnsi="Book Antiqua"/>
          <w:bCs/>
          <w:sz w:val="24"/>
          <w:szCs w:val="24"/>
          <w:lang w:val="es-ES"/>
        </w:rPr>
        <w:t xml:space="preserve">un deber ciudadano de informar de manera inmediata cuando exista o se sospeche maltrato, incluido el </w:t>
      </w:r>
      <w:r w:rsidR="00F10453" w:rsidRPr="001727EE">
        <w:rPr>
          <w:rFonts w:ascii="Book Antiqua" w:hAnsi="Book Antiqua"/>
          <w:bCs/>
          <w:sz w:val="24"/>
          <w:szCs w:val="24"/>
          <w:lang w:val="es-ES"/>
        </w:rPr>
        <w:t xml:space="preserve">abuso </w:t>
      </w:r>
      <w:r w:rsidRPr="001727EE">
        <w:rPr>
          <w:rFonts w:ascii="Book Antiqua" w:hAnsi="Book Antiqua"/>
          <w:bCs/>
          <w:sz w:val="24"/>
          <w:szCs w:val="24"/>
          <w:lang w:val="es-ES"/>
        </w:rPr>
        <w:t>sexual. La Ley</w:t>
      </w:r>
      <w:r w:rsidR="00461DEF">
        <w:rPr>
          <w:rFonts w:ascii="Book Antiqua" w:hAnsi="Book Antiqua"/>
          <w:bCs/>
          <w:sz w:val="24"/>
          <w:szCs w:val="24"/>
          <w:lang w:val="es-ES"/>
        </w:rPr>
        <w:t xml:space="preserve"> </w:t>
      </w:r>
      <w:r w:rsidR="00461DEF" w:rsidRPr="00461DEF">
        <w:rPr>
          <w:rFonts w:ascii="Book Antiqua" w:hAnsi="Book Antiqua"/>
          <w:bCs/>
          <w:i/>
          <w:iCs/>
          <w:sz w:val="24"/>
          <w:szCs w:val="24"/>
          <w:u w:val="single"/>
          <w:lang w:val="es-ES"/>
        </w:rPr>
        <w:t>Núm.</w:t>
      </w:r>
      <w:r w:rsidRPr="001727EE">
        <w:rPr>
          <w:rFonts w:ascii="Book Antiqua" w:hAnsi="Book Antiqua"/>
          <w:bCs/>
          <w:sz w:val="24"/>
          <w:szCs w:val="24"/>
          <w:lang w:val="es-ES"/>
        </w:rPr>
        <w:t xml:space="preserve"> 57</w:t>
      </w:r>
      <w:r w:rsidRPr="001727EE">
        <w:rPr>
          <w:rFonts w:ascii="Book Antiqua" w:hAnsi="Book Antiqua"/>
          <w:bCs/>
          <w:sz w:val="24"/>
          <w:szCs w:val="24"/>
          <w:lang w:val="es-ES"/>
        </w:rPr>
        <w:noBreakHyphen/>
        <w:t>2023</w:t>
      </w:r>
      <w:r w:rsidR="00F10453" w:rsidRPr="001727EE">
        <w:rPr>
          <w:rFonts w:ascii="Book Antiqua" w:hAnsi="Book Antiqua"/>
          <w:bCs/>
          <w:sz w:val="24"/>
          <w:szCs w:val="24"/>
          <w:lang w:val="es-ES"/>
        </w:rPr>
        <w:t xml:space="preserve">, según </w:t>
      </w:r>
      <w:r w:rsidR="00585DF9" w:rsidRPr="001727EE">
        <w:rPr>
          <w:rFonts w:ascii="Book Antiqua" w:hAnsi="Book Antiqua"/>
          <w:bCs/>
          <w:sz w:val="24"/>
          <w:szCs w:val="24"/>
          <w:lang w:val="es-ES"/>
        </w:rPr>
        <w:t>enmendada</w:t>
      </w:r>
      <w:r w:rsidR="00F10453" w:rsidRPr="001727EE">
        <w:rPr>
          <w:rFonts w:ascii="Book Antiqua" w:hAnsi="Book Antiqua"/>
          <w:bCs/>
          <w:sz w:val="24"/>
          <w:szCs w:val="24"/>
          <w:lang w:val="es-ES"/>
        </w:rPr>
        <w:t xml:space="preserve">, </w:t>
      </w:r>
      <w:r w:rsidRPr="001727EE">
        <w:rPr>
          <w:rFonts w:ascii="Book Antiqua" w:hAnsi="Book Antiqua"/>
          <w:bCs/>
          <w:sz w:val="24"/>
          <w:szCs w:val="24"/>
          <w:lang w:val="es-ES"/>
        </w:rPr>
        <w:t xml:space="preserve">lo recoge en su Artículo 6 </w:t>
      </w:r>
      <w:r w:rsidRPr="00461DEF">
        <w:rPr>
          <w:rFonts w:ascii="Book Antiqua" w:hAnsi="Book Antiqua"/>
          <w:bCs/>
          <w:strike/>
          <w:sz w:val="24"/>
          <w:szCs w:val="24"/>
          <w:lang w:val="es-ES"/>
        </w:rPr>
        <w:t>(</w:t>
      </w:r>
      <w:r w:rsidR="00914479" w:rsidRPr="001727EE">
        <w:rPr>
          <w:rFonts w:ascii="Book Antiqua" w:hAnsi="Book Antiqua"/>
          <w:bCs/>
          <w:sz w:val="24"/>
          <w:szCs w:val="24"/>
          <w:lang w:val="es-ES"/>
        </w:rPr>
        <w:t xml:space="preserve">sobre la </w:t>
      </w:r>
      <w:r w:rsidRPr="001727EE">
        <w:rPr>
          <w:rFonts w:ascii="Book Antiqua" w:hAnsi="Book Antiqua"/>
          <w:bCs/>
          <w:sz w:val="24"/>
          <w:szCs w:val="24"/>
          <w:lang w:val="es-ES"/>
        </w:rPr>
        <w:t>Obligación Ciudadana de Informar</w:t>
      </w:r>
      <w:r w:rsidRPr="00461DEF">
        <w:rPr>
          <w:rFonts w:ascii="Book Antiqua" w:hAnsi="Book Antiqua"/>
          <w:bCs/>
          <w:strike/>
          <w:sz w:val="24"/>
          <w:szCs w:val="24"/>
          <w:lang w:val="es-ES"/>
        </w:rPr>
        <w:t>)</w:t>
      </w:r>
      <w:r w:rsidRPr="001727EE">
        <w:rPr>
          <w:rFonts w:ascii="Book Antiqua" w:hAnsi="Book Antiqua"/>
          <w:bCs/>
          <w:sz w:val="24"/>
          <w:szCs w:val="24"/>
          <w:lang w:val="es-ES"/>
        </w:rPr>
        <w:t xml:space="preserve">. En la </w:t>
      </w:r>
      <w:r w:rsidR="00585DF9" w:rsidRPr="001727EE">
        <w:rPr>
          <w:rFonts w:ascii="Book Antiqua" w:hAnsi="Book Antiqua"/>
          <w:bCs/>
          <w:sz w:val="24"/>
          <w:szCs w:val="24"/>
          <w:lang w:val="es-ES"/>
        </w:rPr>
        <w:t xml:space="preserve">derogada </w:t>
      </w:r>
      <w:r w:rsidRPr="001727EE">
        <w:rPr>
          <w:rFonts w:ascii="Book Antiqua" w:hAnsi="Book Antiqua"/>
          <w:bCs/>
          <w:sz w:val="24"/>
          <w:szCs w:val="24"/>
          <w:lang w:val="es-ES"/>
        </w:rPr>
        <w:t xml:space="preserve">Ley </w:t>
      </w:r>
      <w:r w:rsidR="00461DEF" w:rsidRPr="00461DEF">
        <w:rPr>
          <w:rFonts w:ascii="Book Antiqua" w:hAnsi="Book Antiqua"/>
          <w:bCs/>
          <w:i/>
          <w:iCs/>
          <w:sz w:val="24"/>
          <w:szCs w:val="24"/>
          <w:u w:val="single"/>
          <w:lang w:val="es-ES"/>
        </w:rPr>
        <w:t>Núm</w:t>
      </w:r>
      <w:r w:rsidR="00461DEF">
        <w:rPr>
          <w:rFonts w:ascii="Book Antiqua" w:hAnsi="Book Antiqua"/>
          <w:bCs/>
          <w:sz w:val="24"/>
          <w:szCs w:val="24"/>
          <w:lang w:val="es-ES"/>
        </w:rPr>
        <w:t xml:space="preserve">. </w:t>
      </w:r>
      <w:r w:rsidRPr="001727EE">
        <w:rPr>
          <w:rFonts w:ascii="Book Antiqua" w:hAnsi="Book Antiqua"/>
          <w:bCs/>
          <w:sz w:val="24"/>
          <w:szCs w:val="24"/>
          <w:lang w:val="es-ES"/>
        </w:rPr>
        <w:t>246</w:t>
      </w:r>
      <w:r w:rsidRPr="001727EE">
        <w:rPr>
          <w:rFonts w:ascii="Book Antiqua" w:hAnsi="Book Antiqua"/>
          <w:bCs/>
          <w:sz w:val="24"/>
          <w:szCs w:val="24"/>
          <w:lang w:val="es-ES"/>
        </w:rPr>
        <w:noBreakHyphen/>
        <w:t xml:space="preserve">2011, </w:t>
      </w:r>
      <w:r w:rsidR="00461DEF" w:rsidRPr="00461DEF">
        <w:rPr>
          <w:rFonts w:ascii="Book Antiqua" w:hAnsi="Book Antiqua"/>
          <w:bCs/>
          <w:i/>
          <w:iCs/>
          <w:sz w:val="24"/>
          <w:szCs w:val="24"/>
          <w:u w:val="single"/>
          <w:lang w:val="es-ES"/>
        </w:rPr>
        <w:t>según enmendada,</w:t>
      </w:r>
      <w:r w:rsidR="00461DEF" w:rsidRPr="00461DEF">
        <w:rPr>
          <w:rFonts w:ascii="Book Antiqua" w:hAnsi="Book Antiqua"/>
          <w:b/>
          <w:sz w:val="24"/>
          <w:szCs w:val="24"/>
          <w:lang w:val="es-ES"/>
        </w:rPr>
        <w:t xml:space="preserve"> </w:t>
      </w:r>
      <w:r w:rsidRPr="001727EE">
        <w:rPr>
          <w:rFonts w:ascii="Book Antiqua" w:hAnsi="Book Antiqua"/>
          <w:bCs/>
          <w:sz w:val="24"/>
          <w:szCs w:val="24"/>
          <w:lang w:val="es-ES"/>
        </w:rPr>
        <w:t xml:space="preserve">ese deber estaba aparejado a una penalidad de delito grave de cuarto grado para quien, estando obligado, incumpliera con informar, impidiera a otro hacerlo o proveyera información falsa. Con la aprobación de la Ley </w:t>
      </w:r>
      <w:r w:rsidR="00461DEF" w:rsidRPr="00461DEF">
        <w:rPr>
          <w:rFonts w:ascii="Book Antiqua" w:hAnsi="Book Antiqua"/>
          <w:bCs/>
          <w:i/>
          <w:iCs/>
          <w:sz w:val="24"/>
          <w:szCs w:val="24"/>
          <w:u w:val="single"/>
          <w:lang w:val="es-ES"/>
        </w:rPr>
        <w:t>Núm.</w:t>
      </w:r>
      <w:r w:rsidR="00461DEF">
        <w:rPr>
          <w:rFonts w:ascii="Book Antiqua" w:hAnsi="Book Antiqua"/>
          <w:bCs/>
          <w:sz w:val="24"/>
          <w:szCs w:val="24"/>
          <w:lang w:val="es-ES"/>
        </w:rPr>
        <w:t xml:space="preserve"> </w:t>
      </w:r>
      <w:r w:rsidRPr="001727EE">
        <w:rPr>
          <w:rFonts w:ascii="Book Antiqua" w:hAnsi="Book Antiqua"/>
          <w:bCs/>
          <w:sz w:val="24"/>
          <w:szCs w:val="24"/>
          <w:lang w:val="es-ES"/>
        </w:rPr>
        <w:t>57</w:t>
      </w:r>
      <w:r w:rsidRPr="001727EE">
        <w:rPr>
          <w:rFonts w:ascii="Book Antiqua" w:hAnsi="Book Antiqua"/>
          <w:bCs/>
          <w:sz w:val="24"/>
          <w:szCs w:val="24"/>
          <w:lang w:val="es-ES"/>
        </w:rPr>
        <w:noBreakHyphen/>
        <w:t>2023,</w:t>
      </w:r>
      <w:r w:rsidR="00F10453" w:rsidRPr="001727EE">
        <w:rPr>
          <w:rFonts w:ascii="Book Antiqua" w:hAnsi="Book Antiqua"/>
          <w:bCs/>
          <w:sz w:val="24"/>
          <w:szCs w:val="24"/>
          <w:lang w:val="es-ES"/>
        </w:rPr>
        <w:t xml:space="preserve"> según enmendada,</w:t>
      </w:r>
      <w:r w:rsidRPr="001727EE">
        <w:rPr>
          <w:rFonts w:ascii="Book Antiqua" w:hAnsi="Book Antiqua"/>
          <w:bCs/>
          <w:sz w:val="24"/>
          <w:szCs w:val="24"/>
          <w:lang w:val="es-ES"/>
        </w:rPr>
        <w:t xml:space="preserve"> la penalidad general por ese mismo incumplimiento quedó reclasificada </w:t>
      </w:r>
      <w:r w:rsidR="00F10453" w:rsidRPr="001727EE">
        <w:rPr>
          <w:rFonts w:ascii="Book Antiqua" w:hAnsi="Book Antiqua"/>
          <w:bCs/>
          <w:sz w:val="24"/>
          <w:szCs w:val="24"/>
          <w:lang w:val="es-ES"/>
        </w:rPr>
        <w:t>como</w:t>
      </w:r>
      <w:r w:rsidRPr="001727EE">
        <w:rPr>
          <w:rFonts w:ascii="Book Antiqua" w:hAnsi="Book Antiqua"/>
          <w:bCs/>
          <w:sz w:val="24"/>
          <w:szCs w:val="24"/>
          <w:lang w:val="es-ES"/>
        </w:rPr>
        <w:t xml:space="preserve"> delito menos grave, con referencia a la pena prevista en el Código Penal. </w:t>
      </w:r>
    </w:p>
    <w:p w14:paraId="5684B8DC" w14:textId="77777777" w:rsidR="00D408C2" w:rsidRPr="00D408C2" w:rsidRDefault="00D408C2" w:rsidP="00FE3B27">
      <w:pPr>
        <w:spacing w:before="120" w:after="120" w:line="360" w:lineRule="auto"/>
        <w:ind w:firstLine="540"/>
        <w:jc w:val="both"/>
        <w:outlineLvl w:val="0"/>
        <w:rPr>
          <w:rFonts w:ascii="Book Antiqua" w:hAnsi="Book Antiqua"/>
          <w:bCs/>
          <w:sz w:val="24"/>
          <w:szCs w:val="24"/>
          <w:lang w:val="es-ES"/>
        </w:rPr>
      </w:pPr>
      <w:r w:rsidRPr="001727EE">
        <w:rPr>
          <w:rFonts w:ascii="Book Antiqua" w:hAnsi="Book Antiqua"/>
          <w:bCs/>
          <w:sz w:val="24"/>
          <w:szCs w:val="24"/>
          <w:lang w:val="es-ES"/>
        </w:rPr>
        <w:t>Aunque ese cambio puede ser consistente con una política de menor criminalización en contextos no críticos, ha generado un vacío disuasivo en situaciones de altísima gravedad como</w:t>
      </w:r>
      <w:r w:rsidR="00585DF9" w:rsidRPr="001727EE">
        <w:rPr>
          <w:rFonts w:ascii="Book Antiqua" w:hAnsi="Book Antiqua"/>
          <w:bCs/>
          <w:sz w:val="24"/>
          <w:szCs w:val="24"/>
          <w:lang w:val="es-ES"/>
        </w:rPr>
        <w:t xml:space="preserve"> son los casos de</w:t>
      </w:r>
      <w:r w:rsidR="00F10453" w:rsidRPr="001727EE">
        <w:rPr>
          <w:rFonts w:ascii="Book Antiqua" w:hAnsi="Book Antiqua"/>
          <w:bCs/>
          <w:sz w:val="24"/>
          <w:szCs w:val="24"/>
          <w:lang w:val="es-ES"/>
        </w:rPr>
        <w:t xml:space="preserve"> conocimiento o</w:t>
      </w:r>
      <w:r w:rsidRPr="001727EE">
        <w:rPr>
          <w:rFonts w:ascii="Book Antiqua" w:hAnsi="Book Antiqua"/>
          <w:bCs/>
          <w:sz w:val="24"/>
          <w:szCs w:val="24"/>
          <w:lang w:val="es-ES"/>
        </w:rPr>
        <w:t xml:space="preserve"> la sospecha de </w:t>
      </w:r>
      <w:r w:rsidRPr="0029573D">
        <w:rPr>
          <w:rFonts w:ascii="Book Antiqua" w:hAnsi="Book Antiqua"/>
          <w:bCs/>
          <w:strike/>
          <w:sz w:val="24"/>
          <w:szCs w:val="24"/>
          <w:lang w:val="es-ES"/>
        </w:rPr>
        <w:t>agresión</w:t>
      </w:r>
      <w:r w:rsidRPr="001727EE">
        <w:rPr>
          <w:rFonts w:ascii="Book Antiqua" w:hAnsi="Book Antiqua"/>
          <w:bCs/>
          <w:sz w:val="24"/>
          <w:szCs w:val="24"/>
          <w:lang w:val="es-ES"/>
        </w:rPr>
        <w:t xml:space="preserve"> </w:t>
      </w:r>
      <w:r w:rsidR="0029573D" w:rsidRPr="0029573D">
        <w:rPr>
          <w:rFonts w:ascii="Book Antiqua" w:hAnsi="Book Antiqua"/>
          <w:bCs/>
          <w:i/>
          <w:iCs/>
          <w:sz w:val="24"/>
          <w:szCs w:val="24"/>
          <w:u w:val="single"/>
          <w:lang w:val="es-ES"/>
        </w:rPr>
        <w:t>abuso</w:t>
      </w:r>
      <w:r w:rsidR="0029573D">
        <w:rPr>
          <w:rFonts w:ascii="Book Antiqua" w:hAnsi="Book Antiqua"/>
          <w:bCs/>
          <w:sz w:val="24"/>
          <w:szCs w:val="24"/>
          <w:lang w:val="es-ES"/>
        </w:rPr>
        <w:t xml:space="preserve"> </w:t>
      </w:r>
      <w:r w:rsidRPr="001727EE">
        <w:rPr>
          <w:rFonts w:ascii="Book Antiqua" w:hAnsi="Book Antiqua"/>
          <w:bCs/>
          <w:sz w:val="24"/>
          <w:szCs w:val="24"/>
          <w:lang w:val="es-ES"/>
        </w:rPr>
        <w:t>sexual a menores donde el tiempo de notificación y la cooperación de quienes tienen deberes legales son determinantes</w:t>
      </w:r>
      <w:r w:rsidR="00F10453" w:rsidRPr="001727EE">
        <w:rPr>
          <w:rFonts w:ascii="Book Antiqua" w:hAnsi="Book Antiqua"/>
          <w:bCs/>
          <w:sz w:val="24"/>
          <w:szCs w:val="24"/>
          <w:lang w:val="es-ES"/>
        </w:rPr>
        <w:t xml:space="preserve"> para la prevención, preservación</w:t>
      </w:r>
      <w:r w:rsidRPr="001727EE">
        <w:rPr>
          <w:rFonts w:ascii="Book Antiqua" w:hAnsi="Book Antiqua"/>
          <w:bCs/>
          <w:sz w:val="24"/>
          <w:szCs w:val="24"/>
          <w:lang w:val="es-ES"/>
        </w:rPr>
        <w:t xml:space="preserve"> evidencia, activar custodia de emergencia y evitar revictimización. La propia Ley </w:t>
      </w:r>
      <w:r w:rsidR="0029573D" w:rsidRPr="0029573D">
        <w:rPr>
          <w:rFonts w:ascii="Book Antiqua" w:hAnsi="Book Antiqua"/>
          <w:bCs/>
          <w:i/>
          <w:iCs/>
          <w:sz w:val="24"/>
          <w:szCs w:val="24"/>
          <w:u w:val="single"/>
          <w:lang w:val="es-ES"/>
        </w:rPr>
        <w:t>Núm</w:t>
      </w:r>
      <w:r w:rsidR="0029573D">
        <w:rPr>
          <w:rFonts w:ascii="Book Antiqua" w:hAnsi="Book Antiqua"/>
          <w:bCs/>
          <w:sz w:val="24"/>
          <w:szCs w:val="24"/>
          <w:lang w:val="es-ES"/>
        </w:rPr>
        <w:t xml:space="preserve">. </w:t>
      </w:r>
      <w:r w:rsidRPr="001727EE">
        <w:rPr>
          <w:rFonts w:ascii="Book Antiqua" w:hAnsi="Book Antiqua"/>
          <w:bCs/>
          <w:sz w:val="24"/>
          <w:szCs w:val="24"/>
          <w:lang w:val="es-ES"/>
        </w:rPr>
        <w:t>57</w:t>
      </w:r>
      <w:r w:rsidRPr="001727EE">
        <w:rPr>
          <w:rFonts w:ascii="Book Antiqua" w:hAnsi="Book Antiqua"/>
          <w:bCs/>
          <w:sz w:val="24"/>
          <w:szCs w:val="24"/>
          <w:lang w:val="es-ES"/>
        </w:rPr>
        <w:noBreakHyphen/>
        <w:t>2023</w:t>
      </w:r>
      <w:r w:rsidR="0029573D" w:rsidRPr="0029573D">
        <w:rPr>
          <w:rFonts w:ascii="Book Antiqua" w:hAnsi="Book Antiqua"/>
          <w:bCs/>
          <w:i/>
          <w:iCs/>
          <w:sz w:val="24"/>
          <w:szCs w:val="24"/>
          <w:u w:val="single"/>
          <w:lang w:val="es-ES"/>
        </w:rPr>
        <w:t>, según enmendada,</w:t>
      </w:r>
      <w:r w:rsidR="0029573D" w:rsidRPr="0029573D">
        <w:rPr>
          <w:rFonts w:ascii="Book Antiqua" w:hAnsi="Book Antiqua"/>
          <w:b/>
          <w:sz w:val="24"/>
          <w:szCs w:val="24"/>
          <w:lang w:val="es-ES"/>
        </w:rPr>
        <w:t xml:space="preserve"> </w:t>
      </w:r>
      <w:r w:rsidR="0029573D" w:rsidRPr="001727EE">
        <w:rPr>
          <w:rFonts w:ascii="Book Antiqua" w:hAnsi="Book Antiqua"/>
          <w:bCs/>
          <w:sz w:val="24"/>
          <w:szCs w:val="24"/>
          <w:lang w:val="es-ES"/>
        </w:rPr>
        <w:t>ya</w:t>
      </w:r>
      <w:r w:rsidRPr="001727EE">
        <w:rPr>
          <w:rFonts w:ascii="Book Antiqua" w:hAnsi="Book Antiqua"/>
          <w:bCs/>
          <w:sz w:val="24"/>
          <w:szCs w:val="24"/>
          <w:lang w:val="es-ES"/>
        </w:rPr>
        <w:t xml:space="preserve"> </w:t>
      </w:r>
      <w:r w:rsidRPr="001727EE">
        <w:rPr>
          <w:rFonts w:ascii="Book Antiqua" w:hAnsi="Book Antiqua"/>
          <w:bCs/>
          <w:sz w:val="24"/>
          <w:szCs w:val="24"/>
          <w:lang w:val="es-ES"/>
        </w:rPr>
        <w:lastRenderedPageBreak/>
        <w:t>reconoce la necesidad de respuestas penales más enérgicas en ámbitos de alto riesgo para la niñez,</w:t>
      </w:r>
      <w:r w:rsidRPr="00D408C2">
        <w:rPr>
          <w:rFonts w:ascii="Book Antiqua" w:hAnsi="Book Antiqua"/>
          <w:bCs/>
          <w:sz w:val="24"/>
          <w:szCs w:val="24"/>
          <w:lang w:val="es-ES"/>
        </w:rPr>
        <w:t xml:space="preserve"> como lo demuestra la tipificación del incumplimiento de órdenes de protección como delito grave. </w:t>
      </w:r>
    </w:p>
    <w:p w14:paraId="3CB4B454" w14:textId="77777777" w:rsidR="00D408C2" w:rsidRPr="00D408C2" w:rsidRDefault="00D408C2" w:rsidP="00BE1C5D">
      <w:pPr>
        <w:spacing w:before="120" w:after="120" w:line="360" w:lineRule="auto"/>
        <w:ind w:firstLine="540"/>
        <w:jc w:val="both"/>
        <w:outlineLvl w:val="0"/>
        <w:rPr>
          <w:rFonts w:ascii="Book Antiqua" w:hAnsi="Book Antiqua"/>
          <w:bCs/>
          <w:sz w:val="24"/>
          <w:szCs w:val="24"/>
          <w:lang w:val="es-ES"/>
        </w:rPr>
      </w:pPr>
      <w:r w:rsidRPr="00D408C2">
        <w:rPr>
          <w:rFonts w:ascii="Book Antiqua" w:hAnsi="Book Antiqua"/>
          <w:bCs/>
          <w:sz w:val="24"/>
          <w:szCs w:val="24"/>
          <w:lang w:val="es-ES"/>
        </w:rPr>
        <w:t xml:space="preserve">Esta </w:t>
      </w:r>
      <w:r w:rsidRPr="00923EDB">
        <w:rPr>
          <w:rFonts w:ascii="Book Antiqua" w:hAnsi="Book Antiqua"/>
          <w:bCs/>
          <w:strike/>
          <w:sz w:val="24"/>
          <w:szCs w:val="24"/>
          <w:lang w:val="es-ES"/>
        </w:rPr>
        <w:t>medida</w:t>
      </w:r>
      <w:r w:rsidR="00923EDB" w:rsidRPr="00923EDB">
        <w:rPr>
          <w:rFonts w:ascii="Book Antiqua" w:hAnsi="Book Antiqua"/>
          <w:bCs/>
          <w:sz w:val="24"/>
          <w:szCs w:val="24"/>
          <w:lang w:val="es-ES"/>
        </w:rPr>
        <w:t xml:space="preserve"> </w:t>
      </w:r>
      <w:r w:rsidR="00923EDB" w:rsidRPr="00923EDB">
        <w:rPr>
          <w:rFonts w:ascii="Book Antiqua" w:hAnsi="Book Antiqua"/>
          <w:bCs/>
          <w:i/>
          <w:iCs/>
          <w:sz w:val="24"/>
          <w:szCs w:val="24"/>
          <w:u w:val="single"/>
          <w:lang w:val="es-ES"/>
        </w:rPr>
        <w:t>Ley</w:t>
      </w:r>
      <w:r w:rsidRPr="00D408C2">
        <w:rPr>
          <w:rFonts w:ascii="Book Antiqua" w:hAnsi="Book Antiqua"/>
          <w:bCs/>
          <w:sz w:val="24"/>
          <w:szCs w:val="24"/>
          <w:lang w:val="es-ES"/>
        </w:rPr>
        <w:t xml:space="preserve">, por </w:t>
      </w:r>
      <w:r w:rsidR="00F10453">
        <w:rPr>
          <w:rFonts w:ascii="Book Antiqua" w:hAnsi="Book Antiqua"/>
          <w:bCs/>
          <w:sz w:val="24"/>
          <w:szCs w:val="24"/>
          <w:lang w:val="es-ES"/>
        </w:rPr>
        <w:t xml:space="preserve">lo </w:t>
      </w:r>
      <w:r w:rsidRPr="00D408C2">
        <w:rPr>
          <w:rFonts w:ascii="Book Antiqua" w:hAnsi="Book Antiqua"/>
          <w:bCs/>
          <w:sz w:val="24"/>
          <w:szCs w:val="24"/>
          <w:lang w:val="es-ES"/>
        </w:rPr>
        <w:t xml:space="preserve">tanto, </w:t>
      </w:r>
      <w:r w:rsidR="00F10453">
        <w:rPr>
          <w:rFonts w:ascii="Book Antiqua" w:hAnsi="Book Antiqua"/>
          <w:bCs/>
          <w:sz w:val="24"/>
          <w:szCs w:val="24"/>
          <w:lang w:val="es-ES"/>
        </w:rPr>
        <w:t>armoniza</w:t>
      </w:r>
      <w:r w:rsidRPr="00D408C2">
        <w:rPr>
          <w:rFonts w:ascii="Book Antiqua" w:hAnsi="Book Antiqua"/>
          <w:bCs/>
          <w:sz w:val="24"/>
          <w:szCs w:val="24"/>
          <w:lang w:val="es-ES"/>
        </w:rPr>
        <w:t xml:space="preserve"> la lógica de la ley vigente, </w:t>
      </w:r>
      <w:r w:rsidR="00F10453">
        <w:rPr>
          <w:rFonts w:ascii="Book Antiqua" w:hAnsi="Book Antiqua"/>
          <w:bCs/>
          <w:sz w:val="24"/>
          <w:szCs w:val="24"/>
          <w:lang w:val="es-ES"/>
        </w:rPr>
        <w:t>ajustando</w:t>
      </w:r>
      <w:r w:rsidRPr="00D408C2">
        <w:rPr>
          <w:rFonts w:ascii="Book Antiqua" w:hAnsi="Book Antiqua"/>
          <w:bCs/>
          <w:sz w:val="24"/>
          <w:szCs w:val="24"/>
          <w:lang w:val="es-ES"/>
        </w:rPr>
        <w:t xml:space="preserve"> proporcionalmente la respuesta penal cuando medie </w:t>
      </w:r>
      <w:r w:rsidR="00F10453">
        <w:rPr>
          <w:rFonts w:ascii="Book Antiqua" w:hAnsi="Book Antiqua"/>
          <w:bCs/>
          <w:sz w:val="24"/>
          <w:szCs w:val="24"/>
          <w:lang w:val="es-ES"/>
        </w:rPr>
        <w:t xml:space="preserve">conocimiento </w:t>
      </w:r>
      <w:r w:rsidRPr="00D408C2">
        <w:rPr>
          <w:rFonts w:ascii="Book Antiqua" w:hAnsi="Book Antiqua"/>
          <w:bCs/>
          <w:sz w:val="24"/>
          <w:szCs w:val="24"/>
          <w:lang w:val="es-ES"/>
        </w:rPr>
        <w:t xml:space="preserve">de </w:t>
      </w:r>
      <w:r w:rsidRPr="0029573D">
        <w:rPr>
          <w:rFonts w:ascii="Book Antiqua" w:hAnsi="Book Antiqua"/>
          <w:bCs/>
          <w:strike/>
          <w:sz w:val="24"/>
          <w:szCs w:val="24"/>
          <w:lang w:val="es-ES"/>
        </w:rPr>
        <w:t>agresión</w:t>
      </w:r>
      <w:r w:rsidRPr="00D408C2">
        <w:rPr>
          <w:rFonts w:ascii="Book Antiqua" w:hAnsi="Book Antiqua"/>
          <w:bCs/>
          <w:sz w:val="24"/>
          <w:szCs w:val="24"/>
          <w:lang w:val="es-ES"/>
        </w:rPr>
        <w:t xml:space="preserve"> </w:t>
      </w:r>
      <w:r w:rsidR="0029573D" w:rsidRPr="0029573D">
        <w:rPr>
          <w:rFonts w:ascii="Book Antiqua" w:hAnsi="Book Antiqua"/>
          <w:bCs/>
          <w:i/>
          <w:iCs/>
          <w:sz w:val="24"/>
          <w:szCs w:val="24"/>
          <w:u w:val="single"/>
          <w:lang w:val="es-ES"/>
        </w:rPr>
        <w:t>abuso</w:t>
      </w:r>
      <w:r w:rsidR="0029573D">
        <w:rPr>
          <w:rFonts w:ascii="Book Antiqua" w:hAnsi="Book Antiqua"/>
          <w:bCs/>
          <w:sz w:val="24"/>
          <w:szCs w:val="24"/>
          <w:lang w:val="es-ES"/>
        </w:rPr>
        <w:t xml:space="preserve"> </w:t>
      </w:r>
      <w:r w:rsidRPr="00D408C2">
        <w:rPr>
          <w:rFonts w:ascii="Book Antiqua" w:hAnsi="Book Antiqua"/>
          <w:bCs/>
          <w:sz w:val="24"/>
          <w:szCs w:val="24"/>
          <w:lang w:val="es-ES"/>
        </w:rPr>
        <w:t>sexual y se incumplan los deberes legales de informar o se obstaculice a otros a cumplirlos.</w:t>
      </w:r>
    </w:p>
    <w:p w14:paraId="7B76BD46" w14:textId="77777777" w:rsidR="00AD5349" w:rsidRPr="00D408C2" w:rsidRDefault="00D408C2" w:rsidP="00AD5349">
      <w:pPr>
        <w:spacing w:before="120" w:after="120" w:line="360" w:lineRule="auto"/>
        <w:ind w:firstLine="540"/>
        <w:jc w:val="both"/>
        <w:outlineLvl w:val="0"/>
        <w:rPr>
          <w:rFonts w:ascii="Book Antiqua" w:hAnsi="Book Antiqua"/>
          <w:bCs/>
          <w:sz w:val="24"/>
          <w:szCs w:val="24"/>
          <w:lang w:val="es-ES"/>
        </w:rPr>
      </w:pPr>
      <w:r>
        <w:rPr>
          <w:rFonts w:ascii="Book Antiqua" w:hAnsi="Book Antiqua"/>
          <w:bCs/>
          <w:sz w:val="24"/>
          <w:szCs w:val="24"/>
          <w:lang w:val="es-ES"/>
        </w:rPr>
        <w:t xml:space="preserve">Esta </w:t>
      </w:r>
      <w:r w:rsidRPr="00923EDB">
        <w:rPr>
          <w:rFonts w:ascii="Book Antiqua" w:hAnsi="Book Antiqua"/>
          <w:bCs/>
          <w:strike/>
          <w:sz w:val="24"/>
          <w:szCs w:val="24"/>
          <w:lang w:val="es-ES"/>
        </w:rPr>
        <w:t>ley</w:t>
      </w:r>
      <w:r>
        <w:rPr>
          <w:rFonts w:ascii="Book Antiqua" w:hAnsi="Book Antiqua"/>
          <w:bCs/>
          <w:sz w:val="24"/>
          <w:szCs w:val="24"/>
          <w:lang w:val="es-ES"/>
        </w:rPr>
        <w:t xml:space="preserve"> </w:t>
      </w:r>
      <w:proofErr w:type="spellStart"/>
      <w:r w:rsidR="00923EDB">
        <w:rPr>
          <w:rFonts w:ascii="Book Antiqua" w:hAnsi="Book Antiqua"/>
          <w:bCs/>
          <w:i/>
          <w:iCs/>
          <w:sz w:val="24"/>
          <w:szCs w:val="24"/>
          <w:u w:val="single"/>
          <w:lang w:val="es-ES"/>
        </w:rPr>
        <w:t>Ley</w:t>
      </w:r>
      <w:proofErr w:type="spellEnd"/>
      <w:r w:rsidR="00923EDB" w:rsidRPr="00923EDB">
        <w:rPr>
          <w:rFonts w:ascii="Book Antiqua" w:hAnsi="Book Antiqua"/>
          <w:bCs/>
          <w:sz w:val="24"/>
          <w:szCs w:val="24"/>
          <w:lang w:val="es-ES"/>
        </w:rPr>
        <w:t xml:space="preserve"> </w:t>
      </w:r>
      <w:r w:rsidRPr="000A6CBF">
        <w:rPr>
          <w:rFonts w:ascii="Book Antiqua" w:hAnsi="Book Antiqua"/>
          <w:bCs/>
          <w:sz w:val="24"/>
          <w:szCs w:val="24"/>
          <w:lang w:val="es-ES"/>
        </w:rPr>
        <w:t>añade un</w:t>
      </w:r>
      <w:r w:rsidRPr="00D408C2">
        <w:rPr>
          <w:rFonts w:ascii="Book Antiqua" w:hAnsi="Book Antiqua"/>
          <w:bCs/>
          <w:sz w:val="24"/>
          <w:szCs w:val="24"/>
          <w:lang w:val="es-ES"/>
        </w:rPr>
        <w:t xml:space="preserve"> Artículo 51</w:t>
      </w:r>
      <w:r w:rsidRPr="000A6CBF">
        <w:rPr>
          <w:rFonts w:ascii="Book Antiqua" w:hAnsi="Book Antiqua"/>
          <w:bCs/>
          <w:sz w:val="24"/>
          <w:szCs w:val="24"/>
          <w:lang w:val="es-ES"/>
        </w:rPr>
        <w:t xml:space="preserve">(a) </w:t>
      </w:r>
      <w:r w:rsidR="0029573D" w:rsidRPr="000A6CBF">
        <w:rPr>
          <w:rFonts w:ascii="Book Antiqua" w:hAnsi="Book Antiqua"/>
          <w:bCs/>
          <w:sz w:val="24"/>
          <w:szCs w:val="24"/>
          <w:lang w:val="es-ES"/>
        </w:rPr>
        <w:t>a</w:t>
      </w:r>
      <w:r w:rsidR="0029573D" w:rsidRPr="00D408C2">
        <w:rPr>
          <w:rFonts w:ascii="Book Antiqua" w:hAnsi="Book Antiqua"/>
          <w:bCs/>
          <w:sz w:val="24"/>
          <w:szCs w:val="24"/>
          <w:lang w:val="es-ES"/>
        </w:rPr>
        <w:t xml:space="preserve"> </w:t>
      </w:r>
      <w:r w:rsidR="0029573D" w:rsidRPr="0052644B">
        <w:rPr>
          <w:rFonts w:ascii="Book Antiqua" w:hAnsi="Book Antiqua"/>
          <w:bCs/>
          <w:strike/>
          <w:sz w:val="24"/>
          <w:szCs w:val="24"/>
          <w:lang w:val="es-ES"/>
        </w:rPr>
        <w:t>de</w:t>
      </w:r>
      <w:r w:rsidR="0029573D">
        <w:rPr>
          <w:rFonts w:ascii="Book Antiqua" w:hAnsi="Book Antiqua"/>
          <w:bCs/>
          <w:sz w:val="24"/>
          <w:szCs w:val="24"/>
          <w:lang w:val="es-ES"/>
        </w:rPr>
        <w:t xml:space="preserve"> </w:t>
      </w:r>
      <w:r w:rsidRPr="00D408C2">
        <w:rPr>
          <w:rFonts w:ascii="Book Antiqua" w:hAnsi="Book Antiqua"/>
          <w:bCs/>
          <w:sz w:val="24"/>
          <w:szCs w:val="24"/>
          <w:lang w:val="es-ES"/>
        </w:rPr>
        <w:t xml:space="preserve">la Ley </w:t>
      </w:r>
      <w:r w:rsidR="0029573D" w:rsidRPr="0029573D">
        <w:rPr>
          <w:rFonts w:ascii="Book Antiqua" w:hAnsi="Book Antiqua"/>
          <w:bCs/>
          <w:i/>
          <w:iCs/>
          <w:sz w:val="24"/>
          <w:szCs w:val="24"/>
          <w:u w:val="single"/>
          <w:lang w:val="es-ES"/>
        </w:rPr>
        <w:t>Núm.</w:t>
      </w:r>
      <w:r w:rsidR="0029573D">
        <w:rPr>
          <w:rFonts w:ascii="Book Antiqua" w:hAnsi="Book Antiqua"/>
          <w:bCs/>
          <w:sz w:val="24"/>
          <w:szCs w:val="24"/>
          <w:lang w:val="es-ES"/>
        </w:rPr>
        <w:t xml:space="preserve"> </w:t>
      </w:r>
      <w:r w:rsidRPr="00D408C2">
        <w:rPr>
          <w:rFonts w:ascii="Book Antiqua" w:hAnsi="Book Antiqua"/>
          <w:bCs/>
          <w:sz w:val="24"/>
          <w:szCs w:val="24"/>
          <w:lang w:val="es-ES"/>
        </w:rPr>
        <w:t>57</w:t>
      </w:r>
      <w:r w:rsidRPr="00D408C2">
        <w:rPr>
          <w:rFonts w:ascii="Book Antiqua" w:hAnsi="Book Antiqua"/>
          <w:bCs/>
          <w:sz w:val="24"/>
          <w:szCs w:val="24"/>
          <w:lang w:val="es-ES"/>
        </w:rPr>
        <w:noBreakHyphen/>
        <w:t>2023</w:t>
      </w:r>
      <w:r>
        <w:rPr>
          <w:rFonts w:ascii="Book Antiqua" w:hAnsi="Book Antiqua"/>
          <w:bCs/>
          <w:sz w:val="24"/>
          <w:szCs w:val="24"/>
          <w:lang w:val="es-ES"/>
        </w:rPr>
        <w:t>, según enmendada,</w:t>
      </w:r>
      <w:r w:rsidRPr="00D408C2">
        <w:rPr>
          <w:rFonts w:ascii="Book Antiqua" w:hAnsi="Book Antiqua"/>
          <w:bCs/>
          <w:sz w:val="24"/>
          <w:szCs w:val="24"/>
          <w:lang w:val="es-ES"/>
        </w:rPr>
        <w:t xml:space="preserve"> para disponer que, exclusivamente en casos de </w:t>
      </w:r>
      <w:r w:rsidR="00F10453">
        <w:rPr>
          <w:rFonts w:ascii="Book Antiqua" w:hAnsi="Book Antiqua"/>
          <w:bCs/>
          <w:sz w:val="24"/>
          <w:szCs w:val="24"/>
          <w:lang w:val="es-ES"/>
        </w:rPr>
        <w:t xml:space="preserve">conocimiento </w:t>
      </w:r>
      <w:r w:rsidR="00A85EA7">
        <w:rPr>
          <w:rFonts w:ascii="Book Antiqua" w:hAnsi="Book Antiqua"/>
          <w:bCs/>
          <w:i/>
          <w:iCs/>
          <w:sz w:val="24"/>
          <w:szCs w:val="24"/>
          <w:u w:val="single"/>
          <w:lang w:val="es-ES"/>
        </w:rPr>
        <w:t>o sospecha</w:t>
      </w:r>
      <w:r w:rsidR="00A85EA7" w:rsidRPr="00A85EA7">
        <w:rPr>
          <w:rFonts w:ascii="Book Antiqua" w:hAnsi="Book Antiqua"/>
          <w:bCs/>
          <w:sz w:val="24"/>
          <w:szCs w:val="24"/>
          <w:lang w:val="es-ES"/>
        </w:rPr>
        <w:t xml:space="preserve"> </w:t>
      </w:r>
      <w:r w:rsidRPr="00D408C2">
        <w:rPr>
          <w:rFonts w:ascii="Book Antiqua" w:hAnsi="Book Antiqua"/>
          <w:bCs/>
          <w:sz w:val="24"/>
          <w:szCs w:val="24"/>
          <w:lang w:val="es-ES"/>
        </w:rPr>
        <w:t xml:space="preserve">de </w:t>
      </w:r>
      <w:r w:rsidRPr="0029573D">
        <w:rPr>
          <w:rFonts w:ascii="Book Antiqua" w:hAnsi="Book Antiqua"/>
          <w:bCs/>
          <w:strike/>
          <w:sz w:val="24"/>
          <w:szCs w:val="24"/>
          <w:lang w:val="es-ES"/>
        </w:rPr>
        <w:t>agresión</w:t>
      </w:r>
      <w:r w:rsidRPr="00D408C2">
        <w:rPr>
          <w:rFonts w:ascii="Book Antiqua" w:hAnsi="Book Antiqua"/>
          <w:bCs/>
          <w:sz w:val="24"/>
          <w:szCs w:val="24"/>
          <w:lang w:val="es-ES"/>
        </w:rPr>
        <w:t xml:space="preserve"> </w:t>
      </w:r>
      <w:r w:rsidR="0029573D" w:rsidRPr="0029573D">
        <w:rPr>
          <w:rFonts w:ascii="Book Antiqua" w:hAnsi="Book Antiqua"/>
          <w:bCs/>
          <w:i/>
          <w:iCs/>
          <w:sz w:val="24"/>
          <w:szCs w:val="24"/>
          <w:u w:val="single"/>
          <w:lang w:val="es-ES"/>
        </w:rPr>
        <w:t>abuso</w:t>
      </w:r>
      <w:r w:rsidR="0029573D">
        <w:rPr>
          <w:rFonts w:ascii="Book Antiqua" w:hAnsi="Book Antiqua"/>
          <w:bCs/>
          <w:sz w:val="24"/>
          <w:szCs w:val="24"/>
          <w:lang w:val="es-ES"/>
        </w:rPr>
        <w:t xml:space="preserve"> </w:t>
      </w:r>
      <w:r w:rsidRPr="00D408C2">
        <w:rPr>
          <w:rFonts w:ascii="Book Antiqua" w:hAnsi="Book Antiqua"/>
          <w:bCs/>
          <w:sz w:val="24"/>
          <w:szCs w:val="24"/>
          <w:lang w:val="es-ES"/>
        </w:rPr>
        <w:t>sexual contra un menor, el incumplimiento del deber legal de informar</w:t>
      </w:r>
      <w:r w:rsidRPr="00411744">
        <w:rPr>
          <w:rFonts w:ascii="Book Antiqua" w:hAnsi="Book Antiqua"/>
          <w:bCs/>
          <w:strike/>
          <w:sz w:val="24"/>
          <w:szCs w:val="24"/>
          <w:lang w:val="es-ES"/>
        </w:rPr>
        <w:t>,</w:t>
      </w:r>
      <w:r w:rsidRPr="00D408C2">
        <w:rPr>
          <w:rFonts w:ascii="Book Antiqua" w:hAnsi="Book Antiqua"/>
          <w:bCs/>
          <w:sz w:val="24"/>
          <w:szCs w:val="24"/>
          <w:lang w:val="es-ES"/>
        </w:rPr>
        <w:t xml:space="preserve"> </w:t>
      </w:r>
      <w:r w:rsidR="00411744">
        <w:rPr>
          <w:rFonts w:ascii="Book Antiqua" w:hAnsi="Book Antiqua"/>
          <w:bCs/>
          <w:i/>
          <w:iCs/>
          <w:sz w:val="24"/>
          <w:szCs w:val="24"/>
          <w:u w:val="single"/>
          <w:lang w:val="es-ES"/>
        </w:rPr>
        <w:t>o</w:t>
      </w:r>
      <w:r w:rsidR="00411744" w:rsidRPr="00411744">
        <w:rPr>
          <w:rFonts w:ascii="Book Antiqua" w:hAnsi="Book Antiqua"/>
          <w:bCs/>
          <w:sz w:val="24"/>
          <w:szCs w:val="24"/>
          <w:u w:val="single"/>
          <w:lang w:val="es-ES"/>
        </w:rPr>
        <w:t xml:space="preserve"> </w:t>
      </w:r>
      <w:r w:rsidRPr="00D408C2">
        <w:rPr>
          <w:rFonts w:ascii="Book Antiqua" w:hAnsi="Book Antiqua"/>
          <w:bCs/>
          <w:sz w:val="24"/>
          <w:szCs w:val="24"/>
          <w:lang w:val="es-ES"/>
        </w:rPr>
        <w:t>impedir a otra persona informar</w:t>
      </w:r>
      <w:r w:rsidRPr="0029573D">
        <w:rPr>
          <w:rFonts w:ascii="Book Antiqua" w:hAnsi="Book Antiqua"/>
          <w:bCs/>
          <w:sz w:val="24"/>
          <w:szCs w:val="24"/>
          <w:lang w:val="es-ES"/>
        </w:rPr>
        <w:t xml:space="preserve">, </w:t>
      </w:r>
      <w:r w:rsidRPr="0029573D">
        <w:rPr>
          <w:rFonts w:ascii="Book Antiqua" w:hAnsi="Book Antiqua"/>
          <w:bCs/>
          <w:strike/>
          <w:sz w:val="24"/>
          <w:szCs w:val="24"/>
          <w:lang w:val="es-ES"/>
        </w:rPr>
        <w:t>o suministrar información falsa</w:t>
      </w:r>
      <w:r w:rsidRPr="00D408C2">
        <w:rPr>
          <w:rFonts w:ascii="Book Antiqua" w:hAnsi="Book Antiqua"/>
          <w:bCs/>
          <w:sz w:val="24"/>
          <w:szCs w:val="24"/>
          <w:lang w:val="es-ES"/>
        </w:rPr>
        <w:t xml:space="preserve"> constituya delito grave con </w:t>
      </w:r>
      <w:r w:rsidR="00962E68">
        <w:rPr>
          <w:rFonts w:ascii="Book Antiqua" w:hAnsi="Book Antiqua"/>
          <w:bCs/>
          <w:sz w:val="24"/>
          <w:szCs w:val="24"/>
          <w:lang w:val="es-ES"/>
        </w:rPr>
        <w:t xml:space="preserve">una </w:t>
      </w:r>
      <w:r w:rsidRPr="00D408C2">
        <w:rPr>
          <w:rFonts w:ascii="Book Antiqua" w:hAnsi="Book Antiqua"/>
          <w:bCs/>
          <w:sz w:val="24"/>
          <w:szCs w:val="24"/>
          <w:lang w:val="es-ES"/>
        </w:rPr>
        <w:t xml:space="preserve">pena fija </w:t>
      </w:r>
      <w:r w:rsidR="00962E68">
        <w:rPr>
          <w:rFonts w:ascii="Book Antiqua" w:hAnsi="Book Antiqua"/>
          <w:bCs/>
          <w:sz w:val="24"/>
          <w:szCs w:val="24"/>
          <w:lang w:val="es-ES"/>
        </w:rPr>
        <w:t xml:space="preserve">de dos (2) años. </w:t>
      </w:r>
      <w:r w:rsidR="0029573D">
        <w:rPr>
          <w:rFonts w:ascii="Book Antiqua" w:hAnsi="Book Antiqua"/>
          <w:bCs/>
          <w:i/>
          <w:iCs/>
          <w:sz w:val="24"/>
          <w:szCs w:val="24"/>
          <w:u w:val="single"/>
          <w:lang w:val="es-ES"/>
        </w:rPr>
        <w:t xml:space="preserve">En el caso de suministrar información falsa </w:t>
      </w:r>
      <w:r w:rsidR="00AD5349">
        <w:rPr>
          <w:rFonts w:ascii="Book Antiqua" w:hAnsi="Book Antiqua"/>
          <w:bCs/>
          <w:i/>
          <w:iCs/>
          <w:sz w:val="24"/>
          <w:szCs w:val="24"/>
          <w:u w:val="single"/>
          <w:lang w:val="es-ES"/>
        </w:rPr>
        <w:t xml:space="preserve">constituirá delito grave con una pena fija de tres (3) años, según establece el Código Penal de Puerto Rico de 2012 en el Artículo 268 sobre Declaración o Alegación falsa </w:t>
      </w:r>
      <w:r w:rsidR="00411744">
        <w:rPr>
          <w:rFonts w:ascii="Book Antiqua" w:hAnsi="Book Antiqua"/>
          <w:bCs/>
          <w:i/>
          <w:iCs/>
          <w:sz w:val="24"/>
          <w:szCs w:val="24"/>
          <w:u w:val="single"/>
          <w:lang w:val="es-ES"/>
        </w:rPr>
        <w:t>s</w:t>
      </w:r>
      <w:r w:rsidR="00AD5349">
        <w:rPr>
          <w:rFonts w:ascii="Book Antiqua" w:hAnsi="Book Antiqua"/>
          <w:bCs/>
          <w:i/>
          <w:iCs/>
          <w:sz w:val="24"/>
          <w:szCs w:val="24"/>
          <w:u w:val="single"/>
          <w:lang w:val="es-ES"/>
        </w:rPr>
        <w:t>obre delito.</w:t>
      </w:r>
      <w:r w:rsidR="00AD5349" w:rsidRPr="00AD5349">
        <w:rPr>
          <w:rFonts w:ascii="Book Antiqua" w:hAnsi="Book Antiqua"/>
          <w:b/>
          <w:sz w:val="24"/>
          <w:szCs w:val="24"/>
          <w:lang w:val="es-ES"/>
        </w:rPr>
        <w:t xml:space="preserve"> </w:t>
      </w:r>
      <w:r w:rsidRPr="00D408C2">
        <w:rPr>
          <w:rFonts w:ascii="Book Antiqua" w:hAnsi="Book Antiqua"/>
          <w:bCs/>
          <w:sz w:val="24"/>
          <w:szCs w:val="24"/>
          <w:lang w:val="es-ES"/>
        </w:rPr>
        <w:t xml:space="preserve">Esta calibración </w:t>
      </w:r>
      <w:r>
        <w:rPr>
          <w:rFonts w:ascii="Book Antiqua" w:hAnsi="Book Antiqua"/>
          <w:bCs/>
          <w:sz w:val="24"/>
          <w:szCs w:val="24"/>
          <w:lang w:val="es-ES"/>
        </w:rPr>
        <w:t>particularizada</w:t>
      </w:r>
      <w:r w:rsidRPr="00D408C2">
        <w:rPr>
          <w:rFonts w:ascii="Book Antiqua" w:hAnsi="Book Antiqua"/>
          <w:bCs/>
          <w:sz w:val="24"/>
          <w:szCs w:val="24"/>
          <w:lang w:val="es-ES"/>
        </w:rPr>
        <w:t xml:space="preserve"> salvaguarda el enfoque preventivo de la Ley</w:t>
      </w:r>
      <w:r w:rsidR="00AD5349">
        <w:rPr>
          <w:rFonts w:ascii="Book Antiqua" w:hAnsi="Book Antiqua"/>
          <w:bCs/>
          <w:sz w:val="24"/>
          <w:szCs w:val="24"/>
          <w:lang w:val="es-ES"/>
        </w:rPr>
        <w:t xml:space="preserve"> </w:t>
      </w:r>
      <w:r w:rsidR="00AD5349" w:rsidRPr="00AD5349">
        <w:rPr>
          <w:rFonts w:ascii="Book Antiqua" w:hAnsi="Book Antiqua"/>
          <w:bCs/>
          <w:i/>
          <w:iCs/>
          <w:sz w:val="24"/>
          <w:szCs w:val="24"/>
          <w:u w:val="single"/>
          <w:lang w:val="es-ES"/>
        </w:rPr>
        <w:t>Núm.</w:t>
      </w:r>
      <w:r w:rsidRPr="00D408C2">
        <w:rPr>
          <w:rFonts w:ascii="Book Antiqua" w:hAnsi="Book Antiqua"/>
          <w:bCs/>
          <w:sz w:val="24"/>
          <w:szCs w:val="24"/>
          <w:lang w:val="es-ES"/>
        </w:rPr>
        <w:t xml:space="preserve"> 57</w:t>
      </w:r>
      <w:r w:rsidRPr="00D408C2">
        <w:rPr>
          <w:rFonts w:ascii="Book Antiqua" w:hAnsi="Book Antiqua"/>
          <w:bCs/>
          <w:sz w:val="24"/>
          <w:szCs w:val="24"/>
          <w:lang w:val="es-ES"/>
        </w:rPr>
        <w:noBreakHyphen/>
        <w:t>2023</w:t>
      </w:r>
      <w:r w:rsidR="00F10453">
        <w:rPr>
          <w:rFonts w:ascii="Book Antiqua" w:hAnsi="Book Antiqua"/>
          <w:bCs/>
          <w:sz w:val="24"/>
          <w:szCs w:val="24"/>
          <w:lang w:val="es-ES"/>
        </w:rPr>
        <w:t>, según enmendada,</w:t>
      </w:r>
      <w:r w:rsidRPr="00D408C2">
        <w:rPr>
          <w:rFonts w:ascii="Book Antiqua" w:hAnsi="Book Antiqua"/>
          <w:bCs/>
          <w:sz w:val="24"/>
          <w:szCs w:val="24"/>
          <w:lang w:val="es-ES"/>
        </w:rPr>
        <w:t xml:space="preserve"> al tiempo que </w:t>
      </w:r>
      <w:r w:rsidR="00F10453">
        <w:rPr>
          <w:rFonts w:ascii="Book Antiqua" w:hAnsi="Book Antiqua"/>
          <w:bCs/>
          <w:sz w:val="24"/>
          <w:szCs w:val="24"/>
          <w:lang w:val="es-ES"/>
        </w:rPr>
        <w:t xml:space="preserve">impone </w:t>
      </w:r>
      <w:r w:rsidRPr="00D408C2">
        <w:rPr>
          <w:rFonts w:ascii="Book Antiqua" w:hAnsi="Book Antiqua"/>
          <w:bCs/>
          <w:sz w:val="24"/>
          <w:szCs w:val="24"/>
          <w:lang w:val="es-ES"/>
        </w:rPr>
        <w:t xml:space="preserve">un nivel de disuasión adecuado para </w:t>
      </w:r>
      <w:r w:rsidR="00F10453">
        <w:rPr>
          <w:rFonts w:ascii="Book Antiqua" w:hAnsi="Book Antiqua"/>
          <w:bCs/>
          <w:sz w:val="24"/>
          <w:szCs w:val="24"/>
          <w:lang w:val="es-ES"/>
        </w:rPr>
        <w:t xml:space="preserve">los casos de conocimiento de </w:t>
      </w:r>
      <w:r w:rsidR="00F10453" w:rsidRPr="00AD5349">
        <w:rPr>
          <w:rFonts w:ascii="Book Antiqua" w:hAnsi="Book Antiqua"/>
          <w:bCs/>
          <w:strike/>
          <w:sz w:val="24"/>
          <w:szCs w:val="24"/>
          <w:lang w:val="es-ES"/>
        </w:rPr>
        <w:t>agresión</w:t>
      </w:r>
      <w:r w:rsidR="00F10453">
        <w:rPr>
          <w:rFonts w:ascii="Book Antiqua" w:hAnsi="Book Antiqua"/>
          <w:bCs/>
          <w:sz w:val="24"/>
          <w:szCs w:val="24"/>
          <w:lang w:val="es-ES"/>
        </w:rPr>
        <w:t xml:space="preserve"> </w:t>
      </w:r>
      <w:r w:rsidR="00AD5349" w:rsidRPr="00AD5349">
        <w:rPr>
          <w:rFonts w:ascii="Book Antiqua" w:hAnsi="Book Antiqua"/>
          <w:bCs/>
          <w:i/>
          <w:iCs/>
          <w:sz w:val="24"/>
          <w:szCs w:val="24"/>
          <w:u w:val="single"/>
          <w:lang w:val="es-ES"/>
        </w:rPr>
        <w:t>abuso</w:t>
      </w:r>
      <w:r w:rsidR="00AD5349">
        <w:rPr>
          <w:rFonts w:ascii="Book Antiqua" w:hAnsi="Book Antiqua"/>
          <w:bCs/>
          <w:sz w:val="24"/>
          <w:szCs w:val="24"/>
          <w:lang w:val="es-ES"/>
        </w:rPr>
        <w:t xml:space="preserve"> </w:t>
      </w:r>
      <w:r w:rsidR="00F10453">
        <w:rPr>
          <w:rFonts w:ascii="Book Antiqua" w:hAnsi="Book Antiqua"/>
          <w:bCs/>
          <w:sz w:val="24"/>
          <w:szCs w:val="24"/>
          <w:lang w:val="es-ES"/>
        </w:rPr>
        <w:t>sexual</w:t>
      </w:r>
      <w:r w:rsidRPr="00D408C2">
        <w:rPr>
          <w:rFonts w:ascii="Book Antiqua" w:hAnsi="Book Antiqua"/>
          <w:bCs/>
          <w:sz w:val="24"/>
          <w:szCs w:val="24"/>
          <w:lang w:val="es-ES"/>
        </w:rPr>
        <w:t>.</w:t>
      </w:r>
    </w:p>
    <w:p w14:paraId="15482091" w14:textId="77777777" w:rsidR="00390381" w:rsidRPr="00D408C2" w:rsidRDefault="00D408C2" w:rsidP="00BE1C5D">
      <w:pPr>
        <w:spacing w:before="120" w:after="120" w:line="360" w:lineRule="auto"/>
        <w:ind w:firstLine="540"/>
        <w:jc w:val="both"/>
        <w:outlineLvl w:val="0"/>
        <w:rPr>
          <w:rFonts w:ascii="Book Antiqua" w:hAnsi="Book Antiqua"/>
          <w:bCs/>
          <w:sz w:val="24"/>
          <w:szCs w:val="24"/>
          <w:lang w:val="es-ES"/>
        </w:rPr>
      </w:pPr>
      <w:r w:rsidRPr="00D408C2">
        <w:rPr>
          <w:rFonts w:ascii="Book Antiqua" w:hAnsi="Book Antiqua"/>
          <w:bCs/>
          <w:sz w:val="24"/>
          <w:szCs w:val="24"/>
          <w:lang w:val="es-ES"/>
        </w:rPr>
        <w:t xml:space="preserve">Por todo lo anterior, la Asamblea Legislativa entiende necesario </w:t>
      </w:r>
      <w:r w:rsidR="00F10453">
        <w:rPr>
          <w:rFonts w:ascii="Book Antiqua" w:hAnsi="Book Antiqua"/>
          <w:bCs/>
          <w:sz w:val="24"/>
          <w:szCs w:val="24"/>
          <w:lang w:val="es-ES"/>
        </w:rPr>
        <w:t xml:space="preserve">aprobar esta </w:t>
      </w:r>
      <w:r w:rsidR="00687D32">
        <w:rPr>
          <w:rFonts w:ascii="Book Antiqua" w:hAnsi="Book Antiqua"/>
          <w:bCs/>
          <w:sz w:val="24"/>
          <w:szCs w:val="24"/>
          <w:lang w:val="es-ES"/>
        </w:rPr>
        <w:t>L</w:t>
      </w:r>
      <w:r w:rsidR="00F10453">
        <w:rPr>
          <w:rFonts w:ascii="Book Antiqua" w:hAnsi="Book Antiqua"/>
          <w:bCs/>
          <w:sz w:val="24"/>
          <w:szCs w:val="24"/>
          <w:lang w:val="es-ES"/>
        </w:rPr>
        <w:t>ey en protección de los menores de edad</w:t>
      </w:r>
      <w:r w:rsidRPr="00D408C2">
        <w:rPr>
          <w:rFonts w:ascii="Book Antiqua" w:hAnsi="Book Antiqua"/>
          <w:bCs/>
          <w:sz w:val="24"/>
          <w:szCs w:val="24"/>
          <w:lang w:val="es-ES"/>
        </w:rPr>
        <w:t xml:space="preserve">. </w:t>
      </w:r>
    </w:p>
    <w:p w14:paraId="0B161127" w14:textId="77777777" w:rsidR="000339CC" w:rsidRPr="00110761" w:rsidRDefault="000339CC" w:rsidP="006D5768">
      <w:pPr>
        <w:spacing w:after="0" w:line="480" w:lineRule="auto"/>
        <w:jc w:val="both"/>
        <w:rPr>
          <w:rFonts w:ascii="Book Antiqua" w:hAnsi="Book Antiqua"/>
          <w:b/>
          <w:iCs/>
          <w:sz w:val="24"/>
          <w:szCs w:val="24"/>
          <w:lang w:val="es-PR"/>
        </w:rPr>
      </w:pPr>
      <w:r w:rsidRPr="00110761">
        <w:rPr>
          <w:rFonts w:ascii="Book Antiqua" w:hAnsi="Book Antiqua"/>
          <w:b/>
          <w:iCs/>
          <w:sz w:val="24"/>
          <w:szCs w:val="24"/>
          <w:lang w:val="es-PR"/>
        </w:rPr>
        <w:t>DECRÉTASE POR LA ASAMBLEA LEGISLATIVA DE PUERTO RICO:</w:t>
      </w:r>
    </w:p>
    <w:p w14:paraId="689CBAAA" w14:textId="77777777" w:rsidR="000339CC" w:rsidRPr="00110761" w:rsidRDefault="000339CC" w:rsidP="006D5768">
      <w:pPr>
        <w:spacing w:after="0" w:line="480" w:lineRule="auto"/>
        <w:jc w:val="both"/>
        <w:rPr>
          <w:rFonts w:ascii="Book Antiqua" w:hAnsi="Book Antiqua"/>
          <w:sz w:val="24"/>
          <w:szCs w:val="24"/>
          <w:lang w:val="es-PR"/>
        </w:rPr>
        <w:sectPr w:rsidR="000339CC" w:rsidRPr="00110761" w:rsidSect="006D5768">
          <w:headerReference w:type="default" r:id="rId11"/>
          <w:footerReference w:type="default" r:id="rId12"/>
          <w:headerReference w:type="first" r:id="rId13"/>
          <w:pgSz w:w="12240" w:h="15840" w:code="1"/>
          <w:pgMar w:top="1440" w:right="1440" w:bottom="1440" w:left="1440" w:header="720" w:footer="720" w:gutter="0"/>
          <w:cols w:space="720"/>
          <w:titlePg/>
          <w:docGrid w:linePitch="299"/>
        </w:sectPr>
      </w:pPr>
    </w:p>
    <w:p w14:paraId="5FB2001F" w14:textId="77777777" w:rsidR="000339CC" w:rsidRPr="00110761" w:rsidRDefault="00B7124E" w:rsidP="00BE1C5D">
      <w:pPr>
        <w:spacing w:after="0" w:line="480" w:lineRule="auto"/>
        <w:ind w:firstLine="547"/>
        <w:jc w:val="both"/>
        <w:rPr>
          <w:rFonts w:ascii="Book Antiqua" w:hAnsi="Book Antiqua"/>
          <w:sz w:val="24"/>
          <w:szCs w:val="24"/>
          <w:lang w:val="es-PR"/>
        </w:rPr>
      </w:pPr>
      <w:bookmarkStart w:id="1" w:name="{4D638}"/>
      <w:bookmarkStart w:id="2" w:name="{562EE}"/>
      <w:bookmarkStart w:id="3" w:name="tequita"/>
      <w:r w:rsidRPr="00110761">
        <w:rPr>
          <w:rFonts w:ascii="Book Antiqua" w:hAnsi="Book Antiqua"/>
          <w:sz w:val="24"/>
          <w:szCs w:val="24"/>
          <w:lang w:val="es-PR"/>
        </w:rPr>
        <w:t>Sección</w:t>
      </w:r>
      <w:r w:rsidR="000339CC" w:rsidRPr="00110761">
        <w:rPr>
          <w:rFonts w:ascii="Book Antiqua" w:hAnsi="Book Antiqua"/>
          <w:sz w:val="24"/>
          <w:szCs w:val="24"/>
          <w:lang w:val="es-PR"/>
        </w:rPr>
        <w:t xml:space="preserve"> 1.</w:t>
      </w:r>
      <w:r w:rsidR="00AB315F" w:rsidRPr="00110761">
        <w:rPr>
          <w:rFonts w:ascii="Book Antiqua" w:hAnsi="Book Antiqua"/>
          <w:sz w:val="24"/>
          <w:szCs w:val="24"/>
          <w:lang w:val="es-PR"/>
        </w:rPr>
        <w:t xml:space="preserve">- Se </w:t>
      </w:r>
      <w:r w:rsidR="005B0502">
        <w:rPr>
          <w:rFonts w:ascii="Book Antiqua" w:hAnsi="Book Antiqua"/>
          <w:sz w:val="24"/>
          <w:szCs w:val="24"/>
          <w:lang w:val="es-PR"/>
        </w:rPr>
        <w:t>añade el</w:t>
      </w:r>
      <w:r w:rsidR="00AB315F" w:rsidRPr="00110761">
        <w:rPr>
          <w:rFonts w:ascii="Book Antiqua" w:hAnsi="Book Antiqua"/>
          <w:sz w:val="24"/>
          <w:szCs w:val="24"/>
          <w:lang w:val="es-PR"/>
        </w:rPr>
        <w:t xml:space="preserve"> Artículo </w:t>
      </w:r>
      <w:r w:rsidR="005B0502">
        <w:rPr>
          <w:rFonts w:ascii="Book Antiqua" w:hAnsi="Book Antiqua"/>
          <w:sz w:val="24"/>
          <w:szCs w:val="24"/>
          <w:lang w:val="es-PR"/>
        </w:rPr>
        <w:t>51(a) a la L</w:t>
      </w:r>
      <w:r w:rsidR="00AB315F" w:rsidRPr="00110761">
        <w:rPr>
          <w:rFonts w:ascii="Book Antiqua" w:hAnsi="Book Antiqua"/>
          <w:sz w:val="24"/>
          <w:szCs w:val="24"/>
          <w:lang w:val="es-PR"/>
        </w:rPr>
        <w:t xml:space="preserve">ey </w:t>
      </w:r>
      <w:r w:rsidR="000A6CBF" w:rsidRPr="000A6CBF">
        <w:rPr>
          <w:rFonts w:ascii="Book Antiqua" w:hAnsi="Book Antiqua"/>
          <w:i/>
          <w:iCs/>
          <w:sz w:val="24"/>
          <w:szCs w:val="24"/>
          <w:u w:val="single"/>
          <w:lang w:val="es-PR"/>
        </w:rPr>
        <w:t>Núm.</w:t>
      </w:r>
      <w:r w:rsidR="000A6CBF">
        <w:rPr>
          <w:rFonts w:ascii="Book Antiqua" w:hAnsi="Book Antiqua"/>
          <w:sz w:val="24"/>
          <w:szCs w:val="24"/>
          <w:lang w:val="es-PR"/>
        </w:rPr>
        <w:t xml:space="preserve"> </w:t>
      </w:r>
      <w:r w:rsidR="005B0502">
        <w:rPr>
          <w:rFonts w:ascii="Book Antiqua" w:hAnsi="Book Antiqua"/>
          <w:sz w:val="24"/>
          <w:szCs w:val="24"/>
          <w:lang w:val="es-PR"/>
        </w:rPr>
        <w:t>57</w:t>
      </w:r>
      <w:r w:rsidR="00AB315F" w:rsidRPr="00110761">
        <w:rPr>
          <w:rFonts w:ascii="Book Antiqua" w:hAnsi="Book Antiqua"/>
          <w:sz w:val="24"/>
          <w:szCs w:val="24"/>
          <w:lang w:val="es-PR"/>
        </w:rPr>
        <w:t>-20</w:t>
      </w:r>
      <w:r w:rsidR="005B0502">
        <w:rPr>
          <w:rFonts w:ascii="Book Antiqua" w:hAnsi="Book Antiqua"/>
          <w:sz w:val="24"/>
          <w:szCs w:val="24"/>
          <w:lang w:val="es-PR"/>
        </w:rPr>
        <w:t>23</w:t>
      </w:r>
      <w:r w:rsidRPr="00110761">
        <w:rPr>
          <w:rFonts w:ascii="Book Antiqua" w:hAnsi="Book Antiqua"/>
          <w:sz w:val="24"/>
          <w:szCs w:val="24"/>
          <w:lang w:val="es-PR"/>
        </w:rPr>
        <w:t>, según enmend</w:t>
      </w:r>
      <w:r w:rsidR="00AB315F" w:rsidRPr="00110761">
        <w:rPr>
          <w:rFonts w:ascii="Book Antiqua" w:hAnsi="Book Antiqua"/>
          <w:sz w:val="24"/>
          <w:szCs w:val="24"/>
          <w:lang w:val="es-PR"/>
        </w:rPr>
        <w:t xml:space="preserve">ada, </w:t>
      </w:r>
      <w:r w:rsidR="00AB315F" w:rsidRPr="00411744">
        <w:rPr>
          <w:rFonts w:ascii="Book Antiqua" w:hAnsi="Book Antiqua"/>
          <w:strike/>
          <w:sz w:val="24"/>
          <w:szCs w:val="24"/>
          <w:lang w:val="es-PR"/>
        </w:rPr>
        <w:t>conocida como</w:t>
      </w:r>
      <w:r w:rsidR="005B0502" w:rsidRPr="00411744">
        <w:rPr>
          <w:rFonts w:ascii="Book Antiqua" w:hAnsi="Book Antiqua"/>
          <w:strike/>
          <w:sz w:val="24"/>
          <w:szCs w:val="24"/>
          <w:lang w:val="es-PR"/>
        </w:rPr>
        <w:t xml:space="preserve"> la</w:t>
      </w:r>
      <w:r w:rsidR="00AB315F" w:rsidRPr="00411744">
        <w:rPr>
          <w:rFonts w:ascii="Book Antiqua" w:hAnsi="Book Antiqua"/>
          <w:strike/>
          <w:sz w:val="24"/>
          <w:szCs w:val="24"/>
          <w:lang w:val="es-PR"/>
        </w:rPr>
        <w:t xml:space="preserve"> </w:t>
      </w:r>
      <w:r w:rsidR="005B0502" w:rsidRPr="00411744">
        <w:rPr>
          <w:rFonts w:ascii="Book Antiqua" w:hAnsi="Book Antiqua"/>
          <w:strike/>
          <w:sz w:val="24"/>
          <w:szCs w:val="24"/>
          <w:lang w:val="es-PR"/>
        </w:rPr>
        <w:t>“Ley para la Prevención del Maltrato, Preservación de la Unidad Familiar y para la Seguridad, Bienestar y Protección de los Menores”</w:t>
      </w:r>
      <w:r w:rsidRPr="00411744">
        <w:rPr>
          <w:rFonts w:ascii="Book Antiqua" w:hAnsi="Book Antiqua"/>
          <w:strike/>
          <w:sz w:val="24"/>
          <w:szCs w:val="24"/>
          <w:lang w:val="es-PR"/>
        </w:rPr>
        <w:t>,</w:t>
      </w:r>
      <w:r w:rsidRPr="00110761">
        <w:rPr>
          <w:rFonts w:ascii="Book Antiqua" w:hAnsi="Book Antiqua"/>
          <w:sz w:val="24"/>
          <w:szCs w:val="24"/>
          <w:lang w:val="es-PR"/>
        </w:rPr>
        <w:t xml:space="preserve"> para que lea como sigue:</w:t>
      </w:r>
    </w:p>
    <w:p w14:paraId="4ABB8279" w14:textId="77777777" w:rsidR="00B7124E" w:rsidRPr="00B02644" w:rsidRDefault="00AB315F" w:rsidP="00BE1C5D">
      <w:pPr>
        <w:spacing w:after="0" w:line="480" w:lineRule="auto"/>
        <w:ind w:firstLine="547"/>
        <w:jc w:val="both"/>
        <w:rPr>
          <w:rFonts w:ascii="Book Antiqua" w:hAnsi="Book Antiqua"/>
          <w:sz w:val="24"/>
          <w:szCs w:val="24"/>
          <w:lang w:val="es-PR"/>
        </w:rPr>
      </w:pPr>
      <w:r w:rsidRPr="00110761">
        <w:rPr>
          <w:rFonts w:ascii="Book Antiqua" w:hAnsi="Book Antiqua"/>
          <w:sz w:val="24"/>
          <w:szCs w:val="24"/>
          <w:lang w:val="es-PR"/>
        </w:rPr>
        <w:tab/>
      </w:r>
      <w:r w:rsidRPr="00B02644">
        <w:rPr>
          <w:rFonts w:ascii="Book Antiqua" w:hAnsi="Book Antiqua"/>
          <w:sz w:val="24"/>
          <w:szCs w:val="24"/>
          <w:lang w:val="es-PR"/>
        </w:rPr>
        <w:t xml:space="preserve">“Artículo </w:t>
      </w:r>
      <w:r w:rsidR="005B0502" w:rsidRPr="00B02644">
        <w:rPr>
          <w:rFonts w:ascii="Book Antiqua" w:hAnsi="Book Antiqua"/>
          <w:sz w:val="24"/>
          <w:szCs w:val="24"/>
          <w:lang w:val="es-PR"/>
        </w:rPr>
        <w:t>51(a)</w:t>
      </w:r>
      <w:r w:rsidR="00055832" w:rsidRPr="00B02644">
        <w:rPr>
          <w:rFonts w:ascii="Book Antiqua" w:hAnsi="Book Antiqua"/>
          <w:sz w:val="24"/>
          <w:szCs w:val="24"/>
          <w:lang w:val="es-PR"/>
        </w:rPr>
        <w:t xml:space="preserve">. </w:t>
      </w:r>
      <w:r w:rsidR="00A33B8E" w:rsidRPr="00B02644">
        <w:rPr>
          <w:rFonts w:ascii="Book Antiqua" w:hAnsi="Book Antiqua"/>
          <w:sz w:val="24"/>
          <w:szCs w:val="24"/>
          <w:lang w:val="es-PR"/>
        </w:rPr>
        <w:t>–</w:t>
      </w:r>
      <w:r w:rsidR="00055832" w:rsidRPr="00B02644">
        <w:rPr>
          <w:rFonts w:ascii="Book Antiqua" w:hAnsi="Book Antiqua"/>
          <w:sz w:val="24"/>
          <w:szCs w:val="24"/>
          <w:lang w:val="es-PR"/>
        </w:rPr>
        <w:t xml:space="preserve"> </w:t>
      </w:r>
      <w:r w:rsidR="005B0502" w:rsidRPr="00B02644">
        <w:rPr>
          <w:rFonts w:ascii="Book Antiqua" w:hAnsi="Book Antiqua"/>
          <w:sz w:val="24"/>
          <w:szCs w:val="24"/>
          <w:lang w:val="es-PR"/>
        </w:rPr>
        <w:t xml:space="preserve">Penalidad en casos de </w:t>
      </w:r>
      <w:r w:rsidR="00F10453" w:rsidRPr="00B02644">
        <w:rPr>
          <w:rFonts w:ascii="Book Antiqua" w:hAnsi="Book Antiqua"/>
          <w:sz w:val="24"/>
          <w:szCs w:val="24"/>
          <w:lang w:val="es-PR"/>
        </w:rPr>
        <w:t>conocimiento</w:t>
      </w:r>
      <w:r w:rsidR="005B0502" w:rsidRPr="00B02644">
        <w:rPr>
          <w:rFonts w:ascii="Book Antiqua" w:hAnsi="Book Antiqua"/>
          <w:sz w:val="24"/>
          <w:szCs w:val="24"/>
          <w:lang w:val="es-PR"/>
        </w:rPr>
        <w:t xml:space="preserve"> de </w:t>
      </w:r>
      <w:r w:rsidR="005B0502" w:rsidRPr="00411744">
        <w:rPr>
          <w:rFonts w:ascii="Book Antiqua" w:hAnsi="Book Antiqua"/>
          <w:strike/>
          <w:sz w:val="24"/>
          <w:szCs w:val="24"/>
          <w:lang w:val="es-PR"/>
        </w:rPr>
        <w:t>agresión</w:t>
      </w:r>
      <w:r w:rsidR="005B0502" w:rsidRPr="00B02644">
        <w:rPr>
          <w:rFonts w:ascii="Book Antiqua" w:hAnsi="Book Antiqua"/>
          <w:sz w:val="24"/>
          <w:szCs w:val="24"/>
          <w:lang w:val="es-PR"/>
        </w:rPr>
        <w:t xml:space="preserve"> </w:t>
      </w:r>
      <w:r w:rsidR="00411744" w:rsidRPr="00411744">
        <w:rPr>
          <w:rFonts w:ascii="Book Antiqua" w:hAnsi="Book Antiqua"/>
          <w:i/>
          <w:iCs/>
          <w:sz w:val="24"/>
          <w:szCs w:val="24"/>
          <w:u w:val="single"/>
          <w:lang w:val="es-PR"/>
        </w:rPr>
        <w:t>abuso</w:t>
      </w:r>
      <w:r w:rsidR="00411744">
        <w:rPr>
          <w:rFonts w:ascii="Book Antiqua" w:hAnsi="Book Antiqua"/>
          <w:sz w:val="24"/>
          <w:szCs w:val="24"/>
          <w:lang w:val="es-PR"/>
        </w:rPr>
        <w:t xml:space="preserve"> </w:t>
      </w:r>
      <w:r w:rsidR="005B0502" w:rsidRPr="00B02644">
        <w:rPr>
          <w:rFonts w:ascii="Book Antiqua" w:hAnsi="Book Antiqua"/>
          <w:sz w:val="24"/>
          <w:szCs w:val="24"/>
          <w:lang w:val="es-PR"/>
        </w:rPr>
        <w:t>sexual</w:t>
      </w:r>
      <w:r w:rsidR="00A33B8E" w:rsidRPr="00B02644">
        <w:rPr>
          <w:rFonts w:ascii="Book Antiqua" w:hAnsi="Book Antiqua"/>
          <w:sz w:val="24"/>
          <w:szCs w:val="24"/>
          <w:lang w:val="es-PR"/>
        </w:rPr>
        <w:t>.</w:t>
      </w:r>
    </w:p>
    <w:p w14:paraId="1689344D" w14:textId="2F8E3C32" w:rsidR="004B3BC5" w:rsidRPr="00B02644" w:rsidRDefault="00AB315F" w:rsidP="00BE1C5D">
      <w:pPr>
        <w:spacing w:after="0" w:line="480" w:lineRule="auto"/>
        <w:ind w:firstLine="547"/>
        <w:jc w:val="both"/>
        <w:rPr>
          <w:rFonts w:ascii="Book Antiqua" w:hAnsi="Book Antiqua"/>
          <w:sz w:val="24"/>
          <w:szCs w:val="24"/>
          <w:lang w:val="es-ES"/>
        </w:rPr>
      </w:pPr>
      <w:r w:rsidRPr="00B02644">
        <w:rPr>
          <w:rFonts w:ascii="Book Antiqua" w:hAnsi="Book Antiqua"/>
          <w:sz w:val="24"/>
          <w:szCs w:val="24"/>
          <w:lang w:val="es-ES"/>
        </w:rPr>
        <w:lastRenderedPageBreak/>
        <w:tab/>
      </w:r>
      <w:r w:rsidR="005B0502" w:rsidRPr="00B02644">
        <w:rPr>
          <w:rFonts w:ascii="Book Antiqua" w:hAnsi="Book Antiqua"/>
          <w:sz w:val="24"/>
          <w:szCs w:val="24"/>
          <w:lang w:val="es-ES"/>
        </w:rPr>
        <w:t xml:space="preserve">En aquellos casos donde exista </w:t>
      </w:r>
      <w:r w:rsidR="00F10453" w:rsidRPr="00B02644">
        <w:rPr>
          <w:rFonts w:ascii="Book Antiqua" w:hAnsi="Book Antiqua"/>
          <w:sz w:val="24"/>
          <w:szCs w:val="24"/>
          <w:lang w:val="es-ES"/>
        </w:rPr>
        <w:t xml:space="preserve">conocimiento </w:t>
      </w:r>
      <w:r w:rsidR="000A6CBF">
        <w:rPr>
          <w:rFonts w:ascii="Book Antiqua" w:hAnsi="Book Antiqua"/>
          <w:i/>
          <w:iCs/>
          <w:sz w:val="24"/>
          <w:szCs w:val="24"/>
          <w:u w:val="single"/>
          <w:lang w:val="es-ES"/>
        </w:rPr>
        <w:t>o sospecha</w:t>
      </w:r>
      <w:r w:rsidR="000A6CBF" w:rsidRPr="000A6CBF">
        <w:rPr>
          <w:rFonts w:ascii="Book Antiqua" w:hAnsi="Book Antiqua"/>
          <w:sz w:val="24"/>
          <w:szCs w:val="24"/>
          <w:lang w:val="es-ES"/>
        </w:rPr>
        <w:t xml:space="preserve"> </w:t>
      </w:r>
      <w:r w:rsidR="005B0502" w:rsidRPr="00B02644">
        <w:rPr>
          <w:rFonts w:ascii="Book Antiqua" w:hAnsi="Book Antiqua"/>
          <w:sz w:val="24"/>
          <w:szCs w:val="24"/>
          <w:lang w:val="es-ES"/>
        </w:rPr>
        <w:t xml:space="preserve">de </w:t>
      </w:r>
      <w:r w:rsidR="005B0502" w:rsidRPr="000A6CBF">
        <w:rPr>
          <w:rFonts w:ascii="Book Antiqua" w:hAnsi="Book Antiqua"/>
          <w:strike/>
          <w:sz w:val="24"/>
          <w:szCs w:val="24"/>
          <w:lang w:val="es-ES"/>
        </w:rPr>
        <w:t>agresión</w:t>
      </w:r>
      <w:r w:rsidR="005B0502" w:rsidRPr="00B02644">
        <w:rPr>
          <w:rFonts w:ascii="Book Antiqua" w:hAnsi="Book Antiqua"/>
          <w:sz w:val="24"/>
          <w:szCs w:val="24"/>
          <w:lang w:val="es-ES"/>
        </w:rPr>
        <w:t xml:space="preserve"> </w:t>
      </w:r>
      <w:r w:rsidR="000A6CBF" w:rsidRPr="000A6CBF">
        <w:rPr>
          <w:rFonts w:ascii="Book Antiqua" w:hAnsi="Book Antiqua"/>
          <w:i/>
          <w:iCs/>
          <w:sz w:val="24"/>
          <w:szCs w:val="24"/>
          <w:u w:val="single"/>
          <w:lang w:val="es-ES"/>
        </w:rPr>
        <w:t>abuso</w:t>
      </w:r>
      <w:r w:rsidR="000A6CBF">
        <w:rPr>
          <w:rFonts w:ascii="Book Antiqua" w:hAnsi="Book Antiqua"/>
          <w:sz w:val="24"/>
          <w:szCs w:val="24"/>
          <w:lang w:val="es-ES"/>
        </w:rPr>
        <w:t xml:space="preserve"> </w:t>
      </w:r>
      <w:r w:rsidR="005B0502" w:rsidRPr="00B02644">
        <w:rPr>
          <w:rFonts w:ascii="Book Antiqua" w:hAnsi="Book Antiqua"/>
          <w:sz w:val="24"/>
          <w:szCs w:val="24"/>
          <w:lang w:val="es-ES"/>
        </w:rPr>
        <w:t>sexual contra un menor, cualquier persona</w:t>
      </w:r>
      <w:r w:rsidR="005B0502" w:rsidRPr="00411744">
        <w:rPr>
          <w:rFonts w:ascii="Book Antiqua" w:hAnsi="Book Antiqua"/>
          <w:strike/>
          <w:sz w:val="24"/>
          <w:szCs w:val="24"/>
          <w:lang w:val="es-ES"/>
        </w:rPr>
        <w:t>,</w:t>
      </w:r>
      <w:r w:rsidR="005B0502" w:rsidRPr="00B02644">
        <w:rPr>
          <w:rFonts w:ascii="Book Antiqua" w:hAnsi="Book Antiqua"/>
          <w:sz w:val="24"/>
          <w:szCs w:val="24"/>
          <w:lang w:val="es-ES"/>
        </w:rPr>
        <w:t xml:space="preserve"> </w:t>
      </w:r>
      <w:r w:rsidR="00411744" w:rsidRPr="00411744">
        <w:rPr>
          <w:rFonts w:ascii="Book Antiqua" w:hAnsi="Book Antiqua"/>
          <w:i/>
          <w:iCs/>
          <w:sz w:val="24"/>
          <w:szCs w:val="24"/>
          <w:u w:val="single"/>
          <w:lang w:val="es-ES"/>
        </w:rPr>
        <w:t>o</w:t>
      </w:r>
      <w:r w:rsidR="00411744">
        <w:rPr>
          <w:rFonts w:ascii="Book Antiqua" w:hAnsi="Book Antiqua"/>
          <w:sz w:val="24"/>
          <w:szCs w:val="24"/>
          <w:lang w:val="es-ES"/>
        </w:rPr>
        <w:t xml:space="preserve"> </w:t>
      </w:r>
      <w:r w:rsidR="005B0502" w:rsidRPr="00B02644">
        <w:rPr>
          <w:rFonts w:ascii="Book Antiqua" w:hAnsi="Book Antiqua"/>
          <w:sz w:val="24"/>
          <w:szCs w:val="24"/>
          <w:lang w:val="es-ES"/>
        </w:rPr>
        <w:t xml:space="preserve">funcionario </w:t>
      </w:r>
      <w:r w:rsidR="005B0502" w:rsidRPr="000A6CBF">
        <w:rPr>
          <w:rFonts w:ascii="Book Antiqua" w:hAnsi="Book Antiqua"/>
          <w:strike/>
          <w:sz w:val="24"/>
          <w:szCs w:val="24"/>
          <w:lang w:val="es-ES"/>
        </w:rPr>
        <w:t>o</w:t>
      </w:r>
      <w:r w:rsidR="005B0502" w:rsidRPr="00B02644">
        <w:rPr>
          <w:rFonts w:ascii="Book Antiqua" w:hAnsi="Book Antiqua"/>
          <w:sz w:val="24"/>
          <w:szCs w:val="24"/>
          <w:lang w:val="es-ES"/>
        </w:rPr>
        <w:t xml:space="preserve"> </w:t>
      </w:r>
      <w:r w:rsidR="000A6CBF" w:rsidRPr="000A6CBF">
        <w:rPr>
          <w:rFonts w:ascii="Book Antiqua" w:hAnsi="Book Antiqua"/>
          <w:i/>
          <w:iCs/>
          <w:sz w:val="24"/>
          <w:szCs w:val="24"/>
          <w:u w:val="single"/>
          <w:lang w:val="es-ES"/>
        </w:rPr>
        <w:t>de</w:t>
      </w:r>
      <w:r w:rsidR="000A6CBF">
        <w:rPr>
          <w:rFonts w:ascii="Book Antiqua" w:hAnsi="Book Antiqua"/>
          <w:sz w:val="24"/>
          <w:szCs w:val="24"/>
          <w:lang w:val="es-ES"/>
        </w:rPr>
        <w:t xml:space="preserve"> </w:t>
      </w:r>
      <w:r w:rsidR="005B0502" w:rsidRPr="00B02644">
        <w:rPr>
          <w:rFonts w:ascii="Book Antiqua" w:hAnsi="Book Antiqua"/>
          <w:sz w:val="24"/>
          <w:szCs w:val="24"/>
          <w:lang w:val="es-ES"/>
        </w:rPr>
        <w:t>institución pública o privada obligada a suministrar información</w:t>
      </w:r>
      <w:r w:rsidR="00130B14" w:rsidRPr="00B02644">
        <w:rPr>
          <w:rFonts w:ascii="Book Antiqua" w:hAnsi="Book Antiqua"/>
          <w:sz w:val="24"/>
          <w:szCs w:val="24"/>
          <w:lang w:val="es-ES"/>
        </w:rPr>
        <w:t xml:space="preserve"> conforme al Artículo 6 de esta Ley,</w:t>
      </w:r>
      <w:r w:rsidR="005B0502" w:rsidRPr="00B02644">
        <w:rPr>
          <w:rFonts w:ascii="Book Antiqua" w:hAnsi="Book Antiqua"/>
          <w:sz w:val="24"/>
          <w:szCs w:val="24"/>
          <w:lang w:val="es-ES"/>
        </w:rPr>
        <w:t xml:space="preserve"> y que voluntariamente y a sabiendas deje de cumplir dicha obligación o deje de realizar algún otro acto requerido por esta </w:t>
      </w:r>
      <w:r w:rsidR="00687D32">
        <w:rPr>
          <w:rFonts w:ascii="Book Antiqua" w:hAnsi="Book Antiqua"/>
          <w:sz w:val="24"/>
          <w:szCs w:val="24"/>
          <w:lang w:val="es-ES"/>
        </w:rPr>
        <w:t>L</w:t>
      </w:r>
      <w:r w:rsidR="005B0502" w:rsidRPr="00B02644">
        <w:rPr>
          <w:rFonts w:ascii="Book Antiqua" w:hAnsi="Book Antiqua"/>
          <w:sz w:val="24"/>
          <w:szCs w:val="24"/>
          <w:lang w:val="es-ES"/>
        </w:rPr>
        <w:t>ey, o que a sabiendas impida que otra persona actuando en forma razonable lo haga</w:t>
      </w:r>
      <w:r w:rsidR="00A85EA7">
        <w:rPr>
          <w:rFonts w:ascii="Book Antiqua" w:hAnsi="Book Antiqua"/>
          <w:sz w:val="24"/>
          <w:szCs w:val="24"/>
          <w:lang w:val="es-ES"/>
        </w:rPr>
        <w:t xml:space="preserve"> </w:t>
      </w:r>
      <w:r w:rsidR="00A85EA7">
        <w:rPr>
          <w:rFonts w:ascii="Book Antiqua" w:hAnsi="Book Antiqua"/>
          <w:i/>
          <w:iCs/>
          <w:sz w:val="24"/>
          <w:szCs w:val="24"/>
          <w:u w:val="single"/>
          <w:lang w:val="es-ES"/>
        </w:rPr>
        <w:t>incurrirá en delito grave</w:t>
      </w:r>
      <w:r w:rsidR="005505F4">
        <w:rPr>
          <w:rFonts w:ascii="Book Antiqua" w:hAnsi="Book Antiqua"/>
          <w:i/>
          <w:iCs/>
          <w:sz w:val="24"/>
          <w:szCs w:val="24"/>
          <w:u w:val="single"/>
          <w:lang w:val="es-ES"/>
        </w:rPr>
        <w:t>.</w:t>
      </w:r>
      <w:r w:rsidR="00A85EA7">
        <w:rPr>
          <w:rFonts w:ascii="Book Antiqua" w:hAnsi="Book Antiqua"/>
          <w:i/>
          <w:iCs/>
          <w:sz w:val="24"/>
          <w:szCs w:val="24"/>
          <w:u w:val="single"/>
          <w:lang w:val="es-ES"/>
        </w:rPr>
        <w:t xml:space="preserve"> </w:t>
      </w:r>
      <w:r w:rsidR="00A40095">
        <w:rPr>
          <w:rFonts w:ascii="Book Antiqua" w:hAnsi="Book Antiqua"/>
          <w:i/>
          <w:iCs/>
          <w:sz w:val="24"/>
          <w:szCs w:val="24"/>
          <w:u w:val="single"/>
          <w:lang w:val="es-ES"/>
        </w:rPr>
        <w:t xml:space="preserve">De ser </w:t>
      </w:r>
      <w:r w:rsidR="00A85EA7">
        <w:rPr>
          <w:rFonts w:ascii="Book Antiqua" w:hAnsi="Book Antiqua"/>
          <w:i/>
          <w:iCs/>
          <w:sz w:val="24"/>
          <w:szCs w:val="24"/>
          <w:u w:val="single"/>
          <w:lang w:val="es-ES"/>
        </w:rPr>
        <w:t>convicta será sancionada con una pena fija de dos (2) años de reclusión</w:t>
      </w:r>
      <w:proofErr w:type="gramStart"/>
      <w:r w:rsidR="00A85EA7">
        <w:rPr>
          <w:rFonts w:ascii="Book Antiqua" w:hAnsi="Book Antiqua"/>
          <w:i/>
          <w:iCs/>
          <w:sz w:val="24"/>
          <w:szCs w:val="24"/>
          <w:u w:val="single"/>
          <w:lang w:val="es-ES"/>
        </w:rPr>
        <w:t>.</w:t>
      </w:r>
      <w:r w:rsidR="00A85EA7">
        <w:rPr>
          <w:rFonts w:ascii="Book Antiqua" w:hAnsi="Book Antiqua"/>
          <w:sz w:val="24"/>
          <w:szCs w:val="24"/>
          <w:lang w:val="es-ES"/>
        </w:rPr>
        <w:t xml:space="preserve"> </w:t>
      </w:r>
      <w:r w:rsidR="005B0502" w:rsidRPr="00A85EA7">
        <w:rPr>
          <w:rFonts w:ascii="Book Antiqua" w:hAnsi="Book Antiqua"/>
          <w:strike/>
          <w:sz w:val="24"/>
          <w:szCs w:val="24"/>
          <w:lang w:val="es-ES"/>
        </w:rPr>
        <w:t>,</w:t>
      </w:r>
      <w:proofErr w:type="gramEnd"/>
      <w:r w:rsidR="005B0502" w:rsidRPr="00A85EA7">
        <w:rPr>
          <w:rFonts w:ascii="Book Antiqua" w:hAnsi="Book Antiqua"/>
          <w:strike/>
          <w:sz w:val="24"/>
          <w:szCs w:val="24"/>
          <w:lang w:val="es-ES"/>
        </w:rPr>
        <w:t xml:space="preserve"> o</w:t>
      </w:r>
      <w:r w:rsidR="005B0502" w:rsidRPr="00B02644">
        <w:rPr>
          <w:rFonts w:ascii="Book Antiqua" w:hAnsi="Book Antiqua"/>
          <w:sz w:val="24"/>
          <w:szCs w:val="24"/>
          <w:lang w:val="es-ES"/>
        </w:rPr>
        <w:t xml:space="preserve"> </w:t>
      </w:r>
      <w:r w:rsidR="00A85EA7">
        <w:rPr>
          <w:rFonts w:ascii="Book Antiqua" w:hAnsi="Book Antiqua"/>
          <w:i/>
          <w:iCs/>
          <w:sz w:val="24"/>
          <w:szCs w:val="24"/>
          <w:u w:val="single"/>
          <w:lang w:val="es-ES"/>
        </w:rPr>
        <w:t>En los casos en</w:t>
      </w:r>
      <w:r w:rsidR="00A85EA7" w:rsidRPr="00A85EA7">
        <w:rPr>
          <w:rFonts w:ascii="Book Antiqua" w:hAnsi="Book Antiqua"/>
          <w:sz w:val="24"/>
          <w:szCs w:val="24"/>
          <w:lang w:val="es-ES"/>
        </w:rPr>
        <w:t xml:space="preserve"> </w:t>
      </w:r>
      <w:r w:rsidR="005B0502" w:rsidRPr="00B02644">
        <w:rPr>
          <w:rFonts w:ascii="Book Antiqua" w:hAnsi="Book Antiqua"/>
          <w:sz w:val="24"/>
          <w:szCs w:val="24"/>
          <w:lang w:val="es-ES"/>
        </w:rPr>
        <w:t xml:space="preserve">que a sabiendas suministre información falsa o aconseje a otra persona para que lo haga, incurrirá en delito </w:t>
      </w:r>
      <w:r w:rsidR="00867E52" w:rsidRPr="00B02644">
        <w:rPr>
          <w:rFonts w:ascii="Book Antiqua" w:hAnsi="Book Antiqua"/>
          <w:sz w:val="24"/>
          <w:szCs w:val="24"/>
          <w:lang w:val="es-ES"/>
        </w:rPr>
        <w:t>grave</w:t>
      </w:r>
      <w:r w:rsidR="005B0502" w:rsidRPr="00B02644">
        <w:rPr>
          <w:rFonts w:ascii="Book Antiqua" w:hAnsi="Book Antiqua"/>
          <w:sz w:val="24"/>
          <w:szCs w:val="24"/>
          <w:lang w:val="es-ES"/>
        </w:rPr>
        <w:t xml:space="preserve"> y cuando fuere convicta será sancionada con </w:t>
      </w:r>
      <w:r w:rsidR="00962E68" w:rsidRPr="00B02644">
        <w:rPr>
          <w:rFonts w:ascii="Book Antiqua" w:hAnsi="Book Antiqua"/>
          <w:sz w:val="24"/>
          <w:szCs w:val="24"/>
          <w:lang w:val="es-ES"/>
        </w:rPr>
        <w:t>una pena fija de</w:t>
      </w:r>
      <w:r w:rsidR="000A6CBF">
        <w:rPr>
          <w:rFonts w:ascii="Book Antiqua" w:hAnsi="Book Antiqua"/>
          <w:sz w:val="24"/>
          <w:szCs w:val="24"/>
          <w:lang w:val="es-ES"/>
        </w:rPr>
        <w:t xml:space="preserve"> </w:t>
      </w:r>
      <w:r w:rsidR="00962E68" w:rsidRPr="00A85EA7">
        <w:rPr>
          <w:rFonts w:ascii="Book Antiqua" w:hAnsi="Book Antiqua"/>
          <w:strike/>
          <w:sz w:val="24"/>
          <w:szCs w:val="24"/>
          <w:lang w:val="es-ES"/>
        </w:rPr>
        <w:t>dos (2)</w:t>
      </w:r>
      <w:r w:rsidR="00A85EA7">
        <w:rPr>
          <w:rFonts w:ascii="Book Antiqua" w:hAnsi="Book Antiqua"/>
          <w:sz w:val="24"/>
          <w:szCs w:val="24"/>
          <w:lang w:val="es-ES"/>
        </w:rPr>
        <w:t xml:space="preserve"> </w:t>
      </w:r>
      <w:r w:rsidR="00A85EA7" w:rsidRPr="00A85EA7">
        <w:rPr>
          <w:rFonts w:ascii="Book Antiqua" w:hAnsi="Book Antiqua"/>
          <w:i/>
          <w:iCs/>
          <w:sz w:val="24"/>
          <w:szCs w:val="24"/>
          <w:u w:val="single"/>
          <w:lang w:val="es-ES"/>
        </w:rPr>
        <w:t>tres (3)</w:t>
      </w:r>
      <w:r w:rsidR="00962E68" w:rsidRPr="00B02644">
        <w:rPr>
          <w:rFonts w:ascii="Book Antiqua" w:hAnsi="Book Antiqua"/>
          <w:sz w:val="24"/>
          <w:szCs w:val="24"/>
          <w:lang w:val="es-ES"/>
        </w:rPr>
        <w:t xml:space="preserve"> años</w:t>
      </w:r>
      <w:r w:rsidR="00BF3F19" w:rsidRPr="00B02644">
        <w:rPr>
          <w:rFonts w:ascii="Book Antiqua" w:hAnsi="Book Antiqua"/>
          <w:sz w:val="24"/>
          <w:szCs w:val="24"/>
          <w:lang w:val="es-ES"/>
        </w:rPr>
        <w:t xml:space="preserve"> de reclusión</w:t>
      </w:r>
      <w:r w:rsidR="00A85EA7">
        <w:rPr>
          <w:rFonts w:ascii="Book Antiqua" w:hAnsi="Book Antiqua"/>
          <w:sz w:val="24"/>
          <w:szCs w:val="24"/>
          <w:lang w:val="es-ES"/>
        </w:rPr>
        <w:t xml:space="preserve"> </w:t>
      </w:r>
      <w:r w:rsidR="00A85EA7">
        <w:rPr>
          <w:rFonts w:ascii="Book Antiqua" w:hAnsi="Book Antiqua"/>
          <w:i/>
          <w:iCs/>
          <w:sz w:val="24"/>
          <w:szCs w:val="24"/>
          <w:u w:val="single"/>
          <w:lang w:val="es-ES"/>
        </w:rPr>
        <w:t>según establece el Código Penal de Puerto Rico</w:t>
      </w:r>
      <w:r w:rsidR="00A85EA7">
        <w:rPr>
          <w:rFonts w:ascii="Book Antiqua" w:hAnsi="Book Antiqua"/>
          <w:sz w:val="24"/>
          <w:szCs w:val="24"/>
          <w:lang w:val="es-ES"/>
        </w:rPr>
        <w:t>.”</w:t>
      </w:r>
    </w:p>
    <w:p w14:paraId="28A8275F" w14:textId="77777777" w:rsidR="00F54353" w:rsidRPr="00B02644" w:rsidRDefault="00F54353" w:rsidP="00BE1C5D">
      <w:pPr>
        <w:spacing w:after="0" w:line="480" w:lineRule="auto"/>
        <w:ind w:firstLine="547"/>
        <w:jc w:val="both"/>
        <w:rPr>
          <w:rFonts w:ascii="Book Antiqua" w:hAnsi="Book Antiqua"/>
          <w:spacing w:val="-3"/>
          <w:sz w:val="24"/>
          <w:szCs w:val="24"/>
          <w:lang w:val="es-PR"/>
        </w:rPr>
      </w:pPr>
      <w:r w:rsidRPr="00B02644">
        <w:rPr>
          <w:rFonts w:ascii="Book Antiqua" w:hAnsi="Book Antiqua"/>
          <w:spacing w:val="-3"/>
          <w:sz w:val="24"/>
          <w:szCs w:val="24"/>
          <w:lang w:val="es-PR"/>
        </w:rPr>
        <w:t xml:space="preserve">Sección </w:t>
      </w:r>
      <w:r w:rsidR="005B0502" w:rsidRPr="00B02644">
        <w:rPr>
          <w:rFonts w:ascii="Book Antiqua" w:hAnsi="Book Antiqua"/>
          <w:spacing w:val="-3"/>
          <w:sz w:val="24"/>
          <w:szCs w:val="24"/>
          <w:lang w:val="es-PR"/>
        </w:rPr>
        <w:t>2</w:t>
      </w:r>
      <w:r w:rsidRPr="00B02644">
        <w:rPr>
          <w:rFonts w:ascii="Book Antiqua" w:hAnsi="Book Antiqua"/>
          <w:spacing w:val="-3"/>
          <w:sz w:val="24"/>
          <w:szCs w:val="24"/>
          <w:lang w:val="es-PR"/>
        </w:rPr>
        <w:t>. – Cláusula de separabilidad.</w:t>
      </w:r>
    </w:p>
    <w:p w14:paraId="55FB203B" w14:textId="77777777" w:rsidR="00F13E93" w:rsidRPr="00B02644" w:rsidRDefault="00F54353" w:rsidP="00BE1C5D">
      <w:pPr>
        <w:spacing w:after="0" w:line="480" w:lineRule="auto"/>
        <w:ind w:firstLine="547"/>
        <w:jc w:val="both"/>
        <w:rPr>
          <w:rFonts w:ascii="Book Antiqua" w:hAnsi="Book Antiqua"/>
          <w:spacing w:val="-3"/>
          <w:sz w:val="24"/>
          <w:szCs w:val="24"/>
          <w:lang w:val="es-PR"/>
        </w:rPr>
      </w:pPr>
      <w:r w:rsidRPr="00110761">
        <w:rPr>
          <w:rFonts w:ascii="Book Antiqua" w:hAnsi="Book Antiqua"/>
          <w:spacing w:val="-3"/>
          <w:sz w:val="24"/>
          <w:szCs w:val="24"/>
          <w:lang w:val="es-PR"/>
        </w:rPr>
        <w:t xml:space="preserve">Si cualquier artículo, cláusula, párrafo, o parte de </w:t>
      </w:r>
      <w:r w:rsidRPr="00B02644">
        <w:rPr>
          <w:rFonts w:ascii="Book Antiqua" w:hAnsi="Book Antiqua"/>
          <w:spacing w:val="-3"/>
          <w:sz w:val="24"/>
          <w:szCs w:val="24"/>
          <w:lang w:val="es-PR"/>
        </w:rPr>
        <w:t xml:space="preserve">esta Ley fuera anulada o declarada inconstitucional, la resolución, dictamen o sentencia a tal efecto dictada no afectará, perjudicará, ni invalidará el remanente de esta Ley. El efecto de dicha sentencia quedará limitado al artículo, cláusula, párrafo, o parte de esta Ley que así hubiere sido anulada o declarada inconstitucional. Si la aplicación a una persona o a una circunstancia de cualquier artículo, cláusula, párrafo, o parte de esta Ley fuera invalidada o declarada inconstitucional, la resolución, dictamen o sentencia a tal efecto dictada no afectará ni invalidará la aplicación del remanente de esta Ley a aquellas personas o circunstancias en que </w:t>
      </w:r>
      <w:r w:rsidR="00687D32">
        <w:rPr>
          <w:rFonts w:ascii="Book Antiqua" w:hAnsi="Book Antiqua"/>
          <w:spacing w:val="-3"/>
          <w:sz w:val="24"/>
          <w:szCs w:val="24"/>
          <w:lang w:val="es-PR"/>
        </w:rPr>
        <w:t>e</w:t>
      </w:r>
      <w:r w:rsidRPr="00B02644">
        <w:rPr>
          <w:rFonts w:ascii="Book Antiqua" w:hAnsi="Book Antiqua"/>
          <w:spacing w:val="-3"/>
          <w:sz w:val="24"/>
          <w:szCs w:val="24"/>
          <w:lang w:val="es-PR"/>
        </w:rPr>
        <w:t>sta se pueda aplicar válidamente.</w:t>
      </w:r>
    </w:p>
    <w:p w14:paraId="1E106488" w14:textId="77777777" w:rsidR="00D52B04" w:rsidRPr="00B02644" w:rsidRDefault="00AB315F" w:rsidP="00BE1C5D">
      <w:pPr>
        <w:spacing w:after="0" w:line="480" w:lineRule="auto"/>
        <w:ind w:firstLine="547"/>
        <w:jc w:val="both"/>
        <w:rPr>
          <w:rFonts w:ascii="Book Antiqua" w:eastAsia="Arial" w:hAnsi="Book Antiqua"/>
          <w:sz w:val="24"/>
          <w:szCs w:val="24"/>
          <w:lang w:val="es-PR"/>
        </w:rPr>
      </w:pPr>
      <w:r w:rsidRPr="00B02644">
        <w:rPr>
          <w:rFonts w:ascii="Book Antiqua" w:eastAsia="Arial" w:hAnsi="Book Antiqua"/>
          <w:sz w:val="24"/>
          <w:szCs w:val="24"/>
          <w:lang w:val="es-PR"/>
        </w:rPr>
        <w:t xml:space="preserve">Sección </w:t>
      </w:r>
      <w:r w:rsidR="005B0502" w:rsidRPr="00B02644">
        <w:rPr>
          <w:rFonts w:ascii="Book Antiqua" w:eastAsia="Arial" w:hAnsi="Book Antiqua"/>
          <w:sz w:val="24"/>
          <w:szCs w:val="24"/>
          <w:lang w:val="es-PR"/>
        </w:rPr>
        <w:t>3</w:t>
      </w:r>
      <w:r w:rsidR="00B7124E" w:rsidRPr="00B02644">
        <w:rPr>
          <w:rFonts w:ascii="Book Antiqua" w:eastAsia="Arial" w:hAnsi="Book Antiqua"/>
          <w:sz w:val="24"/>
          <w:szCs w:val="24"/>
          <w:lang w:val="es-PR"/>
        </w:rPr>
        <w:t xml:space="preserve">.- </w:t>
      </w:r>
      <w:r w:rsidR="00D52B04" w:rsidRPr="00B02644">
        <w:rPr>
          <w:rFonts w:ascii="Book Antiqua" w:eastAsia="Arial" w:hAnsi="Book Antiqua"/>
          <w:sz w:val="24"/>
          <w:szCs w:val="24"/>
          <w:lang w:val="es-PR"/>
        </w:rPr>
        <w:t>Vigencia.</w:t>
      </w:r>
    </w:p>
    <w:p w14:paraId="75ED7ADD" w14:textId="77777777" w:rsidR="00586A46" w:rsidRPr="00110761" w:rsidRDefault="000339CC" w:rsidP="00BE1C5D">
      <w:pPr>
        <w:spacing w:after="0" w:line="480" w:lineRule="auto"/>
        <w:ind w:firstLine="547"/>
        <w:jc w:val="both"/>
        <w:rPr>
          <w:rFonts w:ascii="Book Antiqua" w:hAnsi="Book Antiqua"/>
          <w:spacing w:val="-3"/>
          <w:sz w:val="24"/>
          <w:szCs w:val="24"/>
          <w:lang w:val="es-PR"/>
        </w:rPr>
      </w:pPr>
      <w:r w:rsidRPr="00B02644">
        <w:rPr>
          <w:rFonts w:ascii="Book Antiqua" w:eastAsia="Arial" w:hAnsi="Book Antiqua"/>
          <w:sz w:val="24"/>
          <w:szCs w:val="24"/>
          <w:lang w:val="es-PR"/>
        </w:rPr>
        <w:lastRenderedPageBreak/>
        <w:t>Esta Ley entrará en vigor inmediatamente después de su aprobación</w:t>
      </w:r>
      <w:r w:rsidRPr="00110761">
        <w:rPr>
          <w:rFonts w:ascii="Book Antiqua" w:eastAsia="Arial" w:hAnsi="Book Antiqua"/>
          <w:sz w:val="24"/>
          <w:szCs w:val="24"/>
          <w:lang w:val="es-PR"/>
        </w:rPr>
        <w:t>.</w:t>
      </w:r>
      <w:bookmarkEnd w:id="1"/>
      <w:bookmarkEnd w:id="2"/>
      <w:bookmarkEnd w:id="3"/>
    </w:p>
    <w:sectPr w:rsidR="00586A46" w:rsidRPr="00110761" w:rsidSect="006A0D03">
      <w:headerReference w:type="even" r:id="rId14"/>
      <w:headerReference w:type="default" r:id="rId15"/>
      <w:headerReference w:type="first" r:id="rId1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D17C4" w14:textId="77777777" w:rsidR="00F877F2" w:rsidRDefault="00F877F2" w:rsidP="000339CC">
      <w:pPr>
        <w:spacing w:after="0" w:line="240" w:lineRule="auto"/>
      </w:pPr>
      <w:r>
        <w:separator/>
      </w:r>
    </w:p>
  </w:endnote>
  <w:endnote w:type="continuationSeparator" w:id="0">
    <w:p w14:paraId="5439167F" w14:textId="77777777" w:rsidR="00F877F2" w:rsidRDefault="00F877F2" w:rsidP="00033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505D3" w14:textId="77777777" w:rsidR="00F41C68" w:rsidRPr="00D9712A" w:rsidRDefault="00F41C68">
    <w:pPr>
      <w:pStyle w:val="Footer"/>
      <w:jc w:val="center"/>
      <w:rPr>
        <w:rFonts w:ascii="Book Antiqua" w:hAnsi="Book Antiqua"/>
      </w:rPr>
    </w:pPr>
  </w:p>
  <w:p w14:paraId="41CD75A0" w14:textId="77777777" w:rsidR="00F41C68" w:rsidRDefault="00F41C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F6DC2" w14:textId="77777777" w:rsidR="00F877F2" w:rsidRDefault="00F877F2" w:rsidP="000339CC">
      <w:pPr>
        <w:spacing w:after="0" w:line="240" w:lineRule="auto"/>
      </w:pPr>
      <w:r>
        <w:separator/>
      </w:r>
    </w:p>
  </w:footnote>
  <w:footnote w:type="continuationSeparator" w:id="0">
    <w:p w14:paraId="5011A15E" w14:textId="77777777" w:rsidR="00F877F2" w:rsidRDefault="00F877F2" w:rsidP="000339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B62CE" w14:textId="77777777" w:rsidR="00C7125D" w:rsidRDefault="00C7125D">
    <w:pPr>
      <w:pStyle w:val="Header"/>
      <w:jc w:val="center"/>
    </w:pPr>
    <w:r>
      <w:fldChar w:fldCharType="begin"/>
    </w:r>
    <w:r>
      <w:instrText xml:space="preserve"> PAGE   \* MERGEFORMAT </w:instrText>
    </w:r>
    <w:r>
      <w:fldChar w:fldCharType="separate"/>
    </w:r>
    <w:r>
      <w:rPr>
        <w:noProof/>
      </w:rPr>
      <w:t>2</w:t>
    </w:r>
    <w:r>
      <w:rPr>
        <w:noProof/>
      </w:rPr>
      <w:fldChar w:fldCharType="end"/>
    </w:r>
  </w:p>
  <w:p w14:paraId="2A3A4E7B" w14:textId="77777777" w:rsidR="00C7125D" w:rsidRDefault="00C712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8E868" w14:textId="77777777" w:rsidR="001727EE" w:rsidRDefault="00F41C68" w:rsidP="001727EE">
    <w:pPr>
      <w:keepNext/>
      <w:suppressLineNumbers/>
      <w:tabs>
        <w:tab w:val="center" w:pos="4320"/>
        <w:tab w:val="right" w:pos="8640"/>
      </w:tabs>
      <w:autoSpaceDE w:val="0"/>
      <w:autoSpaceDN w:val="0"/>
      <w:adjustRightInd w:val="0"/>
      <w:spacing w:after="0" w:line="240" w:lineRule="auto"/>
      <w:jc w:val="center"/>
      <w:rPr>
        <w:rFonts w:ascii="Book Antiqua" w:hAnsi="Book Antiqua"/>
        <w:b/>
        <w:sz w:val="24"/>
        <w:szCs w:val="24"/>
        <w:lang w:val="es-ES"/>
      </w:rPr>
    </w:pPr>
    <w:r>
      <w:tab/>
    </w:r>
    <w:bookmarkStart w:id="0" w:name="_Hlk36034857"/>
    <w:r w:rsidR="001727EE">
      <w:rPr>
        <w:rFonts w:ascii="Book Antiqua" w:eastAsia="MS Mincho" w:hAnsi="Book Antiqua" w:cs="Arial"/>
        <w:b/>
        <w:szCs w:val="24"/>
        <w:lang w:val="es-PR"/>
      </w:rPr>
      <w:t>TEXTO APROBADO EN VOTACIÓN FINAL POR EL SENADO</w:t>
    </w:r>
  </w:p>
  <w:p w14:paraId="1208A27F" w14:textId="77777777" w:rsidR="001727EE" w:rsidRDefault="001727EE" w:rsidP="001727EE">
    <w:pPr>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cs="Arial"/>
        <w:b/>
        <w:szCs w:val="24"/>
        <w:lang w:val="es-PR"/>
      </w:rPr>
    </w:pPr>
    <w:r>
      <w:rPr>
        <w:rFonts w:ascii="Book Antiqua" w:eastAsia="MS Mincho" w:hAnsi="Book Antiqua" w:cs="Arial"/>
        <w:b/>
        <w:szCs w:val="24"/>
      </w:rPr>
      <w:t>(12 DE MARZO DE 2026)</w:t>
    </w:r>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FEED9" w14:textId="77777777" w:rsidR="00F41C68" w:rsidRDefault="00F41C6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FE071" w14:textId="77777777" w:rsidR="00F41C68" w:rsidRDefault="00F41C68">
    <w:pPr>
      <w:pStyle w:val="Header"/>
      <w:jc w:val="center"/>
    </w:pPr>
    <w:r>
      <w:fldChar w:fldCharType="begin"/>
    </w:r>
    <w:r>
      <w:instrText xml:space="preserve"> PAGE   \* MERGEFORMAT </w:instrText>
    </w:r>
    <w:r>
      <w:fldChar w:fldCharType="separate"/>
    </w:r>
    <w:r w:rsidR="00D52B04">
      <w:rPr>
        <w:noProof/>
      </w:rPr>
      <w:t>6</w:t>
    </w:r>
    <w:r>
      <w:rPr>
        <w:noProof/>
      </w:rPr>
      <w:fldChar w:fldCharType="end"/>
    </w:r>
  </w:p>
  <w:p w14:paraId="32221DA7" w14:textId="77777777" w:rsidR="00F41C68" w:rsidRDefault="00F41C68">
    <w:pPr>
      <w:pStyle w:val="Header"/>
    </w:pPr>
  </w:p>
  <w:p w14:paraId="61D857E6" w14:textId="77777777" w:rsidR="00F41C68" w:rsidRDefault="00F41C6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F29A3" w14:textId="77777777" w:rsidR="00F41C68" w:rsidRDefault="00F41C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FA2F2B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3E6782B"/>
    <w:multiLevelType w:val="hybridMultilevel"/>
    <w:tmpl w:val="976ECF80"/>
    <w:lvl w:ilvl="0" w:tplc="1C6E2932">
      <w:start w:val="1"/>
      <w:numFmt w:val="low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561262C"/>
    <w:multiLevelType w:val="hybridMultilevel"/>
    <w:tmpl w:val="8D800B30"/>
    <w:lvl w:ilvl="0" w:tplc="97C04E1E">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655EC3"/>
    <w:multiLevelType w:val="hybridMultilevel"/>
    <w:tmpl w:val="12689F38"/>
    <w:lvl w:ilvl="0" w:tplc="C03A1826">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738586A"/>
    <w:multiLevelType w:val="hybridMultilevel"/>
    <w:tmpl w:val="87C63DCE"/>
    <w:lvl w:ilvl="0" w:tplc="62C0F35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093724"/>
    <w:multiLevelType w:val="hybridMultilevel"/>
    <w:tmpl w:val="8D800B30"/>
    <w:lvl w:ilvl="0" w:tplc="97C04E1E">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4AF74AF"/>
    <w:multiLevelType w:val="hybridMultilevel"/>
    <w:tmpl w:val="8D800B30"/>
    <w:lvl w:ilvl="0" w:tplc="97C04E1E">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F024A6"/>
    <w:multiLevelType w:val="hybridMultilevel"/>
    <w:tmpl w:val="C4D80F8C"/>
    <w:lvl w:ilvl="0" w:tplc="F64093C0">
      <w:start w:val="1"/>
      <w:numFmt w:val="lowerLetter"/>
      <w:lvlText w:val="(%1)"/>
      <w:lvlJc w:val="left"/>
      <w:pPr>
        <w:ind w:left="1080" w:hanging="360"/>
      </w:pPr>
      <w:rPr>
        <w:rFonts w:hint="default"/>
      </w:rPr>
    </w:lvl>
    <w:lvl w:ilvl="1" w:tplc="C394BFE4">
      <w:start w:val="1"/>
      <w:numFmt w:val="decimal"/>
      <w:lvlText w:val="%2."/>
      <w:lvlJc w:val="left"/>
      <w:pPr>
        <w:ind w:left="1800" w:hanging="360"/>
      </w:pPr>
      <w:rPr>
        <w:b w:val="0"/>
        <w:bCs/>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CD1DE8"/>
    <w:multiLevelType w:val="hybridMultilevel"/>
    <w:tmpl w:val="2230DE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346148A"/>
    <w:multiLevelType w:val="multilevel"/>
    <w:tmpl w:val="3ED01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2615452">
    <w:abstractNumId w:val="2"/>
  </w:num>
  <w:num w:numId="2" w16cid:durableId="166943021">
    <w:abstractNumId w:val="4"/>
  </w:num>
  <w:num w:numId="3" w16cid:durableId="1741102171">
    <w:abstractNumId w:val="6"/>
  </w:num>
  <w:num w:numId="4" w16cid:durableId="1962110761">
    <w:abstractNumId w:val="5"/>
  </w:num>
  <w:num w:numId="5" w16cid:durableId="1256747110">
    <w:abstractNumId w:val="0"/>
  </w:num>
  <w:num w:numId="6" w16cid:durableId="1068767575">
    <w:abstractNumId w:val="1"/>
  </w:num>
  <w:num w:numId="7" w16cid:durableId="1372070126">
    <w:abstractNumId w:val="8"/>
  </w:num>
  <w:num w:numId="8" w16cid:durableId="2051220783">
    <w:abstractNumId w:val="3"/>
  </w:num>
  <w:num w:numId="9" w16cid:durableId="993145911">
    <w:abstractNumId w:val="7"/>
  </w:num>
  <w:num w:numId="10" w16cid:durableId="18556799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9CC"/>
    <w:rsid w:val="00002010"/>
    <w:rsid w:val="000054FA"/>
    <w:rsid w:val="0002147A"/>
    <w:rsid w:val="000339CC"/>
    <w:rsid w:val="00055832"/>
    <w:rsid w:val="00071B84"/>
    <w:rsid w:val="00075DF3"/>
    <w:rsid w:val="00095AD3"/>
    <w:rsid w:val="000A387E"/>
    <w:rsid w:val="000A6CBF"/>
    <w:rsid w:val="000C0A5B"/>
    <w:rsid w:val="000C2DFD"/>
    <w:rsid w:val="000F2891"/>
    <w:rsid w:val="00101F39"/>
    <w:rsid w:val="00103854"/>
    <w:rsid w:val="00107315"/>
    <w:rsid w:val="00110761"/>
    <w:rsid w:val="0012190B"/>
    <w:rsid w:val="00130B14"/>
    <w:rsid w:val="00137979"/>
    <w:rsid w:val="00142769"/>
    <w:rsid w:val="00152372"/>
    <w:rsid w:val="001571CB"/>
    <w:rsid w:val="00165E17"/>
    <w:rsid w:val="00167D93"/>
    <w:rsid w:val="001727EE"/>
    <w:rsid w:val="0017291A"/>
    <w:rsid w:val="001A0C82"/>
    <w:rsid w:val="001A6B04"/>
    <w:rsid w:val="001C5FC1"/>
    <w:rsid w:val="001C6BA1"/>
    <w:rsid w:val="001D191D"/>
    <w:rsid w:val="001E2B3F"/>
    <w:rsid w:val="001E42D3"/>
    <w:rsid w:val="001F354A"/>
    <w:rsid w:val="001F4600"/>
    <w:rsid w:val="00200E51"/>
    <w:rsid w:val="002026AD"/>
    <w:rsid w:val="00213995"/>
    <w:rsid w:val="002200E9"/>
    <w:rsid w:val="002354BE"/>
    <w:rsid w:val="00250BDE"/>
    <w:rsid w:val="00265BB4"/>
    <w:rsid w:val="0029573D"/>
    <w:rsid w:val="002A3690"/>
    <w:rsid w:val="002B4223"/>
    <w:rsid w:val="002C7E0C"/>
    <w:rsid w:val="002E53FD"/>
    <w:rsid w:val="002E74F0"/>
    <w:rsid w:val="0032279F"/>
    <w:rsid w:val="00337D16"/>
    <w:rsid w:val="00390381"/>
    <w:rsid w:val="00392409"/>
    <w:rsid w:val="00395C84"/>
    <w:rsid w:val="003A1C04"/>
    <w:rsid w:val="00410E5D"/>
    <w:rsid w:val="00411744"/>
    <w:rsid w:val="00412A48"/>
    <w:rsid w:val="004133B8"/>
    <w:rsid w:val="00417E3F"/>
    <w:rsid w:val="0043642A"/>
    <w:rsid w:val="00453D6C"/>
    <w:rsid w:val="00461DEF"/>
    <w:rsid w:val="004637C7"/>
    <w:rsid w:val="0047530B"/>
    <w:rsid w:val="0047579A"/>
    <w:rsid w:val="004762BC"/>
    <w:rsid w:val="004769D6"/>
    <w:rsid w:val="00495225"/>
    <w:rsid w:val="004B3BC5"/>
    <w:rsid w:val="004E1C98"/>
    <w:rsid w:val="004F45BC"/>
    <w:rsid w:val="0052644B"/>
    <w:rsid w:val="0054157E"/>
    <w:rsid w:val="005505F4"/>
    <w:rsid w:val="00565064"/>
    <w:rsid w:val="00585DF9"/>
    <w:rsid w:val="00586A46"/>
    <w:rsid w:val="00586E3F"/>
    <w:rsid w:val="00594F88"/>
    <w:rsid w:val="005B0502"/>
    <w:rsid w:val="005E0929"/>
    <w:rsid w:val="005E58AD"/>
    <w:rsid w:val="005E6789"/>
    <w:rsid w:val="005E727E"/>
    <w:rsid w:val="00621F7A"/>
    <w:rsid w:val="00634A75"/>
    <w:rsid w:val="00687637"/>
    <w:rsid w:val="00687D32"/>
    <w:rsid w:val="006A0D03"/>
    <w:rsid w:val="006A64E6"/>
    <w:rsid w:val="006D5577"/>
    <w:rsid w:val="006D5768"/>
    <w:rsid w:val="006D7886"/>
    <w:rsid w:val="00713A6E"/>
    <w:rsid w:val="00714013"/>
    <w:rsid w:val="00737FDF"/>
    <w:rsid w:val="0074118D"/>
    <w:rsid w:val="007578B0"/>
    <w:rsid w:val="00757E60"/>
    <w:rsid w:val="007B2453"/>
    <w:rsid w:val="007E48A7"/>
    <w:rsid w:val="008352AC"/>
    <w:rsid w:val="008433B0"/>
    <w:rsid w:val="00845A18"/>
    <w:rsid w:val="0085191D"/>
    <w:rsid w:val="00867E52"/>
    <w:rsid w:val="008709A0"/>
    <w:rsid w:val="008A0CDE"/>
    <w:rsid w:val="008B025A"/>
    <w:rsid w:val="008C1ED7"/>
    <w:rsid w:val="008D1ECE"/>
    <w:rsid w:val="008D61C2"/>
    <w:rsid w:val="008F4072"/>
    <w:rsid w:val="00902305"/>
    <w:rsid w:val="00914479"/>
    <w:rsid w:val="00923EDB"/>
    <w:rsid w:val="00932567"/>
    <w:rsid w:val="009521FE"/>
    <w:rsid w:val="00962E68"/>
    <w:rsid w:val="0099665E"/>
    <w:rsid w:val="009D12CF"/>
    <w:rsid w:val="009E220C"/>
    <w:rsid w:val="00A33B8E"/>
    <w:rsid w:val="00A40095"/>
    <w:rsid w:val="00A64357"/>
    <w:rsid w:val="00A846E5"/>
    <w:rsid w:val="00A85EA7"/>
    <w:rsid w:val="00A91E76"/>
    <w:rsid w:val="00AB1F6A"/>
    <w:rsid w:val="00AB315F"/>
    <w:rsid w:val="00AD5349"/>
    <w:rsid w:val="00AE372C"/>
    <w:rsid w:val="00AE5B17"/>
    <w:rsid w:val="00AF1CB4"/>
    <w:rsid w:val="00B00E11"/>
    <w:rsid w:val="00B02644"/>
    <w:rsid w:val="00B31B0B"/>
    <w:rsid w:val="00B43D4A"/>
    <w:rsid w:val="00B567FC"/>
    <w:rsid w:val="00B7124E"/>
    <w:rsid w:val="00B75BFF"/>
    <w:rsid w:val="00B81322"/>
    <w:rsid w:val="00B979BF"/>
    <w:rsid w:val="00BE1C5D"/>
    <w:rsid w:val="00BF3F19"/>
    <w:rsid w:val="00C10538"/>
    <w:rsid w:val="00C24D37"/>
    <w:rsid w:val="00C52C24"/>
    <w:rsid w:val="00C7125D"/>
    <w:rsid w:val="00CA4D3F"/>
    <w:rsid w:val="00CA546A"/>
    <w:rsid w:val="00CB30BE"/>
    <w:rsid w:val="00CC54B8"/>
    <w:rsid w:val="00CD1956"/>
    <w:rsid w:val="00D00492"/>
    <w:rsid w:val="00D01166"/>
    <w:rsid w:val="00D04534"/>
    <w:rsid w:val="00D22385"/>
    <w:rsid w:val="00D302C8"/>
    <w:rsid w:val="00D33630"/>
    <w:rsid w:val="00D408C2"/>
    <w:rsid w:val="00D41CA0"/>
    <w:rsid w:val="00D425CD"/>
    <w:rsid w:val="00D454A4"/>
    <w:rsid w:val="00D52B04"/>
    <w:rsid w:val="00D70021"/>
    <w:rsid w:val="00D71B20"/>
    <w:rsid w:val="00D9712A"/>
    <w:rsid w:val="00DB5247"/>
    <w:rsid w:val="00DE3F29"/>
    <w:rsid w:val="00DE7772"/>
    <w:rsid w:val="00E30378"/>
    <w:rsid w:val="00E41427"/>
    <w:rsid w:val="00E437F8"/>
    <w:rsid w:val="00E824CC"/>
    <w:rsid w:val="00EC0643"/>
    <w:rsid w:val="00EE42A8"/>
    <w:rsid w:val="00EE4FF8"/>
    <w:rsid w:val="00EF48D5"/>
    <w:rsid w:val="00F0691D"/>
    <w:rsid w:val="00F07BC0"/>
    <w:rsid w:val="00F10453"/>
    <w:rsid w:val="00F13E93"/>
    <w:rsid w:val="00F22771"/>
    <w:rsid w:val="00F30245"/>
    <w:rsid w:val="00F41C68"/>
    <w:rsid w:val="00F45E7C"/>
    <w:rsid w:val="00F53C98"/>
    <w:rsid w:val="00F54353"/>
    <w:rsid w:val="00F552E2"/>
    <w:rsid w:val="00F72E1B"/>
    <w:rsid w:val="00F877F2"/>
    <w:rsid w:val="00F917A0"/>
    <w:rsid w:val="00F935E7"/>
    <w:rsid w:val="00FE3B27"/>
    <w:rsid w:val="00FE3C61"/>
    <w:rsid w:val="00FE51D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2FB88"/>
  <w15:chartTrackingRefBased/>
  <w15:docId w15:val="{1242AB9E-EBFE-4CA9-B1EB-C89FD95B4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9CC"/>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39CC"/>
    <w:pPr>
      <w:tabs>
        <w:tab w:val="center" w:pos="4320"/>
        <w:tab w:val="right" w:pos="8640"/>
      </w:tabs>
      <w:spacing w:after="0" w:line="240" w:lineRule="auto"/>
    </w:pPr>
    <w:rPr>
      <w:rFonts w:ascii="Times New Roman" w:eastAsia="Times New Roman" w:hAnsi="Times New Roman"/>
      <w:sz w:val="24"/>
      <w:szCs w:val="20"/>
      <w:lang w:val="es-PR"/>
    </w:rPr>
  </w:style>
  <w:style w:type="character" w:customStyle="1" w:styleId="HeaderChar">
    <w:name w:val="Header Char"/>
    <w:link w:val="Header"/>
    <w:uiPriority w:val="99"/>
    <w:rsid w:val="000339CC"/>
    <w:rPr>
      <w:rFonts w:ascii="Times New Roman" w:eastAsia="Times New Roman" w:hAnsi="Times New Roman" w:cs="Times New Roman"/>
      <w:sz w:val="24"/>
      <w:szCs w:val="20"/>
      <w:lang w:val="es-PR"/>
    </w:rPr>
  </w:style>
  <w:style w:type="paragraph" w:styleId="Footer">
    <w:name w:val="footer"/>
    <w:basedOn w:val="Normal"/>
    <w:link w:val="FooterChar"/>
    <w:uiPriority w:val="99"/>
    <w:rsid w:val="000339CC"/>
    <w:pPr>
      <w:tabs>
        <w:tab w:val="center" w:pos="4320"/>
        <w:tab w:val="right" w:pos="8640"/>
      </w:tabs>
      <w:spacing w:after="0" w:line="240" w:lineRule="auto"/>
    </w:pPr>
    <w:rPr>
      <w:rFonts w:ascii="Times New Roman" w:eastAsia="Times New Roman" w:hAnsi="Times New Roman"/>
      <w:sz w:val="24"/>
      <w:szCs w:val="20"/>
      <w:lang w:val="x-none" w:eastAsia="x-none"/>
    </w:rPr>
  </w:style>
  <w:style w:type="character" w:customStyle="1" w:styleId="FooterChar">
    <w:name w:val="Footer Char"/>
    <w:link w:val="Footer"/>
    <w:uiPriority w:val="99"/>
    <w:rsid w:val="000339CC"/>
    <w:rPr>
      <w:rFonts w:ascii="Times New Roman" w:eastAsia="Times New Roman" w:hAnsi="Times New Roman" w:cs="Times New Roman"/>
      <w:sz w:val="24"/>
      <w:szCs w:val="20"/>
      <w:lang w:val="x-none" w:eastAsia="x-none"/>
    </w:rPr>
  </w:style>
  <w:style w:type="paragraph" w:customStyle="1" w:styleId="ColorfulList-Accent11">
    <w:name w:val="Colorful List - Accent 11"/>
    <w:basedOn w:val="Normal"/>
    <w:uiPriority w:val="34"/>
    <w:qFormat/>
    <w:rsid w:val="000339CC"/>
    <w:pPr>
      <w:spacing w:after="0" w:line="240" w:lineRule="auto"/>
      <w:ind w:left="720"/>
      <w:contextualSpacing/>
    </w:pPr>
    <w:rPr>
      <w:rFonts w:ascii="Times New Roman" w:eastAsia="Times New Roman" w:hAnsi="Times New Roman"/>
      <w:sz w:val="24"/>
      <w:szCs w:val="20"/>
      <w:lang w:val="es-PR"/>
    </w:rPr>
  </w:style>
  <w:style w:type="paragraph" w:customStyle="1" w:styleId="xmsonormal">
    <w:name w:val="x_msonormal"/>
    <w:basedOn w:val="Normal"/>
    <w:rsid w:val="000339CC"/>
    <w:pPr>
      <w:spacing w:before="100" w:beforeAutospacing="1" w:after="100" w:afterAutospacing="1" w:line="240" w:lineRule="auto"/>
    </w:pPr>
    <w:rPr>
      <w:rFonts w:ascii="Times New Roman" w:eastAsia="Times New Roman" w:hAnsi="Times New Roman"/>
      <w:sz w:val="24"/>
      <w:szCs w:val="24"/>
    </w:rPr>
  </w:style>
  <w:style w:type="paragraph" w:styleId="FootnoteText">
    <w:name w:val="footnote text"/>
    <w:basedOn w:val="Normal"/>
    <w:link w:val="FootnoteTextChar"/>
    <w:uiPriority w:val="99"/>
    <w:rsid w:val="000339CC"/>
    <w:pPr>
      <w:spacing w:after="0" w:line="240" w:lineRule="auto"/>
      <w:jc w:val="both"/>
    </w:pPr>
    <w:rPr>
      <w:rFonts w:ascii="Times New Roman" w:eastAsia="MS Mincho" w:hAnsi="Times New Roman"/>
      <w:sz w:val="20"/>
      <w:szCs w:val="20"/>
    </w:rPr>
  </w:style>
  <w:style w:type="character" w:customStyle="1" w:styleId="FootnoteTextChar">
    <w:name w:val="Footnote Text Char"/>
    <w:link w:val="FootnoteText"/>
    <w:uiPriority w:val="99"/>
    <w:rsid w:val="000339CC"/>
    <w:rPr>
      <w:rFonts w:ascii="Times New Roman" w:eastAsia="MS Mincho" w:hAnsi="Times New Roman" w:cs="Times New Roman"/>
      <w:sz w:val="20"/>
      <w:szCs w:val="20"/>
    </w:rPr>
  </w:style>
  <w:style w:type="character" w:styleId="FootnoteReference">
    <w:name w:val="footnote reference"/>
    <w:uiPriority w:val="99"/>
    <w:rsid w:val="000339CC"/>
    <w:rPr>
      <w:vertAlign w:val="superscript"/>
    </w:rPr>
  </w:style>
  <w:style w:type="paragraph" w:customStyle="1" w:styleId="Body">
    <w:name w:val="Body"/>
    <w:rsid w:val="000339CC"/>
    <w:pPr>
      <w:pBdr>
        <w:top w:val="none" w:sz="96" w:space="31" w:color="FFFFFF" w:shadow="1" w:frame="1"/>
        <w:left w:val="none" w:sz="96" w:space="31" w:color="FFFFFF" w:shadow="1" w:frame="1"/>
        <w:bottom w:val="none" w:sz="96" w:space="31" w:color="FFFFFF" w:shadow="1" w:frame="1"/>
        <w:right w:val="none" w:sz="96" w:space="31" w:color="FFFFFF" w:shadow="1" w:frame="1"/>
      </w:pBdr>
      <w:spacing w:after="160" w:line="259" w:lineRule="auto"/>
    </w:pPr>
    <w:rPr>
      <w:rFonts w:eastAsia="Times New Roman" w:cs="Calibri"/>
      <w:color w:val="000000"/>
      <w:sz w:val="22"/>
      <w:szCs w:val="22"/>
      <w:u w:color="000000"/>
      <w:lang w:val="en-US" w:eastAsia="en-US"/>
    </w:rPr>
  </w:style>
  <w:style w:type="character" w:styleId="LineNumber">
    <w:name w:val="line number"/>
    <w:basedOn w:val="DefaultParagraphFont"/>
    <w:uiPriority w:val="99"/>
    <w:semiHidden/>
    <w:unhideWhenUsed/>
    <w:rsid w:val="000339CC"/>
  </w:style>
  <w:style w:type="table" w:styleId="TableGrid">
    <w:name w:val="Table Grid"/>
    <w:basedOn w:val="TableNormal"/>
    <w:rsid w:val="00B979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32266">
      <w:bodyDiv w:val="1"/>
      <w:marLeft w:val="0"/>
      <w:marRight w:val="0"/>
      <w:marTop w:val="0"/>
      <w:marBottom w:val="0"/>
      <w:divBdr>
        <w:top w:val="none" w:sz="0" w:space="0" w:color="auto"/>
        <w:left w:val="none" w:sz="0" w:space="0" w:color="auto"/>
        <w:bottom w:val="none" w:sz="0" w:space="0" w:color="auto"/>
        <w:right w:val="none" w:sz="0" w:space="0" w:color="auto"/>
      </w:divBdr>
    </w:div>
    <w:div w:id="430396564">
      <w:bodyDiv w:val="1"/>
      <w:marLeft w:val="0"/>
      <w:marRight w:val="0"/>
      <w:marTop w:val="0"/>
      <w:marBottom w:val="0"/>
      <w:divBdr>
        <w:top w:val="none" w:sz="0" w:space="0" w:color="auto"/>
        <w:left w:val="none" w:sz="0" w:space="0" w:color="auto"/>
        <w:bottom w:val="none" w:sz="0" w:space="0" w:color="auto"/>
        <w:right w:val="none" w:sz="0" w:space="0" w:color="auto"/>
      </w:divBdr>
    </w:div>
    <w:div w:id="572204376">
      <w:bodyDiv w:val="1"/>
      <w:marLeft w:val="0"/>
      <w:marRight w:val="0"/>
      <w:marTop w:val="0"/>
      <w:marBottom w:val="0"/>
      <w:divBdr>
        <w:top w:val="none" w:sz="0" w:space="0" w:color="auto"/>
        <w:left w:val="none" w:sz="0" w:space="0" w:color="auto"/>
        <w:bottom w:val="none" w:sz="0" w:space="0" w:color="auto"/>
        <w:right w:val="none" w:sz="0" w:space="0" w:color="auto"/>
      </w:divBdr>
    </w:div>
    <w:div w:id="737941694">
      <w:bodyDiv w:val="1"/>
      <w:marLeft w:val="0"/>
      <w:marRight w:val="0"/>
      <w:marTop w:val="0"/>
      <w:marBottom w:val="0"/>
      <w:divBdr>
        <w:top w:val="none" w:sz="0" w:space="0" w:color="auto"/>
        <w:left w:val="none" w:sz="0" w:space="0" w:color="auto"/>
        <w:bottom w:val="none" w:sz="0" w:space="0" w:color="auto"/>
        <w:right w:val="none" w:sz="0" w:space="0" w:color="auto"/>
      </w:divBdr>
      <w:divsChild>
        <w:div w:id="1315527914">
          <w:marLeft w:val="0"/>
          <w:marRight w:val="0"/>
          <w:marTop w:val="0"/>
          <w:marBottom w:val="0"/>
          <w:divBdr>
            <w:top w:val="none" w:sz="0" w:space="0" w:color="auto"/>
            <w:left w:val="none" w:sz="0" w:space="0" w:color="auto"/>
            <w:bottom w:val="none" w:sz="0" w:space="0" w:color="auto"/>
            <w:right w:val="none" w:sz="0" w:space="0" w:color="auto"/>
          </w:divBdr>
          <w:divsChild>
            <w:div w:id="1261913785">
              <w:marLeft w:val="0"/>
              <w:marRight w:val="0"/>
              <w:marTop w:val="0"/>
              <w:marBottom w:val="0"/>
              <w:divBdr>
                <w:top w:val="none" w:sz="0" w:space="0" w:color="auto"/>
                <w:left w:val="none" w:sz="0" w:space="0" w:color="auto"/>
                <w:bottom w:val="none" w:sz="0" w:space="0" w:color="auto"/>
                <w:right w:val="none" w:sz="0" w:space="0" w:color="auto"/>
              </w:divBdr>
              <w:divsChild>
                <w:div w:id="999432216">
                  <w:marLeft w:val="0"/>
                  <w:marRight w:val="0"/>
                  <w:marTop w:val="0"/>
                  <w:marBottom w:val="0"/>
                  <w:divBdr>
                    <w:top w:val="none" w:sz="0" w:space="0" w:color="auto"/>
                    <w:left w:val="none" w:sz="0" w:space="0" w:color="auto"/>
                    <w:bottom w:val="none" w:sz="0" w:space="0" w:color="auto"/>
                    <w:right w:val="none" w:sz="0" w:space="0" w:color="auto"/>
                  </w:divBdr>
                  <w:divsChild>
                    <w:div w:id="81950440">
                      <w:marLeft w:val="0"/>
                      <w:marRight w:val="0"/>
                      <w:marTop w:val="0"/>
                      <w:marBottom w:val="0"/>
                      <w:divBdr>
                        <w:top w:val="none" w:sz="0" w:space="0" w:color="auto"/>
                        <w:left w:val="none" w:sz="0" w:space="0" w:color="auto"/>
                        <w:bottom w:val="none" w:sz="0" w:space="0" w:color="auto"/>
                        <w:right w:val="none" w:sz="0" w:space="0" w:color="auto"/>
                      </w:divBdr>
                      <w:divsChild>
                        <w:div w:id="1275482041">
                          <w:marLeft w:val="0"/>
                          <w:marRight w:val="0"/>
                          <w:marTop w:val="0"/>
                          <w:marBottom w:val="0"/>
                          <w:divBdr>
                            <w:top w:val="none" w:sz="0" w:space="0" w:color="auto"/>
                            <w:left w:val="none" w:sz="0" w:space="0" w:color="auto"/>
                            <w:bottom w:val="none" w:sz="0" w:space="0" w:color="auto"/>
                            <w:right w:val="none" w:sz="0" w:space="0" w:color="auto"/>
                          </w:divBdr>
                          <w:divsChild>
                            <w:div w:id="120658034">
                              <w:marLeft w:val="0"/>
                              <w:marRight w:val="0"/>
                              <w:marTop w:val="0"/>
                              <w:marBottom w:val="0"/>
                              <w:divBdr>
                                <w:top w:val="none" w:sz="0" w:space="0" w:color="auto"/>
                                <w:left w:val="none" w:sz="0" w:space="0" w:color="auto"/>
                                <w:bottom w:val="none" w:sz="0" w:space="0" w:color="auto"/>
                                <w:right w:val="none" w:sz="0" w:space="0" w:color="auto"/>
                              </w:divBdr>
                              <w:divsChild>
                                <w:div w:id="479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6909419">
      <w:bodyDiv w:val="1"/>
      <w:marLeft w:val="0"/>
      <w:marRight w:val="0"/>
      <w:marTop w:val="0"/>
      <w:marBottom w:val="0"/>
      <w:divBdr>
        <w:top w:val="none" w:sz="0" w:space="0" w:color="auto"/>
        <w:left w:val="none" w:sz="0" w:space="0" w:color="auto"/>
        <w:bottom w:val="none" w:sz="0" w:space="0" w:color="auto"/>
        <w:right w:val="none" w:sz="0" w:space="0" w:color="auto"/>
      </w:divBdr>
    </w:div>
    <w:div w:id="1256742275">
      <w:bodyDiv w:val="1"/>
      <w:marLeft w:val="0"/>
      <w:marRight w:val="0"/>
      <w:marTop w:val="0"/>
      <w:marBottom w:val="0"/>
      <w:divBdr>
        <w:top w:val="none" w:sz="0" w:space="0" w:color="auto"/>
        <w:left w:val="none" w:sz="0" w:space="0" w:color="auto"/>
        <w:bottom w:val="none" w:sz="0" w:space="0" w:color="auto"/>
        <w:right w:val="none" w:sz="0" w:space="0" w:color="auto"/>
      </w:divBdr>
      <w:divsChild>
        <w:div w:id="1068499176">
          <w:marLeft w:val="0"/>
          <w:marRight w:val="0"/>
          <w:marTop w:val="0"/>
          <w:marBottom w:val="0"/>
          <w:divBdr>
            <w:top w:val="none" w:sz="0" w:space="0" w:color="auto"/>
            <w:left w:val="none" w:sz="0" w:space="0" w:color="auto"/>
            <w:bottom w:val="none" w:sz="0" w:space="0" w:color="auto"/>
            <w:right w:val="none" w:sz="0" w:space="0" w:color="auto"/>
          </w:divBdr>
          <w:divsChild>
            <w:div w:id="547961965">
              <w:marLeft w:val="0"/>
              <w:marRight w:val="0"/>
              <w:marTop w:val="0"/>
              <w:marBottom w:val="0"/>
              <w:divBdr>
                <w:top w:val="none" w:sz="0" w:space="0" w:color="auto"/>
                <w:left w:val="none" w:sz="0" w:space="0" w:color="auto"/>
                <w:bottom w:val="none" w:sz="0" w:space="0" w:color="auto"/>
                <w:right w:val="none" w:sz="0" w:space="0" w:color="auto"/>
              </w:divBdr>
              <w:divsChild>
                <w:div w:id="245382556">
                  <w:marLeft w:val="0"/>
                  <w:marRight w:val="0"/>
                  <w:marTop w:val="0"/>
                  <w:marBottom w:val="0"/>
                  <w:divBdr>
                    <w:top w:val="none" w:sz="0" w:space="0" w:color="auto"/>
                    <w:left w:val="none" w:sz="0" w:space="0" w:color="auto"/>
                    <w:bottom w:val="none" w:sz="0" w:space="0" w:color="auto"/>
                    <w:right w:val="none" w:sz="0" w:space="0" w:color="auto"/>
                  </w:divBdr>
                  <w:divsChild>
                    <w:div w:id="33234012">
                      <w:marLeft w:val="0"/>
                      <w:marRight w:val="0"/>
                      <w:marTop w:val="0"/>
                      <w:marBottom w:val="0"/>
                      <w:divBdr>
                        <w:top w:val="none" w:sz="0" w:space="0" w:color="auto"/>
                        <w:left w:val="none" w:sz="0" w:space="0" w:color="auto"/>
                        <w:bottom w:val="none" w:sz="0" w:space="0" w:color="auto"/>
                        <w:right w:val="none" w:sz="0" w:space="0" w:color="auto"/>
                      </w:divBdr>
                      <w:divsChild>
                        <w:div w:id="124350952">
                          <w:marLeft w:val="0"/>
                          <w:marRight w:val="0"/>
                          <w:marTop w:val="0"/>
                          <w:marBottom w:val="0"/>
                          <w:divBdr>
                            <w:top w:val="none" w:sz="0" w:space="0" w:color="auto"/>
                            <w:left w:val="none" w:sz="0" w:space="0" w:color="auto"/>
                            <w:bottom w:val="none" w:sz="0" w:space="0" w:color="auto"/>
                            <w:right w:val="none" w:sz="0" w:space="0" w:color="auto"/>
                          </w:divBdr>
                          <w:divsChild>
                            <w:div w:id="150663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9266818">
      <w:bodyDiv w:val="1"/>
      <w:marLeft w:val="0"/>
      <w:marRight w:val="0"/>
      <w:marTop w:val="0"/>
      <w:marBottom w:val="0"/>
      <w:divBdr>
        <w:top w:val="none" w:sz="0" w:space="0" w:color="auto"/>
        <w:left w:val="none" w:sz="0" w:space="0" w:color="auto"/>
        <w:bottom w:val="none" w:sz="0" w:space="0" w:color="auto"/>
        <w:right w:val="none" w:sz="0" w:space="0" w:color="auto"/>
      </w:divBdr>
    </w:div>
    <w:div w:id="2126777383">
      <w:bodyDiv w:val="1"/>
      <w:marLeft w:val="0"/>
      <w:marRight w:val="0"/>
      <w:marTop w:val="0"/>
      <w:marBottom w:val="0"/>
      <w:divBdr>
        <w:top w:val="none" w:sz="0" w:space="0" w:color="auto"/>
        <w:left w:val="none" w:sz="0" w:space="0" w:color="auto"/>
        <w:bottom w:val="none" w:sz="0" w:space="0" w:color="auto"/>
        <w:right w:val="none" w:sz="0" w:space="0" w:color="auto"/>
      </w:divBdr>
      <w:divsChild>
        <w:div w:id="1769619931">
          <w:marLeft w:val="0"/>
          <w:marRight w:val="0"/>
          <w:marTop w:val="0"/>
          <w:marBottom w:val="0"/>
          <w:divBdr>
            <w:top w:val="none" w:sz="0" w:space="0" w:color="auto"/>
            <w:left w:val="none" w:sz="0" w:space="0" w:color="auto"/>
            <w:bottom w:val="none" w:sz="0" w:space="0" w:color="auto"/>
            <w:right w:val="none" w:sz="0" w:space="0" w:color="auto"/>
          </w:divBdr>
          <w:divsChild>
            <w:div w:id="1819616625">
              <w:marLeft w:val="0"/>
              <w:marRight w:val="0"/>
              <w:marTop w:val="0"/>
              <w:marBottom w:val="0"/>
              <w:divBdr>
                <w:top w:val="none" w:sz="0" w:space="0" w:color="auto"/>
                <w:left w:val="none" w:sz="0" w:space="0" w:color="auto"/>
                <w:bottom w:val="none" w:sz="0" w:space="0" w:color="auto"/>
                <w:right w:val="none" w:sz="0" w:space="0" w:color="auto"/>
              </w:divBdr>
              <w:divsChild>
                <w:div w:id="1488010654">
                  <w:marLeft w:val="0"/>
                  <w:marRight w:val="0"/>
                  <w:marTop w:val="0"/>
                  <w:marBottom w:val="0"/>
                  <w:divBdr>
                    <w:top w:val="none" w:sz="0" w:space="0" w:color="auto"/>
                    <w:left w:val="none" w:sz="0" w:space="0" w:color="auto"/>
                    <w:bottom w:val="none" w:sz="0" w:space="0" w:color="auto"/>
                    <w:right w:val="none" w:sz="0" w:space="0" w:color="auto"/>
                  </w:divBdr>
                  <w:divsChild>
                    <w:div w:id="1842697361">
                      <w:marLeft w:val="0"/>
                      <w:marRight w:val="0"/>
                      <w:marTop w:val="0"/>
                      <w:marBottom w:val="0"/>
                      <w:divBdr>
                        <w:top w:val="none" w:sz="0" w:space="0" w:color="auto"/>
                        <w:left w:val="none" w:sz="0" w:space="0" w:color="auto"/>
                        <w:bottom w:val="none" w:sz="0" w:space="0" w:color="auto"/>
                        <w:right w:val="none" w:sz="0" w:space="0" w:color="auto"/>
                      </w:divBdr>
                      <w:divsChild>
                        <w:div w:id="2031448085">
                          <w:marLeft w:val="0"/>
                          <w:marRight w:val="0"/>
                          <w:marTop w:val="0"/>
                          <w:marBottom w:val="0"/>
                          <w:divBdr>
                            <w:top w:val="none" w:sz="0" w:space="0" w:color="auto"/>
                            <w:left w:val="none" w:sz="0" w:space="0" w:color="auto"/>
                            <w:bottom w:val="none" w:sz="0" w:space="0" w:color="auto"/>
                            <w:right w:val="none" w:sz="0" w:space="0" w:color="auto"/>
                          </w:divBdr>
                          <w:divsChild>
                            <w:div w:id="59671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21ABF-DD83-4F43-BAA5-06DDDD283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635F77-03ED-4EB6-AFD6-A41B86825FA9}">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FB393206-2DC6-4DDD-B1C0-825F2132BB1F}">
  <ds:schemaRefs>
    <ds:schemaRef ds:uri="http://schemas.microsoft.com/sharepoint/v3/contenttype/forms"/>
  </ds:schemaRefs>
</ds:datastoreItem>
</file>

<file path=customXml/itemProps4.xml><?xml version="1.0" encoding="utf-8"?>
<ds:datastoreItem xmlns:ds="http://schemas.openxmlformats.org/officeDocument/2006/customXml" ds:itemID="{BEF5783D-7A0F-4BC0-8DF3-0FADE48A2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1116</Words>
  <Characters>6365</Characters>
  <Application>Microsoft Office Word</Application>
  <DocSecurity>4</DocSecurity>
  <Lines>53</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 Perez</dc:creator>
  <cp:keywords/>
  <cp:lastModifiedBy>Camyl Moreno Pantojas</cp:lastModifiedBy>
  <cp:revision>2</cp:revision>
  <cp:lastPrinted>2026-06-22T20:30:00Z</cp:lastPrinted>
  <dcterms:created xsi:type="dcterms:W3CDTF">2026-06-22T21:39:00Z</dcterms:created>
  <dcterms:modified xsi:type="dcterms:W3CDTF">2026-06-22T21:39:00Z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0x010100831C0761637D684EABBCE64BDDA1E45F</vt:lpwstr>
  </property>
</Properties>
</file>