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D1E4" w14:textId="0EF90F65" w:rsidR="00B50325" w:rsidRPr="00EE7AB6" w:rsidRDefault="00D226FA" w:rsidP="00F266C4">
      <w:pPr>
        <w:jc w:val="center"/>
        <w:rPr>
          <w:color w:val="000000" w:themeColor="text1"/>
          <w:sz w:val="28"/>
          <w:lang w:val="es-ES_tradnl"/>
        </w:rPr>
      </w:pPr>
      <w:r>
        <w:rPr>
          <w:color w:val="000000" w:themeColor="text1"/>
          <w:sz w:val="28"/>
          <w:lang w:val="es-ES_tradnl"/>
        </w:rPr>
        <w:t>GOBIERNO</w:t>
      </w:r>
      <w:r w:rsidR="00B50325" w:rsidRPr="00EE7AB6">
        <w:rPr>
          <w:color w:val="000000" w:themeColor="text1"/>
          <w:sz w:val="28"/>
          <w:lang w:val="es-ES_tradnl"/>
        </w:rPr>
        <w:t xml:space="preserve"> DE PUERTO RICO</w:t>
      </w:r>
    </w:p>
    <w:p w14:paraId="5556C881" w14:textId="77777777" w:rsidR="00F02124" w:rsidRPr="00F266C4" w:rsidRDefault="00F02124" w:rsidP="00F266C4">
      <w:pPr>
        <w:jc w:val="center"/>
        <w:rPr>
          <w:rFonts w:eastAsia="Times New Roman" w:cs="Times New Roman"/>
          <w:szCs w:val="24"/>
          <w:lang w:val="es-ES_tradnl"/>
        </w:rPr>
      </w:pPr>
    </w:p>
    <w:p w14:paraId="7D56D8F2" w14:textId="6C1B7263" w:rsidR="00F02124" w:rsidRPr="005D306C" w:rsidRDefault="00D226FA" w:rsidP="00F266C4">
      <w:pPr>
        <w:tabs>
          <w:tab w:val="left" w:pos="648"/>
          <w:tab w:val="right" w:pos="7776"/>
          <w:tab w:val="left" w:pos="7848"/>
        </w:tabs>
        <w:rPr>
          <w:rFonts w:eastAsia="Times New Roman" w:cs="Times New Roman"/>
          <w:szCs w:val="20"/>
        </w:rPr>
      </w:pPr>
      <w:r>
        <w:rPr>
          <w:szCs w:val="24"/>
          <w:lang w:val="es-ES_tradnl"/>
        </w:rPr>
        <w:t>20</w:t>
      </w:r>
      <w:r w:rsidR="00756F32">
        <w:rPr>
          <w:szCs w:val="24"/>
          <w:lang w:val="es-ES_tradnl"/>
        </w:rPr>
        <w:t>ma</w:t>
      </w:r>
      <w:r w:rsidR="00F02124" w:rsidRPr="005D306C">
        <w:rPr>
          <w:rFonts w:eastAsia="Times New Roman" w:cs="Times New Roman"/>
          <w:szCs w:val="20"/>
        </w:rPr>
        <w:t>. Asamblea</w:t>
      </w:r>
      <w:r w:rsidR="00F02124" w:rsidRPr="005D306C">
        <w:rPr>
          <w:rFonts w:eastAsia="Times New Roman" w:cs="Times New Roman"/>
          <w:szCs w:val="20"/>
        </w:rPr>
        <w:tab/>
      </w:r>
      <w:r w:rsidR="002F5E6E">
        <w:rPr>
          <w:rFonts w:eastAsia="Times New Roman" w:cs="Times New Roman"/>
          <w:szCs w:val="20"/>
        </w:rPr>
        <w:t>3r</w:t>
      </w:r>
      <w:r w:rsidR="003425CB" w:rsidRPr="00D9302D">
        <w:rPr>
          <w:szCs w:val="24"/>
          <w:lang w:val="es-ES_tradnl"/>
        </w:rPr>
        <w:t xml:space="preserve">a. </w:t>
      </w:r>
      <w:r w:rsidR="00F02124" w:rsidRPr="005D306C">
        <w:rPr>
          <w:rFonts w:eastAsia="Times New Roman" w:cs="Times New Roman"/>
          <w:szCs w:val="20"/>
        </w:rPr>
        <w:tab/>
        <w:t>Sesión</w:t>
      </w:r>
    </w:p>
    <w:p w14:paraId="07CDC530" w14:textId="77777777" w:rsidR="00F02124" w:rsidRPr="005D306C" w:rsidRDefault="00F02124" w:rsidP="00F266C4">
      <w:pPr>
        <w:tabs>
          <w:tab w:val="left" w:pos="648"/>
          <w:tab w:val="right" w:pos="7776"/>
          <w:tab w:val="left" w:pos="7848"/>
        </w:tabs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ab/>
        <w:t>Legislativa</w:t>
      </w:r>
      <w:r w:rsidRPr="005D306C">
        <w:rPr>
          <w:rFonts w:eastAsia="Times New Roman" w:cs="Times New Roman"/>
          <w:szCs w:val="20"/>
        </w:rPr>
        <w:tab/>
      </w:r>
      <w:r w:rsidRPr="005D306C">
        <w:rPr>
          <w:rFonts w:eastAsia="Times New Roman" w:cs="Times New Roman"/>
          <w:szCs w:val="20"/>
        </w:rPr>
        <w:tab/>
        <w:t>Ordinaria</w:t>
      </w:r>
    </w:p>
    <w:p w14:paraId="7C126CEB" w14:textId="77777777" w:rsidR="00F02124" w:rsidRPr="005D306C" w:rsidRDefault="00F02124" w:rsidP="00F266C4">
      <w:pPr>
        <w:rPr>
          <w:rFonts w:ascii="Times New Roman" w:eastAsia="Times New Roman" w:hAnsi="Times New Roman" w:cs="Times New Roman"/>
          <w:szCs w:val="20"/>
        </w:rPr>
      </w:pPr>
    </w:p>
    <w:p w14:paraId="69E97332" w14:textId="77777777" w:rsidR="00F02124" w:rsidRDefault="00F02124" w:rsidP="00F266C4">
      <w:pPr>
        <w:jc w:val="center"/>
        <w:rPr>
          <w:rFonts w:eastAsia="Times New Roman" w:cs="Times New Roman"/>
          <w:b/>
          <w:sz w:val="36"/>
          <w:szCs w:val="20"/>
        </w:rPr>
      </w:pPr>
      <w:r w:rsidRPr="005D306C">
        <w:rPr>
          <w:rFonts w:eastAsia="Times New Roman" w:cs="Times New Roman"/>
          <w:b/>
          <w:sz w:val="36"/>
          <w:szCs w:val="20"/>
        </w:rPr>
        <w:t>CÁMARA DE REPRESENTANTES</w:t>
      </w:r>
    </w:p>
    <w:p w14:paraId="44382178" w14:textId="77777777" w:rsidR="00F266C4" w:rsidRPr="00F266C4" w:rsidRDefault="00F266C4" w:rsidP="00F266C4">
      <w:pPr>
        <w:jc w:val="center"/>
        <w:rPr>
          <w:rFonts w:eastAsia="Times New Roman" w:cs="Times New Roman"/>
          <w:b/>
          <w:szCs w:val="24"/>
        </w:rPr>
      </w:pPr>
    </w:p>
    <w:p w14:paraId="4AC68094" w14:textId="5084EC57" w:rsidR="00F02124" w:rsidRDefault="00F02124" w:rsidP="00F266C4">
      <w:pPr>
        <w:jc w:val="center"/>
        <w:rPr>
          <w:rFonts w:eastAsia="Times New Roman" w:cs="Times New Roman"/>
          <w:b/>
          <w:sz w:val="52"/>
          <w:szCs w:val="20"/>
        </w:rPr>
      </w:pPr>
      <w:r w:rsidRPr="005D306C">
        <w:rPr>
          <w:rFonts w:eastAsia="Times New Roman" w:cs="Times New Roman"/>
          <w:b/>
          <w:sz w:val="52"/>
          <w:szCs w:val="20"/>
        </w:rPr>
        <w:t>R.</w:t>
      </w:r>
      <w:r w:rsidR="0070500F">
        <w:rPr>
          <w:rFonts w:eastAsia="Times New Roman" w:cs="Times New Roman"/>
          <w:b/>
          <w:sz w:val="52"/>
          <w:szCs w:val="20"/>
        </w:rPr>
        <w:t>C</w:t>
      </w:r>
      <w:r w:rsidRPr="005D306C">
        <w:rPr>
          <w:rFonts w:eastAsia="Times New Roman" w:cs="Times New Roman"/>
          <w:b/>
          <w:sz w:val="52"/>
          <w:szCs w:val="20"/>
        </w:rPr>
        <w:t xml:space="preserve"> de la </w:t>
      </w:r>
      <w:r w:rsidR="0070500F">
        <w:rPr>
          <w:rFonts w:eastAsia="Times New Roman" w:cs="Times New Roman"/>
          <w:b/>
          <w:sz w:val="52"/>
          <w:szCs w:val="20"/>
        </w:rPr>
        <w:t>C</w:t>
      </w:r>
      <w:r w:rsidR="00F266C4">
        <w:rPr>
          <w:rFonts w:eastAsia="Times New Roman" w:cs="Times New Roman"/>
          <w:b/>
          <w:sz w:val="52"/>
          <w:szCs w:val="20"/>
        </w:rPr>
        <w:t xml:space="preserve"> </w:t>
      </w:r>
      <w:r w:rsidR="00DB40D0">
        <w:rPr>
          <w:rFonts w:eastAsia="Times New Roman" w:cs="Times New Roman"/>
          <w:b/>
          <w:sz w:val="52"/>
          <w:szCs w:val="20"/>
        </w:rPr>
        <w:t>285</w:t>
      </w:r>
    </w:p>
    <w:p w14:paraId="2A438824" w14:textId="77777777" w:rsidR="00F266C4" w:rsidRPr="00F266C4" w:rsidRDefault="00F266C4" w:rsidP="00F266C4">
      <w:pPr>
        <w:jc w:val="center"/>
        <w:rPr>
          <w:rFonts w:eastAsia="Times New Roman" w:cs="Times New Roman"/>
          <w:b/>
          <w:szCs w:val="24"/>
        </w:rPr>
      </w:pPr>
    </w:p>
    <w:p w14:paraId="75BBB460" w14:textId="0B310678" w:rsidR="002410C9" w:rsidRDefault="00DB40D0" w:rsidP="00F266C4">
      <w:pPr>
        <w:jc w:val="center"/>
        <w:rPr>
          <w:rFonts w:eastAsia="Times New Roman" w:cs="Times New Roman"/>
          <w:szCs w:val="20"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9</w:t>
      </w:r>
      <w:r w:rsidR="00F266C4">
        <w:rPr>
          <w:rFonts w:eastAsia="Times New Roman" w:cs="Times New Roman"/>
          <w:szCs w:val="20"/>
          <w:lang w:val="es-ES_tradnl"/>
        </w:rPr>
        <w:t xml:space="preserve"> DE</w:t>
      </w:r>
      <w:r w:rsidR="002410C9">
        <w:rPr>
          <w:rFonts w:eastAsia="Times New Roman" w:cs="Times New Roman"/>
          <w:szCs w:val="20"/>
          <w:lang w:val="es-ES_tradnl"/>
        </w:rPr>
        <w:t xml:space="preserve"> </w:t>
      </w:r>
      <w:r w:rsidR="00042647">
        <w:rPr>
          <w:lang w:val="es-ES_tradnl"/>
        </w:rPr>
        <w:t>FEBRERO</w:t>
      </w:r>
      <w:r w:rsidR="002410C9">
        <w:rPr>
          <w:rFonts w:eastAsia="Times New Roman" w:cs="Times New Roman"/>
          <w:szCs w:val="20"/>
          <w:lang w:val="es-ES_tradnl"/>
        </w:rPr>
        <w:t xml:space="preserve"> DE 20</w:t>
      </w:r>
      <w:r w:rsidR="003425CB">
        <w:rPr>
          <w:rFonts w:eastAsia="Times New Roman" w:cs="Times New Roman"/>
          <w:szCs w:val="20"/>
          <w:lang w:val="es-ES_tradnl"/>
        </w:rPr>
        <w:t>2</w:t>
      </w:r>
      <w:r w:rsidR="00042647">
        <w:rPr>
          <w:rFonts w:eastAsia="Times New Roman" w:cs="Times New Roman"/>
          <w:szCs w:val="20"/>
          <w:lang w:val="es-ES_tradnl"/>
        </w:rPr>
        <w:t>6</w:t>
      </w:r>
    </w:p>
    <w:p w14:paraId="277E020A" w14:textId="77777777" w:rsidR="00F266C4" w:rsidRDefault="00F266C4" w:rsidP="00F266C4">
      <w:pPr>
        <w:jc w:val="center"/>
        <w:rPr>
          <w:rFonts w:eastAsia="Times New Roman" w:cs="Times New Roman"/>
          <w:szCs w:val="20"/>
          <w:lang w:val="es-ES_tradnl"/>
        </w:rPr>
      </w:pPr>
    </w:p>
    <w:p w14:paraId="6EC03A44" w14:textId="6E0496AA" w:rsidR="00F02124" w:rsidRDefault="002410C9" w:rsidP="00F266C4">
      <w:pPr>
        <w:jc w:val="center"/>
        <w:rPr>
          <w:i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Presentad</w:t>
      </w:r>
      <w:r w:rsidR="002F5E6E">
        <w:rPr>
          <w:rFonts w:eastAsia="Times New Roman" w:cs="Times New Roman"/>
          <w:szCs w:val="20"/>
          <w:lang w:val="es-ES_tradnl"/>
        </w:rPr>
        <w:t>a</w:t>
      </w:r>
      <w:r>
        <w:rPr>
          <w:rFonts w:eastAsia="Times New Roman" w:cs="Times New Roman"/>
          <w:szCs w:val="20"/>
          <w:lang w:val="es-ES_tradnl"/>
        </w:rPr>
        <w:t xml:space="preserve"> por </w:t>
      </w:r>
      <w:r w:rsidR="00D226FA">
        <w:rPr>
          <w:rFonts w:eastAsia="Times New Roman" w:cs="Times New Roman"/>
          <w:szCs w:val="20"/>
          <w:lang w:val="es-ES_tradnl"/>
        </w:rPr>
        <w:t>la</w:t>
      </w:r>
      <w:r>
        <w:rPr>
          <w:rFonts w:eastAsia="Times New Roman" w:cs="Times New Roman"/>
          <w:szCs w:val="20"/>
          <w:lang w:val="es-ES_tradnl"/>
        </w:rPr>
        <w:t xml:space="preserve"> representante</w:t>
      </w:r>
      <w:r>
        <w:rPr>
          <w:i/>
          <w:lang w:val="es-ES_tradnl"/>
        </w:rPr>
        <w:t xml:space="preserve"> </w:t>
      </w:r>
      <w:r w:rsidR="00D226FA">
        <w:rPr>
          <w:i/>
          <w:lang w:val="es-ES_tradnl"/>
        </w:rPr>
        <w:t>Vargas Laureano</w:t>
      </w:r>
    </w:p>
    <w:p w14:paraId="12E754D4" w14:textId="77777777" w:rsidR="00F266C4" w:rsidRPr="005D306C" w:rsidRDefault="00F266C4" w:rsidP="00F266C4">
      <w:pPr>
        <w:jc w:val="center"/>
        <w:rPr>
          <w:rFonts w:eastAsia="Times New Roman" w:cs="Times New Roman"/>
          <w:szCs w:val="20"/>
        </w:rPr>
      </w:pPr>
    </w:p>
    <w:p w14:paraId="5F88484C" w14:textId="23715F89" w:rsidR="00F02124" w:rsidRPr="005D306C" w:rsidRDefault="00F02124" w:rsidP="00F266C4">
      <w:pPr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Referida a </w:t>
      </w:r>
      <w:r w:rsidR="00CC02E0">
        <w:rPr>
          <w:rFonts w:eastAsia="Times New Roman" w:cs="Times New Roman"/>
          <w:szCs w:val="20"/>
        </w:rPr>
        <w:t>la Comisión de</w:t>
      </w:r>
      <w:r w:rsidR="000F342D">
        <w:rPr>
          <w:rFonts w:eastAsia="Times New Roman" w:cs="Times New Roman"/>
          <w:szCs w:val="20"/>
        </w:rPr>
        <w:t xml:space="preserve"> Educación </w:t>
      </w:r>
    </w:p>
    <w:p w14:paraId="0A4A86B8" w14:textId="77777777" w:rsidR="00F02124" w:rsidRPr="005D306C" w:rsidRDefault="00F02124" w:rsidP="00F266C4">
      <w:pPr>
        <w:jc w:val="both"/>
        <w:rPr>
          <w:rFonts w:eastAsia="Times New Roman" w:cs="Times New Roman"/>
          <w:szCs w:val="20"/>
        </w:rPr>
      </w:pPr>
    </w:p>
    <w:p w14:paraId="681F0507" w14:textId="77777777" w:rsidR="00F02124" w:rsidRPr="005D306C" w:rsidRDefault="00F02124" w:rsidP="00F266C4">
      <w:pPr>
        <w:jc w:val="center"/>
        <w:rPr>
          <w:rFonts w:eastAsia="Times New Roman" w:cs="Times New Roman"/>
          <w:b/>
          <w:sz w:val="28"/>
          <w:szCs w:val="20"/>
        </w:rPr>
      </w:pPr>
      <w:r w:rsidRPr="005D306C">
        <w:rPr>
          <w:rFonts w:eastAsia="Times New Roman" w:cs="Times New Roman"/>
          <w:b/>
          <w:sz w:val="28"/>
          <w:szCs w:val="20"/>
        </w:rPr>
        <w:t>RESOLUCIÓN</w:t>
      </w:r>
    </w:p>
    <w:p w14:paraId="0910C2A0" w14:textId="77777777" w:rsidR="00F02124" w:rsidRPr="005D306C" w:rsidRDefault="00F02124" w:rsidP="00F266C4">
      <w:pPr>
        <w:jc w:val="both"/>
        <w:rPr>
          <w:rFonts w:eastAsia="Times New Roman" w:cs="Times New Roman"/>
          <w:szCs w:val="20"/>
        </w:rPr>
      </w:pPr>
    </w:p>
    <w:p w14:paraId="6DC924A3" w14:textId="253AB91E" w:rsidR="00A37A3A" w:rsidRDefault="0070500F" w:rsidP="00CC02E0">
      <w:pPr>
        <w:ind w:left="720" w:hanging="720"/>
        <w:jc w:val="both"/>
        <w:rPr>
          <w:szCs w:val="24"/>
          <w:lang w:val="es-ES_tradnl"/>
        </w:rPr>
      </w:pPr>
      <w:r w:rsidRPr="0070500F">
        <w:rPr>
          <w:szCs w:val="24"/>
          <w:lang w:val="es-ES_tradnl"/>
        </w:rPr>
        <w:t xml:space="preserve">Para ordenar al </w:t>
      </w:r>
      <w:r>
        <w:rPr>
          <w:szCs w:val="24"/>
          <w:lang w:val="es-ES_tradnl"/>
        </w:rPr>
        <w:t>D</w:t>
      </w:r>
      <w:r w:rsidRPr="0070500F">
        <w:rPr>
          <w:szCs w:val="24"/>
          <w:lang w:val="es-ES_tradnl"/>
        </w:rPr>
        <w:t xml:space="preserve">epartamento de la </w:t>
      </w:r>
      <w:r>
        <w:rPr>
          <w:szCs w:val="24"/>
          <w:lang w:val="es-ES_tradnl"/>
        </w:rPr>
        <w:t>F</w:t>
      </w:r>
      <w:r w:rsidRPr="0070500F">
        <w:rPr>
          <w:szCs w:val="24"/>
          <w:lang w:val="es-ES_tradnl"/>
        </w:rPr>
        <w:t>amilia</w:t>
      </w:r>
      <w:r>
        <w:rPr>
          <w:szCs w:val="24"/>
          <w:lang w:val="es-ES_tradnl"/>
        </w:rPr>
        <w:t xml:space="preserve"> </w:t>
      </w:r>
      <w:r w:rsidR="00B83054">
        <w:rPr>
          <w:szCs w:val="24"/>
          <w:lang w:val="es-ES_tradnl"/>
        </w:rPr>
        <w:t xml:space="preserve">y al </w:t>
      </w:r>
      <w:r>
        <w:rPr>
          <w:szCs w:val="24"/>
          <w:lang w:val="es-ES_tradnl"/>
        </w:rPr>
        <w:t>D</w:t>
      </w:r>
      <w:r w:rsidRPr="0070500F">
        <w:rPr>
          <w:szCs w:val="24"/>
          <w:lang w:val="es-ES_tradnl"/>
        </w:rPr>
        <w:t xml:space="preserve">epartamento de </w:t>
      </w:r>
      <w:r>
        <w:rPr>
          <w:szCs w:val="24"/>
          <w:lang w:val="es-ES_tradnl"/>
        </w:rPr>
        <w:t>E</w:t>
      </w:r>
      <w:r w:rsidRPr="0070500F">
        <w:rPr>
          <w:szCs w:val="24"/>
          <w:lang w:val="es-ES_tradnl"/>
        </w:rPr>
        <w:t>ducación</w:t>
      </w:r>
      <w:r>
        <w:rPr>
          <w:szCs w:val="24"/>
          <w:lang w:val="es-ES_tradnl"/>
        </w:rPr>
        <w:t xml:space="preserve"> de Puerto Rico</w:t>
      </w:r>
      <w:r w:rsidRPr="0070500F">
        <w:rPr>
          <w:szCs w:val="24"/>
          <w:lang w:val="es-ES_tradnl"/>
        </w:rPr>
        <w:t xml:space="preserve">, a crear e implementar una campaña educativa de prevención contra el maltrato </w:t>
      </w:r>
      <w:r w:rsidR="007617EA">
        <w:rPr>
          <w:szCs w:val="24"/>
          <w:lang w:val="es-ES_tradnl"/>
        </w:rPr>
        <w:t>de menores</w:t>
      </w:r>
      <w:r w:rsidRPr="0070500F">
        <w:rPr>
          <w:szCs w:val="24"/>
          <w:lang w:val="es-ES_tradnl"/>
        </w:rPr>
        <w:t xml:space="preserve">, utilizando recursos internos de las agencias y estableciendo colaboraciones con la </w:t>
      </w:r>
      <w:r>
        <w:rPr>
          <w:szCs w:val="24"/>
          <w:lang w:val="es-ES_tradnl"/>
        </w:rPr>
        <w:t>U</w:t>
      </w:r>
      <w:r w:rsidRPr="0070500F">
        <w:rPr>
          <w:szCs w:val="24"/>
          <w:lang w:val="es-ES_tradnl"/>
        </w:rPr>
        <w:t xml:space="preserve">niversidad de </w:t>
      </w:r>
      <w:r>
        <w:rPr>
          <w:szCs w:val="24"/>
          <w:lang w:val="es-ES_tradnl"/>
        </w:rPr>
        <w:t>P</w:t>
      </w:r>
      <w:r w:rsidRPr="0070500F">
        <w:rPr>
          <w:szCs w:val="24"/>
          <w:lang w:val="es-ES_tradnl"/>
        </w:rPr>
        <w:t xml:space="preserve">uerto </w:t>
      </w:r>
      <w:r>
        <w:rPr>
          <w:szCs w:val="24"/>
          <w:lang w:val="es-ES_tradnl"/>
        </w:rPr>
        <w:t>R</w:t>
      </w:r>
      <w:r w:rsidRPr="0070500F">
        <w:rPr>
          <w:szCs w:val="24"/>
          <w:lang w:val="es-ES_tradnl"/>
        </w:rPr>
        <w:t>ico; y para otros fines relacionados.</w:t>
      </w:r>
    </w:p>
    <w:p w14:paraId="505213CC" w14:textId="77777777" w:rsidR="0070500F" w:rsidRDefault="0070500F" w:rsidP="00F266C4">
      <w:pPr>
        <w:ind w:left="360" w:hanging="360"/>
        <w:jc w:val="both"/>
        <w:rPr>
          <w:rFonts w:eastAsia="Times New Roman" w:cs="Times New Roman"/>
          <w:szCs w:val="20"/>
        </w:rPr>
      </w:pPr>
    </w:p>
    <w:p w14:paraId="24B7EE6C" w14:textId="77777777" w:rsidR="00F02124" w:rsidRDefault="00F02124" w:rsidP="00F266C4">
      <w:pPr>
        <w:ind w:firstLine="360"/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EXPOSICIÓN DE MOTIVOS</w:t>
      </w:r>
    </w:p>
    <w:p w14:paraId="6ACC749C" w14:textId="77777777" w:rsidR="00CE340F" w:rsidRDefault="00CE340F" w:rsidP="00F266C4">
      <w:pPr>
        <w:ind w:firstLine="360"/>
        <w:jc w:val="center"/>
        <w:rPr>
          <w:rFonts w:eastAsia="Times New Roman" w:cs="Times New Roman"/>
          <w:szCs w:val="20"/>
        </w:rPr>
      </w:pPr>
    </w:p>
    <w:p w14:paraId="29F08693" w14:textId="77777777" w:rsidR="00B122D1" w:rsidRDefault="0070500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 w:rsidRPr="003F3FFC">
        <w:rPr>
          <w:rFonts w:cs="AppleSystemUIFont"/>
          <w:szCs w:val="24"/>
          <w:lang w:val="es-ES"/>
        </w:rPr>
        <w:t xml:space="preserve">El maltrato infantil constituye una de las problemáticas sociales más graves que enfrenta Puerto Rico, al representar una violación directa a los derechos fundamentales de los menores y afectar de manera profunda su desarrollo físico, emocional, psicológico y social. </w:t>
      </w:r>
    </w:p>
    <w:p w14:paraId="1A23A66C" w14:textId="77777777" w:rsidR="00B122D1" w:rsidRDefault="00B122D1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6E2B23C5" w14:textId="4DDDFE9F" w:rsidR="00F75F8F" w:rsidRDefault="00F75F8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>
        <w:rPr>
          <w:rFonts w:cs="AppleSystemUIFont"/>
          <w:szCs w:val="24"/>
          <w:lang w:val="es-ES"/>
        </w:rPr>
        <w:t>Durante las pasadas semanas, los medios de comunicación han dado a conocer varios incidentes</w:t>
      </w:r>
      <w:r w:rsidR="001A19CF">
        <w:rPr>
          <w:rFonts w:cs="AppleSystemUIFont"/>
          <w:szCs w:val="24"/>
          <w:lang w:val="es-ES"/>
        </w:rPr>
        <w:t xml:space="preserve"> </w:t>
      </w:r>
      <w:r>
        <w:rPr>
          <w:rFonts w:cs="AppleSystemUIFont"/>
          <w:szCs w:val="24"/>
          <w:lang w:val="es-ES"/>
        </w:rPr>
        <w:t xml:space="preserve">de maltrato de menores, </w:t>
      </w:r>
      <w:r w:rsidR="001A19CF">
        <w:rPr>
          <w:rFonts w:cs="AppleSystemUIFont"/>
          <w:szCs w:val="24"/>
          <w:lang w:val="es-ES"/>
        </w:rPr>
        <w:t xml:space="preserve">tales como </w:t>
      </w:r>
      <w:r>
        <w:rPr>
          <w:rFonts w:cs="AppleSystemUIFont"/>
          <w:szCs w:val="24"/>
          <w:lang w:val="es-ES"/>
        </w:rPr>
        <w:t xml:space="preserve">menores </w:t>
      </w:r>
      <w:r w:rsidR="001A19CF">
        <w:rPr>
          <w:rFonts w:cs="AppleSystemUIFont"/>
          <w:szCs w:val="24"/>
          <w:lang w:val="es-ES"/>
        </w:rPr>
        <w:t xml:space="preserve">e infantes </w:t>
      </w:r>
      <w:r>
        <w:rPr>
          <w:rFonts w:cs="AppleSystemUIFont"/>
          <w:szCs w:val="24"/>
          <w:lang w:val="es-ES"/>
        </w:rPr>
        <w:t xml:space="preserve">viviendo en condiciones insalubres e infrahumanas, </w:t>
      </w:r>
      <w:r w:rsidR="00B122D1">
        <w:rPr>
          <w:rFonts w:cs="AppleSystemUIFont"/>
          <w:szCs w:val="24"/>
          <w:lang w:val="es-ES"/>
        </w:rPr>
        <w:t xml:space="preserve">entre otros tipos de maltrato, </w:t>
      </w:r>
      <w:r>
        <w:rPr>
          <w:rFonts w:cs="AppleSystemUIFont"/>
          <w:szCs w:val="24"/>
          <w:lang w:val="es-ES"/>
        </w:rPr>
        <w:t xml:space="preserve">lo que ha provocado </w:t>
      </w:r>
      <w:r w:rsidR="00A0275B">
        <w:rPr>
          <w:rFonts w:cs="AppleSystemUIFont"/>
          <w:szCs w:val="24"/>
          <w:lang w:val="es-ES"/>
        </w:rPr>
        <w:t>profunda</w:t>
      </w:r>
      <w:r>
        <w:rPr>
          <w:rFonts w:cs="AppleSystemUIFont"/>
          <w:szCs w:val="24"/>
          <w:lang w:val="es-ES"/>
        </w:rPr>
        <w:t xml:space="preserve"> indignación en Puerto Rico.</w:t>
      </w:r>
    </w:p>
    <w:p w14:paraId="778A28D8" w14:textId="77777777" w:rsidR="00A77475" w:rsidRDefault="00A77475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37BB6AC4" w14:textId="2A112852" w:rsidR="00244044" w:rsidRDefault="00A77475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 w:rsidRPr="002D0D12">
        <w:rPr>
          <w:rFonts w:cs="AppleSystemUIFont"/>
          <w:lang w:val="es-ES"/>
        </w:rPr>
        <w:t xml:space="preserve">Ley Núm. 57-2023, conocida como la </w:t>
      </w:r>
      <w:r w:rsidRPr="002D0D12">
        <w:rPr>
          <w:rFonts w:eastAsia="Times New Roman"/>
        </w:rPr>
        <w:t>“Ley para la Prevención del Maltrato, Preservación de la Unidad Familiar y para la Seguridad, Bienestar y Protección de los Menores”</w:t>
      </w:r>
      <w:r w:rsidRPr="002D0D12">
        <w:rPr>
          <w:rFonts w:eastAsia="Times New Roman"/>
          <w:lang w:val="es-ES"/>
        </w:rPr>
        <w:t>, según enmendada</w:t>
      </w:r>
      <w:r>
        <w:rPr>
          <w:rFonts w:eastAsia="Times New Roman"/>
          <w:lang w:val="es-ES"/>
        </w:rPr>
        <w:t xml:space="preserve">, dispone la política pública actual priorizando la prevención del </w:t>
      </w:r>
      <w:proofErr w:type="gramStart"/>
      <w:r>
        <w:rPr>
          <w:rFonts w:eastAsia="Times New Roman"/>
          <w:lang w:val="es-ES"/>
        </w:rPr>
        <w:t>maltrato</w:t>
      </w:r>
      <w:proofErr w:type="gramEnd"/>
      <w:r>
        <w:rPr>
          <w:rFonts w:eastAsia="Times New Roman"/>
          <w:lang w:val="es-ES"/>
        </w:rPr>
        <w:t xml:space="preserve"> así como la preservación de la unidad familiar. </w:t>
      </w:r>
      <w:r>
        <w:rPr>
          <w:rFonts w:cs="AppleSystemUIFont"/>
          <w:szCs w:val="24"/>
          <w:lang w:val="es-ES"/>
        </w:rPr>
        <w:t xml:space="preserve"> </w:t>
      </w:r>
      <w:r w:rsidR="0070500F" w:rsidRPr="003F3FFC">
        <w:rPr>
          <w:rFonts w:cs="AppleSystemUIFont"/>
          <w:szCs w:val="24"/>
          <w:lang w:val="es-ES"/>
        </w:rPr>
        <w:t>La protección de la niñez es una responsabilidad indelegable del Estado, que debe garantizar entornos seguros</w:t>
      </w:r>
      <w:r w:rsidR="003F3FFC">
        <w:rPr>
          <w:rFonts w:cs="AppleSystemUIFont"/>
          <w:szCs w:val="24"/>
          <w:lang w:val="es-ES"/>
        </w:rPr>
        <w:t>,</w:t>
      </w:r>
      <w:r w:rsidR="0070500F" w:rsidRPr="003F3FFC">
        <w:rPr>
          <w:rFonts w:cs="AppleSystemUIFont"/>
          <w:szCs w:val="24"/>
          <w:lang w:val="es-ES"/>
        </w:rPr>
        <w:t xml:space="preserve"> y promover políticas públicas dirigidas a la prevención, detección temprana y atención adecuada de cualquier forma de abuso o negligencia contra menores.</w:t>
      </w:r>
      <w:r w:rsidR="00A0275B">
        <w:rPr>
          <w:rFonts w:cs="AppleSystemUIFont"/>
          <w:szCs w:val="24"/>
          <w:lang w:val="es-ES"/>
        </w:rPr>
        <w:t xml:space="preserve"> </w:t>
      </w:r>
    </w:p>
    <w:p w14:paraId="00AB0877" w14:textId="77777777" w:rsidR="002C287C" w:rsidRDefault="00E375CF" w:rsidP="003F3FFC">
      <w:pPr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  <w:r>
        <w:rPr>
          <w:rFonts w:cs="AppleSystemUIFont"/>
          <w:szCs w:val="24"/>
          <w:lang w:val="es-ES"/>
        </w:rPr>
        <w:lastRenderedPageBreak/>
        <w:t>Además,</w:t>
      </w:r>
      <w:r w:rsidR="00A0275B">
        <w:rPr>
          <w:rFonts w:cs="AppleSystemUIFont"/>
          <w:szCs w:val="24"/>
          <w:lang w:val="es-ES"/>
        </w:rPr>
        <w:t xml:space="preserve"> </w:t>
      </w:r>
      <w:r w:rsidR="00A0275B">
        <w:rPr>
          <w:color w:val="000000"/>
          <w:shd w:val="clear" w:color="auto" w:fill="FFFFFF"/>
        </w:rPr>
        <w:t>la sociedad juega un rol esencial en el bienestar del menor y en el fortalecimiento de las familias</w:t>
      </w:r>
      <w:r w:rsidR="00EB2F42">
        <w:rPr>
          <w:color w:val="000000"/>
          <w:shd w:val="clear" w:color="auto" w:fill="FFFFFF"/>
        </w:rPr>
        <w:t xml:space="preserve">. </w:t>
      </w:r>
      <w:r w:rsidR="00244044">
        <w:rPr>
          <w:color w:val="000000"/>
          <w:shd w:val="clear" w:color="auto" w:fill="FFFFFF"/>
        </w:rPr>
        <w:t>De manera que la</w:t>
      </w:r>
      <w:r w:rsidR="00A0275B">
        <w:rPr>
          <w:color w:val="000000"/>
          <w:shd w:val="clear" w:color="auto" w:fill="FFFFFF"/>
        </w:rPr>
        <w:t xml:space="preserve"> ciudadanía tiene el deber</w:t>
      </w:r>
      <w:r>
        <w:rPr>
          <w:color w:val="000000"/>
          <w:shd w:val="clear" w:color="auto" w:fill="FFFFFF"/>
        </w:rPr>
        <w:t xml:space="preserve"> de denunciar los actos de maltrato o sospecha de maltrato</w:t>
      </w:r>
      <w:r w:rsidR="00630951">
        <w:rPr>
          <w:color w:val="000000"/>
          <w:shd w:val="clear" w:color="auto" w:fill="FFFFFF"/>
        </w:rPr>
        <w:t xml:space="preserve">, </w:t>
      </w:r>
      <w:r w:rsidR="00244044">
        <w:rPr>
          <w:color w:val="000000"/>
          <w:shd w:val="clear" w:color="auto" w:fill="FFFFFF"/>
        </w:rPr>
        <w:t>para</w:t>
      </w:r>
      <w:r w:rsidR="00630951">
        <w:rPr>
          <w:color w:val="000000"/>
          <w:shd w:val="clear" w:color="auto" w:fill="FFFFFF"/>
        </w:rPr>
        <w:t xml:space="preserve"> que las agencias pertinentes puedan intervenir oportunamente a ofrecer servicios a las familias con menores en riesgo o en situación de maltrato</w:t>
      </w:r>
      <w:r>
        <w:rPr>
          <w:color w:val="000000"/>
          <w:shd w:val="clear" w:color="auto" w:fill="FFFFFF"/>
        </w:rPr>
        <w:t xml:space="preserve">. </w:t>
      </w:r>
      <w:r w:rsidR="002C287C">
        <w:rPr>
          <w:color w:val="000000"/>
          <w:shd w:val="clear" w:color="auto" w:fill="FFFFFF"/>
        </w:rPr>
        <w:t>La intervención temprana con un sistema de servicios integrados de prevención tiene el fin de evitar la remoción del menor de su hogar, priorizando siempre su seguridad.</w:t>
      </w:r>
    </w:p>
    <w:p w14:paraId="357E147B" w14:textId="77777777" w:rsidR="0070500F" w:rsidRPr="003F3FFC" w:rsidRDefault="0070500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40E4907E" w14:textId="0C039241" w:rsidR="0070500F" w:rsidRDefault="0070500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 w:rsidRPr="003F3FFC">
        <w:rPr>
          <w:rFonts w:cs="AppleSystemUIFont"/>
          <w:szCs w:val="24"/>
          <w:lang w:val="es-ES"/>
        </w:rPr>
        <w:t xml:space="preserve">El Departamento de la Familia </w:t>
      </w:r>
      <w:r w:rsidR="003F3FFC">
        <w:rPr>
          <w:rFonts w:cs="AppleSystemUIFont"/>
          <w:szCs w:val="24"/>
          <w:lang w:val="es-ES"/>
        </w:rPr>
        <w:t xml:space="preserve">de Puerto Rico </w:t>
      </w:r>
      <w:r w:rsidRPr="003F3FFC">
        <w:rPr>
          <w:rFonts w:cs="AppleSystemUIFont"/>
          <w:szCs w:val="24"/>
          <w:lang w:val="es-ES"/>
        </w:rPr>
        <w:t xml:space="preserve">es la agencia principal responsable de velar por la protección y el bienestar de los menores en Puerto Rico, mientras que el Departamento de Educación </w:t>
      </w:r>
      <w:r w:rsidR="003F3FFC">
        <w:rPr>
          <w:rFonts w:cs="AppleSystemUIFont"/>
          <w:szCs w:val="24"/>
          <w:lang w:val="es-ES"/>
        </w:rPr>
        <w:t xml:space="preserve">de Puerto Rico </w:t>
      </w:r>
      <w:r w:rsidRPr="003F3FFC">
        <w:rPr>
          <w:rFonts w:cs="AppleSystemUIFont"/>
          <w:szCs w:val="24"/>
          <w:lang w:val="es-ES"/>
        </w:rPr>
        <w:t xml:space="preserve">mantiene contacto directo y continuo con la población infantil y adolescente, así como con personal docente, familias y comunidades escolares. Esta relación convierte a ambas agencias en pilares fundamentales para la implementación de estrategias preventivas efectivas contra el maltrato </w:t>
      </w:r>
      <w:r w:rsidR="00163EC2">
        <w:rPr>
          <w:rFonts w:cs="AppleSystemUIFont"/>
          <w:szCs w:val="24"/>
          <w:lang w:val="es-ES"/>
        </w:rPr>
        <w:t>de menores</w:t>
      </w:r>
      <w:r w:rsidRPr="003F3FFC">
        <w:rPr>
          <w:rFonts w:cs="AppleSystemUIFont"/>
          <w:szCs w:val="24"/>
          <w:lang w:val="es-ES"/>
        </w:rPr>
        <w:t>.</w:t>
      </w:r>
    </w:p>
    <w:p w14:paraId="2C4EC363" w14:textId="77777777" w:rsidR="00A20CA7" w:rsidRDefault="00A20CA7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58886DDA" w14:textId="16E7E9F5" w:rsidR="00A20CA7" w:rsidRPr="002D0D12" w:rsidRDefault="00A20CA7" w:rsidP="002D0D12">
      <w:pPr>
        <w:pStyle w:val="NormalWeb"/>
        <w:jc w:val="both"/>
        <w:rPr>
          <w:rFonts w:ascii="Book Antiqua" w:eastAsia="Times New Roman" w:hAnsi="Book Antiqua"/>
          <w:lang w:val="es-ES"/>
        </w:rPr>
      </w:pPr>
      <w:r w:rsidRPr="002D0D12">
        <w:rPr>
          <w:rFonts w:ascii="Book Antiqua" w:hAnsi="Book Antiqua" w:cs="AppleSystemUIFont"/>
          <w:lang w:val="es-ES"/>
        </w:rPr>
        <w:t>El Artículo 5 de la Ley Núm. 57-2023</w:t>
      </w:r>
      <w:r w:rsidR="00D8520E">
        <w:rPr>
          <w:rFonts w:ascii="Book Antiqua" w:hAnsi="Book Antiqua" w:cs="AppleSystemUIFont"/>
          <w:lang w:val="es-ES"/>
        </w:rPr>
        <w:t xml:space="preserve"> </w:t>
      </w:r>
      <w:r w:rsidRPr="002D0D12">
        <w:rPr>
          <w:rFonts w:ascii="Book Antiqua" w:eastAsia="Times New Roman" w:hAnsi="Book Antiqua"/>
          <w:lang w:val="es-ES"/>
        </w:rPr>
        <w:t xml:space="preserve">establece que </w:t>
      </w:r>
      <w:proofErr w:type="spellStart"/>
      <w:r w:rsidRPr="002D0D12">
        <w:rPr>
          <w:rFonts w:ascii="Book Antiqua" w:eastAsia="Times New Roman" w:hAnsi="Book Antiqua"/>
          <w:lang w:val="es-ES"/>
        </w:rPr>
        <w:t>sera</w:t>
      </w:r>
      <w:proofErr w:type="spellEnd"/>
      <w:r w:rsidRPr="002D0D12">
        <w:rPr>
          <w:rFonts w:ascii="Book Antiqua" w:eastAsia="Times New Roman" w:hAnsi="Book Antiqua"/>
          <w:lang w:val="es-ES"/>
        </w:rPr>
        <w:t xml:space="preserve">́ deber del Departamento de la Familia junto con los </w:t>
      </w:r>
      <w:proofErr w:type="spellStart"/>
      <w:r w:rsidRPr="002D0D12">
        <w:rPr>
          <w:rFonts w:ascii="Book Antiqua" w:eastAsia="Times New Roman" w:hAnsi="Book Antiqua"/>
          <w:lang w:val="es-ES"/>
        </w:rPr>
        <w:t>demás</w:t>
      </w:r>
      <w:proofErr w:type="spellEnd"/>
      <w:r w:rsidRPr="002D0D12">
        <w:rPr>
          <w:rFonts w:ascii="Book Antiqua" w:eastAsia="Times New Roman" w:hAnsi="Book Antiqua"/>
          <w:lang w:val="es-ES"/>
        </w:rPr>
        <w:t xml:space="preserve"> departamentos, agencias y entidades del Estado Libre Asociado de Puerto</w:t>
      </w:r>
      <w:r w:rsidRPr="002D0D12">
        <w:rPr>
          <w:rFonts w:ascii="Book Antiqua" w:eastAsia="Times New Roman" w:hAnsi="Book Antiqua"/>
        </w:rPr>
        <w:t xml:space="preserve"> el identificar todos los recursos necesarios para elaborar y adoptar la reglamentación y los acuerdos colaborativos necesarios para la ejecución de esta ley</w:t>
      </w:r>
      <w:r w:rsidR="00AE2F95" w:rsidRPr="002D0D12">
        <w:rPr>
          <w:rFonts w:ascii="Book Antiqua" w:eastAsia="Times New Roman" w:hAnsi="Book Antiqua"/>
          <w:lang w:val="es-ES"/>
        </w:rPr>
        <w:t>, disponiendo</w:t>
      </w:r>
      <w:r w:rsidR="00C264EB">
        <w:rPr>
          <w:rFonts w:ascii="Book Antiqua" w:eastAsia="Times New Roman" w:hAnsi="Book Antiqua"/>
          <w:lang w:val="es-ES"/>
        </w:rPr>
        <w:t xml:space="preserve"> </w:t>
      </w:r>
      <w:r w:rsidR="00AE2F95" w:rsidRPr="002D0D12">
        <w:rPr>
          <w:rFonts w:ascii="Book Antiqua" w:eastAsia="Times New Roman" w:hAnsi="Book Antiqua"/>
          <w:lang w:val="es-ES"/>
        </w:rPr>
        <w:t xml:space="preserve">en </w:t>
      </w:r>
      <w:r w:rsidR="001C05E3">
        <w:rPr>
          <w:rFonts w:ascii="Book Antiqua" w:eastAsia="Times New Roman" w:hAnsi="Book Antiqua"/>
          <w:lang w:val="es-ES"/>
        </w:rPr>
        <w:t>el sub-</w:t>
      </w:r>
      <w:r w:rsidR="00AE2F95" w:rsidRPr="002D0D12">
        <w:rPr>
          <w:rFonts w:ascii="Book Antiqua" w:eastAsia="Times New Roman" w:hAnsi="Book Antiqua"/>
          <w:lang w:val="es-ES"/>
        </w:rPr>
        <w:t>inciso (a)(8)</w:t>
      </w:r>
      <w:r w:rsidR="001C05E3">
        <w:rPr>
          <w:rFonts w:ascii="Book Antiqua" w:eastAsia="Times New Roman" w:hAnsi="Book Antiqua"/>
          <w:lang w:val="es-ES"/>
        </w:rPr>
        <w:t xml:space="preserve"> del</w:t>
      </w:r>
      <w:r w:rsidR="00C264EB">
        <w:rPr>
          <w:rFonts w:ascii="Book Antiqua" w:eastAsia="Times New Roman" w:hAnsi="Book Antiqua"/>
          <w:lang w:val="es-ES"/>
        </w:rPr>
        <w:t xml:space="preserve"> referido</w:t>
      </w:r>
      <w:r w:rsidR="001C05E3">
        <w:rPr>
          <w:rFonts w:ascii="Book Antiqua" w:eastAsia="Times New Roman" w:hAnsi="Book Antiqua"/>
          <w:lang w:val="es-ES"/>
        </w:rPr>
        <w:t xml:space="preserve"> Artículo 5</w:t>
      </w:r>
      <w:r w:rsidR="00D8520E">
        <w:rPr>
          <w:rFonts w:ascii="Book Antiqua" w:eastAsia="Times New Roman" w:hAnsi="Book Antiqua"/>
          <w:lang w:val="es-ES"/>
        </w:rPr>
        <w:t xml:space="preserve"> de la </w:t>
      </w:r>
      <w:r w:rsidR="00D8520E" w:rsidRPr="002D0D12">
        <w:rPr>
          <w:rFonts w:ascii="Book Antiqua" w:hAnsi="Book Antiqua" w:cs="AppleSystemUIFont"/>
          <w:lang w:val="es-ES"/>
        </w:rPr>
        <w:t>Ley Núm. 57-2023</w:t>
      </w:r>
      <w:r w:rsidR="00C264EB">
        <w:rPr>
          <w:rFonts w:ascii="Book Antiqua" w:eastAsia="Times New Roman" w:hAnsi="Book Antiqua"/>
          <w:lang w:val="es-ES"/>
        </w:rPr>
        <w:t>,</w:t>
      </w:r>
      <w:r w:rsidR="00AE2F95" w:rsidRPr="002D0D12">
        <w:rPr>
          <w:rFonts w:ascii="Book Antiqua" w:eastAsia="Times New Roman" w:hAnsi="Book Antiqua"/>
          <w:lang w:val="es-ES"/>
        </w:rPr>
        <w:t xml:space="preserve"> </w:t>
      </w:r>
      <w:r w:rsidR="00C264EB">
        <w:rPr>
          <w:rFonts w:ascii="Book Antiqua" w:eastAsia="Times New Roman" w:hAnsi="Book Antiqua"/>
          <w:lang w:val="es-ES"/>
        </w:rPr>
        <w:t>que el Departamento de Educación tiene el deber de</w:t>
      </w:r>
      <w:r w:rsidR="00AE2F95" w:rsidRPr="002D0D12">
        <w:rPr>
          <w:rFonts w:ascii="Book Antiqua" w:eastAsia="Times New Roman" w:hAnsi="Book Antiqua"/>
          <w:lang w:val="es-ES"/>
        </w:rPr>
        <w:t>:</w:t>
      </w:r>
    </w:p>
    <w:p w14:paraId="4E8568DC" w14:textId="77777777" w:rsidR="00AE2F95" w:rsidRPr="002D0D12" w:rsidRDefault="00AE2F95" w:rsidP="002D0D12">
      <w:pPr>
        <w:pStyle w:val="NormalWeb"/>
        <w:jc w:val="both"/>
        <w:rPr>
          <w:rFonts w:ascii="Book Antiqua" w:eastAsia="Times New Roman" w:hAnsi="Book Antiqua"/>
          <w:lang w:val="es-ES"/>
        </w:rPr>
      </w:pPr>
    </w:p>
    <w:p w14:paraId="7AEE966E" w14:textId="3EA3DCEE" w:rsidR="00A20CA7" w:rsidRDefault="00AE2F95" w:rsidP="002D0D12">
      <w:pPr>
        <w:autoSpaceDE w:val="0"/>
        <w:autoSpaceDN w:val="0"/>
        <w:adjustRightInd w:val="0"/>
        <w:ind w:left="720"/>
        <w:jc w:val="both"/>
        <w:rPr>
          <w:rFonts w:cs="AppleSystemUIFont"/>
          <w:szCs w:val="24"/>
          <w:lang w:val="es-ES"/>
        </w:rPr>
      </w:pPr>
      <w:r w:rsidRPr="002D0D12">
        <w:rPr>
          <w:rFonts w:cs="AppleSystemUIFont"/>
          <w:szCs w:val="24"/>
          <w:lang w:val="es-ES"/>
        </w:rPr>
        <w:t>“</w:t>
      </w:r>
      <w:r w:rsidR="00C264EB">
        <w:rPr>
          <w:rFonts w:cs="AppleSystemUIFont"/>
          <w:szCs w:val="24"/>
          <w:lang w:val="es-ES"/>
        </w:rPr>
        <w:t>F</w:t>
      </w:r>
      <w:r w:rsidR="00A20CA7" w:rsidRPr="002D0D12">
        <w:rPr>
          <w:rFonts w:cs="AppleSystemUIFont"/>
          <w:szCs w:val="24"/>
        </w:rPr>
        <w:t>acilitar iniciativas dirigidas a promover los derechos de la niñez y la prevención del maltrato de menores entre niños, jóvenes y adultos a través de programas auspiciados</w:t>
      </w:r>
      <w:r w:rsidRPr="002D0D12">
        <w:rPr>
          <w:rFonts w:cs="AppleSystemUIFont"/>
          <w:szCs w:val="24"/>
          <w:lang w:val="es-ES"/>
        </w:rPr>
        <w:t xml:space="preserve"> </w:t>
      </w:r>
      <w:r w:rsidR="00A20CA7" w:rsidRPr="002D0D12">
        <w:rPr>
          <w:rFonts w:cs="AppleSystemUIFont"/>
          <w:szCs w:val="24"/>
        </w:rPr>
        <w:t>por las escuelas y en coordinación con el Departamento de la Familia.</w:t>
      </w:r>
      <w:r w:rsidRPr="002D0D12">
        <w:rPr>
          <w:rFonts w:cs="AppleSystemUIFont"/>
          <w:szCs w:val="24"/>
          <w:lang w:val="es-ES"/>
        </w:rPr>
        <w:t>”</w:t>
      </w:r>
    </w:p>
    <w:p w14:paraId="4C8190D1" w14:textId="77777777" w:rsidR="002C287C" w:rsidRDefault="002C287C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7C853BB0" w14:textId="6BF25B84" w:rsidR="002C287C" w:rsidRDefault="00D67F1B" w:rsidP="002C287C">
      <w:pPr>
        <w:autoSpaceDE w:val="0"/>
        <w:autoSpaceDN w:val="0"/>
        <w:adjustRightInd w:val="0"/>
        <w:jc w:val="both"/>
        <w:rPr>
          <w:rFonts w:cs="CG Times"/>
          <w:iCs/>
          <w:spacing w:val="-3"/>
          <w:lang w:val="es-ES"/>
        </w:rPr>
      </w:pPr>
      <w:r>
        <w:rPr>
          <w:color w:val="000000"/>
          <w:shd w:val="clear" w:color="auto" w:fill="FFFFFF"/>
          <w:lang w:val="es-ES"/>
        </w:rPr>
        <w:t>Para lograr una</w:t>
      </w:r>
      <w:r w:rsidR="002C287C">
        <w:rPr>
          <w:color w:val="000000"/>
          <w:shd w:val="clear" w:color="auto" w:fill="FFFFFF"/>
        </w:rPr>
        <w:t xml:space="preserve"> intervención temprana</w:t>
      </w:r>
      <w:r w:rsidR="00625B75">
        <w:rPr>
          <w:color w:val="000000"/>
          <w:shd w:val="clear" w:color="auto" w:fill="FFFFFF"/>
        </w:rPr>
        <w:t xml:space="preserve"> para la prevención del maltrato</w:t>
      </w:r>
      <w:r w:rsidR="002C287C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 xml:space="preserve">se </w:t>
      </w:r>
      <w:r w:rsidR="002C287C">
        <w:rPr>
          <w:color w:val="000000"/>
          <w:shd w:val="clear" w:color="auto" w:fill="FFFFFF"/>
        </w:rPr>
        <w:t xml:space="preserve">requiere que la ciudadanía </w:t>
      </w:r>
      <w:r w:rsidR="00625B75">
        <w:rPr>
          <w:color w:val="000000"/>
          <w:shd w:val="clear" w:color="auto" w:fill="FFFFFF"/>
        </w:rPr>
        <w:t xml:space="preserve">pueda </w:t>
      </w:r>
      <w:r w:rsidR="002C287C">
        <w:rPr>
          <w:color w:val="000000"/>
          <w:shd w:val="clear" w:color="auto" w:fill="FFFFFF"/>
        </w:rPr>
        <w:t>identificar situaciones de posible maltrato</w:t>
      </w:r>
      <w:r>
        <w:rPr>
          <w:color w:val="000000"/>
          <w:shd w:val="clear" w:color="auto" w:fill="FFFFFF"/>
        </w:rPr>
        <w:t xml:space="preserve"> de menores</w:t>
      </w:r>
      <w:r w:rsidR="00625B75">
        <w:rPr>
          <w:color w:val="000000"/>
          <w:shd w:val="clear" w:color="auto" w:fill="FFFFFF"/>
        </w:rPr>
        <w:t xml:space="preserve"> y conozca su responsabilidad de denunciarlo oportunamente</w:t>
      </w:r>
      <w:r w:rsidR="002C287C">
        <w:rPr>
          <w:color w:val="000000"/>
          <w:shd w:val="clear" w:color="auto" w:fill="FFFFFF"/>
        </w:rPr>
        <w:t xml:space="preserve">. </w:t>
      </w:r>
      <w:r w:rsidR="00625B75">
        <w:rPr>
          <w:color w:val="000000"/>
          <w:shd w:val="clear" w:color="auto" w:fill="FFFFFF"/>
        </w:rPr>
        <w:t>Para ello,</w:t>
      </w:r>
      <w:r w:rsidR="002C287C">
        <w:rPr>
          <w:color w:val="000000"/>
          <w:shd w:val="clear" w:color="auto" w:fill="FFFFFF"/>
        </w:rPr>
        <w:t xml:space="preserve"> es necesario educar a la ciudadanía </w:t>
      </w:r>
      <w:r w:rsidR="00625B75">
        <w:rPr>
          <w:color w:val="000000"/>
          <w:shd w:val="clear" w:color="auto" w:fill="FFFFFF"/>
        </w:rPr>
        <w:t xml:space="preserve">sobre </w:t>
      </w:r>
      <w:r w:rsidR="002C287C">
        <w:rPr>
          <w:color w:val="000000"/>
          <w:shd w:val="clear" w:color="auto" w:fill="FFFFFF"/>
        </w:rPr>
        <w:t xml:space="preserve">los tipos de maltrato, </w:t>
      </w:r>
      <w:r w:rsidR="002C287C">
        <w:rPr>
          <w:rFonts w:cs="CG Times"/>
          <w:iCs/>
          <w:spacing w:val="-3"/>
          <w:lang w:val="es-ES"/>
        </w:rPr>
        <w:t>las s</w:t>
      </w:r>
      <w:r w:rsidR="002C287C" w:rsidRPr="003704F5">
        <w:rPr>
          <w:rFonts w:cs="CG Times"/>
          <w:iCs/>
          <w:spacing w:val="-3"/>
          <w:lang w:val="es-ES"/>
        </w:rPr>
        <w:t>eñales de alerta y mecanismos de detección temprana</w:t>
      </w:r>
      <w:r w:rsidR="002C287C">
        <w:rPr>
          <w:rFonts w:cs="CG Times"/>
          <w:iCs/>
          <w:spacing w:val="-3"/>
          <w:lang w:val="es-ES"/>
        </w:rPr>
        <w:t xml:space="preserve">, así como las responsabilidades éticas y legales para el referido de casos de maltrato </w:t>
      </w:r>
      <w:r>
        <w:rPr>
          <w:rFonts w:cs="CG Times"/>
          <w:iCs/>
          <w:spacing w:val="-3"/>
          <w:lang w:val="es-ES"/>
        </w:rPr>
        <w:t>y</w:t>
      </w:r>
      <w:r w:rsidR="002C287C">
        <w:rPr>
          <w:rFonts w:cs="CG Times"/>
          <w:iCs/>
          <w:spacing w:val="-3"/>
          <w:lang w:val="es-ES"/>
        </w:rPr>
        <w:t xml:space="preserve"> de sospecha de maltrato, tanto en el entorno escolar, como en otros entornos sociales. </w:t>
      </w:r>
    </w:p>
    <w:p w14:paraId="7F5DB482" w14:textId="77777777" w:rsidR="00124CF2" w:rsidRPr="003F3FFC" w:rsidRDefault="00124CF2" w:rsidP="002C287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4B53C16B" w14:textId="77777777" w:rsidR="00124CF2" w:rsidRDefault="00124CF2" w:rsidP="00124CF2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 w:rsidRPr="003F3FFC">
        <w:rPr>
          <w:rFonts w:cs="AppleSystemUIFont"/>
          <w:szCs w:val="24"/>
          <w:lang w:val="es-ES"/>
        </w:rPr>
        <w:t>No obstante, la falta de campañas educativas sistemáticas, coordinadas y uniformes entre ambas agencias ha limitado los esfuerzos de prevención y ha contribuido a la ausencia de orientación clara y consistente sobre la identificación, manejo y referid</w:t>
      </w:r>
      <w:r>
        <w:rPr>
          <w:rFonts w:cs="AppleSystemUIFont"/>
          <w:szCs w:val="24"/>
          <w:lang w:val="es-ES"/>
        </w:rPr>
        <w:t>o</w:t>
      </w:r>
      <w:r w:rsidRPr="003F3FFC">
        <w:rPr>
          <w:rFonts w:cs="AppleSystemUIFont"/>
          <w:szCs w:val="24"/>
          <w:lang w:val="es-ES"/>
        </w:rPr>
        <w:t xml:space="preserve"> de posibles casos de maltrato </w:t>
      </w:r>
      <w:r>
        <w:rPr>
          <w:rFonts w:cs="AppleSystemUIFont"/>
          <w:szCs w:val="24"/>
          <w:lang w:val="es-ES"/>
        </w:rPr>
        <w:t>de menores.</w:t>
      </w:r>
      <w:r w:rsidRPr="003F3FFC">
        <w:rPr>
          <w:rFonts w:cs="AppleSystemUIFont"/>
          <w:szCs w:val="24"/>
          <w:lang w:val="es-ES"/>
        </w:rPr>
        <w:t xml:space="preserve"> Esta situación reduce la capacidad del Estado para intervenir de manera oportuna y proteger a los menores en riesgo.</w:t>
      </w:r>
    </w:p>
    <w:p w14:paraId="62529AC1" w14:textId="77777777" w:rsidR="00827647" w:rsidRPr="003F3FFC" w:rsidRDefault="00827647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291A236D" w14:textId="77777777" w:rsidR="00827647" w:rsidRDefault="00827647" w:rsidP="00827647">
      <w:pPr>
        <w:ind w:firstLine="360"/>
        <w:jc w:val="both"/>
        <w:rPr>
          <w:rFonts w:cs="AppleSystemUIFont"/>
          <w:szCs w:val="24"/>
          <w:lang w:val="es-ES"/>
        </w:rPr>
      </w:pPr>
      <w:r w:rsidRPr="003F3FFC">
        <w:rPr>
          <w:rFonts w:cs="AppleSystemUIFont"/>
          <w:szCs w:val="24"/>
          <w:lang w:val="es-ES"/>
        </w:rPr>
        <w:t xml:space="preserve">Ante esta realidad, resulta indispensable ordenar acciones concretas, con plazos definidos, que promuevan la colaboración entre el Departamento de la Familia y el </w:t>
      </w:r>
      <w:r w:rsidRPr="003F3FFC">
        <w:rPr>
          <w:rFonts w:cs="AppleSystemUIFont"/>
          <w:szCs w:val="24"/>
          <w:lang w:val="es-ES"/>
        </w:rPr>
        <w:lastRenderedPageBreak/>
        <w:t xml:space="preserve">Departamento de Educación, así como el uso eficiente de los recursos internos existentes, sin incurrir en gastos adicionales al erario. </w:t>
      </w:r>
    </w:p>
    <w:p w14:paraId="71AB44F6" w14:textId="77777777" w:rsidR="0070500F" w:rsidRPr="003F3FFC" w:rsidRDefault="0070500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</w:p>
    <w:p w14:paraId="4E644F1A" w14:textId="6ACDC7F0" w:rsidR="0070500F" w:rsidRPr="003F3FFC" w:rsidRDefault="0070500F" w:rsidP="003F3FFC">
      <w:pPr>
        <w:autoSpaceDE w:val="0"/>
        <w:autoSpaceDN w:val="0"/>
        <w:adjustRightInd w:val="0"/>
        <w:jc w:val="both"/>
        <w:rPr>
          <w:rFonts w:cs="AppleSystemUIFont"/>
          <w:szCs w:val="24"/>
          <w:lang w:val="es-ES"/>
        </w:rPr>
      </w:pPr>
      <w:r w:rsidRPr="003F3FFC">
        <w:rPr>
          <w:rFonts w:cs="AppleSystemUIFont"/>
          <w:szCs w:val="24"/>
          <w:lang w:val="es-ES"/>
        </w:rPr>
        <w:t>Por otro lado, la Universidad de Puerto Rico cuenta con amplios recursos académicos, profesionales y de investigación en áreas como trabajo social, psicología, educación, derecho y salud pública, los cuales pueden fortalecer significativamente el diseño, contenido y alcance de una campaña educativa dirigida a prevenir el maltrato infantil. La colaboración interinstitucional con la universidad pública del país permitiría desarrollar materiales educativos basados en evidencia, adiestramientos especializados y estrategias de impacto comunitario.</w:t>
      </w:r>
    </w:p>
    <w:p w14:paraId="5416A548" w14:textId="77777777" w:rsidR="000A3E85" w:rsidRDefault="000A3E85" w:rsidP="003F3FFC">
      <w:pPr>
        <w:ind w:firstLine="360"/>
        <w:jc w:val="both"/>
        <w:rPr>
          <w:rFonts w:cs="AppleSystemUIFont"/>
          <w:szCs w:val="24"/>
          <w:lang w:val="es-ES"/>
        </w:rPr>
      </w:pPr>
    </w:p>
    <w:p w14:paraId="59E67BB5" w14:textId="7465A1E3" w:rsidR="0070500F" w:rsidRDefault="00827647" w:rsidP="00380E32">
      <w:pPr>
        <w:ind w:firstLine="360"/>
        <w:jc w:val="both"/>
        <w:rPr>
          <w:rFonts w:cs="AppleSystemUIFont"/>
          <w:szCs w:val="24"/>
          <w:lang w:val="es-ES"/>
        </w:rPr>
      </w:pPr>
      <w:r>
        <w:rPr>
          <w:rFonts w:cs="AppleSystemUIFont"/>
          <w:szCs w:val="24"/>
          <w:lang w:val="es-ES"/>
        </w:rPr>
        <w:t>Por todo lo anterior, es</w:t>
      </w:r>
      <w:r w:rsidR="000A3E85">
        <w:rPr>
          <w:rFonts w:cs="AppleSystemUIFont"/>
          <w:szCs w:val="24"/>
          <w:lang w:val="es-ES"/>
        </w:rPr>
        <w:t xml:space="preserve"> menester de la Asamblea Legislativa ordenar a las agencias a atender de forma urgente la prevención del abuso y maltrato de menores</w:t>
      </w:r>
      <w:r w:rsidR="0037378D">
        <w:rPr>
          <w:rFonts w:cs="AppleSystemUIFont"/>
          <w:szCs w:val="24"/>
          <w:lang w:val="es-ES"/>
        </w:rPr>
        <w:t xml:space="preserve"> en Puerto Rico.</w:t>
      </w:r>
      <w:r w:rsidR="00380E32">
        <w:rPr>
          <w:rFonts w:cs="AppleSystemUIFont"/>
          <w:szCs w:val="24"/>
          <w:lang w:val="es-ES"/>
        </w:rPr>
        <w:t xml:space="preserve"> Por lo que esta </w:t>
      </w:r>
      <w:r w:rsidR="00380E32" w:rsidRPr="003F3FFC">
        <w:rPr>
          <w:rFonts w:cs="AppleSystemUIFont"/>
          <w:szCs w:val="24"/>
          <w:lang w:val="es-ES"/>
        </w:rPr>
        <w:t xml:space="preserve">Resolución Conjunta tiene como propósito principal establecer la creación e implementación de una campaña educativa de prevención contra el maltrato </w:t>
      </w:r>
      <w:r w:rsidR="00380E32">
        <w:rPr>
          <w:rFonts w:cs="AppleSystemUIFont"/>
          <w:szCs w:val="24"/>
          <w:lang w:val="es-ES"/>
        </w:rPr>
        <w:t>de menores</w:t>
      </w:r>
      <w:r w:rsidR="00380E32" w:rsidRPr="003F3FFC">
        <w:rPr>
          <w:rFonts w:cs="AppleSystemUIFont"/>
          <w:szCs w:val="24"/>
          <w:lang w:val="es-ES"/>
        </w:rPr>
        <w:t>, como una medida urgente y necesaria para fortalecer la protección de la niñez en Puerto Rico.</w:t>
      </w:r>
    </w:p>
    <w:p w14:paraId="6BC7DCB3" w14:textId="77777777" w:rsidR="00380E32" w:rsidRPr="00380E32" w:rsidRDefault="00380E32" w:rsidP="00380E32">
      <w:pPr>
        <w:ind w:firstLine="360"/>
        <w:jc w:val="both"/>
        <w:rPr>
          <w:rFonts w:cs="AppleSystemUIFont"/>
          <w:szCs w:val="24"/>
          <w:lang w:val="es-ES"/>
        </w:rPr>
      </w:pPr>
    </w:p>
    <w:p w14:paraId="35F048BB" w14:textId="150BA6BF" w:rsidR="00F02124" w:rsidRPr="005D306C" w:rsidRDefault="00F02124" w:rsidP="00A37A3A">
      <w:pPr>
        <w:spacing w:line="480" w:lineRule="auto"/>
        <w:rPr>
          <w:rFonts w:eastAsia="Times New Roman" w:cs="Times New Roman"/>
          <w:i/>
          <w:szCs w:val="20"/>
        </w:rPr>
      </w:pPr>
      <w:r w:rsidRPr="005D306C">
        <w:rPr>
          <w:rFonts w:eastAsia="Times New Roman" w:cs="Times New Roman"/>
          <w:i/>
          <w:szCs w:val="20"/>
        </w:rPr>
        <w:t xml:space="preserve">RESUÉLVESE POR LA </w:t>
      </w:r>
      <w:r w:rsidR="00EA62DA">
        <w:rPr>
          <w:rFonts w:eastAsia="Times New Roman" w:cs="Times New Roman"/>
          <w:i/>
          <w:szCs w:val="20"/>
        </w:rPr>
        <w:t>ASAMBLEA LEGISLATIVA</w:t>
      </w:r>
      <w:r w:rsidRPr="005D306C">
        <w:rPr>
          <w:rFonts w:eastAsia="Times New Roman" w:cs="Times New Roman"/>
          <w:i/>
          <w:szCs w:val="20"/>
        </w:rPr>
        <w:t xml:space="preserve"> DE PUERTO RICO:</w:t>
      </w:r>
    </w:p>
    <w:p w14:paraId="5E22FF28" w14:textId="77777777" w:rsidR="00F02124" w:rsidRPr="005D306C" w:rsidRDefault="00F02124" w:rsidP="00F02124">
      <w:pPr>
        <w:spacing w:line="480" w:lineRule="auto"/>
        <w:jc w:val="both"/>
        <w:rPr>
          <w:rFonts w:eastAsia="Times New Roman" w:cs="Times New Roman"/>
          <w:szCs w:val="20"/>
        </w:rPr>
        <w:sectPr w:rsidR="00F02124" w:rsidRPr="005D306C" w:rsidSect="00A40B95">
          <w:headerReference w:type="default" r:id="rId11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581ED1" w14:textId="09391CCC" w:rsidR="003704F5" w:rsidRDefault="00F02124" w:rsidP="0013232C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Sección 1.-</w:t>
      </w:r>
      <w:r w:rsidR="008501FE">
        <w:rPr>
          <w:rFonts w:eastAsia="Times New Roman" w:cs="Times New Roman"/>
          <w:szCs w:val="20"/>
        </w:rPr>
        <w:t xml:space="preserve"> </w:t>
      </w:r>
      <w:r w:rsidR="0070500F">
        <w:rPr>
          <w:rFonts w:eastAsia="Times New Roman" w:cs="Times New Roman"/>
          <w:szCs w:val="20"/>
        </w:rPr>
        <w:t xml:space="preserve">Se ordena </w:t>
      </w:r>
      <w:r w:rsidR="0070500F" w:rsidRPr="0070500F">
        <w:rPr>
          <w:rFonts w:eastAsia="Times New Roman" w:cs="Times New Roman"/>
          <w:szCs w:val="20"/>
        </w:rPr>
        <w:t xml:space="preserve">al Departamento de la Familia </w:t>
      </w:r>
      <w:r w:rsidR="00B83054">
        <w:rPr>
          <w:rFonts w:eastAsia="Times New Roman" w:cs="Times New Roman"/>
          <w:szCs w:val="20"/>
        </w:rPr>
        <w:t>y al</w:t>
      </w:r>
      <w:r w:rsidR="0070500F" w:rsidRPr="0070500F">
        <w:rPr>
          <w:rFonts w:eastAsia="Times New Roman" w:cs="Times New Roman"/>
          <w:szCs w:val="20"/>
        </w:rPr>
        <w:t xml:space="preserve"> Departamento de Educación de Puerto Rico, a crear e implementar una campaña educativa de prevención contra el maltrato </w:t>
      </w:r>
      <w:r w:rsidR="007617EA">
        <w:rPr>
          <w:rFonts w:eastAsia="Times New Roman" w:cs="Times New Roman"/>
          <w:szCs w:val="20"/>
        </w:rPr>
        <w:t>de menores</w:t>
      </w:r>
      <w:r w:rsidR="0070500F" w:rsidRPr="0070500F">
        <w:rPr>
          <w:rFonts w:eastAsia="Times New Roman" w:cs="Times New Roman"/>
          <w:szCs w:val="20"/>
        </w:rPr>
        <w:t>, utilizando recursos internos de las agencias y estableciendo colaboraciones con la Universidad de Puerto Rico; y para otros fines relacionados.</w:t>
      </w:r>
    </w:p>
    <w:p w14:paraId="4921C1A1" w14:textId="185A048C" w:rsidR="0070500F" w:rsidRPr="00D30901" w:rsidRDefault="0070500F" w:rsidP="0013232C">
      <w:pPr>
        <w:spacing w:line="480" w:lineRule="auto"/>
        <w:ind w:firstLine="720"/>
        <w:jc w:val="both"/>
        <w:rPr>
          <w:rFonts w:eastAsia="Times New Roman" w:cs="Times New Roman"/>
          <w:szCs w:val="24"/>
          <w:lang w:val="es-ES"/>
        </w:rPr>
      </w:pPr>
      <w:r w:rsidRPr="00D30901">
        <w:rPr>
          <w:rFonts w:eastAsia="Times New Roman" w:cs="Times New Roman"/>
          <w:szCs w:val="24"/>
        </w:rPr>
        <w:t xml:space="preserve">Sección 2.- </w:t>
      </w:r>
      <w:r w:rsidR="003704F5" w:rsidRPr="00D30901">
        <w:rPr>
          <w:rFonts w:cs="AppleSystemUIFont"/>
          <w:szCs w:val="24"/>
          <w:lang w:val="es-ES"/>
        </w:rPr>
        <w:t xml:space="preserve">La </w:t>
      </w:r>
      <w:r w:rsidRPr="00D30901">
        <w:rPr>
          <w:rFonts w:cs="AppleSystemUIFont"/>
          <w:szCs w:val="24"/>
          <w:lang w:val="es-ES"/>
        </w:rPr>
        <w:t xml:space="preserve">campaña educativa de prevención contra el maltrato </w:t>
      </w:r>
      <w:r w:rsidR="008335D5">
        <w:rPr>
          <w:rFonts w:cs="AppleSystemUIFont"/>
          <w:szCs w:val="24"/>
          <w:lang w:val="es-ES"/>
        </w:rPr>
        <w:t>de menore</w:t>
      </w:r>
      <w:r w:rsidR="003704F5" w:rsidRPr="00D30901">
        <w:rPr>
          <w:rFonts w:cs="AppleSystemUIFont"/>
          <w:szCs w:val="24"/>
          <w:lang w:val="es-ES"/>
        </w:rPr>
        <w:t>s</w:t>
      </w:r>
      <w:r w:rsidR="008335D5">
        <w:rPr>
          <w:rFonts w:cs="AppleSystemUIFont"/>
          <w:szCs w:val="24"/>
          <w:lang w:val="es-ES"/>
        </w:rPr>
        <w:t xml:space="preserve"> s</w:t>
      </w:r>
      <w:r w:rsidR="003704F5" w:rsidRPr="00D30901">
        <w:rPr>
          <w:rFonts w:cs="AppleSystemUIFont"/>
          <w:szCs w:val="24"/>
          <w:lang w:val="es-ES"/>
        </w:rPr>
        <w:t xml:space="preserve">erá </w:t>
      </w:r>
      <w:r w:rsidRPr="00D30901">
        <w:rPr>
          <w:rFonts w:cs="AppleSystemUIFont"/>
          <w:szCs w:val="24"/>
          <w:lang w:val="es-ES"/>
        </w:rPr>
        <w:t xml:space="preserve">dirigida a </w:t>
      </w:r>
      <w:r w:rsidR="003704F5" w:rsidRPr="00D30901">
        <w:rPr>
          <w:rFonts w:cs="AppleSystemUIFont"/>
          <w:szCs w:val="24"/>
          <w:lang w:val="es-ES"/>
        </w:rPr>
        <w:t xml:space="preserve">las comunidades escolares, incluyendo a </w:t>
      </w:r>
      <w:r w:rsidRPr="00D30901">
        <w:rPr>
          <w:rFonts w:cs="AppleSystemUIFont"/>
          <w:szCs w:val="24"/>
          <w:lang w:val="es-ES"/>
        </w:rPr>
        <w:t>estudiantes, padres, madres, tutores legales</w:t>
      </w:r>
      <w:r w:rsidR="00E375CF">
        <w:rPr>
          <w:rFonts w:cs="AppleSystemUIFont"/>
          <w:szCs w:val="24"/>
          <w:lang w:val="es-ES"/>
        </w:rPr>
        <w:t>, la persona encargada del menor</w:t>
      </w:r>
      <w:r w:rsidR="003704F5" w:rsidRPr="00D30901">
        <w:rPr>
          <w:rFonts w:cs="AppleSystemUIFont"/>
          <w:szCs w:val="24"/>
          <w:lang w:val="es-ES"/>
        </w:rPr>
        <w:t xml:space="preserve"> y </w:t>
      </w:r>
      <w:r w:rsidRPr="00D30901">
        <w:rPr>
          <w:rFonts w:cs="AppleSystemUIFont"/>
          <w:szCs w:val="24"/>
          <w:lang w:val="es-ES"/>
        </w:rPr>
        <w:t>personal docente.</w:t>
      </w:r>
    </w:p>
    <w:p w14:paraId="39DA3F31" w14:textId="141835D9" w:rsidR="003704F5" w:rsidRPr="003704F5" w:rsidRDefault="00861930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EC1E8E">
        <w:rPr>
          <w:szCs w:val="24"/>
          <w:lang w:val="es-ES"/>
        </w:rPr>
        <w:t xml:space="preserve">Sección </w:t>
      </w:r>
      <w:r w:rsidR="003704F5">
        <w:rPr>
          <w:szCs w:val="24"/>
          <w:lang w:val="es-ES"/>
        </w:rPr>
        <w:t>3</w:t>
      </w:r>
      <w:r w:rsidRPr="00EC1E8E">
        <w:rPr>
          <w:szCs w:val="24"/>
          <w:lang w:val="es-ES"/>
        </w:rPr>
        <w:t>.-</w:t>
      </w:r>
      <w:r>
        <w:rPr>
          <w:szCs w:val="24"/>
          <w:lang w:val="es-ES"/>
        </w:rPr>
        <w:t xml:space="preserve"> </w:t>
      </w:r>
      <w:r w:rsidR="003704F5" w:rsidRPr="003704F5">
        <w:rPr>
          <w:rFonts w:cs="CG Times"/>
          <w:iCs/>
          <w:spacing w:val="-3"/>
          <w:lang w:val="es-ES"/>
        </w:rPr>
        <w:t>Contenido de la campaña</w:t>
      </w:r>
    </w:p>
    <w:p w14:paraId="7EE1C646" w14:textId="1F8121E6" w:rsidR="003704F5" w:rsidRPr="003704F5" w:rsidRDefault="003704F5" w:rsidP="003704F5">
      <w:pPr>
        <w:spacing w:line="480" w:lineRule="auto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 xml:space="preserve">La campaña </w:t>
      </w:r>
      <w:r>
        <w:rPr>
          <w:rFonts w:cs="CG Times"/>
          <w:iCs/>
          <w:spacing w:val="-3"/>
          <w:lang w:val="es-ES"/>
        </w:rPr>
        <w:t xml:space="preserve">educativa de prevención contra el maltrato </w:t>
      </w:r>
      <w:r w:rsidR="00E375CF">
        <w:rPr>
          <w:rFonts w:cs="CG Times"/>
          <w:iCs/>
          <w:spacing w:val="-3"/>
          <w:lang w:val="es-ES"/>
        </w:rPr>
        <w:t>de menores</w:t>
      </w:r>
      <w:r>
        <w:rPr>
          <w:rFonts w:cs="CG Times"/>
          <w:iCs/>
          <w:spacing w:val="-3"/>
          <w:lang w:val="es-ES"/>
        </w:rPr>
        <w:t xml:space="preserve"> </w:t>
      </w:r>
      <w:r w:rsidRPr="003704F5">
        <w:rPr>
          <w:rFonts w:cs="CG Times"/>
          <w:iCs/>
          <w:spacing w:val="-3"/>
          <w:lang w:val="es-ES"/>
        </w:rPr>
        <w:t>deberá incluir</w:t>
      </w:r>
      <w:r w:rsidR="000C3D32">
        <w:rPr>
          <w:rFonts w:cs="CG Times"/>
          <w:iCs/>
          <w:spacing w:val="-3"/>
          <w:lang w:val="es-ES"/>
        </w:rPr>
        <w:t xml:space="preserve"> contenido educativo sobre los siguientes temas</w:t>
      </w:r>
      <w:r w:rsidRPr="003704F5">
        <w:rPr>
          <w:rFonts w:cs="CG Times"/>
          <w:iCs/>
          <w:spacing w:val="-3"/>
          <w:lang w:val="es-ES"/>
        </w:rPr>
        <w:t>, sin limitarse a:</w:t>
      </w:r>
    </w:p>
    <w:p w14:paraId="36805920" w14:textId="404F4116" w:rsidR="003704F5" w:rsidRPr="003704F5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 xml:space="preserve">a) Definición y tipos de maltrato </w:t>
      </w:r>
      <w:r w:rsidR="0076633C">
        <w:rPr>
          <w:rFonts w:cs="CG Times"/>
          <w:iCs/>
          <w:spacing w:val="-3"/>
          <w:lang w:val="es-ES"/>
        </w:rPr>
        <w:t>de menores</w:t>
      </w:r>
      <w:r w:rsidRPr="003704F5">
        <w:rPr>
          <w:rFonts w:cs="CG Times"/>
          <w:iCs/>
          <w:spacing w:val="-3"/>
          <w:lang w:val="es-ES"/>
        </w:rPr>
        <w:t>;</w:t>
      </w:r>
    </w:p>
    <w:p w14:paraId="74E7F777" w14:textId="77777777" w:rsidR="003704F5" w:rsidRPr="003704F5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lastRenderedPageBreak/>
        <w:t>b) Señales de alerta y mecanismos de detección temprana;</w:t>
      </w:r>
    </w:p>
    <w:p w14:paraId="020D7E14" w14:textId="6D46CC37" w:rsidR="003704F5" w:rsidRPr="003704F5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 xml:space="preserve">c) Procedimientos adecuados para </w:t>
      </w:r>
      <w:r w:rsidR="00787D65">
        <w:rPr>
          <w:rFonts w:cs="CG Times"/>
          <w:iCs/>
          <w:spacing w:val="-3"/>
          <w:lang w:val="es-ES"/>
        </w:rPr>
        <w:t>los referidos</w:t>
      </w:r>
      <w:r w:rsidRPr="003704F5">
        <w:rPr>
          <w:rFonts w:cs="CG Times"/>
          <w:iCs/>
          <w:spacing w:val="-3"/>
          <w:lang w:val="es-ES"/>
        </w:rPr>
        <w:t xml:space="preserve"> de casos;</w:t>
      </w:r>
    </w:p>
    <w:p w14:paraId="5AAA83D4" w14:textId="77777777" w:rsidR="003704F5" w:rsidRPr="003704F5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>d) Derechos de los menores;</w:t>
      </w:r>
    </w:p>
    <w:p w14:paraId="5A904F8E" w14:textId="77777777" w:rsidR="003704F5" w:rsidRPr="003704F5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>e) Responsabilidades legales y éticas del personal escolar y de la ciudadanía;</w:t>
      </w:r>
    </w:p>
    <w:p w14:paraId="3EFF647D" w14:textId="24688B1C" w:rsidR="00861930" w:rsidRDefault="003704F5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3704F5">
        <w:rPr>
          <w:rFonts w:cs="CG Times"/>
          <w:iCs/>
          <w:spacing w:val="-3"/>
          <w:lang w:val="es-ES"/>
        </w:rPr>
        <w:t>f) Estrategias de prevención</w:t>
      </w:r>
      <w:r w:rsidR="0076633C">
        <w:rPr>
          <w:rFonts w:cs="CG Times"/>
          <w:iCs/>
          <w:spacing w:val="-3"/>
          <w:lang w:val="es-ES"/>
        </w:rPr>
        <w:t xml:space="preserve"> de maltrato</w:t>
      </w:r>
      <w:r w:rsidRPr="003704F5">
        <w:rPr>
          <w:rFonts w:cs="CG Times"/>
          <w:iCs/>
          <w:spacing w:val="-3"/>
          <w:lang w:val="es-ES"/>
        </w:rPr>
        <w:t xml:space="preserve"> y orientación accesible</w:t>
      </w:r>
      <w:r w:rsidR="0076633C">
        <w:rPr>
          <w:rFonts w:cs="CG Times"/>
          <w:iCs/>
          <w:spacing w:val="-3"/>
          <w:lang w:val="es-ES"/>
        </w:rPr>
        <w:t>;</w:t>
      </w:r>
    </w:p>
    <w:p w14:paraId="5610DD06" w14:textId="77777777" w:rsidR="00F943C8" w:rsidRDefault="003909DB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>
        <w:rPr>
          <w:rFonts w:cs="CG Times"/>
          <w:iCs/>
          <w:spacing w:val="-3"/>
          <w:lang w:val="es-ES"/>
        </w:rPr>
        <w:t xml:space="preserve">g) Información </w:t>
      </w:r>
      <w:r w:rsidR="00ED4BA4">
        <w:rPr>
          <w:rFonts w:cs="CG Times"/>
          <w:iCs/>
          <w:spacing w:val="-3"/>
          <w:lang w:val="es-ES"/>
        </w:rPr>
        <w:t xml:space="preserve">sobre la </w:t>
      </w:r>
      <w:proofErr w:type="spellStart"/>
      <w:r w:rsidR="00ED4BA4" w:rsidRPr="00ED4BA4">
        <w:rPr>
          <w:rFonts w:cs="CG Times"/>
          <w:iCs/>
          <w:spacing w:val="-3"/>
          <w:lang w:val="es-ES"/>
        </w:rPr>
        <w:t>Línea</w:t>
      </w:r>
      <w:proofErr w:type="spellEnd"/>
      <w:r w:rsidR="00ED4BA4" w:rsidRPr="00ED4BA4">
        <w:rPr>
          <w:rFonts w:cs="CG Times"/>
          <w:iCs/>
          <w:spacing w:val="-3"/>
          <w:lang w:val="es-ES"/>
        </w:rPr>
        <w:t xml:space="preserve"> Directa </w:t>
      </w:r>
      <w:r w:rsidR="00F943C8" w:rsidRPr="00F943C8">
        <w:rPr>
          <w:rFonts w:cs="CG Times"/>
          <w:iCs/>
          <w:spacing w:val="-3"/>
          <w:lang w:val="es-ES"/>
        </w:rPr>
        <w:t xml:space="preserve">para Situaciones de Maltrato, Maltrato </w:t>
      </w:r>
    </w:p>
    <w:p w14:paraId="1063E0E9" w14:textId="51AC3242" w:rsidR="003909DB" w:rsidRDefault="00F943C8" w:rsidP="003704F5">
      <w:pPr>
        <w:spacing w:line="480" w:lineRule="auto"/>
        <w:ind w:firstLine="720"/>
        <w:jc w:val="both"/>
        <w:rPr>
          <w:rFonts w:cs="CG Times"/>
          <w:iCs/>
          <w:spacing w:val="-3"/>
          <w:lang w:val="es-ES"/>
        </w:rPr>
      </w:pPr>
      <w:r w:rsidRPr="00F943C8">
        <w:rPr>
          <w:rFonts w:cs="CG Times"/>
          <w:iCs/>
          <w:spacing w:val="-3"/>
          <w:lang w:val="es-ES"/>
        </w:rPr>
        <w:t>Institucional, Negligencia, Negligencia Institucional y Trata Humana</w:t>
      </w:r>
      <w:r>
        <w:rPr>
          <w:rFonts w:cs="CG Times"/>
          <w:iCs/>
          <w:spacing w:val="-3"/>
          <w:lang w:val="es-ES"/>
        </w:rPr>
        <w:t xml:space="preserve">. </w:t>
      </w:r>
    </w:p>
    <w:p w14:paraId="66DC8BA0" w14:textId="734E330F" w:rsidR="003704F5" w:rsidRPr="003704F5" w:rsidRDefault="00F02124" w:rsidP="003704F5">
      <w:pPr>
        <w:spacing w:line="480" w:lineRule="auto"/>
        <w:ind w:firstLine="567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3704F5">
        <w:rPr>
          <w:rFonts w:eastAsia="Times New Roman" w:cs="Times New Roman"/>
          <w:szCs w:val="20"/>
        </w:rPr>
        <w:t>4</w:t>
      </w:r>
      <w:r w:rsidRPr="005D306C">
        <w:rPr>
          <w:rFonts w:eastAsia="Times New Roman" w:cs="Times New Roman"/>
          <w:szCs w:val="20"/>
        </w:rPr>
        <w:t xml:space="preserve">.- </w:t>
      </w:r>
      <w:r w:rsidR="003704F5" w:rsidRPr="003704F5">
        <w:rPr>
          <w:rFonts w:eastAsia="Times New Roman" w:cs="Times New Roman"/>
          <w:szCs w:val="20"/>
        </w:rPr>
        <w:t>Uso de recursos internos</w:t>
      </w:r>
    </w:p>
    <w:p w14:paraId="5CE494EF" w14:textId="5A6EA1DD" w:rsidR="003704F5" w:rsidRDefault="003704F5" w:rsidP="003704F5">
      <w:pPr>
        <w:spacing w:line="480" w:lineRule="auto"/>
        <w:ind w:firstLine="567"/>
        <w:jc w:val="both"/>
        <w:rPr>
          <w:rFonts w:eastAsia="Times New Roman" w:cs="Times New Roman"/>
          <w:szCs w:val="20"/>
        </w:rPr>
      </w:pPr>
      <w:r w:rsidRPr="003704F5">
        <w:rPr>
          <w:rFonts w:eastAsia="Times New Roman" w:cs="Times New Roman"/>
          <w:szCs w:val="20"/>
        </w:rPr>
        <w:t xml:space="preserve">La campaña </w:t>
      </w:r>
      <w:r w:rsidR="00787D65">
        <w:rPr>
          <w:rFonts w:eastAsia="Times New Roman" w:cs="Times New Roman"/>
          <w:szCs w:val="20"/>
        </w:rPr>
        <w:t xml:space="preserve">educativa </w:t>
      </w:r>
      <w:r w:rsidRPr="003704F5">
        <w:rPr>
          <w:rFonts w:eastAsia="Times New Roman" w:cs="Times New Roman"/>
          <w:szCs w:val="20"/>
        </w:rPr>
        <w:t>deberá desarrollarse utilizando recursos humanos, técnicos</w:t>
      </w:r>
      <w:r w:rsidR="00E139B6">
        <w:rPr>
          <w:rFonts w:eastAsia="Times New Roman" w:cs="Times New Roman"/>
          <w:szCs w:val="20"/>
        </w:rPr>
        <w:t>, tecnológicos</w:t>
      </w:r>
      <w:r w:rsidRPr="003704F5">
        <w:rPr>
          <w:rFonts w:eastAsia="Times New Roman" w:cs="Times New Roman"/>
          <w:szCs w:val="20"/>
        </w:rPr>
        <w:t xml:space="preserve"> y educativos internos del Departamento de la Familia y del Departamento de Educación, incluyendo personal profesional, materiales existentes</w:t>
      </w:r>
      <w:r w:rsidR="004E0CE8">
        <w:rPr>
          <w:rFonts w:eastAsia="Times New Roman" w:cs="Times New Roman"/>
          <w:szCs w:val="20"/>
        </w:rPr>
        <w:t>,</w:t>
      </w:r>
      <w:r w:rsidRPr="003704F5">
        <w:rPr>
          <w:rFonts w:eastAsia="Times New Roman" w:cs="Times New Roman"/>
          <w:szCs w:val="20"/>
        </w:rPr>
        <w:t xml:space="preserve"> plataformas institucionales</w:t>
      </w:r>
      <w:r w:rsidR="004E0CE8">
        <w:rPr>
          <w:rFonts w:eastAsia="Times New Roman" w:cs="Times New Roman"/>
          <w:szCs w:val="20"/>
        </w:rPr>
        <w:t xml:space="preserve"> y recursos económicos disponibles, </w:t>
      </w:r>
      <w:r w:rsidRPr="003704F5">
        <w:rPr>
          <w:rFonts w:eastAsia="Times New Roman" w:cs="Times New Roman"/>
          <w:szCs w:val="20"/>
        </w:rPr>
        <w:t>sin requerir asignaciones presupuestarias adicionales.</w:t>
      </w:r>
    </w:p>
    <w:p w14:paraId="340929DE" w14:textId="1B521D23" w:rsidR="003704F5" w:rsidRPr="003704F5" w:rsidRDefault="003704F5" w:rsidP="003704F5">
      <w:pPr>
        <w:spacing w:line="480" w:lineRule="auto"/>
        <w:ind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Sección 5.- </w:t>
      </w:r>
      <w:r w:rsidRPr="003704F5">
        <w:rPr>
          <w:rFonts w:eastAsia="Times New Roman" w:cs="Times New Roman"/>
          <w:szCs w:val="20"/>
        </w:rPr>
        <w:t>Colaboración con la Universidad de Puerto Rico</w:t>
      </w:r>
    </w:p>
    <w:p w14:paraId="648DDEFF" w14:textId="0CC41A61" w:rsidR="003704F5" w:rsidRDefault="003704F5" w:rsidP="003704F5">
      <w:pPr>
        <w:spacing w:line="480" w:lineRule="auto"/>
        <w:ind w:firstLine="567"/>
        <w:jc w:val="both"/>
        <w:rPr>
          <w:rFonts w:eastAsia="Times New Roman" w:cs="Times New Roman"/>
          <w:szCs w:val="20"/>
        </w:rPr>
      </w:pPr>
      <w:r w:rsidRPr="003704F5">
        <w:rPr>
          <w:rFonts w:eastAsia="Times New Roman" w:cs="Times New Roman"/>
          <w:szCs w:val="20"/>
        </w:rPr>
        <w:t xml:space="preserve">Se </w:t>
      </w:r>
      <w:r w:rsidR="00F3791C">
        <w:rPr>
          <w:rFonts w:eastAsia="Times New Roman" w:cs="Times New Roman"/>
          <w:szCs w:val="20"/>
        </w:rPr>
        <w:t>faculta</w:t>
      </w:r>
      <w:r w:rsidRPr="003704F5">
        <w:rPr>
          <w:rFonts w:eastAsia="Times New Roman" w:cs="Times New Roman"/>
          <w:szCs w:val="20"/>
        </w:rPr>
        <w:t xml:space="preserve"> al Departamento de la Familia y al Departamento de Educación a </w:t>
      </w:r>
      <w:r w:rsidR="00F3791C">
        <w:rPr>
          <w:rFonts w:eastAsia="Times New Roman" w:cs="Times New Roman"/>
          <w:szCs w:val="20"/>
        </w:rPr>
        <w:t>entrar en acuerdos colaborativos</w:t>
      </w:r>
      <w:r w:rsidRPr="003704F5">
        <w:rPr>
          <w:rFonts w:eastAsia="Times New Roman" w:cs="Times New Roman"/>
          <w:szCs w:val="20"/>
        </w:rPr>
        <w:t xml:space="preserve"> con la Universidad de Puerto Rico para apoyo académico, técnico y profesional en el desarrollo de contenidos educativos, adiestramientos y materiales de la campaña</w:t>
      </w:r>
      <w:r w:rsidR="00F3791C">
        <w:rPr>
          <w:rFonts w:eastAsia="Times New Roman" w:cs="Times New Roman"/>
          <w:szCs w:val="20"/>
        </w:rPr>
        <w:t>, en orden de cumplir con lo dispuesto en esta Resolución Conjunta.</w:t>
      </w:r>
    </w:p>
    <w:p w14:paraId="43880F74" w14:textId="59CF4268" w:rsidR="003704F5" w:rsidRPr="003704F5" w:rsidRDefault="003704F5" w:rsidP="003704F5">
      <w:pPr>
        <w:spacing w:line="480" w:lineRule="auto"/>
        <w:ind w:firstLine="567"/>
        <w:jc w:val="both"/>
        <w:rPr>
          <w:iCs/>
          <w:szCs w:val="24"/>
          <w:lang w:val="es-ES"/>
        </w:rPr>
      </w:pPr>
      <w:r>
        <w:rPr>
          <w:iCs/>
          <w:szCs w:val="24"/>
          <w:lang w:val="es-ES"/>
        </w:rPr>
        <w:t xml:space="preserve">Sección 6.- </w:t>
      </w:r>
      <w:r w:rsidRPr="003704F5">
        <w:rPr>
          <w:iCs/>
          <w:szCs w:val="24"/>
          <w:lang w:val="es-ES"/>
        </w:rPr>
        <w:t>Término de cumplimiento</w:t>
      </w:r>
    </w:p>
    <w:p w14:paraId="4C21B59D" w14:textId="207D0AEC" w:rsidR="003704F5" w:rsidRDefault="003704F5" w:rsidP="003704F5">
      <w:pPr>
        <w:spacing w:line="480" w:lineRule="auto"/>
        <w:ind w:firstLine="567"/>
        <w:jc w:val="both"/>
        <w:rPr>
          <w:iCs/>
          <w:szCs w:val="24"/>
          <w:lang w:val="es-ES"/>
        </w:rPr>
      </w:pPr>
      <w:r w:rsidRPr="003704F5">
        <w:rPr>
          <w:iCs/>
          <w:szCs w:val="24"/>
          <w:lang w:val="es-ES"/>
        </w:rPr>
        <w:t>El Departamento de la Familia</w:t>
      </w:r>
      <w:r w:rsidR="00787D65">
        <w:rPr>
          <w:iCs/>
          <w:szCs w:val="24"/>
          <w:lang w:val="es-ES"/>
        </w:rPr>
        <w:t xml:space="preserve">, en colaboración con el </w:t>
      </w:r>
      <w:r w:rsidRPr="003704F5">
        <w:rPr>
          <w:iCs/>
          <w:szCs w:val="24"/>
          <w:lang w:val="es-ES"/>
        </w:rPr>
        <w:t>Departamento de Educación</w:t>
      </w:r>
      <w:r w:rsidR="00787D65">
        <w:rPr>
          <w:iCs/>
          <w:szCs w:val="24"/>
          <w:lang w:val="es-ES"/>
        </w:rPr>
        <w:t>,</w:t>
      </w:r>
      <w:r w:rsidRPr="003704F5">
        <w:rPr>
          <w:iCs/>
          <w:szCs w:val="24"/>
          <w:lang w:val="es-ES"/>
        </w:rPr>
        <w:t xml:space="preserve"> deberán </w:t>
      </w:r>
      <w:r>
        <w:rPr>
          <w:iCs/>
          <w:szCs w:val="24"/>
          <w:lang w:val="es-ES"/>
        </w:rPr>
        <w:t>preparar</w:t>
      </w:r>
      <w:r w:rsidRPr="003704F5">
        <w:rPr>
          <w:iCs/>
          <w:szCs w:val="24"/>
          <w:lang w:val="es-ES"/>
        </w:rPr>
        <w:t xml:space="preserve"> el diseño</w:t>
      </w:r>
      <w:r w:rsidR="002F6AD4">
        <w:rPr>
          <w:iCs/>
          <w:szCs w:val="24"/>
          <w:lang w:val="es-ES"/>
        </w:rPr>
        <w:t xml:space="preserve"> </w:t>
      </w:r>
      <w:r w:rsidRPr="003704F5">
        <w:rPr>
          <w:iCs/>
          <w:szCs w:val="24"/>
          <w:lang w:val="es-ES"/>
        </w:rPr>
        <w:t xml:space="preserve">y el plan de implementación de la campaña educativa en un </w:t>
      </w:r>
      <w:r w:rsidRPr="003704F5">
        <w:rPr>
          <w:iCs/>
          <w:szCs w:val="24"/>
          <w:lang w:val="es-ES"/>
        </w:rPr>
        <w:lastRenderedPageBreak/>
        <w:t>término máximo de treinta (30) días a partir de la aprobación de esta Resolución Conjunta.</w:t>
      </w:r>
    </w:p>
    <w:p w14:paraId="0C348B49" w14:textId="6352F4FD" w:rsidR="00787D65" w:rsidRDefault="00787D65" w:rsidP="003704F5">
      <w:pPr>
        <w:spacing w:line="480" w:lineRule="auto"/>
        <w:ind w:firstLine="567"/>
        <w:jc w:val="both"/>
        <w:rPr>
          <w:iCs/>
          <w:szCs w:val="24"/>
          <w:lang w:val="es-ES"/>
        </w:rPr>
      </w:pPr>
      <w:r>
        <w:rPr>
          <w:iCs/>
          <w:szCs w:val="24"/>
          <w:lang w:val="es-ES"/>
        </w:rPr>
        <w:t>Sección 7.- Implementación</w:t>
      </w:r>
    </w:p>
    <w:p w14:paraId="5D8C5D47" w14:textId="4A138F65" w:rsidR="00787D65" w:rsidRPr="00B137CC" w:rsidRDefault="00787D65" w:rsidP="003704F5">
      <w:pPr>
        <w:spacing w:line="480" w:lineRule="auto"/>
        <w:ind w:firstLine="567"/>
        <w:jc w:val="both"/>
        <w:rPr>
          <w:iCs/>
          <w:szCs w:val="24"/>
          <w:lang w:val="es-ES"/>
        </w:rPr>
      </w:pPr>
      <w:r w:rsidRPr="00B137CC">
        <w:rPr>
          <w:iCs/>
          <w:szCs w:val="24"/>
          <w:lang w:val="es-ES"/>
        </w:rPr>
        <w:t xml:space="preserve">El Departamento de la Familia, en colaboración con el Departamento de Educación, </w:t>
      </w:r>
      <w:r w:rsidR="00D46290" w:rsidRPr="00B137CC">
        <w:rPr>
          <w:iCs/>
          <w:szCs w:val="24"/>
          <w:lang w:val="es-ES"/>
        </w:rPr>
        <w:t xml:space="preserve">comenzará a </w:t>
      </w:r>
      <w:r w:rsidRPr="00B137CC">
        <w:rPr>
          <w:iCs/>
          <w:szCs w:val="24"/>
          <w:lang w:val="es-ES"/>
        </w:rPr>
        <w:t xml:space="preserve">implementar </w:t>
      </w:r>
      <w:r w:rsidR="00CB54D4" w:rsidRPr="00B137CC">
        <w:rPr>
          <w:iCs/>
          <w:szCs w:val="24"/>
          <w:lang w:val="es-ES"/>
        </w:rPr>
        <w:t xml:space="preserve">el plan de </w:t>
      </w:r>
      <w:r w:rsidRPr="00B137CC">
        <w:rPr>
          <w:iCs/>
          <w:szCs w:val="24"/>
          <w:lang w:val="es-ES"/>
        </w:rPr>
        <w:t xml:space="preserve">la campaña educativa </w:t>
      </w:r>
      <w:r w:rsidR="00D46290" w:rsidRPr="00B137CC">
        <w:rPr>
          <w:iCs/>
          <w:szCs w:val="24"/>
          <w:lang w:val="es-ES"/>
        </w:rPr>
        <w:t xml:space="preserve">dentro del término de sesenta (60) días a partir de la aprobación de esta Resolución Conjunta. </w:t>
      </w:r>
    </w:p>
    <w:p w14:paraId="29E5713C" w14:textId="51D72425" w:rsidR="003704F5" w:rsidRDefault="003704F5" w:rsidP="00BD0A30">
      <w:pPr>
        <w:spacing w:line="480" w:lineRule="auto"/>
        <w:ind w:firstLine="567"/>
        <w:jc w:val="both"/>
        <w:rPr>
          <w:iCs/>
          <w:szCs w:val="24"/>
          <w:lang w:val="es-ES"/>
        </w:rPr>
      </w:pPr>
      <w:r>
        <w:rPr>
          <w:iCs/>
          <w:szCs w:val="24"/>
          <w:lang w:val="es-ES"/>
        </w:rPr>
        <w:t xml:space="preserve">Sección </w:t>
      </w:r>
      <w:r w:rsidR="003F3FFC">
        <w:rPr>
          <w:iCs/>
          <w:szCs w:val="24"/>
          <w:lang w:val="es-ES"/>
        </w:rPr>
        <w:t>8</w:t>
      </w:r>
      <w:r>
        <w:rPr>
          <w:iCs/>
          <w:szCs w:val="24"/>
          <w:lang w:val="es-ES"/>
        </w:rPr>
        <w:t xml:space="preserve">.- </w:t>
      </w:r>
      <w:r w:rsidR="005A2C3C">
        <w:rPr>
          <w:iCs/>
          <w:szCs w:val="24"/>
          <w:lang w:val="es-ES"/>
        </w:rPr>
        <w:t>El (la)</w:t>
      </w:r>
      <w:r w:rsidR="00787D65">
        <w:rPr>
          <w:iCs/>
          <w:szCs w:val="24"/>
          <w:lang w:val="es-ES"/>
        </w:rPr>
        <w:t xml:space="preserve"> </w:t>
      </w:r>
      <w:proofErr w:type="gramStart"/>
      <w:r w:rsidR="00787D65">
        <w:rPr>
          <w:iCs/>
          <w:szCs w:val="24"/>
          <w:lang w:val="es-ES"/>
        </w:rPr>
        <w:t>Secretari</w:t>
      </w:r>
      <w:r w:rsidR="005A2C3C">
        <w:rPr>
          <w:iCs/>
          <w:szCs w:val="24"/>
          <w:lang w:val="es-ES"/>
        </w:rPr>
        <w:t>o</w:t>
      </w:r>
      <w:proofErr w:type="gramEnd"/>
      <w:r w:rsidR="005A2C3C">
        <w:rPr>
          <w:iCs/>
          <w:szCs w:val="24"/>
          <w:lang w:val="es-ES"/>
        </w:rPr>
        <w:t>(a)</w:t>
      </w:r>
      <w:r w:rsidR="00787D65">
        <w:rPr>
          <w:iCs/>
          <w:szCs w:val="24"/>
          <w:lang w:val="es-ES"/>
        </w:rPr>
        <w:t xml:space="preserve"> del Departamento de la Familia </w:t>
      </w:r>
      <w:r w:rsidR="008335D5">
        <w:rPr>
          <w:iCs/>
          <w:szCs w:val="24"/>
          <w:lang w:val="es-ES"/>
        </w:rPr>
        <w:t xml:space="preserve">rendirá </w:t>
      </w:r>
      <w:r w:rsidR="00787D65">
        <w:rPr>
          <w:iCs/>
          <w:szCs w:val="24"/>
          <w:lang w:val="es-ES"/>
        </w:rPr>
        <w:t xml:space="preserve">un informe </w:t>
      </w:r>
      <w:r w:rsidR="008335D5">
        <w:rPr>
          <w:iCs/>
          <w:szCs w:val="24"/>
          <w:lang w:val="es-ES"/>
        </w:rPr>
        <w:t xml:space="preserve">a la Asamblea Legislativa </w:t>
      </w:r>
      <w:r w:rsidR="00CB54D4">
        <w:rPr>
          <w:iCs/>
          <w:szCs w:val="24"/>
          <w:lang w:val="es-ES"/>
        </w:rPr>
        <w:t xml:space="preserve">sobre </w:t>
      </w:r>
      <w:r w:rsidR="00BD0A30">
        <w:rPr>
          <w:iCs/>
          <w:szCs w:val="24"/>
          <w:lang w:val="es-ES"/>
        </w:rPr>
        <w:t xml:space="preserve">los resultados </w:t>
      </w:r>
      <w:r w:rsidR="00CB54D4">
        <w:rPr>
          <w:iCs/>
          <w:szCs w:val="24"/>
          <w:lang w:val="es-ES"/>
        </w:rPr>
        <w:t>de la campaña educativa</w:t>
      </w:r>
      <w:r w:rsidR="00BD0A30">
        <w:rPr>
          <w:iCs/>
          <w:szCs w:val="24"/>
          <w:lang w:val="es-ES"/>
        </w:rPr>
        <w:t>,</w:t>
      </w:r>
      <w:r w:rsidR="008335D5">
        <w:rPr>
          <w:iCs/>
          <w:szCs w:val="24"/>
          <w:lang w:val="es-ES"/>
        </w:rPr>
        <w:t xml:space="preserve"> y lo radicará</w:t>
      </w:r>
      <w:r w:rsidR="00BD0A30">
        <w:rPr>
          <w:iCs/>
          <w:szCs w:val="24"/>
          <w:lang w:val="es-ES"/>
        </w:rPr>
        <w:t xml:space="preserve"> en la Secretaría de la</w:t>
      </w:r>
      <w:r w:rsidR="00787D65">
        <w:rPr>
          <w:iCs/>
          <w:szCs w:val="24"/>
          <w:lang w:val="es-ES"/>
        </w:rPr>
        <w:t xml:space="preserve"> Cámara de Representantes </w:t>
      </w:r>
      <w:r w:rsidR="00BD0A30">
        <w:rPr>
          <w:iCs/>
          <w:szCs w:val="24"/>
          <w:lang w:val="es-ES"/>
        </w:rPr>
        <w:t>y el Senado</w:t>
      </w:r>
      <w:r w:rsidR="00787D65">
        <w:rPr>
          <w:iCs/>
          <w:szCs w:val="24"/>
          <w:lang w:val="es-ES"/>
        </w:rPr>
        <w:t>,</w:t>
      </w:r>
      <w:r w:rsidR="00BD0A30">
        <w:rPr>
          <w:iCs/>
          <w:szCs w:val="24"/>
          <w:lang w:val="es-ES"/>
        </w:rPr>
        <w:t xml:space="preserve"> en un periodo de ciento ochenta (180) días a partir de su implantación</w:t>
      </w:r>
      <w:r w:rsidR="003909DB">
        <w:rPr>
          <w:iCs/>
          <w:szCs w:val="24"/>
          <w:lang w:val="es-ES"/>
        </w:rPr>
        <w:t xml:space="preserve">. El informe incluirá </w:t>
      </w:r>
      <w:r w:rsidR="00B67D8D">
        <w:rPr>
          <w:iCs/>
          <w:szCs w:val="24"/>
          <w:lang w:val="es-ES"/>
        </w:rPr>
        <w:t xml:space="preserve">un resumen de </w:t>
      </w:r>
      <w:r w:rsidR="00BD0A30">
        <w:rPr>
          <w:iCs/>
          <w:szCs w:val="24"/>
          <w:lang w:val="es-ES"/>
        </w:rPr>
        <w:t>resultados de la</w:t>
      </w:r>
      <w:r w:rsidR="00B67D8D">
        <w:rPr>
          <w:iCs/>
          <w:szCs w:val="24"/>
          <w:lang w:val="es-ES"/>
        </w:rPr>
        <w:t xml:space="preserve"> campaña educativa, así como recomendaciones de política pública o legislación para para la prevención y erradicación del maltrato infantil en Puerto Rico.</w:t>
      </w:r>
    </w:p>
    <w:p w14:paraId="497C67B6" w14:textId="454D785F" w:rsidR="00F87EA7" w:rsidRPr="00F87EA7" w:rsidRDefault="00F87EA7" w:rsidP="00CB54D4">
      <w:pPr>
        <w:spacing w:line="480" w:lineRule="auto"/>
        <w:ind w:firstLine="567"/>
        <w:jc w:val="both"/>
        <w:rPr>
          <w:iCs/>
          <w:szCs w:val="24"/>
        </w:rPr>
      </w:pPr>
      <w:r>
        <w:rPr>
          <w:iCs/>
          <w:szCs w:val="24"/>
          <w:lang w:val="es-ES"/>
        </w:rPr>
        <w:t xml:space="preserve">Sección 9.- </w:t>
      </w:r>
      <w:r w:rsidRPr="00F87EA7">
        <w:rPr>
          <w:iCs/>
          <w:szCs w:val="24"/>
          <w:lang w:val="es-ES"/>
        </w:rPr>
        <w:t xml:space="preserve">Copia de esta </w:t>
      </w:r>
      <w:proofErr w:type="spellStart"/>
      <w:r w:rsidRPr="00F87EA7">
        <w:rPr>
          <w:iCs/>
          <w:szCs w:val="24"/>
          <w:lang w:val="es-ES"/>
        </w:rPr>
        <w:t>Resolución</w:t>
      </w:r>
      <w:proofErr w:type="spellEnd"/>
      <w:r w:rsidRPr="00F87EA7">
        <w:rPr>
          <w:iCs/>
          <w:szCs w:val="24"/>
          <w:lang w:val="es-ES"/>
        </w:rPr>
        <w:t xml:space="preserve"> Conjunta </w:t>
      </w:r>
      <w:proofErr w:type="spellStart"/>
      <w:r w:rsidRPr="00F87EA7">
        <w:rPr>
          <w:iCs/>
          <w:szCs w:val="24"/>
          <w:lang w:val="es-ES"/>
        </w:rPr>
        <w:t>sera</w:t>
      </w:r>
      <w:proofErr w:type="spellEnd"/>
      <w:r w:rsidRPr="00F87EA7">
        <w:rPr>
          <w:iCs/>
          <w:szCs w:val="24"/>
          <w:lang w:val="es-ES"/>
        </w:rPr>
        <w:t>́ enviada a</w:t>
      </w:r>
      <w:r w:rsidR="005A2C3C">
        <w:rPr>
          <w:iCs/>
          <w:szCs w:val="24"/>
          <w:lang w:val="es-ES"/>
        </w:rPr>
        <w:t>l</w:t>
      </w:r>
      <w:r>
        <w:rPr>
          <w:iCs/>
          <w:szCs w:val="24"/>
          <w:lang w:val="es-ES"/>
        </w:rPr>
        <w:t xml:space="preserve"> </w:t>
      </w:r>
      <w:r w:rsidR="005A2C3C">
        <w:rPr>
          <w:iCs/>
          <w:szCs w:val="24"/>
          <w:lang w:val="es-ES"/>
        </w:rPr>
        <w:t xml:space="preserve">(la) </w:t>
      </w:r>
      <w:proofErr w:type="gramStart"/>
      <w:r w:rsidR="005A2C3C">
        <w:rPr>
          <w:iCs/>
          <w:szCs w:val="24"/>
          <w:lang w:val="es-ES"/>
        </w:rPr>
        <w:t>Secretario</w:t>
      </w:r>
      <w:proofErr w:type="gramEnd"/>
      <w:r w:rsidR="005A2C3C">
        <w:rPr>
          <w:iCs/>
          <w:szCs w:val="24"/>
          <w:lang w:val="es-ES"/>
        </w:rPr>
        <w:t xml:space="preserve">(a) </w:t>
      </w:r>
      <w:r>
        <w:rPr>
          <w:iCs/>
          <w:szCs w:val="24"/>
          <w:lang w:val="es-ES"/>
        </w:rPr>
        <w:t xml:space="preserve">del </w:t>
      </w:r>
      <w:r w:rsidRPr="00F87EA7">
        <w:rPr>
          <w:iCs/>
          <w:szCs w:val="24"/>
          <w:lang w:val="es-ES"/>
        </w:rPr>
        <w:t xml:space="preserve">Departamento </w:t>
      </w:r>
      <w:r>
        <w:rPr>
          <w:iCs/>
          <w:szCs w:val="24"/>
          <w:lang w:val="es-ES"/>
        </w:rPr>
        <w:t>de Educación y a</w:t>
      </w:r>
      <w:r w:rsidR="005A2C3C">
        <w:rPr>
          <w:iCs/>
          <w:szCs w:val="24"/>
          <w:lang w:val="es-ES"/>
        </w:rPr>
        <w:t>l</w:t>
      </w:r>
      <w:r>
        <w:rPr>
          <w:iCs/>
          <w:szCs w:val="24"/>
          <w:lang w:val="es-ES"/>
        </w:rPr>
        <w:t xml:space="preserve"> </w:t>
      </w:r>
      <w:r w:rsidR="005A2C3C">
        <w:rPr>
          <w:iCs/>
          <w:szCs w:val="24"/>
          <w:lang w:val="es-ES"/>
        </w:rPr>
        <w:t xml:space="preserve">(la) </w:t>
      </w:r>
      <w:proofErr w:type="gramStart"/>
      <w:r w:rsidR="005A2C3C">
        <w:rPr>
          <w:iCs/>
          <w:szCs w:val="24"/>
          <w:lang w:val="es-ES"/>
        </w:rPr>
        <w:t>Secretario</w:t>
      </w:r>
      <w:proofErr w:type="gramEnd"/>
      <w:r w:rsidR="005A2C3C">
        <w:rPr>
          <w:iCs/>
          <w:szCs w:val="24"/>
          <w:lang w:val="es-ES"/>
        </w:rPr>
        <w:t xml:space="preserve">(a) </w:t>
      </w:r>
      <w:r>
        <w:rPr>
          <w:iCs/>
          <w:szCs w:val="24"/>
          <w:lang w:val="es-ES"/>
        </w:rPr>
        <w:t xml:space="preserve">del Departamento </w:t>
      </w:r>
      <w:r w:rsidRPr="00F87EA7">
        <w:rPr>
          <w:iCs/>
          <w:szCs w:val="24"/>
          <w:lang w:val="es-ES"/>
        </w:rPr>
        <w:t>de la Familia</w:t>
      </w:r>
      <w:r>
        <w:rPr>
          <w:iCs/>
          <w:szCs w:val="24"/>
          <w:lang w:val="es-ES"/>
        </w:rPr>
        <w:t>.</w:t>
      </w:r>
    </w:p>
    <w:p w14:paraId="3FD90B4D" w14:textId="76179A00" w:rsidR="00885C65" w:rsidRPr="00F02124" w:rsidRDefault="00F02124" w:rsidP="00F02124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F87EA7">
        <w:rPr>
          <w:rFonts w:eastAsia="Times New Roman" w:cs="Times New Roman"/>
          <w:szCs w:val="20"/>
        </w:rPr>
        <w:t>10</w:t>
      </w:r>
      <w:r w:rsidRPr="005D306C">
        <w:rPr>
          <w:rFonts w:eastAsia="Times New Roman" w:cs="Times New Roman"/>
          <w:szCs w:val="20"/>
        </w:rPr>
        <w:t xml:space="preserve">.-Esta Resolución </w:t>
      </w:r>
      <w:r w:rsidR="00D46290">
        <w:rPr>
          <w:rFonts w:eastAsia="Times New Roman" w:cs="Times New Roman"/>
          <w:szCs w:val="20"/>
        </w:rPr>
        <w:t>Conjunta</w:t>
      </w:r>
      <w:r w:rsidR="00CB54D4">
        <w:rPr>
          <w:rFonts w:eastAsia="Times New Roman" w:cs="Times New Roman"/>
          <w:szCs w:val="20"/>
        </w:rPr>
        <w:t xml:space="preserve"> entrará en vigor</w:t>
      </w:r>
      <w:r w:rsidRPr="005D306C">
        <w:rPr>
          <w:rFonts w:eastAsia="Times New Roman" w:cs="Times New Roman"/>
          <w:szCs w:val="20"/>
        </w:rPr>
        <w:t xml:space="preserve"> inmediatamente después de su aprobación.</w:t>
      </w:r>
    </w:p>
    <w:sectPr w:rsidR="00885C65" w:rsidRPr="00F02124" w:rsidSect="00A40B95">
      <w:headerReference w:type="even" r:id="rId12"/>
      <w:headerReference w:type="default" r:id="rId13"/>
      <w:footnotePr>
        <w:numRestart w:val="eachPage"/>
      </w:footnotePr>
      <w:endnotePr>
        <w:numFmt w:val="decimal"/>
      </w:endnotePr>
      <w:type w:val="continuous"/>
      <w:pgSz w:w="12240" w:h="15840" w:code="1"/>
      <w:pgMar w:top="1260" w:right="1440" w:bottom="63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1D7DE" w14:textId="77777777" w:rsidR="002433F5" w:rsidRDefault="002433F5">
      <w:r>
        <w:separator/>
      </w:r>
    </w:p>
  </w:endnote>
  <w:endnote w:type="continuationSeparator" w:id="0">
    <w:p w14:paraId="4B2DF03C" w14:textId="77777777" w:rsidR="002433F5" w:rsidRDefault="0024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pleSystemUIFont">
    <w:altName w:val="Calibri"/>
    <w:charset w:val="00"/>
    <w:family w:val="auto"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6EAA2" w14:textId="77777777" w:rsidR="002433F5" w:rsidRDefault="002433F5">
      <w:r>
        <w:separator/>
      </w:r>
    </w:p>
  </w:footnote>
  <w:footnote w:type="continuationSeparator" w:id="0">
    <w:p w14:paraId="7209BE55" w14:textId="77777777" w:rsidR="002433F5" w:rsidRDefault="00243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653C" w14:textId="77777777" w:rsidR="006552B2" w:rsidRDefault="00E37FD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09428" w14:textId="77777777" w:rsidR="006552B2" w:rsidRDefault="00E37FD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606620" w14:textId="77777777" w:rsidR="006552B2" w:rsidRDefault="006552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FD9F" w14:textId="77777777" w:rsidR="006552B2" w:rsidRDefault="00E37FD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FB4AEA6" w14:textId="77777777" w:rsidR="006552B2" w:rsidRDefault="00E37FDB">
    <w:r>
      <w:rPr>
        <w:noProof/>
        <w:lang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FDED92" wp14:editId="498FBB43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FD3E4" w14:textId="77777777" w:rsidR="006552B2" w:rsidRDefault="006552B2"/>
                        <w:p w14:paraId="3C40AC31" w14:textId="77777777" w:rsidR="006552B2" w:rsidRDefault="006552B2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DED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2A0FD3E4" w14:textId="77777777" w:rsidR="006552B2" w:rsidRDefault="006552B2"/>
                  <w:p w14:paraId="3C40AC31" w14:textId="77777777" w:rsidR="006552B2" w:rsidRDefault="006552B2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42991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24"/>
    <w:rsid w:val="000057F2"/>
    <w:rsid w:val="00013DEC"/>
    <w:rsid w:val="00026D49"/>
    <w:rsid w:val="000310B2"/>
    <w:rsid w:val="00042647"/>
    <w:rsid w:val="00044CA2"/>
    <w:rsid w:val="00053557"/>
    <w:rsid w:val="0005680F"/>
    <w:rsid w:val="00062D73"/>
    <w:rsid w:val="00070054"/>
    <w:rsid w:val="000A3E85"/>
    <w:rsid w:val="000B1915"/>
    <w:rsid w:val="000B226A"/>
    <w:rsid w:val="000C3D32"/>
    <w:rsid w:val="000C57BD"/>
    <w:rsid w:val="000C62BC"/>
    <w:rsid w:val="000C6758"/>
    <w:rsid w:val="000D6B0E"/>
    <w:rsid w:val="000F342D"/>
    <w:rsid w:val="001011A1"/>
    <w:rsid w:val="00103146"/>
    <w:rsid w:val="00103B2C"/>
    <w:rsid w:val="00110D78"/>
    <w:rsid w:val="00114EDC"/>
    <w:rsid w:val="00124CF2"/>
    <w:rsid w:val="0013232C"/>
    <w:rsid w:val="00142F9B"/>
    <w:rsid w:val="001470FC"/>
    <w:rsid w:val="00163EC2"/>
    <w:rsid w:val="001779FF"/>
    <w:rsid w:val="0018203A"/>
    <w:rsid w:val="001A19CF"/>
    <w:rsid w:val="001A46C8"/>
    <w:rsid w:val="001C05E3"/>
    <w:rsid w:val="001C6EDC"/>
    <w:rsid w:val="001D0B1A"/>
    <w:rsid w:val="001D3A40"/>
    <w:rsid w:val="001D50A8"/>
    <w:rsid w:val="0020205D"/>
    <w:rsid w:val="002042B6"/>
    <w:rsid w:val="00207BF4"/>
    <w:rsid w:val="00210251"/>
    <w:rsid w:val="002169A2"/>
    <w:rsid w:val="00233864"/>
    <w:rsid w:val="0023572F"/>
    <w:rsid w:val="002408C1"/>
    <w:rsid w:val="002410C9"/>
    <w:rsid w:val="002433F5"/>
    <w:rsid w:val="00244044"/>
    <w:rsid w:val="00244B6B"/>
    <w:rsid w:val="00246F1F"/>
    <w:rsid w:val="00256BCB"/>
    <w:rsid w:val="00261F47"/>
    <w:rsid w:val="0026580E"/>
    <w:rsid w:val="002749FC"/>
    <w:rsid w:val="00275E42"/>
    <w:rsid w:val="0027632F"/>
    <w:rsid w:val="0028480E"/>
    <w:rsid w:val="002853E0"/>
    <w:rsid w:val="002A34A2"/>
    <w:rsid w:val="002B13B1"/>
    <w:rsid w:val="002C287C"/>
    <w:rsid w:val="002C2E8E"/>
    <w:rsid w:val="002C71D0"/>
    <w:rsid w:val="002C7CFE"/>
    <w:rsid w:val="002D0D12"/>
    <w:rsid w:val="002F5E6E"/>
    <w:rsid w:val="002F6AD4"/>
    <w:rsid w:val="00304ED4"/>
    <w:rsid w:val="0030520E"/>
    <w:rsid w:val="00307B03"/>
    <w:rsid w:val="00314D63"/>
    <w:rsid w:val="00322AC0"/>
    <w:rsid w:val="00327843"/>
    <w:rsid w:val="0033136D"/>
    <w:rsid w:val="00336233"/>
    <w:rsid w:val="00341EC6"/>
    <w:rsid w:val="003425CB"/>
    <w:rsid w:val="003461D1"/>
    <w:rsid w:val="00351764"/>
    <w:rsid w:val="003625C3"/>
    <w:rsid w:val="003704F5"/>
    <w:rsid w:val="0037231D"/>
    <w:rsid w:val="0037378D"/>
    <w:rsid w:val="00374895"/>
    <w:rsid w:val="00380E32"/>
    <w:rsid w:val="003909DB"/>
    <w:rsid w:val="003A4420"/>
    <w:rsid w:val="003A4686"/>
    <w:rsid w:val="003B19C0"/>
    <w:rsid w:val="003C06AA"/>
    <w:rsid w:val="003F0961"/>
    <w:rsid w:val="003F2A9D"/>
    <w:rsid w:val="003F3A1F"/>
    <w:rsid w:val="003F3FFC"/>
    <w:rsid w:val="004012BB"/>
    <w:rsid w:val="004151B4"/>
    <w:rsid w:val="00431AF0"/>
    <w:rsid w:val="00437D9B"/>
    <w:rsid w:val="004400AF"/>
    <w:rsid w:val="00442E67"/>
    <w:rsid w:val="00451F60"/>
    <w:rsid w:val="0045647E"/>
    <w:rsid w:val="00485B4B"/>
    <w:rsid w:val="004A1E13"/>
    <w:rsid w:val="004B156B"/>
    <w:rsid w:val="004C23BF"/>
    <w:rsid w:val="004C52D9"/>
    <w:rsid w:val="004D21EC"/>
    <w:rsid w:val="004E0CE8"/>
    <w:rsid w:val="004F5C40"/>
    <w:rsid w:val="00503D58"/>
    <w:rsid w:val="00504577"/>
    <w:rsid w:val="00524E8C"/>
    <w:rsid w:val="00530013"/>
    <w:rsid w:val="00530585"/>
    <w:rsid w:val="00532B15"/>
    <w:rsid w:val="00541B3E"/>
    <w:rsid w:val="00561659"/>
    <w:rsid w:val="00561A00"/>
    <w:rsid w:val="00563C09"/>
    <w:rsid w:val="005716BE"/>
    <w:rsid w:val="00577521"/>
    <w:rsid w:val="00596C5C"/>
    <w:rsid w:val="00597958"/>
    <w:rsid w:val="005A2C3C"/>
    <w:rsid w:val="005C3C49"/>
    <w:rsid w:val="005D4170"/>
    <w:rsid w:val="005F3502"/>
    <w:rsid w:val="0060035F"/>
    <w:rsid w:val="00625B75"/>
    <w:rsid w:val="00630951"/>
    <w:rsid w:val="00636029"/>
    <w:rsid w:val="00652FD5"/>
    <w:rsid w:val="006552B2"/>
    <w:rsid w:val="0066194C"/>
    <w:rsid w:val="006739B8"/>
    <w:rsid w:val="006C5F8B"/>
    <w:rsid w:val="006F3F7A"/>
    <w:rsid w:val="0070500F"/>
    <w:rsid w:val="00706FCE"/>
    <w:rsid w:val="00713D3D"/>
    <w:rsid w:val="00742871"/>
    <w:rsid w:val="0074699A"/>
    <w:rsid w:val="00756F32"/>
    <w:rsid w:val="007617EA"/>
    <w:rsid w:val="0076633C"/>
    <w:rsid w:val="00787D65"/>
    <w:rsid w:val="007A7536"/>
    <w:rsid w:val="007B296E"/>
    <w:rsid w:val="007C6A4C"/>
    <w:rsid w:val="007E6A51"/>
    <w:rsid w:val="007E7A18"/>
    <w:rsid w:val="008162BF"/>
    <w:rsid w:val="00827647"/>
    <w:rsid w:val="008335D5"/>
    <w:rsid w:val="00840993"/>
    <w:rsid w:val="00844F79"/>
    <w:rsid w:val="008501FE"/>
    <w:rsid w:val="00852F33"/>
    <w:rsid w:val="00860D94"/>
    <w:rsid w:val="00861930"/>
    <w:rsid w:val="0087162D"/>
    <w:rsid w:val="00882F9B"/>
    <w:rsid w:val="00885C65"/>
    <w:rsid w:val="00886102"/>
    <w:rsid w:val="00887E25"/>
    <w:rsid w:val="008910EC"/>
    <w:rsid w:val="00892F44"/>
    <w:rsid w:val="00894AE7"/>
    <w:rsid w:val="0089771A"/>
    <w:rsid w:val="008A4C01"/>
    <w:rsid w:val="008A5059"/>
    <w:rsid w:val="008B1139"/>
    <w:rsid w:val="008B1DD6"/>
    <w:rsid w:val="008C297B"/>
    <w:rsid w:val="008E6267"/>
    <w:rsid w:val="008F3430"/>
    <w:rsid w:val="008F6E04"/>
    <w:rsid w:val="008F7A81"/>
    <w:rsid w:val="00903851"/>
    <w:rsid w:val="00906DE7"/>
    <w:rsid w:val="00910C9D"/>
    <w:rsid w:val="00923AD7"/>
    <w:rsid w:val="00927315"/>
    <w:rsid w:val="009567B6"/>
    <w:rsid w:val="00960905"/>
    <w:rsid w:val="00961805"/>
    <w:rsid w:val="00967E72"/>
    <w:rsid w:val="00995D61"/>
    <w:rsid w:val="009C4648"/>
    <w:rsid w:val="009E5C68"/>
    <w:rsid w:val="00A0275B"/>
    <w:rsid w:val="00A05D6C"/>
    <w:rsid w:val="00A1035F"/>
    <w:rsid w:val="00A20CA7"/>
    <w:rsid w:val="00A3530C"/>
    <w:rsid w:val="00A3720D"/>
    <w:rsid w:val="00A37A3A"/>
    <w:rsid w:val="00A40B95"/>
    <w:rsid w:val="00A63C1A"/>
    <w:rsid w:val="00A7643F"/>
    <w:rsid w:val="00A77475"/>
    <w:rsid w:val="00A853B5"/>
    <w:rsid w:val="00AA0F09"/>
    <w:rsid w:val="00AD486A"/>
    <w:rsid w:val="00AD5E11"/>
    <w:rsid w:val="00AE2F95"/>
    <w:rsid w:val="00AF696B"/>
    <w:rsid w:val="00B032A6"/>
    <w:rsid w:val="00B122D1"/>
    <w:rsid w:val="00B137CC"/>
    <w:rsid w:val="00B22EFD"/>
    <w:rsid w:val="00B50325"/>
    <w:rsid w:val="00B54E5F"/>
    <w:rsid w:val="00B65750"/>
    <w:rsid w:val="00B67D8D"/>
    <w:rsid w:val="00B81960"/>
    <w:rsid w:val="00B83054"/>
    <w:rsid w:val="00B84E18"/>
    <w:rsid w:val="00B97EFD"/>
    <w:rsid w:val="00BA1DE8"/>
    <w:rsid w:val="00BC3907"/>
    <w:rsid w:val="00BD0A30"/>
    <w:rsid w:val="00BD445C"/>
    <w:rsid w:val="00BE76F2"/>
    <w:rsid w:val="00C04635"/>
    <w:rsid w:val="00C12E6F"/>
    <w:rsid w:val="00C14BFA"/>
    <w:rsid w:val="00C264EB"/>
    <w:rsid w:val="00C421F4"/>
    <w:rsid w:val="00C50166"/>
    <w:rsid w:val="00C62EFE"/>
    <w:rsid w:val="00C726BF"/>
    <w:rsid w:val="00C80163"/>
    <w:rsid w:val="00C8309C"/>
    <w:rsid w:val="00CA1860"/>
    <w:rsid w:val="00CB344A"/>
    <w:rsid w:val="00CB54D4"/>
    <w:rsid w:val="00CC02E0"/>
    <w:rsid w:val="00CE340F"/>
    <w:rsid w:val="00CE75A9"/>
    <w:rsid w:val="00CF5049"/>
    <w:rsid w:val="00D226FA"/>
    <w:rsid w:val="00D30901"/>
    <w:rsid w:val="00D3332B"/>
    <w:rsid w:val="00D378B9"/>
    <w:rsid w:val="00D46290"/>
    <w:rsid w:val="00D504D8"/>
    <w:rsid w:val="00D65968"/>
    <w:rsid w:val="00D66225"/>
    <w:rsid w:val="00D67F1B"/>
    <w:rsid w:val="00D720C1"/>
    <w:rsid w:val="00D7547F"/>
    <w:rsid w:val="00D814E0"/>
    <w:rsid w:val="00D82157"/>
    <w:rsid w:val="00D846A2"/>
    <w:rsid w:val="00D8520E"/>
    <w:rsid w:val="00D96E74"/>
    <w:rsid w:val="00DB1410"/>
    <w:rsid w:val="00DB40D0"/>
    <w:rsid w:val="00DD360F"/>
    <w:rsid w:val="00DF38CF"/>
    <w:rsid w:val="00E02E06"/>
    <w:rsid w:val="00E03FAF"/>
    <w:rsid w:val="00E139B6"/>
    <w:rsid w:val="00E13CC4"/>
    <w:rsid w:val="00E23140"/>
    <w:rsid w:val="00E30499"/>
    <w:rsid w:val="00E375CF"/>
    <w:rsid w:val="00E37FDB"/>
    <w:rsid w:val="00E61832"/>
    <w:rsid w:val="00E66C32"/>
    <w:rsid w:val="00E6760A"/>
    <w:rsid w:val="00EA62DA"/>
    <w:rsid w:val="00EB2F42"/>
    <w:rsid w:val="00ED4BA4"/>
    <w:rsid w:val="00ED7AF1"/>
    <w:rsid w:val="00EE288B"/>
    <w:rsid w:val="00EE6159"/>
    <w:rsid w:val="00EE7505"/>
    <w:rsid w:val="00EF4115"/>
    <w:rsid w:val="00EF7EDB"/>
    <w:rsid w:val="00F01DD8"/>
    <w:rsid w:val="00F02124"/>
    <w:rsid w:val="00F0422D"/>
    <w:rsid w:val="00F266C4"/>
    <w:rsid w:val="00F33271"/>
    <w:rsid w:val="00F33A26"/>
    <w:rsid w:val="00F3791C"/>
    <w:rsid w:val="00F404DF"/>
    <w:rsid w:val="00F46A0D"/>
    <w:rsid w:val="00F514F8"/>
    <w:rsid w:val="00F53373"/>
    <w:rsid w:val="00F57E1E"/>
    <w:rsid w:val="00F66F67"/>
    <w:rsid w:val="00F74164"/>
    <w:rsid w:val="00F75F8F"/>
    <w:rsid w:val="00F771BE"/>
    <w:rsid w:val="00F80ABE"/>
    <w:rsid w:val="00F832CF"/>
    <w:rsid w:val="00F87EA7"/>
    <w:rsid w:val="00F943C8"/>
    <w:rsid w:val="00FA5C6D"/>
    <w:rsid w:val="00FC0956"/>
    <w:rsid w:val="00FC7894"/>
    <w:rsid w:val="00FD33F2"/>
    <w:rsid w:val="00FD65B5"/>
    <w:rsid w:val="00FD6A4A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1DAD3C"/>
  <w15:docId w15:val="{7344DAD4-A5DA-2E42-99FD-188F1310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24"/>
    <w:pPr>
      <w:spacing w:line="240" w:lineRule="auto"/>
      <w:jc w:val="left"/>
    </w:pPr>
    <w:rPr>
      <w:rFonts w:ascii="Book Antiqua" w:hAnsi="Book Antiqua"/>
      <w:sz w:val="24"/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0212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02124"/>
    <w:rPr>
      <w:rFonts w:ascii="Book Antiqua" w:hAnsi="Book Antiqua"/>
      <w:sz w:val="24"/>
      <w:lang w:val="es-PR"/>
    </w:rPr>
  </w:style>
  <w:style w:type="character" w:styleId="Nmerodepgina">
    <w:name w:val="page number"/>
    <w:basedOn w:val="Fuentedeprrafopredeter"/>
    <w:rsid w:val="00F02124"/>
  </w:style>
  <w:style w:type="character" w:styleId="Nmerodelnea">
    <w:name w:val="line number"/>
    <w:basedOn w:val="Fuentedeprrafopredeter"/>
    <w:uiPriority w:val="99"/>
    <w:semiHidden/>
    <w:unhideWhenUsed/>
    <w:rsid w:val="00F02124"/>
  </w:style>
  <w:style w:type="paragraph" w:styleId="NormalWeb">
    <w:name w:val="Normal (Web)"/>
    <w:basedOn w:val="Normal"/>
    <w:uiPriority w:val="99"/>
    <w:semiHidden/>
    <w:unhideWhenUsed/>
    <w:rsid w:val="00062D73"/>
    <w:rPr>
      <w:rFonts w:ascii="Times New Roman" w:hAnsi="Times New Roman" w:cs="Times New Roman"/>
      <w:szCs w:val="24"/>
    </w:rPr>
  </w:style>
  <w:style w:type="character" w:styleId="Hipervnculo">
    <w:name w:val="Hyperlink"/>
    <w:basedOn w:val="Fuentedeprrafopredeter"/>
    <w:uiPriority w:val="99"/>
    <w:unhideWhenUsed/>
    <w:rsid w:val="00062D7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D73"/>
    <w:rPr>
      <w:color w:val="808080"/>
      <w:shd w:val="clear" w:color="auto" w:fill="E6E6E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82F9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82F9B"/>
    <w:rPr>
      <w:rFonts w:ascii="Book Antiqua" w:hAnsi="Book Antiqua"/>
      <w:sz w:val="20"/>
      <w:szCs w:val="20"/>
      <w:lang w:val="es-PR"/>
    </w:rPr>
  </w:style>
  <w:style w:type="character" w:styleId="Refdenotaalpie">
    <w:name w:val="footnote reference"/>
    <w:basedOn w:val="Fuentedeprrafopredeter"/>
    <w:uiPriority w:val="99"/>
    <w:semiHidden/>
    <w:unhideWhenUsed/>
    <w:rsid w:val="00882F9B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F404D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Fuentedeprrafopredeter"/>
    <w:rsid w:val="00A02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2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6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1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8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0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3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0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1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1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ef46d2-acbe-437c-8f69-df52a1c0f52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1EB518A864694DA4A3D3D8D5E14A26" ma:contentTypeVersion="12" ma:contentTypeDescription="Create a new document." ma:contentTypeScope="" ma:versionID="213c9663848cd2d5dedac689c8224781">
  <xsd:schema xmlns:xsd="http://www.w3.org/2001/XMLSchema" xmlns:xs="http://www.w3.org/2001/XMLSchema" xmlns:p="http://schemas.microsoft.com/office/2006/metadata/properties" xmlns:ns3="f3ef46d2-acbe-437c-8f69-df52a1c0f522" targetNamespace="http://schemas.microsoft.com/office/2006/metadata/properties" ma:root="true" ma:fieldsID="7b14de2861d302ec47280ed74a7058ea" ns3:_="">
    <xsd:import namespace="f3ef46d2-acbe-437c-8f69-df52a1c0f5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f46d2-acbe-437c-8f69-df52a1c0f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A85D9-22DB-4276-A0E9-C3FF5212B48A}">
  <ds:schemaRefs>
    <ds:schemaRef ds:uri="http://schemas.microsoft.com/office/2006/metadata/properties"/>
    <ds:schemaRef ds:uri="http://schemas.microsoft.com/office/infopath/2007/PartnerControls"/>
    <ds:schemaRef ds:uri="f3ef46d2-acbe-437c-8f69-df52a1c0f522"/>
  </ds:schemaRefs>
</ds:datastoreItem>
</file>

<file path=customXml/itemProps2.xml><?xml version="1.0" encoding="utf-8"?>
<ds:datastoreItem xmlns:ds="http://schemas.openxmlformats.org/officeDocument/2006/customXml" ds:itemID="{A0FD328D-CFC7-3B48-BEC4-283103A6BD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A9765B-8BC9-4B43-8659-155F599C9B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4BCE06-CC1F-4497-B958-703EFC58E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ef46d2-acbe-437c-8f69-df52a1c0f5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afv</dc:creator>
  <cp:keywords/>
  <dc:description/>
  <cp:lastModifiedBy>Rocío Alayón Morell</cp:lastModifiedBy>
  <cp:revision>4</cp:revision>
  <cp:lastPrinted>2024-02-02T19:23:00Z</cp:lastPrinted>
  <dcterms:created xsi:type="dcterms:W3CDTF">2026-02-09T19:45:00Z</dcterms:created>
  <dcterms:modified xsi:type="dcterms:W3CDTF">2026-02-10T17:43:00Z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0x010100B81EB518A864694DA4A3D3D8D5E14A26</vt:lpwstr>
  </property>
</Properties>
</file>