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B05CF" w14:textId="77777777" w:rsidR="00DC624D" w:rsidRPr="00D851AB" w:rsidRDefault="00DC624D" w:rsidP="00DC624D">
      <w:pPr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</w:rPr>
      </w:pPr>
      <w:bookmarkStart w:id="0" w:name="_Hlk138253982"/>
      <w:r w:rsidRPr="00D851AB">
        <w:rPr>
          <w:rFonts w:ascii="Book Antiqua" w:hAnsi="Book Antiqua"/>
          <w:b/>
          <w:bCs/>
          <w:color w:val="000000" w:themeColor="text1"/>
          <w:sz w:val="24"/>
          <w:szCs w:val="24"/>
        </w:rPr>
        <w:t>(TEXTO DE APROBACIÓN FINAL POR LA CÁMARA)</w:t>
      </w:r>
      <w:r w:rsidRPr="00D851AB">
        <w:rPr>
          <w:rFonts w:ascii="Book Antiqua" w:hAnsi="Book Antiqua"/>
          <w:color w:val="000000" w:themeColor="text1"/>
          <w:sz w:val="24"/>
          <w:szCs w:val="24"/>
          <w:lang w:val="es-ES"/>
        </w:rPr>
        <w:fldChar w:fldCharType="begin"/>
      </w:r>
      <w:r w:rsidRPr="00D851AB">
        <w:rPr>
          <w:rFonts w:ascii="Book Antiqua" w:hAnsi="Book Antiqua"/>
          <w:b/>
          <w:bCs/>
          <w:color w:val="000000" w:themeColor="text1"/>
          <w:sz w:val="24"/>
          <w:szCs w:val="24"/>
        </w:rPr>
        <w:instrText xml:space="preserve">PRIVATE </w:instrText>
      </w:r>
      <w:r w:rsidRPr="00D851AB">
        <w:rPr>
          <w:rFonts w:ascii="Book Antiqua" w:hAnsi="Book Antiqua"/>
          <w:color w:val="000000" w:themeColor="text1"/>
          <w:sz w:val="24"/>
          <w:szCs w:val="24"/>
          <w:lang w:val="es-ES"/>
        </w:rPr>
        <w:fldChar w:fldCharType="end"/>
      </w:r>
    </w:p>
    <w:p w14:paraId="5F0ACC23" w14:textId="431EE7BF" w:rsidR="00DC624D" w:rsidRPr="00D851AB" w:rsidRDefault="00DC624D" w:rsidP="00DC624D">
      <w:pPr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</w:rPr>
      </w:pPr>
      <w:r w:rsidRPr="00D851AB">
        <w:rPr>
          <w:rFonts w:ascii="Book Antiqua" w:hAnsi="Book Antiqua"/>
          <w:b/>
          <w:bCs/>
          <w:color w:val="000000" w:themeColor="text1"/>
          <w:sz w:val="24"/>
          <w:szCs w:val="24"/>
        </w:rPr>
        <w:t>(</w:t>
      </w:r>
      <w:r w:rsidR="00D851AB" w:rsidRPr="00D851AB">
        <w:rPr>
          <w:rFonts w:ascii="Book Antiqua" w:hAnsi="Book Antiqua"/>
          <w:b/>
          <w:bCs/>
          <w:color w:val="000000" w:themeColor="text1"/>
          <w:sz w:val="24"/>
          <w:szCs w:val="24"/>
        </w:rPr>
        <w:t>11</w:t>
      </w:r>
      <w:r w:rsidRPr="00D851AB">
        <w:rPr>
          <w:rFonts w:ascii="Book Antiqua" w:hAnsi="Book Antiqua"/>
          <w:b/>
          <w:bCs/>
          <w:color w:val="000000" w:themeColor="text1"/>
          <w:sz w:val="24"/>
          <w:szCs w:val="24"/>
        </w:rPr>
        <w:t xml:space="preserve"> DE </w:t>
      </w:r>
      <w:r w:rsidR="00D851AB" w:rsidRPr="00D851AB">
        <w:rPr>
          <w:rFonts w:ascii="Book Antiqua" w:hAnsi="Book Antiqua"/>
          <w:b/>
          <w:bCs/>
          <w:color w:val="000000" w:themeColor="text1"/>
          <w:sz w:val="24"/>
          <w:szCs w:val="24"/>
        </w:rPr>
        <w:t>JUNIO</w:t>
      </w:r>
      <w:r w:rsidRPr="00D851AB">
        <w:rPr>
          <w:rFonts w:ascii="Book Antiqua" w:hAnsi="Book Antiqua"/>
          <w:b/>
          <w:bCs/>
          <w:color w:val="000000" w:themeColor="text1"/>
          <w:sz w:val="24"/>
          <w:szCs w:val="24"/>
        </w:rPr>
        <w:t xml:space="preserve"> DE 2026)</w:t>
      </w:r>
    </w:p>
    <w:p w14:paraId="3C4630F5" w14:textId="77777777" w:rsidR="00DC624D" w:rsidRPr="00D851AB" w:rsidRDefault="00DC624D" w:rsidP="00DC624D">
      <w:pPr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ES_tradnl"/>
        </w:rPr>
      </w:pPr>
      <w:r w:rsidRPr="00D851AB">
        <w:rPr>
          <w:rFonts w:ascii="Book Antiqua" w:hAnsi="Book Antiqua"/>
          <w:noProof/>
          <w:color w:val="000000" w:themeColor="text1"/>
          <w:sz w:val="24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BD10377" wp14:editId="4C7ECB9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7816640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CE75E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38619C1" w14:textId="77777777" w:rsidR="00343D19" w:rsidRPr="003A6730" w:rsidRDefault="00343D19">
      <w:pPr>
        <w:pStyle w:val="s5"/>
        <w:spacing w:before="0" w:beforeAutospacing="0" w:after="0" w:afterAutospacing="0"/>
        <w:jc w:val="center"/>
        <w:rPr>
          <w:rFonts w:ascii="Book Antiqua" w:hAnsi="Book Antiqua"/>
          <w:color w:val="000000"/>
          <w:sz w:val="27"/>
          <w:szCs w:val="27"/>
          <w:lang w:val="es-ES"/>
        </w:rPr>
      </w:pPr>
      <w:r w:rsidRPr="003A6730">
        <w:rPr>
          <w:rStyle w:val="s4"/>
          <w:rFonts w:ascii="Book Antiqua" w:hAnsi="Book Antiqua"/>
          <w:color w:val="000000"/>
          <w:sz w:val="27"/>
          <w:szCs w:val="27"/>
          <w:lang w:val="es-ES"/>
        </w:rPr>
        <w:t>GOBIERNO DE PUERTO RICO</w:t>
      </w:r>
    </w:p>
    <w:p w14:paraId="4D88757A" w14:textId="77777777" w:rsidR="00343D19" w:rsidRDefault="00343D19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C14EC4E" w14:textId="77777777" w:rsidR="000874D0" w:rsidRP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757961D" w14:textId="5DCBA1CF" w:rsidR="00056A35" w:rsidRPr="000874D0" w:rsidRDefault="009C756A" w:rsidP="000874D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0874D0">
        <w:rPr>
          <w:rFonts w:ascii="Book Antiqua" w:hAnsi="Book Antiqua"/>
          <w:szCs w:val="24"/>
          <w:lang w:val="es-ES_tradnl"/>
        </w:rPr>
        <w:t>20m</w:t>
      </w:r>
      <w:r w:rsidR="00056A35" w:rsidRPr="000874D0">
        <w:rPr>
          <w:rFonts w:ascii="Book Antiqua" w:hAnsi="Book Antiqua"/>
          <w:szCs w:val="24"/>
          <w:lang w:val="es-ES_tradnl"/>
        </w:rPr>
        <w:t>a. Asamblea</w:t>
      </w:r>
      <w:r w:rsidR="00056A35" w:rsidRPr="000874D0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</w:t>
      </w:r>
      <w:r w:rsidR="000874D0" w:rsidRPr="000874D0">
        <w:rPr>
          <w:rFonts w:ascii="Book Antiqua" w:hAnsi="Book Antiqua"/>
          <w:szCs w:val="24"/>
          <w:lang w:val="es-ES_tradnl"/>
        </w:rPr>
        <w:t xml:space="preserve">          </w:t>
      </w:r>
      <w:r w:rsidR="00531D1D" w:rsidRPr="000874D0">
        <w:rPr>
          <w:rFonts w:ascii="Book Antiqua" w:hAnsi="Book Antiqua"/>
          <w:szCs w:val="24"/>
          <w:lang w:val="es-ES_tradnl"/>
        </w:rPr>
        <w:t>3</w:t>
      </w:r>
      <w:r w:rsidR="00056A35" w:rsidRPr="000874D0">
        <w:rPr>
          <w:rFonts w:ascii="Book Antiqua" w:hAnsi="Book Antiqua"/>
          <w:szCs w:val="24"/>
          <w:lang w:val="es-ES_tradnl"/>
        </w:rPr>
        <w:t>ra. Sesión</w:t>
      </w:r>
    </w:p>
    <w:p w14:paraId="36B07462" w14:textId="152F479B" w:rsidR="00056A35" w:rsidRPr="000874D0" w:rsidRDefault="00056A35" w:rsidP="000874D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0874D0">
        <w:rPr>
          <w:rFonts w:ascii="Book Antiqua" w:hAnsi="Book Antiqua"/>
          <w:szCs w:val="24"/>
          <w:lang w:val="es-ES_tradnl"/>
        </w:rPr>
        <w:tab/>
        <w:t>Legislativa</w:t>
      </w:r>
      <w:r w:rsidRPr="000874D0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   </w:t>
      </w:r>
      <w:r w:rsidR="000874D0" w:rsidRPr="000874D0">
        <w:rPr>
          <w:rFonts w:ascii="Book Antiqua" w:hAnsi="Book Antiqua"/>
          <w:szCs w:val="24"/>
          <w:lang w:val="es-ES_tradnl"/>
        </w:rPr>
        <w:t xml:space="preserve">              </w:t>
      </w:r>
      <w:r w:rsidRPr="000874D0">
        <w:rPr>
          <w:rFonts w:ascii="Book Antiqua" w:hAnsi="Book Antiqua"/>
          <w:szCs w:val="24"/>
          <w:lang w:val="es-ES_tradnl"/>
        </w:rPr>
        <w:t>Ordinaria</w:t>
      </w:r>
    </w:p>
    <w:p w14:paraId="4EA50C0E" w14:textId="77777777" w:rsidR="000874D0" w:rsidRPr="000874D0" w:rsidRDefault="000874D0" w:rsidP="000874D0">
      <w:pPr>
        <w:spacing w:after="0" w:line="240" w:lineRule="auto"/>
        <w:rPr>
          <w:sz w:val="24"/>
          <w:szCs w:val="24"/>
          <w:lang w:val="es-ES_tradnl"/>
        </w:rPr>
      </w:pPr>
    </w:p>
    <w:p w14:paraId="4A1CD6D2" w14:textId="343614B3" w:rsidR="00056A35" w:rsidRPr="000874D0" w:rsidRDefault="00056A35" w:rsidP="000874D0">
      <w:pPr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0874D0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21C13EBB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2E50309B" w:rsidR="00056A35" w:rsidRPr="000874D0" w:rsidRDefault="00531D1D" w:rsidP="000874D0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874D0">
        <w:rPr>
          <w:rFonts w:ascii="Book Antiqua" w:hAnsi="Book Antiqua"/>
          <w:b/>
          <w:sz w:val="52"/>
          <w:szCs w:val="52"/>
          <w:lang w:val="es-ES_tradnl"/>
        </w:rPr>
        <w:t>R</w:t>
      </w:r>
      <w:r w:rsidR="00A651DB" w:rsidRPr="000874D0">
        <w:rPr>
          <w:rFonts w:ascii="Book Antiqua" w:hAnsi="Book Antiqua"/>
          <w:b/>
          <w:sz w:val="52"/>
          <w:szCs w:val="52"/>
          <w:lang w:val="es-ES_tradnl"/>
        </w:rPr>
        <w:t>.</w:t>
      </w:r>
      <w:r w:rsidR="000874D0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D77766" w:rsidRPr="000874D0">
        <w:rPr>
          <w:rFonts w:ascii="Book Antiqua" w:hAnsi="Book Antiqua"/>
          <w:b/>
          <w:sz w:val="52"/>
          <w:szCs w:val="52"/>
          <w:lang w:val="es-ES_tradnl"/>
        </w:rPr>
        <w:t xml:space="preserve">C. </w:t>
      </w:r>
      <w:r w:rsidR="00056A35" w:rsidRPr="000874D0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EC5699" w:rsidRPr="000874D0">
        <w:rPr>
          <w:rFonts w:ascii="Book Antiqua" w:hAnsi="Book Antiqua"/>
          <w:b/>
          <w:sz w:val="52"/>
          <w:szCs w:val="52"/>
          <w:lang w:val="es-ES_tradnl"/>
        </w:rPr>
        <w:t xml:space="preserve"> 293</w:t>
      </w:r>
    </w:p>
    <w:p w14:paraId="71BAF25E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2231B4AC" w14:textId="0D903E83" w:rsidR="00056A35" w:rsidRPr="000874D0" w:rsidRDefault="00EC5699" w:rsidP="000874D0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0874D0">
        <w:rPr>
          <w:rFonts w:ascii="Book Antiqua" w:hAnsi="Book Antiqua"/>
          <w:caps/>
          <w:sz w:val="24"/>
          <w:szCs w:val="24"/>
          <w:lang w:val="es-ES_tradnl"/>
        </w:rPr>
        <w:t xml:space="preserve">17 </w:t>
      </w:r>
      <w:r w:rsidR="00056A35" w:rsidRPr="000874D0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52723C" w:rsidRPr="000874D0">
        <w:rPr>
          <w:rFonts w:ascii="Book Antiqua" w:hAnsi="Book Antiqua"/>
          <w:caps/>
          <w:sz w:val="24"/>
          <w:szCs w:val="24"/>
          <w:lang w:val="es-ES_tradnl"/>
        </w:rPr>
        <w:t>FEBR</w:t>
      </w:r>
      <w:r w:rsidR="00923675" w:rsidRPr="000874D0">
        <w:rPr>
          <w:rFonts w:ascii="Book Antiqua" w:hAnsi="Book Antiqua"/>
          <w:caps/>
          <w:sz w:val="24"/>
          <w:szCs w:val="24"/>
          <w:lang w:val="es-ES_tradnl"/>
        </w:rPr>
        <w:t xml:space="preserve">ERO </w:t>
      </w:r>
      <w:r w:rsidR="00056A35" w:rsidRPr="000874D0">
        <w:rPr>
          <w:rFonts w:ascii="Book Antiqua" w:hAnsi="Book Antiqua"/>
          <w:caps/>
          <w:sz w:val="24"/>
          <w:szCs w:val="24"/>
          <w:lang w:val="es-ES_tradnl"/>
        </w:rPr>
        <w:t>DE 202</w:t>
      </w:r>
      <w:r w:rsidR="00923675" w:rsidRPr="000874D0">
        <w:rPr>
          <w:rFonts w:ascii="Book Antiqua" w:hAnsi="Book Antiqua"/>
          <w:caps/>
          <w:sz w:val="24"/>
          <w:szCs w:val="24"/>
          <w:lang w:val="es-ES_tradnl"/>
        </w:rPr>
        <w:t>6</w:t>
      </w:r>
    </w:p>
    <w:p w14:paraId="537FBE4B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ED77DFE" w14:textId="72ADE854" w:rsidR="00553734" w:rsidRPr="000874D0" w:rsidRDefault="00056A35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Presentad</w:t>
      </w:r>
      <w:r w:rsidR="000874D0">
        <w:rPr>
          <w:rFonts w:ascii="Book Antiqua" w:hAnsi="Book Antiqua"/>
          <w:sz w:val="24"/>
          <w:szCs w:val="24"/>
          <w:lang w:val="es-ES_tradnl"/>
        </w:rPr>
        <w:t>a</w:t>
      </w:r>
      <w:r w:rsidRPr="000874D0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0874D0">
        <w:rPr>
          <w:rFonts w:ascii="Book Antiqua" w:hAnsi="Book Antiqua"/>
          <w:sz w:val="24"/>
          <w:szCs w:val="24"/>
          <w:lang w:val="es-ES_tradnl"/>
        </w:rPr>
        <w:t>el</w:t>
      </w:r>
      <w:r w:rsidRPr="000874D0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0874D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0874D0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26510C3A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E4A64DF" w14:textId="28756690" w:rsidR="00056A35" w:rsidRPr="000874D0" w:rsidRDefault="00056A35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Referida a</w:t>
      </w:r>
      <w:r w:rsidR="000874D0">
        <w:rPr>
          <w:rFonts w:ascii="Book Antiqua" w:hAnsi="Book Antiqua"/>
          <w:sz w:val="24"/>
          <w:szCs w:val="24"/>
          <w:lang w:val="es-ES_tradnl"/>
        </w:rPr>
        <w:t xml:space="preserve"> la Comisión de la Región Central</w:t>
      </w:r>
    </w:p>
    <w:p w14:paraId="01BB8451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5E541BA4" w14:textId="1A1182B7" w:rsidR="00966629" w:rsidRPr="000874D0" w:rsidRDefault="00966629" w:rsidP="000874D0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0874D0">
        <w:rPr>
          <w:rFonts w:ascii="Book Antiqua" w:hAnsi="Book Antiqua"/>
          <w:b/>
          <w:bCs/>
          <w:sz w:val="28"/>
          <w:szCs w:val="28"/>
          <w:lang w:val="es-ES_tradnl"/>
        </w:rPr>
        <w:t>RESOLUCI</w:t>
      </w:r>
      <w:r w:rsidR="000874D0">
        <w:rPr>
          <w:rFonts w:ascii="Book Antiqua" w:hAnsi="Book Antiqua"/>
          <w:b/>
          <w:bCs/>
          <w:sz w:val="28"/>
          <w:szCs w:val="28"/>
          <w:lang w:val="es-ES_tradnl"/>
        </w:rPr>
        <w:t>Ó</w:t>
      </w:r>
      <w:r w:rsidRPr="000874D0">
        <w:rPr>
          <w:rFonts w:ascii="Book Antiqua" w:hAnsi="Book Antiqua"/>
          <w:b/>
          <w:bCs/>
          <w:sz w:val="28"/>
          <w:szCs w:val="28"/>
          <w:lang w:val="es-ES_tradnl"/>
        </w:rPr>
        <w:t>N CONJUNTA</w:t>
      </w:r>
    </w:p>
    <w:p w14:paraId="693DCD65" w14:textId="77777777" w:rsidR="000874D0" w:rsidRDefault="000874D0" w:rsidP="000874D0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</w:p>
    <w:p w14:paraId="32496DE1" w14:textId="5AD97D22" w:rsidR="00056A35" w:rsidRPr="00DC624D" w:rsidRDefault="003E255C" w:rsidP="000874D0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  <w:r w:rsidRPr="003E255C">
        <w:rPr>
          <w:rFonts w:ascii="Book Antiqua" w:hAnsi="Book Antiqua"/>
          <w:bCs/>
          <w:sz w:val="24"/>
          <w:szCs w:val="24"/>
        </w:rPr>
        <w:t>Para denominar la cancha de la Escuela Francisco Roque Muñoz en Naranjito,</w:t>
      </w:r>
      <w:r w:rsidR="003B5EEE">
        <w:rPr>
          <w:rFonts w:ascii="Book Antiqua" w:hAnsi="Book Antiqua"/>
          <w:bCs/>
          <w:sz w:val="24"/>
          <w:szCs w:val="24"/>
        </w:rPr>
        <w:t xml:space="preserve"> </w:t>
      </w:r>
      <w:r w:rsidRPr="003E255C">
        <w:rPr>
          <w:rFonts w:ascii="Book Antiqua" w:hAnsi="Book Antiqua"/>
          <w:bCs/>
          <w:sz w:val="24"/>
          <w:szCs w:val="24"/>
          <w:lang w:val="es-ES"/>
        </w:rPr>
        <w:t xml:space="preserve">Puerto </w:t>
      </w:r>
      <w:r w:rsidRPr="00DC624D">
        <w:rPr>
          <w:rFonts w:ascii="Book Antiqua" w:hAnsi="Book Antiqua"/>
          <w:bCs/>
          <w:sz w:val="24"/>
          <w:szCs w:val="24"/>
          <w:lang w:val="es-ES"/>
        </w:rPr>
        <w:t xml:space="preserve">Rico, con el nombre de José </w:t>
      </w:r>
      <w:r w:rsidR="00A1564F" w:rsidRPr="00DC624D">
        <w:rPr>
          <w:rFonts w:ascii="Book Antiqua" w:hAnsi="Book Antiqua"/>
          <w:bCs/>
          <w:sz w:val="24"/>
          <w:szCs w:val="24"/>
          <w:lang w:val="es-ES"/>
        </w:rPr>
        <w:t xml:space="preserve">Eduardo </w:t>
      </w:r>
      <w:r w:rsidRPr="00DC624D">
        <w:rPr>
          <w:rFonts w:ascii="Book Antiqua" w:hAnsi="Book Antiqua"/>
          <w:bCs/>
          <w:sz w:val="24"/>
          <w:szCs w:val="24"/>
          <w:lang w:val="es-ES"/>
        </w:rPr>
        <w:t>Corretjer</w:t>
      </w:r>
      <w:r w:rsidR="00A1564F" w:rsidRPr="00DC624D">
        <w:rPr>
          <w:rFonts w:ascii="Book Antiqua" w:hAnsi="Book Antiqua"/>
          <w:bCs/>
          <w:sz w:val="24"/>
          <w:szCs w:val="24"/>
          <w:lang w:val="es-ES"/>
        </w:rPr>
        <w:t xml:space="preserve"> Rivera</w:t>
      </w:r>
      <w:r w:rsidRPr="00DC624D">
        <w:rPr>
          <w:rFonts w:ascii="Book Antiqua" w:hAnsi="Book Antiqua"/>
          <w:bCs/>
          <w:sz w:val="24"/>
          <w:szCs w:val="24"/>
          <w:lang w:val="es-ES"/>
        </w:rPr>
        <w:t>, en reconocimiento a su invaluable</w:t>
      </w:r>
      <w:r w:rsidR="00E74D79" w:rsidRPr="00DC624D">
        <w:rPr>
          <w:rFonts w:ascii="Book Antiqua" w:hAnsi="Book Antiqua"/>
          <w:bCs/>
          <w:sz w:val="24"/>
          <w:szCs w:val="24"/>
        </w:rPr>
        <w:t xml:space="preserve"> </w:t>
      </w:r>
      <w:r w:rsidRPr="00DC624D">
        <w:rPr>
          <w:rFonts w:ascii="Book Antiqua" w:hAnsi="Book Antiqua"/>
          <w:bCs/>
          <w:sz w:val="24"/>
          <w:szCs w:val="24"/>
          <w:lang w:val="es-ES"/>
        </w:rPr>
        <w:t>legado y contribuciones a la comunidad y el desarrollo deportivo; y para otros</w:t>
      </w:r>
      <w:r w:rsidR="00E74D79" w:rsidRPr="00DC624D">
        <w:rPr>
          <w:rFonts w:ascii="Book Antiqua" w:hAnsi="Book Antiqua"/>
          <w:bCs/>
          <w:sz w:val="24"/>
          <w:szCs w:val="24"/>
        </w:rPr>
        <w:t xml:space="preserve"> </w:t>
      </w:r>
      <w:r w:rsidRPr="00DC624D">
        <w:rPr>
          <w:rFonts w:ascii="Book Antiqua" w:hAnsi="Book Antiqua"/>
          <w:bCs/>
          <w:sz w:val="24"/>
          <w:szCs w:val="24"/>
          <w:lang w:val="es-ES"/>
        </w:rPr>
        <w:t>fines.</w:t>
      </w:r>
    </w:p>
    <w:p w14:paraId="0551789F" w14:textId="77777777" w:rsidR="000874D0" w:rsidRP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121CB375" w14:textId="2729AFFE" w:rsidR="00220010" w:rsidRPr="000874D0" w:rsidRDefault="002C0C1B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3D506034" w14:textId="77777777" w:rsidR="000874D0" w:rsidRDefault="000874D0" w:rsidP="00600ACF">
      <w:pPr>
        <w:spacing w:after="0"/>
        <w:ind w:firstLine="720"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CB51DC6" w14:textId="218D1AF8" w:rsidR="00A547D9" w:rsidRPr="00DC624D" w:rsidRDefault="00E70AEB" w:rsidP="000874D0">
      <w:pPr>
        <w:spacing w:after="0" w:line="240" w:lineRule="auto"/>
        <w:ind w:firstLine="720"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DC624D">
        <w:rPr>
          <w:rFonts w:ascii="Book Antiqua" w:hAnsi="Book Antiqua" w:cs="CG Times"/>
          <w:spacing w:val="-3"/>
          <w:sz w:val="24"/>
          <w:szCs w:val="24"/>
        </w:rPr>
        <w:t>La historia de nuestros pueblos se construye con el esfuerzo y la dedicación de</w:t>
      </w:r>
      <w:r w:rsidR="002B2F0A" w:rsidRPr="00DC624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hombres y mujeres que, con su trabajo incansable y su compromiso cívico, </w:t>
      </w:r>
      <w:r w:rsidR="005407A2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dejan una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huella imborrable en el corazón de sus comunidades. Reconocer a estas</w:t>
      </w:r>
      <w:r w:rsidR="005407A2" w:rsidRPr="00DC624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figuras ejemplares es un deber y una fuente de inspiración para las presentes y</w:t>
      </w:r>
      <w:r w:rsidR="005407A2" w:rsidRPr="00DC624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futuras generaciones.</w:t>
      </w:r>
      <w:r w:rsidR="004F6635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Es responsabilidad de esta generación, el dar a </w:t>
      </w:r>
      <w:r w:rsidR="00EC76A0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conocer los</w:t>
      </w:r>
      <w:r w:rsidR="004F6635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sacrificios y esfuerzos de los que aportaron con sus conocimientos el desarrollo de las </w:t>
      </w:r>
      <w:r w:rsidR="00F05CFF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comunidades</w:t>
      </w:r>
      <w:r w:rsidR="004F6635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y sus individuos. </w:t>
      </w:r>
    </w:p>
    <w:p w14:paraId="4A976074" w14:textId="77777777" w:rsidR="00600ACF" w:rsidRPr="00DC624D" w:rsidRDefault="00600ACF" w:rsidP="000874D0">
      <w:pPr>
        <w:spacing w:after="0" w:line="240" w:lineRule="auto"/>
        <w:ind w:firstLine="720"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56E7D983" w14:textId="10F81E3A" w:rsidR="00634C1C" w:rsidRPr="00DC624D" w:rsidRDefault="00EE355A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El reconocimiento a estos héroes es nuestra responsabilidad. 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José </w:t>
      </w:r>
      <w:r w:rsidR="00140E1C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Eduardo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>Corretjer</w:t>
      </w:r>
      <w:r w:rsidR="00140E1C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Rivera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fue un hijo </w:t>
      </w:r>
      <w:r w:rsidR="00140E1C" w:rsidRPr="008649BD">
        <w:rPr>
          <w:rStyle w:val="s2"/>
          <w:rFonts w:ascii="Book Antiqua" w:hAnsi="Book Antiqua"/>
          <w:color w:val="000000"/>
          <w:sz w:val="24"/>
          <w:szCs w:val="24"/>
        </w:rPr>
        <w:t xml:space="preserve">adoptivo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distinguido </w:t>
      </w:r>
      <w:r w:rsidR="00C341EA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del </w:t>
      </w:r>
      <w:r w:rsidR="0037364D" w:rsidRPr="008649BD">
        <w:rPr>
          <w:rStyle w:val="s2"/>
          <w:rFonts w:ascii="Book Antiqua" w:hAnsi="Book Antiqua"/>
          <w:color w:val="000000"/>
          <w:sz w:val="24"/>
          <w:szCs w:val="24"/>
        </w:rPr>
        <w:t>Barrio Anones de</w:t>
      </w:r>
      <w:r w:rsidR="0037364D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>Naranjito, Puerto Rico</w:t>
      </w:r>
      <w:r w:rsidR="00C341EA">
        <w:rPr>
          <w:rFonts w:ascii="Book Antiqua" w:hAnsi="Book Antiqua" w:cs="CG Times"/>
          <w:spacing w:val="-3"/>
          <w:sz w:val="24"/>
          <w:szCs w:val="24"/>
          <w:lang w:val="es-ES"/>
        </w:rPr>
        <w:t>.</w:t>
      </w:r>
      <w:r w:rsidR="008649BD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9966BE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>Su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legado</w:t>
      </w:r>
      <w:r w:rsidR="005407A2" w:rsidRPr="008649B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>se entrelaza</w:t>
      </w:r>
      <w:r w:rsidR="005407A2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profundamente con el desarrollo social y deportivo </w:t>
      </w:r>
      <w:r w:rsidR="009966BE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de la </w:t>
      </w:r>
      <w:r w:rsidR="009966BE" w:rsidRPr="00C341EA">
        <w:rPr>
          <w:rFonts w:ascii="Book Antiqua" w:hAnsi="Book Antiqua" w:cs="CG Times"/>
          <w:spacing w:val="-3"/>
          <w:sz w:val="24"/>
          <w:szCs w:val="24"/>
          <w:lang w:val="es-ES"/>
        </w:rPr>
        <w:t>comunid</w:t>
      </w:r>
      <w:r w:rsidR="00C341EA" w:rsidRPr="00C341EA">
        <w:rPr>
          <w:rFonts w:ascii="Book Antiqua" w:hAnsi="Book Antiqua" w:cs="CG Times"/>
          <w:spacing w:val="-3"/>
          <w:sz w:val="24"/>
          <w:szCs w:val="24"/>
          <w:lang w:val="es-ES"/>
        </w:rPr>
        <w:t>a</w:t>
      </w:r>
      <w:r w:rsidR="009966BE" w:rsidRPr="00C341EA">
        <w:rPr>
          <w:rFonts w:ascii="Book Antiqua" w:hAnsi="Book Antiqua" w:cs="CG Times"/>
          <w:spacing w:val="-3"/>
          <w:sz w:val="24"/>
          <w:szCs w:val="24"/>
          <w:lang w:val="es-ES"/>
        </w:rPr>
        <w:t>d</w:t>
      </w:r>
      <w:r w:rsidR="00E70AEB" w:rsidRPr="00C341EA">
        <w:rPr>
          <w:rFonts w:ascii="Book Antiqua" w:hAnsi="Book Antiqua" w:cs="CG Times"/>
          <w:spacing w:val="-3"/>
          <w:sz w:val="24"/>
          <w:szCs w:val="24"/>
          <w:lang w:val="es-ES"/>
        </w:rPr>
        <w:t>.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A lo</w:t>
      </w:r>
      <w:r w:rsidR="00634C1C" w:rsidRPr="008649B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>largo de su vida, se destacó por su inquebrantable compromiso con la juventud</w:t>
      </w:r>
      <w:r w:rsidR="00634C1C" w:rsidRPr="008649B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>y el deporte, elementos que consideraba pilares fundamentales para el bienestar</w:t>
      </w:r>
      <w:r w:rsidR="00CA285C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830A8D" w:rsidRPr="008649BD">
        <w:rPr>
          <w:rFonts w:ascii="Book Antiqua" w:hAnsi="Book Antiqua" w:cs="CG Times"/>
          <w:spacing w:val="-3"/>
          <w:sz w:val="24"/>
          <w:szCs w:val="24"/>
        </w:rPr>
        <w:t xml:space="preserve">y el progreso de la sociedad. </w:t>
      </w:r>
      <w:r w:rsidR="00CA285C" w:rsidRPr="008649BD">
        <w:rPr>
          <w:rFonts w:ascii="Book Antiqua" w:hAnsi="Book Antiqua" w:cs="CG Times"/>
          <w:spacing w:val="-3"/>
          <w:sz w:val="24"/>
          <w:szCs w:val="24"/>
        </w:rPr>
        <w:t xml:space="preserve">El Señor </w:t>
      </w:r>
      <w:r w:rsidR="00830A8D" w:rsidRPr="008649BD">
        <w:rPr>
          <w:rFonts w:ascii="Book Antiqua" w:hAnsi="Book Antiqua" w:cs="CG Times"/>
          <w:spacing w:val="-3"/>
          <w:sz w:val="24"/>
          <w:szCs w:val="24"/>
        </w:rPr>
        <w:t>Corretjer</w:t>
      </w:r>
      <w:r w:rsidR="00634C1C" w:rsidRPr="008649B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649BD">
        <w:rPr>
          <w:rFonts w:ascii="Book Antiqua" w:hAnsi="Book Antiqua" w:cs="CG Times"/>
          <w:spacing w:val="-3"/>
          <w:sz w:val="24"/>
          <w:szCs w:val="24"/>
        </w:rPr>
        <w:t xml:space="preserve">dedicó gran parte de su </w:t>
      </w:r>
      <w:r w:rsidR="00C341EA">
        <w:rPr>
          <w:rFonts w:ascii="Book Antiqua" w:hAnsi="Book Antiqua" w:cs="CG Times"/>
          <w:spacing w:val="-3"/>
          <w:sz w:val="24"/>
          <w:szCs w:val="24"/>
        </w:rPr>
        <w:t>tiempo</w:t>
      </w:r>
      <w:r w:rsidR="00830A8D" w:rsidRPr="008649BD">
        <w:rPr>
          <w:rFonts w:ascii="Book Antiqua" w:hAnsi="Book Antiqua" w:cs="CG Times"/>
          <w:spacing w:val="-3"/>
          <w:sz w:val="24"/>
          <w:szCs w:val="24"/>
        </w:rPr>
        <w:t xml:space="preserve"> y energía</w:t>
      </w:r>
      <w:r w:rsidR="00634C1C" w:rsidRPr="008649B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a la promoción </w:t>
      </w:r>
      <w:r w:rsidR="00830A8D" w:rsidRPr="008649BD">
        <w:rPr>
          <w:rFonts w:ascii="Book Antiqua" w:hAnsi="Book Antiqua" w:cs="CG Times"/>
          <w:spacing w:val="-3"/>
          <w:sz w:val="24"/>
          <w:szCs w:val="24"/>
          <w:lang w:val="es-ES"/>
        </w:rPr>
        <w:lastRenderedPageBreak/>
        <w:t>de</w:t>
      </w:r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830A8D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actividades deportivas, sirviendo como</w:t>
      </w:r>
      <w:r w:rsidR="00C341EA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mentor,</w:t>
      </w:r>
      <w:r w:rsidR="00830A8D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A0F34" w:rsidRPr="00DC624D">
        <w:rPr>
          <w:rStyle w:val="s2"/>
          <w:rFonts w:ascii="Book Antiqua" w:hAnsi="Book Antiqua"/>
          <w:color w:val="000000"/>
        </w:rPr>
        <w:t xml:space="preserve">maestro de educación física, destacando su </w:t>
      </w:r>
      <w:r w:rsidR="00C341EA" w:rsidRPr="00DC624D">
        <w:rPr>
          <w:rStyle w:val="s2"/>
          <w:rFonts w:ascii="Book Antiqua" w:hAnsi="Book Antiqua"/>
          <w:color w:val="000000"/>
        </w:rPr>
        <w:t>enseñanza</w:t>
      </w:r>
      <w:r w:rsidR="00EA0F34" w:rsidRPr="00DC624D">
        <w:rPr>
          <w:rStyle w:val="s2"/>
          <w:rFonts w:ascii="Book Antiqua" w:hAnsi="Book Antiqua"/>
          <w:color w:val="000000"/>
        </w:rPr>
        <w:t xml:space="preserve"> en los deportes del Voleibol, Baloncesto y como</w:t>
      </w:r>
      <w:r w:rsidR="00EA0F34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830A8D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entrenador </w:t>
      </w:r>
      <w:r w:rsidR="00C24B09" w:rsidRPr="00DC624D">
        <w:rPr>
          <w:rStyle w:val="s2"/>
          <w:rFonts w:ascii="Book Antiqua" w:hAnsi="Book Antiqua"/>
          <w:color w:val="000000"/>
        </w:rPr>
        <w:t>del arte marcial del Judo en la antigua Escuela Elemental Anones Don Tito.</w:t>
      </w:r>
    </w:p>
    <w:p w14:paraId="09ECE57D" w14:textId="77777777" w:rsidR="00A547D9" w:rsidRPr="00DC624D" w:rsidRDefault="00A547D9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4DD76EF4" w14:textId="74F9D8AF" w:rsidR="00830A8D" w:rsidRPr="00DC624D" w:rsidRDefault="00830A8D" w:rsidP="001B5C3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Su</w:t>
      </w:r>
      <w:r w:rsidR="00EE355A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amor y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pasión por el </w:t>
      </w:r>
      <w:r w:rsidR="00474E7F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deporte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, y su </w:t>
      </w:r>
      <w:r w:rsidR="00474E7F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gran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capacidad para inspirar disciplina,</w:t>
      </w:r>
      <w:r w:rsidR="008D7642" w:rsidRPr="00DC624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trabajo en equipo y espíritu deportivo, lo convirtieron en una figura</w:t>
      </w:r>
      <w:r w:rsidR="00EE355A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DA0C67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paternal </w:t>
      </w:r>
      <w:r w:rsidR="00EE355A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de respeto</w:t>
      </w:r>
      <w:r w:rsidRPr="00B33138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y </w:t>
      </w:r>
      <w:r w:rsidRPr="00E7064C">
        <w:rPr>
          <w:rFonts w:ascii="Book Antiqua" w:hAnsi="Book Antiqua" w:cs="CG Times"/>
          <w:spacing w:val="-3"/>
          <w:sz w:val="24"/>
          <w:szCs w:val="24"/>
          <w:lang w:val="es-ES"/>
        </w:rPr>
        <w:t>un</w:t>
      </w:r>
      <w:r w:rsidR="008D7642" w:rsidRPr="00E7064C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E7064C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líder </w:t>
      </w:r>
      <w:r w:rsidR="005A1ADB" w:rsidRPr="00E7064C">
        <w:rPr>
          <w:rStyle w:val="s2"/>
          <w:rFonts w:ascii="Book Antiqua" w:hAnsi="Book Antiqua"/>
          <w:color w:val="000000"/>
          <w:sz w:val="24"/>
          <w:szCs w:val="24"/>
        </w:rPr>
        <w:t>para toda la comunidad escolar del Barrio Anones de Naranjito.</w:t>
      </w:r>
      <w:r w:rsidRPr="00E7064C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Muchos de los que hoy son adultos</w:t>
      </w:r>
      <w:r w:rsidR="008D7642" w:rsidRPr="00E7064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E7064C">
        <w:rPr>
          <w:rFonts w:ascii="Book Antiqua" w:hAnsi="Book Antiqua" w:cs="CG Times"/>
          <w:spacing w:val="-3"/>
          <w:sz w:val="24"/>
          <w:szCs w:val="24"/>
          <w:lang w:val="es-ES"/>
        </w:rPr>
        <w:t>productivos en la comunidad y en Puerto Rico, recuerdan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con cariño y gratitud las</w:t>
      </w:r>
      <w:r w:rsidR="008D7642" w:rsidRPr="00DC624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lecciones de vida</w:t>
      </w:r>
      <w:r w:rsidR="008D7642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aprendidas bajo su tutela, tanto en el ámbito deportivo como</w:t>
      </w:r>
      <w:r w:rsidR="008D7642" w:rsidRPr="00DC624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personal. Corretjer no solo formó atletas, sino que también cultivó ciudadanos</w:t>
      </w:r>
      <w:r w:rsidR="001B5C30" w:rsidRPr="00DC624D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responsables y comprometidos.</w:t>
      </w:r>
    </w:p>
    <w:p w14:paraId="44DA8DD5" w14:textId="77777777" w:rsidR="00A547D9" w:rsidRPr="00DC624D" w:rsidRDefault="00A547D9" w:rsidP="000874D0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1570C9A4" w14:textId="02C66A72" w:rsidR="00B6344E" w:rsidRPr="00DC624D" w:rsidRDefault="00830A8D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El nombra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r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la cancha de la Escuela Francisco Roque </w:t>
      </w:r>
      <w:r w:rsidR="00EC76A0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Muñoz, la</w:t>
      </w:r>
      <w:r w:rsidR="00981431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cual es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una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institución educativa vital para el desarrollo de la niñez y la juventud en Naranjito,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con el nombre de José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5A1ADB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Eduardo Corretjer Rivera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, es un acto de justicia y un tributo merecido. Este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gesto no solo honra la memoria de un ciudadano ejemplar, sino que también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perpetúa sus valores y su visión, sirviendo como un constante recordatorio del poder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transformador del deporte y la dedicación comunitaria. Es</w:t>
      </w:r>
      <w:r w:rsidR="00B4478C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ta designación</w:t>
      </w:r>
      <w:r w:rsidR="00A814D4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es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una forma de asegurar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que su nombre y su contribución sigan inspirando a las nuevas generaciones que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utilicen estas instalaciones.</w:t>
      </w:r>
    </w:p>
    <w:p w14:paraId="68893B1D" w14:textId="77777777" w:rsidR="00A547D9" w:rsidRPr="00DC624D" w:rsidRDefault="00A547D9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3BFE15CC" w14:textId="2D789DC1" w:rsidR="00CA1F57" w:rsidRPr="00DC624D" w:rsidRDefault="00830A8D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Por todo lo antes expuesto, esta Asamblea Legislativa entiende pertinente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honrar la memoria y el legado de José</w:t>
      </w:r>
      <w:r w:rsidR="00A814D4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Eduardo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Corretjer</w:t>
      </w:r>
      <w:r w:rsidR="00A814D4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Rivera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, denominando oficialmente la cancha</w:t>
      </w:r>
      <w:r w:rsidR="00B6344E"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DC624D">
        <w:rPr>
          <w:rFonts w:ascii="Book Antiqua" w:hAnsi="Book Antiqua" w:cs="CG Times"/>
          <w:spacing w:val="-3"/>
          <w:sz w:val="24"/>
          <w:szCs w:val="24"/>
          <w:lang w:val="es-ES"/>
        </w:rPr>
        <w:t>de la Escuela Francisco Roque Muñoz con su nombre</w:t>
      </w:r>
      <w:r w:rsidR="00C341EA">
        <w:rPr>
          <w:rFonts w:ascii="Book Antiqua" w:hAnsi="Book Antiqua" w:cs="CG Times"/>
          <w:spacing w:val="-3"/>
          <w:sz w:val="24"/>
          <w:szCs w:val="24"/>
          <w:lang w:val="es-ES"/>
        </w:rPr>
        <w:t>.</w:t>
      </w:r>
    </w:p>
    <w:p w14:paraId="07EBB019" w14:textId="77777777" w:rsidR="00CA1F57" w:rsidRDefault="00CA1F57" w:rsidP="00CA1F57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6664D776" w14:textId="54A8F51D" w:rsidR="002C0C1B" w:rsidRPr="000874D0" w:rsidRDefault="00854690" w:rsidP="000874D0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0874D0">
        <w:rPr>
          <w:rFonts w:ascii="Book Antiqua" w:hAnsi="Book Antiqua"/>
          <w:i/>
          <w:iCs/>
          <w:sz w:val="24"/>
          <w:szCs w:val="24"/>
        </w:rPr>
        <w:t>RESU</w:t>
      </w:r>
      <w:r w:rsidR="000874D0" w:rsidRPr="000874D0">
        <w:rPr>
          <w:rFonts w:ascii="Book Antiqua" w:hAnsi="Book Antiqua"/>
          <w:i/>
          <w:iCs/>
          <w:sz w:val="24"/>
          <w:szCs w:val="24"/>
        </w:rPr>
        <w:t>É</w:t>
      </w:r>
      <w:r w:rsidRPr="000874D0">
        <w:rPr>
          <w:rFonts w:ascii="Book Antiqua" w:hAnsi="Book Antiqua"/>
          <w:i/>
          <w:iCs/>
          <w:sz w:val="24"/>
          <w:szCs w:val="24"/>
        </w:rPr>
        <w:t>LV</w:t>
      </w:r>
      <w:r w:rsidR="000874D0" w:rsidRPr="000874D0">
        <w:rPr>
          <w:rFonts w:ascii="Book Antiqua" w:hAnsi="Book Antiqua"/>
          <w:i/>
          <w:iCs/>
          <w:sz w:val="24"/>
          <w:szCs w:val="24"/>
        </w:rPr>
        <w:t>E</w:t>
      </w:r>
      <w:r w:rsidRPr="000874D0">
        <w:rPr>
          <w:rFonts w:ascii="Book Antiqua" w:hAnsi="Book Antiqua"/>
          <w:i/>
          <w:iCs/>
          <w:sz w:val="24"/>
          <w:szCs w:val="24"/>
        </w:rPr>
        <w:t xml:space="preserve">SE </w:t>
      </w:r>
      <w:r w:rsidR="002C0C1B" w:rsidRPr="000874D0">
        <w:rPr>
          <w:rFonts w:ascii="Book Antiqua" w:hAnsi="Book Antiqua"/>
          <w:i/>
          <w:iCs/>
          <w:sz w:val="24"/>
          <w:szCs w:val="24"/>
        </w:rPr>
        <w:t xml:space="preserve">POR LA </w:t>
      </w:r>
      <w:r w:rsidR="00833965" w:rsidRPr="000874D0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0874D0">
        <w:rPr>
          <w:rFonts w:ascii="Book Antiqua" w:hAnsi="Book Antiqua"/>
          <w:i/>
          <w:iCs/>
          <w:sz w:val="24"/>
          <w:szCs w:val="24"/>
        </w:rPr>
        <w:t xml:space="preserve"> DE PUERTO RICO</w:t>
      </w:r>
      <w:r w:rsidR="002C0C1B" w:rsidRPr="000874D0">
        <w:rPr>
          <w:rFonts w:ascii="Book Antiqua" w:hAnsi="Book Antiqua"/>
          <w:sz w:val="24"/>
          <w:szCs w:val="24"/>
        </w:rPr>
        <w:t>:</w:t>
      </w:r>
    </w:p>
    <w:p w14:paraId="687DEF10" w14:textId="77777777" w:rsidR="004D0F6A" w:rsidRPr="000874D0" w:rsidRDefault="004D0F6A" w:rsidP="000874D0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22145366" w14:textId="77777777" w:rsidR="004D0F6A" w:rsidRPr="000874D0" w:rsidRDefault="004D0F6A" w:rsidP="000874D0">
      <w:pPr>
        <w:spacing w:after="0" w:line="240" w:lineRule="auto"/>
        <w:jc w:val="both"/>
        <w:rPr>
          <w:rFonts w:ascii="Book Antiqua" w:hAnsi="Book Antiqua"/>
          <w:sz w:val="24"/>
          <w:szCs w:val="24"/>
        </w:rPr>
        <w:sectPr w:rsidR="004D0F6A" w:rsidRPr="000874D0" w:rsidSect="0052723C">
          <w:headerReference w:type="defaul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6272804" w14:textId="77777777" w:rsidR="00C341EA" w:rsidRDefault="00061870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Sección 1.- Se denomina </w:t>
      </w:r>
      <w:r w:rsidR="00C341EA" w:rsidRPr="00C341EA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</w:rPr>
        <w:t>la cancha de la Escuela Francisco Roque Muñoz, en el Municipio de Naranjito, con el nombre de “José Eduardo Corretjer Rivera”.</w:t>
      </w:r>
    </w:p>
    <w:p w14:paraId="1430FB20" w14:textId="49FBA649" w:rsidR="00A941E2" w:rsidRPr="00DC624D" w:rsidRDefault="00061870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Sección 2.- El Departamento de Educación, junto al Municipio de Naranjito, tomarán</w:t>
      </w:r>
      <w:r w:rsidR="000874D0"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las medidas necesarias para dar cumplimiento con las disposiciones de esta</w:t>
      </w:r>
    </w:p>
    <w:p w14:paraId="446BE755" w14:textId="77777777" w:rsidR="00535142" w:rsidRPr="00DC624D" w:rsidRDefault="00A941E2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Resolución Conjunta conforme a lo establecido en la Ley 55-2021.</w:t>
      </w:r>
    </w:p>
    <w:p w14:paraId="2F350849" w14:textId="11F01906" w:rsidR="00D06A5E" w:rsidRPr="00DC624D" w:rsidRDefault="00535142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Sección 3.- Esta Resolución Conjunta comenzará a regir inmediatamente después de</w:t>
      </w:r>
      <w:r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DC624D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su aprobación.</w:t>
      </w:r>
    </w:p>
    <w:p w14:paraId="04AE38D6" w14:textId="77777777" w:rsidR="00DC624D" w:rsidRPr="00DC624D" w:rsidRDefault="00DC624D" w:rsidP="008649BD">
      <w:pPr>
        <w:suppressLineNumber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</w:p>
    <w:sectPr w:rsidR="00DC624D" w:rsidRPr="00DC624D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2F761" w14:textId="77777777" w:rsidR="00B96B1E" w:rsidRDefault="00B96B1E" w:rsidP="0052723C">
      <w:pPr>
        <w:spacing w:after="0" w:line="240" w:lineRule="auto"/>
      </w:pPr>
      <w:r>
        <w:separator/>
      </w:r>
    </w:p>
  </w:endnote>
  <w:endnote w:type="continuationSeparator" w:id="0">
    <w:p w14:paraId="0CD262E9" w14:textId="77777777" w:rsidR="00B96B1E" w:rsidRDefault="00B96B1E" w:rsidP="00527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8D63A" w14:textId="77777777" w:rsidR="00B96B1E" w:rsidRDefault="00B96B1E" w:rsidP="0052723C">
      <w:pPr>
        <w:spacing w:after="0" w:line="240" w:lineRule="auto"/>
      </w:pPr>
      <w:r>
        <w:separator/>
      </w:r>
    </w:p>
  </w:footnote>
  <w:footnote w:type="continuationSeparator" w:id="0">
    <w:p w14:paraId="0E880888" w14:textId="77777777" w:rsidR="00B96B1E" w:rsidRDefault="00B96B1E" w:rsidP="00527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7208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FA7089" w14:textId="308C4464" w:rsidR="0052723C" w:rsidRDefault="0052723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54C768" w14:textId="77777777" w:rsidR="0052723C" w:rsidRDefault="005272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3367"/>
    <w:rsid w:val="0002419B"/>
    <w:rsid w:val="00024E6D"/>
    <w:rsid w:val="00034908"/>
    <w:rsid w:val="00035412"/>
    <w:rsid w:val="0003715A"/>
    <w:rsid w:val="000376B9"/>
    <w:rsid w:val="00046549"/>
    <w:rsid w:val="00052F54"/>
    <w:rsid w:val="00056A35"/>
    <w:rsid w:val="0005757D"/>
    <w:rsid w:val="00060079"/>
    <w:rsid w:val="00061677"/>
    <w:rsid w:val="0006177C"/>
    <w:rsid w:val="00061870"/>
    <w:rsid w:val="00061B70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874D0"/>
    <w:rsid w:val="000A1B40"/>
    <w:rsid w:val="000A23E8"/>
    <w:rsid w:val="000A59A5"/>
    <w:rsid w:val="000A63B6"/>
    <w:rsid w:val="000C1E77"/>
    <w:rsid w:val="000C2D00"/>
    <w:rsid w:val="000D2C21"/>
    <w:rsid w:val="000D7B43"/>
    <w:rsid w:val="000E3304"/>
    <w:rsid w:val="000E5923"/>
    <w:rsid w:val="000F08D9"/>
    <w:rsid w:val="000F0E1C"/>
    <w:rsid w:val="00100DAB"/>
    <w:rsid w:val="0010204A"/>
    <w:rsid w:val="00110B72"/>
    <w:rsid w:val="001163AC"/>
    <w:rsid w:val="00117E22"/>
    <w:rsid w:val="001205A7"/>
    <w:rsid w:val="00121AE1"/>
    <w:rsid w:val="00121F6B"/>
    <w:rsid w:val="00126E4A"/>
    <w:rsid w:val="00140E1C"/>
    <w:rsid w:val="00140E76"/>
    <w:rsid w:val="00141273"/>
    <w:rsid w:val="00145456"/>
    <w:rsid w:val="00147034"/>
    <w:rsid w:val="0016234D"/>
    <w:rsid w:val="001625CC"/>
    <w:rsid w:val="00163FD0"/>
    <w:rsid w:val="00166A62"/>
    <w:rsid w:val="001820B1"/>
    <w:rsid w:val="00185A78"/>
    <w:rsid w:val="00187FEF"/>
    <w:rsid w:val="0019167E"/>
    <w:rsid w:val="0019179B"/>
    <w:rsid w:val="00192A42"/>
    <w:rsid w:val="00192C9E"/>
    <w:rsid w:val="00193088"/>
    <w:rsid w:val="00196B73"/>
    <w:rsid w:val="001A0E9D"/>
    <w:rsid w:val="001A1611"/>
    <w:rsid w:val="001A37D5"/>
    <w:rsid w:val="001B572D"/>
    <w:rsid w:val="001B5C30"/>
    <w:rsid w:val="001B7F33"/>
    <w:rsid w:val="001C0214"/>
    <w:rsid w:val="001C0B47"/>
    <w:rsid w:val="001C2F8C"/>
    <w:rsid w:val="001C651A"/>
    <w:rsid w:val="001D1895"/>
    <w:rsid w:val="001D24E3"/>
    <w:rsid w:val="001D27FC"/>
    <w:rsid w:val="001E0EB9"/>
    <w:rsid w:val="001E28C8"/>
    <w:rsid w:val="001F1C41"/>
    <w:rsid w:val="001F5342"/>
    <w:rsid w:val="00202A25"/>
    <w:rsid w:val="002059E7"/>
    <w:rsid w:val="0020602C"/>
    <w:rsid w:val="00206F8C"/>
    <w:rsid w:val="0020752C"/>
    <w:rsid w:val="00215596"/>
    <w:rsid w:val="00220010"/>
    <w:rsid w:val="00221D80"/>
    <w:rsid w:val="00221F6C"/>
    <w:rsid w:val="0022440E"/>
    <w:rsid w:val="00226193"/>
    <w:rsid w:val="00227AAB"/>
    <w:rsid w:val="00230603"/>
    <w:rsid w:val="0023449C"/>
    <w:rsid w:val="0023798B"/>
    <w:rsid w:val="002403FE"/>
    <w:rsid w:val="00240623"/>
    <w:rsid w:val="00245DC0"/>
    <w:rsid w:val="00247DED"/>
    <w:rsid w:val="00262A70"/>
    <w:rsid w:val="00267FBB"/>
    <w:rsid w:val="0027062E"/>
    <w:rsid w:val="00271853"/>
    <w:rsid w:val="002808E7"/>
    <w:rsid w:val="002926A6"/>
    <w:rsid w:val="002A2062"/>
    <w:rsid w:val="002A6A4C"/>
    <w:rsid w:val="002B2F0A"/>
    <w:rsid w:val="002B3A09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204E"/>
    <w:rsid w:val="00343D19"/>
    <w:rsid w:val="00345DD9"/>
    <w:rsid w:val="003507E1"/>
    <w:rsid w:val="0035113C"/>
    <w:rsid w:val="00362327"/>
    <w:rsid w:val="00364381"/>
    <w:rsid w:val="003647D8"/>
    <w:rsid w:val="0037364D"/>
    <w:rsid w:val="00373783"/>
    <w:rsid w:val="00373D07"/>
    <w:rsid w:val="00374859"/>
    <w:rsid w:val="00375C09"/>
    <w:rsid w:val="0037717C"/>
    <w:rsid w:val="003850E1"/>
    <w:rsid w:val="003868EF"/>
    <w:rsid w:val="003A05C4"/>
    <w:rsid w:val="003A6730"/>
    <w:rsid w:val="003B0BF5"/>
    <w:rsid w:val="003B34FF"/>
    <w:rsid w:val="003B5EEE"/>
    <w:rsid w:val="003C1771"/>
    <w:rsid w:val="003E255C"/>
    <w:rsid w:val="003E3F89"/>
    <w:rsid w:val="003F19EE"/>
    <w:rsid w:val="003F5977"/>
    <w:rsid w:val="0040074B"/>
    <w:rsid w:val="004008D2"/>
    <w:rsid w:val="0040129F"/>
    <w:rsid w:val="004028BC"/>
    <w:rsid w:val="0041185A"/>
    <w:rsid w:val="0041353A"/>
    <w:rsid w:val="00417B43"/>
    <w:rsid w:val="004204B2"/>
    <w:rsid w:val="00421E82"/>
    <w:rsid w:val="00423CCD"/>
    <w:rsid w:val="00424649"/>
    <w:rsid w:val="0043257E"/>
    <w:rsid w:val="004459E9"/>
    <w:rsid w:val="004467BB"/>
    <w:rsid w:val="004506FF"/>
    <w:rsid w:val="0045435B"/>
    <w:rsid w:val="004564C7"/>
    <w:rsid w:val="004610E2"/>
    <w:rsid w:val="00461708"/>
    <w:rsid w:val="00463652"/>
    <w:rsid w:val="0046682C"/>
    <w:rsid w:val="00472B33"/>
    <w:rsid w:val="00474E7F"/>
    <w:rsid w:val="00475C2C"/>
    <w:rsid w:val="00476648"/>
    <w:rsid w:val="00484E68"/>
    <w:rsid w:val="00487763"/>
    <w:rsid w:val="00492D77"/>
    <w:rsid w:val="0049315E"/>
    <w:rsid w:val="004962A4"/>
    <w:rsid w:val="0049769B"/>
    <w:rsid w:val="00497FE7"/>
    <w:rsid w:val="004A54D9"/>
    <w:rsid w:val="004A55C0"/>
    <w:rsid w:val="004C003C"/>
    <w:rsid w:val="004C063A"/>
    <w:rsid w:val="004C5C6B"/>
    <w:rsid w:val="004C7FAC"/>
    <w:rsid w:val="004D0501"/>
    <w:rsid w:val="004D0F6A"/>
    <w:rsid w:val="004D5DB8"/>
    <w:rsid w:val="004D6BC8"/>
    <w:rsid w:val="004D7E89"/>
    <w:rsid w:val="004E4394"/>
    <w:rsid w:val="004F5CD0"/>
    <w:rsid w:val="004F6635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2723C"/>
    <w:rsid w:val="00531D1D"/>
    <w:rsid w:val="00535142"/>
    <w:rsid w:val="00537D0C"/>
    <w:rsid w:val="005407A2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1ADB"/>
    <w:rsid w:val="005A4F2D"/>
    <w:rsid w:val="005C4C8D"/>
    <w:rsid w:val="005C53BB"/>
    <w:rsid w:val="005D2E36"/>
    <w:rsid w:val="005E1B54"/>
    <w:rsid w:val="005F5701"/>
    <w:rsid w:val="005F62C1"/>
    <w:rsid w:val="00600ACF"/>
    <w:rsid w:val="00602B37"/>
    <w:rsid w:val="00611C2B"/>
    <w:rsid w:val="00613E2D"/>
    <w:rsid w:val="00615619"/>
    <w:rsid w:val="00616CAF"/>
    <w:rsid w:val="00625F3F"/>
    <w:rsid w:val="006267F0"/>
    <w:rsid w:val="006307DE"/>
    <w:rsid w:val="006324A6"/>
    <w:rsid w:val="006345D0"/>
    <w:rsid w:val="00634C1C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C68"/>
    <w:rsid w:val="00667F4F"/>
    <w:rsid w:val="00670DD0"/>
    <w:rsid w:val="00672EA5"/>
    <w:rsid w:val="006807BB"/>
    <w:rsid w:val="00686128"/>
    <w:rsid w:val="006879FF"/>
    <w:rsid w:val="006949CD"/>
    <w:rsid w:val="00696392"/>
    <w:rsid w:val="006B52A8"/>
    <w:rsid w:val="006B601D"/>
    <w:rsid w:val="006C4D28"/>
    <w:rsid w:val="006C7668"/>
    <w:rsid w:val="006D400F"/>
    <w:rsid w:val="006E17F9"/>
    <w:rsid w:val="006F5C8B"/>
    <w:rsid w:val="00701242"/>
    <w:rsid w:val="0070629A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7552A"/>
    <w:rsid w:val="00782E39"/>
    <w:rsid w:val="007A07B0"/>
    <w:rsid w:val="007A21A5"/>
    <w:rsid w:val="007B12FD"/>
    <w:rsid w:val="007B5CA8"/>
    <w:rsid w:val="007C2333"/>
    <w:rsid w:val="007C4116"/>
    <w:rsid w:val="007C7C42"/>
    <w:rsid w:val="007D0EB5"/>
    <w:rsid w:val="007D3ACD"/>
    <w:rsid w:val="007D4CD5"/>
    <w:rsid w:val="007D612D"/>
    <w:rsid w:val="007D7D2D"/>
    <w:rsid w:val="007E3282"/>
    <w:rsid w:val="007F199F"/>
    <w:rsid w:val="007F4AC1"/>
    <w:rsid w:val="00807645"/>
    <w:rsid w:val="00810C02"/>
    <w:rsid w:val="00811CB2"/>
    <w:rsid w:val="00812174"/>
    <w:rsid w:val="0081313B"/>
    <w:rsid w:val="00815FCE"/>
    <w:rsid w:val="008212F2"/>
    <w:rsid w:val="008231AC"/>
    <w:rsid w:val="00825F17"/>
    <w:rsid w:val="00826738"/>
    <w:rsid w:val="00827AA8"/>
    <w:rsid w:val="00830A8D"/>
    <w:rsid w:val="00832EEC"/>
    <w:rsid w:val="00833965"/>
    <w:rsid w:val="00837861"/>
    <w:rsid w:val="00837DF1"/>
    <w:rsid w:val="0085131F"/>
    <w:rsid w:val="00852191"/>
    <w:rsid w:val="00854690"/>
    <w:rsid w:val="00861E46"/>
    <w:rsid w:val="008649BD"/>
    <w:rsid w:val="00867655"/>
    <w:rsid w:val="00870359"/>
    <w:rsid w:val="0087097F"/>
    <w:rsid w:val="00876B85"/>
    <w:rsid w:val="00880AB8"/>
    <w:rsid w:val="008834E0"/>
    <w:rsid w:val="00885A6A"/>
    <w:rsid w:val="00897844"/>
    <w:rsid w:val="008A5DFC"/>
    <w:rsid w:val="008B152B"/>
    <w:rsid w:val="008C16E3"/>
    <w:rsid w:val="008C2DC0"/>
    <w:rsid w:val="008C69EB"/>
    <w:rsid w:val="008C7ED7"/>
    <w:rsid w:val="008D4EC9"/>
    <w:rsid w:val="008D5DCA"/>
    <w:rsid w:val="008D5FAB"/>
    <w:rsid w:val="008D7642"/>
    <w:rsid w:val="008E2E71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3675"/>
    <w:rsid w:val="009250BD"/>
    <w:rsid w:val="00925328"/>
    <w:rsid w:val="00925D55"/>
    <w:rsid w:val="00933687"/>
    <w:rsid w:val="00944376"/>
    <w:rsid w:val="00947326"/>
    <w:rsid w:val="00947DA6"/>
    <w:rsid w:val="00966629"/>
    <w:rsid w:val="00971CD2"/>
    <w:rsid w:val="00981431"/>
    <w:rsid w:val="0098167D"/>
    <w:rsid w:val="0099362A"/>
    <w:rsid w:val="009966BE"/>
    <w:rsid w:val="00997248"/>
    <w:rsid w:val="009A43A7"/>
    <w:rsid w:val="009B3F69"/>
    <w:rsid w:val="009C20C8"/>
    <w:rsid w:val="009C4690"/>
    <w:rsid w:val="009C756A"/>
    <w:rsid w:val="009D0784"/>
    <w:rsid w:val="009D59F2"/>
    <w:rsid w:val="009D5CE9"/>
    <w:rsid w:val="009E0DF5"/>
    <w:rsid w:val="009E2BF9"/>
    <w:rsid w:val="009F1167"/>
    <w:rsid w:val="009F48CA"/>
    <w:rsid w:val="009F7C61"/>
    <w:rsid w:val="00A0191D"/>
    <w:rsid w:val="00A019D5"/>
    <w:rsid w:val="00A02A91"/>
    <w:rsid w:val="00A043E7"/>
    <w:rsid w:val="00A054B6"/>
    <w:rsid w:val="00A1564F"/>
    <w:rsid w:val="00A20386"/>
    <w:rsid w:val="00A216AB"/>
    <w:rsid w:val="00A24E66"/>
    <w:rsid w:val="00A329FD"/>
    <w:rsid w:val="00A34E8F"/>
    <w:rsid w:val="00A4361A"/>
    <w:rsid w:val="00A547D9"/>
    <w:rsid w:val="00A565FB"/>
    <w:rsid w:val="00A60966"/>
    <w:rsid w:val="00A61746"/>
    <w:rsid w:val="00A651DB"/>
    <w:rsid w:val="00A66780"/>
    <w:rsid w:val="00A814D4"/>
    <w:rsid w:val="00A83962"/>
    <w:rsid w:val="00A8538F"/>
    <w:rsid w:val="00A86864"/>
    <w:rsid w:val="00A87297"/>
    <w:rsid w:val="00A90A91"/>
    <w:rsid w:val="00A941E2"/>
    <w:rsid w:val="00A9738F"/>
    <w:rsid w:val="00A97CD3"/>
    <w:rsid w:val="00AA6A88"/>
    <w:rsid w:val="00AA7F3B"/>
    <w:rsid w:val="00AA7F40"/>
    <w:rsid w:val="00AB4063"/>
    <w:rsid w:val="00AB6145"/>
    <w:rsid w:val="00AC21D9"/>
    <w:rsid w:val="00AC68C4"/>
    <w:rsid w:val="00AD00B8"/>
    <w:rsid w:val="00AD0B4E"/>
    <w:rsid w:val="00AE134B"/>
    <w:rsid w:val="00AF2088"/>
    <w:rsid w:val="00AF6E70"/>
    <w:rsid w:val="00B06312"/>
    <w:rsid w:val="00B10C1B"/>
    <w:rsid w:val="00B15CA2"/>
    <w:rsid w:val="00B16043"/>
    <w:rsid w:val="00B1768D"/>
    <w:rsid w:val="00B178A2"/>
    <w:rsid w:val="00B26F75"/>
    <w:rsid w:val="00B32ED3"/>
    <w:rsid w:val="00B33138"/>
    <w:rsid w:val="00B35E23"/>
    <w:rsid w:val="00B364D7"/>
    <w:rsid w:val="00B418AA"/>
    <w:rsid w:val="00B4216E"/>
    <w:rsid w:val="00B4478C"/>
    <w:rsid w:val="00B479CE"/>
    <w:rsid w:val="00B52DEC"/>
    <w:rsid w:val="00B551CB"/>
    <w:rsid w:val="00B630E3"/>
    <w:rsid w:val="00B6344E"/>
    <w:rsid w:val="00B6552A"/>
    <w:rsid w:val="00B7456D"/>
    <w:rsid w:val="00B82890"/>
    <w:rsid w:val="00B938C8"/>
    <w:rsid w:val="00B95001"/>
    <w:rsid w:val="00B96296"/>
    <w:rsid w:val="00B96451"/>
    <w:rsid w:val="00B96B1E"/>
    <w:rsid w:val="00BA5281"/>
    <w:rsid w:val="00BA7EAA"/>
    <w:rsid w:val="00BB1123"/>
    <w:rsid w:val="00BB36A7"/>
    <w:rsid w:val="00BC180E"/>
    <w:rsid w:val="00BC526D"/>
    <w:rsid w:val="00BC5FD2"/>
    <w:rsid w:val="00BC74B8"/>
    <w:rsid w:val="00BD18A0"/>
    <w:rsid w:val="00BE0146"/>
    <w:rsid w:val="00BE1C61"/>
    <w:rsid w:val="00BE4AA5"/>
    <w:rsid w:val="00BE4F49"/>
    <w:rsid w:val="00BE5405"/>
    <w:rsid w:val="00BE5442"/>
    <w:rsid w:val="00BE6490"/>
    <w:rsid w:val="00BF1B31"/>
    <w:rsid w:val="00BF43D7"/>
    <w:rsid w:val="00BF6197"/>
    <w:rsid w:val="00C01830"/>
    <w:rsid w:val="00C12143"/>
    <w:rsid w:val="00C1592C"/>
    <w:rsid w:val="00C24320"/>
    <w:rsid w:val="00C24B09"/>
    <w:rsid w:val="00C24E1A"/>
    <w:rsid w:val="00C27C9F"/>
    <w:rsid w:val="00C341EA"/>
    <w:rsid w:val="00C35CF5"/>
    <w:rsid w:val="00C417E7"/>
    <w:rsid w:val="00C4187E"/>
    <w:rsid w:val="00C5244D"/>
    <w:rsid w:val="00C66706"/>
    <w:rsid w:val="00C70CE0"/>
    <w:rsid w:val="00C7105C"/>
    <w:rsid w:val="00C760B4"/>
    <w:rsid w:val="00C83C95"/>
    <w:rsid w:val="00C8606D"/>
    <w:rsid w:val="00C908C3"/>
    <w:rsid w:val="00CA1F57"/>
    <w:rsid w:val="00CA285C"/>
    <w:rsid w:val="00CA49B8"/>
    <w:rsid w:val="00CB3590"/>
    <w:rsid w:val="00CB50A9"/>
    <w:rsid w:val="00CB556D"/>
    <w:rsid w:val="00CB6DD5"/>
    <w:rsid w:val="00CC1119"/>
    <w:rsid w:val="00CC38F4"/>
    <w:rsid w:val="00CC7828"/>
    <w:rsid w:val="00CD1FFB"/>
    <w:rsid w:val="00CD202D"/>
    <w:rsid w:val="00CD2E6D"/>
    <w:rsid w:val="00CD3BEE"/>
    <w:rsid w:val="00CD5D0A"/>
    <w:rsid w:val="00CF2509"/>
    <w:rsid w:val="00CF6004"/>
    <w:rsid w:val="00CF7329"/>
    <w:rsid w:val="00CF7AC9"/>
    <w:rsid w:val="00D06A5E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72B5"/>
    <w:rsid w:val="00D60E21"/>
    <w:rsid w:val="00D63B59"/>
    <w:rsid w:val="00D66A02"/>
    <w:rsid w:val="00D67A9E"/>
    <w:rsid w:val="00D7001D"/>
    <w:rsid w:val="00D717CE"/>
    <w:rsid w:val="00D71C29"/>
    <w:rsid w:val="00D751C4"/>
    <w:rsid w:val="00D77766"/>
    <w:rsid w:val="00D8216F"/>
    <w:rsid w:val="00D8219C"/>
    <w:rsid w:val="00D82A00"/>
    <w:rsid w:val="00D851AB"/>
    <w:rsid w:val="00D86CCB"/>
    <w:rsid w:val="00D95F72"/>
    <w:rsid w:val="00D974D4"/>
    <w:rsid w:val="00DA0C67"/>
    <w:rsid w:val="00DA13F2"/>
    <w:rsid w:val="00DA43B6"/>
    <w:rsid w:val="00DA46BB"/>
    <w:rsid w:val="00DA723B"/>
    <w:rsid w:val="00DA7B69"/>
    <w:rsid w:val="00DB02DF"/>
    <w:rsid w:val="00DB2FAC"/>
    <w:rsid w:val="00DC18BB"/>
    <w:rsid w:val="00DC23B9"/>
    <w:rsid w:val="00DC624D"/>
    <w:rsid w:val="00DC6EB2"/>
    <w:rsid w:val="00DD6772"/>
    <w:rsid w:val="00DD77DB"/>
    <w:rsid w:val="00DE7D27"/>
    <w:rsid w:val="00DF55D3"/>
    <w:rsid w:val="00DF7A47"/>
    <w:rsid w:val="00E04BE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4927"/>
    <w:rsid w:val="00E6058B"/>
    <w:rsid w:val="00E67EE9"/>
    <w:rsid w:val="00E7064C"/>
    <w:rsid w:val="00E70AEB"/>
    <w:rsid w:val="00E74D79"/>
    <w:rsid w:val="00E7525B"/>
    <w:rsid w:val="00E82448"/>
    <w:rsid w:val="00E87F4A"/>
    <w:rsid w:val="00E93579"/>
    <w:rsid w:val="00EA0F34"/>
    <w:rsid w:val="00EA31AE"/>
    <w:rsid w:val="00EA4360"/>
    <w:rsid w:val="00EA678D"/>
    <w:rsid w:val="00EB0D5A"/>
    <w:rsid w:val="00EB104D"/>
    <w:rsid w:val="00EC1DA6"/>
    <w:rsid w:val="00EC1FFC"/>
    <w:rsid w:val="00EC28C5"/>
    <w:rsid w:val="00EC5699"/>
    <w:rsid w:val="00EC76A0"/>
    <w:rsid w:val="00ED11D4"/>
    <w:rsid w:val="00ED1A4D"/>
    <w:rsid w:val="00ED6058"/>
    <w:rsid w:val="00ED7F94"/>
    <w:rsid w:val="00EE009B"/>
    <w:rsid w:val="00EE355A"/>
    <w:rsid w:val="00EE411F"/>
    <w:rsid w:val="00EE4646"/>
    <w:rsid w:val="00EE679B"/>
    <w:rsid w:val="00EE6B73"/>
    <w:rsid w:val="00EF0589"/>
    <w:rsid w:val="00EF4DCC"/>
    <w:rsid w:val="00EF50CA"/>
    <w:rsid w:val="00EF778E"/>
    <w:rsid w:val="00F01AE2"/>
    <w:rsid w:val="00F04538"/>
    <w:rsid w:val="00F05CFF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727E"/>
    <w:rsid w:val="00F40AB7"/>
    <w:rsid w:val="00F46A16"/>
    <w:rsid w:val="00F5555A"/>
    <w:rsid w:val="00F7541D"/>
    <w:rsid w:val="00F80184"/>
    <w:rsid w:val="00F82F1C"/>
    <w:rsid w:val="00F86A08"/>
    <w:rsid w:val="00F95BC3"/>
    <w:rsid w:val="00F97BB1"/>
    <w:rsid w:val="00FA384C"/>
    <w:rsid w:val="00FA51A9"/>
    <w:rsid w:val="00FA61D6"/>
    <w:rsid w:val="00FB10CF"/>
    <w:rsid w:val="00FB4B5A"/>
    <w:rsid w:val="00FB6EC3"/>
    <w:rsid w:val="00FC248B"/>
    <w:rsid w:val="00FD25D1"/>
    <w:rsid w:val="00FD36F3"/>
    <w:rsid w:val="00FD66B3"/>
    <w:rsid w:val="00FE0A37"/>
    <w:rsid w:val="00FE31F2"/>
    <w:rsid w:val="00FF03B8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E255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255C"/>
    <w:rPr>
      <w:rFonts w:ascii="Consolas" w:hAnsi="Consolas"/>
      <w:sz w:val="20"/>
      <w:szCs w:val="20"/>
      <w:lang w:val="es-PR"/>
    </w:rPr>
  </w:style>
  <w:style w:type="paragraph" w:styleId="NormalWeb">
    <w:name w:val="Normal (Web)"/>
    <w:basedOn w:val="Normal"/>
    <w:uiPriority w:val="99"/>
    <w:semiHidden/>
    <w:unhideWhenUsed/>
    <w:rsid w:val="00A24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24E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27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23C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527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23C"/>
    <w:rPr>
      <w:lang w:val="es-PR"/>
    </w:rPr>
  </w:style>
  <w:style w:type="paragraph" w:customStyle="1" w:styleId="s3">
    <w:name w:val="s3"/>
    <w:basedOn w:val="Normal"/>
    <w:rsid w:val="00343D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customStyle="1" w:styleId="s2">
    <w:name w:val="s2"/>
    <w:basedOn w:val="DefaultParagraphFont"/>
    <w:rsid w:val="00343D19"/>
  </w:style>
  <w:style w:type="paragraph" w:customStyle="1" w:styleId="s5">
    <w:name w:val="s5"/>
    <w:basedOn w:val="Normal"/>
    <w:rsid w:val="00343D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customStyle="1" w:styleId="s4">
    <w:name w:val="s4"/>
    <w:basedOn w:val="DefaultParagraphFont"/>
    <w:rsid w:val="00343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F75E3-15EA-487F-BEB8-AD921AB25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3405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Gloria de Jesús Maldonado</cp:lastModifiedBy>
  <cp:revision>2</cp:revision>
  <cp:lastPrinted>2026-06-11T18:31:00Z</cp:lastPrinted>
  <dcterms:created xsi:type="dcterms:W3CDTF">2026-06-11T21:52:00Z</dcterms:created>
  <dcterms:modified xsi:type="dcterms:W3CDTF">2026-06-11T21:52:00Z</dcterms:modified>
</cp:coreProperties>
</file>