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885328" w14:textId="05C7322A" w:rsidR="00056A35" w:rsidRPr="000874D0" w:rsidRDefault="00BE5442" w:rsidP="000874D0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 w:rsidRPr="000874D0">
        <w:rPr>
          <w:rFonts w:ascii="Book Antiqua" w:hAnsi="Book Antiqua"/>
          <w:sz w:val="24"/>
          <w:szCs w:val="24"/>
          <w:lang w:val="es-ES_tradnl"/>
        </w:rPr>
        <w:t>GOBIERNO</w:t>
      </w:r>
      <w:r w:rsidR="00056A35" w:rsidRPr="000874D0">
        <w:rPr>
          <w:rFonts w:ascii="Book Antiqua" w:hAnsi="Book Antiqua"/>
          <w:sz w:val="24"/>
          <w:szCs w:val="24"/>
          <w:lang w:val="es-ES_tradnl"/>
        </w:rPr>
        <w:t xml:space="preserve"> DE PUERTO RICO</w:t>
      </w:r>
    </w:p>
    <w:p w14:paraId="5C14EC4E" w14:textId="77777777" w:rsidR="000874D0" w:rsidRPr="000874D0" w:rsidRDefault="000874D0" w:rsidP="000874D0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757961D" w14:textId="5DCBA1CF" w:rsidR="00056A35" w:rsidRPr="000874D0" w:rsidRDefault="009C756A" w:rsidP="000874D0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szCs w:val="24"/>
          <w:lang w:val="es-ES_tradnl"/>
        </w:rPr>
      </w:pPr>
      <w:r w:rsidRPr="000874D0">
        <w:rPr>
          <w:rFonts w:ascii="Book Antiqua" w:hAnsi="Book Antiqua"/>
          <w:szCs w:val="24"/>
          <w:lang w:val="es-ES_tradnl"/>
        </w:rPr>
        <w:t>20m</w:t>
      </w:r>
      <w:r w:rsidR="00056A35" w:rsidRPr="000874D0">
        <w:rPr>
          <w:rFonts w:ascii="Book Antiqua" w:hAnsi="Book Antiqua"/>
          <w:szCs w:val="24"/>
          <w:lang w:val="es-ES_tradnl"/>
        </w:rPr>
        <w:t>a. Asamblea</w:t>
      </w:r>
      <w:r w:rsidR="00056A35" w:rsidRPr="000874D0">
        <w:rPr>
          <w:rFonts w:ascii="Book Antiqua" w:hAnsi="Book Antiqua"/>
          <w:szCs w:val="24"/>
          <w:lang w:val="es-ES_tradnl"/>
        </w:rPr>
        <w:tab/>
        <w:t xml:space="preserve">                                                                                     </w:t>
      </w:r>
      <w:r w:rsidR="000874D0" w:rsidRPr="000874D0">
        <w:rPr>
          <w:rFonts w:ascii="Book Antiqua" w:hAnsi="Book Antiqua"/>
          <w:szCs w:val="24"/>
          <w:lang w:val="es-ES_tradnl"/>
        </w:rPr>
        <w:t xml:space="preserve">          </w:t>
      </w:r>
      <w:r w:rsidR="00531D1D" w:rsidRPr="000874D0">
        <w:rPr>
          <w:rFonts w:ascii="Book Antiqua" w:hAnsi="Book Antiqua"/>
          <w:szCs w:val="24"/>
          <w:lang w:val="es-ES_tradnl"/>
        </w:rPr>
        <w:t>3</w:t>
      </w:r>
      <w:r w:rsidR="00056A35" w:rsidRPr="000874D0">
        <w:rPr>
          <w:rFonts w:ascii="Book Antiqua" w:hAnsi="Book Antiqua"/>
          <w:szCs w:val="24"/>
          <w:lang w:val="es-ES_tradnl"/>
        </w:rPr>
        <w:t>ra. Sesión</w:t>
      </w:r>
    </w:p>
    <w:p w14:paraId="36B07462" w14:textId="152F479B" w:rsidR="00056A35" w:rsidRPr="000874D0" w:rsidRDefault="00056A35" w:rsidP="000874D0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szCs w:val="24"/>
          <w:lang w:val="es-ES_tradnl"/>
        </w:rPr>
      </w:pPr>
      <w:r w:rsidRPr="000874D0">
        <w:rPr>
          <w:rFonts w:ascii="Book Antiqua" w:hAnsi="Book Antiqua"/>
          <w:szCs w:val="24"/>
          <w:lang w:val="es-ES_tradnl"/>
        </w:rPr>
        <w:tab/>
        <w:t>Legislativa</w:t>
      </w:r>
      <w:r w:rsidRPr="000874D0">
        <w:rPr>
          <w:rFonts w:ascii="Book Antiqua" w:hAnsi="Book Antiqua"/>
          <w:szCs w:val="24"/>
          <w:lang w:val="es-ES_tradnl"/>
        </w:rPr>
        <w:tab/>
        <w:t xml:space="preserve">                                                                                        </w:t>
      </w:r>
      <w:r w:rsidR="000874D0" w:rsidRPr="000874D0">
        <w:rPr>
          <w:rFonts w:ascii="Book Antiqua" w:hAnsi="Book Antiqua"/>
          <w:szCs w:val="24"/>
          <w:lang w:val="es-ES_tradnl"/>
        </w:rPr>
        <w:t xml:space="preserve">              </w:t>
      </w:r>
      <w:r w:rsidRPr="000874D0">
        <w:rPr>
          <w:rFonts w:ascii="Book Antiqua" w:hAnsi="Book Antiqua"/>
          <w:szCs w:val="24"/>
          <w:lang w:val="es-ES_tradnl"/>
        </w:rPr>
        <w:t>Ordinaria</w:t>
      </w:r>
    </w:p>
    <w:p w14:paraId="4EA50C0E" w14:textId="77777777" w:rsidR="000874D0" w:rsidRPr="000874D0" w:rsidRDefault="000874D0" w:rsidP="000874D0">
      <w:pPr>
        <w:spacing w:after="0" w:line="240" w:lineRule="auto"/>
        <w:rPr>
          <w:sz w:val="24"/>
          <w:szCs w:val="24"/>
          <w:lang w:val="es-ES_tradnl"/>
        </w:rPr>
      </w:pPr>
    </w:p>
    <w:p w14:paraId="4A1CD6D2" w14:textId="343614B3" w:rsidR="00056A35" w:rsidRPr="000874D0" w:rsidRDefault="00056A35" w:rsidP="000874D0">
      <w:pPr>
        <w:spacing w:after="0" w:line="240" w:lineRule="auto"/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0874D0">
        <w:rPr>
          <w:rFonts w:ascii="Book Antiqua" w:hAnsi="Book Antiqua"/>
          <w:b/>
          <w:sz w:val="36"/>
          <w:szCs w:val="36"/>
          <w:lang w:val="es-ES_tradnl"/>
        </w:rPr>
        <w:t>CÁMARA DE REPRESENTANTES</w:t>
      </w:r>
    </w:p>
    <w:p w14:paraId="21C13EBB" w14:textId="77777777" w:rsidR="000874D0" w:rsidRDefault="000874D0" w:rsidP="000874D0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33E26930" w14:textId="2E50309B" w:rsidR="00056A35" w:rsidRPr="000874D0" w:rsidRDefault="00531D1D" w:rsidP="000874D0">
      <w:pPr>
        <w:spacing w:after="0" w:line="240" w:lineRule="auto"/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0874D0">
        <w:rPr>
          <w:rFonts w:ascii="Book Antiqua" w:hAnsi="Book Antiqua"/>
          <w:b/>
          <w:sz w:val="52"/>
          <w:szCs w:val="52"/>
          <w:lang w:val="es-ES_tradnl"/>
        </w:rPr>
        <w:t>R</w:t>
      </w:r>
      <w:r w:rsidR="00A651DB" w:rsidRPr="000874D0">
        <w:rPr>
          <w:rFonts w:ascii="Book Antiqua" w:hAnsi="Book Antiqua"/>
          <w:b/>
          <w:sz w:val="52"/>
          <w:szCs w:val="52"/>
          <w:lang w:val="es-ES_tradnl"/>
        </w:rPr>
        <w:t>.</w:t>
      </w:r>
      <w:r w:rsidR="000874D0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D77766" w:rsidRPr="000874D0">
        <w:rPr>
          <w:rFonts w:ascii="Book Antiqua" w:hAnsi="Book Antiqua"/>
          <w:b/>
          <w:sz w:val="52"/>
          <w:szCs w:val="52"/>
          <w:lang w:val="es-ES_tradnl"/>
        </w:rPr>
        <w:t xml:space="preserve">C. </w:t>
      </w:r>
      <w:r w:rsidR="00056A35" w:rsidRPr="000874D0">
        <w:rPr>
          <w:rFonts w:ascii="Book Antiqua" w:hAnsi="Book Antiqua"/>
          <w:b/>
          <w:sz w:val="52"/>
          <w:szCs w:val="52"/>
          <w:lang w:val="es-ES_tradnl"/>
        </w:rPr>
        <w:t>de la C.</w:t>
      </w:r>
      <w:r w:rsidR="00EC5699" w:rsidRPr="000874D0">
        <w:rPr>
          <w:rFonts w:ascii="Book Antiqua" w:hAnsi="Book Antiqua"/>
          <w:b/>
          <w:sz w:val="52"/>
          <w:szCs w:val="52"/>
          <w:lang w:val="es-ES_tradnl"/>
        </w:rPr>
        <w:t xml:space="preserve"> 293</w:t>
      </w:r>
    </w:p>
    <w:p w14:paraId="71BAF25E" w14:textId="77777777" w:rsidR="000874D0" w:rsidRDefault="000874D0" w:rsidP="000874D0">
      <w:pPr>
        <w:spacing w:after="0" w:line="240" w:lineRule="auto"/>
        <w:jc w:val="center"/>
        <w:rPr>
          <w:rFonts w:ascii="Book Antiqua" w:hAnsi="Book Antiqua"/>
          <w:caps/>
          <w:sz w:val="24"/>
          <w:szCs w:val="24"/>
          <w:lang w:val="es-ES_tradnl"/>
        </w:rPr>
      </w:pPr>
    </w:p>
    <w:p w14:paraId="2231B4AC" w14:textId="0D903E83" w:rsidR="00056A35" w:rsidRPr="000874D0" w:rsidRDefault="00EC5699" w:rsidP="000874D0">
      <w:pPr>
        <w:spacing w:after="0" w:line="240" w:lineRule="auto"/>
        <w:jc w:val="center"/>
        <w:rPr>
          <w:rFonts w:ascii="Book Antiqua" w:hAnsi="Book Antiqua"/>
          <w:caps/>
          <w:sz w:val="24"/>
          <w:szCs w:val="24"/>
          <w:lang w:val="es-ES_tradnl"/>
        </w:rPr>
      </w:pPr>
      <w:r w:rsidRPr="000874D0">
        <w:rPr>
          <w:rFonts w:ascii="Book Antiqua" w:hAnsi="Book Antiqua"/>
          <w:caps/>
          <w:sz w:val="24"/>
          <w:szCs w:val="24"/>
          <w:lang w:val="es-ES_tradnl"/>
        </w:rPr>
        <w:t xml:space="preserve">17 </w:t>
      </w:r>
      <w:r w:rsidR="00056A35" w:rsidRPr="000874D0">
        <w:rPr>
          <w:rFonts w:ascii="Book Antiqua" w:hAnsi="Book Antiqua"/>
          <w:caps/>
          <w:sz w:val="24"/>
          <w:szCs w:val="24"/>
          <w:lang w:val="es-ES_tradnl"/>
        </w:rPr>
        <w:t xml:space="preserve">DE </w:t>
      </w:r>
      <w:r w:rsidR="0052723C" w:rsidRPr="000874D0">
        <w:rPr>
          <w:rFonts w:ascii="Book Antiqua" w:hAnsi="Book Antiqua"/>
          <w:caps/>
          <w:sz w:val="24"/>
          <w:szCs w:val="24"/>
          <w:lang w:val="es-ES_tradnl"/>
        </w:rPr>
        <w:t>FEBR</w:t>
      </w:r>
      <w:r w:rsidR="00923675" w:rsidRPr="000874D0">
        <w:rPr>
          <w:rFonts w:ascii="Book Antiqua" w:hAnsi="Book Antiqua"/>
          <w:caps/>
          <w:sz w:val="24"/>
          <w:szCs w:val="24"/>
          <w:lang w:val="es-ES_tradnl"/>
        </w:rPr>
        <w:t xml:space="preserve">ERO </w:t>
      </w:r>
      <w:r w:rsidR="00056A35" w:rsidRPr="000874D0">
        <w:rPr>
          <w:rFonts w:ascii="Book Antiqua" w:hAnsi="Book Antiqua"/>
          <w:caps/>
          <w:sz w:val="24"/>
          <w:szCs w:val="24"/>
          <w:lang w:val="es-ES_tradnl"/>
        </w:rPr>
        <w:t>DE 202</w:t>
      </w:r>
      <w:r w:rsidR="00923675" w:rsidRPr="000874D0">
        <w:rPr>
          <w:rFonts w:ascii="Book Antiqua" w:hAnsi="Book Antiqua"/>
          <w:caps/>
          <w:sz w:val="24"/>
          <w:szCs w:val="24"/>
          <w:lang w:val="es-ES_tradnl"/>
        </w:rPr>
        <w:t>6</w:t>
      </w:r>
    </w:p>
    <w:p w14:paraId="537FBE4B" w14:textId="77777777" w:rsidR="000874D0" w:rsidRDefault="000874D0" w:rsidP="000874D0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7ED77DFE" w14:textId="72ADE854" w:rsidR="00553734" w:rsidRPr="000874D0" w:rsidRDefault="00056A35" w:rsidP="000874D0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 w:rsidRPr="000874D0">
        <w:rPr>
          <w:rFonts w:ascii="Book Antiqua" w:hAnsi="Book Antiqua"/>
          <w:sz w:val="24"/>
          <w:szCs w:val="24"/>
          <w:lang w:val="es-ES_tradnl"/>
        </w:rPr>
        <w:t>Presentad</w:t>
      </w:r>
      <w:r w:rsidR="000874D0">
        <w:rPr>
          <w:rFonts w:ascii="Book Antiqua" w:hAnsi="Book Antiqua"/>
          <w:sz w:val="24"/>
          <w:szCs w:val="24"/>
          <w:lang w:val="es-ES_tradnl"/>
        </w:rPr>
        <w:t>a</w:t>
      </w:r>
      <w:r w:rsidRPr="000874D0">
        <w:rPr>
          <w:rFonts w:ascii="Book Antiqua" w:hAnsi="Book Antiqua"/>
          <w:sz w:val="24"/>
          <w:szCs w:val="24"/>
          <w:lang w:val="es-ES_tradnl"/>
        </w:rPr>
        <w:t xml:space="preserve"> por </w:t>
      </w:r>
      <w:r w:rsidR="00545389" w:rsidRPr="000874D0">
        <w:rPr>
          <w:rFonts w:ascii="Book Antiqua" w:hAnsi="Book Antiqua"/>
          <w:sz w:val="24"/>
          <w:szCs w:val="24"/>
          <w:lang w:val="es-ES_tradnl"/>
        </w:rPr>
        <w:t>el</w:t>
      </w:r>
      <w:r w:rsidRPr="000874D0">
        <w:rPr>
          <w:rFonts w:ascii="Book Antiqua" w:hAnsi="Book Antiqua"/>
          <w:sz w:val="24"/>
          <w:szCs w:val="24"/>
          <w:lang w:val="es-ES_tradnl"/>
        </w:rPr>
        <w:t xml:space="preserve"> representante</w:t>
      </w:r>
      <w:r w:rsidR="00545389" w:rsidRPr="000874D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545389" w:rsidRPr="000874D0">
        <w:rPr>
          <w:rFonts w:ascii="Book Antiqua" w:hAnsi="Book Antiqua"/>
          <w:i/>
          <w:iCs/>
          <w:sz w:val="24"/>
          <w:szCs w:val="24"/>
          <w:lang w:val="es-ES_tradnl"/>
        </w:rPr>
        <w:t>Roque Gracia</w:t>
      </w:r>
    </w:p>
    <w:p w14:paraId="26510C3A" w14:textId="77777777" w:rsidR="000874D0" w:rsidRDefault="000874D0" w:rsidP="000874D0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2E4A64DF" w14:textId="28756690" w:rsidR="00056A35" w:rsidRPr="000874D0" w:rsidRDefault="00056A35" w:rsidP="000874D0">
      <w:pPr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  <w:lang w:val="es-ES_tradnl"/>
        </w:rPr>
      </w:pPr>
      <w:r w:rsidRPr="000874D0">
        <w:rPr>
          <w:rFonts w:ascii="Book Antiqua" w:hAnsi="Book Antiqua"/>
          <w:sz w:val="24"/>
          <w:szCs w:val="24"/>
          <w:lang w:val="es-ES_tradnl"/>
        </w:rPr>
        <w:t>Referida a</w:t>
      </w:r>
      <w:r w:rsidR="000874D0">
        <w:rPr>
          <w:rFonts w:ascii="Book Antiqua" w:hAnsi="Book Antiqua"/>
          <w:sz w:val="24"/>
          <w:szCs w:val="24"/>
          <w:lang w:val="es-ES_tradnl"/>
        </w:rPr>
        <w:t xml:space="preserve"> la Comisión de la Región Central</w:t>
      </w:r>
    </w:p>
    <w:p w14:paraId="01BB8451" w14:textId="77777777" w:rsidR="000874D0" w:rsidRDefault="000874D0" w:rsidP="000874D0">
      <w:pPr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  <w:lang w:val="es-ES_tradnl"/>
        </w:rPr>
      </w:pPr>
    </w:p>
    <w:p w14:paraId="5E541BA4" w14:textId="1A1182B7" w:rsidR="00966629" w:rsidRPr="000874D0" w:rsidRDefault="00966629" w:rsidP="000874D0">
      <w:pPr>
        <w:spacing w:after="0" w:line="240" w:lineRule="auto"/>
        <w:jc w:val="center"/>
        <w:rPr>
          <w:rFonts w:ascii="Book Antiqua" w:hAnsi="Book Antiqua"/>
          <w:b/>
          <w:bCs/>
          <w:sz w:val="28"/>
          <w:szCs w:val="28"/>
          <w:lang w:val="es-ES_tradnl"/>
        </w:rPr>
      </w:pPr>
      <w:r w:rsidRPr="000874D0">
        <w:rPr>
          <w:rFonts w:ascii="Book Antiqua" w:hAnsi="Book Antiqua"/>
          <w:b/>
          <w:bCs/>
          <w:sz w:val="28"/>
          <w:szCs w:val="28"/>
          <w:lang w:val="es-ES_tradnl"/>
        </w:rPr>
        <w:t>RESOLUCI</w:t>
      </w:r>
      <w:r w:rsidR="000874D0">
        <w:rPr>
          <w:rFonts w:ascii="Book Antiqua" w:hAnsi="Book Antiqua"/>
          <w:b/>
          <w:bCs/>
          <w:sz w:val="28"/>
          <w:szCs w:val="28"/>
          <w:lang w:val="es-ES_tradnl"/>
        </w:rPr>
        <w:t>Ó</w:t>
      </w:r>
      <w:r w:rsidRPr="000874D0">
        <w:rPr>
          <w:rFonts w:ascii="Book Antiqua" w:hAnsi="Book Antiqua"/>
          <w:b/>
          <w:bCs/>
          <w:sz w:val="28"/>
          <w:szCs w:val="28"/>
          <w:lang w:val="es-ES_tradnl"/>
        </w:rPr>
        <w:t>N CONJUNTA</w:t>
      </w:r>
    </w:p>
    <w:p w14:paraId="693DCD65" w14:textId="77777777" w:rsidR="000874D0" w:rsidRDefault="000874D0" w:rsidP="000874D0">
      <w:pPr>
        <w:suppressAutoHyphens/>
        <w:spacing w:after="0" w:line="240" w:lineRule="auto"/>
        <w:ind w:left="720" w:hanging="720"/>
        <w:jc w:val="both"/>
        <w:rPr>
          <w:rFonts w:ascii="Book Antiqua" w:hAnsi="Book Antiqua"/>
          <w:bCs/>
          <w:sz w:val="24"/>
          <w:szCs w:val="24"/>
        </w:rPr>
      </w:pPr>
    </w:p>
    <w:p w14:paraId="32496DE1" w14:textId="11CFBACC" w:rsidR="00056A35" w:rsidRPr="00E7525B" w:rsidRDefault="003E255C" w:rsidP="000874D0">
      <w:pPr>
        <w:suppressAutoHyphens/>
        <w:spacing w:after="0" w:line="240" w:lineRule="auto"/>
        <w:ind w:left="720" w:hanging="720"/>
        <w:jc w:val="both"/>
        <w:rPr>
          <w:rFonts w:ascii="Book Antiqua" w:hAnsi="Book Antiqua"/>
          <w:bCs/>
          <w:sz w:val="24"/>
          <w:szCs w:val="24"/>
        </w:rPr>
      </w:pPr>
      <w:r w:rsidRPr="003E255C">
        <w:rPr>
          <w:rFonts w:ascii="Book Antiqua" w:hAnsi="Book Antiqua"/>
          <w:bCs/>
          <w:sz w:val="24"/>
          <w:szCs w:val="24"/>
        </w:rPr>
        <w:t>Para denominar la cancha de la Escuela Francisco Roque Muñoz en Naranjito,</w:t>
      </w:r>
      <w:r w:rsidR="003B5EEE">
        <w:rPr>
          <w:rFonts w:ascii="Book Antiqua" w:hAnsi="Book Antiqua"/>
          <w:bCs/>
          <w:sz w:val="24"/>
          <w:szCs w:val="24"/>
        </w:rPr>
        <w:t xml:space="preserve"> </w:t>
      </w:r>
      <w:r w:rsidRPr="003E255C">
        <w:rPr>
          <w:rFonts w:ascii="Book Antiqua" w:hAnsi="Book Antiqua"/>
          <w:bCs/>
          <w:sz w:val="24"/>
          <w:szCs w:val="24"/>
          <w:lang w:val="es-ES"/>
        </w:rPr>
        <w:t>Puerto Rico, con el nombre de José Corretjer, en reconocimiento a su invaluable</w:t>
      </w:r>
      <w:r w:rsidR="00E74D79">
        <w:rPr>
          <w:rFonts w:ascii="Book Antiqua" w:hAnsi="Book Antiqua"/>
          <w:bCs/>
          <w:sz w:val="24"/>
          <w:szCs w:val="24"/>
        </w:rPr>
        <w:t xml:space="preserve"> </w:t>
      </w:r>
      <w:r w:rsidRPr="003E255C">
        <w:rPr>
          <w:rFonts w:ascii="Book Antiqua" w:hAnsi="Book Antiqua"/>
          <w:bCs/>
          <w:sz w:val="24"/>
          <w:szCs w:val="24"/>
          <w:lang w:val="es-ES"/>
        </w:rPr>
        <w:t>legado y contribuciones a la comunidad y el desarrollo deportivo; y para otros</w:t>
      </w:r>
      <w:r w:rsidR="00E74D79">
        <w:rPr>
          <w:rFonts w:ascii="Book Antiqua" w:hAnsi="Book Antiqua"/>
          <w:bCs/>
          <w:sz w:val="24"/>
          <w:szCs w:val="24"/>
        </w:rPr>
        <w:t xml:space="preserve"> </w:t>
      </w:r>
      <w:r w:rsidRPr="003E255C">
        <w:rPr>
          <w:rFonts w:ascii="Book Antiqua" w:hAnsi="Book Antiqua"/>
          <w:bCs/>
          <w:sz w:val="24"/>
          <w:szCs w:val="24"/>
          <w:lang w:val="es-ES"/>
        </w:rPr>
        <w:t>fines.</w:t>
      </w:r>
    </w:p>
    <w:p w14:paraId="0551789F" w14:textId="77777777" w:rsidR="000874D0" w:rsidRPr="000874D0" w:rsidRDefault="000874D0" w:rsidP="000874D0">
      <w:pPr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  <w:lang w:val="es-ES_tradnl"/>
        </w:rPr>
      </w:pPr>
    </w:p>
    <w:p w14:paraId="121CB375" w14:textId="2729AFFE" w:rsidR="00220010" w:rsidRPr="000874D0" w:rsidRDefault="002C0C1B" w:rsidP="000874D0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 w:rsidRPr="000874D0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3D506034" w14:textId="77777777" w:rsidR="000874D0" w:rsidRDefault="000874D0" w:rsidP="00600ACF">
      <w:pPr>
        <w:spacing w:after="0"/>
        <w:ind w:firstLine="720"/>
        <w:jc w:val="both"/>
        <w:rPr>
          <w:rFonts w:ascii="Book Antiqua" w:hAnsi="Book Antiqua" w:cs="CG Times"/>
          <w:spacing w:val="-3"/>
          <w:sz w:val="24"/>
          <w:szCs w:val="24"/>
        </w:rPr>
      </w:pPr>
    </w:p>
    <w:p w14:paraId="5CB51DC6" w14:textId="218D1AF8" w:rsidR="00A547D9" w:rsidRDefault="00E70AEB" w:rsidP="000874D0">
      <w:pPr>
        <w:spacing w:after="0" w:line="240" w:lineRule="auto"/>
        <w:ind w:firstLine="720"/>
        <w:jc w:val="both"/>
        <w:rPr>
          <w:rFonts w:ascii="Book Antiqua" w:hAnsi="Book Antiqua" w:cs="CG Times"/>
          <w:spacing w:val="-3"/>
          <w:sz w:val="24"/>
          <w:szCs w:val="24"/>
          <w:lang w:val="es-ES"/>
        </w:rPr>
      </w:pPr>
      <w:r w:rsidRPr="00E70AEB">
        <w:rPr>
          <w:rFonts w:ascii="Book Antiqua" w:hAnsi="Book Antiqua" w:cs="CG Times"/>
          <w:spacing w:val="-3"/>
          <w:sz w:val="24"/>
          <w:szCs w:val="24"/>
        </w:rPr>
        <w:t>La historia de nuestros pueblos se construye con el esfuerzo y la dedicación de</w:t>
      </w:r>
      <w:r w:rsidR="002B2F0A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Pr="00E70AEB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hombres y mujeres que, con su trabajo incansable y su compromiso cívico, </w:t>
      </w:r>
      <w:r w:rsidR="005407A2" w:rsidRPr="00E70AEB">
        <w:rPr>
          <w:rFonts w:ascii="Book Antiqua" w:hAnsi="Book Antiqua" w:cs="CG Times"/>
          <w:spacing w:val="-3"/>
          <w:sz w:val="24"/>
          <w:szCs w:val="24"/>
          <w:lang w:val="es-ES"/>
        </w:rPr>
        <w:t>dejan una</w:t>
      </w:r>
      <w:r w:rsidRPr="00E70AEB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huella imborrable en el corazón de sus comunidades. Reconocer a estas</w:t>
      </w:r>
      <w:r w:rsidR="005407A2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Pr="00E70AEB">
        <w:rPr>
          <w:rFonts w:ascii="Book Antiqua" w:hAnsi="Book Antiqua" w:cs="CG Times"/>
          <w:spacing w:val="-3"/>
          <w:sz w:val="24"/>
          <w:szCs w:val="24"/>
          <w:lang w:val="es-ES"/>
        </w:rPr>
        <w:t>figuras ejemplares es un deber y una fuente de inspiración para las presentes y</w:t>
      </w:r>
      <w:r w:rsidR="005407A2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Pr="00E70AEB">
        <w:rPr>
          <w:rFonts w:ascii="Book Antiqua" w:hAnsi="Book Antiqua" w:cs="CG Times"/>
          <w:spacing w:val="-3"/>
          <w:sz w:val="24"/>
          <w:szCs w:val="24"/>
          <w:lang w:val="es-ES"/>
        </w:rPr>
        <w:t>futuras generaciones.</w:t>
      </w:r>
      <w:r w:rsidR="004F6635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Es responsabilidad de esta generación, el dar a </w:t>
      </w:r>
      <w:r w:rsidR="00EC76A0">
        <w:rPr>
          <w:rFonts w:ascii="Book Antiqua" w:hAnsi="Book Antiqua" w:cs="CG Times"/>
          <w:spacing w:val="-3"/>
          <w:sz w:val="24"/>
          <w:szCs w:val="24"/>
          <w:lang w:val="es-ES"/>
        </w:rPr>
        <w:t>conocer los</w:t>
      </w:r>
      <w:r w:rsidR="004F6635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sacrificios y esfuerzos de los que aportaron con sus conocimientos el desarrollo de las </w:t>
      </w:r>
      <w:r w:rsidR="00F05CFF">
        <w:rPr>
          <w:rFonts w:ascii="Book Antiqua" w:hAnsi="Book Antiqua" w:cs="CG Times"/>
          <w:spacing w:val="-3"/>
          <w:sz w:val="24"/>
          <w:szCs w:val="24"/>
          <w:lang w:val="es-ES"/>
        </w:rPr>
        <w:t>comunidades</w:t>
      </w:r>
      <w:r w:rsidR="004F6635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y sus individuos. </w:t>
      </w:r>
    </w:p>
    <w:p w14:paraId="4A976074" w14:textId="77777777" w:rsidR="00600ACF" w:rsidRPr="00600ACF" w:rsidRDefault="00600ACF" w:rsidP="000874D0">
      <w:pPr>
        <w:spacing w:after="0" w:line="240" w:lineRule="auto"/>
        <w:ind w:firstLine="720"/>
        <w:jc w:val="both"/>
        <w:rPr>
          <w:rFonts w:ascii="Book Antiqua" w:hAnsi="Book Antiqua" w:cs="CG Times"/>
          <w:spacing w:val="-3"/>
          <w:sz w:val="24"/>
          <w:szCs w:val="24"/>
          <w:lang w:val="es-ES"/>
        </w:rPr>
      </w:pPr>
    </w:p>
    <w:p w14:paraId="56E7D983" w14:textId="513E0DFD" w:rsidR="00634C1C" w:rsidRDefault="00EE355A" w:rsidP="000874D0">
      <w:pPr>
        <w:spacing w:after="0" w:line="240" w:lineRule="auto"/>
        <w:ind w:firstLine="720"/>
        <w:contextualSpacing/>
        <w:jc w:val="both"/>
        <w:rPr>
          <w:rFonts w:ascii="Book Antiqua" w:hAnsi="Book Antiqua" w:cs="CG Times"/>
          <w:spacing w:val="-3"/>
          <w:sz w:val="24"/>
          <w:szCs w:val="24"/>
          <w:lang w:val="es-ES"/>
        </w:rPr>
      </w:pPr>
      <w:r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El reconocimiento a estos héroes es nuestra responsabilidad.  </w:t>
      </w:r>
      <w:r w:rsidR="00E70AEB" w:rsidRPr="00E70AEB">
        <w:rPr>
          <w:rFonts w:ascii="Book Antiqua" w:hAnsi="Book Antiqua" w:cs="CG Times"/>
          <w:spacing w:val="-3"/>
          <w:sz w:val="24"/>
          <w:szCs w:val="24"/>
          <w:lang w:val="es-ES"/>
        </w:rPr>
        <w:t>José Corretjer fue un hijo distinguido de Naranjito, Puerto Rico, cuyo legado</w:t>
      </w:r>
      <w:r w:rsidR="005407A2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E70AEB" w:rsidRPr="00E70AEB">
        <w:rPr>
          <w:rFonts w:ascii="Book Antiqua" w:hAnsi="Book Antiqua" w:cs="CG Times"/>
          <w:spacing w:val="-3"/>
          <w:sz w:val="24"/>
          <w:szCs w:val="24"/>
          <w:lang w:val="es-ES"/>
        </w:rPr>
        <w:t>se entrelaza</w:t>
      </w:r>
      <w:r w:rsidR="005407A2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="00E70AEB" w:rsidRPr="00E70AEB">
        <w:rPr>
          <w:rFonts w:ascii="Book Antiqua" w:hAnsi="Book Antiqua" w:cs="CG Times"/>
          <w:spacing w:val="-3"/>
          <w:sz w:val="24"/>
          <w:szCs w:val="24"/>
          <w:lang w:val="es-ES"/>
        </w:rPr>
        <w:t>profundamente con el desarrollo social y deportivo del municipio. A lo</w:t>
      </w:r>
      <w:r w:rsidR="00634C1C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E70AEB" w:rsidRPr="00E70AEB">
        <w:rPr>
          <w:rFonts w:ascii="Book Antiqua" w:hAnsi="Book Antiqua" w:cs="CG Times"/>
          <w:spacing w:val="-3"/>
          <w:sz w:val="24"/>
          <w:szCs w:val="24"/>
          <w:lang w:val="es-ES"/>
        </w:rPr>
        <w:t>largo de su vida, se destacó por su inquebrantable compromiso con la juventud</w:t>
      </w:r>
      <w:r w:rsidR="00634C1C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E70AEB" w:rsidRPr="00E70AEB">
        <w:rPr>
          <w:rFonts w:ascii="Book Antiqua" w:hAnsi="Book Antiqua" w:cs="CG Times"/>
          <w:spacing w:val="-3"/>
          <w:sz w:val="24"/>
          <w:szCs w:val="24"/>
          <w:lang w:val="es-ES"/>
        </w:rPr>
        <w:t>y el deporte, elementos que consideraba pilares fundamentales para el bienestar</w:t>
      </w:r>
      <w:r w:rsidR="00830A8D" w:rsidRPr="00830A8D">
        <w:rPr>
          <w:rFonts w:ascii="Book Antiqua" w:hAnsi="Book Antiqua" w:cs="CG Times"/>
          <w:spacing w:val="-3"/>
          <w:sz w:val="24"/>
          <w:szCs w:val="24"/>
        </w:rPr>
        <w:t>y el progreso de la sociedad. Corretjer</w:t>
      </w:r>
      <w:r w:rsidR="00634C1C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830A8D" w:rsidRPr="00830A8D">
        <w:rPr>
          <w:rFonts w:ascii="Book Antiqua" w:hAnsi="Book Antiqua" w:cs="CG Times"/>
          <w:spacing w:val="-3"/>
          <w:sz w:val="24"/>
          <w:szCs w:val="24"/>
        </w:rPr>
        <w:t>dedicó gran parte de su tiempo y energía</w:t>
      </w:r>
      <w:r w:rsidR="00634C1C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830A8D"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a la promoción de actividades deportivas, sirviendo como mentor, entrenador y</w:t>
      </w:r>
      <w:r w:rsidR="00634C1C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830A8D"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organizador de ligas y eventos que brindaron oportunidades invaluables a cientos</w:t>
      </w:r>
      <w:r w:rsidR="00634C1C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830A8D"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de jóvenes naranjiteños.</w:t>
      </w:r>
    </w:p>
    <w:p w14:paraId="09ECE57D" w14:textId="77777777" w:rsidR="00A547D9" w:rsidRDefault="00A547D9" w:rsidP="000874D0">
      <w:pPr>
        <w:spacing w:after="0" w:line="240" w:lineRule="auto"/>
        <w:ind w:firstLine="720"/>
        <w:contextualSpacing/>
        <w:jc w:val="both"/>
        <w:rPr>
          <w:rFonts w:ascii="Book Antiqua" w:hAnsi="Book Antiqua" w:cs="CG Times"/>
          <w:spacing w:val="-3"/>
          <w:sz w:val="24"/>
          <w:szCs w:val="24"/>
          <w:lang w:val="es-ES"/>
        </w:rPr>
      </w:pPr>
    </w:p>
    <w:p w14:paraId="2219AB90" w14:textId="3E13B825" w:rsidR="00830A8D" w:rsidRPr="00830A8D" w:rsidRDefault="00830A8D" w:rsidP="000874D0">
      <w:pPr>
        <w:spacing w:after="0" w:line="240" w:lineRule="auto"/>
        <w:ind w:firstLine="720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Su</w:t>
      </w:r>
      <w:r w:rsidR="00EE355A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amor y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pasión por el baloncesto y el voleibol, y su capacidad para inspirar disciplina,</w:t>
      </w:r>
      <w:r w:rsidR="008D7642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trabajo en equipo y espíritu deportivo, lo convirtieron en una figura</w:t>
      </w:r>
      <w:r w:rsidR="00EE355A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de respeto,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lastRenderedPageBreak/>
        <w:t>paternal y un</w:t>
      </w:r>
      <w:r w:rsidR="008D7642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líder </w:t>
      </w:r>
      <w:r w:rsidR="00BF43D7">
        <w:rPr>
          <w:rFonts w:ascii="Book Antiqua" w:hAnsi="Book Antiqua" w:cs="CG Times"/>
          <w:spacing w:val="-3"/>
          <w:sz w:val="24"/>
          <w:szCs w:val="24"/>
          <w:lang w:val="es-ES"/>
        </w:rPr>
        <w:t>sin igual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en las canchas de Naranjito. Muchos de los que hoy son adultos</w:t>
      </w:r>
      <w:r w:rsidR="008D7642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productivos en la comunidad y en Puerto Rico, recuerdan con cariño y gratitud las</w:t>
      </w:r>
      <w:r w:rsidR="008D7642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lecciones de vida</w:t>
      </w:r>
      <w:r w:rsidR="008D7642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aprendidas bajo su tutela, tanto en el ámbito deportivo como</w:t>
      </w:r>
      <w:r w:rsidR="008D7642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personal. Corretjer no solo formó atletas, sino que también cultivó ciudadanos</w:t>
      </w:r>
    </w:p>
    <w:p w14:paraId="4DD76EF4" w14:textId="77777777" w:rsidR="00830A8D" w:rsidRDefault="00830A8D" w:rsidP="000874D0">
      <w:pPr>
        <w:spacing w:after="0" w:line="24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  <w:lang w:val="es-ES"/>
        </w:rPr>
      </w:pP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responsables y comprometidos.</w:t>
      </w:r>
    </w:p>
    <w:p w14:paraId="44DA8DD5" w14:textId="77777777" w:rsidR="00A547D9" w:rsidRPr="00830A8D" w:rsidRDefault="00A547D9" w:rsidP="000874D0">
      <w:pPr>
        <w:spacing w:after="0" w:line="24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  <w:lang w:val="es-ES"/>
        </w:rPr>
      </w:pPr>
    </w:p>
    <w:p w14:paraId="1570C9A4" w14:textId="5E92895C" w:rsidR="00B6344E" w:rsidRDefault="00830A8D" w:rsidP="000874D0">
      <w:pPr>
        <w:spacing w:after="0" w:line="240" w:lineRule="auto"/>
        <w:ind w:firstLine="720"/>
        <w:contextualSpacing/>
        <w:jc w:val="both"/>
        <w:rPr>
          <w:rFonts w:ascii="Book Antiqua" w:hAnsi="Book Antiqua" w:cs="CG Times"/>
          <w:spacing w:val="-3"/>
          <w:sz w:val="24"/>
          <w:szCs w:val="24"/>
          <w:lang w:val="es-ES"/>
        </w:rPr>
      </w:pP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El nombra</w:t>
      </w:r>
      <w:r w:rsidR="00B6344E">
        <w:rPr>
          <w:rFonts w:ascii="Book Antiqua" w:hAnsi="Book Antiqua" w:cs="CG Times"/>
          <w:spacing w:val="-3"/>
          <w:sz w:val="24"/>
          <w:szCs w:val="24"/>
          <w:lang w:val="es-ES"/>
        </w:rPr>
        <w:t>r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la cancha de la Escuela Francisco Roque </w:t>
      </w:r>
      <w:r w:rsidR="00EC76A0"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Muñoz,</w:t>
      </w:r>
      <w:r w:rsidR="00EC76A0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="00EC76A0"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la</w:t>
      </w:r>
      <w:r w:rsidR="00981431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cual es 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una</w:t>
      </w:r>
      <w:r w:rsidR="00B6344E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institución educativa vital para el desarrollo de la niñez y la juventud en Naranjito,</w:t>
      </w:r>
      <w:r w:rsidR="00B6344E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con el nombre de José</w:t>
      </w:r>
      <w:r w:rsidR="00B6344E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Corretjer, es un acto de justicia y un tributo merecido. Este</w:t>
      </w:r>
      <w:r w:rsidR="00B6344E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gesto no solo honra la memoria de un ciudadano ejemplar, sino que también</w:t>
      </w:r>
      <w:r w:rsidR="00B6344E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perpetúa sus valores y su visión, sirviendo como un constante recordatorio del poder</w:t>
      </w:r>
      <w:r w:rsidR="00B6344E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transformador del deporte y la dedicación comunitaria. Es una forma de asegurar</w:t>
      </w:r>
      <w:r w:rsidR="00B6344E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que su nombre y su contribución sigan inspirando a las nuevas generaciones que</w:t>
      </w:r>
      <w:r w:rsidR="00B6344E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utilicen estas instalaciones.</w:t>
      </w:r>
    </w:p>
    <w:p w14:paraId="68893B1D" w14:textId="77777777" w:rsidR="00A547D9" w:rsidRDefault="00A547D9" w:rsidP="000874D0">
      <w:pPr>
        <w:spacing w:after="0" w:line="240" w:lineRule="auto"/>
        <w:ind w:firstLine="720"/>
        <w:contextualSpacing/>
        <w:jc w:val="both"/>
        <w:rPr>
          <w:rFonts w:ascii="Book Antiqua" w:hAnsi="Book Antiqua" w:cs="CG Times"/>
          <w:spacing w:val="-3"/>
          <w:sz w:val="24"/>
          <w:szCs w:val="24"/>
          <w:lang w:val="es-ES"/>
        </w:rPr>
      </w:pPr>
    </w:p>
    <w:p w14:paraId="3BFE15CC" w14:textId="77777777" w:rsidR="00CA1F57" w:rsidRDefault="00830A8D" w:rsidP="000874D0">
      <w:pPr>
        <w:spacing w:after="0" w:line="240" w:lineRule="auto"/>
        <w:ind w:firstLine="720"/>
        <w:contextualSpacing/>
        <w:jc w:val="both"/>
        <w:rPr>
          <w:rFonts w:ascii="Book Antiqua" w:hAnsi="Book Antiqua" w:cs="CG Times"/>
          <w:spacing w:val="-3"/>
          <w:sz w:val="24"/>
          <w:szCs w:val="24"/>
          <w:lang w:val="es-ES"/>
        </w:rPr>
      </w:pP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Por todo lo antes expuesto, esta Asamblea Legislativa entiende pertinente</w:t>
      </w:r>
      <w:r w:rsidR="00B6344E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honrar la memoria y el legado de José Corretjer, denominando oficialmente la cancha</w:t>
      </w:r>
      <w:r w:rsidR="00B6344E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de la Escuela Francisco Roque Muñoz con su nombre</w:t>
      </w:r>
    </w:p>
    <w:p w14:paraId="07EBB019" w14:textId="77777777" w:rsidR="00CA1F57" w:rsidRDefault="00CA1F57" w:rsidP="00CA1F57">
      <w:pPr>
        <w:spacing w:after="0" w:line="240" w:lineRule="auto"/>
        <w:ind w:firstLine="720"/>
        <w:contextualSpacing/>
        <w:jc w:val="both"/>
        <w:rPr>
          <w:rFonts w:ascii="Book Antiqua" w:hAnsi="Book Antiqua" w:cs="CG Times"/>
          <w:spacing w:val="-3"/>
          <w:sz w:val="24"/>
          <w:szCs w:val="24"/>
          <w:lang w:val="es-ES"/>
        </w:rPr>
      </w:pPr>
    </w:p>
    <w:p w14:paraId="6664D776" w14:textId="54A8F51D" w:rsidR="002C0C1B" w:rsidRPr="000874D0" w:rsidRDefault="00854690" w:rsidP="000874D0">
      <w:pPr>
        <w:spacing w:after="0" w:line="24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  <w:lang w:val="es-ES"/>
        </w:rPr>
      </w:pPr>
      <w:r w:rsidRPr="000874D0">
        <w:rPr>
          <w:rFonts w:ascii="Book Antiqua" w:hAnsi="Book Antiqua"/>
          <w:i/>
          <w:iCs/>
          <w:sz w:val="24"/>
          <w:szCs w:val="24"/>
        </w:rPr>
        <w:t>RESU</w:t>
      </w:r>
      <w:r w:rsidR="000874D0" w:rsidRPr="000874D0">
        <w:rPr>
          <w:rFonts w:ascii="Book Antiqua" w:hAnsi="Book Antiqua"/>
          <w:i/>
          <w:iCs/>
          <w:sz w:val="24"/>
          <w:szCs w:val="24"/>
        </w:rPr>
        <w:t>É</w:t>
      </w:r>
      <w:r w:rsidRPr="000874D0">
        <w:rPr>
          <w:rFonts w:ascii="Book Antiqua" w:hAnsi="Book Antiqua"/>
          <w:i/>
          <w:iCs/>
          <w:sz w:val="24"/>
          <w:szCs w:val="24"/>
        </w:rPr>
        <w:t>LV</w:t>
      </w:r>
      <w:r w:rsidR="000874D0" w:rsidRPr="000874D0">
        <w:rPr>
          <w:rFonts w:ascii="Book Antiqua" w:hAnsi="Book Antiqua"/>
          <w:i/>
          <w:iCs/>
          <w:sz w:val="24"/>
          <w:szCs w:val="24"/>
        </w:rPr>
        <w:t>E</w:t>
      </w:r>
      <w:r w:rsidRPr="000874D0">
        <w:rPr>
          <w:rFonts w:ascii="Book Antiqua" w:hAnsi="Book Antiqua"/>
          <w:i/>
          <w:iCs/>
          <w:sz w:val="24"/>
          <w:szCs w:val="24"/>
        </w:rPr>
        <w:t xml:space="preserve">SE </w:t>
      </w:r>
      <w:r w:rsidR="002C0C1B" w:rsidRPr="000874D0">
        <w:rPr>
          <w:rFonts w:ascii="Book Antiqua" w:hAnsi="Book Antiqua"/>
          <w:i/>
          <w:iCs/>
          <w:sz w:val="24"/>
          <w:szCs w:val="24"/>
        </w:rPr>
        <w:t xml:space="preserve">POR LA </w:t>
      </w:r>
      <w:r w:rsidR="00833965" w:rsidRPr="000874D0">
        <w:rPr>
          <w:rFonts w:ascii="Book Antiqua" w:hAnsi="Book Antiqua"/>
          <w:i/>
          <w:iCs/>
          <w:sz w:val="24"/>
          <w:szCs w:val="24"/>
        </w:rPr>
        <w:t>ASAMBLEA LEGISLATIVA</w:t>
      </w:r>
      <w:r w:rsidR="002C0C1B" w:rsidRPr="000874D0">
        <w:rPr>
          <w:rFonts w:ascii="Book Antiqua" w:hAnsi="Book Antiqua"/>
          <w:i/>
          <w:iCs/>
          <w:sz w:val="24"/>
          <w:szCs w:val="24"/>
        </w:rPr>
        <w:t xml:space="preserve"> DE PUERTO RICO</w:t>
      </w:r>
      <w:r w:rsidR="002C0C1B" w:rsidRPr="000874D0">
        <w:rPr>
          <w:rFonts w:ascii="Book Antiqua" w:hAnsi="Book Antiqua"/>
          <w:sz w:val="24"/>
          <w:szCs w:val="24"/>
        </w:rPr>
        <w:t>:</w:t>
      </w:r>
    </w:p>
    <w:p w14:paraId="687DEF10" w14:textId="77777777" w:rsidR="004D0F6A" w:rsidRPr="000874D0" w:rsidRDefault="004D0F6A" w:rsidP="000874D0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14:paraId="22145366" w14:textId="77777777" w:rsidR="004D0F6A" w:rsidRPr="000874D0" w:rsidRDefault="004D0F6A" w:rsidP="000874D0">
      <w:pPr>
        <w:spacing w:after="0" w:line="240" w:lineRule="auto"/>
        <w:jc w:val="both"/>
        <w:rPr>
          <w:rFonts w:ascii="Book Antiqua" w:hAnsi="Book Antiqua"/>
          <w:sz w:val="24"/>
          <w:szCs w:val="24"/>
        </w:rPr>
        <w:sectPr w:rsidR="004D0F6A" w:rsidRPr="000874D0" w:rsidSect="0052723C">
          <w:headerReference w:type="default" r:id="rId6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0AD52945" w14:textId="77777777" w:rsidR="00061870" w:rsidRPr="000874D0" w:rsidRDefault="00061870" w:rsidP="000874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uto"/>
        <w:jc w:val="both"/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</w:pPr>
      <w:r w:rsidRPr="000874D0"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  <w:tab/>
      </w:r>
      <w:r w:rsidR="00A941E2" w:rsidRPr="000874D0"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  <w:t>Sección 1.- Se denomina con el nombre "José Corretjer" a la cancha de la Escuela</w:t>
      </w:r>
      <w:r w:rsidRPr="000874D0"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  <w:t xml:space="preserve"> </w:t>
      </w:r>
      <w:r w:rsidR="00A941E2" w:rsidRPr="000874D0"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  <w:t>Francisco Roque Muñoz en el municipio de Naranjito, Puerto Rico.</w:t>
      </w:r>
    </w:p>
    <w:p w14:paraId="1430FB20" w14:textId="4999CFC6" w:rsidR="00A941E2" w:rsidRPr="000874D0" w:rsidRDefault="00061870" w:rsidP="000874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uto"/>
        <w:jc w:val="both"/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</w:pPr>
      <w:r w:rsidRPr="000874D0"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  <w:tab/>
      </w:r>
      <w:r w:rsidR="00A941E2" w:rsidRPr="000874D0"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  <w:t>Sección 2.- El Departamento de Educación, junto al Municipio de Naranjito, tomarán</w:t>
      </w:r>
      <w:r w:rsidR="000874D0"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  <w:t xml:space="preserve"> </w:t>
      </w:r>
      <w:r w:rsidR="00A941E2" w:rsidRPr="000874D0"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  <w:t>las medidas necesarias para dar cumplimiento con las disposiciones de esta</w:t>
      </w:r>
    </w:p>
    <w:p w14:paraId="446BE755" w14:textId="77777777" w:rsidR="00535142" w:rsidRPr="000874D0" w:rsidRDefault="00A941E2" w:rsidP="000874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uto"/>
        <w:jc w:val="both"/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</w:pPr>
      <w:r w:rsidRPr="000874D0"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  <w:t>Resolución Conjunta conforme a lo establecido en la Ley 55-2021.</w:t>
      </w:r>
    </w:p>
    <w:p w14:paraId="2F350849" w14:textId="11F01906" w:rsidR="00D06A5E" w:rsidRPr="000874D0" w:rsidRDefault="00535142" w:rsidP="000874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uto"/>
        <w:jc w:val="both"/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</w:pPr>
      <w:r w:rsidRPr="000874D0"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  <w:tab/>
      </w:r>
      <w:r w:rsidR="00A941E2" w:rsidRPr="000874D0"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  <w:t>Sección 3.- Esta Resolución Conjunta comenzará a regir inmediatamente después de</w:t>
      </w:r>
      <w:r w:rsidRPr="000874D0"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  <w:t xml:space="preserve"> </w:t>
      </w:r>
      <w:r w:rsidR="00A941E2" w:rsidRPr="000874D0"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  <w:t>su aprobación.</w:t>
      </w:r>
    </w:p>
    <w:sectPr w:rsidR="00D06A5E" w:rsidRPr="000874D0" w:rsidSect="009D59F2">
      <w:type w:val="continuous"/>
      <w:pgSz w:w="12240" w:h="15840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05D84B" w14:textId="77777777" w:rsidR="00BC180E" w:rsidRDefault="00BC180E" w:rsidP="0052723C">
      <w:pPr>
        <w:spacing w:after="0" w:line="240" w:lineRule="auto"/>
      </w:pPr>
      <w:r>
        <w:separator/>
      </w:r>
    </w:p>
  </w:endnote>
  <w:endnote w:type="continuationSeparator" w:id="0">
    <w:p w14:paraId="2E60BDAC" w14:textId="77777777" w:rsidR="00BC180E" w:rsidRDefault="00BC180E" w:rsidP="00527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G Time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165249" w14:textId="77777777" w:rsidR="00BC180E" w:rsidRDefault="00BC180E" w:rsidP="0052723C">
      <w:pPr>
        <w:spacing w:after="0" w:line="240" w:lineRule="auto"/>
      </w:pPr>
      <w:r>
        <w:separator/>
      </w:r>
    </w:p>
  </w:footnote>
  <w:footnote w:type="continuationSeparator" w:id="0">
    <w:p w14:paraId="54A3A36F" w14:textId="77777777" w:rsidR="00BC180E" w:rsidRDefault="00BC180E" w:rsidP="005272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6720882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5FA7089" w14:textId="308C4464" w:rsidR="0052723C" w:rsidRDefault="0052723C">
        <w:pPr>
          <w:pStyle w:val="Encabezado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D54C768" w14:textId="77777777" w:rsidR="0052723C" w:rsidRDefault="0052723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FE7"/>
    <w:rsid w:val="0000309F"/>
    <w:rsid w:val="00006FF5"/>
    <w:rsid w:val="00011DED"/>
    <w:rsid w:val="0001327E"/>
    <w:rsid w:val="0002419B"/>
    <w:rsid w:val="00024E6D"/>
    <w:rsid w:val="00034908"/>
    <w:rsid w:val="00035412"/>
    <w:rsid w:val="000376B9"/>
    <w:rsid w:val="00046549"/>
    <w:rsid w:val="00056A35"/>
    <w:rsid w:val="0005757D"/>
    <w:rsid w:val="00060079"/>
    <w:rsid w:val="00061677"/>
    <w:rsid w:val="0006177C"/>
    <w:rsid w:val="00061870"/>
    <w:rsid w:val="0006389A"/>
    <w:rsid w:val="00064DF0"/>
    <w:rsid w:val="0006559A"/>
    <w:rsid w:val="00066776"/>
    <w:rsid w:val="000728E8"/>
    <w:rsid w:val="00075A34"/>
    <w:rsid w:val="00077474"/>
    <w:rsid w:val="0008043A"/>
    <w:rsid w:val="00086CC9"/>
    <w:rsid w:val="000874D0"/>
    <w:rsid w:val="000A1B40"/>
    <w:rsid w:val="000A23E8"/>
    <w:rsid w:val="000A59A5"/>
    <w:rsid w:val="000A63B6"/>
    <w:rsid w:val="000C1E77"/>
    <w:rsid w:val="000D2C21"/>
    <w:rsid w:val="000D7B43"/>
    <w:rsid w:val="000E3304"/>
    <w:rsid w:val="000E5923"/>
    <w:rsid w:val="000F08D9"/>
    <w:rsid w:val="000F0E1C"/>
    <w:rsid w:val="00100DAB"/>
    <w:rsid w:val="0010204A"/>
    <w:rsid w:val="00110B72"/>
    <w:rsid w:val="001163AC"/>
    <w:rsid w:val="00117E22"/>
    <w:rsid w:val="001205A7"/>
    <w:rsid w:val="00121AE1"/>
    <w:rsid w:val="00121F6B"/>
    <w:rsid w:val="00126E4A"/>
    <w:rsid w:val="00140E76"/>
    <w:rsid w:val="00141273"/>
    <w:rsid w:val="00145456"/>
    <w:rsid w:val="00147034"/>
    <w:rsid w:val="0016234D"/>
    <w:rsid w:val="001625CC"/>
    <w:rsid w:val="00163FD0"/>
    <w:rsid w:val="00166A62"/>
    <w:rsid w:val="001820B1"/>
    <w:rsid w:val="00185A78"/>
    <w:rsid w:val="00187FEF"/>
    <w:rsid w:val="0019167E"/>
    <w:rsid w:val="0019179B"/>
    <w:rsid w:val="00192A42"/>
    <w:rsid w:val="00192C9E"/>
    <w:rsid w:val="00193088"/>
    <w:rsid w:val="00196B73"/>
    <w:rsid w:val="001A0E9D"/>
    <w:rsid w:val="001A37D5"/>
    <w:rsid w:val="001B572D"/>
    <w:rsid w:val="001B7F33"/>
    <w:rsid w:val="001C0214"/>
    <w:rsid w:val="001C0B47"/>
    <w:rsid w:val="001C2F8C"/>
    <w:rsid w:val="001C651A"/>
    <w:rsid w:val="001D1895"/>
    <w:rsid w:val="001D24E3"/>
    <w:rsid w:val="001D27FC"/>
    <w:rsid w:val="001E0EB9"/>
    <w:rsid w:val="001E28C8"/>
    <w:rsid w:val="001F1C41"/>
    <w:rsid w:val="001F5342"/>
    <w:rsid w:val="00202A25"/>
    <w:rsid w:val="002059E7"/>
    <w:rsid w:val="00206F8C"/>
    <w:rsid w:val="0020752C"/>
    <w:rsid w:val="00215596"/>
    <w:rsid w:val="00220010"/>
    <w:rsid w:val="00221D80"/>
    <w:rsid w:val="00221F6C"/>
    <w:rsid w:val="0022440E"/>
    <w:rsid w:val="00226193"/>
    <w:rsid w:val="00227AAB"/>
    <w:rsid w:val="00230603"/>
    <w:rsid w:val="0023449C"/>
    <w:rsid w:val="0023798B"/>
    <w:rsid w:val="002403FE"/>
    <w:rsid w:val="00240623"/>
    <w:rsid w:val="00245DC0"/>
    <w:rsid w:val="00247DED"/>
    <w:rsid w:val="00262A70"/>
    <w:rsid w:val="00267FBB"/>
    <w:rsid w:val="0027062E"/>
    <w:rsid w:val="00271853"/>
    <w:rsid w:val="002808E7"/>
    <w:rsid w:val="002926A6"/>
    <w:rsid w:val="002A2062"/>
    <w:rsid w:val="002A6A4C"/>
    <w:rsid w:val="002B2F0A"/>
    <w:rsid w:val="002B3A09"/>
    <w:rsid w:val="002B7E52"/>
    <w:rsid w:val="002C04ED"/>
    <w:rsid w:val="002C0C1B"/>
    <w:rsid w:val="002C0C92"/>
    <w:rsid w:val="002C0D2E"/>
    <w:rsid w:val="002C5AE9"/>
    <w:rsid w:val="002C6D7D"/>
    <w:rsid w:val="002D0B0D"/>
    <w:rsid w:val="002D29A4"/>
    <w:rsid w:val="002D69AA"/>
    <w:rsid w:val="002E2207"/>
    <w:rsid w:val="002F00C0"/>
    <w:rsid w:val="002F2D84"/>
    <w:rsid w:val="002F449D"/>
    <w:rsid w:val="003102A1"/>
    <w:rsid w:val="003123CB"/>
    <w:rsid w:val="00312434"/>
    <w:rsid w:val="00314FA0"/>
    <w:rsid w:val="00317FE7"/>
    <w:rsid w:val="00323B1F"/>
    <w:rsid w:val="003246B1"/>
    <w:rsid w:val="00331419"/>
    <w:rsid w:val="00333E57"/>
    <w:rsid w:val="00335BD7"/>
    <w:rsid w:val="00337A24"/>
    <w:rsid w:val="0034204E"/>
    <w:rsid w:val="00345DD9"/>
    <w:rsid w:val="003507E1"/>
    <w:rsid w:val="0035113C"/>
    <w:rsid w:val="00362327"/>
    <w:rsid w:val="00364381"/>
    <w:rsid w:val="003647D8"/>
    <w:rsid w:val="00373783"/>
    <w:rsid w:val="00373D07"/>
    <w:rsid w:val="00374859"/>
    <w:rsid w:val="00375C09"/>
    <w:rsid w:val="0037717C"/>
    <w:rsid w:val="003850E1"/>
    <w:rsid w:val="003868EF"/>
    <w:rsid w:val="003A05C4"/>
    <w:rsid w:val="003B0BF5"/>
    <w:rsid w:val="003B34FF"/>
    <w:rsid w:val="003B5EEE"/>
    <w:rsid w:val="003C1771"/>
    <w:rsid w:val="003E255C"/>
    <w:rsid w:val="003E3F89"/>
    <w:rsid w:val="003F19EE"/>
    <w:rsid w:val="003F5977"/>
    <w:rsid w:val="0040074B"/>
    <w:rsid w:val="004008D2"/>
    <w:rsid w:val="0040129F"/>
    <w:rsid w:val="004028BC"/>
    <w:rsid w:val="0041185A"/>
    <w:rsid w:val="0041353A"/>
    <w:rsid w:val="00417B43"/>
    <w:rsid w:val="004204B2"/>
    <w:rsid w:val="00421E82"/>
    <w:rsid w:val="00423CCD"/>
    <w:rsid w:val="00424649"/>
    <w:rsid w:val="0043257E"/>
    <w:rsid w:val="004459E9"/>
    <w:rsid w:val="004467BB"/>
    <w:rsid w:val="004506FF"/>
    <w:rsid w:val="0045435B"/>
    <w:rsid w:val="004564C7"/>
    <w:rsid w:val="004610E2"/>
    <w:rsid w:val="00461708"/>
    <w:rsid w:val="00463652"/>
    <w:rsid w:val="0046682C"/>
    <w:rsid w:val="00472B33"/>
    <w:rsid w:val="00475C2C"/>
    <w:rsid w:val="00476648"/>
    <w:rsid w:val="00484E68"/>
    <w:rsid w:val="00487763"/>
    <w:rsid w:val="00492D77"/>
    <w:rsid w:val="0049315E"/>
    <w:rsid w:val="004962A4"/>
    <w:rsid w:val="0049769B"/>
    <w:rsid w:val="00497FE7"/>
    <w:rsid w:val="004A54D9"/>
    <w:rsid w:val="004A55C0"/>
    <w:rsid w:val="004C003C"/>
    <w:rsid w:val="004C063A"/>
    <w:rsid w:val="004C5C6B"/>
    <w:rsid w:val="004C7FAC"/>
    <w:rsid w:val="004D0501"/>
    <w:rsid w:val="004D0F6A"/>
    <w:rsid w:val="004D6BC8"/>
    <w:rsid w:val="004D7E89"/>
    <w:rsid w:val="004E4394"/>
    <w:rsid w:val="004F5CD0"/>
    <w:rsid w:val="004F6635"/>
    <w:rsid w:val="005054AB"/>
    <w:rsid w:val="005105B6"/>
    <w:rsid w:val="00511476"/>
    <w:rsid w:val="00511D44"/>
    <w:rsid w:val="0051260C"/>
    <w:rsid w:val="005129ED"/>
    <w:rsid w:val="00512CAB"/>
    <w:rsid w:val="00517805"/>
    <w:rsid w:val="00525F9F"/>
    <w:rsid w:val="0052723C"/>
    <w:rsid w:val="00531D1D"/>
    <w:rsid w:val="00535142"/>
    <w:rsid w:val="00537D0C"/>
    <w:rsid w:val="005407A2"/>
    <w:rsid w:val="00542C14"/>
    <w:rsid w:val="0054447F"/>
    <w:rsid w:val="00545389"/>
    <w:rsid w:val="00545557"/>
    <w:rsid w:val="00545A6B"/>
    <w:rsid w:val="005522EA"/>
    <w:rsid w:val="00553734"/>
    <w:rsid w:val="00553C69"/>
    <w:rsid w:val="00561EB1"/>
    <w:rsid w:val="005631F4"/>
    <w:rsid w:val="005756EA"/>
    <w:rsid w:val="00576380"/>
    <w:rsid w:val="0058073C"/>
    <w:rsid w:val="00582B08"/>
    <w:rsid w:val="005A0450"/>
    <w:rsid w:val="005A4F2D"/>
    <w:rsid w:val="005C4C8D"/>
    <w:rsid w:val="005C53BB"/>
    <w:rsid w:val="005E1B54"/>
    <w:rsid w:val="005F62C1"/>
    <w:rsid w:val="00600ACF"/>
    <w:rsid w:val="00602B37"/>
    <w:rsid w:val="00611C2B"/>
    <w:rsid w:val="00613E2D"/>
    <w:rsid w:val="00615619"/>
    <w:rsid w:val="00616CAF"/>
    <w:rsid w:val="00625F3F"/>
    <w:rsid w:val="006267F0"/>
    <w:rsid w:val="006307DE"/>
    <w:rsid w:val="006324A6"/>
    <w:rsid w:val="006345D0"/>
    <w:rsid w:val="00634C1C"/>
    <w:rsid w:val="00640B58"/>
    <w:rsid w:val="00640FB4"/>
    <w:rsid w:val="0064179A"/>
    <w:rsid w:val="0064622D"/>
    <w:rsid w:val="006546EB"/>
    <w:rsid w:val="0065693F"/>
    <w:rsid w:val="00657423"/>
    <w:rsid w:val="00663033"/>
    <w:rsid w:val="006641DC"/>
    <w:rsid w:val="00664674"/>
    <w:rsid w:val="00666C68"/>
    <w:rsid w:val="00667F4F"/>
    <w:rsid w:val="00670DD0"/>
    <w:rsid w:val="00672EA5"/>
    <w:rsid w:val="006807BB"/>
    <w:rsid w:val="00686128"/>
    <w:rsid w:val="006879FF"/>
    <w:rsid w:val="006949CD"/>
    <w:rsid w:val="00696392"/>
    <w:rsid w:val="006B52A8"/>
    <w:rsid w:val="006B601D"/>
    <w:rsid w:val="006C4D28"/>
    <w:rsid w:val="006C7668"/>
    <w:rsid w:val="006D400F"/>
    <w:rsid w:val="006E17F9"/>
    <w:rsid w:val="006F5C8B"/>
    <w:rsid w:val="00701242"/>
    <w:rsid w:val="00715D48"/>
    <w:rsid w:val="007209D6"/>
    <w:rsid w:val="007236CA"/>
    <w:rsid w:val="007248F8"/>
    <w:rsid w:val="0073454C"/>
    <w:rsid w:val="00734A47"/>
    <w:rsid w:val="007376E6"/>
    <w:rsid w:val="007506FE"/>
    <w:rsid w:val="00751642"/>
    <w:rsid w:val="007522A5"/>
    <w:rsid w:val="0075563F"/>
    <w:rsid w:val="00755D59"/>
    <w:rsid w:val="0076241C"/>
    <w:rsid w:val="007626A9"/>
    <w:rsid w:val="00763166"/>
    <w:rsid w:val="00763F70"/>
    <w:rsid w:val="0077552A"/>
    <w:rsid w:val="00782E39"/>
    <w:rsid w:val="007A07B0"/>
    <w:rsid w:val="007A21A5"/>
    <w:rsid w:val="007B12FD"/>
    <w:rsid w:val="007B5CA8"/>
    <w:rsid w:val="007C2333"/>
    <w:rsid w:val="007D0EB5"/>
    <w:rsid w:val="007D3ACD"/>
    <w:rsid w:val="007D4CD5"/>
    <w:rsid w:val="007D612D"/>
    <w:rsid w:val="007D7D2D"/>
    <w:rsid w:val="007E3282"/>
    <w:rsid w:val="007F199F"/>
    <w:rsid w:val="007F4AC1"/>
    <w:rsid w:val="00807645"/>
    <w:rsid w:val="00810C02"/>
    <w:rsid w:val="00811CB2"/>
    <w:rsid w:val="0081313B"/>
    <w:rsid w:val="00815FCE"/>
    <w:rsid w:val="008212F2"/>
    <w:rsid w:val="00825F17"/>
    <w:rsid w:val="00826738"/>
    <w:rsid w:val="00827AA8"/>
    <w:rsid w:val="00830A8D"/>
    <w:rsid w:val="00832EEC"/>
    <w:rsid w:val="00833965"/>
    <w:rsid w:val="00837861"/>
    <w:rsid w:val="00837DF1"/>
    <w:rsid w:val="0085131F"/>
    <w:rsid w:val="00852191"/>
    <w:rsid w:val="00854690"/>
    <w:rsid w:val="00861E46"/>
    <w:rsid w:val="00867655"/>
    <w:rsid w:val="00870359"/>
    <w:rsid w:val="0087097F"/>
    <w:rsid w:val="00876B85"/>
    <w:rsid w:val="00880AB8"/>
    <w:rsid w:val="008834E0"/>
    <w:rsid w:val="00885A6A"/>
    <w:rsid w:val="00897844"/>
    <w:rsid w:val="008B152B"/>
    <w:rsid w:val="008C16E3"/>
    <w:rsid w:val="008C2DC0"/>
    <w:rsid w:val="008C69EB"/>
    <w:rsid w:val="008C7ED7"/>
    <w:rsid w:val="008D4EC9"/>
    <w:rsid w:val="008D5DCA"/>
    <w:rsid w:val="008D7642"/>
    <w:rsid w:val="008E2E71"/>
    <w:rsid w:val="008E58F2"/>
    <w:rsid w:val="008E691F"/>
    <w:rsid w:val="008E750E"/>
    <w:rsid w:val="008F77F5"/>
    <w:rsid w:val="00901410"/>
    <w:rsid w:val="0090355F"/>
    <w:rsid w:val="0090730F"/>
    <w:rsid w:val="00911F1F"/>
    <w:rsid w:val="00914C74"/>
    <w:rsid w:val="00916CB5"/>
    <w:rsid w:val="00917B3C"/>
    <w:rsid w:val="00920380"/>
    <w:rsid w:val="00923675"/>
    <w:rsid w:val="009250BD"/>
    <w:rsid w:val="00925328"/>
    <w:rsid w:val="00925D55"/>
    <w:rsid w:val="00933687"/>
    <w:rsid w:val="00944376"/>
    <w:rsid w:val="00947326"/>
    <w:rsid w:val="00947DA6"/>
    <w:rsid w:val="00966629"/>
    <w:rsid w:val="00971CD2"/>
    <w:rsid w:val="00981431"/>
    <w:rsid w:val="0098167D"/>
    <w:rsid w:val="0099362A"/>
    <w:rsid w:val="00997248"/>
    <w:rsid w:val="009A43A7"/>
    <w:rsid w:val="009B3F69"/>
    <w:rsid w:val="009C20C8"/>
    <w:rsid w:val="009C4690"/>
    <w:rsid w:val="009C756A"/>
    <w:rsid w:val="009D0784"/>
    <w:rsid w:val="009D59F2"/>
    <w:rsid w:val="009D5CE9"/>
    <w:rsid w:val="009E0DF5"/>
    <w:rsid w:val="009E2BF9"/>
    <w:rsid w:val="009F1167"/>
    <w:rsid w:val="009F48CA"/>
    <w:rsid w:val="009F7C61"/>
    <w:rsid w:val="00A0191D"/>
    <w:rsid w:val="00A019D5"/>
    <w:rsid w:val="00A02A91"/>
    <w:rsid w:val="00A043E7"/>
    <w:rsid w:val="00A054B6"/>
    <w:rsid w:val="00A20386"/>
    <w:rsid w:val="00A216AB"/>
    <w:rsid w:val="00A24E66"/>
    <w:rsid w:val="00A34E8F"/>
    <w:rsid w:val="00A4361A"/>
    <w:rsid w:val="00A547D9"/>
    <w:rsid w:val="00A565FB"/>
    <w:rsid w:val="00A60966"/>
    <w:rsid w:val="00A61746"/>
    <w:rsid w:val="00A651DB"/>
    <w:rsid w:val="00A66780"/>
    <w:rsid w:val="00A83962"/>
    <w:rsid w:val="00A8538F"/>
    <w:rsid w:val="00A86864"/>
    <w:rsid w:val="00A87297"/>
    <w:rsid w:val="00A90A91"/>
    <w:rsid w:val="00A941E2"/>
    <w:rsid w:val="00A9738F"/>
    <w:rsid w:val="00A97CD3"/>
    <w:rsid w:val="00AA6A88"/>
    <w:rsid w:val="00AA7F3B"/>
    <w:rsid w:val="00AA7F40"/>
    <w:rsid w:val="00AB4063"/>
    <w:rsid w:val="00AB6145"/>
    <w:rsid w:val="00AC21D9"/>
    <w:rsid w:val="00AC68C4"/>
    <w:rsid w:val="00AD00B8"/>
    <w:rsid w:val="00AD0B4E"/>
    <w:rsid w:val="00AE134B"/>
    <w:rsid w:val="00AF2088"/>
    <w:rsid w:val="00AF6E70"/>
    <w:rsid w:val="00B06312"/>
    <w:rsid w:val="00B10C1B"/>
    <w:rsid w:val="00B15CA2"/>
    <w:rsid w:val="00B16043"/>
    <w:rsid w:val="00B1768D"/>
    <w:rsid w:val="00B178A2"/>
    <w:rsid w:val="00B26F75"/>
    <w:rsid w:val="00B32ED3"/>
    <w:rsid w:val="00B35E23"/>
    <w:rsid w:val="00B364D7"/>
    <w:rsid w:val="00B418AA"/>
    <w:rsid w:val="00B479CE"/>
    <w:rsid w:val="00B52DEC"/>
    <w:rsid w:val="00B551CB"/>
    <w:rsid w:val="00B630E3"/>
    <w:rsid w:val="00B6344E"/>
    <w:rsid w:val="00B6552A"/>
    <w:rsid w:val="00B7456D"/>
    <w:rsid w:val="00B82890"/>
    <w:rsid w:val="00B938C8"/>
    <w:rsid w:val="00B95001"/>
    <w:rsid w:val="00B96296"/>
    <w:rsid w:val="00B96451"/>
    <w:rsid w:val="00BA5281"/>
    <w:rsid w:val="00BA7EAA"/>
    <w:rsid w:val="00BB1123"/>
    <w:rsid w:val="00BB36A7"/>
    <w:rsid w:val="00BC180E"/>
    <w:rsid w:val="00BC526D"/>
    <w:rsid w:val="00BC5FD2"/>
    <w:rsid w:val="00BC74B8"/>
    <w:rsid w:val="00BD18A0"/>
    <w:rsid w:val="00BE0146"/>
    <w:rsid w:val="00BE1C61"/>
    <w:rsid w:val="00BE4AA5"/>
    <w:rsid w:val="00BE4F49"/>
    <w:rsid w:val="00BE5405"/>
    <w:rsid w:val="00BE5442"/>
    <w:rsid w:val="00BE6490"/>
    <w:rsid w:val="00BF1B31"/>
    <w:rsid w:val="00BF43D7"/>
    <w:rsid w:val="00BF6197"/>
    <w:rsid w:val="00C01830"/>
    <w:rsid w:val="00C12143"/>
    <w:rsid w:val="00C1592C"/>
    <w:rsid w:val="00C24320"/>
    <w:rsid w:val="00C24E1A"/>
    <w:rsid w:val="00C27C9F"/>
    <w:rsid w:val="00C35CF5"/>
    <w:rsid w:val="00C417E7"/>
    <w:rsid w:val="00C5244D"/>
    <w:rsid w:val="00C66706"/>
    <w:rsid w:val="00C7105C"/>
    <w:rsid w:val="00C760B4"/>
    <w:rsid w:val="00C83C95"/>
    <w:rsid w:val="00C8606D"/>
    <w:rsid w:val="00C908C3"/>
    <w:rsid w:val="00CA1F57"/>
    <w:rsid w:val="00CA49B8"/>
    <w:rsid w:val="00CB3590"/>
    <w:rsid w:val="00CB50A9"/>
    <w:rsid w:val="00CB556D"/>
    <w:rsid w:val="00CB6DD5"/>
    <w:rsid w:val="00CC1119"/>
    <w:rsid w:val="00CC38F4"/>
    <w:rsid w:val="00CC7828"/>
    <w:rsid w:val="00CD1FFB"/>
    <w:rsid w:val="00CD202D"/>
    <w:rsid w:val="00CD2E6D"/>
    <w:rsid w:val="00CD3BEE"/>
    <w:rsid w:val="00CD5D0A"/>
    <w:rsid w:val="00CF2509"/>
    <w:rsid w:val="00CF6004"/>
    <w:rsid w:val="00CF7329"/>
    <w:rsid w:val="00CF7AC9"/>
    <w:rsid w:val="00D06A5E"/>
    <w:rsid w:val="00D10B48"/>
    <w:rsid w:val="00D1116E"/>
    <w:rsid w:val="00D14E39"/>
    <w:rsid w:val="00D237B1"/>
    <w:rsid w:val="00D24E79"/>
    <w:rsid w:val="00D30616"/>
    <w:rsid w:val="00D32015"/>
    <w:rsid w:val="00D36C3E"/>
    <w:rsid w:val="00D4661A"/>
    <w:rsid w:val="00D4691B"/>
    <w:rsid w:val="00D47C0A"/>
    <w:rsid w:val="00D51D97"/>
    <w:rsid w:val="00D572B5"/>
    <w:rsid w:val="00D60E21"/>
    <w:rsid w:val="00D63B59"/>
    <w:rsid w:val="00D66A02"/>
    <w:rsid w:val="00D67A9E"/>
    <w:rsid w:val="00D7001D"/>
    <w:rsid w:val="00D717CE"/>
    <w:rsid w:val="00D71C29"/>
    <w:rsid w:val="00D751C4"/>
    <w:rsid w:val="00D77766"/>
    <w:rsid w:val="00D8216F"/>
    <w:rsid w:val="00D8219C"/>
    <w:rsid w:val="00D82A00"/>
    <w:rsid w:val="00D86CCB"/>
    <w:rsid w:val="00D95F72"/>
    <w:rsid w:val="00D974D4"/>
    <w:rsid w:val="00DA13F2"/>
    <w:rsid w:val="00DA43B6"/>
    <w:rsid w:val="00DA46BB"/>
    <w:rsid w:val="00DA723B"/>
    <w:rsid w:val="00DB02DF"/>
    <w:rsid w:val="00DB2FAC"/>
    <w:rsid w:val="00DC18BB"/>
    <w:rsid w:val="00DC23B9"/>
    <w:rsid w:val="00DC6EB2"/>
    <w:rsid w:val="00DD6772"/>
    <w:rsid w:val="00DD77DB"/>
    <w:rsid w:val="00DE7D27"/>
    <w:rsid w:val="00DF55D3"/>
    <w:rsid w:val="00DF7A47"/>
    <w:rsid w:val="00E04BE7"/>
    <w:rsid w:val="00E10187"/>
    <w:rsid w:val="00E11C5C"/>
    <w:rsid w:val="00E12432"/>
    <w:rsid w:val="00E2377C"/>
    <w:rsid w:val="00E30530"/>
    <w:rsid w:val="00E41352"/>
    <w:rsid w:val="00E41C5B"/>
    <w:rsid w:val="00E43829"/>
    <w:rsid w:val="00E443FD"/>
    <w:rsid w:val="00E44D83"/>
    <w:rsid w:val="00E45532"/>
    <w:rsid w:val="00E52432"/>
    <w:rsid w:val="00E54927"/>
    <w:rsid w:val="00E6058B"/>
    <w:rsid w:val="00E67EE9"/>
    <w:rsid w:val="00E70AEB"/>
    <w:rsid w:val="00E74D79"/>
    <w:rsid w:val="00E7525B"/>
    <w:rsid w:val="00E82448"/>
    <w:rsid w:val="00E87F4A"/>
    <w:rsid w:val="00E93579"/>
    <w:rsid w:val="00EA31AE"/>
    <w:rsid w:val="00EA4360"/>
    <w:rsid w:val="00EA678D"/>
    <w:rsid w:val="00EB0D5A"/>
    <w:rsid w:val="00EC1DA6"/>
    <w:rsid w:val="00EC1FFC"/>
    <w:rsid w:val="00EC28C5"/>
    <w:rsid w:val="00EC5699"/>
    <w:rsid w:val="00EC76A0"/>
    <w:rsid w:val="00ED11D4"/>
    <w:rsid w:val="00ED1A4D"/>
    <w:rsid w:val="00ED6058"/>
    <w:rsid w:val="00ED7F94"/>
    <w:rsid w:val="00EE009B"/>
    <w:rsid w:val="00EE355A"/>
    <w:rsid w:val="00EE411F"/>
    <w:rsid w:val="00EE4646"/>
    <w:rsid w:val="00EE679B"/>
    <w:rsid w:val="00EE6B73"/>
    <w:rsid w:val="00EF0589"/>
    <w:rsid w:val="00EF4DCC"/>
    <w:rsid w:val="00EF50CA"/>
    <w:rsid w:val="00EF778E"/>
    <w:rsid w:val="00F01AE2"/>
    <w:rsid w:val="00F04538"/>
    <w:rsid w:val="00F05CFF"/>
    <w:rsid w:val="00F07416"/>
    <w:rsid w:val="00F13338"/>
    <w:rsid w:val="00F134E9"/>
    <w:rsid w:val="00F156F7"/>
    <w:rsid w:val="00F23316"/>
    <w:rsid w:val="00F245A6"/>
    <w:rsid w:val="00F307CB"/>
    <w:rsid w:val="00F30922"/>
    <w:rsid w:val="00F3246D"/>
    <w:rsid w:val="00F3727E"/>
    <w:rsid w:val="00F40AB7"/>
    <w:rsid w:val="00F46A16"/>
    <w:rsid w:val="00F5555A"/>
    <w:rsid w:val="00F7541D"/>
    <w:rsid w:val="00F80184"/>
    <w:rsid w:val="00F86A08"/>
    <w:rsid w:val="00F95BC3"/>
    <w:rsid w:val="00F97BB1"/>
    <w:rsid w:val="00FA384C"/>
    <w:rsid w:val="00FA51A9"/>
    <w:rsid w:val="00FA61D6"/>
    <w:rsid w:val="00FB10CF"/>
    <w:rsid w:val="00FB4B5A"/>
    <w:rsid w:val="00FB6EC3"/>
    <w:rsid w:val="00FC248B"/>
    <w:rsid w:val="00FD25D1"/>
    <w:rsid w:val="00FD36F3"/>
    <w:rsid w:val="00FD66B3"/>
    <w:rsid w:val="00FE0A37"/>
    <w:rsid w:val="00FE31F2"/>
    <w:rsid w:val="00FF03B8"/>
    <w:rsid w:val="00FF6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E93504"/>
  <w15:chartTrackingRefBased/>
  <w15:docId w15:val="{739A9BF5-E15D-4832-99F0-7B6873BE8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P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056A35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Hipervnculo">
    <w:name w:val="Hyperlink"/>
    <w:basedOn w:val="Fuentedeprrafopredeter"/>
    <w:uiPriority w:val="99"/>
    <w:semiHidden/>
    <w:unhideWhenUsed/>
    <w:rsid w:val="00CD5D0A"/>
    <w:rPr>
      <w:color w:val="0563C1" w:themeColor="hyperlink"/>
      <w:u w:val="single"/>
    </w:rPr>
  </w:style>
  <w:style w:type="character" w:styleId="Nmerodelnea">
    <w:name w:val="line number"/>
    <w:basedOn w:val="Fuentedeprrafopredeter"/>
    <w:uiPriority w:val="99"/>
    <w:semiHidden/>
    <w:unhideWhenUsed/>
    <w:rsid w:val="00267FBB"/>
  </w:style>
  <w:style w:type="character" w:styleId="Refdecomentario">
    <w:name w:val="annotation reference"/>
    <w:basedOn w:val="Fuentedeprrafopredeter"/>
    <w:uiPriority w:val="99"/>
    <w:semiHidden/>
    <w:unhideWhenUsed/>
    <w:rsid w:val="00C5244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5244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5244D"/>
    <w:rPr>
      <w:sz w:val="20"/>
      <w:szCs w:val="20"/>
      <w:lang w:val="es-PR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5244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5244D"/>
    <w:rPr>
      <w:b/>
      <w:bCs/>
      <w:sz w:val="20"/>
      <w:szCs w:val="20"/>
      <w:lang w:val="es-PR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3E255C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3E255C"/>
    <w:rPr>
      <w:rFonts w:ascii="Consolas" w:hAnsi="Consolas"/>
      <w:sz w:val="20"/>
      <w:szCs w:val="20"/>
      <w:lang w:val="es-PR"/>
    </w:rPr>
  </w:style>
  <w:style w:type="paragraph" w:styleId="NormalWeb">
    <w:name w:val="Normal (Web)"/>
    <w:basedOn w:val="Normal"/>
    <w:uiPriority w:val="99"/>
    <w:semiHidden/>
    <w:unhideWhenUsed/>
    <w:rsid w:val="00A24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uerte">
    <w:name w:val="Strong"/>
    <w:basedOn w:val="Fuentedeprrafopredeter"/>
    <w:uiPriority w:val="22"/>
    <w:qFormat/>
    <w:rsid w:val="00A24E66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5272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2723C"/>
    <w:rPr>
      <w:lang w:val="es-PR"/>
    </w:rPr>
  </w:style>
  <w:style w:type="paragraph" w:styleId="Piedepgina">
    <w:name w:val="footer"/>
    <w:basedOn w:val="Normal"/>
    <w:link w:val="PiedepginaCar"/>
    <w:uiPriority w:val="99"/>
    <w:unhideWhenUsed/>
    <w:rsid w:val="005272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2723C"/>
    <w:rPr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8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5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592</Words>
  <Characters>3154</Characters>
  <Application>Microsoft Office Word</Application>
  <DocSecurity>0</DocSecurity>
  <Lines>68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Quintana</dc:creator>
  <cp:keywords/>
  <dc:description/>
  <cp:lastModifiedBy>Rocío Alayón Morell</cp:lastModifiedBy>
  <cp:revision>3</cp:revision>
  <cp:lastPrinted>2026-02-17T17:40:00Z</cp:lastPrinted>
  <dcterms:created xsi:type="dcterms:W3CDTF">2026-02-17T20:03:00Z</dcterms:created>
  <dcterms:modified xsi:type="dcterms:W3CDTF">2026-02-18T16:16:00Z</dcterms:modified>
</cp:coreProperties>
</file>