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B21E0" w14:textId="77777777" w:rsidR="004258EF" w:rsidRPr="00070DEA" w:rsidRDefault="004258EF" w:rsidP="004258EF">
      <w:pPr>
        <w:tabs>
          <w:tab w:val="center" w:pos="4680"/>
          <w:tab w:val="left" w:pos="7920"/>
        </w:tabs>
        <w:jc w:val="center"/>
        <w:rPr>
          <w:rFonts w:ascii="Book Antiqua" w:hAnsi="Book Antiqua"/>
          <w:spacing w:val="12"/>
          <w:sz w:val="28"/>
          <w:szCs w:val="28"/>
          <w:lang w:val="es-PR"/>
        </w:rPr>
      </w:pPr>
      <w:bookmarkStart w:id="0" w:name="_Hlk183042642"/>
      <w:bookmarkStart w:id="1" w:name="_Hlk183037667"/>
      <w:bookmarkStart w:id="2" w:name="_Hlk183038391"/>
      <w:r w:rsidRPr="00070DEA">
        <w:rPr>
          <w:rFonts w:ascii="Book Antiqua" w:hAnsi="Book Antiqua"/>
          <w:spacing w:val="12"/>
          <w:sz w:val="28"/>
          <w:szCs w:val="28"/>
          <w:lang w:val="es-PR"/>
        </w:rPr>
        <w:t>GOBIERNO DE PUERTO RICO</w:t>
      </w:r>
    </w:p>
    <w:p w14:paraId="7AFF8309" w14:textId="77777777" w:rsidR="004258EF" w:rsidRPr="00A16D50" w:rsidRDefault="004258EF" w:rsidP="004258EF">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4258EF" w:rsidRPr="00A16D50" w14:paraId="266484E3" w14:textId="77777777" w:rsidTr="009101CA">
        <w:trPr>
          <w:trHeight w:val="900"/>
        </w:trPr>
        <w:tc>
          <w:tcPr>
            <w:tcW w:w="3170" w:type="dxa"/>
          </w:tcPr>
          <w:p w14:paraId="3752E96E" w14:textId="3E546D48" w:rsidR="004258EF" w:rsidRPr="00A16D50" w:rsidRDefault="004258EF" w:rsidP="009101CA">
            <w:pPr>
              <w:rPr>
                <w:rFonts w:ascii="Book Antiqua" w:hAnsi="Book Antiqua"/>
                <w:lang w:val="es-PR"/>
              </w:rPr>
            </w:pPr>
            <w:r w:rsidRPr="00A16D50">
              <w:rPr>
                <w:rFonts w:ascii="Book Antiqua" w:hAnsi="Book Antiqua"/>
                <w:lang w:val="es-PR"/>
              </w:rPr>
              <w:t>20</w:t>
            </w:r>
            <w:r w:rsidR="00B90E0B">
              <w:rPr>
                <w:rFonts w:ascii="Book Antiqua" w:hAnsi="Book Antiqua"/>
                <w:vertAlign w:val="superscript"/>
                <w:lang w:val="es-PR"/>
              </w:rPr>
              <w:t>.</w:t>
            </w:r>
            <w:r w:rsidRPr="00A16D50">
              <w:rPr>
                <w:rFonts w:ascii="Book Antiqua" w:hAnsi="Book Antiqua"/>
                <w:vertAlign w:val="superscript"/>
                <w:lang w:val="es-PR"/>
              </w:rPr>
              <w:t>a</w:t>
            </w:r>
            <w:r w:rsidRPr="00A16D50">
              <w:rPr>
                <w:rFonts w:ascii="Book Antiqua" w:hAnsi="Book Antiqua"/>
                <w:lang w:val="es-PR"/>
              </w:rPr>
              <w:tab/>
              <w:t>Asamblea</w:t>
            </w:r>
          </w:p>
          <w:p w14:paraId="02D1EFDD" w14:textId="77777777" w:rsidR="004258EF" w:rsidRPr="00A16D50" w:rsidRDefault="004258EF" w:rsidP="009101CA">
            <w:pPr>
              <w:rPr>
                <w:rFonts w:ascii="Book Antiqua" w:hAnsi="Book Antiqua"/>
                <w:sz w:val="36"/>
                <w:lang w:val="es-PR"/>
              </w:rPr>
            </w:pPr>
            <w:r w:rsidRPr="00A16D50">
              <w:rPr>
                <w:rFonts w:ascii="Book Antiqua" w:hAnsi="Book Antiqua"/>
                <w:lang w:val="es-PR"/>
              </w:rPr>
              <w:t xml:space="preserve">         </w:t>
            </w:r>
            <w:r w:rsidRPr="00A16D50">
              <w:rPr>
                <w:rFonts w:ascii="Book Antiqua" w:hAnsi="Book Antiqua"/>
                <w:lang w:val="es-PR"/>
              </w:rPr>
              <w:tab/>
              <w:t xml:space="preserve">Legislativa                                                                                                          </w:t>
            </w:r>
          </w:p>
        </w:tc>
        <w:tc>
          <w:tcPr>
            <w:tcW w:w="3171" w:type="dxa"/>
          </w:tcPr>
          <w:p w14:paraId="4AEBAF07" w14:textId="77777777" w:rsidR="004258EF" w:rsidRPr="00A16D50" w:rsidRDefault="004258EF" w:rsidP="009101CA">
            <w:pPr>
              <w:jc w:val="center"/>
              <w:rPr>
                <w:rFonts w:ascii="Book Antiqua" w:hAnsi="Book Antiqua"/>
                <w:sz w:val="36"/>
                <w:lang w:val="es-PR"/>
              </w:rPr>
            </w:pPr>
          </w:p>
        </w:tc>
        <w:tc>
          <w:tcPr>
            <w:tcW w:w="3268" w:type="dxa"/>
          </w:tcPr>
          <w:p w14:paraId="4EA66CCC" w14:textId="20729BC0" w:rsidR="004258EF" w:rsidRPr="00A16D50" w:rsidRDefault="004258EF" w:rsidP="009101CA">
            <w:pPr>
              <w:rPr>
                <w:rFonts w:ascii="Book Antiqua" w:hAnsi="Book Antiqua"/>
                <w:lang w:val="es-PR"/>
              </w:rPr>
            </w:pPr>
            <w:r w:rsidRPr="00A16D50">
              <w:rPr>
                <w:rFonts w:ascii="Book Antiqua" w:hAnsi="Book Antiqua"/>
                <w:lang w:val="es-PR"/>
              </w:rPr>
              <w:tab/>
            </w:r>
            <w:proofErr w:type="gramStart"/>
            <w:r w:rsidRPr="00A16D50">
              <w:rPr>
                <w:rFonts w:ascii="Book Antiqua" w:hAnsi="Book Antiqua"/>
                <w:lang w:val="es-PR"/>
              </w:rPr>
              <w:t>3</w:t>
            </w:r>
            <w:r w:rsidR="00B90E0B">
              <w:rPr>
                <w:rFonts w:ascii="Book Antiqua" w:hAnsi="Book Antiqua"/>
                <w:vertAlign w:val="superscript"/>
                <w:lang w:val="es-PR"/>
              </w:rPr>
              <w:t>.</w:t>
            </w:r>
            <w:r w:rsidR="00B90E0B" w:rsidRPr="00A16D50">
              <w:rPr>
                <w:rFonts w:ascii="Book Antiqua" w:hAnsi="Book Antiqua"/>
                <w:vertAlign w:val="superscript"/>
                <w:lang w:val="es-PR"/>
              </w:rPr>
              <w:t>a</w:t>
            </w:r>
            <w:r w:rsidRPr="00A16D50">
              <w:rPr>
                <w:rFonts w:ascii="Book Antiqua" w:hAnsi="Book Antiqua"/>
                <w:lang w:val="es-PR"/>
              </w:rPr>
              <w:t xml:space="preserve"> </w:t>
            </w:r>
            <w:r w:rsidR="0066232C">
              <w:rPr>
                <w:rFonts w:ascii="Book Antiqua" w:hAnsi="Book Antiqua"/>
                <w:lang w:val="es-PR"/>
              </w:rPr>
              <w:t xml:space="preserve"> </w:t>
            </w:r>
            <w:r w:rsidRPr="00A16D50">
              <w:rPr>
                <w:rFonts w:ascii="Book Antiqua" w:hAnsi="Book Antiqua"/>
                <w:lang w:val="es-PR"/>
              </w:rPr>
              <w:t>Sesión</w:t>
            </w:r>
            <w:proofErr w:type="gramEnd"/>
          </w:p>
          <w:p w14:paraId="61A8A300" w14:textId="77777777" w:rsidR="004258EF" w:rsidRPr="00A16D50" w:rsidRDefault="004258EF" w:rsidP="009101CA">
            <w:pPr>
              <w:rPr>
                <w:rFonts w:ascii="Book Antiqua" w:hAnsi="Book Antiqua"/>
                <w:lang w:val="es-PR"/>
              </w:rPr>
            </w:pPr>
            <w:r w:rsidRPr="00A16D50">
              <w:rPr>
                <w:rFonts w:ascii="Book Antiqua" w:hAnsi="Book Antiqua"/>
                <w:lang w:val="es-PR"/>
              </w:rPr>
              <w:tab/>
              <w:t xml:space="preserve">      Ordinaria</w:t>
            </w:r>
          </w:p>
          <w:p w14:paraId="1D822F7D" w14:textId="77777777" w:rsidR="004258EF" w:rsidRPr="00A16D50" w:rsidRDefault="004258EF" w:rsidP="009101CA">
            <w:pPr>
              <w:jc w:val="center"/>
              <w:rPr>
                <w:rFonts w:ascii="Book Antiqua" w:hAnsi="Book Antiqua"/>
                <w:sz w:val="36"/>
                <w:lang w:val="es-PR"/>
              </w:rPr>
            </w:pPr>
          </w:p>
        </w:tc>
      </w:tr>
    </w:tbl>
    <w:bookmarkEnd w:id="0"/>
    <w:bookmarkEnd w:id="1"/>
    <w:p w14:paraId="794AADF6" w14:textId="6AF9457E" w:rsidR="004258EF" w:rsidRPr="00A16D50" w:rsidRDefault="004258EF" w:rsidP="004258EF">
      <w:pPr>
        <w:spacing w:line="360" w:lineRule="auto"/>
        <w:jc w:val="center"/>
        <w:rPr>
          <w:rFonts w:ascii="Book Antiqua" w:hAnsi="Book Antiqua"/>
          <w:b/>
          <w:sz w:val="36"/>
          <w:lang w:val="es-PR"/>
        </w:rPr>
      </w:pPr>
      <w:r w:rsidRPr="00A16D50">
        <w:rPr>
          <w:rFonts w:ascii="Book Antiqua" w:hAnsi="Book Antiqua"/>
          <w:b/>
          <w:sz w:val="36"/>
          <w:lang w:val="es-PR"/>
        </w:rPr>
        <w:t>CÁMARA DE REPRESENTANTES</w:t>
      </w:r>
    </w:p>
    <w:p w14:paraId="4100AABB" w14:textId="77674B64" w:rsidR="004258EF" w:rsidRPr="00A16D50" w:rsidRDefault="004258EF" w:rsidP="004258EF">
      <w:pPr>
        <w:spacing w:line="360" w:lineRule="auto"/>
        <w:jc w:val="center"/>
        <w:rPr>
          <w:rFonts w:ascii="Book Antiqua" w:hAnsi="Book Antiqua"/>
          <w:b/>
          <w:sz w:val="52"/>
          <w:lang w:val="es-PR"/>
        </w:rPr>
      </w:pPr>
      <w:r w:rsidRPr="00A16D50">
        <w:rPr>
          <w:rFonts w:ascii="Book Antiqua" w:hAnsi="Book Antiqua"/>
          <w:b/>
          <w:sz w:val="52"/>
          <w:lang w:val="es-PR"/>
        </w:rPr>
        <w:t>P. de</w:t>
      </w:r>
      <w:r w:rsidR="000B5D5D">
        <w:rPr>
          <w:rFonts w:ascii="Book Antiqua" w:hAnsi="Book Antiqua"/>
          <w:b/>
          <w:sz w:val="52"/>
          <w:lang w:val="es-PR"/>
        </w:rPr>
        <w:t xml:space="preserve"> </w:t>
      </w:r>
      <w:r w:rsidR="003C436E">
        <w:rPr>
          <w:rFonts w:ascii="Book Antiqua" w:hAnsi="Book Antiqua"/>
          <w:b/>
          <w:sz w:val="52"/>
          <w:lang w:val="es-PR"/>
        </w:rPr>
        <w:t>l</w:t>
      </w:r>
      <w:r w:rsidR="000B5D5D">
        <w:rPr>
          <w:rFonts w:ascii="Book Antiqua" w:hAnsi="Book Antiqua"/>
          <w:b/>
          <w:sz w:val="52"/>
          <w:lang w:val="es-PR"/>
        </w:rPr>
        <w:t>a</w:t>
      </w:r>
      <w:r w:rsidR="00EF618D">
        <w:rPr>
          <w:rFonts w:ascii="Book Antiqua" w:hAnsi="Book Antiqua"/>
          <w:b/>
          <w:sz w:val="52"/>
          <w:lang w:val="es-PR"/>
        </w:rPr>
        <w:t xml:space="preserve"> </w:t>
      </w:r>
      <w:r w:rsidR="000B5D5D">
        <w:rPr>
          <w:rFonts w:ascii="Book Antiqua" w:hAnsi="Book Antiqua"/>
          <w:b/>
          <w:sz w:val="52"/>
          <w:lang w:val="es-PR"/>
        </w:rPr>
        <w:t>C</w:t>
      </w:r>
      <w:r w:rsidRPr="00A16D50">
        <w:rPr>
          <w:rFonts w:ascii="Book Antiqua" w:hAnsi="Book Antiqua"/>
          <w:b/>
          <w:sz w:val="52"/>
          <w:lang w:val="es-PR"/>
        </w:rPr>
        <w:t xml:space="preserve">. </w:t>
      </w:r>
      <w:r w:rsidR="000B5D5D">
        <w:rPr>
          <w:rFonts w:ascii="Book Antiqua" w:hAnsi="Book Antiqua"/>
          <w:b/>
          <w:sz w:val="52"/>
          <w:lang w:val="es-PR"/>
        </w:rPr>
        <w:t>1149</w:t>
      </w:r>
    </w:p>
    <w:p w14:paraId="51A2A538" w14:textId="77777777" w:rsidR="004258EF" w:rsidRPr="000F4C22" w:rsidRDefault="004258EF" w:rsidP="004258EF">
      <w:pPr>
        <w:spacing w:line="360" w:lineRule="auto"/>
        <w:jc w:val="center"/>
        <w:rPr>
          <w:rFonts w:ascii="Book Antiqua" w:hAnsi="Book Antiqua"/>
          <w:spacing w:val="12"/>
          <w:lang w:val="es-PR"/>
        </w:rPr>
      </w:pPr>
      <w:r w:rsidRPr="00A16D50">
        <w:rPr>
          <w:rFonts w:ascii="Book Antiqua" w:hAnsi="Book Antiqua"/>
          <w:b/>
          <w:bCs/>
          <w:lang w:val="es-PR"/>
        </w:rPr>
        <w:t xml:space="preserve"> </w:t>
      </w:r>
      <w:bookmarkStart w:id="3" w:name="_Hlk183037684"/>
      <w:r w:rsidRPr="000F4C22">
        <w:rPr>
          <w:rFonts w:ascii="Book Antiqua" w:hAnsi="Book Antiqua"/>
          <w:spacing w:val="12"/>
          <w:sz w:val="28"/>
          <w:szCs w:val="22"/>
          <w:lang w:val="es-PR"/>
        </w:rPr>
        <w:t xml:space="preserve">INFORME POSITIVO </w:t>
      </w:r>
    </w:p>
    <w:p w14:paraId="67A934A7" w14:textId="280FFABA" w:rsidR="004258EF" w:rsidRPr="00A16D50" w:rsidRDefault="00AF0011" w:rsidP="004258EF">
      <w:pPr>
        <w:spacing w:line="360" w:lineRule="auto"/>
        <w:jc w:val="center"/>
        <w:rPr>
          <w:rFonts w:ascii="Book Antiqua" w:hAnsi="Book Antiqua"/>
          <w:lang w:val="es-PR"/>
        </w:rPr>
      </w:pPr>
      <w:r>
        <w:rPr>
          <w:rFonts w:ascii="Book Antiqua" w:hAnsi="Book Antiqua"/>
          <w:lang w:val="es-PR"/>
        </w:rPr>
        <w:t>8</w:t>
      </w:r>
      <w:r w:rsidR="005C03ED">
        <w:rPr>
          <w:rFonts w:ascii="Book Antiqua" w:hAnsi="Book Antiqua"/>
          <w:lang w:val="es-PR"/>
        </w:rPr>
        <w:t xml:space="preserve"> </w:t>
      </w:r>
      <w:r w:rsidR="004258EF" w:rsidRPr="00A16D50">
        <w:rPr>
          <w:rFonts w:ascii="Book Antiqua" w:hAnsi="Book Antiqua"/>
          <w:lang w:val="es-PR"/>
        </w:rPr>
        <w:t xml:space="preserve">de </w:t>
      </w:r>
      <w:r w:rsidR="000B5D5D">
        <w:rPr>
          <w:rFonts w:ascii="Book Antiqua" w:hAnsi="Book Antiqua"/>
          <w:lang w:val="es-PR"/>
        </w:rPr>
        <w:t>abril</w:t>
      </w:r>
      <w:r w:rsidR="004258EF" w:rsidRPr="00A16D50">
        <w:rPr>
          <w:rFonts w:ascii="Book Antiqua" w:hAnsi="Book Antiqua"/>
          <w:lang w:val="es-PR"/>
        </w:rPr>
        <w:t xml:space="preserve"> de 2026</w:t>
      </w:r>
    </w:p>
    <w:bookmarkEnd w:id="2"/>
    <w:bookmarkEnd w:id="3"/>
    <w:p w14:paraId="6155C64E" w14:textId="05607219" w:rsidR="004258EF" w:rsidRPr="00055822" w:rsidRDefault="004258EF" w:rsidP="004E682A">
      <w:pPr>
        <w:tabs>
          <w:tab w:val="left" w:pos="-720"/>
        </w:tabs>
        <w:suppressAutoHyphens/>
        <w:spacing w:before="240" w:after="240" w:line="360" w:lineRule="auto"/>
        <w:rPr>
          <w:rFonts w:ascii="Book Antiqua" w:hAnsi="Book Antiqua"/>
          <w:bCs/>
          <w:spacing w:val="12"/>
          <w:szCs w:val="24"/>
          <w:lang w:val="es-PR"/>
        </w:rPr>
      </w:pPr>
      <w:r w:rsidRPr="00055822">
        <w:rPr>
          <w:rFonts w:ascii="Book Antiqua" w:hAnsi="Book Antiqua"/>
          <w:bCs/>
          <w:spacing w:val="12"/>
          <w:szCs w:val="24"/>
          <w:lang w:val="es-PR"/>
        </w:rPr>
        <w:t>A LA CÁMAR</w:t>
      </w:r>
      <w:r w:rsidR="00361CBC" w:rsidRPr="00055822">
        <w:rPr>
          <w:rFonts w:ascii="Book Antiqua" w:hAnsi="Book Antiqua"/>
          <w:bCs/>
          <w:spacing w:val="12"/>
          <w:szCs w:val="24"/>
          <w:lang w:val="es-PR"/>
        </w:rPr>
        <w:t>A</w:t>
      </w:r>
      <w:r w:rsidRPr="00055822">
        <w:rPr>
          <w:rFonts w:ascii="Book Antiqua" w:hAnsi="Book Antiqua"/>
          <w:bCs/>
          <w:spacing w:val="12"/>
          <w:szCs w:val="24"/>
          <w:lang w:val="es-PR"/>
        </w:rPr>
        <w:t xml:space="preserve"> DE REPRESENTANTES DE PUERTO RICO </w:t>
      </w:r>
    </w:p>
    <w:p w14:paraId="32A57DCC" w14:textId="734CE9C0" w:rsidR="004258EF" w:rsidRPr="00A16D50" w:rsidRDefault="004258EF" w:rsidP="00055822">
      <w:pPr>
        <w:suppressAutoHyphens/>
        <w:spacing w:after="240" w:line="288" w:lineRule="auto"/>
        <w:jc w:val="both"/>
        <w:rPr>
          <w:rFonts w:ascii="Book Antiqua" w:hAnsi="Book Antiqua"/>
          <w:spacing w:val="-3"/>
          <w:lang w:val="es-PR"/>
        </w:rPr>
      </w:pPr>
      <w:r w:rsidRPr="00A16D50">
        <w:rPr>
          <w:rFonts w:ascii="Book Antiqua" w:hAnsi="Book Antiqua"/>
          <w:spacing w:val="-3"/>
          <w:lang w:val="es-PR"/>
        </w:rPr>
        <w:t xml:space="preserve">      </w:t>
      </w:r>
      <w:r w:rsidRPr="00A16D50">
        <w:rPr>
          <w:rFonts w:ascii="Book Antiqua" w:hAnsi="Book Antiqua"/>
          <w:spacing w:val="-3"/>
          <w:lang w:val="es-PR"/>
        </w:rPr>
        <w:tab/>
      </w:r>
      <w:r w:rsidR="00F52130">
        <w:rPr>
          <w:rFonts w:ascii="Book Antiqua" w:hAnsi="Book Antiqua"/>
          <w:spacing w:val="-3"/>
          <w:lang w:val="es-PR"/>
        </w:rPr>
        <w:t>P</w:t>
      </w:r>
      <w:r w:rsidRPr="00A16D50">
        <w:rPr>
          <w:rFonts w:ascii="Book Antiqua" w:hAnsi="Book Antiqua"/>
          <w:spacing w:val="-3"/>
          <w:lang w:val="es-PR"/>
        </w:rPr>
        <w:t xml:space="preserve">revio </w:t>
      </w:r>
      <w:r w:rsidR="006E0853" w:rsidRPr="00A16D50">
        <w:rPr>
          <w:rFonts w:ascii="Book Antiqua" w:hAnsi="Book Antiqua"/>
          <w:spacing w:val="-3"/>
          <w:lang w:val="es-PR"/>
        </w:rPr>
        <w:t xml:space="preserve">análisis, </w:t>
      </w:r>
      <w:r w:rsidRPr="00A16D50">
        <w:rPr>
          <w:rFonts w:ascii="Book Antiqua" w:hAnsi="Book Antiqua"/>
          <w:spacing w:val="-3"/>
          <w:lang w:val="es-PR"/>
        </w:rPr>
        <w:t>estudio y consideración del Proyecto de</w:t>
      </w:r>
      <w:r w:rsidR="000B5D5D">
        <w:rPr>
          <w:rFonts w:ascii="Book Antiqua" w:hAnsi="Book Antiqua"/>
          <w:spacing w:val="-3"/>
          <w:lang w:val="es-PR"/>
        </w:rPr>
        <w:t xml:space="preserve"> </w:t>
      </w:r>
      <w:r w:rsidR="009B7B05">
        <w:rPr>
          <w:rFonts w:ascii="Book Antiqua" w:hAnsi="Book Antiqua"/>
          <w:spacing w:val="-3"/>
          <w:lang w:val="es-PR"/>
        </w:rPr>
        <w:t>l</w:t>
      </w:r>
      <w:r w:rsidR="000B5D5D">
        <w:rPr>
          <w:rFonts w:ascii="Book Antiqua" w:hAnsi="Book Antiqua"/>
          <w:spacing w:val="-3"/>
          <w:lang w:val="es-PR"/>
        </w:rPr>
        <w:t>a</w:t>
      </w:r>
      <w:r w:rsidR="009B7B05">
        <w:rPr>
          <w:rFonts w:ascii="Book Antiqua" w:hAnsi="Book Antiqua"/>
          <w:spacing w:val="-3"/>
          <w:lang w:val="es-PR"/>
        </w:rPr>
        <w:t xml:space="preserve"> </w:t>
      </w:r>
      <w:r w:rsidR="000B5D5D">
        <w:rPr>
          <w:rFonts w:ascii="Book Antiqua" w:hAnsi="Book Antiqua"/>
          <w:spacing w:val="-3"/>
          <w:lang w:val="es-PR"/>
        </w:rPr>
        <w:t>Cámara 1149</w:t>
      </w:r>
      <w:r w:rsidR="00F52130">
        <w:rPr>
          <w:rFonts w:ascii="Book Antiqua" w:hAnsi="Book Antiqua"/>
          <w:spacing w:val="-3"/>
          <w:lang w:val="es-PR"/>
        </w:rPr>
        <w:t xml:space="preserve"> (</w:t>
      </w:r>
      <w:r w:rsidR="00F52130" w:rsidRPr="00A16D50">
        <w:rPr>
          <w:rFonts w:ascii="Book Antiqua" w:hAnsi="Book Antiqua"/>
          <w:lang w:val="es-PR"/>
        </w:rPr>
        <w:t>P. de</w:t>
      </w:r>
      <w:r w:rsidR="000B5D5D">
        <w:rPr>
          <w:rFonts w:ascii="Book Antiqua" w:hAnsi="Book Antiqua"/>
          <w:lang w:val="es-PR"/>
        </w:rPr>
        <w:t xml:space="preserve"> </w:t>
      </w:r>
      <w:r w:rsidR="009B7B05">
        <w:rPr>
          <w:rFonts w:ascii="Book Antiqua" w:hAnsi="Book Antiqua"/>
          <w:lang w:val="es-PR"/>
        </w:rPr>
        <w:t>l</w:t>
      </w:r>
      <w:r w:rsidR="000B5D5D">
        <w:rPr>
          <w:rFonts w:ascii="Book Antiqua" w:hAnsi="Book Antiqua"/>
          <w:lang w:val="es-PR"/>
        </w:rPr>
        <w:t>a</w:t>
      </w:r>
      <w:r w:rsidR="00F52130" w:rsidRPr="00A16D50">
        <w:rPr>
          <w:rFonts w:ascii="Book Antiqua" w:hAnsi="Book Antiqua"/>
          <w:lang w:val="es-PR"/>
        </w:rPr>
        <w:t xml:space="preserve"> </w:t>
      </w:r>
      <w:r w:rsidR="000B5D5D">
        <w:rPr>
          <w:rFonts w:ascii="Book Antiqua" w:hAnsi="Book Antiqua"/>
          <w:lang w:val="es-PR"/>
        </w:rPr>
        <w:t>C</w:t>
      </w:r>
      <w:r w:rsidR="00F52130" w:rsidRPr="00A16D50">
        <w:rPr>
          <w:rFonts w:ascii="Book Antiqua" w:hAnsi="Book Antiqua"/>
          <w:lang w:val="es-PR"/>
        </w:rPr>
        <w:t>.</w:t>
      </w:r>
      <w:r w:rsidR="009B7B05">
        <w:rPr>
          <w:rFonts w:ascii="Book Antiqua" w:hAnsi="Book Antiqua"/>
          <w:lang w:val="es-PR"/>
        </w:rPr>
        <w:t xml:space="preserve"> </w:t>
      </w:r>
      <w:r w:rsidR="000B5D5D">
        <w:rPr>
          <w:rFonts w:ascii="Book Antiqua" w:hAnsi="Book Antiqua"/>
          <w:lang w:val="es-PR"/>
        </w:rPr>
        <w:t>1149</w:t>
      </w:r>
      <w:r w:rsidR="00F52130">
        <w:rPr>
          <w:rFonts w:ascii="Book Antiqua" w:hAnsi="Book Antiqua"/>
          <w:lang w:val="es-PR"/>
        </w:rPr>
        <w:t>)</w:t>
      </w:r>
      <w:r w:rsidRPr="00A16D50">
        <w:rPr>
          <w:rFonts w:ascii="Book Antiqua" w:hAnsi="Book Antiqua"/>
          <w:spacing w:val="-3"/>
          <w:lang w:val="es-PR"/>
        </w:rPr>
        <w:t>,</w:t>
      </w:r>
      <w:r w:rsidR="001317CD">
        <w:rPr>
          <w:rFonts w:ascii="Book Antiqua" w:hAnsi="Book Antiqua"/>
          <w:spacing w:val="-3"/>
          <w:lang w:val="es-PR"/>
        </w:rPr>
        <w:t xml:space="preserve"> la Comisión de lo Jurídico</w:t>
      </w:r>
      <w:r w:rsidRPr="00A16D50">
        <w:rPr>
          <w:rFonts w:ascii="Book Antiqua" w:hAnsi="Book Antiqua"/>
          <w:spacing w:val="-3"/>
          <w:lang w:val="es-PR"/>
        </w:rPr>
        <w:t xml:space="preserve"> recomienda su aprobación, con las enmiendas en el </w:t>
      </w:r>
      <w:proofErr w:type="spellStart"/>
      <w:r w:rsidRPr="00A16D50">
        <w:rPr>
          <w:rFonts w:ascii="Book Antiqua" w:hAnsi="Book Antiqua"/>
          <w:spacing w:val="-3"/>
          <w:lang w:val="es-PR"/>
        </w:rPr>
        <w:t>entirillado</w:t>
      </w:r>
      <w:proofErr w:type="spellEnd"/>
      <w:r w:rsidRPr="00A16D50">
        <w:rPr>
          <w:rFonts w:ascii="Book Antiqua" w:hAnsi="Book Antiqua"/>
          <w:spacing w:val="-3"/>
          <w:lang w:val="es-PR"/>
        </w:rPr>
        <w:t xml:space="preserve"> electrónico que se acompaña.</w:t>
      </w:r>
    </w:p>
    <w:p w14:paraId="1CAD2702" w14:textId="77777777" w:rsidR="004258EF" w:rsidRPr="000F4C22" w:rsidRDefault="004258EF" w:rsidP="004E682A">
      <w:pPr>
        <w:tabs>
          <w:tab w:val="left" w:pos="-720"/>
        </w:tabs>
        <w:suppressAutoHyphens/>
        <w:spacing w:line="360" w:lineRule="auto"/>
        <w:jc w:val="center"/>
        <w:rPr>
          <w:rFonts w:ascii="Book Antiqua" w:hAnsi="Book Antiqua"/>
          <w:spacing w:val="12"/>
          <w:szCs w:val="24"/>
          <w:lang w:val="es-PR"/>
        </w:rPr>
      </w:pPr>
      <w:r w:rsidRPr="000F4C22">
        <w:rPr>
          <w:rFonts w:ascii="Book Antiqua" w:hAnsi="Book Antiqua"/>
          <w:spacing w:val="12"/>
          <w:szCs w:val="24"/>
          <w:lang w:val="es-PR"/>
        </w:rPr>
        <w:t xml:space="preserve">ALCANCE DE LA MEDIDA </w:t>
      </w:r>
    </w:p>
    <w:p w14:paraId="52049F1C" w14:textId="2F66D049" w:rsidR="004258EF" w:rsidRDefault="004258EF" w:rsidP="001556B2">
      <w:pPr>
        <w:tabs>
          <w:tab w:val="left" w:pos="-720"/>
        </w:tabs>
        <w:suppressAutoHyphens/>
        <w:spacing w:after="240" w:line="288" w:lineRule="auto"/>
        <w:ind w:firstLine="360"/>
        <w:jc w:val="both"/>
        <w:rPr>
          <w:rFonts w:ascii="Book Antiqua" w:hAnsi="Book Antiqua"/>
          <w:lang w:val="es-PR"/>
        </w:rPr>
      </w:pPr>
      <w:r w:rsidRPr="00A16D50">
        <w:rPr>
          <w:rFonts w:ascii="Book Antiqua" w:hAnsi="Book Antiqua"/>
          <w:lang w:val="es-PR"/>
        </w:rPr>
        <w:tab/>
        <w:t xml:space="preserve">El </w:t>
      </w:r>
      <w:r w:rsidR="00EF618D" w:rsidRPr="00A16D50">
        <w:rPr>
          <w:rFonts w:ascii="Book Antiqua" w:hAnsi="Book Antiqua"/>
          <w:lang w:val="es-PR"/>
        </w:rPr>
        <w:t>P. de</w:t>
      </w:r>
      <w:r w:rsidR="000B5D5D">
        <w:rPr>
          <w:rFonts w:ascii="Book Antiqua" w:hAnsi="Book Antiqua"/>
          <w:lang w:val="es-PR"/>
        </w:rPr>
        <w:t xml:space="preserve"> </w:t>
      </w:r>
      <w:r w:rsidR="002342F3">
        <w:rPr>
          <w:rFonts w:ascii="Book Antiqua" w:hAnsi="Book Antiqua"/>
          <w:lang w:val="es-PR"/>
        </w:rPr>
        <w:t>l</w:t>
      </w:r>
      <w:r w:rsidR="000B5D5D">
        <w:rPr>
          <w:rFonts w:ascii="Book Antiqua" w:hAnsi="Book Antiqua"/>
          <w:lang w:val="es-PR"/>
        </w:rPr>
        <w:t>a</w:t>
      </w:r>
      <w:r w:rsidR="002342F3">
        <w:rPr>
          <w:rFonts w:ascii="Book Antiqua" w:hAnsi="Book Antiqua"/>
          <w:lang w:val="es-PR"/>
        </w:rPr>
        <w:t xml:space="preserve"> </w:t>
      </w:r>
      <w:r w:rsidR="000B5D5D">
        <w:rPr>
          <w:rFonts w:ascii="Book Antiqua" w:hAnsi="Book Antiqua"/>
          <w:lang w:val="es-PR"/>
        </w:rPr>
        <w:t>C</w:t>
      </w:r>
      <w:r w:rsidR="002342F3">
        <w:rPr>
          <w:rFonts w:ascii="Book Antiqua" w:hAnsi="Book Antiqua"/>
          <w:lang w:val="es-PR"/>
        </w:rPr>
        <w:t>.</w:t>
      </w:r>
      <w:r w:rsidR="00EF618D" w:rsidRPr="00A16D50">
        <w:rPr>
          <w:rFonts w:ascii="Book Antiqua" w:hAnsi="Book Antiqua"/>
          <w:lang w:val="es-PR"/>
        </w:rPr>
        <w:t xml:space="preserve"> </w:t>
      </w:r>
      <w:r w:rsidR="000B5D5D">
        <w:rPr>
          <w:rFonts w:ascii="Book Antiqua" w:hAnsi="Book Antiqua"/>
          <w:lang w:val="es-PR"/>
        </w:rPr>
        <w:t>1149</w:t>
      </w:r>
      <w:r w:rsidRPr="00A16D50">
        <w:rPr>
          <w:rFonts w:ascii="Book Antiqua" w:hAnsi="Book Antiqua"/>
          <w:lang w:val="es-PR"/>
        </w:rPr>
        <w:t xml:space="preserve"> tiene el propósito </w:t>
      </w:r>
      <w:bookmarkStart w:id="4" w:name="_Hlk194438498"/>
      <w:r w:rsidRPr="00A16D50">
        <w:rPr>
          <w:rFonts w:ascii="Book Antiqua" w:hAnsi="Book Antiqua"/>
          <w:lang w:val="es-PR"/>
        </w:rPr>
        <w:t>de</w:t>
      </w:r>
      <w:r w:rsidR="00EF618D">
        <w:rPr>
          <w:rFonts w:ascii="Book Antiqua" w:hAnsi="Book Antiqua"/>
          <w:lang w:val="es-PR"/>
        </w:rPr>
        <w:t>:</w:t>
      </w:r>
      <w:r w:rsidRPr="00A16D50">
        <w:rPr>
          <w:rFonts w:ascii="Book Antiqua" w:hAnsi="Book Antiqua"/>
          <w:lang w:val="es-PR"/>
        </w:rPr>
        <w:t xml:space="preserve"> </w:t>
      </w:r>
      <w:r w:rsidR="00BF2FF5">
        <w:rPr>
          <w:rFonts w:ascii="Book Antiqua" w:hAnsi="Book Antiqua"/>
          <w:szCs w:val="24"/>
          <w:lang w:val="es-ES_tradnl"/>
        </w:rPr>
        <w:t>añadir un nuevo inciso 2 al artículo 5, enmendar el artículo 6, y</w:t>
      </w:r>
      <w:r w:rsidR="00BF2FF5" w:rsidRPr="00F65864">
        <w:rPr>
          <w:rFonts w:ascii="Book Antiqua" w:hAnsi="Book Antiqua"/>
          <w:szCs w:val="24"/>
          <w:lang w:val="es-ES_tradnl"/>
        </w:rPr>
        <w:t xml:space="preserve"> </w:t>
      </w:r>
      <w:r w:rsidR="00BF2FF5">
        <w:rPr>
          <w:rFonts w:ascii="Book Antiqua" w:hAnsi="Book Antiqua"/>
          <w:szCs w:val="24"/>
          <w:lang w:val="es-ES_tradnl"/>
        </w:rPr>
        <w:t xml:space="preserve">el artículo 7(12) de la Ley </w:t>
      </w:r>
      <w:r w:rsidR="00BF2FF5" w:rsidRPr="00BF2FF5">
        <w:rPr>
          <w:rFonts w:ascii="Book Antiqua" w:hAnsi="Book Antiqua"/>
          <w:szCs w:val="24"/>
          <w:lang w:val="es-ES_tradnl"/>
        </w:rPr>
        <w:t>Núm.</w:t>
      </w:r>
      <w:r w:rsidR="00BF2FF5">
        <w:rPr>
          <w:rFonts w:ascii="Book Antiqua" w:hAnsi="Book Antiqua"/>
          <w:szCs w:val="24"/>
          <w:lang w:val="es-ES_tradnl"/>
        </w:rPr>
        <w:t xml:space="preserve"> 223-2011, según enmendada,</w:t>
      </w:r>
      <w:r w:rsidR="00BF2FF5">
        <w:rPr>
          <w:rStyle w:val="FootnoteReference"/>
          <w:rFonts w:ascii="Book Antiqua" w:hAnsi="Book Antiqua"/>
          <w:szCs w:val="24"/>
          <w:lang w:val="es-ES_tradnl"/>
        </w:rPr>
        <w:footnoteReference w:id="1"/>
      </w:r>
      <w:r w:rsidR="00BF2FF5">
        <w:rPr>
          <w:rFonts w:ascii="Book Antiqua" w:hAnsi="Book Antiqua"/>
          <w:szCs w:val="24"/>
          <w:lang w:val="es-ES_tradnl"/>
        </w:rPr>
        <w:t xml:space="preserve"> a los fines de autorizar la utilización </w:t>
      </w:r>
      <w:r w:rsidR="00BF2FF5">
        <w:rPr>
          <w:rFonts w:ascii="Book Antiqua" w:hAnsi="Book Antiqua" w:cs="Arial"/>
          <w:szCs w:val="24"/>
          <w:lang w:val="es-ES_tradnl"/>
        </w:rPr>
        <w:t>de las aplicaciones parentales</w:t>
      </w:r>
      <w:r w:rsidR="00BF2FF5">
        <w:rPr>
          <w:rFonts w:ascii="Book Antiqua" w:hAnsi="Book Antiqua"/>
          <w:szCs w:val="24"/>
          <w:lang w:val="es-ES_tradnl"/>
        </w:rPr>
        <w:t xml:space="preserve"> (</w:t>
      </w:r>
      <w:proofErr w:type="spellStart"/>
      <w:r w:rsidR="00BF2FF5">
        <w:rPr>
          <w:rFonts w:ascii="Book Antiqua" w:hAnsi="Book Antiqua"/>
          <w:i/>
          <w:iCs/>
          <w:szCs w:val="24"/>
          <w:lang w:val="es-ES_tradnl"/>
        </w:rPr>
        <w:t>C</w:t>
      </w:r>
      <w:r w:rsidR="00BF2FF5" w:rsidRPr="00F65864">
        <w:rPr>
          <w:rFonts w:ascii="Book Antiqua" w:hAnsi="Book Antiqua"/>
          <w:i/>
          <w:iCs/>
          <w:szCs w:val="24"/>
          <w:lang w:val="es-ES_tradnl"/>
        </w:rPr>
        <w:t>o-parenting</w:t>
      </w:r>
      <w:proofErr w:type="spellEnd"/>
      <w:r w:rsidR="00BF2FF5">
        <w:rPr>
          <w:rFonts w:ascii="Book Antiqua" w:hAnsi="Book Antiqua"/>
          <w:szCs w:val="24"/>
          <w:lang w:val="es-ES_tradnl"/>
        </w:rPr>
        <w:t>) en los procesos de adjudicación de custodia</w:t>
      </w:r>
      <w:r w:rsidR="00BF2FF5">
        <w:rPr>
          <w:rFonts w:ascii="Book Antiqua" w:eastAsia="Book Antiqua" w:hAnsi="Book Antiqua" w:cs="Book Antiqua"/>
          <w:szCs w:val="24"/>
          <w:lang w:val="es-PR"/>
        </w:rPr>
        <w:t xml:space="preserve">; </w:t>
      </w:r>
      <w:r w:rsidR="00AB3E02">
        <w:rPr>
          <w:rFonts w:ascii="Book Antiqua" w:eastAsia="Book Antiqua" w:hAnsi="Book Antiqua" w:cs="Book Antiqua"/>
          <w:szCs w:val="24"/>
          <w:lang w:val="es-PR"/>
        </w:rPr>
        <w:t xml:space="preserve">y </w:t>
      </w:r>
      <w:r w:rsidR="00BF2FF5">
        <w:rPr>
          <w:rFonts w:ascii="Book Antiqua" w:eastAsia="Book Antiqua" w:hAnsi="Book Antiqua" w:cs="Book Antiqua"/>
          <w:szCs w:val="24"/>
          <w:lang w:val="es-PR"/>
        </w:rPr>
        <w:t>para correcciones técnicas</w:t>
      </w:r>
      <w:r w:rsidR="00BF2FF5">
        <w:rPr>
          <w:rFonts w:ascii="Book Antiqua" w:hAnsi="Book Antiqua"/>
          <w:szCs w:val="24"/>
          <w:lang w:val="es-PR"/>
        </w:rPr>
        <w:t>.</w:t>
      </w:r>
    </w:p>
    <w:bookmarkEnd w:id="4"/>
    <w:p w14:paraId="6A15A039" w14:textId="77777777" w:rsidR="004258EF" w:rsidRPr="00A95441" w:rsidRDefault="004258EF" w:rsidP="004E682A">
      <w:pPr>
        <w:tabs>
          <w:tab w:val="left" w:pos="-720"/>
        </w:tabs>
        <w:suppressAutoHyphens/>
        <w:spacing w:line="360" w:lineRule="auto"/>
        <w:ind w:firstLine="360"/>
        <w:jc w:val="center"/>
        <w:rPr>
          <w:rFonts w:ascii="Book Antiqua" w:hAnsi="Book Antiqua"/>
          <w:spacing w:val="12"/>
          <w:lang w:val="es-PR"/>
        </w:rPr>
      </w:pPr>
      <w:r w:rsidRPr="00A95441">
        <w:rPr>
          <w:rFonts w:ascii="Book Antiqua" w:hAnsi="Book Antiqua"/>
          <w:spacing w:val="12"/>
          <w:lang w:val="es-PR"/>
        </w:rPr>
        <w:t>ANÁLISIS DE LA MEDIDA</w:t>
      </w:r>
    </w:p>
    <w:p w14:paraId="163FA953" w14:textId="746234FD" w:rsidR="00F4038E" w:rsidRDefault="004258EF" w:rsidP="004F446E">
      <w:pPr>
        <w:tabs>
          <w:tab w:val="left" w:pos="-720"/>
        </w:tabs>
        <w:suppressAutoHyphens/>
        <w:spacing w:line="288" w:lineRule="auto"/>
        <w:jc w:val="both"/>
        <w:rPr>
          <w:rFonts w:ascii="Book Antiqua" w:hAnsi="Book Antiqua"/>
          <w:lang w:val="es-PR"/>
        </w:rPr>
      </w:pPr>
      <w:r w:rsidRPr="00A16D50">
        <w:rPr>
          <w:rFonts w:ascii="Book Antiqua" w:hAnsi="Book Antiqua"/>
          <w:lang w:val="es-PR"/>
        </w:rPr>
        <w:tab/>
      </w:r>
      <w:r w:rsidR="00F4038E" w:rsidRPr="00F4038E">
        <w:rPr>
          <w:rFonts w:ascii="Book Antiqua" w:hAnsi="Book Antiqua"/>
          <w:lang w:val="es-PR"/>
        </w:rPr>
        <w:t xml:space="preserve">El </w:t>
      </w:r>
      <w:r w:rsidR="00F4038E">
        <w:rPr>
          <w:rFonts w:ascii="Book Antiqua" w:hAnsi="Book Antiqua"/>
          <w:lang w:val="es-PR"/>
        </w:rPr>
        <w:t>a</w:t>
      </w:r>
      <w:r w:rsidR="00F4038E" w:rsidRPr="00F4038E">
        <w:rPr>
          <w:rFonts w:ascii="Book Antiqua" w:hAnsi="Book Antiqua"/>
          <w:lang w:val="es-PR"/>
        </w:rPr>
        <w:t xml:space="preserve">rtículo 604 del Código Civil de Puerto Rico </w:t>
      </w:r>
      <w:r w:rsidR="00F4038E">
        <w:rPr>
          <w:rFonts w:ascii="Book Antiqua" w:hAnsi="Book Antiqua"/>
          <w:lang w:val="es-PR"/>
        </w:rPr>
        <w:t xml:space="preserve">permite que el </w:t>
      </w:r>
      <w:r w:rsidR="00F4038E" w:rsidRPr="00F4038E">
        <w:rPr>
          <w:rFonts w:ascii="Book Antiqua" w:hAnsi="Book Antiqua"/>
          <w:lang w:val="es-PR"/>
        </w:rPr>
        <w:t xml:space="preserve">tribunal </w:t>
      </w:r>
      <w:r w:rsidR="00F4038E">
        <w:rPr>
          <w:rFonts w:ascii="Book Antiqua" w:hAnsi="Book Antiqua"/>
          <w:lang w:val="es-PR"/>
        </w:rPr>
        <w:t xml:space="preserve">evalúe </w:t>
      </w:r>
      <w:r w:rsidR="00F4038E" w:rsidRPr="00F4038E">
        <w:rPr>
          <w:rFonts w:ascii="Book Antiqua" w:hAnsi="Book Antiqua"/>
          <w:lang w:val="es-PR"/>
        </w:rPr>
        <w:t>los criterios que allí se establecen</w:t>
      </w:r>
      <w:r w:rsidR="00657BB9">
        <w:rPr>
          <w:rFonts w:ascii="Book Antiqua" w:hAnsi="Book Antiqua"/>
          <w:lang w:val="es-PR"/>
        </w:rPr>
        <w:t xml:space="preserve"> para adjudicar custodia compartida</w:t>
      </w:r>
      <w:r w:rsidR="00F4038E">
        <w:rPr>
          <w:rFonts w:ascii="Book Antiqua" w:hAnsi="Book Antiqua"/>
          <w:lang w:val="es-PR"/>
        </w:rPr>
        <w:t>.</w:t>
      </w:r>
      <w:r w:rsidR="00F4038E" w:rsidRPr="00F4038E">
        <w:rPr>
          <w:rFonts w:ascii="Book Antiqua" w:hAnsi="Book Antiqua"/>
          <w:lang w:val="es-PR"/>
        </w:rPr>
        <w:t xml:space="preserve"> </w:t>
      </w:r>
      <w:r w:rsidR="00657BB9">
        <w:rPr>
          <w:rFonts w:ascii="Book Antiqua" w:hAnsi="Book Antiqua"/>
          <w:lang w:val="es-PR"/>
        </w:rPr>
        <w:t>E</w:t>
      </w:r>
      <w:r w:rsidR="00F4038E" w:rsidRPr="00F4038E">
        <w:rPr>
          <w:rFonts w:ascii="Book Antiqua" w:hAnsi="Book Antiqua"/>
          <w:lang w:val="es-PR"/>
        </w:rPr>
        <w:t xml:space="preserve">ntre </w:t>
      </w:r>
      <w:r w:rsidR="00657BB9">
        <w:rPr>
          <w:rFonts w:ascii="Book Antiqua" w:hAnsi="Book Antiqua"/>
          <w:lang w:val="es-PR"/>
        </w:rPr>
        <w:t xml:space="preserve">estos </w:t>
      </w:r>
      <w:r w:rsidR="00F4038E" w:rsidRPr="00F4038E">
        <w:rPr>
          <w:rFonts w:ascii="Book Antiqua" w:hAnsi="Book Antiqua"/>
          <w:lang w:val="es-PR"/>
        </w:rPr>
        <w:t xml:space="preserve">se encuentran la comunicación entre los progenitores y la capacidad de estos para comunicarse directamente o utilizando, mecanismos alternos. Permite, además, que el </w:t>
      </w:r>
      <w:r w:rsidR="00657BB9">
        <w:rPr>
          <w:rFonts w:ascii="Book Antiqua" w:hAnsi="Book Antiqua"/>
          <w:lang w:val="es-PR"/>
        </w:rPr>
        <w:t>t</w:t>
      </w:r>
      <w:r w:rsidR="00F4038E" w:rsidRPr="00F4038E">
        <w:rPr>
          <w:rFonts w:ascii="Book Antiqua" w:hAnsi="Book Antiqua"/>
          <w:lang w:val="es-PR"/>
        </w:rPr>
        <w:t>ribunal considere cualquier otro criterio que garantice el interés óptimo de los menores.</w:t>
      </w:r>
    </w:p>
    <w:p w14:paraId="3F1F244E" w14:textId="77777777" w:rsidR="00F4038E" w:rsidRDefault="00F4038E" w:rsidP="004F446E">
      <w:pPr>
        <w:tabs>
          <w:tab w:val="left" w:pos="-720"/>
        </w:tabs>
        <w:suppressAutoHyphens/>
        <w:spacing w:line="288" w:lineRule="auto"/>
        <w:jc w:val="both"/>
        <w:rPr>
          <w:rFonts w:ascii="Book Antiqua" w:hAnsi="Book Antiqua"/>
          <w:lang w:val="es-PR"/>
        </w:rPr>
      </w:pPr>
    </w:p>
    <w:p w14:paraId="7F8CA102" w14:textId="77777777" w:rsidR="00F4038E" w:rsidRDefault="00F4038E" w:rsidP="004F446E">
      <w:pPr>
        <w:tabs>
          <w:tab w:val="left" w:pos="-720"/>
        </w:tabs>
        <w:suppressAutoHyphens/>
        <w:spacing w:line="288" w:lineRule="auto"/>
        <w:jc w:val="both"/>
        <w:rPr>
          <w:rFonts w:ascii="Book Antiqua" w:hAnsi="Book Antiqua"/>
          <w:lang w:val="es-PR"/>
        </w:rPr>
      </w:pPr>
    </w:p>
    <w:p w14:paraId="0043D940" w14:textId="77777777" w:rsidR="00F4038E" w:rsidRDefault="00F4038E" w:rsidP="004F446E">
      <w:pPr>
        <w:tabs>
          <w:tab w:val="left" w:pos="-720"/>
        </w:tabs>
        <w:suppressAutoHyphens/>
        <w:spacing w:line="288" w:lineRule="auto"/>
        <w:jc w:val="both"/>
        <w:rPr>
          <w:rFonts w:ascii="Book Antiqua" w:hAnsi="Book Antiqua"/>
          <w:lang w:val="es-PR"/>
        </w:rPr>
      </w:pPr>
    </w:p>
    <w:p w14:paraId="399C1D9F" w14:textId="3AFD4C26" w:rsidR="004F446E" w:rsidRDefault="00F4038E" w:rsidP="004F446E">
      <w:pPr>
        <w:tabs>
          <w:tab w:val="left" w:pos="-720"/>
        </w:tabs>
        <w:suppressAutoHyphens/>
        <w:spacing w:line="288" w:lineRule="auto"/>
        <w:jc w:val="both"/>
        <w:rPr>
          <w:rFonts w:ascii="Book Antiqua" w:hAnsi="Book Antiqua" w:cs="Arial"/>
          <w:szCs w:val="24"/>
          <w:lang w:val="es-ES_tradnl"/>
        </w:rPr>
      </w:pPr>
      <w:r>
        <w:rPr>
          <w:rFonts w:ascii="Book Antiqua" w:hAnsi="Book Antiqua"/>
          <w:lang w:val="es-PR"/>
        </w:rPr>
        <w:lastRenderedPageBreak/>
        <w:tab/>
      </w:r>
      <w:r w:rsidR="009D1C5D">
        <w:rPr>
          <w:rFonts w:ascii="Book Antiqua" w:hAnsi="Book Antiqua"/>
          <w:lang w:val="es-PR"/>
        </w:rPr>
        <w:t xml:space="preserve">Cónsono con lo anterior, la </w:t>
      </w:r>
      <w:r w:rsidR="009D1C5D">
        <w:rPr>
          <w:rFonts w:ascii="Book Antiqua" w:hAnsi="Book Antiqua"/>
          <w:szCs w:val="24"/>
          <w:lang w:val="es-ES_tradnl"/>
        </w:rPr>
        <w:t xml:space="preserve">Ley </w:t>
      </w:r>
      <w:r w:rsidR="009D1C5D" w:rsidRPr="009D1C5D">
        <w:rPr>
          <w:rFonts w:ascii="Book Antiqua" w:hAnsi="Book Antiqua"/>
          <w:szCs w:val="24"/>
          <w:lang w:val="es-ES_tradnl"/>
        </w:rPr>
        <w:t>Núm.</w:t>
      </w:r>
      <w:r w:rsidR="009D1C5D">
        <w:rPr>
          <w:rFonts w:ascii="Book Antiqua" w:hAnsi="Book Antiqua"/>
          <w:szCs w:val="24"/>
          <w:lang w:val="es-ES_tradnl"/>
        </w:rPr>
        <w:t xml:space="preserve"> 223-2011 </w:t>
      </w:r>
      <w:r w:rsidR="00547FF8">
        <w:rPr>
          <w:rFonts w:ascii="Book Antiqua" w:hAnsi="Book Antiqua"/>
          <w:szCs w:val="24"/>
          <w:lang w:val="es-ES_tradnl"/>
        </w:rPr>
        <w:t xml:space="preserve">también faculta al tribunal </w:t>
      </w:r>
      <w:r w:rsidR="004F446E">
        <w:rPr>
          <w:rFonts w:ascii="Book Antiqua" w:hAnsi="Book Antiqua" w:cs="Arial"/>
          <w:szCs w:val="24"/>
          <w:lang w:val="es-ES_tradnl"/>
        </w:rPr>
        <w:t xml:space="preserve">para </w:t>
      </w:r>
      <w:r w:rsidR="00547FF8">
        <w:rPr>
          <w:rFonts w:ascii="Book Antiqua" w:hAnsi="Book Antiqua" w:cs="Arial"/>
          <w:szCs w:val="24"/>
          <w:lang w:val="es-ES_tradnl"/>
        </w:rPr>
        <w:t xml:space="preserve">que </w:t>
      </w:r>
      <w:r w:rsidR="004F446E">
        <w:rPr>
          <w:rFonts w:ascii="Book Antiqua" w:hAnsi="Book Antiqua" w:cs="Arial"/>
          <w:szCs w:val="24"/>
          <w:lang w:val="es-ES_tradnl"/>
        </w:rPr>
        <w:t>at</w:t>
      </w:r>
      <w:r w:rsidR="00547FF8">
        <w:rPr>
          <w:rFonts w:ascii="Book Antiqua" w:hAnsi="Book Antiqua" w:cs="Arial"/>
          <w:szCs w:val="24"/>
          <w:lang w:val="es-ES_tradnl"/>
        </w:rPr>
        <w:t>ienda</w:t>
      </w:r>
      <w:r w:rsidR="004F446E">
        <w:rPr>
          <w:rFonts w:ascii="Book Antiqua" w:hAnsi="Book Antiqua" w:cs="Arial"/>
          <w:szCs w:val="24"/>
          <w:lang w:val="es-ES_tradnl"/>
        </w:rPr>
        <w:t xml:space="preserve"> situaciones de custodia que se le presentan</w:t>
      </w:r>
      <w:r w:rsidR="00547FF8">
        <w:rPr>
          <w:rFonts w:ascii="Book Antiqua" w:hAnsi="Book Antiqua" w:cs="Arial"/>
          <w:szCs w:val="24"/>
          <w:lang w:val="es-ES_tradnl"/>
        </w:rPr>
        <w:t xml:space="preserve">. </w:t>
      </w:r>
      <w:r w:rsidR="004F446E">
        <w:rPr>
          <w:rFonts w:ascii="Book Antiqua" w:hAnsi="Book Antiqua" w:cs="Arial"/>
          <w:szCs w:val="24"/>
          <w:lang w:val="es-ES_tradnl"/>
        </w:rPr>
        <w:t>En la época moderna se han desarrollado diversas aplicaciones que facilitan la vida diaria del ciudadano, entre las que se encuentran aquellas dedicadas a facilitar las relaciones entre los padres y madres custodios y no custodios.</w:t>
      </w:r>
    </w:p>
    <w:p w14:paraId="3507CF62" w14:textId="77777777" w:rsidR="00F1366D" w:rsidRDefault="004F446E" w:rsidP="00AF646B">
      <w:pPr>
        <w:suppressLineNumbers/>
        <w:spacing w:line="288" w:lineRule="auto"/>
        <w:ind w:firstLine="720"/>
        <w:jc w:val="both"/>
        <w:rPr>
          <w:rFonts w:ascii="Book Antiqua" w:hAnsi="Book Antiqua" w:cs="Arial"/>
          <w:szCs w:val="24"/>
          <w:lang w:val="es-ES_tradnl"/>
        </w:rPr>
      </w:pPr>
      <w:r>
        <w:rPr>
          <w:rFonts w:ascii="Book Antiqua" w:hAnsi="Book Antiqua" w:cs="Arial"/>
          <w:szCs w:val="24"/>
          <w:lang w:val="es-ES_tradnl"/>
        </w:rPr>
        <w:t xml:space="preserve">Los llamados </w:t>
      </w:r>
      <w:proofErr w:type="spellStart"/>
      <w:r w:rsidR="00AF646B">
        <w:rPr>
          <w:rFonts w:ascii="Book Antiqua" w:hAnsi="Book Antiqua" w:cs="Arial"/>
          <w:i/>
          <w:iCs/>
          <w:szCs w:val="24"/>
          <w:lang w:val="es-ES_tradnl"/>
        </w:rPr>
        <w:t>c</w:t>
      </w:r>
      <w:r>
        <w:rPr>
          <w:rFonts w:ascii="Book Antiqua" w:hAnsi="Book Antiqua" w:cs="Arial"/>
          <w:i/>
          <w:iCs/>
          <w:szCs w:val="24"/>
          <w:lang w:val="es-ES_tradnl"/>
        </w:rPr>
        <w:t>o-Parenting</w:t>
      </w:r>
      <w:proofErr w:type="spellEnd"/>
      <w:r>
        <w:rPr>
          <w:rFonts w:ascii="Book Antiqua" w:hAnsi="Book Antiqua" w:cs="Arial"/>
          <w:i/>
          <w:iCs/>
          <w:szCs w:val="24"/>
          <w:lang w:val="es-ES_tradnl"/>
        </w:rPr>
        <w:t xml:space="preserve"> Apps </w:t>
      </w:r>
      <w:r w:rsidRPr="00692B8C">
        <w:rPr>
          <w:rFonts w:ascii="Book Antiqua" w:hAnsi="Book Antiqua" w:cs="Arial"/>
          <w:szCs w:val="24"/>
          <w:lang w:val="es-ES_tradnl"/>
        </w:rPr>
        <w:t>son u</w:t>
      </w:r>
      <w:r>
        <w:rPr>
          <w:rFonts w:ascii="Book Antiqua" w:hAnsi="Book Antiqua" w:cs="Arial"/>
          <w:szCs w:val="24"/>
          <w:lang w:val="es-ES_tradnl"/>
        </w:rPr>
        <w:t>tilizados en los tribunales de los estados para facilitar las comunicaciones entre las partes y aminorar los altos costos de casos, en especial aquellos complejos y contenciosos. Estas aplicaciones se utilizan para documentar las conversaciones entre las partes, establecer calendarios, y los registros de gastos, entre otros. Este tipo de plataforma crea un mecanismo sencillo y accesible</w:t>
      </w:r>
      <w:r w:rsidR="00F1366D">
        <w:rPr>
          <w:rFonts w:ascii="Book Antiqua" w:hAnsi="Book Antiqua" w:cs="Arial"/>
          <w:szCs w:val="24"/>
          <w:lang w:val="es-ES_tradnl"/>
        </w:rPr>
        <w:t>,</w:t>
      </w:r>
      <w:r>
        <w:rPr>
          <w:rFonts w:ascii="Book Antiqua" w:hAnsi="Book Antiqua" w:cs="Arial"/>
          <w:szCs w:val="24"/>
          <w:lang w:val="es-ES_tradnl"/>
        </w:rPr>
        <w:t xml:space="preserve"> alineado con los mejores intereses del menor. </w:t>
      </w:r>
    </w:p>
    <w:p w14:paraId="082C2E9D" w14:textId="7481BDC7" w:rsidR="004F446E" w:rsidRDefault="004F446E" w:rsidP="00AF646B">
      <w:pPr>
        <w:suppressLineNumbers/>
        <w:spacing w:line="288" w:lineRule="auto"/>
        <w:ind w:firstLine="720"/>
        <w:jc w:val="both"/>
        <w:rPr>
          <w:rFonts w:ascii="Book Antiqua" w:hAnsi="Book Antiqua" w:cs="Arial"/>
          <w:szCs w:val="24"/>
          <w:lang w:val="es-ES_tradnl"/>
        </w:rPr>
      </w:pPr>
      <w:r>
        <w:rPr>
          <w:rFonts w:ascii="Book Antiqua" w:hAnsi="Book Antiqua" w:cs="Arial"/>
          <w:szCs w:val="24"/>
          <w:lang w:val="es-ES_tradnl"/>
        </w:rPr>
        <w:t xml:space="preserve">Una vez las partes </w:t>
      </w:r>
      <w:r w:rsidR="00D87AD7">
        <w:rPr>
          <w:rFonts w:ascii="Book Antiqua" w:hAnsi="Book Antiqua" w:cs="Arial"/>
          <w:szCs w:val="24"/>
          <w:lang w:val="es-ES_tradnl"/>
        </w:rPr>
        <w:t xml:space="preserve">consienten a </w:t>
      </w:r>
      <w:r>
        <w:rPr>
          <w:rFonts w:ascii="Book Antiqua" w:hAnsi="Book Antiqua" w:cs="Arial"/>
          <w:szCs w:val="24"/>
          <w:lang w:val="es-ES_tradnl"/>
        </w:rPr>
        <w:t>utiliza</w:t>
      </w:r>
      <w:r w:rsidR="00D87AD7">
        <w:rPr>
          <w:rFonts w:ascii="Book Antiqua" w:hAnsi="Book Antiqua" w:cs="Arial"/>
          <w:szCs w:val="24"/>
          <w:lang w:val="es-ES_tradnl"/>
        </w:rPr>
        <w:t>r</w:t>
      </w:r>
      <w:r>
        <w:rPr>
          <w:rFonts w:ascii="Book Antiqua" w:hAnsi="Book Antiqua" w:cs="Arial"/>
          <w:szCs w:val="24"/>
          <w:lang w:val="es-ES_tradnl"/>
        </w:rPr>
        <w:t xml:space="preserve"> este mecanismo, el mismo se puede convertir en una herramienta confiable a utilizarse por los tribunales</w:t>
      </w:r>
      <w:r w:rsidR="00D87AD7">
        <w:rPr>
          <w:rFonts w:ascii="Book Antiqua" w:hAnsi="Book Antiqua" w:cs="Arial"/>
          <w:szCs w:val="24"/>
          <w:lang w:val="es-ES_tradnl"/>
        </w:rPr>
        <w:t>,</w:t>
      </w:r>
      <w:r>
        <w:rPr>
          <w:rFonts w:ascii="Book Antiqua" w:hAnsi="Book Antiqua" w:cs="Arial"/>
          <w:szCs w:val="24"/>
          <w:lang w:val="es-ES_tradnl"/>
        </w:rPr>
        <w:t xml:space="preserve"> ya que disminuye los conflictos entre las partes y facilita la comunicación entre estos. Las aplicaciones de crianza compartida que actualmente existen son variadas. Entre estas se encuentran</w:t>
      </w:r>
      <w:r w:rsidR="005C249B">
        <w:rPr>
          <w:rFonts w:ascii="Book Antiqua" w:hAnsi="Book Antiqua" w:cs="Arial"/>
          <w:szCs w:val="24"/>
          <w:lang w:val="es-ES_tradnl"/>
        </w:rPr>
        <w:t>:</w:t>
      </w:r>
      <w:r>
        <w:rPr>
          <w:rFonts w:ascii="Book Antiqua" w:hAnsi="Book Antiqua" w:cs="Arial"/>
          <w:szCs w:val="24"/>
          <w:lang w:val="es-ES_tradnl"/>
        </w:rPr>
        <w:t xml:space="preserve"> </w:t>
      </w:r>
      <w:proofErr w:type="spellStart"/>
      <w:r w:rsidRPr="005C249B">
        <w:rPr>
          <w:rFonts w:ascii="Book Antiqua" w:hAnsi="Book Antiqua" w:cs="Arial"/>
          <w:i/>
          <w:iCs/>
          <w:szCs w:val="24"/>
          <w:lang w:val="es-ES_tradnl"/>
        </w:rPr>
        <w:t>OurFamilyWizard</w:t>
      </w:r>
      <w:proofErr w:type="spellEnd"/>
      <w:r w:rsidR="005C249B">
        <w:rPr>
          <w:rFonts w:ascii="Book Antiqua" w:hAnsi="Book Antiqua" w:cs="Arial"/>
          <w:i/>
          <w:iCs/>
          <w:szCs w:val="24"/>
          <w:lang w:val="es-ES_tradnl"/>
        </w:rPr>
        <w:t>;</w:t>
      </w:r>
      <w:r>
        <w:rPr>
          <w:rFonts w:ascii="Book Antiqua" w:hAnsi="Book Antiqua" w:cs="Arial"/>
          <w:szCs w:val="24"/>
          <w:lang w:val="es-ES_tradnl"/>
        </w:rPr>
        <w:t xml:space="preserve"> </w:t>
      </w:r>
      <w:proofErr w:type="spellStart"/>
      <w:r w:rsidRPr="005C249B">
        <w:rPr>
          <w:rFonts w:ascii="Book Antiqua" w:hAnsi="Book Antiqua" w:cs="Arial"/>
          <w:i/>
          <w:iCs/>
          <w:szCs w:val="24"/>
          <w:lang w:val="es-ES_tradnl"/>
        </w:rPr>
        <w:t>TalkingParents</w:t>
      </w:r>
      <w:proofErr w:type="spellEnd"/>
      <w:r w:rsidR="005C249B">
        <w:rPr>
          <w:rFonts w:ascii="Book Antiqua" w:hAnsi="Book Antiqua" w:cs="Arial"/>
          <w:i/>
          <w:iCs/>
          <w:szCs w:val="24"/>
          <w:lang w:val="es-ES_tradnl"/>
        </w:rPr>
        <w:t>;</w:t>
      </w:r>
      <w:r>
        <w:rPr>
          <w:rFonts w:ascii="Book Antiqua" w:hAnsi="Book Antiqua" w:cs="Arial"/>
          <w:szCs w:val="24"/>
          <w:lang w:val="es-ES_tradnl"/>
        </w:rPr>
        <w:t xml:space="preserve"> </w:t>
      </w:r>
      <w:proofErr w:type="spellStart"/>
      <w:r w:rsidRPr="005C249B">
        <w:rPr>
          <w:rFonts w:ascii="Book Antiqua" w:hAnsi="Book Antiqua" w:cs="Arial"/>
          <w:i/>
          <w:iCs/>
          <w:szCs w:val="24"/>
          <w:lang w:val="es-ES_tradnl"/>
        </w:rPr>
        <w:t>CustodyXChange</w:t>
      </w:r>
      <w:proofErr w:type="spellEnd"/>
      <w:r w:rsidR="005C249B">
        <w:rPr>
          <w:rFonts w:ascii="Book Antiqua" w:hAnsi="Book Antiqua" w:cs="Arial"/>
          <w:i/>
          <w:iCs/>
          <w:szCs w:val="24"/>
          <w:lang w:val="es-ES_tradnl"/>
        </w:rPr>
        <w:t>;</w:t>
      </w:r>
      <w:r>
        <w:rPr>
          <w:rFonts w:ascii="Book Antiqua" w:hAnsi="Book Antiqua" w:cs="Arial"/>
          <w:szCs w:val="24"/>
          <w:lang w:val="es-ES_tradnl"/>
        </w:rPr>
        <w:t xml:space="preserve"> </w:t>
      </w:r>
      <w:r w:rsidR="005C249B">
        <w:rPr>
          <w:rFonts w:ascii="Book Antiqua" w:hAnsi="Book Antiqua" w:cs="Arial"/>
          <w:szCs w:val="24"/>
          <w:lang w:val="es-ES_tradnl"/>
        </w:rPr>
        <w:t xml:space="preserve">y </w:t>
      </w:r>
      <w:proofErr w:type="spellStart"/>
      <w:r w:rsidRPr="005C249B">
        <w:rPr>
          <w:rFonts w:ascii="Book Antiqua" w:hAnsi="Book Antiqua" w:cs="Arial"/>
          <w:i/>
          <w:iCs/>
          <w:szCs w:val="24"/>
          <w:lang w:val="es-ES_tradnl"/>
        </w:rPr>
        <w:t>AppClose</w:t>
      </w:r>
      <w:proofErr w:type="spellEnd"/>
      <w:r w:rsidR="005C249B">
        <w:rPr>
          <w:rFonts w:ascii="Book Antiqua" w:hAnsi="Book Antiqua" w:cs="Arial"/>
          <w:i/>
          <w:iCs/>
          <w:szCs w:val="24"/>
          <w:lang w:val="es-ES_tradnl"/>
        </w:rPr>
        <w:t>.</w:t>
      </w:r>
      <w:r>
        <w:rPr>
          <w:rFonts w:ascii="Book Antiqua" w:hAnsi="Book Antiqua" w:cs="Arial"/>
          <w:szCs w:val="24"/>
          <w:lang w:val="es-ES_tradnl"/>
        </w:rPr>
        <w:t xml:space="preserve">  </w:t>
      </w:r>
    </w:p>
    <w:p w14:paraId="2204F515" w14:textId="2D7BB51B" w:rsidR="004F446E" w:rsidRDefault="00DA02E7" w:rsidP="00AF646B">
      <w:pPr>
        <w:suppressLineNumbers/>
        <w:spacing w:line="288" w:lineRule="auto"/>
        <w:ind w:firstLine="360"/>
        <w:jc w:val="both"/>
        <w:rPr>
          <w:rFonts w:ascii="Book Antiqua" w:hAnsi="Book Antiqua" w:cs="Arial"/>
          <w:szCs w:val="24"/>
          <w:lang w:val="es-ES_tradnl"/>
        </w:rPr>
      </w:pPr>
      <w:r>
        <w:rPr>
          <w:rFonts w:ascii="Book Antiqua" w:hAnsi="Book Antiqua" w:cs="Arial"/>
          <w:szCs w:val="24"/>
          <w:lang w:val="es-ES_tradnl"/>
        </w:rPr>
        <w:tab/>
        <w:t xml:space="preserve">Así, esta medida propone enmendar </w:t>
      </w:r>
      <w:r w:rsidRPr="00DA02E7">
        <w:rPr>
          <w:rFonts w:ascii="Book Antiqua" w:hAnsi="Book Antiqua" w:cs="Arial"/>
          <w:szCs w:val="24"/>
          <w:lang w:val="es-ES_tradnl"/>
        </w:rPr>
        <w:t>la Ley Núm. 223-2011</w:t>
      </w:r>
      <w:r>
        <w:rPr>
          <w:rFonts w:ascii="Book Antiqua" w:hAnsi="Book Antiqua" w:cs="Arial"/>
          <w:szCs w:val="24"/>
          <w:lang w:val="es-ES_tradnl"/>
        </w:rPr>
        <w:t xml:space="preserve"> para </w:t>
      </w:r>
      <w:r w:rsidR="0009435E">
        <w:rPr>
          <w:rFonts w:ascii="Book Antiqua" w:hAnsi="Book Antiqua" w:cs="Arial"/>
          <w:szCs w:val="24"/>
          <w:lang w:val="es-ES_tradnl"/>
        </w:rPr>
        <w:t xml:space="preserve">informarle al tribunal sobre la discreción que tiene de sugerir el uso de aplicaciones parentales </w:t>
      </w:r>
      <w:r w:rsidR="00E20179">
        <w:rPr>
          <w:rFonts w:ascii="Book Antiqua" w:hAnsi="Book Antiqua" w:cs="Arial"/>
          <w:szCs w:val="24"/>
          <w:lang w:val="es-ES_tradnl"/>
        </w:rPr>
        <w:t>como parte del proceso de adjudicación de custodia de menores.</w:t>
      </w:r>
    </w:p>
    <w:p w14:paraId="7F868C46" w14:textId="084BE4CD" w:rsidR="008B1680" w:rsidRDefault="00416FE7" w:rsidP="00A33D1F">
      <w:pPr>
        <w:tabs>
          <w:tab w:val="left" w:pos="-720"/>
        </w:tabs>
        <w:suppressAutoHyphens/>
        <w:spacing w:after="120" w:line="288" w:lineRule="auto"/>
        <w:ind w:firstLine="720"/>
        <w:jc w:val="both"/>
        <w:rPr>
          <w:rFonts w:ascii="Book Antiqua" w:hAnsi="Book Antiqua"/>
          <w:lang w:val="es-PR"/>
        </w:rPr>
      </w:pPr>
      <w:r>
        <w:rPr>
          <w:rFonts w:ascii="Book Antiqua" w:hAnsi="Book Antiqua"/>
          <w:lang w:val="es-PR"/>
        </w:rPr>
        <w:t xml:space="preserve">A </w:t>
      </w:r>
      <w:r w:rsidR="000765A8">
        <w:rPr>
          <w:rFonts w:ascii="Book Antiqua" w:hAnsi="Book Antiqua"/>
          <w:lang w:val="es-PR"/>
        </w:rPr>
        <w:t>continuación,</w:t>
      </w:r>
      <w:r>
        <w:rPr>
          <w:rFonts w:ascii="Book Antiqua" w:hAnsi="Book Antiqua"/>
          <w:lang w:val="es-PR"/>
        </w:rPr>
        <w:t xml:space="preserve"> se reseña </w:t>
      </w:r>
      <w:r w:rsidR="00734727">
        <w:rPr>
          <w:rFonts w:ascii="Book Antiqua" w:hAnsi="Book Antiqua"/>
          <w:lang w:val="es-PR"/>
        </w:rPr>
        <w:t>el</w:t>
      </w:r>
      <w:r>
        <w:rPr>
          <w:rFonts w:ascii="Book Antiqua" w:hAnsi="Book Antiqua"/>
          <w:lang w:val="es-PR"/>
        </w:rPr>
        <w:t xml:space="preserve"> memorial recibido a</w:t>
      </w:r>
      <w:r w:rsidR="00A33D1F">
        <w:rPr>
          <w:rFonts w:ascii="Book Antiqua" w:hAnsi="Book Antiqua"/>
          <w:lang w:val="es-PR"/>
        </w:rPr>
        <w:t>l momento de redactar este informe</w:t>
      </w:r>
      <w:r>
        <w:rPr>
          <w:rFonts w:ascii="Book Antiqua" w:hAnsi="Book Antiqua"/>
          <w:lang w:val="es-PR"/>
        </w:rPr>
        <w:t>.</w:t>
      </w:r>
      <w:r w:rsidR="005F370C">
        <w:rPr>
          <w:rStyle w:val="FootnoteReference"/>
          <w:rFonts w:ascii="Book Antiqua" w:hAnsi="Book Antiqua"/>
          <w:lang w:val="es-PR"/>
        </w:rPr>
        <w:footnoteReference w:id="2"/>
      </w:r>
      <w:r w:rsidR="004258EF" w:rsidRPr="00A16D50">
        <w:rPr>
          <w:rFonts w:ascii="Book Antiqua" w:hAnsi="Book Antiqua"/>
          <w:lang w:val="es-PR"/>
        </w:rPr>
        <w:tab/>
      </w:r>
    </w:p>
    <w:p w14:paraId="54FB002F" w14:textId="51C35909" w:rsidR="00257A64" w:rsidRDefault="00416FE7" w:rsidP="00300658">
      <w:pPr>
        <w:tabs>
          <w:tab w:val="left" w:pos="-720"/>
        </w:tabs>
        <w:suppressAutoHyphens/>
        <w:spacing w:line="288" w:lineRule="auto"/>
        <w:jc w:val="both"/>
        <w:rPr>
          <w:rFonts w:ascii="Book Antiqua" w:hAnsi="Book Antiqua"/>
          <w:szCs w:val="24"/>
          <w:lang w:val="es-PR"/>
        </w:rPr>
      </w:pPr>
      <w:r>
        <w:rPr>
          <w:rFonts w:ascii="Book Antiqua" w:hAnsi="Book Antiqua"/>
          <w:sz w:val="22"/>
          <w:szCs w:val="22"/>
          <w:lang w:val="es-PR"/>
        </w:rPr>
        <w:tab/>
      </w:r>
      <w:r w:rsidR="009B145F">
        <w:rPr>
          <w:rFonts w:ascii="Book Antiqua" w:hAnsi="Book Antiqua"/>
          <w:sz w:val="22"/>
          <w:szCs w:val="22"/>
          <w:lang w:val="es-PR"/>
        </w:rPr>
        <w:t>El</w:t>
      </w:r>
      <w:r w:rsidR="00324B64" w:rsidRPr="003E477A">
        <w:rPr>
          <w:rFonts w:ascii="Book Antiqua" w:hAnsi="Book Antiqua"/>
          <w:szCs w:val="24"/>
          <w:lang w:val="es-PR"/>
        </w:rPr>
        <w:t xml:space="preserve"> </w:t>
      </w:r>
      <w:r w:rsidR="009B145F">
        <w:rPr>
          <w:rFonts w:ascii="Book Antiqua" w:hAnsi="Book Antiqua"/>
          <w:b/>
          <w:bCs/>
          <w:szCs w:val="24"/>
          <w:lang w:val="es-PR"/>
        </w:rPr>
        <w:t xml:space="preserve">Colegio de Profesionales de Trabajo Social de Puerto Rico </w:t>
      </w:r>
      <w:r w:rsidRPr="003E477A">
        <w:rPr>
          <w:rFonts w:ascii="Book Antiqua" w:hAnsi="Book Antiqua"/>
          <w:szCs w:val="24"/>
          <w:lang w:val="es-PR"/>
        </w:rPr>
        <w:t>(</w:t>
      </w:r>
      <w:r w:rsidR="009B145F">
        <w:rPr>
          <w:rFonts w:ascii="Book Antiqua" w:hAnsi="Book Antiqua"/>
          <w:szCs w:val="24"/>
          <w:lang w:val="es-PR"/>
        </w:rPr>
        <w:t>Colegio</w:t>
      </w:r>
      <w:r w:rsidRPr="003E477A">
        <w:rPr>
          <w:rFonts w:ascii="Book Antiqua" w:hAnsi="Book Antiqua"/>
          <w:szCs w:val="24"/>
          <w:lang w:val="es-PR"/>
        </w:rPr>
        <w:t>)</w:t>
      </w:r>
      <w:r w:rsidR="00B91E64" w:rsidRPr="003E477A">
        <w:rPr>
          <w:rFonts w:ascii="Book Antiqua" w:hAnsi="Book Antiqua"/>
          <w:szCs w:val="24"/>
          <w:lang w:val="es-PR"/>
        </w:rPr>
        <w:t xml:space="preserve"> esbozó que</w:t>
      </w:r>
      <w:r w:rsidR="00034CE2">
        <w:rPr>
          <w:rFonts w:ascii="Book Antiqua" w:hAnsi="Book Antiqua"/>
          <w:szCs w:val="24"/>
          <w:lang w:val="es-PR"/>
        </w:rPr>
        <w:t xml:space="preserve"> </w:t>
      </w:r>
      <w:r w:rsidR="00300658">
        <w:rPr>
          <w:rFonts w:ascii="Book Antiqua" w:hAnsi="Book Antiqua"/>
          <w:szCs w:val="24"/>
          <w:lang w:val="es-PR"/>
        </w:rPr>
        <w:t>l</w:t>
      </w:r>
      <w:r w:rsidR="00300658" w:rsidRPr="00300658">
        <w:rPr>
          <w:rFonts w:ascii="Book Antiqua" w:hAnsi="Book Antiqua"/>
          <w:szCs w:val="24"/>
          <w:lang w:val="es-PR"/>
        </w:rPr>
        <w:t>os conflictos familiares generados por disputas de divorcios y custodias</w:t>
      </w:r>
      <w:r w:rsidR="00300658">
        <w:rPr>
          <w:rFonts w:ascii="Book Antiqua" w:hAnsi="Book Antiqua"/>
          <w:szCs w:val="24"/>
          <w:lang w:val="es-PR"/>
        </w:rPr>
        <w:t xml:space="preserve"> </w:t>
      </w:r>
      <w:r w:rsidR="00300658" w:rsidRPr="00300658">
        <w:rPr>
          <w:rFonts w:ascii="Book Antiqua" w:hAnsi="Book Antiqua"/>
          <w:szCs w:val="24"/>
          <w:lang w:val="es-PR"/>
        </w:rPr>
        <w:t>son asunto</w:t>
      </w:r>
      <w:r w:rsidR="00300658">
        <w:rPr>
          <w:rFonts w:ascii="Book Antiqua" w:hAnsi="Book Antiqua"/>
          <w:szCs w:val="24"/>
          <w:lang w:val="es-PR"/>
        </w:rPr>
        <w:t>s</w:t>
      </w:r>
      <w:r w:rsidR="00300658" w:rsidRPr="00300658">
        <w:rPr>
          <w:rFonts w:ascii="Book Antiqua" w:hAnsi="Book Antiqua"/>
          <w:szCs w:val="24"/>
          <w:lang w:val="es-PR"/>
        </w:rPr>
        <w:t xml:space="preserve"> que requiere</w:t>
      </w:r>
      <w:r w:rsidR="00300658">
        <w:rPr>
          <w:rFonts w:ascii="Book Antiqua" w:hAnsi="Book Antiqua"/>
          <w:szCs w:val="24"/>
          <w:lang w:val="es-PR"/>
        </w:rPr>
        <w:t>n</w:t>
      </w:r>
      <w:r w:rsidR="00300658" w:rsidRPr="00300658">
        <w:rPr>
          <w:rFonts w:ascii="Book Antiqua" w:hAnsi="Book Antiqua"/>
          <w:szCs w:val="24"/>
          <w:lang w:val="es-PR"/>
        </w:rPr>
        <w:t xml:space="preserve"> la búsqueda constante de nuevos abordajes. El uso de aplicaciones </w:t>
      </w:r>
      <w:r w:rsidR="00300658">
        <w:rPr>
          <w:rFonts w:ascii="Book Antiqua" w:hAnsi="Book Antiqua"/>
          <w:szCs w:val="24"/>
          <w:lang w:val="es-PR"/>
        </w:rPr>
        <w:t xml:space="preserve">parentales </w:t>
      </w:r>
      <w:r w:rsidR="00300658" w:rsidRPr="00300658">
        <w:rPr>
          <w:rFonts w:ascii="Book Antiqua" w:hAnsi="Book Antiqua"/>
          <w:szCs w:val="24"/>
          <w:lang w:val="es-PR"/>
        </w:rPr>
        <w:t>puede ser un recurso en estos procesos</w:t>
      </w:r>
      <w:r w:rsidR="00300658">
        <w:rPr>
          <w:rFonts w:ascii="Book Antiqua" w:hAnsi="Book Antiqua"/>
          <w:szCs w:val="24"/>
          <w:lang w:val="es-PR"/>
        </w:rPr>
        <w:t>,</w:t>
      </w:r>
      <w:r w:rsidR="009F41D5">
        <w:rPr>
          <w:rFonts w:ascii="Book Antiqua" w:hAnsi="Book Antiqua"/>
          <w:szCs w:val="24"/>
          <w:lang w:val="es-PR"/>
        </w:rPr>
        <w:t xml:space="preserve"> pero</w:t>
      </w:r>
      <w:r w:rsidR="00300658" w:rsidRPr="00300658">
        <w:rPr>
          <w:rFonts w:ascii="Book Antiqua" w:hAnsi="Book Antiqua"/>
          <w:szCs w:val="24"/>
          <w:lang w:val="es-PR"/>
        </w:rPr>
        <w:t xml:space="preserve"> deben considerarse las limitaciones y los riesgos</w:t>
      </w:r>
      <w:r w:rsidR="00300658">
        <w:rPr>
          <w:rFonts w:ascii="Book Antiqua" w:hAnsi="Book Antiqua"/>
          <w:szCs w:val="24"/>
          <w:lang w:val="es-PR"/>
        </w:rPr>
        <w:t xml:space="preserve"> </w:t>
      </w:r>
      <w:r w:rsidR="00300658" w:rsidRPr="00300658">
        <w:rPr>
          <w:rFonts w:ascii="Book Antiqua" w:hAnsi="Book Antiqua"/>
          <w:szCs w:val="24"/>
          <w:lang w:val="es-PR"/>
        </w:rPr>
        <w:t>que pueda traer</w:t>
      </w:r>
      <w:r w:rsidR="009F41D5">
        <w:rPr>
          <w:rFonts w:ascii="Book Antiqua" w:hAnsi="Book Antiqua"/>
          <w:szCs w:val="24"/>
          <w:lang w:val="es-PR"/>
        </w:rPr>
        <w:t xml:space="preserve"> tal</w:t>
      </w:r>
      <w:r w:rsidR="00300658" w:rsidRPr="00300658">
        <w:rPr>
          <w:rFonts w:ascii="Book Antiqua" w:hAnsi="Book Antiqua"/>
          <w:szCs w:val="24"/>
          <w:lang w:val="es-PR"/>
        </w:rPr>
        <w:t xml:space="preserve"> uso para intentar mitigarlos.</w:t>
      </w:r>
      <w:r w:rsidR="00EA114B">
        <w:rPr>
          <w:rFonts w:ascii="Book Antiqua" w:hAnsi="Book Antiqua"/>
          <w:szCs w:val="24"/>
          <w:lang w:val="es-PR"/>
        </w:rPr>
        <w:t xml:space="preserve"> </w:t>
      </w:r>
    </w:p>
    <w:p w14:paraId="36255472" w14:textId="77777777" w:rsidR="00E30137" w:rsidRDefault="00E30137" w:rsidP="00300658">
      <w:pPr>
        <w:tabs>
          <w:tab w:val="left" w:pos="-720"/>
        </w:tabs>
        <w:suppressAutoHyphens/>
        <w:spacing w:line="288" w:lineRule="auto"/>
        <w:jc w:val="both"/>
        <w:rPr>
          <w:rFonts w:ascii="Book Antiqua" w:hAnsi="Book Antiqua"/>
          <w:szCs w:val="24"/>
          <w:lang w:val="es-PR"/>
        </w:rPr>
      </w:pPr>
    </w:p>
    <w:p w14:paraId="228FEFA3" w14:textId="77777777" w:rsidR="00E30137" w:rsidRDefault="00E30137" w:rsidP="00300658">
      <w:pPr>
        <w:tabs>
          <w:tab w:val="left" w:pos="-720"/>
        </w:tabs>
        <w:suppressAutoHyphens/>
        <w:spacing w:line="288" w:lineRule="auto"/>
        <w:jc w:val="both"/>
        <w:rPr>
          <w:rFonts w:ascii="Book Antiqua" w:hAnsi="Book Antiqua"/>
          <w:szCs w:val="24"/>
          <w:lang w:val="es-PR"/>
        </w:rPr>
      </w:pPr>
    </w:p>
    <w:p w14:paraId="3218DC21" w14:textId="77777777" w:rsidR="00E30137" w:rsidRDefault="00E30137" w:rsidP="00300658">
      <w:pPr>
        <w:tabs>
          <w:tab w:val="left" w:pos="-720"/>
        </w:tabs>
        <w:suppressAutoHyphens/>
        <w:spacing w:line="288" w:lineRule="auto"/>
        <w:jc w:val="both"/>
        <w:rPr>
          <w:rFonts w:ascii="Book Antiqua" w:hAnsi="Book Antiqua"/>
          <w:szCs w:val="24"/>
          <w:lang w:val="es-PR"/>
        </w:rPr>
      </w:pPr>
    </w:p>
    <w:p w14:paraId="668E2A84" w14:textId="77777777" w:rsidR="00E30137" w:rsidRDefault="00E30137" w:rsidP="00300658">
      <w:pPr>
        <w:tabs>
          <w:tab w:val="left" w:pos="-720"/>
        </w:tabs>
        <w:suppressAutoHyphens/>
        <w:spacing w:line="288" w:lineRule="auto"/>
        <w:jc w:val="both"/>
        <w:rPr>
          <w:rFonts w:ascii="Book Antiqua" w:hAnsi="Book Antiqua"/>
          <w:szCs w:val="24"/>
          <w:lang w:val="es-PR"/>
        </w:rPr>
      </w:pPr>
    </w:p>
    <w:p w14:paraId="22190B8E" w14:textId="77777777" w:rsidR="00E30137" w:rsidRDefault="00E30137" w:rsidP="00300658">
      <w:pPr>
        <w:tabs>
          <w:tab w:val="left" w:pos="-720"/>
        </w:tabs>
        <w:suppressAutoHyphens/>
        <w:spacing w:line="288" w:lineRule="auto"/>
        <w:jc w:val="both"/>
        <w:rPr>
          <w:rFonts w:ascii="Book Antiqua" w:hAnsi="Book Antiqua"/>
          <w:szCs w:val="24"/>
          <w:lang w:val="es-PR"/>
        </w:rPr>
      </w:pPr>
    </w:p>
    <w:p w14:paraId="56887555" w14:textId="5911A1B0" w:rsidR="00E30137" w:rsidRPr="00E30137" w:rsidRDefault="00EA114B" w:rsidP="00E30137">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lastRenderedPageBreak/>
        <w:tab/>
      </w:r>
      <w:r w:rsidR="007B4FFF">
        <w:rPr>
          <w:rFonts w:ascii="Book Antiqua" w:hAnsi="Book Antiqua"/>
          <w:szCs w:val="24"/>
          <w:lang w:val="es-PR"/>
        </w:rPr>
        <w:t>T</w:t>
      </w:r>
      <w:r w:rsidR="00E30137">
        <w:rPr>
          <w:rFonts w:ascii="Book Antiqua" w:hAnsi="Book Antiqua"/>
          <w:szCs w:val="24"/>
          <w:lang w:val="es-PR"/>
        </w:rPr>
        <w:t xml:space="preserve">ales aplicaciones </w:t>
      </w:r>
      <w:r w:rsidR="007B4FFF">
        <w:rPr>
          <w:rFonts w:ascii="Book Antiqua" w:hAnsi="Book Antiqua"/>
          <w:szCs w:val="24"/>
          <w:lang w:val="es-PR"/>
        </w:rPr>
        <w:t xml:space="preserve">ofrecen </w:t>
      </w:r>
      <w:r w:rsidR="00E30137" w:rsidRPr="00E30137">
        <w:rPr>
          <w:rFonts w:ascii="Book Antiqua" w:hAnsi="Book Antiqua"/>
          <w:szCs w:val="24"/>
          <w:lang w:val="es-PR"/>
        </w:rPr>
        <w:t>herramientas como mensajería, calendarios</w:t>
      </w:r>
      <w:r w:rsidR="007B4FFF">
        <w:rPr>
          <w:rFonts w:ascii="Book Antiqua" w:hAnsi="Book Antiqua"/>
          <w:szCs w:val="24"/>
          <w:lang w:val="es-PR"/>
        </w:rPr>
        <w:t xml:space="preserve"> </w:t>
      </w:r>
      <w:r w:rsidR="00E30137" w:rsidRPr="00E30137">
        <w:rPr>
          <w:rFonts w:ascii="Book Antiqua" w:hAnsi="Book Antiqua"/>
          <w:szCs w:val="24"/>
          <w:lang w:val="es-PR"/>
        </w:rPr>
        <w:t>compartidos y rastreadores de gastos</w:t>
      </w:r>
      <w:r w:rsidR="007B4FFF">
        <w:rPr>
          <w:rFonts w:ascii="Book Antiqua" w:hAnsi="Book Antiqua"/>
          <w:szCs w:val="24"/>
          <w:lang w:val="es-PR"/>
        </w:rPr>
        <w:t>. Esto</w:t>
      </w:r>
      <w:r w:rsidR="00E30137" w:rsidRPr="00E30137">
        <w:rPr>
          <w:rFonts w:ascii="Book Antiqua" w:hAnsi="Book Antiqua"/>
          <w:szCs w:val="24"/>
          <w:lang w:val="es-PR"/>
        </w:rPr>
        <w:t xml:space="preserve"> resulta atractivo porque la comunicación </w:t>
      </w:r>
    </w:p>
    <w:p w14:paraId="5CB36DE9" w14:textId="5D8877BD" w:rsidR="00EA114B" w:rsidRDefault="00E30137" w:rsidP="00E30137">
      <w:pPr>
        <w:tabs>
          <w:tab w:val="left" w:pos="-720"/>
        </w:tabs>
        <w:suppressAutoHyphens/>
        <w:spacing w:line="288" w:lineRule="auto"/>
        <w:jc w:val="both"/>
        <w:rPr>
          <w:rFonts w:ascii="Book Antiqua" w:hAnsi="Book Antiqua"/>
          <w:szCs w:val="24"/>
          <w:lang w:val="es-PR"/>
        </w:rPr>
      </w:pPr>
      <w:r w:rsidRPr="00E30137">
        <w:rPr>
          <w:rFonts w:ascii="Book Antiqua" w:hAnsi="Book Antiqua"/>
          <w:szCs w:val="24"/>
          <w:lang w:val="es-PR"/>
        </w:rPr>
        <w:t>por texto reduce las interacciones emocionales expresivas y la</w:t>
      </w:r>
      <w:r w:rsidR="00CD0BE2">
        <w:rPr>
          <w:rFonts w:ascii="Book Antiqua" w:hAnsi="Book Antiqua"/>
          <w:szCs w:val="24"/>
          <w:lang w:val="es-PR"/>
        </w:rPr>
        <w:t xml:space="preserve"> </w:t>
      </w:r>
      <w:r w:rsidRPr="00E30137">
        <w:rPr>
          <w:rFonts w:ascii="Book Antiqua" w:hAnsi="Book Antiqua"/>
          <w:szCs w:val="24"/>
          <w:lang w:val="es-PR"/>
        </w:rPr>
        <w:t xml:space="preserve">intimidad. Profesionales del derecho, </w:t>
      </w:r>
      <w:r w:rsidR="00D44BC6">
        <w:rPr>
          <w:rFonts w:ascii="Book Antiqua" w:hAnsi="Book Antiqua"/>
          <w:szCs w:val="24"/>
          <w:lang w:val="es-PR"/>
        </w:rPr>
        <w:t xml:space="preserve">de la </w:t>
      </w:r>
      <w:r w:rsidRPr="00E30137">
        <w:rPr>
          <w:rFonts w:ascii="Book Antiqua" w:hAnsi="Book Antiqua"/>
          <w:szCs w:val="24"/>
          <w:lang w:val="es-PR"/>
        </w:rPr>
        <w:t>media</w:t>
      </w:r>
      <w:r w:rsidR="00D44BC6">
        <w:rPr>
          <w:rFonts w:ascii="Book Antiqua" w:hAnsi="Book Antiqua"/>
          <w:szCs w:val="24"/>
          <w:lang w:val="es-PR"/>
        </w:rPr>
        <w:t>ción</w:t>
      </w:r>
      <w:r w:rsidRPr="00E30137">
        <w:rPr>
          <w:rFonts w:ascii="Book Antiqua" w:hAnsi="Book Antiqua"/>
          <w:szCs w:val="24"/>
          <w:lang w:val="es-PR"/>
        </w:rPr>
        <w:t>,</w:t>
      </w:r>
      <w:r w:rsidR="00CD0BE2">
        <w:rPr>
          <w:rFonts w:ascii="Book Antiqua" w:hAnsi="Book Antiqua"/>
          <w:szCs w:val="24"/>
          <w:lang w:val="es-PR"/>
        </w:rPr>
        <w:t xml:space="preserve"> </w:t>
      </w:r>
      <w:r w:rsidR="00D44BC6">
        <w:rPr>
          <w:rFonts w:ascii="Book Antiqua" w:hAnsi="Book Antiqua"/>
          <w:szCs w:val="24"/>
          <w:lang w:val="es-PR"/>
        </w:rPr>
        <w:t xml:space="preserve">de la </w:t>
      </w:r>
      <w:r w:rsidRPr="00E30137">
        <w:rPr>
          <w:rFonts w:ascii="Book Antiqua" w:hAnsi="Book Antiqua"/>
          <w:szCs w:val="24"/>
          <w:lang w:val="es-PR"/>
        </w:rPr>
        <w:t>consejer</w:t>
      </w:r>
      <w:r w:rsidR="00D44BC6">
        <w:rPr>
          <w:rFonts w:ascii="Book Antiqua" w:hAnsi="Book Antiqua"/>
          <w:szCs w:val="24"/>
          <w:lang w:val="es-PR"/>
        </w:rPr>
        <w:t>ía</w:t>
      </w:r>
      <w:r w:rsidRPr="00E30137">
        <w:rPr>
          <w:rFonts w:ascii="Book Antiqua" w:hAnsi="Book Antiqua"/>
          <w:szCs w:val="24"/>
          <w:lang w:val="es-PR"/>
        </w:rPr>
        <w:t xml:space="preserve">, </w:t>
      </w:r>
      <w:r w:rsidR="00D44BC6">
        <w:rPr>
          <w:rFonts w:ascii="Book Antiqua" w:hAnsi="Book Antiqua"/>
          <w:szCs w:val="24"/>
          <w:lang w:val="es-PR"/>
        </w:rPr>
        <w:t xml:space="preserve">del </w:t>
      </w:r>
      <w:r w:rsidRPr="00E30137">
        <w:rPr>
          <w:rFonts w:ascii="Book Antiqua" w:hAnsi="Book Antiqua"/>
          <w:szCs w:val="24"/>
          <w:lang w:val="es-PR"/>
        </w:rPr>
        <w:t>trabaj</w:t>
      </w:r>
      <w:r w:rsidR="00D44BC6">
        <w:rPr>
          <w:rFonts w:ascii="Book Antiqua" w:hAnsi="Book Antiqua"/>
          <w:szCs w:val="24"/>
          <w:lang w:val="es-PR"/>
        </w:rPr>
        <w:t>o</w:t>
      </w:r>
      <w:r w:rsidRPr="00E30137">
        <w:rPr>
          <w:rFonts w:ascii="Book Antiqua" w:hAnsi="Book Antiqua"/>
          <w:szCs w:val="24"/>
          <w:lang w:val="es-PR"/>
        </w:rPr>
        <w:t xml:space="preserve"> social y</w:t>
      </w:r>
      <w:r w:rsidR="00D44BC6">
        <w:rPr>
          <w:rFonts w:ascii="Book Antiqua" w:hAnsi="Book Antiqua"/>
          <w:szCs w:val="24"/>
          <w:lang w:val="es-PR"/>
        </w:rPr>
        <w:t xml:space="preserve"> de la</w:t>
      </w:r>
      <w:r w:rsidRPr="00E30137">
        <w:rPr>
          <w:rFonts w:ascii="Book Antiqua" w:hAnsi="Book Antiqua"/>
          <w:szCs w:val="24"/>
          <w:lang w:val="es-PR"/>
        </w:rPr>
        <w:t xml:space="preserve"> psicología en Australia y Nueva Zelanda</w:t>
      </w:r>
      <w:r w:rsidR="00D44BC6">
        <w:rPr>
          <w:rFonts w:ascii="Book Antiqua" w:hAnsi="Book Antiqua"/>
          <w:szCs w:val="24"/>
          <w:lang w:val="es-PR"/>
        </w:rPr>
        <w:t>,</w:t>
      </w:r>
      <w:r w:rsidRPr="00E30137">
        <w:rPr>
          <w:rFonts w:ascii="Book Antiqua" w:hAnsi="Book Antiqua"/>
          <w:szCs w:val="24"/>
          <w:lang w:val="es-PR"/>
        </w:rPr>
        <w:t xml:space="preserve"> identifica</w:t>
      </w:r>
      <w:r w:rsidR="00D44BC6">
        <w:rPr>
          <w:rFonts w:ascii="Book Antiqua" w:hAnsi="Book Antiqua"/>
          <w:szCs w:val="24"/>
          <w:lang w:val="es-PR"/>
        </w:rPr>
        <w:t>r</w:t>
      </w:r>
      <w:r w:rsidRPr="00E30137">
        <w:rPr>
          <w:rFonts w:ascii="Book Antiqua" w:hAnsi="Book Antiqua"/>
          <w:szCs w:val="24"/>
          <w:lang w:val="es-PR"/>
        </w:rPr>
        <w:t>o</w:t>
      </w:r>
      <w:r w:rsidR="00D44BC6">
        <w:rPr>
          <w:rFonts w:ascii="Book Antiqua" w:hAnsi="Book Antiqua"/>
          <w:szCs w:val="24"/>
          <w:lang w:val="es-PR"/>
        </w:rPr>
        <w:t>n</w:t>
      </w:r>
      <w:r w:rsidRPr="00E30137">
        <w:rPr>
          <w:rFonts w:ascii="Book Antiqua" w:hAnsi="Book Antiqua"/>
          <w:szCs w:val="24"/>
          <w:lang w:val="es-PR"/>
        </w:rPr>
        <w:t xml:space="preserve"> que las familias usan </w:t>
      </w:r>
      <w:r w:rsidR="00D44BC6">
        <w:rPr>
          <w:rFonts w:ascii="Book Antiqua" w:hAnsi="Book Antiqua"/>
          <w:szCs w:val="24"/>
          <w:lang w:val="es-PR"/>
        </w:rPr>
        <w:t>estas aplicaciones</w:t>
      </w:r>
      <w:r w:rsidRPr="00E30137">
        <w:rPr>
          <w:rFonts w:ascii="Book Antiqua" w:hAnsi="Book Antiqua"/>
          <w:szCs w:val="24"/>
          <w:lang w:val="es-PR"/>
        </w:rPr>
        <w:t xml:space="preserve"> para reducir el conflicto (85%), limitar interacciones (80%) y</w:t>
      </w:r>
      <w:r w:rsidR="00D44BC6">
        <w:rPr>
          <w:rFonts w:ascii="Book Antiqua" w:hAnsi="Book Antiqua"/>
          <w:szCs w:val="24"/>
          <w:lang w:val="es-PR"/>
        </w:rPr>
        <w:t xml:space="preserve"> </w:t>
      </w:r>
      <w:r w:rsidRPr="00E30137">
        <w:rPr>
          <w:rFonts w:ascii="Book Antiqua" w:hAnsi="Book Antiqua"/>
          <w:szCs w:val="24"/>
          <w:lang w:val="es-PR"/>
        </w:rPr>
        <w:t>mejorar la comunicación (76%)</w:t>
      </w:r>
      <w:r w:rsidR="00D44BC6">
        <w:rPr>
          <w:rFonts w:ascii="Book Antiqua" w:hAnsi="Book Antiqua"/>
          <w:szCs w:val="24"/>
          <w:lang w:val="es-PR"/>
        </w:rPr>
        <w:t>.</w:t>
      </w:r>
    </w:p>
    <w:p w14:paraId="57803D3D" w14:textId="756E260B" w:rsidR="00034CE2" w:rsidRPr="00DE7BA1" w:rsidRDefault="009C3A06" w:rsidP="00DE7BA1">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r>
      <w:r w:rsidR="00AE2D9A">
        <w:rPr>
          <w:rFonts w:ascii="Book Antiqua" w:hAnsi="Book Antiqua"/>
          <w:szCs w:val="24"/>
          <w:lang w:val="es-PR"/>
        </w:rPr>
        <w:t xml:space="preserve">Estos </w:t>
      </w:r>
      <w:r w:rsidR="00405633" w:rsidRPr="00DE7BA1">
        <w:rPr>
          <w:rFonts w:ascii="Book Antiqua" w:hAnsi="Book Antiqua"/>
          <w:szCs w:val="24"/>
          <w:lang w:val="es-PR"/>
        </w:rPr>
        <w:t>profesionales también</w:t>
      </w:r>
      <w:r w:rsidRPr="00DE7BA1">
        <w:rPr>
          <w:rFonts w:ascii="Book Antiqua" w:hAnsi="Book Antiqua"/>
          <w:szCs w:val="24"/>
          <w:lang w:val="es-PR"/>
        </w:rPr>
        <w:t xml:space="preserve"> identific</w:t>
      </w:r>
      <w:r w:rsidR="00405633" w:rsidRPr="00DE7BA1">
        <w:rPr>
          <w:rFonts w:ascii="Book Antiqua" w:hAnsi="Book Antiqua"/>
          <w:szCs w:val="24"/>
          <w:lang w:val="es-PR"/>
        </w:rPr>
        <w:t>aron</w:t>
      </w:r>
      <w:r w:rsidRPr="00DE7BA1">
        <w:rPr>
          <w:rFonts w:ascii="Book Antiqua" w:hAnsi="Book Antiqua"/>
          <w:szCs w:val="24"/>
          <w:lang w:val="es-PR"/>
        </w:rPr>
        <w:t xml:space="preserve"> una brecha entre la recomendación del uso de las aplicaciones y el conocimiento de los profesionales que las recomiendan. Estas aplicaciones traen</w:t>
      </w:r>
      <w:r w:rsidR="00B64F1A" w:rsidRPr="00DE7BA1">
        <w:rPr>
          <w:rFonts w:ascii="Book Antiqua" w:hAnsi="Book Antiqua"/>
          <w:szCs w:val="24"/>
          <w:lang w:val="es-PR"/>
        </w:rPr>
        <w:t xml:space="preserve"> a posibilidad de reducir el estrés, ya que se modulan las</w:t>
      </w:r>
      <w:r w:rsidR="00DE7BA1">
        <w:rPr>
          <w:rFonts w:ascii="Book Antiqua" w:hAnsi="Book Antiqua"/>
          <w:szCs w:val="24"/>
          <w:lang w:val="es-PR"/>
        </w:rPr>
        <w:t xml:space="preserve"> </w:t>
      </w:r>
      <w:r w:rsidR="00B64F1A" w:rsidRPr="00DE7BA1">
        <w:rPr>
          <w:rFonts w:ascii="Book Antiqua" w:hAnsi="Book Antiqua"/>
          <w:szCs w:val="24"/>
          <w:lang w:val="es-PR"/>
        </w:rPr>
        <w:t>expresiones escritas,</w:t>
      </w:r>
      <w:r w:rsidR="00DE7BA1" w:rsidRPr="00DE7BA1">
        <w:rPr>
          <w:rFonts w:ascii="Book Antiqua" w:hAnsi="Book Antiqua"/>
          <w:szCs w:val="24"/>
          <w:lang w:val="es-PR"/>
        </w:rPr>
        <w:t xml:space="preserve"> y</w:t>
      </w:r>
      <w:r w:rsidR="00B64F1A" w:rsidRPr="00DE7BA1">
        <w:rPr>
          <w:rFonts w:ascii="Book Antiqua" w:hAnsi="Book Antiqua"/>
          <w:szCs w:val="24"/>
          <w:lang w:val="es-PR"/>
        </w:rPr>
        <w:t xml:space="preserve"> tienen un registro de las conversaciones y gestiones. No obstante, una de las principales preocupaciones en el uso de estas plataformas es el control coercitivo que se puede ejercer a través de </w:t>
      </w:r>
      <w:r w:rsidR="00AE2D9A" w:rsidRPr="00DE7BA1">
        <w:rPr>
          <w:rFonts w:ascii="Book Antiqua" w:hAnsi="Book Antiqua"/>
          <w:szCs w:val="24"/>
          <w:lang w:val="es-PR"/>
        </w:rPr>
        <w:t>estas</w:t>
      </w:r>
      <w:r w:rsidR="00DE7BA1" w:rsidRPr="00DE7BA1">
        <w:rPr>
          <w:rFonts w:ascii="Book Antiqua" w:hAnsi="Book Antiqua"/>
          <w:szCs w:val="24"/>
          <w:lang w:val="es-PR"/>
        </w:rPr>
        <w:t>.</w:t>
      </w:r>
    </w:p>
    <w:p w14:paraId="0CD3B22E" w14:textId="3ED39695" w:rsidR="009D4891" w:rsidRDefault="00657CE5" w:rsidP="00240A31">
      <w:pPr>
        <w:tabs>
          <w:tab w:val="left" w:pos="-720"/>
        </w:tabs>
        <w:suppressAutoHyphens/>
        <w:spacing w:line="288" w:lineRule="auto"/>
        <w:jc w:val="both"/>
        <w:rPr>
          <w:rFonts w:ascii="Book Antiqua" w:hAnsi="Book Antiqua"/>
          <w:szCs w:val="24"/>
          <w:lang w:val="es-PR"/>
        </w:rPr>
      </w:pPr>
      <w:r w:rsidRPr="003E477A">
        <w:rPr>
          <w:rFonts w:ascii="Book Antiqua" w:hAnsi="Book Antiqua"/>
          <w:szCs w:val="24"/>
          <w:lang w:val="es-PR"/>
        </w:rPr>
        <w:tab/>
      </w:r>
      <w:r w:rsidR="00240A31" w:rsidRPr="009D4891">
        <w:rPr>
          <w:rFonts w:ascii="Book Antiqua" w:hAnsi="Book Antiqua"/>
          <w:szCs w:val="24"/>
          <w:lang w:val="es-PR"/>
        </w:rPr>
        <w:t xml:space="preserve">En el estudio </w:t>
      </w:r>
      <w:r w:rsidR="00240A31" w:rsidRPr="009D4891">
        <w:rPr>
          <w:rFonts w:ascii="Book Antiqua" w:hAnsi="Book Antiqua"/>
          <w:i/>
          <w:iCs/>
          <w:szCs w:val="24"/>
          <w:lang w:val="es-PR"/>
        </w:rPr>
        <w:t>Post-</w:t>
      </w:r>
      <w:proofErr w:type="spellStart"/>
      <w:r w:rsidR="00240A31" w:rsidRPr="009D4891">
        <w:rPr>
          <w:rFonts w:ascii="Book Antiqua" w:hAnsi="Book Antiqua"/>
          <w:i/>
          <w:iCs/>
          <w:szCs w:val="24"/>
          <w:lang w:val="es-PR"/>
        </w:rPr>
        <w:t>Separation</w:t>
      </w:r>
      <w:proofErr w:type="spellEnd"/>
      <w:r w:rsidR="00240A31" w:rsidRPr="009D4891">
        <w:rPr>
          <w:rFonts w:ascii="Book Antiqua" w:hAnsi="Book Antiqua"/>
          <w:i/>
          <w:iCs/>
          <w:szCs w:val="24"/>
          <w:lang w:val="es-PR"/>
        </w:rPr>
        <w:t xml:space="preserve"> </w:t>
      </w:r>
      <w:proofErr w:type="spellStart"/>
      <w:r w:rsidR="00240A31" w:rsidRPr="009D4891">
        <w:rPr>
          <w:rFonts w:ascii="Book Antiqua" w:hAnsi="Book Antiqua"/>
          <w:i/>
          <w:iCs/>
          <w:szCs w:val="24"/>
          <w:lang w:val="es-PR"/>
        </w:rPr>
        <w:t>Parenting</w:t>
      </w:r>
      <w:proofErr w:type="spellEnd"/>
      <w:r w:rsidR="00240A31" w:rsidRPr="009D4891">
        <w:rPr>
          <w:rFonts w:ascii="Book Antiqua" w:hAnsi="Book Antiqua"/>
          <w:i/>
          <w:iCs/>
          <w:szCs w:val="24"/>
          <w:lang w:val="es-PR"/>
        </w:rPr>
        <w:t xml:space="preserve"> Apps in </w:t>
      </w:r>
      <w:proofErr w:type="spellStart"/>
      <w:r w:rsidR="00240A31" w:rsidRPr="009D4891">
        <w:rPr>
          <w:rFonts w:ascii="Book Antiqua" w:hAnsi="Book Antiqua"/>
          <w:i/>
          <w:iCs/>
          <w:szCs w:val="24"/>
          <w:lang w:val="es-PR"/>
        </w:rPr>
        <w:t>the</w:t>
      </w:r>
      <w:proofErr w:type="spellEnd"/>
      <w:r w:rsidR="00240A31" w:rsidRPr="009D4891">
        <w:rPr>
          <w:rFonts w:ascii="Book Antiqua" w:hAnsi="Book Antiqua"/>
          <w:i/>
          <w:iCs/>
          <w:szCs w:val="24"/>
          <w:lang w:val="es-PR"/>
        </w:rPr>
        <w:t xml:space="preserve"> </w:t>
      </w:r>
      <w:proofErr w:type="spellStart"/>
      <w:r w:rsidR="00240A31" w:rsidRPr="009D4891">
        <w:rPr>
          <w:rFonts w:ascii="Book Antiqua" w:hAnsi="Book Antiqua"/>
          <w:i/>
          <w:iCs/>
          <w:szCs w:val="24"/>
          <w:lang w:val="es-PR"/>
        </w:rPr>
        <w:t>Context</w:t>
      </w:r>
      <w:proofErr w:type="spellEnd"/>
      <w:r w:rsidR="00240A31" w:rsidRPr="009D4891">
        <w:rPr>
          <w:rFonts w:ascii="Book Antiqua" w:hAnsi="Book Antiqua"/>
          <w:i/>
          <w:iCs/>
          <w:szCs w:val="24"/>
          <w:lang w:val="es-PR"/>
        </w:rPr>
        <w:t xml:space="preserve"> </w:t>
      </w:r>
      <w:proofErr w:type="spellStart"/>
      <w:r w:rsidR="00240A31" w:rsidRPr="009D4891">
        <w:rPr>
          <w:rFonts w:ascii="Book Antiqua" w:hAnsi="Book Antiqua"/>
          <w:i/>
          <w:iCs/>
          <w:szCs w:val="24"/>
          <w:lang w:val="es-PR"/>
        </w:rPr>
        <w:t>of</w:t>
      </w:r>
      <w:proofErr w:type="spellEnd"/>
      <w:r w:rsidR="00240A31" w:rsidRPr="009D4891">
        <w:rPr>
          <w:rFonts w:ascii="Book Antiqua" w:hAnsi="Book Antiqua"/>
          <w:i/>
          <w:iCs/>
          <w:szCs w:val="24"/>
          <w:lang w:val="es-PR"/>
        </w:rPr>
        <w:t xml:space="preserve"> </w:t>
      </w:r>
      <w:proofErr w:type="spellStart"/>
      <w:r w:rsidR="00240A31" w:rsidRPr="009D4891">
        <w:rPr>
          <w:rFonts w:ascii="Book Antiqua" w:hAnsi="Book Antiqua"/>
          <w:i/>
          <w:iCs/>
          <w:szCs w:val="24"/>
          <w:lang w:val="es-PR"/>
        </w:rPr>
        <w:t>Family</w:t>
      </w:r>
      <w:proofErr w:type="spellEnd"/>
      <w:r w:rsidR="00240A31" w:rsidRPr="009D4891">
        <w:rPr>
          <w:rFonts w:ascii="Book Antiqua" w:hAnsi="Book Antiqua"/>
          <w:i/>
          <w:iCs/>
          <w:szCs w:val="24"/>
          <w:lang w:val="es-PR"/>
        </w:rPr>
        <w:t xml:space="preserve"> </w:t>
      </w:r>
      <w:proofErr w:type="spellStart"/>
      <w:r w:rsidR="00240A31" w:rsidRPr="009D4891">
        <w:rPr>
          <w:rFonts w:ascii="Book Antiqua" w:hAnsi="Book Antiqua"/>
          <w:i/>
          <w:iCs/>
          <w:szCs w:val="24"/>
          <w:lang w:val="es-PR"/>
        </w:rPr>
        <w:t>Violence</w:t>
      </w:r>
      <w:proofErr w:type="spellEnd"/>
      <w:r w:rsidR="007856FB">
        <w:rPr>
          <w:rFonts w:ascii="Book Antiqua" w:hAnsi="Book Antiqua"/>
          <w:i/>
          <w:iCs/>
          <w:szCs w:val="24"/>
          <w:lang w:val="es-PR"/>
        </w:rPr>
        <w:t xml:space="preserve"> </w:t>
      </w:r>
      <w:r w:rsidR="007856FB">
        <w:rPr>
          <w:rFonts w:ascii="Book Antiqua" w:hAnsi="Book Antiqua"/>
          <w:szCs w:val="24"/>
          <w:lang w:val="es-PR"/>
        </w:rPr>
        <w:t>del 2024</w:t>
      </w:r>
      <w:r w:rsidR="004F26B8" w:rsidRPr="009D4891">
        <w:rPr>
          <w:rFonts w:ascii="Book Antiqua" w:hAnsi="Book Antiqua"/>
          <w:szCs w:val="24"/>
          <w:lang w:val="es-PR"/>
        </w:rPr>
        <w:t xml:space="preserve">, </w:t>
      </w:r>
      <w:r w:rsidR="00240A31" w:rsidRPr="00240A31">
        <w:rPr>
          <w:rFonts w:ascii="Book Antiqua" w:hAnsi="Book Antiqua"/>
          <w:szCs w:val="24"/>
          <w:lang w:val="es-PR"/>
        </w:rPr>
        <w:t xml:space="preserve">se concluyó </w:t>
      </w:r>
      <w:r w:rsidR="004F26B8">
        <w:rPr>
          <w:rFonts w:ascii="Book Antiqua" w:hAnsi="Book Antiqua"/>
          <w:szCs w:val="24"/>
          <w:lang w:val="es-PR"/>
        </w:rPr>
        <w:t xml:space="preserve">lo siguiente: </w:t>
      </w:r>
      <w:r w:rsidR="00240A31" w:rsidRPr="00240A31">
        <w:rPr>
          <w:rFonts w:ascii="Book Antiqua" w:hAnsi="Book Antiqua"/>
          <w:szCs w:val="24"/>
          <w:lang w:val="es-PR"/>
        </w:rPr>
        <w:t>si bien las aplicaciones parental</w:t>
      </w:r>
      <w:r w:rsidR="004F26B8">
        <w:rPr>
          <w:rFonts w:ascii="Book Antiqua" w:hAnsi="Book Antiqua"/>
          <w:szCs w:val="24"/>
          <w:lang w:val="es-PR"/>
        </w:rPr>
        <w:t>es</w:t>
      </w:r>
      <w:r w:rsidR="00240A31" w:rsidRPr="00240A31">
        <w:rPr>
          <w:rFonts w:ascii="Book Antiqua" w:hAnsi="Book Antiqua"/>
          <w:szCs w:val="24"/>
          <w:lang w:val="es-PR"/>
        </w:rPr>
        <w:t xml:space="preserve"> pueden funcionar</w:t>
      </w:r>
      <w:r w:rsidR="004F26B8">
        <w:rPr>
          <w:rFonts w:ascii="Book Antiqua" w:hAnsi="Book Antiqua"/>
          <w:szCs w:val="24"/>
          <w:lang w:val="es-PR"/>
        </w:rPr>
        <w:t xml:space="preserve"> </w:t>
      </w:r>
      <w:r w:rsidR="00240A31" w:rsidRPr="00240A31">
        <w:rPr>
          <w:rFonts w:ascii="Book Antiqua" w:hAnsi="Book Antiqua"/>
          <w:szCs w:val="24"/>
          <w:lang w:val="es-PR"/>
        </w:rPr>
        <w:t>como herramientas para reducir el daño en algunos casos, también pueden facilitar formas de abuso en contextos de violencia de género. En particular, se advierte que las funciones de registro permanente de comunicación pueden ser utilizadas por la persona agresora</w:t>
      </w:r>
      <w:r w:rsidR="004F26B8">
        <w:rPr>
          <w:rFonts w:ascii="Book Antiqua" w:hAnsi="Book Antiqua"/>
          <w:szCs w:val="24"/>
          <w:lang w:val="es-PR"/>
        </w:rPr>
        <w:t xml:space="preserve"> </w:t>
      </w:r>
      <w:r w:rsidR="00240A31" w:rsidRPr="00240A31">
        <w:rPr>
          <w:rFonts w:ascii="Book Antiqua" w:hAnsi="Book Antiqua"/>
          <w:szCs w:val="24"/>
          <w:lang w:val="es-PR"/>
        </w:rPr>
        <w:t xml:space="preserve">para manipular la información, construir narrativas falsas y proyectar una imagen favorable de sí misma o desfavorable de la otra parte, incluso con posibles implicaciones en procesos legales. </w:t>
      </w:r>
    </w:p>
    <w:p w14:paraId="0FF0AE25" w14:textId="25EB2E8B" w:rsidR="006607B0" w:rsidRDefault="009D4891" w:rsidP="00240A31">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t>E</w:t>
      </w:r>
      <w:r w:rsidR="00240A31" w:rsidRPr="00240A31">
        <w:rPr>
          <w:rFonts w:ascii="Book Antiqua" w:hAnsi="Book Antiqua"/>
          <w:szCs w:val="24"/>
          <w:lang w:val="es-PR"/>
        </w:rPr>
        <w:t>stas aplicaciones pueden servir como medio para continuar con el control, la vigilancia y la generación de angustia en la víctima, especialmente cuando</w:t>
      </w:r>
      <w:r w:rsidR="00437E71">
        <w:rPr>
          <w:rFonts w:ascii="Book Antiqua" w:hAnsi="Book Antiqua"/>
          <w:szCs w:val="24"/>
          <w:lang w:val="es-PR"/>
        </w:rPr>
        <w:t xml:space="preserve"> </w:t>
      </w:r>
      <w:r w:rsidR="00240A31" w:rsidRPr="00240A31">
        <w:rPr>
          <w:rFonts w:ascii="Book Antiqua" w:hAnsi="Book Antiqua"/>
          <w:szCs w:val="24"/>
          <w:lang w:val="es-PR"/>
        </w:rPr>
        <w:t>existe un patrón de control coercitivo sostenido. En este estudio, se enfatizó que estas herramientas no constituyen una solución universal, ya que su efectividad depende del contexto</w:t>
      </w:r>
      <w:r w:rsidR="006607B0">
        <w:rPr>
          <w:rFonts w:ascii="Book Antiqua" w:hAnsi="Book Antiqua"/>
          <w:szCs w:val="24"/>
          <w:lang w:val="es-PR"/>
        </w:rPr>
        <w:t>.</w:t>
      </w:r>
      <w:r w:rsidR="00240A31" w:rsidRPr="00240A31">
        <w:rPr>
          <w:rFonts w:ascii="Book Antiqua" w:hAnsi="Book Antiqua"/>
          <w:szCs w:val="24"/>
          <w:lang w:val="es-PR"/>
        </w:rPr>
        <w:t xml:space="preserve"> </w:t>
      </w:r>
      <w:r w:rsidR="006607B0">
        <w:rPr>
          <w:rFonts w:ascii="Book Antiqua" w:hAnsi="Book Antiqua"/>
          <w:szCs w:val="24"/>
          <w:lang w:val="es-PR"/>
        </w:rPr>
        <w:t xml:space="preserve">En </w:t>
      </w:r>
      <w:r w:rsidR="00240A31" w:rsidRPr="00240A31">
        <w:rPr>
          <w:rFonts w:ascii="Book Antiqua" w:hAnsi="Book Antiqua"/>
          <w:szCs w:val="24"/>
          <w:lang w:val="es-PR"/>
        </w:rPr>
        <w:t>situaciones de violencia persistente, puede incluso beneficiar la agenda de la</w:t>
      </w:r>
      <w:r w:rsidR="006607B0">
        <w:rPr>
          <w:rFonts w:ascii="Book Antiqua" w:hAnsi="Book Antiqua"/>
          <w:szCs w:val="24"/>
          <w:lang w:val="es-PR"/>
        </w:rPr>
        <w:t xml:space="preserve"> </w:t>
      </w:r>
      <w:r w:rsidR="00240A31" w:rsidRPr="00240A31">
        <w:rPr>
          <w:rFonts w:ascii="Book Antiqua" w:hAnsi="Book Antiqua"/>
          <w:szCs w:val="24"/>
          <w:lang w:val="es-PR"/>
        </w:rPr>
        <w:t xml:space="preserve">persona agresora en lugar de proteger a la víctima. En casos </w:t>
      </w:r>
      <w:r w:rsidR="008F3208">
        <w:rPr>
          <w:rFonts w:ascii="Book Antiqua" w:hAnsi="Book Antiqua"/>
          <w:szCs w:val="24"/>
          <w:lang w:val="es-PR"/>
        </w:rPr>
        <w:t xml:space="preserve">en los que las aplicaciones se usaron </w:t>
      </w:r>
      <w:r w:rsidR="00240A31" w:rsidRPr="00240A31">
        <w:rPr>
          <w:rFonts w:ascii="Book Antiqua" w:hAnsi="Book Antiqua"/>
          <w:szCs w:val="24"/>
          <w:lang w:val="es-PR"/>
        </w:rPr>
        <w:t xml:space="preserve">por tiempo extendido y existe un conflicto, </w:t>
      </w:r>
      <w:r w:rsidR="008F3208">
        <w:rPr>
          <w:rFonts w:ascii="Book Antiqua" w:hAnsi="Book Antiqua"/>
          <w:szCs w:val="24"/>
          <w:lang w:val="es-PR"/>
        </w:rPr>
        <w:t xml:space="preserve">tal uso </w:t>
      </w:r>
      <w:r w:rsidR="00240A31" w:rsidRPr="00240A31">
        <w:rPr>
          <w:rFonts w:ascii="Book Antiqua" w:hAnsi="Book Antiqua"/>
          <w:szCs w:val="24"/>
          <w:lang w:val="es-PR"/>
        </w:rPr>
        <w:t>result</w:t>
      </w:r>
      <w:r w:rsidR="008F3208">
        <w:rPr>
          <w:rFonts w:ascii="Book Antiqua" w:hAnsi="Book Antiqua"/>
          <w:szCs w:val="24"/>
          <w:lang w:val="es-PR"/>
        </w:rPr>
        <w:t>ó</w:t>
      </w:r>
      <w:r w:rsidR="006607B0">
        <w:rPr>
          <w:rFonts w:ascii="Book Antiqua" w:hAnsi="Book Antiqua"/>
          <w:szCs w:val="24"/>
          <w:lang w:val="es-PR"/>
        </w:rPr>
        <w:t xml:space="preserve"> </w:t>
      </w:r>
      <w:r w:rsidR="00240A31" w:rsidRPr="00240A31">
        <w:rPr>
          <w:rFonts w:ascii="Book Antiqua" w:hAnsi="Book Antiqua"/>
          <w:szCs w:val="24"/>
          <w:lang w:val="es-PR"/>
        </w:rPr>
        <w:t xml:space="preserve">perjudicial. </w:t>
      </w:r>
    </w:p>
    <w:p w14:paraId="12FDA257" w14:textId="5BA52A41" w:rsidR="000B4BBC" w:rsidRDefault="006607B0" w:rsidP="00240A31">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r>
      <w:r w:rsidR="001870CA">
        <w:rPr>
          <w:rFonts w:ascii="Book Antiqua" w:hAnsi="Book Antiqua"/>
          <w:szCs w:val="24"/>
          <w:lang w:val="es-PR"/>
        </w:rPr>
        <w:t>Eso sí</w:t>
      </w:r>
      <w:r w:rsidR="00240A31" w:rsidRPr="00240A31">
        <w:rPr>
          <w:rFonts w:ascii="Book Antiqua" w:hAnsi="Book Antiqua"/>
          <w:szCs w:val="24"/>
          <w:lang w:val="es-PR"/>
        </w:rPr>
        <w:t>, también se regist</w:t>
      </w:r>
      <w:r w:rsidR="001870CA">
        <w:rPr>
          <w:rFonts w:ascii="Book Antiqua" w:hAnsi="Book Antiqua"/>
          <w:szCs w:val="24"/>
          <w:lang w:val="es-PR"/>
        </w:rPr>
        <w:t>ró</w:t>
      </w:r>
      <w:r w:rsidR="00240A31" w:rsidRPr="00240A31">
        <w:rPr>
          <w:rFonts w:ascii="Book Antiqua" w:hAnsi="Book Antiqua"/>
          <w:szCs w:val="24"/>
          <w:lang w:val="es-PR"/>
        </w:rPr>
        <w:t xml:space="preserve"> que</w:t>
      </w:r>
      <w:r>
        <w:rPr>
          <w:rFonts w:ascii="Book Antiqua" w:hAnsi="Book Antiqua"/>
          <w:szCs w:val="24"/>
          <w:lang w:val="es-PR"/>
        </w:rPr>
        <w:t xml:space="preserve"> </w:t>
      </w:r>
      <w:r w:rsidR="00240A31" w:rsidRPr="00240A31">
        <w:rPr>
          <w:rFonts w:ascii="Book Antiqua" w:hAnsi="Book Antiqua"/>
          <w:szCs w:val="24"/>
          <w:lang w:val="es-PR"/>
        </w:rPr>
        <w:t xml:space="preserve">estas aplicaciones pueden ayudar a reducir daños, establecer límites, </w:t>
      </w:r>
      <w:r w:rsidR="007856FB">
        <w:rPr>
          <w:rFonts w:ascii="Book Antiqua" w:hAnsi="Book Antiqua"/>
          <w:szCs w:val="24"/>
          <w:lang w:val="es-PR"/>
        </w:rPr>
        <w:t xml:space="preserve">y </w:t>
      </w:r>
      <w:r w:rsidR="00240A31" w:rsidRPr="00240A31">
        <w:rPr>
          <w:rFonts w:ascii="Book Antiqua" w:hAnsi="Book Antiqua"/>
          <w:szCs w:val="24"/>
          <w:lang w:val="es-PR"/>
        </w:rPr>
        <w:t>minimizar los mensajes agresivos porque existe un interventor y monitoreo, lo cual muchas madres sobrevivientes de violencia ven como beneficioso.</w:t>
      </w:r>
    </w:p>
    <w:p w14:paraId="2E184CD4" w14:textId="77777777" w:rsidR="00691291" w:rsidRDefault="00691291" w:rsidP="00691291">
      <w:pPr>
        <w:tabs>
          <w:tab w:val="left" w:pos="-720"/>
        </w:tabs>
        <w:suppressAutoHyphens/>
        <w:spacing w:line="288" w:lineRule="auto"/>
        <w:jc w:val="both"/>
        <w:rPr>
          <w:rFonts w:ascii="Book Antiqua" w:hAnsi="Book Antiqua"/>
          <w:szCs w:val="24"/>
          <w:lang w:val="es-PR"/>
        </w:rPr>
      </w:pPr>
    </w:p>
    <w:p w14:paraId="6B2FA175" w14:textId="77777777" w:rsidR="00691291" w:rsidRDefault="00691291" w:rsidP="00691291">
      <w:pPr>
        <w:tabs>
          <w:tab w:val="left" w:pos="-720"/>
        </w:tabs>
        <w:suppressAutoHyphens/>
        <w:spacing w:line="288" w:lineRule="auto"/>
        <w:jc w:val="both"/>
        <w:rPr>
          <w:rFonts w:ascii="Book Antiqua" w:hAnsi="Book Antiqua"/>
          <w:szCs w:val="24"/>
          <w:lang w:val="es-PR"/>
        </w:rPr>
      </w:pPr>
    </w:p>
    <w:p w14:paraId="6D1F549B" w14:textId="485DA7E7" w:rsidR="00691291" w:rsidRDefault="00327526" w:rsidP="00505C58">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lastRenderedPageBreak/>
        <w:tab/>
      </w:r>
      <w:r w:rsidRPr="00327526">
        <w:rPr>
          <w:rFonts w:ascii="Book Antiqua" w:hAnsi="Book Antiqua"/>
          <w:szCs w:val="24"/>
          <w:lang w:val="es-PR"/>
        </w:rPr>
        <w:t>Por otro lado, existen preocupaciones con la expectativa de tiempo</w:t>
      </w:r>
      <w:r w:rsidR="001E0982">
        <w:rPr>
          <w:rFonts w:ascii="Book Antiqua" w:hAnsi="Book Antiqua"/>
          <w:szCs w:val="24"/>
          <w:lang w:val="es-PR"/>
        </w:rPr>
        <w:t xml:space="preserve"> </w:t>
      </w:r>
      <w:r w:rsidRPr="00327526">
        <w:rPr>
          <w:rFonts w:ascii="Book Antiqua" w:hAnsi="Book Antiqua"/>
          <w:szCs w:val="24"/>
          <w:lang w:val="es-PR"/>
        </w:rPr>
        <w:t>para las respuestas, como la exigencia de respuestas inmediatas, así como la</w:t>
      </w:r>
      <w:r w:rsidR="00505C58">
        <w:rPr>
          <w:rFonts w:ascii="Book Antiqua" w:hAnsi="Book Antiqua"/>
          <w:szCs w:val="24"/>
          <w:lang w:val="es-PR"/>
        </w:rPr>
        <w:t xml:space="preserve"> </w:t>
      </w:r>
      <w:r w:rsidR="00505C58" w:rsidRPr="00505C58">
        <w:rPr>
          <w:rFonts w:ascii="Book Antiqua" w:hAnsi="Book Antiqua"/>
          <w:szCs w:val="24"/>
          <w:lang w:val="es-PR"/>
        </w:rPr>
        <w:t xml:space="preserve">normalización de la comunicación por estos medios. Lo anterior se debe a que afecta la posibilidad de atender directamente las situaciones. </w:t>
      </w:r>
      <w:r w:rsidR="001E0982">
        <w:rPr>
          <w:rFonts w:ascii="Book Antiqua" w:hAnsi="Book Antiqua"/>
          <w:szCs w:val="24"/>
          <w:lang w:val="es-PR"/>
        </w:rPr>
        <w:t>L</w:t>
      </w:r>
      <w:r w:rsidR="00505C58" w:rsidRPr="00505C58">
        <w:rPr>
          <w:rFonts w:ascii="Book Antiqua" w:hAnsi="Book Antiqua"/>
          <w:szCs w:val="24"/>
          <w:lang w:val="es-PR"/>
        </w:rPr>
        <w:t xml:space="preserve">as aplicaciones </w:t>
      </w:r>
      <w:r w:rsidR="00E3590A">
        <w:rPr>
          <w:rFonts w:ascii="Book Antiqua" w:hAnsi="Book Antiqua"/>
          <w:szCs w:val="24"/>
          <w:lang w:val="es-PR"/>
        </w:rPr>
        <w:t xml:space="preserve">parentales </w:t>
      </w:r>
      <w:r w:rsidR="00505C58" w:rsidRPr="00505C58">
        <w:rPr>
          <w:rFonts w:ascii="Book Antiqua" w:hAnsi="Book Antiqua"/>
          <w:szCs w:val="24"/>
          <w:lang w:val="es-PR"/>
        </w:rPr>
        <w:t>pueden ayudar a muchas familias</w:t>
      </w:r>
      <w:r w:rsidR="0006315D">
        <w:rPr>
          <w:rFonts w:ascii="Book Antiqua" w:hAnsi="Book Antiqua"/>
          <w:szCs w:val="24"/>
          <w:lang w:val="es-PR"/>
        </w:rPr>
        <w:t>, pero</w:t>
      </w:r>
      <w:r w:rsidR="00505C58" w:rsidRPr="00505C58">
        <w:rPr>
          <w:rFonts w:ascii="Book Antiqua" w:hAnsi="Book Antiqua"/>
          <w:szCs w:val="24"/>
          <w:lang w:val="es-PR"/>
        </w:rPr>
        <w:t xml:space="preserve"> no son una solución universal ni </w:t>
      </w:r>
      <w:r w:rsidR="00E3590A">
        <w:rPr>
          <w:rFonts w:ascii="Book Antiqua" w:hAnsi="Book Antiqua"/>
          <w:szCs w:val="24"/>
          <w:lang w:val="es-PR"/>
        </w:rPr>
        <w:t xml:space="preserve">eliminan </w:t>
      </w:r>
      <w:r w:rsidR="00505C58" w:rsidRPr="00505C58">
        <w:rPr>
          <w:rFonts w:ascii="Book Antiqua" w:hAnsi="Book Antiqua"/>
          <w:szCs w:val="24"/>
          <w:lang w:val="es-PR"/>
        </w:rPr>
        <w:t>el conflicto</w:t>
      </w:r>
      <w:r w:rsidR="0006315D">
        <w:rPr>
          <w:rFonts w:ascii="Book Antiqua" w:hAnsi="Book Antiqua"/>
          <w:szCs w:val="24"/>
          <w:lang w:val="es-PR"/>
        </w:rPr>
        <w:t xml:space="preserve"> subyacente</w:t>
      </w:r>
      <w:r w:rsidR="00505C58" w:rsidRPr="00505C58">
        <w:rPr>
          <w:rFonts w:ascii="Book Antiqua" w:hAnsi="Book Antiqua"/>
          <w:szCs w:val="24"/>
          <w:lang w:val="es-PR"/>
        </w:rPr>
        <w:t>.</w:t>
      </w:r>
    </w:p>
    <w:p w14:paraId="4DF64DCA" w14:textId="49978A9B" w:rsidR="00691291" w:rsidRDefault="00013802" w:rsidP="00013802">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r>
      <w:r w:rsidR="005450EC">
        <w:rPr>
          <w:rFonts w:ascii="Book Antiqua" w:hAnsi="Book Antiqua"/>
          <w:szCs w:val="24"/>
          <w:lang w:val="es-PR"/>
        </w:rPr>
        <w:t>También se cuestiona l</w:t>
      </w:r>
      <w:r w:rsidRPr="00013802">
        <w:rPr>
          <w:rFonts w:ascii="Book Antiqua" w:hAnsi="Book Antiqua"/>
          <w:szCs w:val="24"/>
          <w:lang w:val="es-PR"/>
        </w:rPr>
        <w:t>a seguridad que estas aplicaciones,</w:t>
      </w:r>
      <w:r>
        <w:rPr>
          <w:rFonts w:ascii="Book Antiqua" w:hAnsi="Book Antiqua"/>
          <w:szCs w:val="24"/>
          <w:lang w:val="es-PR"/>
        </w:rPr>
        <w:t xml:space="preserve"> </w:t>
      </w:r>
      <w:r w:rsidRPr="00013802">
        <w:rPr>
          <w:rFonts w:ascii="Book Antiqua" w:hAnsi="Book Antiqua"/>
          <w:szCs w:val="24"/>
          <w:lang w:val="es-PR"/>
        </w:rPr>
        <w:t xml:space="preserve">en ocasiones, no proporcionan. Se alerta sobre </w:t>
      </w:r>
      <w:r w:rsidR="001A5A95">
        <w:rPr>
          <w:rFonts w:ascii="Book Antiqua" w:hAnsi="Book Antiqua"/>
          <w:szCs w:val="24"/>
          <w:lang w:val="es-PR"/>
        </w:rPr>
        <w:t xml:space="preserve">usar </w:t>
      </w:r>
      <w:r w:rsidRPr="00013802">
        <w:rPr>
          <w:rFonts w:ascii="Book Antiqua" w:hAnsi="Book Antiqua"/>
          <w:szCs w:val="24"/>
          <w:lang w:val="es-PR"/>
        </w:rPr>
        <w:t xml:space="preserve">información que se </w:t>
      </w:r>
      <w:r w:rsidR="00263F0B" w:rsidRPr="00013802">
        <w:rPr>
          <w:rFonts w:ascii="Book Antiqua" w:hAnsi="Book Antiqua"/>
          <w:szCs w:val="24"/>
          <w:lang w:val="es-PR"/>
        </w:rPr>
        <w:t>les</w:t>
      </w:r>
      <w:r w:rsidRPr="00013802">
        <w:rPr>
          <w:rFonts w:ascii="Book Antiqua" w:hAnsi="Book Antiqua"/>
          <w:szCs w:val="24"/>
          <w:lang w:val="es-PR"/>
        </w:rPr>
        <w:t xml:space="preserve"> solicita a los usuarios</w:t>
      </w:r>
      <w:r w:rsidR="001A5A95">
        <w:rPr>
          <w:rFonts w:ascii="Book Antiqua" w:hAnsi="Book Antiqua"/>
          <w:szCs w:val="24"/>
          <w:lang w:val="es-PR"/>
        </w:rPr>
        <w:t>, la cual</w:t>
      </w:r>
      <w:r w:rsidRPr="00013802">
        <w:rPr>
          <w:rFonts w:ascii="Book Antiqua" w:hAnsi="Book Antiqua"/>
          <w:szCs w:val="24"/>
          <w:lang w:val="es-PR"/>
        </w:rPr>
        <w:t xml:space="preserve"> puede exponer o vulnerar alguna de las partes</w:t>
      </w:r>
      <w:r w:rsidR="001A5A95">
        <w:rPr>
          <w:rFonts w:ascii="Book Antiqua" w:hAnsi="Book Antiqua"/>
          <w:szCs w:val="24"/>
          <w:lang w:val="es-PR"/>
        </w:rPr>
        <w:t>.</w:t>
      </w:r>
      <w:r w:rsidRPr="00013802">
        <w:rPr>
          <w:rFonts w:ascii="Book Antiqua" w:hAnsi="Book Antiqua"/>
          <w:szCs w:val="24"/>
          <w:lang w:val="es-PR"/>
        </w:rPr>
        <w:t xml:space="preserve"> </w:t>
      </w:r>
      <w:r w:rsidR="003B711F">
        <w:rPr>
          <w:rFonts w:ascii="Book Antiqua" w:hAnsi="Book Antiqua"/>
          <w:szCs w:val="24"/>
          <w:lang w:val="es-PR"/>
        </w:rPr>
        <w:t>L</w:t>
      </w:r>
      <w:r w:rsidRPr="00013802">
        <w:rPr>
          <w:rFonts w:ascii="Book Antiqua" w:hAnsi="Book Antiqua"/>
          <w:szCs w:val="24"/>
          <w:lang w:val="es-PR"/>
        </w:rPr>
        <w:t>os términos de uso</w:t>
      </w:r>
      <w:r w:rsidR="003B711F">
        <w:rPr>
          <w:rFonts w:ascii="Book Antiqua" w:hAnsi="Book Antiqua"/>
          <w:szCs w:val="24"/>
          <w:lang w:val="es-PR"/>
        </w:rPr>
        <w:t xml:space="preserve"> de las aplicaciones pueden contener cláusulas sobre el </w:t>
      </w:r>
      <w:r w:rsidRPr="00013802">
        <w:rPr>
          <w:rFonts w:ascii="Book Antiqua" w:hAnsi="Book Antiqua"/>
          <w:szCs w:val="24"/>
          <w:lang w:val="es-PR"/>
        </w:rPr>
        <w:t>u</w:t>
      </w:r>
      <w:r w:rsidR="003B711F">
        <w:rPr>
          <w:rFonts w:ascii="Book Antiqua" w:hAnsi="Book Antiqua"/>
          <w:szCs w:val="24"/>
          <w:lang w:val="es-PR"/>
        </w:rPr>
        <w:t>so</w:t>
      </w:r>
      <w:r w:rsidRPr="00013802">
        <w:rPr>
          <w:rFonts w:ascii="Book Antiqua" w:hAnsi="Book Antiqua"/>
          <w:szCs w:val="24"/>
          <w:lang w:val="es-PR"/>
        </w:rPr>
        <w:t xml:space="preserve"> de información privada fuera de lo que se busca en el espacio judicial</w:t>
      </w:r>
      <w:r w:rsidR="003B711F">
        <w:rPr>
          <w:rFonts w:ascii="Book Antiqua" w:hAnsi="Book Antiqua"/>
          <w:szCs w:val="24"/>
          <w:lang w:val="es-PR"/>
        </w:rPr>
        <w:t xml:space="preserve">. </w:t>
      </w:r>
      <w:r w:rsidR="0018562E">
        <w:rPr>
          <w:rFonts w:ascii="Book Antiqua" w:hAnsi="Book Antiqua"/>
          <w:szCs w:val="24"/>
          <w:lang w:val="es-PR"/>
        </w:rPr>
        <w:t xml:space="preserve">También puede conllevar el </w:t>
      </w:r>
      <w:r w:rsidRPr="00013802">
        <w:rPr>
          <w:rFonts w:ascii="Book Antiqua" w:hAnsi="Book Antiqua"/>
          <w:szCs w:val="24"/>
          <w:lang w:val="es-PR"/>
        </w:rPr>
        <w:t xml:space="preserve">compartir información </w:t>
      </w:r>
      <w:r w:rsidR="00A554D0">
        <w:rPr>
          <w:rFonts w:ascii="Book Antiqua" w:hAnsi="Book Antiqua"/>
          <w:szCs w:val="24"/>
          <w:lang w:val="es-PR"/>
        </w:rPr>
        <w:t>de</w:t>
      </w:r>
      <w:r w:rsidRPr="00013802">
        <w:rPr>
          <w:rFonts w:ascii="Book Antiqua" w:hAnsi="Book Antiqua"/>
          <w:szCs w:val="24"/>
          <w:lang w:val="es-PR"/>
        </w:rPr>
        <w:t xml:space="preserve"> las partes involucradas </w:t>
      </w:r>
      <w:r w:rsidR="00A554D0">
        <w:rPr>
          <w:rFonts w:ascii="Book Antiqua" w:hAnsi="Book Antiqua"/>
          <w:szCs w:val="24"/>
          <w:lang w:val="es-PR"/>
        </w:rPr>
        <w:t>—</w:t>
      </w:r>
      <w:r w:rsidRPr="00013802">
        <w:rPr>
          <w:rFonts w:ascii="Book Antiqua" w:hAnsi="Book Antiqua"/>
          <w:szCs w:val="24"/>
          <w:lang w:val="es-PR"/>
        </w:rPr>
        <w:t xml:space="preserve">como localización </w:t>
      </w:r>
      <w:r w:rsidR="00A554D0">
        <w:rPr>
          <w:rFonts w:ascii="Book Antiqua" w:hAnsi="Book Antiqua"/>
          <w:szCs w:val="24"/>
          <w:lang w:val="es-PR"/>
        </w:rPr>
        <w:t xml:space="preserve">y </w:t>
      </w:r>
      <w:r w:rsidRPr="00013802">
        <w:rPr>
          <w:rFonts w:ascii="Book Antiqua" w:hAnsi="Book Antiqua"/>
          <w:szCs w:val="24"/>
          <w:lang w:val="es-PR"/>
        </w:rPr>
        <w:t>monitoreo de movimiento. Esto es preocupante para las familias que han presentado algún asunto de violencia o maltrato.</w:t>
      </w:r>
    </w:p>
    <w:p w14:paraId="052EE557" w14:textId="5765BDEE" w:rsidR="00013802" w:rsidRDefault="00570CA8" w:rsidP="00570CA8">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r>
      <w:r w:rsidRPr="00570CA8">
        <w:rPr>
          <w:rFonts w:ascii="Book Antiqua" w:hAnsi="Book Antiqua"/>
          <w:szCs w:val="24"/>
          <w:lang w:val="es-PR"/>
        </w:rPr>
        <w:t xml:space="preserve">Para el trabajo social, estas aplicaciones pueden ser un recurso </w:t>
      </w:r>
      <w:r>
        <w:rPr>
          <w:rFonts w:ascii="Book Antiqua" w:hAnsi="Book Antiqua"/>
          <w:szCs w:val="24"/>
          <w:lang w:val="es-PR"/>
        </w:rPr>
        <w:t xml:space="preserve">útil si </w:t>
      </w:r>
      <w:r w:rsidRPr="00570CA8">
        <w:rPr>
          <w:rFonts w:ascii="Book Antiqua" w:hAnsi="Book Antiqua"/>
          <w:szCs w:val="24"/>
          <w:lang w:val="es-PR"/>
        </w:rPr>
        <w:t>permite</w:t>
      </w:r>
      <w:r>
        <w:rPr>
          <w:rFonts w:ascii="Book Antiqua" w:hAnsi="Book Antiqua"/>
          <w:szCs w:val="24"/>
          <w:lang w:val="es-PR"/>
        </w:rPr>
        <w:t>n</w:t>
      </w:r>
      <w:r w:rsidRPr="00570CA8">
        <w:rPr>
          <w:rFonts w:ascii="Book Antiqua" w:hAnsi="Book Antiqua"/>
          <w:szCs w:val="24"/>
          <w:lang w:val="es-PR"/>
        </w:rPr>
        <w:t xml:space="preserve"> organizar y documentar las relaciones. </w:t>
      </w:r>
      <w:r w:rsidR="00A52369">
        <w:rPr>
          <w:rFonts w:ascii="Book Antiqua" w:hAnsi="Book Antiqua"/>
          <w:szCs w:val="24"/>
          <w:lang w:val="es-PR"/>
        </w:rPr>
        <w:t xml:space="preserve">De otro lado, se </w:t>
      </w:r>
      <w:r w:rsidRPr="00570CA8">
        <w:rPr>
          <w:rFonts w:ascii="Book Antiqua" w:hAnsi="Book Antiqua"/>
          <w:szCs w:val="24"/>
          <w:lang w:val="es-PR"/>
        </w:rPr>
        <w:t>debe</w:t>
      </w:r>
      <w:r w:rsidR="00A52369">
        <w:rPr>
          <w:rFonts w:ascii="Book Antiqua" w:hAnsi="Book Antiqua"/>
          <w:szCs w:val="24"/>
          <w:lang w:val="es-PR"/>
        </w:rPr>
        <w:t>n</w:t>
      </w:r>
      <w:r w:rsidRPr="00570CA8">
        <w:rPr>
          <w:rFonts w:ascii="Book Antiqua" w:hAnsi="Book Antiqua"/>
          <w:szCs w:val="24"/>
          <w:lang w:val="es-PR"/>
        </w:rPr>
        <w:t xml:space="preserve"> considerar las</w:t>
      </w:r>
      <w:r w:rsidR="00A52369">
        <w:rPr>
          <w:rFonts w:ascii="Book Antiqua" w:hAnsi="Book Antiqua"/>
          <w:szCs w:val="24"/>
          <w:lang w:val="es-PR"/>
        </w:rPr>
        <w:t xml:space="preserve"> </w:t>
      </w:r>
      <w:r w:rsidRPr="00570CA8">
        <w:rPr>
          <w:rFonts w:ascii="Book Antiqua" w:hAnsi="Book Antiqua"/>
          <w:szCs w:val="24"/>
          <w:lang w:val="es-PR"/>
        </w:rPr>
        <w:t xml:space="preserve">asimetrías de poder que pueden existir en las personas implicadas, su historial </w:t>
      </w:r>
      <w:r w:rsidR="001F0C83" w:rsidRPr="00570CA8">
        <w:rPr>
          <w:rFonts w:ascii="Book Antiqua" w:hAnsi="Book Antiqua"/>
          <w:szCs w:val="24"/>
          <w:lang w:val="es-PR"/>
        </w:rPr>
        <w:t>y,</w:t>
      </w:r>
      <w:r w:rsidRPr="00570CA8">
        <w:rPr>
          <w:rFonts w:ascii="Book Antiqua" w:hAnsi="Book Antiqua"/>
          <w:szCs w:val="24"/>
          <w:lang w:val="es-PR"/>
        </w:rPr>
        <w:t xml:space="preserve"> sobre</w:t>
      </w:r>
      <w:r w:rsidR="00EF17CE">
        <w:rPr>
          <w:rFonts w:ascii="Book Antiqua" w:hAnsi="Book Antiqua"/>
          <w:szCs w:val="24"/>
          <w:lang w:val="es-PR"/>
        </w:rPr>
        <w:t xml:space="preserve"> todo, el potencial de prácticas abusivas. </w:t>
      </w:r>
    </w:p>
    <w:p w14:paraId="34DCC37A" w14:textId="7B4D5F45" w:rsidR="009F5513" w:rsidRDefault="001F0C83" w:rsidP="00BE34AD">
      <w:pPr>
        <w:tabs>
          <w:tab w:val="left" w:pos="-720"/>
        </w:tabs>
        <w:suppressAutoHyphens/>
        <w:spacing w:after="120" w:line="288" w:lineRule="auto"/>
        <w:jc w:val="both"/>
        <w:rPr>
          <w:rFonts w:ascii="Book Antiqua" w:hAnsi="Book Antiqua"/>
          <w:szCs w:val="24"/>
          <w:lang w:val="es-PR"/>
        </w:rPr>
      </w:pPr>
      <w:r>
        <w:rPr>
          <w:rFonts w:ascii="Book Antiqua" w:hAnsi="Book Antiqua"/>
          <w:szCs w:val="24"/>
          <w:lang w:val="es-PR"/>
        </w:rPr>
        <w:tab/>
      </w:r>
      <w:r w:rsidR="00F33E95">
        <w:rPr>
          <w:rFonts w:ascii="Book Antiqua" w:hAnsi="Book Antiqua"/>
          <w:szCs w:val="24"/>
          <w:lang w:val="es-PR"/>
        </w:rPr>
        <w:t xml:space="preserve">Cónsono con el análisis reseñado, </w:t>
      </w:r>
      <w:r w:rsidR="00EA2749">
        <w:rPr>
          <w:rFonts w:ascii="Book Antiqua" w:hAnsi="Book Antiqua"/>
          <w:szCs w:val="24"/>
          <w:lang w:val="es-PR"/>
        </w:rPr>
        <w:t xml:space="preserve">el Colegio </w:t>
      </w:r>
      <w:r w:rsidR="009F5513">
        <w:rPr>
          <w:rFonts w:ascii="Book Antiqua" w:hAnsi="Book Antiqua"/>
          <w:szCs w:val="24"/>
          <w:lang w:val="es-PR"/>
        </w:rPr>
        <w:t xml:space="preserve">avaló el P. de la C. 1149 sujeto a que se </w:t>
      </w:r>
      <w:r w:rsidR="007277FD">
        <w:rPr>
          <w:rFonts w:ascii="Book Antiqua" w:hAnsi="Book Antiqua"/>
          <w:szCs w:val="24"/>
          <w:lang w:val="es-PR"/>
        </w:rPr>
        <w:t>incorporen las siguientes recomendaciones:</w:t>
      </w:r>
    </w:p>
    <w:p w14:paraId="637FCF6D" w14:textId="69DDEEC4" w:rsidR="00013802" w:rsidRDefault="007277FD" w:rsidP="00691291">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t xml:space="preserve">1. </w:t>
      </w:r>
      <w:r w:rsidR="00D4565C">
        <w:rPr>
          <w:rFonts w:ascii="Book Antiqua" w:hAnsi="Book Antiqua"/>
          <w:szCs w:val="24"/>
          <w:lang w:val="es-PR"/>
        </w:rPr>
        <w:t>Que</w:t>
      </w:r>
      <w:r w:rsidR="00976758">
        <w:rPr>
          <w:rFonts w:ascii="Book Antiqua" w:hAnsi="Book Antiqua"/>
          <w:szCs w:val="24"/>
          <w:lang w:val="es-PR"/>
        </w:rPr>
        <w:t xml:space="preserve"> se le ordene a</w:t>
      </w:r>
      <w:r w:rsidR="00D4565C">
        <w:rPr>
          <w:rFonts w:ascii="Book Antiqua" w:hAnsi="Book Antiqua"/>
          <w:szCs w:val="24"/>
          <w:lang w:val="es-PR"/>
        </w:rPr>
        <w:t xml:space="preserve"> la Rama Judicial </w:t>
      </w:r>
      <w:r w:rsidR="00976758">
        <w:rPr>
          <w:rFonts w:ascii="Book Antiqua" w:hAnsi="Book Antiqua"/>
          <w:szCs w:val="24"/>
          <w:lang w:val="es-PR"/>
        </w:rPr>
        <w:t xml:space="preserve">a que </w:t>
      </w:r>
      <w:r w:rsidR="0029514B">
        <w:rPr>
          <w:rFonts w:ascii="Book Antiqua" w:hAnsi="Book Antiqua"/>
          <w:szCs w:val="24"/>
          <w:lang w:val="es-PR"/>
        </w:rPr>
        <w:t xml:space="preserve">haga </w:t>
      </w:r>
      <w:r w:rsidR="00976758">
        <w:rPr>
          <w:rFonts w:ascii="Book Antiqua" w:hAnsi="Book Antiqua"/>
          <w:szCs w:val="24"/>
          <w:lang w:val="es-PR"/>
        </w:rPr>
        <w:t>protocolo de protección y seguridad</w:t>
      </w:r>
      <w:r w:rsidR="00942B20">
        <w:rPr>
          <w:rFonts w:ascii="Book Antiqua" w:hAnsi="Book Antiqua"/>
          <w:szCs w:val="24"/>
          <w:lang w:val="es-PR"/>
        </w:rPr>
        <w:t xml:space="preserve"> para que atienda las siguientes preocupaciones sobre las aplicaciones </w:t>
      </w:r>
      <w:r w:rsidR="003155AE">
        <w:rPr>
          <w:rFonts w:ascii="Book Antiqua" w:hAnsi="Book Antiqua"/>
          <w:szCs w:val="24"/>
          <w:lang w:val="es-PR"/>
        </w:rPr>
        <w:t>parentales</w:t>
      </w:r>
      <w:r w:rsidR="00F02FB4">
        <w:rPr>
          <w:rFonts w:ascii="Book Antiqua" w:hAnsi="Book Antiqua"/>
          <w:szCs w:val="24"/>
          <w:lang w:val="es-PR"/>
        </w:rPr>
        <w:t>, tales como</w:t>
      </w:r>
      <w:r w:rsidR="003155AE">
        <w:rPr>
          <w:rFonts w:ascii="Book Antiqua" w:hAnsi="Book Antiqua"/>
          <w:szCs w:val="24"/>
          <w:lang w:val="es-PR"/>
        </w:rPr>
        <w:t>:</w:t>
      </w:r>
    </w:p>
    <w:p w14:paraId="087DF4CD" w14:textId="2CA8250F" w:rsidR="003155AE" w:rsidRDefault="00BE34AD" w:rsidP="00143EA4">
      <w:pPr>
        <w:pStyle w:val="ListParagraph"/>
        <w:numPr>
          <w:ilvl w:val="0"/>
          <w:numId w:val="3"/>
        </w:numPr>
        <w:tabs>
          <w:tab w:val="left" w:pos="-720"/>
        </w:tabs>
        <w:suppressAutoHyphens/>
        <w:spacing w:line="288" w:lineRule="auto"/>
        <w:ind w:left="1440"/>
        <w:jc w:val="both"/>
        <w:rPr>
          <w:rFonts w:ascii="Book Antiqua" w:hAnsi="Book Antiqua"/>
          <w:lang w:val="es-PR"/>
        </w:rPr>
      </w:pPr>
      <w:r>
        <w:rPr>
          <w:rFonts w:ascii="Book Antiqua" w:hAnsi="Book Antiqua"/>
          <w:lang w:val="es-PR"/>
        </w:rPr>
        <w:t>prohibición o limitaciones de funciones de geolocalización (</w:t>
      </w:r>
      <w:proofErr w:type="spellStart"/>
      <w:r>
        <w:rPr>
          <w:rFonts w:ascii="Book Antiqua" w:hAnsi="Book Antiqua"/>
          <w:lang w:val="es-PR"/>
        </w:rPr>
        <w:t>gps</w:t>
      </w:r>
      <w:proofErr w:type="spellEnd"/>
      <w:r>
        <w:rPr>
          <w:rFonts w:ascii="Book Antiqua" w:hAnsi="Book Antiqua"/>
          <w:lang w:val="es-PR"/>
        </w:rPr>
        <w:t>) en tiempo real;</w:t>
      </w:r>
    </w:p>
    <w:p w14:paraId="7B976AF0" w14:textId="0118DBC6" w:rsidR="00BE34AD" w:rsidRDefault="00012D27" w:rsidP="00143EA4">
      <w:pPr>
        <w:pStyle w:val="ListParagraph"/>
        <w:numPr>
          <w:ilvl w:val="0"/>
          <w:numId w:val="3"/>
        </w:numPr>
        <w:tabs>
          <w:tab w:val="left" w:pos="-720"/>
        </w:tabs>
        <w:suppressAutoHyphens/>
        <w:spacing w:line="288" w:lineRule="auto"/>
        <w:ind w:left="1440"/>
        <w:jc w:val="both"/>
        <w:rPr>
          <w:rFonts w:ascii="Book Antiqua" w:hAnsi="Book Antiqua"/>
          <w:lang w:val="es-PR"/>
        </w:rPr>
      </w:pPr>
      <w:r w:rsidRPr="00012D27">
        <w:rPr>
          <w:rFonts w:ascii="Book Antiqua" w:hAnsi="Book Antiqua"/>
          <w:lang w:val="es-PR"/>
        </w:rPr>
        <w:t>horarios razonables para responder, salvo en emergencias médicas, a fin de evitar que la ap</w:t>
      </w:r>
      <w:r w:rsidR="00847BA4">
        <w:rPr>
          <w:rFonts w:ascii="Book Antiqua" w:hAnsi="Book Antiqua"/>
          <w:lang w:val="es-PR"/>
        </w:rPr>
        <w:t>licación</w:t>
      </w:r>
      <w:r w:rsidRPr="00012D27">
        <w:rPr>
          <w:rFonts w:ascii="Book Antiqua" w:hAnsi="Book Antiqua"/>
          <w:lang w:val="es-PR"/>
        </w:rPr>
        <w:t xml:space="preserve"> se convierta en una herramienta de intrusión constante en la vida privada de la otra parte</w:t>
      </w:r>
      <w:r w:rsidR="00847BA4">
        <w:rPr>
          <w:rFonts w:ascii="Book Antiqua" w:hAnsi="Book Antiqua"/>
          <w:lang w:val="es-PR"/>
        </w:rPr>
        <w:t>;</w:t>
      </w:r>
    </w:p>
    <w:p w14:paraId="5393A3CB" w14:textId="3F1EC4CB" w:rsidR="00847BA4" w:rsidRDefault="00847BA4" w:rsidP="00143EA4">
      <w:pPr>
        <w:pStyle w:val="ListParagraph"/>
        <w:numPr>
          <w:ilvl w:val="0"/>
          <w:numId w:val="3"/>
        </w:numPr>
        <w:tabs>
          <w:tab w:val="left" w:pos="-720"/>
        </w:tabs>
        <w:suppressAutoHyphens/>
        <w:spacing w:line="288" w:lineRule="auto"/>
        <w:ind w:left="1440"/>
        <w:jc w:val="both"/>
        <w:rPr>
          <w:rFonts w:ascii="Book Antiqua" w:hAnsi="Book Antiqua"/>
          <w:lang w:val="es-PR"/>
        </w:rPr>
      </w:pPr>
      <w:r w:rsidRPr="00847BA4">
        <w:rPr>
          <w:rFonts w:ascii="Book Antiqua" w:hAnsi="Book Antiqua"/>
          <w:lang w:val="es-PR"/>
        </w:rPr>
        <w:t>criterios de seguridad para el análisis de los términos y condiciones</w:t>
      </w:r>
      <w:r w:rsidR="00187766">
        <w:rPr>
          <w:rFonts w:ascii="Book Antiqua" w:hAnsi="Book Antiqua"/>
          <w:lang w:val="es-PR"/>
        </w:rPr>
        <w:t xml:space="preserve"> de las aplicaciones</w:t>
      </w:r>
      <w:r w:rsidRPr="00847BA4">
        <w:rPr>
          <w:rFonts w:ascii="Book Antiqua" w:hAnsi="Book Antiqua"/>
          <w:lang w:val="es-PR"/>
        </w:rPr>
        <w:t>, con el fin de proteger a las familias, su información y los procesos judiciales</w:t>
      </w:r>
      <w:r w:rsidR="00187766">
        <w:rPr>
          <w:rFonts w:ascii="Book Antiqua" w:hAnsi="Book Antiqua"/>
          <w:lang w:val="es-PR"/>
        </w:rPr>
        <w:t>;</w:t>
      </w:r>
    </w:p>
    <w:p w14:paraId="64BF2626" w14:textId="2FC2F6EF" w:rsidR="00187766" w:rsidRDefault="00187766" w:rsidP="00143EA4">
      <w:pPr>
        <w:pStyle w:val="ListParagraph"/>
        <w:numPr>
          <w:ilvl w:val="0"/>
          <w:numId w:val="3"/>
        </w:numPr>
        <w:tabs>
          <w:tab w:val="left" w:pos="-720"/>
        </w:tabs>
        <w:suppressAutoHyphens/>
        <w:spacing w:line="288" w:lineRule="auto"/>
        <w:ind w:left="1440"/>
        <w:jc w:val="both"/>
        <w:rPr>
          <w:rFonts w:ascii="Book Antiqua" w:hAnsi="Book Antiqua"/>
          <w:lang w:val="es-PR"/>
        </w:rPr>
      </w:pPr>
      <w:r>
        <w:rPr>
          <w:rFonts w:ascii="Book Antiqua" w:hAnsi="Book Antiqua"/>
          <w:lang w:val="es-PR"/>
        </w:rPr>
        <w:t xml:space="preserve">consentimiento de las partes para el uso </w:t>
      </w:r>
      <w:r w:rsidR="004B2552">
        <w:rPr>
          <w:rFonts w:ascii="Book Antiqua" w:hAnsi="Book Antiqua"/>
          <w:lang w:val="es-PR"/>
        </w:rPr>
        <w:t>de las aplicaciones;</w:t>
      </w:r>
    </w:p>
    <w:p w14:paraId="71B10969" w14:textId="4A468E58" w:rsidR="004B2552" w:rsidRDefault="0029514B" w:rsidP="00143EA4">
      <w:pPr>
        <w:pStyle w:val="ListParagraph"/>
        <w:numPr>
          <w:ilvl w:val="0"/>
          <w:numId w:val="3"/>
        </w:numPr>
        <w:tabs>
          <w:tab w:val="left" w:pos="-720"/>
        </w:tabs>
        <w:suppressAutoHyphens/>
        <w:spacing w:line="288" w:lineRule="auto"/>
        <w:ind w:left="1440"/>
        <w:jc w:val="both"/>
        <w:rPr>
          <w:rFonts w:ascii="Book Antiqua" w:hAnsi="Book Antiqua"/>
          <w:lang w:val="es-PR"/>
        </w:rPr>
      </w:pPr>
      <w:r>
        <w:rPr>
          <w:rFonts w:ascii="Book Antiqua" w:hAnsi="Book Antiqua"/>
          <w:lang w:val="es-PR"/>
        </w:rPr>
        <w:t xml:space="preserve">establecer una </w:t>
      </w:r>
      <w:r w:rsidR="004B2552">
        <w:rPr>
          <w:rFonts w:ascii="Book Antiqua" w:hAnsi="Book Antiqua"/>
          <w:lang w:val="es-PR"/>
        </w:rPr>
        <w:t>guía profesional para intervención con familias</w:t>
      </w:r>
      <w:r w:rsidR="004D4016">
        <w:rPr>
          <w:rFonts w:ascii="Book Antiqua" w:hAnsi="Book Antiqua"/>
          <w:lang w:val="es-PR"/>
        </w:rPr>
        <w:t>;</w:t>
      </w:r>
      <w:r w:rsidR="00F02FB4">
        <w:rPr>
          <w:rFonts w:ascii="Book Antiqua" w:hAnsi="Book Antiqua"/>
          <w:lang w:val="es-PR"/>
        </w:rPr>
        <w:t xml:space="preserve"> y</w:t>
      </w:r>
    </w:p>
    <w:p w14:paraId="5803AF16" w14:textId="2DDBF23A" w:rsidR="004D4016" w:rsidRPr="00143EA4" w:rsidRDefault="00F30130" w:rsidP="00143EA4">
      <w:pPr>
        <w:pStyle w:val="ListParagraph"/>
        <w:numPr>
          <w:ilvl w:val="0"/>
          <w:numId w:val="3"/>
        </w:numPr>
        <w:tabs>
          <w:tab w:val="left" w:pos="-720"/>
        </w:tabs>
        <w:suppressAutoHyphens/>
        <w:spacing w:line="288" w:lineRule="auto"/>
        <w:ind w:left="1440"/>
        <w:jc w:val="both"/>
        <w:rPr>
          <w:rFonts w:ascii="Book Antiqua" w:hAnsi="Book Antiqua"/>
          <w:lang w:val="es-PR"/>
        </w:rPr>
      </w:pPr>
      <w:r>
        <w:rPr>
          <w:rFonts w:ascii="Book Antiqua" w:hAnsi="Book Antiqua"/>
          <w:lang w:val="es-PR"/>
        </w:rPr>
        <w:lastRenderedPageBreak/>
        <w:t>adiestramiento obligatorio para las partes sobre el buen uso de las aplicaciones</w:t>
      </w:r>
      <w:r w:rsidR="00F02FB4">
        <w:rPr>
          <w:rFonts w:ascii="Book Antiqua" w:hAnsi="Book Antiqua"/>
          <w:lang w:val="es-PR"/>
        </w:rPr>
        <w:t>.</w:t>
      </w:r>
    </w:p>
    <w:p w14:paraId="6BABE763" w14:textId="75A5E9C2" w:rsidR="004258EF" w:rsidRPr="003D4EC3" w:rsidRDefault="004258EF" w:rsidP="007A7AB8">
      <w:pPr>
        <w:tabs>
          <w:tab w:val="left" w:pos="-720"/>
        </w:tabs>
        <w:suppressAutoHyphens/>
        <w:spacing w:after="120" w:line="288" w:lineRule="auto"/>
        <w:jc w:val="center"/>
        <w:rPr>
          <w:rFonts w:ascii="Book Antiqua" w:hAnsi="Book Antiqua"/>
          <w:spacing w:val="12"/>
          <w:lang w:val="es-PR"/>
        </w:rPr>
      </w:pPr>
      <w:r w:rsidRPr="003D4EC3">
        <w:rPr>
          <w:rFonts w:ascii="Book Antiqua" w:hAnsi="Book Antiqua"/>
          <w:spacing w:val="12"/>
          <w:lang w:val="es-PR"/>
        </w:rPr>
        <w:t>CONCLUSIÓN</w:t>
      </w:r>
    </w:p>
    <w:p w14:paraId="741BC957" w14:textId="6C703C1D" w:rsidR="000E4C6A" w:rsidRDefault="007431F1" w:rsidP="003D4EC3">
      <w:pPr>
        <w:tabs>
          <w:tab w:val="left" w:pos="-720"/>
        </w:tabs>
        <w:suppressAutoHyphens/>
        <w:spacing w:line="288" w:lineRule="auto"/>
        <w:ind w:firstLine="720"/>
        <w:jc w:val="both"/>
        <w:rPr>
          <w:rFonts w:ascii="Book Antiqua" w:hAnsi="Book Antiqua"/>
          <w:lang w:val="es-PR"/>
        </w:rPr>
      </w:pPr>
      <w:r>
        <w:rPr>
          <w:rFonts w:ascii="Book Antiqua" w:hAnsi="Book Antiqua"/>
          <w:lang w:val="es-PR"/>
        </w:rPr>
        <w:t xml:space="preserve">Resulta acertado el propósito de la medida de ofrecerle herramientas modernas al tribunal y a las partes en procesos de custodia de menores. </w:t>
      </w:r>
      <w:r w:rsidR="00B67C70">
        <w:rPr>
          <w:rFonts w:ascii="Book Antiqua" w:hAnsi="Book Antiqua"/>
          <w:lang w:val="es-PR"/>
        </w:rPr>
        <w:t>Ahora bien, ante las implicaciones que</w:t>
      </w:r>
      <w:r w:rsidR="00131AC2">
        <w:rPr>
          <w:rFonts w:ascii="Book Antiqua" w:hAnsi="Book Antiqua"/>
          <w:lang w:val="es-PR"/>
        </w:rPr>
        <w:t xml:space="preserve"> tal modernización puede conllevar, e</w:t>
      </w:r>
      <w:r w:rsidR="00927E44" w:rsidRPr="00F02FB4">
        <w:rPr>
          <w:rFonts w:ascii="Book Antiqua" w:hAnsi="Book Antiqua"/>
          <w:lang w:val="es-PR"/>
        </w:rPr>
        <w:t xml:space="preserve">sta comisión </w:t>
      </w:r>
      <w:r w:rsidR="00BA2F59">
        <w:rPr>
          <w:rFonts w:ascii="Book Antiqua" w:hAnsi="Book Antiqua"/>
          <w:lang w:val="es-PR"/>
        </w:rPr>
        <w:t>coincide con lo expuesto por el Colegio</w:t>
      </w:r>
      <w:r w:rsidR="00EC53E0">
        <w:rPr>
          <w:rFonts w:ascii="Book Antiqua" w:hAnsi="Book Antiqua"/>
          <w:lang w:val="es-PR"/>
        </w:rPr>
        <w:t xml:space="preserve">. Así, se enmendó el </w:t>
      </w:r>
      <w:proofErr w:type="spellStart"/>
      <w:r w:rsidR="00EC53E0">
        <w:rPr>
          <w:rFonts w:ascii="Book Antiqua" w:hAnsi="Book Antiqua"/>
          <w:lang w:val="es-PR"/>
        </w:rPr>
        <w:t>entirillado</w:t>
      </w:r>
      <w:proofErr w:type="spellEnd"/>
      <w:r w:rsidR="00EC53E0">
        <w:rPr>
          <w:rFonts w:ascii="Book Antiqua" w:hAnsi="Book Antiqua"/>
          <w:lang w:val="es-PR"/>
        </w:rPr>
        <w:t xml:space="preserve"> para requerirle a la </w:t>
      </w:r>
      <w:r w:rsidR="00E86652">
        <w:rPr>
          <w:rFonts w:ascii="Book Antiqua" w:hAnsi="Book Antiqua"/>
          <w:lang w:val="es-PR"/>
        </w:rPr>
        <w:t>Oficina de Administración de los Tribunales</w:t>
      </w:r>
      <w:r w:rsidR="003D7BDD">
        <w:rPr>
          <w:rFonts w:ascii="Book Antiqua" w:hAnsi="Book Antiqua"/>
          <w:lang w:val="es-PR"/>
        </w:rPr>
        <w:t xml:space="preserve"> que establezca</w:t>
      </w:r>
      <w:r w:rsidR="00E86652">
        <w:rPr>
          <w:rFonts w:ascii="Book Antiqua" w:hAnsi="Book Antiqua"/>
          <w:lang w:val="es-PR"/>
        </w:rPr>
        <w:t xml:space="preserve"> </w:t>
      </w:r>
      <w:r w:rsidR="003D7BDD" w:rsidRPr="003D7BDD">
        <w:rPr>
          <w:rFonts w:ascii="Book Antiqua" w:hAnsi="Book Antiqua"/>
          <w:lang w:val="es-PR"/>
        </w:rPr>
        <w:t xml:space="preserve">los protocolos necesarios para el uso adecuado de las aplicaciones parentales en Puerto Rico. </w:t>
      </w:r>
      <w:r w:rsidR="004832E8">
        <w:rPr>
          <w:rFonts w:ascii="Book Antiqua" w:hAnsi="Book Antiqua"/>
          <w:lang w:val="es-PR"/>
        </w:rPr>
        <w:t>T</w:t>
      </w:r>
      <w:r w:rsidR="003D7BDD" w:rsidRPr="003D7BDD">
        <w:rPr>
          <w:rFonts w:ascii="Book Antiqua" w:hAnsi="Book Antiqua"/>
          <w:lang w:val="es-PR"/>
        </w:rPr>
        <w:t>ambién</w:t>
      </w:r>
      <w:r w:rsidR="004832E8">
        <w:rPr>
          <w:rFonts w:ascii="Book Antiqua" w:hAnsi="Book Antiqua"/>
          <w:lang w:val="es-PR"/>
        </w:rPr>
        <w:t>, para que establezca</w:t>
      </w:r>
      <w:r w:rsidR="003D7BDD" w:rsidRPr="003D7BDD">
        <w:rPr>
          <w:rFonts w:ascii="Book Antiqua" w:hAnsi="Book Antiqua"/>
          <w:lang w:val="es-PR"/>
        </w:rPr>
        <w:t xml:space="preserve"> las políticas de protección y seguridad </w:t>
      </w:r>
      <w:r w:rsidR="004832E8">
        <w:rPr>
          <w:rFonts w:ascii="Book Antiqua" w:hAnsi="Book Antiqua"/>
          <w:lang w:val="es-PR"/>
        </w:rPr>
        <w:t xml:space="preserve">de </w:t>
      </w:r>
      <w:r w:rsidR="003D7BDD" w:rsidRPr="003D7BDD">
        <w:rPr>
          <w:rFonts w:ascii="Book Antiqua" w:hAnsi="Book Antiqua"/>
          <w:lang w:val="es-PR"/>
        </w:rPr>
        <w:t>la información que se comparta en las aplicaciones parentales.</w:t>
      </w:r>
      <w:r w:rsidR="00131AC2">
        <w:rPr>
          <w:rFonts w:ascii="Book Antiqua" w:hAnsi="Book Antiqua"/>
          <w:lang w:val="es-PR"/>
        </w:rPr>
        <w:t xml:space="preserve"> </w:t>
      </w:r>
      <w:r w:rsidR="00BF153F">
        <w:rPr>
          <w:rFonts w:ascii="Book Antiqua" w:hAnsi="Book Antiqua"/>
          <w:lang w:val="es-PR"/>
        </w:rPr>
        <w:t xml:space="preserve">Estas enmiendas se incluyen con la expectativa de que las aplicaciones parentales ayuden en </w:t>
      </w:r>
      <w:r w:rsidR="00016BFB">
        <w:rPr>
          <w:rFonts w:ascii="Book Antiqua" w:hAnsi="Book Antiqua"/>
          <w:lang w:val="es-PR"/>
        </w:rPr>
        <w:t xml:space="preserve">la evolución correcta </w:t>
      </w:r>
      <w:r w:rsidR="00BF153F">
        <w:rPr>
          <w:rFonts w:ascii="Book Antiqua" w:hAnsi="Book Antiqua"/>
          <w:lang w:val="es-PR"/>
        </w:rPr>
        <w:t xml:space="preserve">del derecho de familia </w:t>
      </w:r>
      <w:r w:rsidR="00016BFB">
        <w:rPr>
          <w:rFonts w:ascii="Book Antiqua" w:hAnsi="Book Antiqua"/>
          <w:lang w:val="es-PR"/>
        </w:rPr>
        <w:t>en esta jurisdicción.</w:t>
      </w:r>
    </w:p>
    <w:p w14:paraId="6197A247" w14:textId="3A8F5467" w:rsidR="00EB53CA" w:rsidRPr="00E83786" w:rsidRDefault="00741F5B" w:rsidP="003D4EC3">
      <w:pPr>
        <w:tabs>
          <w:tab w:val="left" w:pos="-720"/>
        </w:tabs>
        <w:suppressAutoHyphens/>
        <w:spacing w:after="240" w:line="288" w:lineRule="auto"/>
        <w:ind w:firstLine="720"/>
        <w:jc w:val="both"/>
        <w:rPr>
          <w:rFonts w:ascii="Book Antiqua" w:hAnsi="Book Antiqua"/>
          <w:lang w:val="es-PR"/>
        </w:rPr>
      </w:pPr>
      <w:r>
        <w:rPr>
          <w:rFonts w:ascii="Book Antiqua" w:hAnsi="Book Antiqua"/>
          <w:lang w:val="es-PR"/>
        </w:rPr>
        <w:t>En fin, l</w:t>
      </w:r>
      <w:r w:rsidR="004258EF" w:rsidRPr="00E83786">
        <w:rPr>
          <w:rFonts w:ascii="Book Antiqua" w:hAnsi="Book Antiqua"/>
          <w:lang w:val="es-PR"/>
        </w:rPr>
        <w:t>a Comisión de lo Jurídico</w:t>
      </w:r>
      <w:r w:rsidR="00A16D50" w:rsidRPr="00E83786">
        <w:rPr>
          <w:rFonts w:ascii="Book Antiqua" w:hAnsi="Book Antiqua"/>
          <w:lang w:val="es-PR"/>
        </w:rPr>
        <w:t xml:space="preserve"> </w:t>
      </w:r>
      <w:r w:rsidR="004258EF" w:rsidRPr="00E83786">
        <w:rPr>
          <w:rFonts w:ascii="Book Antiqua" w:hAnsi="Book Antiqua"/>
          <w:lang w:val="es-PR"/>
        </w:rPr>
        <w:t xml:space="preserve">recomienda </w:t>
      </w:r>
      <w:r w:rsidR="007363AB" w:rsidRPr="00E83786">
        <w:rPr>
          <w:rFonts w:ascii="Book Antiqua" w:hAnsi="Book Antiqua"/>
          <w:lang w:val="es-PR"/>
        </w:rPr>
        <w:t xml:space="preserve">que se </w:t>
      </w:r>
      <w:r w:rsidR="004258EF" w:rsidRPr="00E83786">
        <w:rPr>
          <w:rFonts w:ascii="Book Antiqua" w:hAnsi="Book Antiqua"/>
          <w:lang w:val="es-PR"/>
        </w:rPr>
        <w:t>apr</w:t>
      </w:r>
      <w:r w:rsidR="007363AB" w:rsidRPr="00E83786">
        <w:rPr>
          <w:rFonts w:ascii="Book Antiqua" w:hAnsi="Book Antiqua"/>
          <w:lang w:val="es-PR"/>
        </w:rPr>
        <w:t>ue</w:t>
      </w:r>
      <w:r w:rsidR="004258EF" w:rsidRPr="00E83786">
        <w:rPr>
          <w:rFonts w:ascii="Book Antiqua" w:hAnsi="Book Antiqua"/>
          <w:lang w:val="es-PR"/>
        </w:rPr>
        <w:t>b</w:t>
      </w:r>
      <w:r w:rsidR="007363AB" w:rsidRPr="00E83786">
        <w:rPr>
          <w:rFonts w:ascii="Book Antiqua" w:hAnsi="Book Antiqua"/>
          <w:lang w:val="es-PR"/>
        </w:rPr>
        <w:t>e</w:t>
      </w:r>
      <w:r w:rsidR="004258EF" w:rsidRPr="00E83786">
        <w:rPr>
          <w:rFonts w:ascii="Book Antiqua" w:hAnsi="Book Antiqua"/>
          <w:lang w:val="es-PR"/>
        </w:rPr>
        <w:t xml:space="preserve"> el P. de</w:t>
      </w:r>
      <w:r w:rsidR="00F02FB4">
        <w:rPr>
          <w:rFonts w:ascii="Book Antiqua" w:hAnsi="Book Antiqua"/>
          <w:lang w:val="es-PR"/>
        </w:rPr>
        <w:t xml:space="preserve"> </w:t>
      </w:r>
      <w:r w:rsidR="00C72585">
        <w:rPr>
          <w:rFonts w:ascii="Book Antiqua" w:hAnsi="Book Antiqua"/>
          <w:lang w:val="es-PR"/>
        </w:rPr>
        <w:t>l</w:t>
      </w:r>
      <w:r w:rsidR="00F02FB4">
        <w:rPr>
          <w:rFonts w:ascii="Book Antiqua" w:hAnsi="Book Antiqua"/>
          <w:lang w:val="es-PR"/>
        </w:rPr>
        <w:t>a</w:t>
      </w:r>
      <w:r w:rsidR="00C72585">
        <w:rPr>
          <w:rFonts w:ascii="Book Antiqua" w:hAnsi="Book Antiqua"/>
          <w:lang w:val="es-PR"/>
        </w:rPr>
        <w:t xml:space="preserve"> </w:t>
      </w:r>
      <w:r w:rsidR="00F02FB4">
        <w:rPr>
          <w:rFonts w:ascii="Book Antiqua" w:hAnsi="Book Antiqua"/>
          <w:lang w:val="es-PR"/>
        </w:rPr>
        <w:t>C</w:t>
      </w:r>
      <w:r w:rsidR="00C72585">
        <w:rPr>
          <w:rFonts w:ascii="Book Antiqua" w:hAnsi="Book Antiqua"/>
          <w:lang w:val="es-PR"/>
        </w:rPr>
        <w:t xml:space="preserve">. </w:t>
      </w:r>
      <w:r w:rsidR="00F02FB4">
        <w:rPr>
          <w:rFonts w:ascii="Book Antiqua" w:hAnsi="Book Antiqua"/>
          <w:lang w:val="es-PR"/>
        </w:rPr>
        <w:t>1149</w:t>
      </w:r>
      <w:r w:rsidR="004258EF" w:rsidRPr="00E83786">
        <w:rPr>
          <w:rFonts w:ascii="Book Antiqua" w:hAnsi="Book Antiqua"/>
          <w:lang w:val="es-PR"/>
        </w:rPr>
        <w:t xml:space="preserve">, con las enmiendas en el </w:t>
      </w:r>
      <w:proofErr w:type="spellStart"/>
      <w:r w:rsidR="004258EF" w:rsidRPr="00E83786">
        <w:rPr>
          <w:rFonts w:ascii="Book Antiqua" w:hAnsi="Book Antiqua"/>
          <w:lang w:val="es-PR"/>
        </w:rPr>
        <w:t>entirillado</w:t>
      </w:r>
      <w:proofErr w:type="spellEnd"/>
      <w:r w:rsidR="004258EF" w:rsidRPr="00E83786">
        <w:rPr>
          <w:rFonts w:ascii="Book Antiqua" w:hAnsi="Book Antiqua"/>
          <w:lang w:val="es-PR"/>
        </w:rPr>
        <w:t xml:space="preserve"> electrónico que se acompaña.</w:t>
      </w:r>
    </w:p>
    <w:p w14:paraId="4F4FC0E5" w14:textId="641F6554" w:rsidR="004258EF" w:rsidRPr="00E83786" w:rsidRDefault="00EB53CA" w:rsidP="004E682A">
      <w:pPr>
        <w:spacing w:line="360" w:lineRule="auto"/>
        <w:rPr>
          <w:rFonts w:ascii="Book Antiqua" w:hAnsi="Book Antiqua"/>
          <w:lang w:val="es-PR"/>
        </w:rPr>
      </w:pPr>
      <w:r w:rsidRPr="00E83786">
        <w:rPr>
          <w:rFonts w:ascii="Book Antiqua" w:hAnsi="Book Antiqua"/>
          <w:lang w:val="es-PR"/>
        </w:rPr>
        <w:t xml:space="preserve">Respetuosamente </w:t>
      </w:r>
      <w:r w:rsidR="003D4EC3" w:rsidRPr="00E83786">
        <w:rPr>
          <w:rFonts w:ascii="Book Antiqua" w:hAnsi="Book Antiqua"/>
          <w:lang w:val="es-PR"/>
        </w:rPr>
        <w:t>presentado</w:t>
      </w:r>
      <w:r w:rsidRPr="00E83786">
        <w:rPr>
          <w:rFonts w:ascii="Book Antiqua" w:hAnsi="Book Antiqua"/>
          <w:lang w:val="es-PR"/>
        </w:rPr>
        <w:t xml:space="preserve">. </w:t>
      </w:r>
      <w:r w:rsidR="004258EF" w:rsidRPr="00E83786">
        <w:rPr>
          <w:rFonts w:ascii="Book Antiqua" w:hAnsi="Book Antiqua"/>
          <w:lang w:val="es-PR"/>
        </w:rPr>
        <w:t xml:space="preserve"> </w:t>
      </w:r>
    </w:p>
    <w:p w14:paraId="41A7F898" w14:textId="77777777" w:rsidR="004258EF" w:rsidRPr="00E83786" w:rsidRDefault="004258EF" w:rsidP="004258EF">
      <w:pPr>
        <w:rPr>
          <w:rFonts w:ascii="Book Antiqua" w:hAnsi="Book Antiqua"/>
          <w:b/>
          <w:bCs/>
          <w:lang w:val="es-PR"/>
        </w:rPr>
      </w:pPr>
    </w:p>
    <w:p w14:paraId="63F8AC2B" w14:textId="77777777" w:rsidR="004258EF" w:rsidRPr="00E83786" w:rsidRDefault="004258EF" w:rsidP="004258EF">
      <w:pPr>
        <w:rPr>
          <w:rFonts w:ascii="Book Antiqua" w:hAnsi="Book Antiqua"/>
          <w:b/>
          <w:bCs/>
          <w:lang w:val="es-PR"/>
        </w:rPr>
      </w:pPr>
    </w:p>
    <w:p w14:paraId="55F1DC5D" w14:textId="0E7D4247" w:rsidR="004258EF" w:rsidRPr="00E83786" w:rsidRDefault="004258EF" w:rsidP="004258EF">
      <w:pPr>
        <w:tabs>
          <w:tab w:val="left" w:pos="-720"/>
        </w:tabs>
        <w:suppressAutoHyphens/>
        <w:rPr>
          <w:rFonts w:ascii="Book Antiqua" w:hAnsi="Book Antiqua"/>
          <w:b/>
          <w:bCs/>
          <w:smallCaps/>
          <w:lang w:val="es-PR"/>
        </w:rPr>
      </w:pPr>
      <w:r w:rsidRPr="00E83786">
        <w:rPr>
          <w:rFonts w:ascii="Book Antiqua" w:hAnsi="Book Antiqua"/>
          <w:b/>
          <w:bCs/>
          <w:smallCaps/>
          <w:lang w:val="es-PR"/>
        </w:rPr>
        <w:t>José J. Pérez Cordero</w:t>
      </w:r>
    </w:p>
    <w:p w14:paraId="050357FD" w14:textId="7664613A" w:rsidR="004258EF" w:rsidRPr="00E83786" w:rsidRDefault="004258EF" w:rsidP="004258EF">
      <w:pPr>
        <w:tabs>
          <w:tab w:val="left" w:pos="-720"/>
        </w:tabs>
        <w:suppressAutoHyphens/>
        <w:rPr>
          <w:rFonts w:ascii="Book Antiqua" w:hAnsi="Book Antiqua"/>
          <w:lang w:val="es-PR"/>
        </w:rPr>
      </w:pPr>
      <w:r w:rsidRPr="00E83786">
        <w:rPr>
          <w:rFonts w:ascii="Book Antiqua" w:hAnsi="Book Antiqua"/>
          <w:lang w:val="es-PR"/>
        </w:rPr>
        <w:t>Presidente</w:t>
      </w:r>
    </w:p>
    <w:p w14:paraId="7A4E5EE1" w14:textId="01CB0684" w:rsidR="004E629D" w:rsidRPr="00E83786" w:rsidRDefault="002371D9">
      <w:pPr>
        <w:rPr>
          <w:rFonts w:ascii="Book Antiqua" w:hAnsi="Book Antiqua"/>
          <w:lang w:val="es-PR"/>
        </w:rPr>
      </w:pPr>
      <w:r w:rsidRPr="00E83786">
        <w:rPr>
          <w:rFonts w:ascii="Book Antiqua" w:hAnsi="Book Antiqua"/>
          <w:lang w:val="es-PR"/>
        </w:rPr>
        <w:t>Comi</w:t>
      </w:r>
      <w:r w:rsidR="00AB57CE" w:rsidRPr="00E83786">
        <w:rPr>
          <w:rFonts w:ascii="Book Antiqua" w:hAnsi="Book Antiqua"/>
          <w:lang w:val="es-PR"/>
        </w:rPr>
        <w:t>sión de lo Jurídico</w:t>
      </w:r>
    </w:p>
    <w:sectPr w:rsidR="004E629D" w:rsidRPr="00E83786" w:rsidSect="004258EF">
      <w:headerReference w:type="even" r:id="rId11"/>
      <w:headerReference w:type="default" r:id="rId12"/>
      <w:footerReference w:type="even" r:id="rId13"/>
      <w:headerReference w:type="first" r:id="rId14"/>
      <w:footerReference w:type="first" r:id="rId15"/>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7433B" w14:textId="77777777" w:rsidR="009D1762" w:rsidRDefault="009D1762" w:rsidP="004258EF">
      <w:r>
        <w:separator/>
      </w:r>
    </w:p>
  </w:endnote>
  <w:endnote w:type="continuationSeparator" w:id="0">
    <w:p w14:paraId="24EE7637" w14:textId="77777777" w:rsidR="009D1762" w:rsidRDefault="009D1762" w:rsidP="0042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025" w14:textId="77777777" w:rsidR="004258EF" w:rsidRDefault="004258EF">
    <w:pPr>
      <w:pStyle w:val="Footer"/>
      <w:jc w:val="center"/>
    </w:pPr>
  </w:p>
  <w:p w14:paraId="1D3C59DA" w14:textId="77777777" w:rsidR="004258EF" w:rsidRDefault="00425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B9F4" w14:textId="77777777" w:rsidR="004258EF" w:rsidRDefault="004258EF">
    <w:pPr>
      <w:pStyle w:val="Footer"/>
      <w:jc w:val="center"/>
    </w:pPr>
  </w:p>
  <w:p w14:paraId="0E5BA5B4" w14:textId="77777777" w:rsidR="004258EF" w:rsidRDefault="0042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E5F7C" w14:textId="77777777" w:rsidR="009D1762" w:rsidRDefault="009D1762" w:rsidP="004258EF">
      <w:r>
        <w:separator/>
      </w:r>
    </w:p>
  </w:footnote>
  <w:footnote w:type="continuationSeparator" w:id="0">
    <w:p w14:paraId="0BD31237" w14:textId="77777777" w:rsidR="009D1762" w:rsidRDefault="009D1762" w:rsidP="004258EF">
      <w:r>
        <w:continuationSeparator/>
      </w:r>
    </w:p>
  </w:footnote>
  <w:footnote w:id="1">
    <w:p w14:paraId="45771B59" w14:textId="44D073F7" w:rsidR="00BF2FF5" w:rsidRPr="00BF2FF5" w:rsidRDefault="00BF2FF5">
      <w:pPr>
        <w:pStyle w:val="FootnoteText"/>
        <w:rPr>
          <w:lang w:val="es-PR"/>
        </w:rPr>
      </w:pPr>
      <w:r>
        <w:rPr>
          <w:rStyle w:val="FootnoteReference"/>
        </w:rPr>
        <w:footnoteRef/>
      </w:r>
      <w:r w:rsidRPr="00BF2FF5">
        <w:rPr>
          <w:lang w:val="es-PR"/>
        </w:rPr>
        <w:t xml:space="preserve"> </w:t>
      </w:r>
      <w:r>
        <w:rPr>
          <w:lang w:val="es-PR"/>
        </w:rPr>
        <w:t>C</w:t>
      </w:r>
      <w:r w:rsidRPr="00BF2FF5">
        <w:rPr>
          <w:lang w:val="es-PR"/>
        </w:rPr>
        <w:t xml:space="preserve">onocida como </w:t>
      </w:r>
      <w:r w:rsidRPr="00BF2FF5">
        <w:rPr>
          <w:i/>
          <w:iCs/>
          <w:lang w:val="es-PR"/>
        </w:rPr>
        <w:t>Ley Protectora de los Derechos de los Menores en Procesos de Adjudicación de Custodia</w:t>
      </w:r>
      <w:r>
        <w:rPr>
          <w:i/>
          <w:iCs/>
          <w:lang w:val="es-PR"/>
        </w:rPr>
        <w:t>.</w:t>
      </w:r>
    </w:p>
  </w:footnote>
  <w:footnote w:id="2">
    <w:p w14:paraId="62953E26" w14:textId="11AAEBF2" w:rsidR="005F370C" w:rsidRPr="00E30137" w:rsidRDefault="005F370C" w:rsidP="007C6FA8">
      <w:pPr>
        <w:pStyle w:val="FootnoteText"/>
        <w:jc w:val="both"/>
        <w:rPr>
          <w:rFonts w:ascii="Book Antiqua" w:hAnsi="Book Antiqua"/>
          <w:lang w:val="es-PR"/>
        </w:rPr>
      </w:pPr>
      <w:r w:rsidRPr="00E30137">
        <w:rPr>
          <w:rStyle w:val="FootnoteReference"/>
          <w:rFonts w:ascii="Book Antiqua" w:hAnsi="Book Antiqua"/>
        </w:rPr>
        <w:footnoteRef/>
      </w:r>
      <w:r w:rsidRPr="00E30137">
        <w:rPr>
          <w:rFonts w:ascii="Book Antiqua" w:hAnsi="Book Antiqua"/>
          <w:lang w:val="es-PR"/>
        </w:rPr>
        <w:t xml:space="preserve"> Si la medida llega al Senado, la comisión a la que se le asigne podrá revisar los demás me</w:t>
      </w:r>
      <w:r w:rsidR="009B145F" w:rsidRPr="00E30137">
        <w:rPr>
          <w:rFonts w:ascii="Book Antiqua" w:hAnsi="Book Antiqua"/>
          <w:lang w:val="es-PR"/>
        </w:rPr>
        <w:t>m</w:t>
      </w:r>
      <w:r w:rsidRPr="00E30137">
        <w:rPr>
          <w:rFonts w:ascii="Book Antiqua" w:hAnsi="Book Antiqua"/>
          <w:lang w:val="es-PR"/>
        </w:rPr>
        <w:t>oriales que esta comisión solicitó</w:t>
      </w:r>
      <w:r w:rsidR="009B145F" w:rsidRPr="00E30137">
        <w:rPr>
          <w:rFonts w:ascii="Book Antiqua" w:hAnsi="Book Antiqua"/>
          <w:lang w:val="es-PR"/>
        </w:rPr>
        <w:t>, si los mismos se reciben.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3D90" w14:textId="77777777" w:rsidR="004258EF" w:rsidRPr="007B4C52" w:rsidRDefault="004258EF"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Pr>
        <w:rFonts w:ascii="Book Antiqua" w:hAnsi="Book Antiqua"/>
        <w:i/>
        <w:iCs/>
        <w:sz w:val="20"/>
        <w:lang w:val="es-PR"/>
      </w:rPr>
      <w:t>P. del S. 56</w:t>
    </w:r>
  </w:p>
  <w:p w14:paraId="31479761" w14:textId="77777777" w:rsidR="004258EF" w:rsidRDefault="004258EF"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22872474" w14:textId="77777777" w:rsidR="004258EF" w:rsidRPr="004408DF" w:rsidRDefault="004258EF"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358E432B" w14:textId="77777777" w:rsidR="004258EF" w:rsidRPr="004408DF" w:rsidRDefault="004258EF">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863A" w14:textId="55337330"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Cámara de Representantes de Puerto Rico</w:t>
    </w:r>
  </w:p>
  <w:p w14:paraId="5A270684" w14:textId="789DBCF2"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Comisión de lo Jurídico</w:t>
    </w:r>
  </w:p>
  <w:p w14:paraId="5DD9ECA5" w14:textId="26725420"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Informe Positivo sobre el P. de</w:t>
    </w:r>
    <w:r w:rsidR="00B40C32">
      <w:rPr>
        <w:rFonts w:ascii="Century Gothic" w:hAnsi="Century Gothic"/>
        <w:sz w:val="18"/>
        <w:szCs w:val="18"/>
        <w:lang w:val="es-PR"/>
      </w:rPr>
      <w:t xml:space="preserve"> </w:t>
    </w:r>
    <w:r w:rsidR="0066232C">
      <w:rPr>
        <w:rFonts w:ascii="Century Gothic" w:hAnsi="Century Gothic"/>
        <w:sz w:val="18"/>
        <w:szCs w:val="18"/>
        <w:lang w:val="es-PR"/>
      </w:rPr>
      <w:t>l</w:t>
    </w:r>
    <w:r w:rsidR="00B40C32">
      <w:rPr>
        <w:rFonts w:ascii="Century Gothic" w:hAnsi="Century Gothic"/>
        <w:sz w:val="18"/>
        <w:szCs w:val="18"/>
        <w:lang w:val="es-PR"/>
      </w:rPr>
      <w:t>a</w:t>
    </w:r>
    <w:r w:rsidRPr="004258EF">
      <w:rPr>
        <w:rFonts w:ascii="Century Gothic" w:hAnsi="Century Gothic"/>
        <w:sz w:val="18"/>
        <w:szCs w:val="18"/>
        <w:lang w:val="es-PR"/>
      </w:rPr>
      <w:t xml:space="preserve"> </w:t>
    </w:r>
    <w:r w:rsidR="00B40C32">
      <w:rPr>
        <w:rFonts w:ascii="Century Gothic" w:hAnsi="Century Gothic"/>
        <w:sz w:val="18"/>
        <w:szCs w:val="18"/>
        <w:lang w:val="es-PR"/>
      </w:rPr>
      <w:t>C</w:t>
    </w:r>
    <w:r w:rsidRPr="004258EF">
      <w:rPr>
        <w:rFonts w:ascii="Century Gothic" w:hAnsi="Century Gothic"/>
        <w:sz w:val="18"/>
        <w:szCs w:val="18"/>
        <w:lang w:val="es-PR"/>
      </w:rPr>
      <w:t xml:space="preserve">. </w:t>
    </w:r>
    <w:r w:rsidR="00B40C32">
      <w:rPr>
        <w:rFonts w:ascii="Century Gothic" w:hAnsi="Century Gothic"/>
        <w:sz w:val="18"/>
        <w:szCs w:val="18"/>
        <w:lang w:val="es-PR"/>
      </w:rPr>
      <w:t>1149</w:t>
    </w:r>
  </w:p>
  <w:p w14:paraId="3321BB85" w14:textId="77777777" w:rsidR="004258EF" w:rsidRPr="004258EF" w:rsidRDefault="004258EF" w:rsidP="004258EF">
    <w:pPr>
      <w:pStyle w:val="Header"/>
      <w:rPr>
        <w:rFonts w:ascii="Book Antiqua" w:hAnsi="Book Antiqua"/>
        <w:b/>
        <w:bCs/>
        <w:sz w:val="20"/>
        <w:lang w:val="es-PR"/>
      </w:rPr>
    </w:pPr>
    <w:r w:rsidRPr="004258EF">
      <w:rPr>
        <w:rFonts w:ascii="Book Antiqua" w:hAnsi="Book Antiqua"/>
        <w:b/>
        <w:bCs/>
        <w:sz w:val="20"/>
        <w:lang w:val="es-PR"/>
      </w:rPr>
      <w:t xml:space="preserve">Página </w:t>
    </w:r>
    <w:r w:rsidRPr="004258EF">
      <w:rPr>
        <w:rFonts w:ascii="Book Antiqua" w:hAnsi="Book Antiqua"/>
        <w:b/>
        <w:bCs/>
        <w:sz w:val="20"/>
        <w:lang w:val="es-PR"/>
      </w:rPr>
      <w:fldChar w:fldCharType="begin"/>
    </w:r>
    <w:r w:rsidRPr="004258EF">
      <w:rPr>
        <w:rFonts w:ascii="Book Antiqua" w:hAnsi="Book Antiqua"/>
        <w:b/>
        <w:bCs/>
        <w:sz w:val="20"/>
        <w:lang w:val="es-PR"/>
      </w:rPr>
      <w:instrText xml:space="preserve"> PAGE   \* MERGEFORMAT </w:instrText>
    </w:r>
    <w:r w:rsidRPr="004258EF">
      <w:rPr>
        <w:rFonts w:ascii="Book Antiqua" w:hAnsi="Book Antiqua"/>
        <w:b/>
        <w:bCs/>
        <w:sz w:val="20"/>
        <w:lang w:val="es-PR"/>
      </w:rPr>
      <w:fldChar w:fldCharType="separate"/>
    </w:r>
    <w:r w:rsidRPr="004258EF">
      <w:rPr>
        <w:rFonts w:ascii="Book Antiqua" w:hAnsi="Book Antiqua"/>
        <w:b/>
        <w:bCs/>
        <w:noProof/>
        <w:sz w:val="20"/>
        <w:lang w:val="es-PR"/>
      </w:rPr>
      <w:t>1</w:t>
    </w:r>
    <w:r w:rsidRPr="004258EF">
      <w:rPr>
        <w:rFonts w:ascii="Book Antiqua" w:hAnsi="Book Antiqua"/>
        <w:b/>
        <w:bCs/>
        <w:noProof/>
        <w:sz w:val="20"/>
        <w:lang w:val="es-PR"/>
      </w:rPr>
      <w:fldChar w:fldCharType="end"/>
    </w:r>
  </w:p>
  <w:p w14:paraId="3023A360" w14:textId="77777777" w:rsidR="004258EF" w:rsidRPr="007B4C52" w:rsidRDefault="004258EF"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8E5BD" w14:textId="77777777" w:rsidR="004258EF" w:rsidRDefault="004258EF" w:rsidP="00C760D6">
    <w:pPr>
      <w:pStyle w:val="Header"/>
    </w:pPr>
  </w:p>
  <w:p w14:paraId="7E82425F" w14:textId="77777777" w:rsidR="004258EF" w:rsidRDefault="00425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A2868"/>
    <w:multiLevelType w:val="hybridMultilevel"/>
    <w:tmpl w:val="40E056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287CC8"/>
    <w:multiLevelType w:val="hybridMultilevel"/>
    <w:tmpl w:val="BB72B1F2"/>
    <w:lvl w:ilvl="0" w:tplc="500A0001">
      <w:start w:val="1"/>
      <w:numFmt w:val="bullet"/>
      <w:lvlText w:val=""/>
      <w:lvlJc w:val="left"/>
      <w:pPr>
        <w:ind w:left="2160" w:hanging="360"/>
      </w:pPr>
      <w:rPr>
        <w:rFonts w:ascii="Symbol" w:hAnsi="Symbol" w:hint="default"/>
      </w:rPr>
    </w:lvl>
    <w:lvl w:ilvl="1" w:tplc="500A0003" w:tentative="1">
      <w:start w:val="1"/>
      <w:numFmt w:val="bullet"/>
      <w:lvlText w:val="o"/>
      <w:lvlJc w:val="left"/>
      <w:pPr>
        <w:ind w:left="2880" w:hanging="360"/>
      </w:pPr>
      <w:rPr>
        <w:rFonts w:ascii="Courier New" w:hAnsi="Courier New" w:cs="Courier New" w:hint="default"/>
      </w:rPr>
    </w:lvl>
    <w:lvl w:ilvl="2" w:tplc="500A0005" w:tentative="1">
      <w:start w:val="1"/>
      <w:numFmt w:val="bullet"/>
      <w:lvlText w:val=""/>
      <w:lvlJc w:val="left"/>
      <w:pPr>
        <w:ind w:left="3600" w:hanging="360"/>
      </w:pPr>
      <w:rPr>
        <w:rFonts w:ascii="Wingdings" w:hAnsi="Wingdings" w:hint="default"/>
      </w:rPr>
    </w:lvl>
    <w:lvl w:ilvl="3" w:tplc="500A0001" w:tentative="1">
      <w:start w:val="1"/>
      <w:numFmt w:val="bullet"/>
      <w:lvlText w:val=""/>
      <w:lvlJc w:val="left"/>
      <w:pPr>
        <w:ind w:left="4320" w:hanging="360"/>
      </w:pPr>
      <w:rPr>
        <w:rFonts w:ascii="Symbol" w:hAnsi="Symbol" w:hint="default"/>
      </w:rPr>
    </w:lvl>
    <w:lvl w:ilvl="4" w:tplc="500A0003" w:tentative="1">
      <w:start w:val="1"/>
      <w:numFmt w:val="bullet"/>
      <w:lvlText w:val="o"/>
      <w:lvlJc w:val="left"/>
      <w:pPr>
        <w:ind w:left="5040" w:hanging="360"/>
      </w:pPr>
      <w:rPr>
        <w:rFonts w:ascii="Courier New" w:hAnsi="Courier New" w:cs="Courier New" w:hint="default"/>
      </w:rPr>
    </w:lvl>
    <w:lvl w:ilvl="5" w:tplc="500A0005" w:tentative="1">
      <w:start w:val="1"/>
      <w:numFmt w:val="bullet"/>
      <w:lvlText w:val=""/>
      <w:lvlJc w:val="left"/>
      <w:pPr>
        <w:ind w:left="5760" w:hanging="360"/>
      </w:pPr>
      <w:rPr>
        <w:rFonts w:ascii="Wingdings" w:hAnsi="Wingdings" w:hint="default"/>
      </w:rPr>
    </w:lvl>
    <w:lvl w:ilvl="6" w:tplc="500A0001" w:tentative="1">
      <w:start w:val="1"/>
      <w:numFmt w:val="bullet"/>
      <w:lvlText w:val=""/>
      <w:lvlJc w:val="left"/>
      <w:pPr>
        <w:ind w:left="6480" w:hanging="360"/>
      </w:pPr>
      <w:rPr>
        <w:rFonts w:ascii="Symbol" w:hAnsi="Symbol" w:hint="default"/>
      </w:rPr>
    </w:lvl>
    <w:lvl w:ilvl="7" w:tplc="500A0003" w:tentative="1">
      <w:start w:val="1"/>
      <w:numFmt w:val="bullet"/>
      <w:lvlText w:val="o"/>
      <w:lvlJc w:val="left"/>
      <w:pPr>
        <w:ind w:left="7200" w:hanging="360"/>
      </w:pPr>
      <w:rPr>
        <w:rFonts w:ascii="Courier New" w:hAnsi="Courier New" w:cs="Courier New" w:hint="default"/>
      </w:rPr>
    </w:lvl>
    <w:lvl w:ilvl="8" w:tplc="500A0005" w:tentative="1">
      <w:start w:val="1"/>
      <w:numFmt w:val="bullet"/>
      <w:lvlText w:val=""/>
      <w:lvlJc w:val="left"/>
      <w:pPr>
        <w:ind w:left="7920" w:hanging="360"/>
      </w:pPr>
      <w:rPr>
        <w:rFonts w:ascii="Wingdings" w:hAnsi="Wingdings" w:hint="default"/>
      </w:rPr>
    </w:lvl>
  </w:abstractNum>
  <w:abstractNum w:abstractNumId="2" w15:restartNumberingAfterBreak="0">
    <w:nsid w:val="6B612ED4"/>
    <w:multiLevelType w:val="hybridMultilevel"/>
    <w:tmpl w:val="BAC25180"/>
    <w:lvl w:ilvl="0" w:tplc="266C7554">
      <w:start w:val="1"/>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578760">
    <w:abstractNumId w:val="0"/>
  </w:num>
  <w:num w:numId="2" w16cid:durableId="1315719860">
    <w:abstractNumId w:val="2"/>
  </w:num>
  <w:num w:numId="3" w16cid:durableId="903249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EF"/>
    <w:rsid w:val="00004B50"/>
    <w:rsid w:val="00004CB6"/>
    <w:rsid w:val="00004CB7"/>
    <w:rsid w:val="000055D1"/>
    <w:rsid w:val="0001250D"/>
    <w:rsid w:val="00012D27"/>
    <w:rsid w:val="00013802"/>
    <w:rsid w:val="00016BFB"/>
    <w:rsid w:val="00020D13"/>
    <w:rsid w:val="00026372"/>
    <w:rsid w:val="00034CE2"/>
    <w:rsid w:val="00040488"/>
    <w:rsid w:val="0005120A"/>
    <w:rsid w:val="00051AD1"/>
    <w:rsid w:val="00052A9A"/>
    <w:rsid w:val="00052B16"/>
    <w:rsid w:val="0005426A"/>
    <w:rsid w:val="00055822"/>
    <w:rsid w:val="0006315D"/>
    <w:rsid w:val="00066E1C"/>
    <w:rsid w:val="00070DEA"/>
    <w:rsid w:val="00073569"/>
    <w:rsid w:val="0007630E"/>
    <w:rsid w:val="000765A8"/>
    <w:rsid w:val="0009435E"/>
    <w:rsid w:val="000B4BBC"/>
    <w:rsid w:val="000B5D5D"/>
    <w:rsid w:val="000B737F"/>
    <w:rsid w:val="000D1D3D"/>
    <w:rsid w:val="000E4C6A"/>
    <w:rsid w:val="000E51DA"/>
    <w:rsid w:val="000F4C22"/>
    <w:rsid w:val="00111436"/>
    <w:rsid w:val="00113DD5"/>
    <w:rsid w:val="00114513"/>
    <w:rsid w:val="001203B7"/>
    <w:rsid w:val="00127BC2"/>
    <w:rsid w:val="00130E13"/>
    <w:rsid w:val="001317CD"/>
    <w:rsid w:val="00131AC2"/>
    <w:rsid w:val="00132EB4"/>
    <w:rsid w:val="00140B39"/>
    <w:rsid w:val="001413D7"/>
    <w:rsid w:val="00143EA4"/>
    <w:rsid w:val="001556B2"/>
    <w:rsid w:val="0016481D"/>
    <w:rsid w:val="00180098"/>
    <w:rsid w:val="001836EB"/>
    <w:rsid w:val="0018562E"/>
    <w:rsid w:val="001870CA"/>
    <w:rsid w:val="00187766"/>
    <w:rsid w:val="00191484"/>
    <w:rsid w:val="00192823"/>
    <w:rsid w:val="00195D1E"/>
    <w:rsid w:val="00197218"/>
    <w:rsid w:val="001A13CE"/>
    <w:rsid w:val="001A5A95"/>
    <w:rsid w:val="001C5FBE"/>
    <w:rsid w:val="001D13FD"/>
    <w:rsid w:val="001E0982"/>
    <w:rsid w:val="001E5AEA"/>
    <w:rsid w:val="001F08D1"/>
    <w:rsid w:val="001F0C83"/>
    <w:rsid w:val="001F5258"/>
    <w:rsid w:val="001F6910"/>
    <w:rsid w:val="001F7551"/>
    <w:rsid w:val="002053E6"/>
    <w:rsid w:val="00210AC1"/>
    <w:rsid w:val="00231DE8"/>
    <w:rsid w:val="002342F3"/>
    <w:rsid w:val="00235D15"/>
    <w:rsid w:val="002371D9"/>
    <w:rsid w:val="00240A31"/>
    <w:rsid w:val="00241390"/>
    <w:rsid w:val="00245EF3"/>
    <w:rsid w:val="0025236C"/>
    <w:rsid w:val="00252D49"/>
    <w:rsid w:val="00257A64"/>
    <w:rsid w:val="002636E7"/>
    <w:rsid w:val="00263F0B"/>
    <w:rsid w:val="00272941"/>
    <w:rsid w:val="00272B33"/>
    <w:rsid w:val="002766A0"/>
    <w:rsid w:val="002871A3"/>
    <w:rsid w:val="0029185C"/>
    <w:rsid w:val="0029514B"/>
    <w:rsid w:val="002A01D3"/>
    <w:rsid w:val="002A54D4"/>
    <w:rsid w:val="002A73EE"/>
    <w:rsid w:val="002D08D7"/>
    <w:rsid w:val="002E25F6"/>
    <w:rsid w:val="002E5612"/>
    <w:rsid w:val="002F2141"/>
    <w:rsid w:val="00300658"/>
    <w:rsid w:val="003147D9"/>
    <w:rsid w:val="003155AE"/>
    <w:rsid w:val="0031724F"/>
    <w:rsid w:val="00320FCE"/>
    <w:rsid w:val="00324B64"/>
    <w:rsid w:val="00327526"/>
    <w:rsid w:val="00330931"/>
    <w:rsid w:val="003356AE"/>
    <w:rsid w:val="00336ADA"/>
    <w:rsid w:val="00337E47"/>
    <w:rsid w:val="00343CAB"/>
    <w:rsid w:val="00361CBC"/>
    <w:rsid w:val="003629F3"/>
    <w:rsid w:val="0036472C"/>
    <w:rsid w:val="00366F70"/>
    <w:rsid w:val="00372E08"/>
    <w:rsid w:val="00374847"/>
    <w:rsid w:val="003800D5"/>
    <w:rsid w:val="0039658A"/>
    <w:rsid w:val="003A4B3F"/>
    <w:rsid w:val="003A66C7"/>
    <w:rsid w:val="003B5F63"/>
    <w:rsid w:val="003B60E8"/>
    <w:rsid w:val="003B60EC"/>
    <w:rsid w:val="003B711F"/>
    <w:rsid w:val="003C2E27"/>
    <w:rsid w:val="003C436E"/>
    <w:rsid w:val="003D3AF5"/>
    <w:rsid w:val="003D479F"/>
    <w:rsid w:val="003D4C0F"/>
    <w:rsid w:val="003D4EC3"/>
    <w:rsid w:val="003D526C"/>
    <w:rsid w:val="003D7BDD"/>
    <w:rsid w:val="003E477A"/>
    <w:rsid w:val="003F2A7A"/>
    <w:rsid w:val="003F30BA"/>
    <w:rsid w:val="00405633"/>
    <w:rsid w:val="0040570F"/>
    <w:rsid w:val="00415048"/>
    <w:rsid w:val="004161F7"/>
    <w:rsid w:val="00416FE7"/>
    <w:rsid w:val="00423930"/>
    <w:rsid w:val="004258EF"/>
    <w:rsid w:val="004332FD"/>
    <w:rsid w:val="00435AEB"/>
    <w:rsid w:val="00437E71"/>
    <w:rsid w:val="004441C3"/>
    <w:rsid w:val="00457E5B"/>
    <w:rsid w:val="0046412B"/>
    <w:rsid w:val="004643BA"/>
    <w:rsid w:val="00466B57"/>
    <w:rsid w:val="00473B0E"/>
    <w:rsid w:val="00473C0B"/>
    <w:rsid w:val="0047585C"/>
    <w:rsid w:val="00475D6B"/>
    <w:rsid w:val="0048027D"/>
    <w:rsid w:val="004815DE"/>
    <w:rsid w:val="004832E8"/>
    <w:rsid w:val="0049007C"/>
    <w:rsid w:val="00492872"/>
    <w:rsid w:val="0049425D"/>
    <w:rsid w:val="004A08A8"/>
    <w:rsid w:val="004B2552"/>
    <w:rsid w:val="004B3BB9"/>
    <w:rsid w:val="004B49B5"/>
    <w:rsid w:val="004D024E"/>
    <w:rsid w:val="004D066C"/>
    <w:rsid w:val="004D4016"/>
    <w:rsid w:val="004E561E"/>
    <w:rsid w:val="004E629D"/>
    <w:rsid w:val="004E682A"/>
    <w:rsid w:val="004E7650"/>
    <w:rsid w:val="004F26B8"/>
    <w:rsid w:val="004F446E"/>
    <w:rsid w:val="004F660E"/>
    <w:rsid w:val="00505C58"/>
    <w:rsid w:val="00531A66"/>
    <w:rsid w:val="00531F22"/>
    <w:rsid w:val="00537783"/>
    <w:rsid w:val="0054497D"/>
    <w:rsid w:val="005450EC"/>
    <w:rsid w:val="00545282"/>
    <w:rsid w:val="00546F62"/>
    <w:rsid w:val="00547FF8"/>
    <w:rsid w:val="00560567"/>
    <w:rsid w:val="00563180"/>
    <w:rsid w:val="00567177"/>
    <w:rsid w:val="00570CA8"/>
    <w:rsid w:val="005723D8"/>
    <w:rsid w:val="00582E92"/>
    <w:rsid w:val="005944DF"/>
    <w:rsid w:val="00597B9E"/>
    <w:rsid w:val="005A5DE5"/>
    <w:rsid w:val="005A64B8"/>
    <w:rsid w:val="005A71E4"/>
    <w:rsid w:val="005B51C1"/>
    <w:rsid w:val="005C03ED"/>
    <w:rsid w:val="005C249B"/>
    <w:rsid w:val="005D7A4A"/>
    <w:rsid w:val="005E5C40"/>
    <w:rsid w:val="005F370C"/>
    <w:rsid w:val="0060331F"/>
    <w:rsid w:val="00607896"/>
    <w:rsid w:val="006100F3"/>
    <w:rsid w:val="00615A62"/>
    <w:rsid w:val="006237CB"/>
    <w:rsid w:val="00626A17"/>
    <w:rsid w:val="00627CF8"/>
    <w:rsid w:val="006400A7"/>
    <w:rsid w:val="006430AC"/>
    <w:rsid w:val="00651F53"/>
    <w:rsid w:val="00653058"/>
    <w:rsid w:val="00657BB9"/>
    <w:rsid w:val="00657CE5"/>
    <w:rsid w:val="006607B0"/>
    <w:rsid w:val="0066232C"/>
    <w:rsid w:val="00662A05"/>
    <w:rsid w:val="0067054C"/>
    <w:rsid w:val="00671947"/>
    <w:rsid w:val="0067564C"/>
    <w:rsid w:val="006850E3"/>
    <w:rsid w:val="00686A0C"/>
    <w:rsid w:val="00691291"/>
    <w:rsid w:val="00693546"/>
    <w:rsid w:val="00695E5C"/>
    <w:rsid w:val="006974EB"/>
    <w:rsid w:val="006A2AE3"/>
    <w:rsid w:val="006A3136"/>
    <w:rsid w:val="006B0CE5"/>
    <w:rsid w:val="006B6516"/>
    <w:rsid w:val="006C3D48"/>
    <w:rsid w:val="006D2584"/>
    <w:rsid w:val="006D3AE4"/>
    <w:rsid w:val="006E0853"/>
    <w:rsid w:val="006E25DC"/>
    <w:rsid w:val="006E5BE2"/>
    <w:rsid w:val="006E5C54"/>
    <w:rsid w:val="006E656A"/>
    <w:rsid w:val="006F0C27"/>
    <w:rsid w:val="006F482D"/>
    <w:rsid w:val="006F499E"/>
    <w:rsid w:val="006F69D0"/>
    <w:rsid w:val="007004A2"/>
    <w:rsid w:val="007277FD"/>
    <w:rsid w:val="00732C4E"/>
    <w:rsid w:val="00734727"/>
    <w:rsid w:val="007363AB"/>
    <w:rsid w:val="00741F5B"/>
    <w:rsid w:val="00743128"/>
    <w:rsid w:val="007431F1"/>
    <w:rsid w:val="007458D9"/>
    <w:rsid w:val="00745921"/>
    <w:rsid w:val="0075170E"/>
    <w:rsid w:val="007530C9"/>
    <w:rsid w:val="00762313"/>
    <w:rsid w:val="007856FB"/>
    <w:rsid w:val="00796496"/>
    <w:rsid w:val="00797F60"/>
    <w:rsid w:val="007A7AB8"/>
    <w:rsid w:val="007B4FFF"/>
    <w:rsid w:val="007B5EE9"/>
    <w:rsid w:val="007B7A1D"/>
    <w:rsid w:val="007C307D"/>
    <w:rsid w:val="007C6FA8"/>
    <w:rsid w:val="00800CDA"/>
    <w:rsid w:val="0080540A"/>
    <w:rsid w:val="00811A03"/>
    <w:rsid w:val="00816B85"/>
    <w:rsid w:val="00822C20"/>
    <w:rsid w:val="0083305E"/>
    <w:rsid w:val="00840079"/>
    <w:rsid w:val="00841B92"/>
    <w:rsid w:val="00843661"/>
    <w:rsid w:val="00847BA4"/>
    <w:rsid w:val="008527D6"/>
    <w:rsid w:val="008727D6"/>
    <w:rsid w:val="008939D1"/>
    <w:rsid w:val="00893AAA"/>
    <w:rsid w:val="00896100"/>
    <w:rsid w:val="008B1680"/>
    <w:rsid w:val="008B4231"/>
    <w:rsid w:val="008C6124"/>
    <w:rsid w:val="008E2778"/>
    <w:rsid w:val="008F0EDD"/>
    <w:rsid w:val="008F3208"/>
    <w:rsid w:val="009052FD"/>
    <w:rsid w:val="00906C62"/>
    <w:rsid w:val="00907650"/>
    <w:rsid w:val="0091581E"/>
    <w:rsid w:val="00927E44"/>
    <w:rsid w:val="009337CC"/>
    <w:rsid w:val="00942B20"/>
    <w:rsid w:val="0094373A"/>
    <w:rsid w:val="0094464C"/>
    <w:rsid w:val="0095619A"/>
    <w:rsid w:val="0096006F"/>
    <w:rsid w:val="00976758"/>
    <w:rsid w:val="009832E9"/>
    <w:rsid w:val="0098594D"/>
    <w:rsid w:val="00990CCD"/>
    <w:rsid w:val="009A0919"/>
    <w:rsid w:val="009B145F"/>
    <w:rsid w:val="009B2A5F"/>
    <w:rsid w:val="009B7B05"/>
    <w:rsid w:val="009C3A06"/>
    <w:rsid w:val="009C4595"/>
    <w:rsid w:val="009C4C27"/>
    <w:rsid w:val="009C76D1"/>
    <w:rsid w:val="009D1762"/>
    <w:rsid w:val="009D1C5D"/>
    <w:rsid w:val="009D4891"/>
    <w:rsid w:val="009E28D4"/>
    <w:rsid w:val="009E5095"/>
    <w:rsid w:val="009F0FC5"/>
    <w:rsid w:val="009F380B"/>
    <w:rsid w:val="009F41D5"/>
    <w:rsid w:val="009F5513"/>
    <w:rsid w:val="00A16D50"/>
    <w:rsid w:val="00A25150"/>
    <w:rsid w:val="00A26A37"/>
    <w:rsid w:val="00A305F4"/>
    <w:rsid w:val="00A33B5F"/>
    <w:rsid w:val="00A33D1F"/>
    <w:rsid w:val="00A43D58"/>
    <w:rsid w:val="00A52369"/>
    <w:rsid w:val="00A554D0"/>
    <w:rsid w:val="00A707EC"/>
    <w:rsid w:val="00A737E3"/>
    <w:rsid w:val="00A82842"/>
    <w:rsid w:val="00A87B39"/>
    <w:rsid w:val="00A932A8"/>
    <w:rsid w:val="00A95441"/>
    <w:rsid w:val="00A971AF"/>
    <w:rsid w:val="00AB0497"/>
    <w:rsid w:val="00AB1659"/>
    <w:rsid w:val="00AB3E02"/>
    <w:rsid w:val="00AB57CE"/>
    <w:rsid w:val="00AB7F83"/>
    <w:rsid w:val="00AC1073"/>
    <w:rsid w:val="00AC17C6"/>
    <w:rsid w:val="00AC6396"/>
    <w:rsid w:val="00AD520E"/>
    <w:rsid w:val="00AD6DEA"/>
    <w:rsid w:val="00AD7791"/>
    <w:rsid w:val="00AE2D9A"/>
    <w:rsid w:val="00AF0011"/>
    <w:rsid w:val="00AF589C"/>
    <w:rsid w:val="00AF646B"/>
    <w:rsid w:val="00B067A5"/>
    <w:rsid w:val="00B1095E"/>
    <w:rsid w:val="00B15047"/>
    <w:rsid w:val="00B30648"/>
    <w:rsid w:val="00B4057E"/>
    <w:rsid w:val="00B40C32"/>
    <w:rsid w:val="00B41C8F"/>
    <w:rsid w:val="00B46AEB"/>
    <w:rsid w:val="00B52555"/>
    <w:rsid w:val="00B54CC3"/>
    <w:rsid w:val="00B60C42"/>
    <w:rsid w:val="00B61ED3"/>
    <w:rsid w:val="00B64554"/>
    <w:rsid w:val="00B64CD3"/>
    <w:rsid w:val="00B64F1A"/>
    <w:rsid w:val="00B67C70"/>
    <w:rsid w:val="00B729B4"/>
    <w:rsid w:val="00B75F0B"/>
    <w:rsid w:val="00B777DB"/>
    <w:rsid w:val="00B809A7"/>
    <w:rsid w:val="00B80CC7"/>
    <w:rsid w:val="00B90E0B"/>
    <w:rsid w:val="00B91E64"/>
    <w:rsid w:val="00BA27FF"/>
    <w:rsid w:val="00BA2F59"/>
    <w:rsid w:val="00BC4852"/>
    <w:rsid w:val="00BC62D0"/>
    <w:rsid w:val="00BD57F7"/>
    <w:rsid w:val="00BD7B28"/>
    <w:rsid w:val="00BE2AC1"/>
    <w:rsid w:val="00BE34AD"/>
    <w:rsid w:val="00BE34D0"/>
    <w:rsid w:val="00BE684B"/>
    <w:rsid w:val="00BF153F"/>
    <w:rsid w:val="00BF26DA"/>
    <w:rsid w:val="00BF2FF5"/>
    <w:rsid w:val="00BF446D"/>
    <w:rsid w:val="00BF4B6B"/>
    <w:rsid w:val="00C12724"/>
    <w:rsid w:val="00C13905"/>
    <w:rsid w:val="00C13B18"/>
    <w:rsid w:val="00C1527F"/>
    <w:rsid w:val="00C26680"/>
    <w:rsid w:val="00C339A1"/>
    <w:rsid w:val="00C3665D"/>
    <w:rsid w:val="00C41836"/>
    <w:rsid w:val="00C44634"/>
    <w:rsid w:val="00C46720"/>
    <w:rsid w:val="00C572D4"/>
    <w:rsid w:val="00C64190"/>
    <w:rsid w:val="00C64B17"/>
    <w:rsid w:val="00C72585"/>
    <w:rsid w:val="00C72697"/>
    <w:rsid w:val="00C74F8F"/>
    <w:rsid w:val="00C825CE"/>
    <w:rsid w:val="00C84CFE"/>
    <w:rsid w:val="00C867F8"/>
    <w:rsid w:val="00CA0E18"/>
    <w:rsid w:val="00CA6302"/>
    <w:rsid w:val="00CB263B"/>
    <w:rsid w:val="00CC4B9E"/>
    <w:rsid w:val="00CD0964"/>
    <w:rsid w:val="00CD0BE2"/>
    <w:rsid w:val="00CD259F"/>
    <w:rsid w:val="00CD3AF2"/>
    <w:rsid w:val="00CD3E3F"/>
    <w:rsid w:val="00CD5D5B"/>
    <w:rsid w:val="00CE1C05"/>
    <w:rsid w:val="00CE2D0A"/>
    <w:rsid w:val="00CE3029"/>
    <w:rsid w:val="00CE646E"/>
    <w:rsid w:val="00CF1401"/>
    <w:rsid w:val="00D01D71"/>
    <w:rsid w:val="00D10FED"/>
    <w:rsid w:val="00D1590F"/>
    <w:rsid w:val="00D34D71"/>
    <w:rsid w:val="00D42DFA"/>
    <w:rsid w:val="00D44BC6"/>
    <w:rsid w:val="00D4565C"/>
    <w:rsid w:val="00D54884"/>
    <w:rsid w:val="00D57EA5"/>
    <w:rsid w:val="00D63425"/>
    <w:rsid w:val="00D76DA7"/>
    <w:rsid w:val="00D80B3D"/>
    <w:rsid w:val="00D82552"/>
    <w:rsid w:val="00D871B9"/>
    <w:rsid w:val="00D87AD7"/>
    <w:rsid w:val="00DA02E7"/>
    <w:rsid w:val="00DA74A5"/>
    <w:rsid w:val="00DC1B2B"/>
    <w:rsid w:val="00DD2531"/>
    <w:rsid w:val="00DE4693"/>
    <w:rsid w:val="00DE7BA1"/>
    <w:rsid w:val="00DF01BE"/>
    <w:rsid w:val="00DF5784"/>
    <w:rsid w:val="00E04881"/>
    <w:rsid w:val="00E20179"/>
    <w:rsid w:val="00E21AF6"/>
    <w:rsid w:val="00E25C13"/>
    <w:rsid w:val="00E30137"/>
    <w:rsid w:val="00E326D8"/>
    <w:rsid w:val="00E3572A"/>
    <w:rsid w:val="00E3590A"/>
    <w:rsid w:val="00E376B2"/>
    <w:rsid w:val="00E6310A"/>
    <w:rsid w:val="00E64396"/>
    <w:rsid w:val="00E711E3"/>
    <w:rsid w:val="00E76061"/>
    <w:rsid w:val="00E770D7"/>
    <w:rsid w:val="00E83614"/>
    <w:rsid w:val="00E83786"/>
    <w:rsid w:val="00E86652"/>
    <w:rsid w:val="00EA00E2"/>
    <w:rsid w:val="00EA114B"/>
    <w:rsid w:val="00EA12BF"/>
    <w:rsid w:val="00EA2749"/>
    <w:rsid w:val="00EB53CA"/>
    <w:rsid w:val="00EC1250"/>
    <w:rsid w:val="00EC53E0"/>
    <w:rsid w:val="00EC72DA"/>
    <w:rsid w:val="00ED02F5"/>
    <w:rsid w:val="00EE0AD1"/>
    <w:rsid w:val="00EE66C9"/>
    <w:rsid w:val="00EF17CE"/>
    <w:rsid w:val="00EF24FB"/>
    <w:rsid w:val="00EF44B1"/>
    <w:rsid w:val="00EF618D"/>
    <w:rsid w:val="00F02FB4"/>
    <w:rsid w:val="00F13422"/>
    <w:rsid w:val="00F1366D"/>
    <w:rsid w:val="00F149B8"/>
    <w:rsid w:val="00F262EB"/>
    <w:rsid w:val="00F30130"/>
    <w:rsid w:val="00F33E95"/>
    <w:rsid w:val="00F347B6"/>
    <w:rsid w:val="00F37EF6"/>
    <w:rsid w:val="00F4038E"/>
    <w:rsid w:val="00F51183"/>
    <w:rsid w:val="00F51EE0"/>
    <w:rsid w:val="00F52130"/>
    <w:rsid w:val="00F7513A"/>
    <w:rsid w:val="00F770F1"/>
    <w:rsid w:val="00F81592"/>
    <w:rsid w:val="00F85380"/>
    <w:rsid w:val="00F90570"/>
    <w:rsid w:val="00F90D91"/>
    <w:rsid w:val="00F9165E"/>
    <w:rsid w:val="00F94AFC"/>
    <w:rsid w:val="00FA0567"/>
    <w:rsid w:val="00FA46CD"/>
    <w:rsid w:val="00FB406A"/>
    <w:rsid w:val="00FD5618"/>
    <w:rsid w:val="00FD64CB"/>
    <w:rsid w:val="00FD7AEC"/>
    <w:rsid w:val="00FE0BED"/>
    <w:rsid w:val="00FE1626"/>
    <w:rsid w:val="00FE2F6E"/>
    <w:rsid w:val="00FF1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A499"/>
  <w15:chartTrackingRefBased/>
  <w15:docId w15:val="{69677222-2BCE-46CA-BECE-1F25D2E1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E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258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58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58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58E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258E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258E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258E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258E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258E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8EF"/>
    <w:rPr>
      <w:rFonts w:eastAsiaTheme="majorEastAsia" w:cstheme="majorBidi"/>
      <w:color w:val="272727" w:themeColor="text1" w:themeTint="D8"/>
    </w:rPr>
  </w:style>
  <w:style w:type="paragraph" w:styleId="Title">
    <w:name w:val="Title"/>
    <w:basedOn w:val="Normal"/>
    <w:next w:val="Normal"/>
    <w:link w:val="TitleChar"/>
    <w:uiPriority w:val="10"/>
    <w:qFormat/>
    <w:rsid w:val="004258E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5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8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5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8E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258EF"/>
    <w:rPr>
      <w:i/>
      <w:iCs/>
      <w:color w:val="404040" w:themeColor="text1" w:themeTint="BF"/>
    </w:rPr>
  </w:style>
  <w:style w:type="paragraph" w:styleId="ListParagraph">
    <w:name w:val="List Paragraph"/>
    <w:basedOn w:val="Normal"/>
    <w:uiPriority w:val="34"/>
    <w:qFormat/>
    <w:rsid w:val="004258E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4258EF"/>
    <w:rPr>
      <w:i/>
      <w:iCs/>
      <w:color w:val="0F4761" w:themeColor="accent1" w:themeShade="BF"/>
    </w:rPr>
  </w:style>
  <w:style w:type="paragraph" w:styleId="IntenseQuote">
    <w:name w:val="Intense Quote"/>
    <w:basedOn w:val="Normal"/>
    <w:next w:val="Normal"/>
    <w:link w:val="IntenseQuoteChar"/>
    <w:uiPriority w:val="30"/>
    <w:qFormat/>
    <w:rsid w:val="004258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258EF"/>
    <w:rPr>
      <w:i/>
      <w:iCs/>
      <w:color w:val="0F4761" w:themeColor="accent1" w:themeShade="BF"/>
    </w:rPr>
  </w:style>
  <w:style w:type="character" w:styleId="IntenseReference">
    <w:name w:val="Intense Reference"/>
    <w:basedOn w:val="DefaultParagraphFont"/>
    <w:uiPriority w:val="32"/>
    <w:qFormat/>
    <w:rsid w:val="004258EF"/>
    <w:rPr>
      <w:b/>
      <w:bCs/>
      <w:smallCaps/>
      <w:color w:val="0F4761" w:themeColor="accent1" w:themeShade="BF"/>
      <w:spacing w:val="5"/>
    </w:rPr>
  </w:style>
  <w:style w:type="paragraph" w:styleId="Header">
    <w:name w:val="header"/>
    <w:basedOn w:val="Normal"/>
    <w:link w:val="HeaderChar"/>
    <w:uiPriority w:val="99"/>
    <w:rsid w:val="004258EF"/>
    <w:pPr>
      <w:tabs>
        <w:tab w:val="center" w:pos="4320"/>
        <w:tab w:val="right" w:pos="8640"/>
      </w:tabs>
    </w:pPr>
  </w:style>
  <w:style w:type="character" w:customStyle="1" w:styleId="HeaderChar">
    <w:name w:val="Header Char"/>
    <w:basedOn w:val="DefaultParagraphFont"/>
    <w:link w:val="Header"/>
    <w:uiPriority w:val="99"/>
    <w:rsid w:val="004258EF"/>
    <w:rPr>
      <w:rFonts w:ascii="Times New Roman" w:eastAsia="Times New Roman" w:hAnsi="Times New Roman" w:cs="Times New Roman"/>
      <w:kern w:val="0"/>
      <w:szCs w:val="20"/>
      <w14:ligatures w14:val="none"/>
    </w:rPr>
  </w:style>
  <w:style w:type="paragraph" w:styleId="Footer">
    <w:name w:val="footer"/>
    <w:basedOn w:val="Normal"/>
    <w:link w:val="FooterChar"/>
    <w:uiPriority w:val="99"/>
    <w:rsid w:val="004258EF"/>
    <w:pPr>
      <w:tabs>
        <w:tab w:val="center" w:pos="4320"/>
        <w:tab w:val="right" w:pos="8640"/>
      </w:tabs>
    </w:pPr>
  </w:style>
  <w:style w:type="character" w:customStyle="1" w:styleId="FooterChar">
    <w:name w:val="Footer Char"/>
    <w:basedOn w:val="DefaultParagraphFont"/>
    <w:link w:val="Footer"/>
    <w:uiPriority w:val="99"/>
    <w:rsid w:val="004258EF"/>
    <w:rPr>
      <w:rFonts w:ascii="Times New Roman" w:eastAsia="Times New Roman" w:hAnsi="Times New Roman" w:cs="Times New Roman"/>
      <w:kern w:val="0"/>
      <w:szCs w:val="20"/>
      <w14:ligatures w14:val="none"/>
    </w:rPr>
  </w:style>
  <w:style w:type="paragraph" w:styleId="FootnoteText">
    <w:name w:val="footnote text"/>
    <w:aliases w:val="5_G"/>
    <w:basedOn w:val="Normal"/>
    <w:link w:val="FootnoteTextChar"/>
    <w:unhideWhenUsed/>
    <w:qFormat/>
    <w:rsid w:val="004258EF"/>
    <w:rPr>
      <w:sz w:val="20"/>
    </w:rPr>
  </w:style>
  <w:style w:type="character" w:customStyle="1" w:styleId="FootnoteTextChar">
    <w:name w:val="Footnote Text Char"/>
    <w:aliases w:val="5_G Char"/>
    <w:basedOn w:val="DefaultParagraphFont"/>
    <w:link w:val="FootnoteText"/>
    <w:rsid w:val="004258EF"/>
    <w:rPr>
      <w:rFonts w:ascii="Times New Roman" w:eastAsia="Times New Roman" w:hAnsi="Times New Roman" w:cs="Times New Roman"/>
      <w:kern w:val="0"/>
      <w:sz w:val="20"/>
      <w:szCs w:val="20"/>
      <w14:ligatures w14:val="none"/>
    </w:rPr>
  </w:style>
  <w:style w:type="character" w:styleId="FootnoteReference">
    <w:name w:val="footnote reference"/>
    <w:aliases w:val="4_G"/>
    <w:uiPriority w:val="99"/>
    <w:unhideWhenUsed/>
    <w:qFormat/>
    <w:rsid w:val="004258EF"/>
    <w:rPr>
      <w:vertAlign w:val="superscript"/>
    </w:rPr>
  </w:style>
  <w:style w:type="paragraph" w:styleId="BodyText">
    <w:name w:val="Body Text"/>
    <w:basedOn w:val="Normal"/>
    <w:link w:val="BodyTextChar"/>
    <w:uiPriority w:val="1"/>
    <w:qFormat/>
    <w:rsid w:val="00DF5784"/>
    <w:pPr>
      <w:widowControl w:val="0"/>
      <w:autoSpaceDE w:val="0"/>
      <w:autoSpaceDN w:val="0"/>
    </w:pPr>
    <w:rPr>
      <w:szCs w:val="24"/>
      <w:lang w:val="es-ES"/>
    </w:rPr>
  </w:style>
  <w:style w:type="character" w:customStyle="1" w:styleId="BodyTextChar">
    <w:name w:val="Body Text Char"/>
    <w:basedOn w:val="DefaultParagraphFont"/>
    <w:link w:val="BodyText"/>
    <w:uiPriority w:val="1"/>
    <w:rsid w:val="00DF5784"/>
    <w:rPr>
      <w:rFonts w:ascii="Times New Roman" w:eastAsia="Times New Roman" w:hAnsi="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E45C22-4AFD-403A-B4DC-17485D68F3E5}">
  <ds:schemaRefs>
    <ds:schemaRef ds:uri="http://schemas.microsoft.com/sharepoint/v3/contenttype/forms"/>
  </ds:schemaRefs>
</ds:datastoreItem>
</file>

<file path=customXml/itemProps2.xml><?xml version="1.0" encoding="utf-8"?>
<ds:datastoreItem xmlns:ds="http://schemas.openxmlformats.org/officeDocument/2006/customXml" ds:itemID="{2AE3B960-843C-46D6-978C-AE1C8CD04F7F}">
  <ds:schemaRefs>
    <ds:schemaRef ds:uri="http://schemas.openxmlformats.org/officeDocument/2006/bibliography"/>
  </ds:schemaRefs>
</ds:datastoreItem>
</file>

<file path=customXml/itemProps3.xml><?xml version="1.0" encoding="utf-8"?>
<ds:datastoreItem xmlns:ds="http://schemas.openxmlformats.org/officeDocument/2006/customXml" ds:itemID="{1AAB8916-1077-4C62-8F7F-1029D521D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4F78E4-9DC1-462A-9547-7EF557DA84F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1380</Words>
  <Characters>7661</Characters>
  <Application>Microsoft Office Word</Application>
  <DocSecurity>4</DocSecurity>
  <Lines>156</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Itza M. Lopez</dc:creator>
  <cp:keywords/>
  <dc:description/>
  <cp:lastModifiedBy>Camyl Moreno Pantojas</cp:lastModifiedBy>
  <cp:revision>2</cp:revision>
  <cp:lastPrinted>2026-02-12T13:31:00Z</cp:lastPrinted>
  <dcterms:created xsi:type="dcterms:W3CDTF">2026-04-08T16:12:00Z</dcterms:created>
  <dcterms:modified xsi:type="dcterms:W3CDTF">2026-04-08T16:12:00Z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