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632FB" w14:textId="594367BC" w:rsidR="001C523A" w:rsidRPr="00C554FB" w:rsidRDefault="00C554FB" w:rsidP="001C523A">
      <w:pPr>
        <w:jc w:val="center"/>
        <w:rPr>
          <w:rFonts w:ascii="Book Antiqua" w:hAnsi="Book Antiqua"/>
          <w:sz w:val="28"/>
          <w:szCs w:val="36"/>
          <w:lang w:val="es-PR"/>
        </w:rPr>
      </w:pPr>
      <w:r>
        <w:rPr>
          <w:rFonts w:ascii="Book Antiqua" w:hAnsi="Book Antiqua"/>
          <w:sz w:val="28"/>
          <w:szCs w:val="36"/>
          <w:lang w:val="es-PR"/>
        </w:rPr>
        <w:t>GOBIERNO</w:t>
      </w:r>
      <w:r w:rsidR="001C523A" w:rsidRPr="00C554FB">
        <w:rPr>
          <w:rFonts w:ascii="Book Antiqua" w:hAnsi="Book Antiqua"/>
          <w:sz w:val="28"/>
          <w:szCs w:val="36"/>
          <w:lang w:val="es-PR"/>
        </w:rPr>
        <w:t xml:space="preserve"> DE PUERTO RICO</w:t>
      </w:r>
    </w:p>
    <w:p w14:paraId="03EE8E72" w14:textId="77777777" w:rsidR="001C523A" w:rsidRPr="00C554FB" w:rsidRDefault="001C523A" w:rsidP="001C523A">
      <w:pPr>
        <w:jc w:val="center"/>
        <w:rPr>
          <w:rFonts w:ascii="Book Antiqua" w:hAnsi="Book Antiqua"/>
          <w:lang w:val="es-PR"/>
        </w:rPr>
      </w:pPr>
    </w:p>
    <w:p w14:paraId="71DB54EC" w14:textId="6E2E2E88" w:rsidR="001C523A" w:rsidRPr="00082539" w:rsidRDefault="001C523A" w:rsidP="001C523A">
      <w:pPr>
        <w:tabs>
          <w:tab w:val="left" w:pos="648"/>
          <w:tab w:val="left" w:pos="7848"/>
        </w:tabs>
        <w:rPr>
          <w:rFonts w:ascii="Book Antiqua" w:hAnsi="Book Antiqua"/>
          <w:lang w:val="es-ES"/>
        </w:rPr>
      </w:pPr>
      <w:r w:rsidRPr="00082539">
        <w:rPr>
          <w:rFonts w:ascii="Book Antiqua" w:hAnsi="Book Antiqua"/>
          <w:lang w:val="es-ES"/>
        </w:rPr>
        <w:t>20</w:t>
      </w:r>
      <w:r w:rsidRPr="00082539">
        <w:rPr>
          <w:rFonts w:ascii="Book Antiqua" w:hAnsi="Book Antiqua"/>
          <w:vertAlign w:val="superscript"/>
          <w:lang w:val="es-ES"/>
        </w:rPr>
        <w:t>ma</w:t>
      </w:r>
      <w:r w:rsidR="00D94F1B">
        <w:rPr>
          <w:rFonts w:ascii="Book Antiqua" w:hAnsi="Book Antiqua"/>
          <w:vertAlign w:val="superscript"/>
          <w:lang w:val="es-ES"/>
        </w:rPr>
        <w:t>.</w:t>
      </w:r>
      <w:r w:rsidRPr="00082539">
        <w:rPr>
          <w:rFonts w:ascii="Book Antiqua" w:hAnsi="Book Antiqua"/>
          <w:lang w:val="es-ES"/>
        </w:rPr>
        <w:t xml:space="preserve"> Asamblea</w:t>
      </w:r>
      <w:r w:rsidRPr="00082539">
        <w:rPr>
          <w:rFonts w:ascii="Book Antiqua" w:hAnsi="Book Antiqua"/>
          <w:lang w:val="es-ES"/>
        </w:rPr>
        <w:tab/>
      </w:r>
      <w:r w:rsidR="003A4455">
        <w:rPr>
          <w:rFonts w:ascii="Book Antiqua" w:hAnsi="Book Antiqua"/>
          <w:lang w:val="es-ES"/>
        </w:rPr>
        <w:t>3</w:t>
      </w:r>
      <w:r w:rsidRPr="00082539">
        <w:rPr>
          <w:rFonts w:ascii="Book Antiqua" w:hAnsi="Book Antiqua"/>
          <w:vertAlign w:val="superscript"/>
          <w:lang w:val="es-ES"/>
        </w:rPr>
        <w:t>ra</w:t>
      </w:r>
      <w:r w:rsidR="00D94F1B">
        <w:rPr>
          <w:rFonts w:ascii="Book Antiqua" w:hAnsi="Book Antiqua"/>
          <w:vertAlign w:val="superscript"/>
          <w:lang w:val="es-ES"/>
        </w:rPr>
        <w:t>.</w:t>
      </w:r>
      <w:r w:rsidRPr="00082539">
        <w:rPr>
          <w:rFonts w:ascii="Book Antiqua" w:hAnsi="Book Antiqua"/>
          <w:lang w:val="es-ES"/>
        </w:rPr>
        <w:t xml:space="preserve"> Sesión</w:t>
      </w:r>
    </w:p>
    <w:p w14:paraId="0655D3B4" w14:textId="77777777" w:rsidR="001C523A" w:rsidRPr="00082539" w:rsidRDefault="001C523A" w:rsidP="001C523A">
      <w:pPr>
        <w:tabs>
          <w:tab w:val="left" w:pos="648"/>
          <w:tab w:val="left" w:pos="7110"/>
        </w:tabs>
        <w:rPr>
          <w:rFonts w:ascii="Book Antiqua" w:hAnsi="Book Antiqua"/>
          <w:lang w:val="es-ES"/>
        </w:rPr>
      </w:pPr>
      <w:r w:rsidRPr="00082539">
        <w:rPr>
          <w:rFonts w:ascii="Book Antiqua" w:hAnsi="Book Antiqua"/>
          <w:lang w:val="es-ES"/>
        </w:rPr>
        <w:tab/>
        <w:t>Legislativa</w:t>
      </w:r>
      <w:r w:rsidRPr="00082539">
        <w:rPr>
          <w:rFonts w:ascii="Book Antiqua" w:hAnsi="Book Antiqua"/>
          <w:lang w:val="es-ES"/>
        </w:rPr>
        <w:tab/>
      </w:r>
      <w:r w:rsidRPr="00082539">
        <w:rPr>
          <w:rFonts w:ascii="Book Antiqua" w:hAnsi="Book Antiqua"/>
          <w:lang w:val="es-ES"/>
        </w:rPr>
        <w:tab/>
        <w:t xml:space="preserve">                  Ordinaria</w:t>
      </w:r>
    </w:p>
    <w:p w14:paraId="25A75E82" w14:textId="77777777" w:rsidR="001C523A" w:rsidRPr="00082539" w:rsidRDefault="001C523A" w:rsidP="001C523A">
      <w:pPr>
        <w:rPr>
          <w:rFonts w:ascii="Book Antiqua" w:hAnsi="Book Antiqua"/>
          <w:lang w:val="es-ES"/>
        </w:rPr>
      </w:pPr>
    </w:p>
    <w:p w14:paraId="20E16AF5" w14:textId="77777777" w:rsidR="001C523A" w:rsidRPr="00C554FB" w:rsidRDefault="001C523A" w:rsidP="001C523A">
      <w:pPr>
        <w:widowControl w:val="0"/>
        <w:suppressLineNumbers/>
        <w:jc w:val="center"/>
        <w:rPr>
          <w:rFonts w:ascii="Book Antiqua" w:eastAsia="Book Antiqua" w:hAnsi="Book Antiqua"/>
          <w:b/>
          <w:sz w:val="36"/>
          <w:szCs w:val="24"/>
          <w:lang w:val="es-PR"/>
        </w:rPr>
      </w:pPr>
      <w:r w:rsidRPr="00C554FB">
        <w:rPr>
          <w:rFonts w:ascii="Book Antiqua" w:hAnsi="Book Antiqua"/>
          <w:b/>
          <w:sz w:val="36"/>
          <w:szCs w:val="24"/>
          <w:lang w:val="es-PR"/>
        </w:rPr>
        <w:t>CÁMARA DE REPRESENTANTES</w:t>
      </w:r>
    </w:p>
    <w:p w14:paraId="02D108A8" w14:textId="77777777" w:rsidR="001C523A" w:rsidRPr="00C554FB" w:rsidRDefault="001C523A" w:rsidP="001C523A">
      <w:pPr>
        <w:widowControl w:val="0"/>
        <w:suppressLineNumbers/>
        <w:jc w:val="center"/>
        <w:rPr>
          <w:rFonts w:ascii="Book Antiqua" w:eastAsia="Book Antiqua" w:hAnsi="Book Antiqua" w:cs="Book Antiqua"/>
          <w:noProof/>
          <w:szCs w:val="24"/>
          <w:lang w:val="es-PR"/>
        </w:rPr>
      </w:pPr>
    </w:p>
    <w:p w14:paraId="2845CBBB" w14:textId="0FFB9D83" w:rsidR="001C523A" w:rsidRPr="00C554FB" w:rsidRDefault="001C523A" w:rsidP="001C523A">
      <w:pPr>
        <w:widowControl w:val="0"/>
        <w:suppressLineNumbers/>
        <w:jc w:val="center"/>
        <w:rPr>
          <w:rFonts w:ascii="Book Antiqua" w:eastAsia="Book Antiqua" w:hAnsi="Book Antiqua"/>
          <w:b/>
          <w:sz w:val="52"/>
          <w:szCs w:val="24"/>
          <w:lang w:val="es-PR"/>
        </w:rPr>
      </w:pPr>
      <w:r w:rsidRPr="00C554FB">
        <w:rPr>
          <w:rFonts w:ascii="Book Antiqua" w:hAnsi="Book Antiqua"/>
          <w:b/>
          <w:sz w:val="52"/>
          <w:szCs w:val="24"/>
          <w:lang w:val="es-PR"/>
        </w:rPr>
        <w:t xml:space="preserve">P. de la C. </w:t>
      </w:r>
      <w:r w:rsidR="00890B56">
        <w:rPr>
          <w:rFonts w:ascii="Book Antiqua" w:hAnsi="Book Antiqua"/>
          <w:b/>
          <w:sz w:val="52"/>
          <w:szCs w:val="24"/>
          <w:lang w:val="es-PR"/>
        </w:rPr>
        <w:t>1153</w:t>
      </w:r>
    </w:p>
    <w:p w14:paraId="18A58F58" w14:textId="77777777" w:rsidR="001C523A" w:rsidRPr="00C554FB" w:rsidRDefault="001C523A" w:rsidP="001C523A">
      <w:pPr>
        <w:widowControl w:val="0"/>
        <w:suppressLineNumbers/>
        <w:jc w:val="center"/>
        <w:rPr>
          <w:rFonts w:ascii="Book Antiqua" w:eastAsia="Book Antiqua" w:hAnsi="Book Antiqua" w:cs="Book Antiqua"/>
          <w:noProof/>
          <w:szCs w:val="24"/>
          <w:lang w:val="es-PR"/>
        </w:rPr>
      </w:pPr>
    </w:p>
    <w:p w14:paraId="2278D53F" w14:textId="7301CD6D" w:rsidR="001C523A" w:rsidRPr="00C554FB" w:rsidRDefault="00890B56" w:rsidP="001C523A">
      <w:pPr>
        <w:widowControl w:val="0"/>
        <w:suppressLineNumbers/>
        <w:tabs>
          <w:tab w:val="left" w:pos="8186"/>
        </w:tabs>
        <w:jc w:val="center"/>
        <w:rPr>
          <w:rFonts w:ascii="Book Antiqua" w:eastAsia="Book Antiqua" w:hAnsi="Book Antiqua" w:cs="Book Antiqua"/>
          <w:noProof/>
          <w:szCs w:val="24"/>
          <w:lang w:val="es-PR"/>
        </w:rPr>
      </w:pPr>
      <w:r>
        <w:rPr>
          <w:rFonts w:ascii="Book Antiqua" w:hAnsi="Book Antiqua"/>
          <w:noProof/>
          <w:szCs w:val="24"/>
          <w:lang w:val="es-PR"/>
        </w:rPr>
        <w:t xml:space="preserve">18 </w:t>
      </w:r>
      <w:r w:rsidR="000A5E9D">
        <w:rPr>
          <w:rFonts w:ascii="Book Antiqua" w:hAnsi="Book Antiqua"/>
          <w:noProof/>
          <w:szCs w:val="24"/>
          <w:lang w:val="es-PR"/>
        </w:rPr>
        <w:t>DE FEBRERO DE</w:t>
      </w:r>
      <w:r w:rsidR="001C523A" w:rsidRPr="00C554FB">
        <w:rPr>
          <w:rFonts w:ascii="Book Antiqua" w:hAnsi="Book Antiqua"/>
          <w:noProof/>
          <w:szCs w:val="24"/>
          <w:lang w:val="es-PR"/>
        </w:rPr>
        <w:t xml:space="preserve"> 202</w:t>
      </w:r>
      <w:r w:rsidR="002F115F">
        <w:rPr>
          <w:rFonts w:ascii="Book Antiqua" w:hAnsi="Book Antiqua"/>
          <w:noProof/>
          <w:szCs w:val="24"/>
          <w:lang w:val="es-PR"/>
        </w:rPr>
        <w:t>6</w:t>
      </w:r>
    </w:p>
    <w:p w14:paraId="1099A729" w14:textId="77777777" w:rsidR="001C523A" w:rsidRPr="00C554FB" w:rsidRDefault="001C523A" w:rsidP="001C523A">
      <w:pPr>
        <w:widowControl w:val="0"/>
        <w:suppressLineNumbers/>
        <w:jc w:val="center"/>
        <w:rPr>
          <w:rFonts w:ascii="Book Antiqua" w:eastAsia="Book Antiqua" w:hAnsi="Book Antiqua" w:cs="Book Antiqua"/>
          <w:i/>
          <w:iCs/>
          <w:noProof/>
          <w:szCs w:val="24"/>
          <w:lang w:val="es-PR"/>
        </w:rPr>
      </w:pPr>
    </w:p>
    <w:p w14:paraId="71AE7821" w14:textId="6775FB0F" w:rsidR="001C523A" w:rsidRPr="00C554FB" w:rsidRDefault="001C523A" w:rsidP="001C523A">
      <w:pPr>
        <w:suppressLineNumbers/>
        <w:ind w:left="720" w:hanging="720"/>
        <w:jc w:val="center"/>
        <w:rPr>
          <w:rFonts w:ascii="Book Antiqua" w:hAnsi="Book Antiqua"/>
          <w:i/>
          <w:iCs/>
          <w:color w:val="1D2228"/>
          <w:szCs w:val="24"/>
          <w:shd w:val="clear" w:color="auto" w:fill="FFFFFF"/>
          <w:lang w:val="es-PR"/>
        </w:rPr>
      </w:pPr>
      <w:r w:rsidRPr="00C554FB">
        <w:rPr>
          <w:rFonts w:ascii="Book Antiqua" w:hAnsi="Book Antiqua"/>
          <w:color w:val="1D2228"/>
          <w:szCs w:val="24"/>
          <w:shd w:val="clear" w:color="auto" w:fill="FFFFFF"/>
          <w:lang w:val="es-PR"/>
        </w:rPr>
        <w:t xml:space="preserve">Presentado por </w:t>
      </w:r>
      <w:r w:rsidR="000A5E9D">
        <w:rPr>
          <w:rFonts w:ascii="Book Antiqua" w:hAnsi="Book Antiqua"/>
          <w:color w:val="1D2228"/>
          <w:szCs w:val="24"/>
          <w:shd w:val="clear" w:color="auto" w:fill="FFFFFF"/>
          <w:lang w:val="es-PR"/>
        </w:rPr>
        <w:t>la</w:t>
      </w:r>
      <w:r w:rsidRPr="00C554FB">
        <w:rPr>
          <w:rFonts w:ascii="Book Antiqua" w:hAnsi="Book Antiqua"/>
          <w:color w:val="1D2228"/>
          <w:szCs w:val="24"/>
          <w:shd w:val="clear" w:color="auto" w:fill="FFFFFF"/>
          <w:lang w:val="es-PR"/>
        </w:rPr>
        <w:t xml:space="preserve"> representante </w:t>
      </w:r>
      <w:r w:rsidR="002F115F">
        <w:rPr>
          <w:rFonts w:ascii="Book Antiqua" w:hAnsi="Book Antiqua"/>
          <w:i/>
          <w:iCs/>
          <w:color w:val="1D2228"/>
          <w:szCs w:val="24"/>
          <w:shd w:val="clear" w:color="auto" w:fill="FFFFFF"/>
          <w:lang w:val="es-PR"/>
        </w:rPr>
        <w:t>Pérez Ramírez</w:t>
      </w:r>
    </w:p>
    <w:p w14:paraId="4D437895" w14:textId="77777777" w:rsidR="001C523A" w:rsidRPr="00C554FB" w:rsidRDefault="001C523A" w:rsidP="001C523A">
      <w:pPr>
        <w:suppressLineNumbers/>
        <w:ind w:left="720" w:hanging="720"/>
        <w:jc w:val="center"/>
        <w:rPr>
          <w:rFonts w:ascii="Book Antiqua" w:hAnsi="Book Antiqua"/>
          <w:lang w:val="es-PR"/>
        </w:rPr>
      </w:pPr>
    </w:p>
    <w:p w14:paraId="3075C9DE" w14:textId="5D057EAF" w:rsidR="001C523A" w:rsidRPr="00C554FB" w:rsidRDefault="001C523A" w:rsidP="001C523A">
      <w:pPr>
        <w:suppressLineNumbers/>
        <w:ind w:left="720" w:hanging="720"/>
        <w:jc w:val="center"/>
        <w:rPr>
          <w:rFonts w:ascii="Book Antiqua" w:hAnsi="Book Antiqua"/>
          <w:lang w:val="es-PR"/>
        </w:rPr>
      </w:pPr>
      <w:r w:rsidRPr="00C554FB">
        <w:rPr>
          <w:rFonts w:ascii="Book Antiqua" w:hAnsi="Book Antiqua"/>
          <w:lang w:val="es-PR"/>
        </w:rPr>
        <w:t>Referido a</w:t>
      </w:r>
      <w:r w:rsidR="000A5E9D">
        <w:rPr>
          <w:rFonts w:ascii="Book Antiqua" w:hAnsi="Book Antiqua"/>
          <w:lang w:val="es-PR"/>
        </w:rPr>
        <w:t xml:space="preserve"> la Comisión de Educación </w:t>
      </w:r>
    </w:p>
    <w:p w14:paraId="05987397" w14:textId="77777777" w:rsidR="00D67A3B" w:rsidRDefault="00D67A3B" w:rsidP="00D67A3B">
      <w:pPr>
        <w:jc w:val="both"/>
        <w:rPr>
          <w:rFonts w:ascii="Book Antiqua" w:hAnsi="Book Antiqua"/>
          <w:lang w:val="es-ES_tradnl"/>
        </w:rPr>
      </w:pPr>
    </w:p>
    <w:p w14:paraId="449729CB" w14:textId="77777777" w:rsidR="00D67A3B" w:rsidRPr="000A5E9D" w:rsidRDefault="00D67A3B" w:rsidP="00D67A3B">
      <w:pPr>
        <w:jc w:val="center"/>
        <w:rPr>
          <w:rFonts w:ascii="Book Antiqua" w:hAnsi="Book Antiqua"/>
          <w:b/>
          <w:sz w:val="28"/>
          <w:szCs w:val="28"/>
          <w:lang w:val="es-ES_tradnl"/>
        </w:rPr>
      </w:pPr>
      <w:r w:rsidRPr="000A5E9D">
        <w:rPr>
          <w:rFonts w:ascii="Book Antiqua" w:hAnsi="Book Antiqua"/>
          <w:b/>
          <w:sz w:val="28"/>
          <w:szCs w:val="28"/>
          <w:lang w:val="es-ES_tradnl"/>
        </w:rPr>
        <w:t>LEY</w:t>
      </w:r>
    </w:p>
    <w:p w14:paraId="762B2496" w14:textId="77777777" w:rsidR="00D67A3B" w:rsidRDefault="00D67A3B" w:rsidP="00D67A3B">
      <w:pPr>
        <w:jc w:val="both"/>
        <w:rPr>
          <w:rFonts w:ascii="Book Antiqua" w:hAnsi="Book Antiqua"/>
          <w:lang w:val="es-ES_tradnl"/>
        </w:rPr>
      </w:pPr>
    </w:p>
    <w:p w14:paraId="70279882" w14:textId="0083B06D" w:rsidR="00D67A3B" w:rsidRDefault="00D94F1B" w:rsidP="000A5E9D">
      <w:pPr>
        <w:ind w:left="720" w:hanging="720"/>
        <w:jc w:val="both"/>
        <w:rPr>
          <w:rFonts w:ascii="Book Antiqua" w:hAnsi="Book Antiqua"/>
          <w:lang w:val="es-ES_tradnl"/>
        </w:rPr>
      </w:pPr>
      <w:r w:rsidRPr="00D94F1B">
        <w:rPr>
          <w:rFonts w:ascii="Book Antiqua" w:hAnsi="Book Antiqua"/>
          <w:lang w:val="es-ES_tradnl"/>
        </w:rPr>
        <w:t>Para añadir un nuevo inciso (1</w:t>
      </w:r>
      <w:r w:rsidR="00811C7B">
        <w:rPr>
          <w:rFonts w:ascii="Book Antiqua" w:hAnsi="Book Antiqua"/>
          <w:lang w:val="es-ES_tradnl"/>
        </w:rPr>
        <w:t>1</w:t>
      </w:r>
      <w:r w:rsidRPr="00D94F1B">
        <w:rPr>
          <w:rFonts w:ascii="Book Antiqua" w:hAnsi="Book Antiqua"/>
          <w:lang w:val="es-ES_tradnl"/>
        </w:rPr>
        <w:t>) y renumerar los actuales incisos (1</w:t>
      </w:r>
      <w:r w:rsidR="00811C7B">
        <w:rPr>
          <w:rFonts w:ascii="Book Antiqua" w:hAnsi="Book Antiqua"/>
          <w:lang w:val="es-ES_tradnl"/>
        </w:rPr>
        <w:t>1</w:t>
      </w:r>
      <w:r w:rsidRPr="00D94F1B">
        <w:rPr>
          <w:rFonts w:ascii="Book Antiqua" w:hAnsi="Book Antiqua"/>
          <w:lang w:val="es-ES_tradnl"/>
        </w:rPr>
        <w:t>) al (5</w:t>
      </w:r>
      <w:r w:rsidR="00811C7B">
        <w:rPr>
          <w:rFonts w:ascii="Book Antiqua" w:hAnsi="Book Antiqua"/>
          <w:lang w:val="es-ES_tradnl"/>
        </w:rPr>
        <w:t>9</w:t>
      </w:r>
      <w:r w:rsidRPr="00D94F1B">
        <w:rPr>
          <w:rFonts w:ascii="Book Antiqua" w:hAnsi="Book Antiqua"/>
          <w:lang w:val="es-ES_tradnl"/>
        </w:rPr>
        <w:t>) como los incisos (1</w:t>
      </w:r>
      <w:r w:rsidR="00811C7B">
        <w:rPr>
          <w:rFonts w:ascii="Book Antiqua" w:hAnsi="Book Antiqua"/>
          <w:lang w:val="es-ES_tradnl"/>
        </w:rPr>
        <w:t>2</w:t>
      </w:r>
      <w:r w:rsidRPr="00D94F1B">
        <w:rPr>
          <w:rFonts w:ascii="Book Antiqua" w:hAnsi="Book Antiqua"/>
          <w:lang w:val="es-ES_tradnl"/>
        </w:rPr>
        <w:t>) al (</w:t>
      </w:r>
      <w:r w:rsidR="00811C7B">
        <w:rPr>
          <w:rFonts w:ascii="Book Antiqua" w:hAnsi="Book Antiqua"/>
          <w:lang w:val="es-ES_tradnl"/>
        </w:rPr>
        <w:t>60</w:t>
      </w:r>
      <w:r w:rsidRPr="00D94F1B">
        <w:rPr>
          <w:rFonts w:ascii="Book Antiqua" w:hAnsi="Book Antiqua"/>
          <w:lang w:val="es-ES_tradnl"/>
        </w:rPr>
        <w:t>), respectivamente del Artículo 1.03 del Capítulo I; añadir un nuevo Artículo 6.08</w:t>
      </w:r>
      <w:r w:rsidR="008422A0">
        <w:rPr>
          <w:rFonts w:ascii="Book Antiqua" w:hAnsi="Book Antiqua"/>
          <w:lang w:val="es-ES_tradnl"/>
        </w:rPr>
        <w:t xml:space="preserve">, y </w:t>
      </w:r>
      <w:r w:rsidRPr="00D94F1B">
        <w:rPr>
          <w:rFonts w:ascii="Book Antiqua" w:hAnsi="Book Antiqua"/>
          <w:lang w:val="es-ES_tradnl"/>
        </w:rPr>
        <w:t xml:space="preserve">renumerar </w:t>
      </w:r>
      <w:r w:rsidR="008422A0">
        <w:rPr>
          <w:rFonts w:ascii="Book Antiqua" w:hAnsi="Book Antiqua"/>
          <w:lang w:val="es-ES_tradnl"/>
        </w:rPr>
        <w:t xml:space="preserve">y enmendar </w:t>
      </w:r>
      <w:r w:rsidRPr="00D94F1B">
        <w:rPr>
          <w:rFonts w:ascii="Book Antiqua" w:hAnsi="Book Antiqua"/>
          <w:lang w:val="es-ES_tradnl"/>
        </w:rPr>
        <w:t>el actual Artículo 6.08 como el Artículo 6.09 del Capítulo VI de la Ley Núm. 85-2018, según enmendada, conocida como “Ley de Reforma Educativa de Puerto Rico”, a fin de definir “Consejo de Estudiantes”</w:t>
      </w:r>
      <w:r w:rsidR="00A61B50">
        <w:rPr>
          <w:rFonts w:ascii="Book Antiqua" w:hAnsi="Book Antiqua"/>
          <w:lang w:val="es-ES_tradnl"/>
        </w:rPr>
        <w:t>;</w:t>
      </w:r>
      <w:r w:rsidRPr="00D94F1B">
        <w:rPr>
          <w:rFonts w:ascii="Book Antiqua" w:hAnsi="Book Antiqua"/>
          <w:lang w:val="es-ES_tradnl"/>
        </w:rPr>
        <w:t xml:space="preserve"> crear un Consejo Estatal de Estudiantes como organismo estudiantil consultivo del sistema público de educación</w:t>
      </w:r>
      <w:r w:rsidR="00A61B50">
        <w:rPr>
          <w:rFonts w:ascii="Book Antiqua" w:hAnsi="Book Antiqua"/>
          <w:lang w:val="es-ES_tradnl"/>
        </w:rPr>
        <w:t>; y realizar correcciones gramaticales y de estilo</w:t>
      </w:r>
      <w:r w:rsidRPr="00D94F1B">
        <w:rPr>
          <w:rFonts w:ascii="Book Antiqua" w:hAnsi="Book Antiqua"/>
          <w:lang w:val="es-ES_tradnl"/>
        </w:rPr>
        <w:t xml:space="preserve">. </w:t>
      </w:r>
      <w:r w:rsidR="00A15C1F" w:rsidRPr="00A15C1F">
        <w:rPr>
          <w:rFonts w:ascii="Book Antiqua" w:hAnsi="Book Antiqua"/>
          <w:lang w:val="es-ES_tradnl"/>
        </w:rPr>
        <w:t xml:space="preserve"> </w:t>
      </w:r>
    </w:p>
    <w:p w14:paraId="3428C3C1" w14:textId="77777777" w:rsidR="000A5E9D" w:rsidRDefault="000A5E9D" w:rsidP="000A5E9D">
      <w:pPr>
        <w:ind w:left="720" w:hanging="720"/>
        <w:jc w:val="both"/>
        <w:rPr>
          <w:rFonts w:ascii="Book Antiqua" w:hAnsi="Book Antiqua"/>
          <w:lang w:val="es-ES_tradnl"/>
        </w:rPr>
      </w:pPr>
    </w:p>
    <w:p w14:paraId="3A12A38B" w14:textId="77777777" w:rsidR="00D67A3B" w:rsidRDefault="00D67A3B" w:rsidP="000A5E9D">
      <w:pPr>
        <w:ind w:firstLine="360"/>
        <w:jc w:val="center"/>
        <w:rPr>
          <w:rFonts w:ascii="Book Antiqua" w:hAnsi="Book Antiqua"/>
          <w:lang w:val="es-ES_tradnl"/>
        </w:rPr>
      </w:pPr>
      <w:r>
        <w:rPr>
          <w:rFonts w:ascii="Book Antiqua" w:hAnsi="Book Antiqua"/>
          <w:lang w:val="es-ES_tradnl"/>
        </w:rPr>
        <w:t>EXPOSICIÓN DE MOTIVOS</w:t>
      </w:r>
    </w:p>
    <w:p w14:paraId="37B9900D" w14:textId="77777777" w:rsidR="000A5E9D" w:rsidRDefault="000A5E9D" w:rsidP="000A5E9D">
      <w:pPr>
        <w:ind w:firstLine="360"/>
        <w:jc w:val="center"/>
        <w:rPr>
          <w:rFonts w:ascii="Book Antiqua" w:hAnsi="Book Antiqua"/>
          <w:lang w:val="es-ES_tradnl"/>
        </w:rPr>
      </w:pPr>
    </w:p>
    <w:p w14:paraId="19BA385E" w14:textId="4BDD1A0B" w:rsidR="00865B5D" w:rsidRDefault="002F115F" w:rsidP="000A5E9D">
      <w:pPr>
        <w:ind w:firstLine="360"/>
        <w:jc w:val="both"/>
        <w:rPr>
          <w:rFonts w:ascii="Book Antiqua" w:hAnsi="Book Antiqua"/>
          <w:szCs w:val="24"/>
          <w:lang w:val="es-PR"/>
        </w:rPr>
      </w:pPr>
      <w:r w:rsidRPr="002F115F">
        <w:rPr>
          <w:rFonts w:ascii="Book Antiqua" w:hAnsi="Book Antiqua"/>
          <w:szCs w:val="24"/>
          <w:lang w:val="es-PR"/>
        </w:rPr>
        <w:t>La educación como derecho fundamental resulta indispensable para el desarrollo integral de la persona y para el fortalecimiento de una sociedad democrática. Los procesos de enseñanza no se limitan a la transmisión de conocimientos académicos, sino que inciden de manera directa en la formación del estudiantado como ciudadanos responsables</w:t>
      </w:r>
      <w:r w:rsidR="004F5A96">
        <w:rPr>
          <w:rFonts w:ascii="Book Antiqua" w:hAnsi="Book Antiqua"/>
          <w:szCs w:val="24"/>
          <w:lang w:val="es-PR"/>
        </w:rPr>
        <w:t xml:space="preserve"> </w:t>
      </w:r>
      <w:r w:rsidRPr="002F115F">
        <w:rPr>
          <w:rFonts w:ascii="Book Antiqua" w:hAnsi="Book Antiqua"/>
          <w:szCs w:val="24"/>
          <w:lang w:val="es-PR"/>
        </w:rPr>
        <w:t xml:space="preserve">y comprometidos con el bienestar social. En consecuencia, los estudiantes deben gozar de amplias libertades que les permitan informarse, expresarse y desplegar plenamente sus capacidades y aptitudes desde temprana edad. </w:t>
      </w:r>
    </w:p>
    <w:p w14:paraId="532E2214" w14:textId="77777777" w:rsidR="000A5E9D" w:rsidRPr="002F115F" w:rsidRDefault="000A5E9D" w:rsidP="000A5E9D">
      <w:pPr>
        <w:ind w:firstLine="360"/>
        <w:jc w:val="both"/>
        <w:rPr>
          <w:rFonts w:ascii="Book Antiqua" w:hAnsi="Book Antiqua"/>
          <w:szCs w:val="24"/>
          <w:lang w:val="es-PR"/>
        </w:rPr>
      </w:pPr>
    </w:p>
    <w:p w14:paraId="16F43BC1" w14:textId="77777777" w:rsidR="002F115F" w:rsidRDefault="002F115F" w:rsidP="000A5E9D">
      <w:pPr>
        <w:ind w:firstLine="360"/>
        <w:jc w:val="both"/>
        <w:rPr>
          <w:rFonts w:ascii="Book Antiqua" w:hAnsi="Book Antiqua"/>
          <w:szCs w:val="24"/>
          <w:lang w:val="es-PR"/>
        </w:rPr>
      </w:pPr>
      <w:r w:rsidRPr="002F115F">
        <w:rPr>
          <w:rFonts w:ascii="Book Antiqua" w:hAnsi="Book Antiqua"/>
          <w:szCs w:val="24"/>
          <w:lang w:val="es-PR"/>
        </w:rPr>
        <w:t xml:space="preserve">El Gobierno de Puerto Rico fomenta políticas públicas destinadas al cumplimiento de este objetivo mediante la creación y mantenimiento de condiciones idóneas para la protección de los derechos del estudiantado. En ese contexto, establece mecanismos y espacios de </w:t>
      </w:r>
      <w:proofErr w:type="gramStart"/>
      <w:r w:rsidRPr="002F115F">
        <w:rPr>
          <w:rFonts w:ascii="Book Antiqua" w:hAnsi="Book Antiqua"/>
          <w:szCs w:val="24"/>
          <w:lang w:val="es-PR"/>
        </w:rPr>
        <w:t>participación activa</w:t>
      </w:r>
      <w:proofErr w:type="gramEnd"/>
      <w:r w:rsidRPr="002F115F">
        <w:rPr>
          <w:rFonts w:ascii="Book Antiqua" w:hAnsi="Book Antiqua"/>
          <w:szCs w:val="24"/>
          <w:lang w:val="es-PR"/>
        </w:rPr>
        <w:t xml:space="preserve">, tales como organizaciones, asociaciones y consejos </w:t>
      </w:r>
      <w:r w:rsidRPr="002F115F">
        <w:rPr>
          <w:rFonts w:ascii="Book Antiqua" w:hAnsi="Book Antiqua"/>
          <w:szCs w:val="24"/>
          <w:lang w:val="es-PR"/>
        </w:rPr>
        <w:lastRenderedPageBreak/>
        <w:t xml:space="preserve">estudiantiles en las escuelas públicas, asegurando así excelentes oportunidades de progreso, tanto a nivel individual, como colectivo. </w:t>
      </w:r>
    </w:p>
    <w:p w14:paraId="59B549FA" w14:textId="77777777" w:rsidR="000A5E9D" w:rsidRPr="002F115F" w:rsidRDefault="000A5E9D" w:rsidP="000A5E9D">
      <w:pPr>
        <w:ind w:firstLine="360"/>
        <w:jc w:val="both"/>
        <w:rPr>
          <w:rFonts w:ascii="Book Antiqua" w:hAnsi="Book Antiqua"/>
          <w:szCs w:val="24"/>
          <w:lang w:val="es-PR"/>
        </w:rPr>
      </w:pPr>
    </w:p>
    <w:p w14:paraId="33831864" w14:textId="7CE96CA6" w:rsidR="00865B5D" w:rsidRDefault="002F115F" w:rsidP="000A5E9D">
      <w:pPr>
        <w:ind w:firstLine="360"/>
        <w:jc w:val="both"/>
        <w:rPr>
          <w:rFonts w:ascii="Book Antiqua" w:hAnsi="Book Antiqua"/>
          <w:szCs w:val="24"/>
          <w:lang w:val="es-PR"/>
        </w:rPr>
      </w:pPr>
      <w:r w:rsidRPr="002F115F">
        <w:rPr>
          <w:rFonts w:ascii="Book Antiqua" w:hAnsi="Book Antiqua"/>
          <w:szCs w:val="24"/>
          <w:lang w:val="es-PR"/>
        </w:rPr>
        <w:t xml:space="preserve">La Ley </w:t>
      </w:r>
      <w:r w:rsidR="00AE4B52">
        <w:rPr>
          <w:rFonts w:ascii="Book Antiqua" w:hAnsi="Book Antiqua"/>
          <w:szCs w:val="24"/>
          <w:lang w:val="es-PR"/>
        </w:rPr>
        <w:t xml:space="preserve">Núm. </w:t>
      </w:r>
      <w:r w:rsidRPr="002F115F">
        <w:rPr>
          <w:rFonts w:ascii="Book Antiqua" w:hAnsi="Book Antiqua"/>
          <w:szCs w:val="24"/>
          <w:lang w:val="es-PR"/>
        </w:rPr>
        <w:t>85</w:t>
      </w:r>
      <w:r w:rsidR="00D94F1B">
        <w:rPr>
          <w:rFonts w:ascii="Book Antiqua" w:hAnsi="Book Antiqua"/>
          <w:szCs w:val="24"/>
          <w:lang w:val="es-PR"/>
        </w:rPr>
        <w:t>-</w:t>
      </w:r>
      <w:r w:rsidRPr="002F115F">
        <w:rPr>
          <w:rFonts w:ascii="Book Antiqua" w:hAnsi="Book Antiqua"/>
          <w:szCs w:val="24"/>
          <w:lang w:val="es-PR"/>
        </w:rPr>
        <w:t xml:space="preserve">2018, </w:t>
      </w:r>
      <w:r w:rsidR="00AE4B52">
        <w:rPr>
          <w:rFonts w:ascii="Book Antiqua" w:hAnsi="Book Antiqua"/>
          <w:szCs w:val="24"/>
          <w:lang w:val="es-PR"/>
        </w:rPr>
        <w:t xml:space="preserve">según enmendada, </w:t>
      </w:r>
      <w:r w:rsidRPr="002F115F">
        <w:rPr>
          <w:rFonts w:ascii="Book Antiqua" w:hAnsi="Book Antiqua"/>
          <w:szCs w:val="24"/>
          <w:lang w:val="es-PR"/>
        </w:rPr>
        <w:t>conocida como “Ley de Reforma Educativa de Puerto Rico”</w:t>
      </w:r>
      <w:r w:rsidR="00D94F1B">
        <w:rPr>
          <w:rFonts w:ascii="Book Antiqua" w:hAnsi="Book Antiqua"/>
          <w:szCs w:val="24"/>
          <w:lang w:val="es-PR"/>
        </w:rPr>
        <w:t>,</w:t>
      </w:r>
      <w:r w:rsidRPr="002F115F">
        <w:rPr>
          <w:rFonts w:ascii="Book Antiqua" w:hAnsi="Book Antiqua"/>
          <w:szCs w:val="24"/>
          <w:lang w:val="es-PR"/>
        </w:rPr>
        <w:t xml:space="preserve"> reafirma la importancia de espacios democráticos estudiantiles y establece en cada escuela pública del país un consejo de estudiantes.</w:t>
      </w:r>
      <w:r w:rsidR="00DC3E87">
        <w:rPr>
          <w:rFonts w:ascii="Book Antiqua" w:hAnsi="Book Antiqua"/>
          <w:szCs w:val="24"/>
          <w:lang w:val="es-PR"/>
        </w:rPr>
        <w:t> </w:t>
      </w:r>
      <w:r w:rsidRPr="002F115F">
        <w:rPr>
          <w:rFonts w:ascii="Book Antiqua" w:hAnsi="Book Antiqua"/>
          <w:szCs w:val="24"/>
          <w:lang w:val="es-PR"/>
        </w:rPr>
        <w:t xml:space="preserve">Asimismo, el </w:t>
      </w:r>
      <w:r w:rsidR="00D94F1B" w:rsidRPr="00E31A2A">
        <w:rPr>
          <w:rFonts w:ascii="Book Antiqua" w:hAnsi="Book Antiqua"/>
          <w:szCs w:val="24"/>
          <w:lang w:val="es-ES_tradnl"/>
        </w:rPr>
        <w:t xml:space="preserve">Reglamento </w:t>
      </w:r>
      <w:r w:rsidR="00D94F1B">
        <w:rPr>
          <w:rFonts w:ascii="Book Antiqua" w:hAnsi="Book Antiqua"/>
          <w:szCs w:val="24"/>
          <w:lang w:val="es-ES_tradnl"/>
        </w:rPr>
        <w:t xml:space="preserve">Núm. 9243 de 15 de enero de 2021, conocido como </w:t>
      </w:r>
      <w:r w:rsidR="00D94F1B" w:rsidRPr="005C5473">
        <w:rPr>
          <w:rFonts w:ascii="Book Antiqua" w:hAnsi="Book Antiqua"/>
          <w:i/>
          <w:iCs/>
          <w:szCs w:val="24"/>
          <w:lang w:val="es-ES_tradnl"/>
        </w:rPr>
        <w:t>“Reglamento General de Estudiantes del Departamento de Educación de Puerto Rico de 2019”</w:t>
      </w:r>
      <w:r w:rsidRPr="002F115F">
        <w:rPr>
          <w:rFonts w:ascii="Book Antiqua" w:hAnsi="Book Antiqua"/>
          <w:szCs w:val="24"/>
          <w:lang w:val="es-PR"/>
        </w:rPr>
        <w:t>, dispone los parámetros para la organización y funcionamiento de dichos consejos a nivel escolar. El consejo de estudiantes tiene como fin canalizar las inquietudes y defender los intereses de</w:t>
      </w:r>
      <w:r w:rsidR="004F5A96">
        <w:rPr>
          <w:rFonts w:ascii="Book Antiqua" w:hAnsi="Book Antiqua"/>
          <w:szCs w:val="24"/>
          <w:lang w:val="es-PR"/>
        </w:rPr>
        <w:t xml:space="preserve">l estudiantado </w:t>
      </w:r>
      <w:r w:rsidRPr="002F115F">
        <w:rPr>
          <w:rFonts w:ascii="Book Antiqua" w:hAnsi="Book Antiqua"/>
          <w:szCs w:val="24"/>
          <w:lang w:val="es-PR"/>
        </w:rPr>
        <w:t>ante la administración escolar, mientras promueve la convivencia, el liderazgo y la toma de decisiones para así generar un impacto positivo en el entorno educativo.</w:t>
      </w:r>
      <w:r w:rsidR="00D94F1B">
        <w:rPr>
          <w:rFonts w:ascii="Book Antiqua" w:hAnsi="Book Antiqua"/>
          <w:szCs w:val="24"/>
          <w:lang w:val="es-PR"/>
        </w:rPr>
        <w:t xml:space="preserve"> </w:t>
      </w:r>
    </w:p>
    <w:p w14:paraId="30E78D4F" w14:textId="77777777" w:rsidR="000A5E9D" w:rsidRPr="002F115F" w:rsidRDefault="000A5E9D" w:rsidP="000A5E9D">
      <w:pPr>
        <w:ind w:firstLine="360"/>
        <w:jc w:val="both"/>
        <w:rPr>
          <w:rFonts w:ascii="Book Antiqua" w:hAnsi="Book Antiqua"/>
          <w:szCs w:val="24"/>
          <w:lang w:val="es-PR"/>
        </w:rPr>
      </w:pPr>
    </w:p>
    <w:p w14:paraId="53C66BFD" w14:textId="65822BE6" w:rsidR="002F115F" w:rsidRDefault="002F115F" w:rsidP="000A5E9D">
      <w:pPr>
        <w:ind w:firstLine="360"/>
        <w:jc w:val="both"/>
        <w:rPr>
          <w:rFonts w:ascii="Book Antiqua" w:hAnsi="Book Antiqua"/>
          <w:szCs w:val="24"/>
          <w:lang w:val="es-PR"/>
        </w:rPr>
      </w:pPr>
      <w:r w:rsidRPr="002F115F">
        <w:rPr>
          <w:rFonts w:ascii="Book Antiqua" w:hAnsi="Book Antiqua"/>
          <w:szCs w:val="24"/>
          <w:lang w:val="es-PR"/>
        </w:rPr>
        <w:t xml:space="preserve">No obstante, aunque el andamiaje legal vigente reconoce y promueve la participación del alumnado </w:t>
      </w:r>
      <w:r w:rsidR="004F5A96">
        <w:rPr>
          <w:rFonts w:ascii="Book Antiqua" w:hAnsi="Book Antiqua"/>
          <w:szCs w:val="24"/>
          <w:lang w:val="es-PR"/>
        </w:rPr>
        <w:t>en las escuelas</w:t>
      </w:r>
      <w:r w:rsidRPr="002F115F">
        <w:rPr>
          <w:rFonts w:ascii="Book Antiqua" w:hAnsi="Book Antiqua"/>
          <w:szCs w:val="24"/>
          <w:lang w:val="es-PR"/>
        </w:rPr>
        <w:t xml:space="preserve">, actualmente no existe un mecanismo formal que </w:t>
      </w:r>
      <w:r w:rsidR="00AE4B52">
        <w:rPr>
          <w:rFonts w:ascii="Book Antiqua" w:hAnsi="Book Antiqua"/>
          <w:szCs w:val="24"/>
          <w:lang w:val="es-PR"/>
        </w:rPr>
        <w:t>e</w:t>
      </w:r>
      <w:r w:rsidR="00DF5CF1">
        <w:rPr>
          <w:rFonts w:ascii="Book Antiqua" w:hAnsi="Book Antiqua"/>
          <w:szCs w:val="24"/>
          <w:lang w:val="es-PR"/>
        </w:rPr>
        <w:t>le</w:t>
      </w:r>
      <w:r w:rsidR="00AE4B52">
        <w:rPr>
          <w:rFonts w:ascii="Book Antiqua" w:hAnsi="Book Antiqua"/>
          <w:szCs w:val="24"/>
          <w:lang w:val="es-PR"/>
        </w:rPr>
        <w:t>ve</w:t>
      </w:r>
      <w:r w:rsidR="00DF5CF1">
        <w:rPr>
          <w:rFonts w:ascii="Book Antiqua" w:hAnsi="Book Antiqua"/>
          <w:szCs w:val="24"/>
          <w:lang w:val="es-PR"/>
        </w:rPr>
        <w:t xml:space="preserve"> </w:t>
      </w:r>
      <w:r w:rsidRPr="002F115F">
        <w:rPr>
          <w:rFonts w:ascii="Book Antiqua" w:hAnsi="Book Antiqua"/>
          <w:szCs w:val="24"/>
          <w:lang w:val="es-PR"/>
        </w:rPr>
        <w:t xml:space="preserve">la voz </w:t>
      </w:r>
      <w:r w:rsidR="004F5A96">
        <w:rPr>
          <w:rFonts w:ascii="Book Antiqua" w:hAnsi="Book Antiqua"/>
          <w:szCs w:val="24"/>
          <w:lang w:val="es-PR"/>
        </w:rPr>
        <w:t>de estos</w:t>
      </w:r>
      <w:r w:rsidRPr="002F115F">
        <w:rPr>
          <w:rFonts w:ascii="Book Antiqua" w:hAnsi="Book Antiqua"/>
          <w:szCs w:val="24"/>
          <w:lang w:val="es-PR"/>
        </w:rPr>
        <w:t xml:space="preserve"> a </w:t>
      </w:r>
      <w:r w:rsidR="00AE4B52">
        <w:rPr>
          <w:rFonts w:ascii="Book Antiqua" w:hAnsi="Book Antiqua"/>
          <w:szCs w:val="24"/>
          <w:lang w:val="es-PR"/>
        </w:rPr>
        <w:t>mayor</w:t>
      </w:r>
      <w:r w:rsidRPr="002F115F">
        <w:rPr>
          <w:rFonts w:ascii="Book Antiqua" w:hAnsi="Book Antiqua"/>
          <w:szCs w:val="24"/>
          <w:lang w:val="es-PR"/>
        </w:rPr>
        <w:t xml:space="preserve"> escala. Esta limitación priva en cierto modo el proceso de creación de política pública educativa de una perspectiva directa y sistemática de quienes constituyen su razón de ser: los estudiantes. </w:t>
      </w:r>
    </w:p>
    <w:p w14:paraId="1DB217E7" w14:textId="77777777" w:rsidR="000A5E9D" w:rsidRPr="002F115F" w:rsidRDefault="000A5E9D" w:rsidP="000A5E9D">
      <w:pPr>
        <w:ind w:firstLine="360"/>
        <w:jc w:val="both"/>
        <w:rPr>
          <w:rFonts w:ascii="Book Antiqua" w:hAnsi="Book Antiqua"/>
          <w:szCs w:val="24"/>
          <w:lang w:val="es-PR"/>
        </w:rPr>
      </w:pPr>
    </w:p>
    <w:p w14:paraId="16B957EA" w14:textId="790AC4A2" w:rsidR="002F115F" w:rsidRDefault="002F115F" w:rsidP="000A5E9D">
      <w:pPr>
        <w:ind w:firstLine="360"/>
        <w:jc w:val="both"/>
        <w:rPr>
          <w:rFonts w:ascii="Book Antiqua" w:hAnsi="Book Antiqua"/>
          <w:szCs w:val="24"/>
          <w:lang w:val="es-PR"/>
        </w:rPr>
      </w:pPr>
      <w:r w:rsidRPr="002F115F">
        <w:rPr>
          <w:rFonts w:ascii="Book Antiqua" w:hAnsi="Book Antiqua"/>
          <w:szCs w:val="24"/>
          <w:lang w:val="es-PR"/>
        </w:rPr>
        <w:t xml:space="preserve">En diversas jurisdicciones de los Estados Unidos se han adoptado modelos exitosos de respaldo e intervención estudiantil </w:t>
      </w:r>
      <w:r w:rsidR="004F5A96">
        <w:rPr>
          <w:rFonts w:ascii="Book Antiqua" w:hAnsi="Book Antiqua"/>
          <w:szCs w:val="24"/>
          <w:lang w:val="es-PR"/>
        </w:rPr>
        <w:t>a nivel central</w:t>
      </w:r>
      <w:r w:rsidRPr="002F115F">
        <w:rPr>
          <w:rFonts w:ascii="Book Antiqua" w:hAnsi="Book Antiqua"/>
          <w:szCs w:val="24"/>
          <w:lang w:val="es-PR"/>
        </w:rPr>
        <w:t>.</w:t>
      </w:r>
      <w:r w:rsidR="004F5A96">
        <w:rPr>
          <w:rFonts w:ascii="Book Antiqua" w:hAnsi="Book Antiqua"/>
          <w:szCs w:val="24"/>
          <w:lang w:val="es-PR"/>
        </w:rPr>
        <w:t xml:space="preserve"> </w:t>
      </w:r>
      <w:r w:rsidR="00AE4B52">
        <w:rPr>
          <w:rFonts w:ascii="Book Antiqua" w:hAnsi="Book Antiqua"/>
          <w:szCs w:val="24"/>
          <w:lang w:val="es-PR"/>
        </w:rPr>
        <w:t xml:space="preserve">Estados como </w:t>
      </w:r>
      <w:r w:rsidRPr="002F115F">
        <w:rPr>
          <w:rFonts w:ascii="Book Antiqua" w:hAnsi="Book Antiqua"/>
          <w:szCs w:val="24"/>
          <w:lang w:val="es-PR"/>
        </w:rPr>
        <w:t xml:space="preserve">Louisiana, Washington, Massachusetts y Vermont han establecido, mediante legislación </w:t>
      </w:r>
      <w:r w:rsidR="00DF5CF1">
        <w:rPr>
          <w:rFonts w:ascii="Book Antiqua" w:hAnsi="Book Antiqua"/>
          <w:szCs w:val="24"/>
          <w:lang w:val="es-PR"/>
        </w:rPr>
        <w:t>y</w:t>
      </w:r>
      <w:r w:rsidRPr="002F115F">
        <w:rPr>
          <w:rFonts w:ascii="Book Antiqua" w:hAnsi="Book Antiqua"/>
          <w:szCs w:val="24"/>
          <w:lang w:val="es-PR"/>
        </w:rPr>
        <w:t xml:space="preserve"> reglamentos, estructuras </w:t>
      </w:r>
      <w:r w:rsidR="004F5A96">
        <w:rPr>
          <w:rFonts w:ascii="Book Antiqua" w:hAnsi="Book Antiqua"/>
          <w:szCs w:val="24"/>
          <w:lang w:val="es-PR"/>
        </w:rPr>
        <w:t xml:space="preserve">estatales </w:t>
      </w:r>
      <w:r w:rsidRPr="002F115F">
        <w:rPr>
          <w:rFonts w:ascii="Book Antiqua" w:hAnsi="Book Antiqua"/>
          <w:szCs w:val="24"/>
          <w:lang w:val="es-PR"/>
        </w:rPr>
        <w:t>con funciones consultivas ante las respectivas instrumentalidades gubernamentales educativas. Estos cuerpos sirven como entes asesores</w:t>
      </w:r>
      <w:r w:rsidR="00DF5CF1">
        <w:rPr>
          <w:rFonts w:ascii="Book Antiqua" w:hAnsi="Book Antiqua"/>
          <w:szCs w:val="24"/>
          <w:lang w:val="es-PR"/>
        </w:rPr>
        <w:t xml:space="preserve"> </w:t>
      </w:r>
      <w:r w:rsidR="00AE4B52">
        <w:rPr>
          <w:rFonts w:ascii="Book Antiqua" w:hAnsi="Book Antiqua"/>
          <w:szCs w:val="24"/>
          <w:lang w:val="es-PR"/>
        </w:rPr>
        <w:t xml:space="preserve">de la política pública </w:t>
      </w:r>
      <w:r w:rsidR="00DF5CF1">
        <w:rPr>
          <w:rFonts w:ascii="Book Antiqua" w:hAnsi="Book Antiqua"/>
          <w:szCs w:val="24"/>
          <w:lang w:val="es-PR"/>
        </w:rPr>
        <w:t>que</w:t>
      </w:r>
      <w:r w:rsidRPr="002F115F">
        <w:rPr>
          <w:rFonts w:ascii="Book Antiqua" w:hAnsi="Book Antiqua"/>
          <w:szCs w:val="24"/>
          <w:lang w:val="es-PR"/>
        </w:rPr>
        <w:t xml:space="preserve"> fortalece la legitimidad de las decisiones administrativas y legislativas en asuntos </w:t>
      </w:r>
      <w:r w:rsidR="00AE4B52">
        <w:rPr>
          <w:rFonts w:ascii="Book Antiqua" w:hAnsi="Book Antiqua"/>
          <w:szCs w:val="24"/>
          <w:lang w:val="es-PR"/>
        </w:rPr>
        <w:t>educativos</w:t>
      </w:r>
      <w:r w:rsidRPr="002F115F">
        <w:rPr>
          <w:rFonts w:ascii="Book Antiqua" w:hAnsi="Book Antiqua"/>
          <w:szCs w:val="24"/>
          <w:lang w:val="es-PR"/>
        </w:rPr>
        <w:t>.</w:t>
      </w:r>
    </w:p>
    <w:p w14:paraId="09AD2B05" w14:textId="77777777" w:rsidR="000A5E9D" w:rsidRDefault="000A5E9D" w:rsidP="000A5E9D">
      <w:pPr>
        <w:ind w:firstLine="360"/>
        <w:jc w:val="both"/>
        <w:rPr>
          <w:rFonts w:ascii="Book Antiqua" w:hAnsi="Book Antiqua"/>
          <w:szCs w:val="24"/>
          <w:lang w:val="es-PR"/>
        </w:rPr>
      </w:pPr>
    </w:p>
    <w:p w14:paraId="55E11527" w14:textId="6E4CBD7C" w:rsidR="002F115F" w:rsidRDefault="002F115F" w:rsidP="000A5E9D">
      <w:pPr>
        <w:ind w:firstLine="360"/>
        <w:jc w:val="both"/>
        <w:rPr>
          <w:rFonts w:ascii="Book Antiqua" w:hAnsi="Book Antiqua"/>
          <w:szCs w:val="24"/>
          <w:lang w:val="es-PR"/>
        </w:rPr>
      </w:pPr>
      <w:r w:rsidRPr="002F115F">
        <w:rPr>
          <w:rFonts w:ascii="Book Antiqua" w:hAnsi="Book Antiqua"/>
          <w:szCs w:val="24"/>
          <w:lang w:val="es-PR"/>
        </w:rPr>
        <w:t xml:space="preserve">Puerto Rico debe continuar avanzando hacia esquemas que maximicen la democracia en el sistema de instrucción pública. La creación de un Consejo Estatal de Estudiantes permitirá </w:t>
      </w:r>
      <w:r w:rsidR="00CB4C2D">
        <w:rPr>
          <w:rFonts w:ascii="Book Antiqua" w:hAnsi="Book Antiqua"/>
          <w:szCs w:val="24"/>
          <w:lang w:val="es-PR"/>
        </w:rPr>
        <w:t xml:space="preserve">el intercambio y flujo de insumos e ideas </w:t>
      </w:r>
      <w:r w:rsidRPr="002F115F">
        <w:rPr>
          <w:rFonts w:ascii="Book Antiqua" w:hAnsi="Book Antiqua"/>
          <w:szCs w:val="24"/>
          <w:lang w:val="es-PR"/>
        </w:rPr>
        <w:t xml:space="preserve">de manera estructurada y representativa, promoviendo la deliberación informada, la responsabilidad cívica y el compromiso social. </w:t>
      </w:r>
    </w:p>
    <w:p w14:paraId="707B4EC2" w14:textId="77777777" w:rsidR="000A5E9D" w:rsidRPr="002F115F" w:rsidRDefault="000A5E9D" w:rsidP="000A5E9D">
      <w:pPr>
        <w:ind w:firstLine="360"/>
        <w:jc w:val="both"/>
        <w:rPr>
          <w:rFonts w:ascii="Book Antiqua" w:hAnsi="Book Antiqua"/>
          <w:szCs w:val="24"/>
          <w:lang w:val="es-PR"/>
        </w:rPr>
      </w:pPr>
    </w:p>
    <w:p w14:paraId="36F56BBC" w14:textId="6E760E60" w:rsidR="002F115F" w:rsidRPr="002F115F" w:rsidRDefault="002F115F" w:rsidP="000A5E9D">
      <w:pPr>
        <w:ind w:firstLine="360"/>
        <w:jc w:val="both"/>
        <w:rPr>
          <w:rFonts w:ascii="Book Antiqua" w:hAnsi="Book Antiqua"/>
          <w:szCs w:val="24"/>
          <w:lang w:val="es-PR"/>
        </w:rPr>
      </w:pPr>
      <w:r w:rsidRPr="002F115F">
        <w:rPr>
          <w:rFonts w:ascii="Book Antiqua" w:hAnsi="Book Antiqua"/>
          <w:szCs w:val="24"/>
          <w:lang w:val="es-PR"/>
        </w:rPr>
        <w:t>A</w:t>
      </w:r>
      <w:r w:rsidR="003C5CF1">
        <w:rPr>
          <w:rFonts w:ascii="Book Antiqua" w:hAnsi="Book Antiqua"/>
          <w:szCs w:val="24"/>
          <w:lang w:val="es-PR"/>
        </w:rPr>
        <w:t>sí las cosas</w:t>
      </w:r>
      <w:r w:rsidRPr="002F115F">
        <w:rPr>
          <w:rFonts w:ascii="Book Antiqua" w:hAnsi="Book Antiqua"/>
          <w:szCs w:val="24"/>
          <w:lang w:val="es-PR"/>
        </w:rPr>
        <w:t xml:space="preserve">, esta Asamblea Legislativa entiende meritorio y conveniente institucionalizar, mediante ley, un Consejo Estatal de Estudiantes que garantice que la voz del estudiantado forme parte integral y permanente del desarrollo y evolución del sistema de enseñanza pública de Puerto Rico.  </w:t>
      </w:r>
    </w:p>
    <w:p w14:paraId="403D3284" w14:textId="77777777" w:rsidR="000A5E9D" w:rsidRDefault="000A5E9D" w:rsidP="00E66A50">
      <w:pPr>
        <w:spacing w:before="240" w:line="480" w:lineRule="auto"/>
        <w:rPr>
          <w:rFonts w:ascii="Book Antiqua" w:hAnsi="Book Antiqua"/>
          <w:i/>
          <w:lang w:val="es-ES_tradnl"/>
        </w:rPr>
      </w:pPr>
    </w:p>
    <w:p w14:paraId="3B4F0BFF" w14:textId="77777777" w:rsidR="000A5E9D" w:rsidRDefault="000A5E9D" w:rsidP="00E66A50">
      <w:pPr>
        <w:spacing w:before="240" w:line="480" w:lineRule="auto"/>
        <w:rPr>
          <w:rFonts w:ascii="Book Antiqua" w:hAnsi="Book Antiqua"/>
          <w:i/>
          <w:lang w:val="es-ES_tradnl"/>
        </w:rPr>
      </w:pPr>
    </w:p>
    <w:p w14:paraId="39AC1A72" w14:textId="06C7D550" w:rsidR="00D67A3B" w:rsidRDefault="00D67A3B" w:rsidP="00E66A50">
      <w:pPr>
        <w:spacing w:before="240" w:line="480" w:lineRule="auto"/>
        <w:rPr>
          <w:rFonts w:ascii="Book Antiqua" w:hAnsi="Book Antiqua"/>
          <w:i/>
          <w:lang w:val="es-ES_tradnl"/>
        </w:rPr>
      </w:pPr>
      <w:r>
        <w:rPr>
          <w:rFonts w:ascii="Book Antiqua" w:hAnsi="Book Antiqua"/>
          <w:i/>
          <w:lang w:val="es-ES_tradnl"/>
        </w:rPr>
        <w:lastRenderedPageBreak/>
        <w:t>DECRÉTASE POR LA ASAMBLEA LEGISLATIVA DE PUERTO RICO:</w:t>
      </w:r>
    </w:p>
    <w:p w14:paraId="1A7F62D4" w14:textId="77777777" w:rsidR="00D67A3B" w:rsidRDefault="00D67A3B" w:rsidP="00D67A3B">
      <w:pPr>
        <w:spacing w:line="480" w:lineRule="auto"/>
        <w:jc w:val="both"/>
        <w:rPr>
          <w:rFonts w:ascii="Book Antiqua" w:hAnsi="Book Antiqua"/>
          <w:lang w:val="es-ES_tradnl"/>
        </w:rPr>
        <w:sectPr w:rsidR="00D67A3B">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440" w:bottom="1440" w:left="1440" w:header="720" w:footer="720" w:gutter="0"/>
          <w:cols w:space="720"/>
          <w:titlePg/>
        </w:sectPr>
      </w:pPr>
    </w:p>
    <w:p w14:paraId="39DBA195" w14:textId="79E37A8B" w:rsidR="002F115F" w:rsidRPr="002F115F" w:rsidRDefault="00D94F1B" w:rsidP="00D94F1B">
      <w:pPr>
        <w:spacing w:line="480" w:lineRule="auto"/>
        <w:ind w:firstLine="720"/>
        <w:jc w:val="both"/>
        <w:rPr>
          <w:rFonts w:ascii="Book Antiqua" w:hAnsi="Book Antiqua"/>
          <w:lang w:val="es-PR"/>
        </w:rPr>
      </w:pPr>
      <w:r>
        <w:rPr>
          <w:rFonts w:ascii="Book Antiqua" w:hAnsi="Book Antiqua"/>
          <w:lang w:val="es-PR"/>
        </w:rPr>
        <w:t>Artículo</w:t>
      </w:r>
      <w:r w:rsidR="002F115F" w:rsidRPr="002F115F">
        <w:rPr>
          <w:rFonts w:ascii="Book Antiqua" w:hAnsi="Book Antiqua"/>
          <w:lang w:val="es-PR"/>
        </w:rPr>
        <w:t xml:space="preserve"> 1. – Se </w:t>
      </w:r>
      <w:r w:rsidR="003A4455">
        <w:rPr>
          <w:rFonts w:ascii="Book Antiqua" w:hAnsi="Book Antiqua"/>
          <w:lang w:val="es-PR"/>
        </w:rPr>
        <w:t xml:space="preserve">añade un nuevo </w:t>
      </w:r>
      <w:r w:rsidR="003A4455" w:rsidRPr="009D549E">
        <w:rPr>
          <w:rFonts w:ascii="Book Antiqua" w:hAnsi="Book Antiqua"/>
          <w:lang w:val="es-PR"/>
        </w:rPr>
        <w:t xml:space="preserve">inciso </w:t>
      </w:r>
      <w:r w:rsidR="009D549E" w:rsidRPr="009D549E">
        <w:rPr>
          <w:rFonts w:ascii="Book Antiqua" w:hAnsi="Book Antiqua"/>
          <w:lang w:val="es-PR"/>
        </w:rPr>
        <w:t>(</w:t>
      </w:r>
      <w:r w:rsidR="003A4455" w:rsidRPr="009D549E">
        <w:rPr>
          <w:rFonts w:ascii="Book Antiqua" w:hAnsi="Book Antiqua"/>
          <w:lang w:val="es-PR"/>
        </w:rPr>
        <w:t>1</w:t>
      </w:r>
      <w:r w:rsidR="00E159AB">
        <w:rPr>
          <w:rFonts w:ascii="Book Antiqua" w:hAnsi="Book Antiqua"/>
          <w:lang w:val="es-PR"/>
        </w:rPr>
        <w:t>1</w:t>
      </w:r>
      <w:r w:rsidR="009D549E" w:rsidRPr="009D549E">
        <w:rPr>
          <w:rFonts w:ascii="Book Antiqua" w:hAnsi="Book Antiqua"/>
          <w:lang w:val="es-PR"/>
        </w:rPr>
        <w:t xml:space="preserve">) </w:t>
      </w:r>
      <w:r w:rsidR="003A4455" w:rsidRPr="009D549E">
        <w:rPr>
          <w:rFonts w:ascii="Book Antiqua" w:hAnsi="Book Antiqua"/>
          <w:lang w:val="es-PR"/>
        </w:rPr>
        <w:t xml:space="preserve">y se renumeran los actuales incisos </w:t>
      </w:r>
      <w:r w:rsidR="009D549E" w:rsidRPr="009D549E">
        <w:rPr>
          <w:rFonts w:ascii="Book Antiqua" w:hAnsi="Book Antiqua"/>
          <w:lang w:val="es-PR"/>
        </w:rPr>
        <w:t>(</w:t>
      </w:r>
      <w:r w:rsidR="003A4455" w:rsidRPr="009D549E">
        <w:rPr>
          <w:rFonts w:ascii="Book Antiqua" w:hAnsi="Book Antiqua"/>
          <w:lang w:val="es-PR"/>
        </w:rPr>
        <w:t>1</w:t>
      </w:r>
      <w:r w:rsidR="00E159AB">
        <w:rPr>
          <w:rFonts w:ascii="Book Antiqua" w:hAnsi="Book Antiqua"/>
          <w:lang w:val="es-PR"/>
        </w:rPr>
        <w:t>1</w:t>
      </w:r>
      <w:r w:rsidR="009D549E" w:rsidRPr="009D549E">
        <w:rPr>
          <w:rFonts w:ascii="Book Antiqua" w:hAnsi="Book Antiqua"/>
          <w:lang w:val="es-PR"/>
        </w:rPr>
        <w:t>)</w:t>
      </w:r>
      <w:r w:rsidR="003A4455" w:rsidRPr="009D549E">
        <w:rPr>
          <w:rFonts w:ascii="Book Antiqua" w:hAnsi="Book Antiqua"/>
          <w:lang w:val="es-PR"/>
        </w:rPr>
        <w:t xml:space="preserve"> al </w:t>
      </w:r>
      <w:r w:rsidR="009D549E" w:rsidRPr="009D549E">
        <w:rPr>
          <w:rFonts w:ascii="Book Antiqua" w:hAnsi="Book Antiqua"/>
          <w:lang w:val="es-PR"/>
        </w:rPr>
        <w:t>(</w:t>
      </w:r>
      <w:r w:rsidR="003A4455" w:rsidRPr="009D549E">
        <w:rPr>
          <w:rFonts w:ascii="Book Antiqua" w:hAnsi="Book Antiqua"/>
          <w:lang w:val="es-PR"/>
        </w:rPr>
        <w:t>5</w:t>
      </w:r>
      <w:r w:rsidR="00E159AB">
        <w:rPr>
          <w:rFonts w:ascii="Book Antiqua" w:hAnsi="Book Antiqua"/>
          <w:lang w:val="es-PR"/>
        </w:rPr>
        <w:t>9</w:t>
      </w:r>
      <w:r w:rsidR="009D549E" w:rsidRPr="009D549E">
        <w:rPr>
          <w:rFonts w:ascii="Book Antiqua" w:hAnsi="Book Antiqua"/>
          <w:lang w:val="es-PR"/>
        </w:rPr>
        <w:t>)</w:t>
      </w:r>
      <w:r w:rsidR="003A4455" w:rsidRPr="009D549E">
        <w:rPr>
          <w:rFonts w:ascii="Book Antiqua" w:hAnsi="Book Antiqua"/>
          <w:lang w:val="es-PR"/>
        </w:rPr>
        <w:t xml:space="preserve"> como los incisos </w:t>
      </w:r>
      <w:r w:rsidR="009D549E" w:rsidRPr="009D549E">
        <w:rPr>
          <w:rFonts w:ascii="Book Antiqua" w:hAnsi="Book Antiqua"/>
          <w:lang w:val="es-PR"/>
        </w:rPr>
        <w:t>(</w:t>
      </w:r>
      <w:r w:rsidR="003A4455" w:rsidRPr="009D549E">
        <w:rPr>
          <w:rFonts w:ascii="Book Antiqua" w:hAnsi="Book Antiqua"/>
          <w:lang w:val="es-PR"/>
        </w:rPr>
        <w:t>1</w:t>
      </w:r>
      <w:r w:rsidR="00E159AB">
        <w:rPr>
          <w:rFonts w:ascii="Book Antiqua" w:hAnsi="Book Antiqua"/>
          <w:lang w:val="es-PR"/>
        </w:rPr>
        <w:t>2</w:t>
      </w:r>
      <w:r w:rsidR="009D549E" w:rsidRPr="009D549E">
        <w:rPr>
          <w:rFonts w:ascii="Book Antiqua" w:hAnsi="Book Antiqua"/>
          <w:lang w:val="es-PR"/>
        </w:rPr>
        <w:t>)</w:t>
      </w:r>
      <w:r w:rsidR="003A4455" w:rsidRPr="009D549E">
        <w:rPr>
          <w:rFonts w:ascii="Book Antiqua" w:hAnsi="Book Antiqua"/>
          <w:lang w:val="es-PR"/>
        </w:rPr>
        <w:t xml:space="preserve"> al </w:t>
      </w:r>
      <w:r w:rsidR="009D549E" w:rsidRPr="009D549E">
        <w:rPr>
          <w:rFonts w:ascii="Book Antiqua" w:hAnsi="Book Antiqua"/>
          <w:lang w:val="es-PR"/>
        </w:rPr>
        <w:t>(</w:t>
      </w:r>
      <w:r w:rsidR="00E159AB">
        <w:rPr>
          <w:rFonts w:ascii="Book Antiqua" w:hAnsi="Book Antiqua"/>
          <w:lang w:val="es-PR"/>
        </w:rPr>
        <w:t>60</w:t>
      </w:r>
      <w:r w:rsidR="009D549E" w:rsidRPr="009D549E">
        <w:rPr>
          <w:rFonts w:ascii="Book Antiqua" w:hAnsi="Book Antiqua"/>
          <w:lang w:val="es-PR"/>
        </w:rPr>
        <w:t>)</w:t>
      </w:r>
      <w:r w:rsidR="00C273C2">
        <w:rPr>
          <w:rFonts w:ascii="Book Antiqua" w:hAnsi="Book Antiqua"/>
          <w:lang w:val="es-PR"/>
        </w:rPr>
        <w:t>, respectivamente</w:t>
      </w:r>
      <w:r w:rsidR="003A4455" w:rsidRPr="009D549E">
        <w:rPr>
          <w:rFonts w:ascii="Book Antiqua" w:hAnsi="Book Antiqua"/>
          <w:lang w:val="es-PR"/>
        </w:rPr>
        <w:t xml:space="preserve"> del </w:t>
      </w:r>
      <w:r w:rsidR="002F115F" w:rsidRPr="009D549E">
        <w:rPr>
          <w:rFonts w:ascii="Book Antiqua" w:hAnsi="Book Antiqua"/>
          <w:lang w:val="es-PR"/>
        </w:rPr>
        <w:t>Artículo</w:t>
      </w:r>
      <w:r w:rsidR="002F115F" w:rsidRPr="002F115F">
        <w:rPr>
          <w:rFonts w:ascii="Book Antiqua" w:hAnsi="Book Antiqua"/>
          <w:lang w:val="es-PR"/>
        </w:rPr>
        <w:t xml:space="preserve"> 1.03 del Capítulo I de la Ley </w:t>
      </w:r>
      <w:r w:rsidR="003C5CF1">
        <w:rPr>
          <w:rFonts w:ascii="Book Antiqua" w:hAnsi="Book Antiqua"/>
          <w:lang w:val="es-PR"/>
        </w:rPr>
        <w:t xml:space="preserve">Núm. </w:t>
      </w:r>
      <w:r w:rsidR="002F115F" w:rsidRPr="002F115F">
        <w:rPr>
          <w:rFonts w:ascii="Book Antiqua" w:hAnsi="Book Antiqua"/>
          <w:lang w:val="es-PR"/>
        </w:rPr>
        <w:t>85-2018</w:t>
      </w:r>
      <w:r w:rsidR="003A4455">
        <w:rPr>
          <w:rFonts w:ascii="Book Antiqua" w:hAnsi="Book Antiqua"/>
          <w:lang w:val="es-PR"/>
        </w:rPr>
        <w:t xml:space="preserve">, </w:t>
      </w:r>
      <w:r w:rsidR="00D51BD0">
        <w:rPr>
          <w:rFonts w:ascii="Book Antiqua" w:hAnsi="Book Antiqua"/>
          <w:lang w:val="es-PR"/>
        </w:rPr>
        <w:t xml:space="preserve">según enmendada, </w:t>
      </w:r>
      <w:r w:rsidR="002F115F" w:rsidRPr="002F115F">
        <w:rPr>
          <w:rFonts w:ascii="Book Antiqua" w:hAnsi="Book Antiqua"/>
          <w:lang w:val="es-PR"/>
        </w:rPr>
        <w:t>para que</w:t>
      </w:r>
      <w:r w:rsidR="002F115F">
        <w:rPr>
          <w:rFonts w:ascii="Book Antiqua" w:hAnsi="Book Antiqua"/>
          <w:lang w:val="es-PR"/>
        </w:rPr>
        <w:t xml:space="preserve"> </w:t>
      </w:r>
      <w:r w:rsidR="002F115F" w:rsidRPr="002F115F">
        <w:rPr>
          <w:rFonts w:ascii="Book Antiqua" w:hAnsi="Book Antiqua"/>
          <w:lang w:val="es-PR"/>
        </w:rPr>
        <w:t>se lea como sigue:</w:t>
      </w:r>
    </w:p>
    <w:p w14:paraId="0D3B53CB" w14:textId="7EA8B93C" w:rsidR="00C273C2" w:rsidRPr="00C273C2" w:rsidRDefault="00C273C2" w:rsidP="00C273C2">
      <w:pPr>
        <w:spacing w:line="480" w:lineRule="auto"/>
        <w:ind w:firstLine="720"/>
        <w:jc w:val="center"/>
        <w:rPr>
          <w:rFonts w:ascii="Book Antiqua" w:hAnsi="Book Antiqua"/>
          <w:lang w:val="es-PR"/>
        </w:rPr>
      </w:pPr>
      <w:r w:rsidRPr="00C273C2">
        <w:rPr>
          <w:rFonts w:ascii="Book Antiqua" w:hAnsi="Book Antiqua"/>
          <w:lang w:val="es-PR"/>
        </w:rPr>
        <w:t>“CAPÍTULO I: DISPOSICIONES GENERALES</w:t>
      </w:r>
    </w:p>
    <w:p w14:paraId="7C03D130" w14:textId="554DCCE8" w:rsidR="00C273C2" w:rsidRDefault="00C273C2" w:rsidP="00D94F1B">
      <w:pPr>
        <w:spacing w:line="480" w:lineRule="auto"/>
        <w:ind w:firstLine="720"/>
        <w:jc w:val="both"/>
        <w:rPr>
          <w:rFonts w:ascii="Book Antiqua" w:hAnsi="Book Antiqua"/>
          <w:lang w:val="es-PR"/>
        </w:rPr>
      </w:pPr>
      <w:r>
        <w:rPr>
          <w:rFonts w:ascii="Book Antiqua" w:hAnsi="Book Antiqua"/>
          <w:lang w:val="es-PR"/>
        </w:rPr>
        <w:t xml:space="preserve">Artículo 1.01.- Título. </w:t>
      </w:r>
    </w:p>
    <w:p w14:paraId="5B083F06" w14:textId="23080AC7" w:rsidR="00C273C2" w:rsidRDefault="00C273C2" w:rsidP="00D94F1B">
      <w:pPr>
        <w:spacing w:line="480" w:lineRule="auto"/>
        <w:ind w:firstLine="720"/>
        <w:jc w:val="both"/>
        <w:rPr>
          <w:rFonts w:ascii="Book Antiqua" w:hAnsi="Book Antiqua"/>
          <w:lang w:val="es-PR"/>
        </w:rPr>
      </w:pPr>
      <w:r>
        <w:rPr>
          <w:rFonts w:ascii="Book Antiqua" w:hAnsi="Book Antiqua"/>
          <w:lang w:val="es-PR"/>
        </w:rPr>
        <w:t>…</w:t>
      </w:r>
    </w:p>
    <w:p w14:paraId="1AC052C5" w14:textId="77777777" w:rsidR="00C273C2" w:rsidRDefault="00C273C2" w:rsidP="00D94F1B">
      <w:pPr>
        <w:spacing w:line="480" w:lineRule="auto"/>
        <w:ind w:firstLine="720"/>
        <w:jc w:val="both"/>
        <w:rPr>
          <w:rFonts w:ascii="Book Antiqua" w:hAnsi="Book Antiqua"/>
          <w:lang w:val="es-PR"/>
        </w:rPr>
      </w:pPr>
      <w:r>
        <w:rPr>
          <w:rFonts w:ascii="Book Antiqua" w:hAnsi="Book Antiqua"/>
          <w:lang w:val="es-PR"/>
        </w:rPr>
        <w:t>Artículo 1.02.- Declaración de Política Pública.</w:t>
      </w:r>
    </w:p>
    <w:p w14:paraId="5345798E" w14:textId="01B4AC51" w:rsidR="00C273C2" w:rsidRDefault="00C273C2" w:rsidP="00D94F1B">
      <w:pPr>
        <w:spacing w:line="480" w:lineRule="auto"/>
        <w:ind w:firstLine="720"/>
        <w:jc w:val="both"/>
        <w:rPr>
          <w:rFonts w:ascii="Book Antiqua" w:hAnsi="Book Antiqua"/>
          <w:lang w:val="es-PR"/>
        </w:rPr>
      </w:pPr>
      <w:r>
        <w:rPr>
          <w:rFonts w:ascii="Book Antiqua" w:hAnsi="Book Antiqua"/>
          <w:lang w:val="es-PR"/>
        </w:rPr>
        <w:t xml:space="preserve">… </w:t>
      </w:r>
    </w:p>
    <w:p w14:paraId="5EBCC2E1" w14:textId="72083042" w:rsidR="002F115F" w:rsidRPr="002F115F" w:rsidRDefault="002F115F" w:rsidP="00D94F1B">
      <w:pPr>
        <w:spacing w:line="480" w:lineRule="auto"/>
        <w:ind w:firstLine="720"/>
        <w:jc w:val="both"/>
        <w:rPr>
          <w:rFonts w:ascii="Book Antiqua" w:hAnsi="Book Antiqua"/>
          <w:lang w:val="es-PR"/>
        </w:rPr>
      </w:pPr>
      <w:r w:rsidRPr="002F115F">
        <w:rPr>
          <w:rFonts w:ascii="Book Antiqua" w:hAnsi="Book Antiqua"/>
          <w:lang w:val="es-PR"/>
        </w:rPr>
        <w:t>Artículo 1.03.– Definiciones</w:t>
      </w:r>
      <w:r w:rsidR="00C273C2" w:rsidRPr="00C273C2">
        <w:rPr>
          <w:rFonts w:ascii="Book Antiqua" w:hAnsi="Book Antiqua"/>
          <w:i/>
          <w:iCs/>
          <w:lang w:val="es-PR"/>
        </w:rPr>
        <w:t>.</w:t>
      </w:r>
    </w:p>
    <w:p w14:paraId="0A8D2AFA" w14:textId="77777777" w:rsidR="002F115F" w:rsidRPr="002F115F" w:rsidRDefault="002F115F" w:rsidP="00D94F1B">
      <w:pPr>
        <w:spacing w:line="480" w:lineRule="auto"/>
        <w:ind w:firstLine="720"/>
        <w:jc w:val="both"/>
        <w:rPr>
          <w:rFonts w:ascii="Book Antiqua" w:hAnsi="Book Antiqua"/>
          <w:lang w:val="es-PR"/>
        </w:rPr>
      </w:pPr>
      <w:r w:rsidRPr="002F115F">
        <w:rPr>
          <w:rFonts w:ascii="Book Antiqua" w:hAnsi="Book Antiqua"/>
          <w:lang w:val="es-PR"/>
        </w:rPr>
        <w:t>A efectos de esta Ley, los siguientes términos tendrán el significado que se expresa a continuación:</w:t>
      </w:r>
    </w:p>
    <w:p w14:paraId="11AECD94" w14:textId="0B79A8FE" w:rsidR="002F115F" w:rsidRDefault="002F115F" w:rsidP="00D94F1B">
      <w:pPr>
        <w:spacing w:line="480" w:lineRule="auto"/>
        <w:ind w:firstLine="720"/>
        <w:jc w:val="both"/>
        <w:rPr>
          <w:rFonts w:ascii="Book Antiqua" w:hAnsi="Book Antiqua"/>
          <w:lang w:val="es-PR"/>
        </w:rPr>
      </w:pPr>
      <w:r w:rsidRPr="002F115F">
        <w:rPr>
          <w:rFonts w:ascii="Book Antiqua" w:hAnsi="Book Antiqua"/>
          <w:lang w:val="es-PR"/>
        </w:rPr>
        <w:t xml:space="preserve">1. </w:t>
      </w:r>
      <w:r w:rsidR="00D94F1B">
        <w:rPr>
          <w:rFonts w:ascii="Book Antiqua" w:hAnsi="Book Antiqua"/>
          <w:lang w:val="es-PR"/>
        </w:rPr>
        <w:t xml:space="preserve">Acomodo Razonable: </w:t>
      </w:r>
      <w:r w:rsidRPr="002F115F">
        <w:rPr>
          <w:rFonts w:ascii="Book Antiqua" w:hAnsi="Book Antiqua"/>
          <w:lang w:val="es-PR"/>
        </w:rPr>
        <w:t>…</w:t>
      </w:r>
    </w:p>
    <w:p w14:paraId="5C8F9870" w14:textId="4D987ACA" w:rsidR="005C2DF7" w:rsidRDefault="005C2DF7" w:rsidP="00D94F1B">
      <w:pPr>
        <w:spacing w:line="480" w:lineRule="auto"/>
        <w:ind w:firstLine="720"/>
        <w:jc w:val="both"/>
        <w:rPr>
          <w:rFonts w:ascii="Book Antiqua" w:hAnsi="Book Antiqua"/>
          <w:lang w:val="es-PR"/>
        </w:rPr>
      </w:pPr>
      <w:r>
        <w:rPr>
          <w:rFonts w:ascii="Book Antiqua" w:hAnsi="Book Antiqua"/>
          <w:lang w:val="es-PR"/>
        </w:rPr>
        <w:t>2. Aprendizaje a distancia: …</w:t>
      </w:r>
    </w:p>
    <w:p w14:paraId="0AE077A7" w14:textId="08B3AE05" w:rsidR="005C2DF7" w:rsidRDefault="005C2DF7" w:rsidP="00D94F1B">
      <w:pPr>
        <w:spacing w:line="480" w:lineRule="auto"/>
        <w:ind w:firstLine="720"/>
        <w:jc w:val="both"/>
        <w:rPr>
          <w:rFonts w:ascii="Book Antiqua" w:hAnsi="Book Antiqua"/>
          <w:lang w:val="es-PR"/>
        </w:rPr>
      </w:pPr>
      <w:r>
        <w:rPr>
          <w:rFonts w:ascii="Book Antiqua" w:hAnsi="Book Antiqua"/>
          <w:lang w:val="es-PR"/>
        </w:rPr>
        <w:t>3. Aprendizaje basado en el trabajo: …</w:t>
      </w:r>
    </w:p>
    <w:p w14:paraId="1CDD5A74" w14:textId="3A248A22" w:rsidR="002F115F" w:rsidRDefault="005C2DF7" w:rsidP="00D94F1B">
      <w:pPr>
        <w:spacing w:line="480" w:lineRule="auto"/>
        <w:ind w:firstLine="720"/>
        <w:jc w:val="both"/>
        <w:rPr>
          <w:rFonts w:ascii="Book Antiqua" w:hAnsi="Book Antiqua"/>
          <w:lang w:val="es-PR"/>
        </w:rPr>
      </w:pPr>
      <w:r>
        <w:rPr>
          <w:rFonts w:ascii="Book Antiqua" w:hAnsi="Book Antiqua"/>
          <w:lang w:val="es-PR"/>
        </w:rPr>
        <w:t xml:space="preserve">4. Autonomía: </w:t>
      </w:r>
      <w:r w:rsidR="002F115F" w:rsidRPr="002F115F">
        <w:rPr>
          <w:rFonts w:ascii="Book Antiqua" w:hAnsi="Book Antiqua"/>
          <w:lang w:val="es-PR"/>
        </w:rPr>
        <w:t>…</w:t>
      </w:r>
    </w:p>
    <w:p w14:paraId="53C478BC" w14:textId="3249E0A7" w:rsidR="005C2DF7" w:rsidRDefault="005C2DF7" w:rsidP="00D94F1B">
      <w:pPr>
        <w:spacing w:line="480" w:lineRule="auto"/>
        <w:ind w:firstLine="720"/>
        <w:jc w:val="both"/>
        <w:rPr>
          <w:rFonts w:ascii="Book Antiqua" w:hAnsi="Book Antiqua"/>
          <w:lang w:val="es-PR"/>
        </w:rPr>
      </w:pPr>
      <w:r>
        <w:rPr>
          <w:rFonts w:ascii="Book Antiqua" w:hAnsi="Book Antiqua"/>
          <w:lang w:val="es-PR"/>
        </w:rPr>
        <w:t>5. Autorizador: …</w:t>
      </w:r>
    </w:p>
    <w:p w14:paraId="0B35FA68" w14:textId="4486AD4E" w:rsidR="005C2DF7" w:rsidRDefault="005C2DF7" w:rsidP="00D94F1B">
      <w:pPr>
        <w:spacing w:line="480" w:lineRule="auto"/>
        <w:ind w:firstLine="720"/>
        <w:jc w:val="both"/>
        <w:rPr>
          <w:rFonts w:ascii="Book Antiqua" w:hAnsi="Book Antiqua"/>
          <w:lang w:val="es-PR"/>
        </w:rPr>
      </w:pPr>
      <w:r>
        <w:rPr>
          <w:rFonts w:ascii="Book Antiqua" w:hAnsi="Book Antiqua"/>
          <w:lang w:val="es-PR"/>
        </w:rPr>
        <w:t>6. Braille: …</w:t>
      </w:r>
    </w:p>
    <w:p w14:paraId="195857F2" w14:textId="1A8EDF20" w:rsidR="005C2DF7" w:rsidRDefault="005C2DF7" w:rsidP="00D94F1B">
      <w:pPr>
        <w:spacing w:line="480" w:lineRule="auto"/>
        <w:ind w:firstLine="720"/>
        <w:jc w:val="both"/>
        <w:rPr>
          <w:rFonts w:ascii="Book Antiqua" w:hAnsi="Book Antiqua"/>
          <w:lang w:val="es-PR"/>
        </w:rPr>
      </w:pPr>
      <w:r>
        <w:rPr>
          <w:rFonts w:ascii="Book Antiqua" w:hAnsi="Book Antiqua"/>
          <w:lang w:val="es-PR"/>
        </w:rPr>
        <w:t>7. Carta Constitutiva: …</w:t>
      </w:r>
    </w:p>
    <w:p w14:paraId="293432ED" w14:textId="287A07A0" w:rsidR="005C2DF7" w:rsidRDefault="005C2DF7" w:rsidP="00D94F1B">
      <w:pPr>
        <w:spacing w:line="480" w:lineRule="auto"/>
        <w:ind w:firstLine="720"/>
        <w:jc w:val="both"/>
        <w:rPr>
          <w:rFonts w:ascii="Book Antiqua" w:hAnsi="Book Antiqua"/>
          <w:lang w:val="es-PR"/>
        </w:rPr>
      </w:pPr>
      <w:r>
        <w:rPr>
          <w:rFonts w:ascii="Book Antiqua" w:hAnsi="Book Antiqua"/>
          <w:lang w:val="es-PR"/>
        </w:rPr>
        <w:t>8. Certificado: …</w:t>
      </w:r>
    </w:p>
    <w:p w14:paraId="348E6D58" w14:textId="2CCEF049" w:rsidR="005C2DF7" w:rsidRPr="002F115F" w:rsidRDefault="005C2DF7" w:rsidP="00D94F1B">
      <w:pPr>
        <w:spacing w:line="480" w:lineRule="auto"/>
        <w:ind w:firstLine="720"/>
        <w:jc w:val="both"/>
        <w:rPr>
          <w:rFonts w:ascii="Book Antiqua" w:hAnsi="Book Antiqua"/>
          <w:lang w:val="es-PR"/>
        </w:rPr>
      </w:pPr>
      <w:r>
        <w:rPr>
          <w:rFonts w:ascii="Book Antiqua" w:hAnsi="Book Antiqua"/>
          <w:lang w:val="es-PR"/>
        </w:rPr>
        <w:t>9. Comunidad: …</w:t>
      </w:r>
    </w:p>
    <w:p w14:paraId="245936D2" w14:textId="77777777" w:rsidR="00E159AB" w:rsidRDefault="002F115F" w:rsidP="00D94F1B">
      <w:pPr>
        <w:spacing w:line="480" w:lineRule="auto"/>
        <w:ind w:left="720"/>
        <w:jc w:val="both"/>
        <w:rPr>
          <w:rFonts w:ascii="Book Antiqua" w:hAnsi="Book Antiqua"/>
          <w:lang w:val="es-PR"/>
        </w:rPr>
      </w:pPr>
      <w:r w:rsidRPr="00E159AB">
        <w:rPr>
          <w:rFonts w:ascii="Book Antiqua" w:hAnsi="Book Antiqua"/>
          <w:lang w:val="es-PR"/>
        </w:rPr>
        <w:t xml:space="preserve">10. </w:t>
      </w:r>
      <w:r w:rsidR="00E159AB" w:rsidRPr="00E159AB">
        <w:rPr>
          <w:rFonts w:ascii="Book Antiqua" w:hAnsi="Book Antiqua"/>
          <w:lang w:val="es-PR"/>
        </w:rPr>
        <w:t>Co</w:t>
      </w:r>
      <w:r w:rsidR="00E159AB">
        <w:rPr>
          <w:rFonts w:ascii="Book Antiqua" w:hAnsi="Book Antiqua"/>
          <w:lang w:val="es-PR"/>
        </w:rPr>
        <w:t xml:space="preserve">mité Asesor del Secretario: </w:t>
      </w:r>
      <w:r w:rsidR="00E159AB" w:rsidRPr="00A15C1F">
        <w:rPr>
          <w:rFonts w:ascii="Book Antiqua" w:hAnsi="Book Antiqua"/>
          <w:lang w:val="es-PR"/>
        </w:rPr>
        <w:t>…</w:t>
      </w:r>
    </w:p>
    <w:p w14:paraId="2867DED2" w14:textId="68ADD97E" w:rsidR="002F115F" w:rsidRPr="002F115F" w:rsidRDefault="00E159AB" w:rsidP="00D94F1B">
      <w:pPr>
        <w:spacing w:line="480" w:lineRule="auto"/>
        <w:ind w:left="720"/>
        <w:jc w:val="both"/>
        <w:rPr>
          <w:rFonts w:ascii="Book Antiqua" w:hAnsi="Book Antiqua"/>
          <w:i/>
          <w:iCs/>
          <w:lang w:val="es-PR"/>
        </w:rPr>
      </w:pPr>
      <w:r w:rsidRPr="00E159AB">
        <w:rPr>
          <w:rFonts w:ascii="Book Antiqua" w:hAnsi="Book Antiqua"/>
          <w:i/>
          <w:iCs/>
          <w:lang w:val="es-PR"/>
        </w:rPr>
        <w:lastRenderedPageBreak/>
        <w:t>11.</w:t>
      </w:r>
      <w:r>
        <w:rPr>
          <w:rFonts w:ascii="Book Antiqua" w:hAnsi="Book Antiqua"/>
          <w:lang w:val="es-PR"/>
        </w:rPr>
        <w:t xml:space="preserve"> </w:t>
      </w:r>
      <w:r w:rsidR="002F115F" w:rsidRPr="002F115F">
        <w:rPr>
          <w:rFonts w:ascii="Book Antiqua" w:hAnsi="Book Antiqua"/>
          <w:i/>
          <w:iCs/>
          <w:lang w:val="es-PR"/>
        </w:rPr>
        <w:t xml:space="preserve">Consejo de Estudiantes: organismo representativo del estudiantado de cada escuela pública del sistema de educación, electo democráticamente por los estudiantes, con el propósito de fomentar la participación cívica, el liderazgo, la comunicación con la administración escolar y la defensa de los derechos estudiantiles. </w:t>
      </w:r>
    </w:p>
    <w:p w14:paraId="16BFB333" w14:textId="51C62E76" w:rsidR="002F115F" w:rsidRPr="00A15C1F" w:rsidRDefault="002F115F" w:rsidP="00D94F1B">
      <w:pPr>
        <w:spacing w:line="480" w:lineRule="auto"/>
        <w:ind w:left="720"/>
        <w:jc w:val="both"/>
        <w:rPr>
          <w:rFonts w:ascii="Book Antiqua" w:hAnsi="Book Antiqua"/>
          <w:lang w:val="es-PR"/>
        </w:rPr>
      </w:pPr>
      <w:r w:rsidRPr="00A15C1F">
        <w:rPr>
          <w:rFonts w:ascii="Book Antiqua" w:hAnsi="Book Antiqua"/>
          <w:b/>
          <w:bCs/>
          <w:lang w:val="es-PR"/>
        </w:rPr>
        <w:t>[11</w:t>
      </w:r>
      <w:r w:rsidR="00D94F1B">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12</w:t>
      </w:r>
      <w:r w:rsidR="00A77614">
        <w:rPr>
          <w:rFonts w:ascii="Book Antiqua" w:hAnsi="Book Antiqua"/>
          <w:i/>
          <w:iCs/>
          <w:lang w:val="es-PR"/>
        </w:rPr>
        <w:t>.</w:t>
      </w:r>
      <w:r w:rsidRPr="00A15C1F">
        <w:rPr>
          <w:rFonts w:ascii="Book Antiqua" w:hAnsi="Book Antiqua"/>
          <w:lang w:val="es-PR"/>
        </w:rPr>
        <w:t xml:space="preserve"> </w:t>
      </w:r>
      <w:r w:rsidR="00A77614">
        <w:rPr>
          <w:rFonts w:ascii="Book Antiqua" w:hAnsi="Book Antiqua"/>
          <w:lang w:val="es-PR"/>
        </w:rPr>
        <w:t>Co</w:t>
      </w:r>
      <w:r w:rsidR="00A77614" w:rsidRPr="00D94F1B">
        <w:rPr>
          <w:rFonts w:ascii="Book Antiqua" w:hAnsi="Book Antiqua"/>
          <w:lang w:val="es-PR"/>
        </w:rPr>
        <w:t>nsorcio Municipal:</w:t>
      </w:r>
      <w:r w:rsidR="00A77614">
        <w:rPr>
          <w:rFonts w:ascii="Book Antiqua" w:hAnsi="Book Antiqua"/>
          <w:lang w:val="es-PR"/>
        </w:rPr>
        <w:t xml:space="preserve"> </w:t>
      </w:r>
      <w:r w:rsidRPr="00A15C1F">
        <w:rPr>
          <w:rFonts w:ascii="Book Antiqua" w:hAnsi="Book Antiqua"/>
          <w:lang w:val="es-PR"/>
        </w:rPr>
        <w:t>…</w:t>
      </w:r>
    </w:p>
    <w:p w14:paraId="534A73AF" w14:textId="11BB2B06" w:rsidR="002F115F" w:rsidRPr="00A77614"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[12</w:t>
      </w:r>
      <w:r w:rsidR="00D94F1B">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13</w:t>
      </w:r>
      <w:r w:rsidR="00A77614">
        <w:rPr>
          <w:rFonts w:ascii="Book Antiqua" w:hAnsi="Book Antiqua"/>
          <w:i/>
          <w:iCs/>
          <w:lang w:val="es-PR"/>
        </w:rPr>
        <w:t xml:space="preserve">. </w:t>
      </w:r>
      <w:r w:rsidR="00A77614" w:rsidRPr="00A77614">
        <w:rPr>
          <w:rFonts w:ascii="Book Antiqua" w:hAnsi="Book Antiqua"/>
          <w:lang w:val="es-PR"/>
        </w:rPr>
        <w:t>Cursos híbridos (</w:t>
      </w:r>
      <w:proofErr w:type="spellStart"/>
      <w:r w:rsidR="00A77614" w:rsidRPr="00A77614">
        <w:rPr>
          <w:rFonts w:ascii="Book Antiqua" w:hAnsi="Book Antiqua"/>
          <w:lang w:val="es-PR"/>
        </w:rPr>
        <w:t>blended</w:t>
      </w:r>
      <w:proofErr w:type="spellEnd"/>
      <w:r w:rsidR="00A77614" w:rsidRPr="00A77614">
        <w:rPr>
          <w:rFonts w:ascii="Book Antiqua" w:hAnsi="Book Antiqua"/>
          <w:lang w:val="es-PR"/>
        </w:rPr>
        <w:t xml:space="preserve"> </w:t>
      </w:r>
      <w:proofErr w:type="spellStart"/>
      <w:r w:rsidR="00A77614" w:rsidRPr="00A77614">
        <w:rPr>
          <w:rFonts w:ascii="Book Antiqua" w:hAnsi="Book Antiqua"/>
          <w:lang w:val="es-PR"/>
        </w:rPr>
        <w:t>courses</w:t>
      </w:r>
      <w:proofErr w:type="spellEnd"/>
      <w:r w:rsidR="00A77614" w:rsidRPr="00A77614">
        <w:rPr>
          <w:rFonts w:ascii="Book Antiqua" w:hAnsi="Book Antiqua"/>
          <w:lang w:val="es-PR"/>
        </w:rPr>
        <w:t>):</w:t>
      </w:r>
      <w:r w:rsidRPr="00A77614">
        <w:rPr>
          <w:rFonts w:ascii="Book Antiqua" w:hAnsi="Book Antiqua"/>
          <w:lang w:val="es-PR"/>
        </w:rPr>
        <w:t xml:space="preserve"> …</w:t>
      </w:r>
    </w:p>
    <w:p w14:paraId="6A44D757" w14:textId="676F77FA"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[13</w:t>
      </w:r>
      <w:r w:rsidR="00D94F1B">
        <w:rPr>
          <w:rFonts w:ascii="Book Antiqua" w:hAnsi="Book Antiqua"/>
          <w:b/>
          <w:bCs/>
          <w:lang w:val="es-PR"/>
        </w:rPr>
        <w:t>.</w:t>
      </w:r>
      <w:r w:rsidRPr="00A15C1F">
        <w:rPr>
          <w:rFonts w:ascii="Book Antiqua" w:hAnsi="Book Antiqua"/>
          <w:b/>
          <w:bCs/>
          <w:lang w:val="es-PR"/>
        </w:rPr>
        <w:t xml:space="preserve">] </w:t>
      </w:r>
      <w:r w:rsidRPr="00A15C1F">
        <w:rPr>
          <w:rFonts w:ascii="Book Antiqua" w:hAnsi="Book Antiqua"/>
          <w:i/>
          <w:iCs/>
          <w:lang w:val="es-PR"/>
        </w:rPr>
        <w:t>14</w:t>
      </w:r>
      <w:r w:rsidR="005C2DF7">
        <w:rPr>
          <w:rFonts w:ascii="Book Antiqua" w:hAnsi="Book Antiqua"/>
          <w:i/>
          <w:iCs/>
          <w:lang w:val="es-PR"/>
        </w:rPr>
        <w:t>.</w:t>
      </w:r>
      <w:r w:rsidR="005C2DF7">
        <w:rPr>
          <w:rFonts w:ascii="Book Antiqua" w:hAnsi="Book Antiqua"/>
          <w:lang w:val="es-PR"/>
        </w:rPr>
        <w:t xml:space="preserve"> Cursos por videoconferencia: </w:t>
      </w:r>
      <w:r w:rsidRPr="00A15C1F">
        <w:rPr>
          <w:rFonts w:ascii="Book Antiqua" w:hAnsi="Book Antiqua"/>
          <w:lang w:val="es-PR"/>
        </w:rPr>
        <w:t>…</w:t>
      </w:r>
    </w:p>
    <w:p w14:paraId="6E060B7B" w14:textId="6E2598A5"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[14</w:t>
      </w:r>
      <w:r w:rsidR="00D94F1B">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15</w:t>
      </w:r>
      <w:r w:rsidR="005C2DF7">
        <w:rPr>
          <w:rFonts w:ascii="Book Antiqua" w:hAnsi="Book Antiqua"/>
          <w:i/>
          <w:iCs/>
          <w:lang w:val="es-PR"/>
        </w:rPr>
        <w:t>.</w:t>
      </w:r>
      <w:r w:rsidR="005C2DF7">
        <w:rPr>
          <w:rFonts w:ascii="Book Antiqua" w:hAnsi="Book Antiqua"/>
          <w:lang w:val="es-PR"/>
        </w:rPr>
        <w:t xml:space="preserve"> Currículo: </w:t>
      </w:r>
      <w:r w:rsidRPr="00A15C1F">
        <w:rPr>
          <w:rFonts w:ascii="Book Antiqua" w:hAnsi="Book Antiqua"/>
          <w:lang w:val="es-PR"/>
        </w:rPr>
        <w:t>…</w:t>
      </w:r>
    </w:p>
    <w:p w14:paraId="78F35694" w14:textId="0DF0800A"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[15</w:t>
      </w:r>
      <w:r w:rsidR="00D94F1B">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16</w:t>
      </w:r>
      <w:r w:rsidR="005C2DF7">
        <w:rPr>
          <w:rFonts w:ascii="Book Antiqua" w:hAnsi="Book Antiqua"/>
          <w:i/>
          <w:iCs/>
          <w:lang w:val="es-PR"/>
        </w:rPr>
        <w:t>.</w:t>
      </w:r>
      <w:r w:rsidRPr="00A15C1F">
        <w:rPr>
          <w:rFonts w:ascii="Book Antiqua" w:hAnsi="Book Antiqua"/>
          <w:lang w:val="es-PR"/>
        </w:rPr>
        <w:t xml:space="preserve"> </w:t>
      </w:r>
      <w:r w:rsidR="005C2DF7" w:rsidRPr="005C2DF7">
        <w:rPr>
          <w:rFonts w:ascii="Book Antiqua" w:hAnsi="Book Antiqua"/>
          <w:lang w:val="es-PR"/>
        </w:rPr>
        <w:t>Departamento o Departamento de Educación</w:t>
      </w:r>
      <w:r w:rsidR="005C2DF7">
        <w:rPr>
          <w:rFonts w:ascii="Book Antiqua" w:hAnsi="Book Antiqua"/>
          <w:lang w:val="es-PR"/>
        </w:rPr>
        <w:t xml:space="preserve">: </w:t>
      </w:r>
      <w:r w:rsidRPr="00A15C1F">
        <w:rPr>
          <w:rFonts w:ascii="Book Antiqua" w:hAnsi="Book Antiqua"/>
          <w:lang w:val="es-PR"/>
        </w:rPr>
        <w:t>…</w:t>
      </w:r>
    </w:p>
    <w:p w14:paraId="2A4D775C" w14:textId="04359633"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[16</w:t>
      </w:r>
      <w:r w:rsidR="00D94F1B">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17</w:t>
      </w:r>
      <w:r w:rsidR="005C2DF7">
        <w:rPr>
          <w:rFonts w:ascii="Book Antiqua" w:hAnsi="Book Antiqua"/>
          <w:i/>
          <w:iCs/>
          <w:lang w:val="es-PR"/>
        </w:rPr>
        <w:t>.</w:t>
      </w:r>
      <w:r w:rsidR="005C2DF7">
        <w:rPr>
          <w:rFonts w:ascii="Book Antiqua" w:hAnsi="Book Antiqua"/>
          <w:lang w:val="es-PR"/>
        </w:rPr>
        <w:t xml:space="preserve"> Director:</w:t>
      </w:r>
      <w:r w:rsidRPr="00A15C1F">
        <w:rPr>
          <w:rFonts w:ascii="Book Antiqua" w:hAnsi="Book Antiqua"/>
          <w:lang w:val="es-PR"/>
        </w:rPr>
        <w:t xml:space="preserve"> …</w:t>
      </w:r>
    </w:p>
    <w:p w14:paraId="78E8C72E" w14:textId="3DF13C7F"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[17</w:t>
      </w:r>
      <w:r w:rsidR="00D94F1B">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18</w:t>
      </w:r>
      <w:r w:rsidR="005C2DF7">
        <w:rPr>
          <w:rFonts w:ascii="Book Antiqua" w:hAnsi="Book Antiqua"/>
          <w:i/>
          <w:iCs/>
          <w:lang w:val="es-PR"/>
        </w:rPr>
        <w:t>.</w:t>
      </w:r>
      <w:r w:rsidRPr="00A15C1F">
        <w:rPr>
          <w:rFonts w:ascii="Book Antiqua" w:hAnsi="Book Antiqua"/>
          <w:lang w:val="es-PR"/>
        </w:rPr>
        <w:t xml:space="preserve"> </w:t>
      </w:r>
      <w:r w:rsidR="005C2DF7">
        <w:rPr>
          <w:rFonts w:ascii="Book Antiqua" w:hAnsi="Book Antiqua"/>
          <w:lang w:val="es-PR"/>
        </w:rPr>
        <w:t xml:space="preserve">Docencia: </w:t>
      </w:r>
      <w:r w:rsidRPr="00A15C1F">
        <w:rPr>
          <w:rFonts w:ascii="Book Antiqua" w:hAnsi="Book Antiqua"/>
          <w:lang w:val="es-PR"/>
        </w:rPr>
        <w:t>…</w:t>
      </w:r>
    </w:p>
    <w:p w14:paraId="152E29D9" w14:textId="6491B737"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[18</w:t>
      </w:r>
      <w:r w:rsidR="00D94F1B">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19</w:t>
      </w:r>
      <w:r w:rsidR="005C2DF7">
        <w:rPr>
          <w:rFonts w:ascii="Book Antiqua" w:hAnsi="Book Antiqua"/>
          <w:i/>
          <w:iCs/>
          <w:lang w:val="es-PR"/>
        </w:rPr>
        <w:t>.</w:t>
      </w:r>
      <w:r w:rsidRPr="00A15C1F">
        <w:rPr>
          <w:rFonts w:ascii="Book Antiqua" w:hAnsi="Book Antiqua"/>
          <w:lang w:val="es-PR"/>
        </w:rPr>
        <w:t xml:space="preserve"> </w:t>
      </w:r>
      <w:r w:rsidR="005C2DF7">
        <w:rPr>
          <w:rFonts w:ascii="Book Antiqua" w:hAnsi="Book Antiqua"/>
          <w:lang w:val="es-PR"/>
        </w:rPr>
        <w:t xml:space="preserve">Educación a distancia: </w:t>
      </w:r>
      <w:r w:rsidRPr="00A15C1F">
        <w:rPr>
          <w:rFonts w:ascii="Book Antiqua" w:hAnsi="Book Antiqua"/>
          <w:lang w:val="es-PR"/>
        </w:rPr>
        <w:t>…</w:t>
      </w:r>
    </w:p>
    <w:p w14:paraId="2708204F" w14:textId="451DBBEA"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[19</w:t>
      </w:r>
      <w:r w:rsidR="00D94F1B">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20</w:t>
      </w:r>
      <w:r w:rsidR="005C2DF7">
        <w:rPr>
          <w:rFonts w:ascii="Book Antiqua" w:hAnsi="Book Antiqua"/>
          <w:i/>
          <w:iCs/>
          <w:lang w:val="es-PR"/>
        </w:rPr>
        <w:t>.</w:t>
      </w:r>
      <w:r w:rsidRPr="00A15C1F">
        <w:rPr>
          <w:rFonts w:ascii="Book Antiqua" w:hAnsi="Book Antiqua"/>
          <w:lang w:val="es-PR"/>
        </w:rPr>
        <w:t xml:space="preserve"> </w:t>
      </w:r>
      <w:r w:rsidR="005C2DF7">
        <w:rPr>
          <w:rFonts w:ascii="Book Antiqua" w:hAnsi="Book Antiqua"/>
          <w:lang w:val="es-PR"/>
        </w:rPr>
        <w:t xml:space="preserve">Educación Especial: </w:t>
      </w:r>
      <w:r w:rsidRPr="00A15C1F">
        <w:rPr>
          <w:rFonts w:ascii="Book Antiqua" w:hAnsi="Book Antiqua"/>
          <w:lang w:val="es-PR"/>
        </w:rPr>
        <w:t>…</w:t>
      </w:r>
    </w:p>
    <w:p w14:paraId="7DCC2C32" w14:textId="7A7CEA16"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[20</w:t>
      </w:r>
      <w:r w:rsidR="00D94F1B">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21</w:t>
      </w:r>
      <w:r w:rsidR="005C2DF7">
        <w:rPr>
          <w:rFonts w:ascii="Book Antiqua" w:hAnsi="Book Antiqua"/>
          <w:i/>
          <w:iCs/>
          <w:lang w:val="es-PR"/>
        </w:rPr>
        <w:t>.</w:t>
      </w:r>
      <w:r w:rsidRPr="00A15C1F">
        <w:rPr>
          <w:rFonts w:ascii="Book Antiqua" w:hAnsi="Book Antiqua"/>
          <w:lang w:val="es-PR"/>
        </w:rPr>
        <w:t xml:space="preserve"> </w:t>
      </w:r>
      <w:r w:rsidR="005C2DF7">
        <w:rPr>
          <w:rFonts w:ascii="Book Antiqua" w:hAnsi="Book Antiqua"/>
          <w:lang w:val="es-PR"/>
        </w:rPr>
        <w:t xml:space="preserve">Entidad Educativa Certificada: </w:t>
      </w:r>
      <w:r w:rsidRPr="00A15C1F">
        <w:rPr>
          <w:rFonts w:ascii="Book Antiqua" w:hAnsi="Book Antiqua"/>
          <w:lang w:val="es-PR"/>
        </w:rPr>
        <w:t>…</w:t>
      </w:r>
    </w:p>
    <w:p w14:paraId="1CC86E88" w14:textId="618A5FB0"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[21</w:t>
      </w:r>
      <w:r w:rsidR="00D94F1B">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22</w:t>
      </w:r>
      <w:r w:rsidR="005C2DF7">
        <w:rPr>
          <w:rFonts w:ascii="Book Antiqua" w:hAnsi="Book Antiqua"/>
          <w:i/>
          <w:iCs/>
          <w:lang w:val="es-PR"/>
        </w:rPr>
        <w:t>.</w:t>
      </w:r>
      <w:r w:rsidRPr="00A15C1F">
        <w:rPr>
          <w:rFonts w:ascii="Book Antiqua" w:hAnsi="Book Antiqua"/>
          <w:lang w:val="es-PR"/>
        </w:rPr>
        <w:t xml:space="preserve"> </w:t>
      </w:r>
      <w:r w:rsidR="005C2DF7">
        <w:rPr>
          <w:rFonts w:ascii="Book Antiqua" w:hAnsi="Book Antiqua"/>
          <w:lang w:val="es-PR"/>
        </w:rPr>
        <w:t xml:space="preserve">ESEA: </w:t>
      </w:r>
      <w:r w:rsidRPr="00A15C1F">
        <w:rPr>
          <w:rFonts w:ascii="Book Antiqua" w:hAnsi="Book Antiqua"/>
          <w:lang w:val="es-PR"/>
        </w:rPr>
        <w:t>…</w:t>
      </w:r>
    </w:p>
    <w:p w14:paraId="50450E54" w14:textId="7FC9EAA4"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[22</w:t>
      </w:r>
      <w:r w:rsidR="00D94F1B">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23</w:t>
      </w:r>
      <w:r w:rsidR="005C2DF7">
        <w:rPr>
          <w:rFonts w:ascii="Book Antiqua" w:hAnsi="Book Antiqua"/>
          <w:i/>
          <w:iCs/>
          <w:lang w:val="es-PR"/>
        </w:rPr>
        <w:t>.</w:t>
      </w:r>
      <w:r w:rsidRPr="00A15C1F">
        <w:rPr>
          <w:rFonts w:ascii="Book Antiqua" w:hAnsi="Book Antiqua"/>
          <w:lang w:val="es-PR"/>
        </w:rPr>
        <w:t xml:space="preserve"> </w:t>
      </w:r>
      <w:r w:rsidR="005C2DF7">
        <w:rPr>
          <w:rFonts w:ascii="Book Antiqua" w:hAnsi="Book Antiqua"/>
          <w:lang w:val="es-PR"/>
        </w:rPr>
        <w:t xml:space="preserve">Escuela de la Comunidad: </w:t>
      </w:r>
      <w:r w:rsidRPr="00A15C1F">
        <w:rPr>
          <w:rFonts w:ascii="Book Antiqua" w:hAnsi="Book Antiqua"/>
          <w:lang w:val="es-PR"/>
        </w:rPr>
        <w:t>…</w:t>
      </w:r>
    </w:p>
    <w:p w14:paraId="04438BD4" w14:textId="0B439E18"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[23</w:t>
      </w:r>
      <w:r w:rsidR="00D94F1B">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24</w:t>
      </w:r>
      <w:r w:rsidR="005C2DF7">
        <w:rPr>
          <w:rFonts w:ascii="Book Antiqua" w:hAnsi="Book Antiqua"/>
          <w:i/>
          <w:iCs/>
          <w:lang w:val="es-PR"/>
        </w:rPr>
        <w:t>.</w:t>
      </w:r>
      <w:r w:rsidRPr="00A15C1F">
        <w:rPr>
          <w:rFonts w:ascii="Book Antiqua" w:hAnsi="Book Antiqua"/>
          <w:lang w:val="es-PR"/>
        </w:rPr>
        <w:t xml:space="preserve"> </w:t>
      </w:r>
      <w:r w:rsidR="005C2DF7">
        <w:rPr>
          <w:rFonts w:ascii="Book Antiqua" w:hAnsi="Book Antiqua"/>
          <w:lang w:val="es-PR"/>
        </w:rPr>
        <w:t xml:space="preserve">Escuela Pública Alianza: </w:t>
      </w:r>
      <w:r w:rsidRPr="00A15C1F">
        <w:rPr>
          <w:rFonts w:ascii="Book Antiqua" w:hAnsi="Book Antiqua"/>
          <w:lang w:val="es-PR"/>
        </w:rPr>
        <w:t>…</w:t>
      </w:r>
    </w:p>
    <w:p w14:paraId="662D8C73" w14:textId="1C6E2EF1" w:rsidR="00FA314E" w:rsidRPr="00FA314E" w:rsidRDefault="002F115F" w:rsidP="00D94F1B">
      <w:pPr>
        <w:spacing w:line="480" w:lineRule="auto"/>
        <w:ind w:firstLine="720"/>
        <w:jc w:val="both"/>
        <w:rPr>
          <w:rFonts w:ascii="Book Antiqua" w:hAnsi="Book Antiqua"/>
          <w:lang w:val="es-PR"/>
        </w:rPr>
      </w:pPr>
      <w:r w:rsidRPr="00B25471">
        <w:rPr>
          <w:rFonts w:ascii="Book Antiqua" w:hAnsi="Book Antiqua"/>
          <w:b/>
          <w:bCs/>
          <w:lang w:val="es-PR"/>
        </w:rPr>
        <w:t>[24</w:t>
      </w:r>
      <w:r w:rsidR="00E159AB" w:rsidRPr="00B25471">
        <w:rPr>
          <w:rFonts w:ascii="Book Antiqua" w:hAnsi="Book Antiqua"/>
          <w:b/>
          <w:bCs/>
          <w:lang w:val="es-PR"/>
        </w:rPr>
        <w:t>.</w:t>
      </w:r>
      <w:r w:rsidR="00FA314E">
        <w:rPr>
          <w:rFonts w:ascii="Book Antiqua" w:hAnsi="Book Antiqua"/>
          <w:b/>
          <w:bCs/>
          <w:lang w:val="es-PR"/>
        </w:rPr>
        <w:t xml:space="preserve">] </w:t>
      </w:r>
      <w:r w:rsidR="00FA314E" w:rsidRPr="00FA314E">
        <w:rPr>
          <w:rFonts w:ascii="Book Antiqua" w:hAnsi="Book Antiqua"/>
          <w:i/>
          <w:iCs/>
          <w:lang w:val="es-PR"/>
        </w:rPr>
        <w:t>25.</w:t>
      </w:r>
      <w:r w:rsidR="00FA314E">
        <w:rPr>
          <w:rFonts w:ascii="Book Antiqua" w:hAnsi="Book Antiqua"/>
          <w:b/>
          <w:bCs/>
          <w:lang w:val="es-PR"/>
        </w:rPr>
        <w:t xml:space="preserve"> </w:t>
      </w:r>
      <w:r w:rsidRPr="00B25471">
        <w:rPr>
          <w:rFonts w:ascii="Book Antiqua" w:hAnsi="Book Antiqua"/>
          <w:b/>
          <w:bCs/>
          <w:lang w:val="es-PR"/>
        </w:rPr>
        <w:t xml:space="preserve"> </w:t>
      </w:r>
      <w:r w:rsidR="00FA314E" w:rsidRPr="00FA314E">
        <w:rPr>
          <w:rFonts w:ascii="Book Antiqua" w:hAnsi="Book Antiqua"/>
          <w:lang w:val="es-PR"/>
        </w:rPr>
        <w:t xml:space="preserve">Escuela Magneto Ocupacional (CTE </w:t>
      </w:r>
      <w:proofErr w:type="spellStart"/>
      <w:r w:rsidR="00FA314E" w:rsidRPr="00FA314E">
        <w:rPr>
          <w:rFonts w:ascii="Book Antiqua" w:hAnsi="Book Antiqua"/>
          <w:lang w:val="es-PR"/>
        </w:rPr>
        <w:t>Magnet</w:t>
      </w:r>
      <w:proofErr w:type="spellEnd"/>
      <w:r w:rsidR="00FA314E" w:rsidRPr="00FA314E">
        <w:rPr>
          <w:rFonts w:ascii="Book Antiqua" w:hAnsi="Book Antiqua"/>
          <w:lang w:val="es-PR"/>
        </w:rPr>
        <w:t xml:space="preserve"> School): </w:t>
      </w:r>
      <w:r w:rsidR="00FA314E">
        <w:rPr>
          <w:rFonts w:ascii="Book Antiqua" w:hAnsi="Book Antiqua"/>
          <w:lang w:val="es-PR"/>
        </w:rPr>
        <w:t>…</w:t>
      </w:r>
    </w:p>
    <w:p w14:paraId="2E57F94B" w14:textId="629E6DE9" w:rsidR="002F115F" w:rsidRPr="00B25471" w:rsidRDefault="00FA314E" w:rsidP="00D94F1B">
      <w:pPr>
        <w:spacing w:line="480" w:lineRule="auto"/>
        <w:ind w:firstLine="720"/>
        <w:jc w:val="both"/>
        <w:rPr>
          <w:rFonts w:ascii="Book Antiqua" w:hAnsi="Book Antiqua"/>
          <w:b/>
          <w:bCs/>
          <w:lang w:val="es-PR"/>
        </w:rPr>
      </w:pPr>
      <w:r>
        <w:rPr>
          <w:rFonts w:ascii="Book Antiqua" w:hAnsi="Book Antiqua"/>
          <w:b/>
          <w:bCs/>
          <w:lang w:val="es-PR"/>
        </w:rPr>
        <w:t xml:space="preserve">[25. </w:t>
      </w:r>
      <w:r w:rsidR="005C2DF7" w:rsidRPr="00B25471">
        <w:rPr>
          <w:rFonts w:ascii="Book Antiqua" w:hAnsi="Book Antiqua"/>
          <w:b/>
          <w:bCs/>
          <w:lang w:val="es-PR"/>
        </w:rPr>
        <w:t xml:space="preserve">Estudiante dotado: </w:t>
      </w:r>
      <w:r w:rsidR="00B25471" w:rsidRPr="00B25471">
        <w:rPr>
          <w:rFonts w:ascii="Book Antiqua" w:hAnsi="Book Antiqua"/>
          <w:b/>
          <w:bCs/>
          <w:lang w:val="es-PR"/>
        </w:rPr>
        <w:t xml:space="preserve">El niño o joven con un cociente intelectual igual o mayor de 130, que posee una capacidad social y cognitiva excepcional, por encima de su edad cronológica y superior a la de otros de su misma edad, experiencia o ambiente, y que exhibe y demuestra, mediante evaluaciones psicológicas y educativas realizadas por </w:t>
      </w:r>
      <w:r w:rsidR="00B25471" w:rsidRPr="00B25471">
        <w:rPr>
          <w:rFonts w:ascii="Book Antiqua" w:hAnsi="Book Antiqua"/>
          <w:b/>
          <w:bCs/>
          <w:lang w:val="es-PR"/>
        </w:rPr>
        <w:lastRenderedPageBreak/>
        <w:t>profesionales certificados por el Estado, alta capacidad intelectual, creativa, artística o de liderazgo, o en una o más áreas académicas específicas.</w:t>
      </w:r>
    </w:p>
    <w:p w14:paraId="1E39D22F" w14:textId="547375AB" w:rsidR="002F115F" w:rsidRPr="00B25471" w:rsidRDefault="002F115F" w:rsidP="00D94F1B">
      <w:pPr>
        <w:spacing w:line="480" w:lineRule="auto"/>
        <w:ind w:firstLine="720"/>
        <w:jc w:val="both"/>
        <w:rPr>
          <w:rFonts w:ascii="Book Antiqua" w:hAnsi="Book Antiqua"/>
          <w:b/>
          <w:bCs/>
          <w:lang w:val="es-PR"/>
        </w:rPr>
      </w:pPr>
      <w:r w:rsidRPr="00B25471">
        <w:rPr>
          <w:rFonts w:ascii="Book Antiqua" w:hAnsi="Book Antiqua"/>
          <w:b/>
          <w:bCs/>
          <w:lang w:val="es-PR"/>
        </w:rPr>
        <w:t>26</w:t>
      </w:r>
      <w:r w:rsidR="00B73610" w:rsidRPr="00B25471">
        <w:rPr>
          <w:rFonts w:ascii="Book Antiqua" w:hAnsi="Book Antiqua"/>
          <w:b/>
          <w:bCs/>
          <w:lang w:val="es-PR"/>
        </w:rPr>
        <w:t>.</w:t>
      </w:r>
      <w:r w:rsidR="00B25471" w:rsidRPr="00B25471">
        <w:rPr>
          <w:rFonts w:ascii="Book Antiqua" w:hAnsi="Book Antiqua"/>
          <w:b/>
          <w:bCs/>
          <w:lang w:val="es-PR"/>
        </w:rPr>
        <w:t xml:space="preserve"> </w:t>
      </w:r>
      <w:r w:rsidR="00B73610" w:rsidRPr="00B25471">
        <w:rPr>
          <w:rFonts w:ascii="Book Antiqua" w:hAnsi="Book Antiqua"/>
          <w:b/>
          <w:bCs/>
          <w:lang w:val="es-PR"/>
        </w:rPr>
        <w:t xml:space="preserve">Estudiante </w:t>
      </w:r>
      <w:r w:rsidR="00B73610" w:rsidRPr="00B25471">
        <w:rPr>
          <w:rFonts w:ascii="Book Antiqua" w:hAnsi="Book Antiqua"/>
          <w:b/>
          <w:bCs/>
          <w:i/>
          <w:iCs/>
          <w:lang w:val="es-PR"/>
        </w:rPr>
        <w:t>Bona Fide</w:t>
      </w:r>
      <w:r w:rsidR="00B73610" w:rsidRPr="00B25471">
        <w:rPr>
          <w:rFonts w:ascii="Book Antiqua" w:hAnsi="Book Antiqua"/>
          <w:b/>
          <w:bCs/>
          <w:lang w:val="es-PR"/>
        </w:rPr>
        <w:t xml:space="preserve">: </w:t>
      </w:r>
      <w:r w:rsidR="00B25471" w:rsidRPr="00B25471">
        <w:rPr>
          <w:rFonts w:ascii="Book Antiqua" w:hAnsi="Book Antiqua"/>
          <w:b/>
          <w:bCs/>
          <w:lang w:val="es-PR"/>
        </w:rPr>
        <w:t>Se refiere a todo estudiante matriculado en una escuela pública o privada, por lo menos durante el semestre inmediatamente anterior a su solicitud para participar en el Programa de Certificados.</w:t>
      </w:r>
    </w:p>
    <w:p w14:paraId="2B4105EE" w14:textId="4F7A2CAC" w:rsidR="002F115F" w:rsidRPr="00B25471" w:rsidRDefault="002F115F" w:rsidP="00D94F1B">
      <w:pPr>
        <w:spacing w:line="480" w:lineRule="auto"/>
        <w:ind w:firstLine="720"/>
        <w:jc w:val="both"/>
        <w:rPr>
          <w:rFonts w:ascii="Book Antiqua" w:hAnsi="Book Antiqua"/>
          <w:b/>
          <w:bCs/>
          <w:lang w:val="es-PR"/>
        </w:rPr>
      </w:pPr>
      <w:r w:rsidRPr="00B25471">
        <w:rPr>
          <w:rFonts w:ascii="Book Antiqua" w:hAnsi="Book Antiqua"/>
          <w:b/>
          <w:bCs/>
          <w:lang w:val="es-PR"/>
        </w:rPr>
        <w:t>27</w:t>
      </w:r>
      <w:r w:rsidR="00B73610" w:rsidRPr="00B25471">
        <w:rPr>
          <w:rFonts w:ascii="Book Antiqua" w:hAnsi="Book Antiqua"/>
          <w:b/>
          <w:bCs/>
          <w:lang w:val="es-PR"/>
        </w:rPr>
        <w:t>.</w:t>
      </w:r>
      <w:r w:rsidR="00B25471" w:rsidRPr="00B25471">
        <w:rPr>
          <w:rFonts w:ascii="Book Antiqua" w:hAnsi="Book Antiqua"/>
          <w:b/>
          <w:bCs/>
          <w:lang w:val="es-PR"/>
        </w:rPr>
        <w:t xml:space="preserve"> </w:t>
      </w:r>
      <w:r w:rsidR="00B73610" w:rsidRPr="00B25471">
        <w:rPr>
          <w:rFonts w:ascii="Book Antiqua" w:hAnsi="Book Antiqua"/>
          <w:b/>
          <w:bCs/>
          <w:lang w:val="es-PR"/>
        </w:rPr>
        <w:t xml:space="preserve">Estudiante en riesgo: </w:t>
      </w:r>
      <w:r w:rsidR="00B25471" w:rsidRPr="00B25471">
        <w:rPr>
          <w:rFonts w:ascii="Book Antiqua" w:hAnsi="Book Antiqua"/>
          <w:b/>
          <w:bCs/>
          <w:lang w:val="es-PR"/>
        </w:rPr>
        <w:t>Se refiere al estudiante que tiene una alta probabilidad de fracasar el grado en el que se encuentra o que haya expresado la intención de abandonar el sistema público de enseñanza y que requiere servicios o asistencia especial para tener éxito en los programas educativos.</w:t>
      </w:r>
    </w:p>
    <w:p w14:paraId="788D4D3E" w14:textId="3A25D9F1" w:rsidR="002F115F" w:rsidRPr="00B25471" w:rsidRDefault="002F115F" w:rsidP="00D94F1B">
      <w:pPr>
        <w:spacing w:line="480" w:lineRule="auto"/>
        <w:ind w:firstLine="720"/>
        <w:jc w:val="both"/>
        <w:rPr>
          <w:rFonts w:ascii="Book Antiqua" w:hAnsi="Book Antiqua"/>
          <w:b/>
          <w:bCs/>
          <w:lang w:val="es-PR"/>
        </w:rPr>
      </w:pPr>
      <w:r w:rsidRPr="00B25471">
        <w:rPr>
          <w:rFonts w:ascii="Book Antiqua" w:hAnsi="Book Antiqua"/>
          <w:b/>
          <w:bCs/>
          <w:lang w:val="es-PR"/>
        </w:rPr>
        <w:t>28</w:t>
      </w:r>
      <w:r w:rsidR="00B73610" w:rsidRPr="00B25471">
        <w:rPr>
          <w:rFonts w:ascii="Book Antiqua" w:hAnsi="Book Antiqua"/>
          <w:b/>
          <w:bCs/>
          <w:lang w:val="es-PR"/>
        </w:rPr>
        <w:t>.</w:t>
      </w:r>
      <w:r w:rsidR="00B25471" w:rsidRPr="00B25471">
        <w:rPr>
          <w:rFonts w:ascii="Book Antiqua" w:hAnsi="Book Antiqua"/>
          <w:b/>
          <w:bCs/>
          <w:lang w:val="es-PR"/>
        </w:rPr>
        <w:t xml:space="preserve"> </w:t>
      </w:r>
      <w:r w:rsidR="00B73610" w:rsidRPr="00B25471">
        <w:rPr>
          <w:rFonts w:ascii="Book Antiqua" w:hAnsi="Book Antiqua"/>
          <w:b/>
          <w:bCs/>
          <w:lang w:val="es-PR"/>
        </w:rPr>
        <w:t xml:space="preserve">Estudiante ciego: </w:t>
      </w:r>
      <w:r w:rsidR="00B25471" w:rsidRPr="00B25471">
        <w:rPr>
          <w:rFonts w:ascii="Book Antiqua" w:hAnsi="Book Antiqua"/>
          <w:b/>
          <w:bCs/>
          <w:lang w:val="es-PR"/>
        </w:rPr>
        <w:t>Es aquella persona que requiere servicios de educación especial y que cumpla con alguno de los siguientes: (a) aunque utilice espejuelos, tiene una visión funcional de 20/200 o menor en su mejor ojo que limita el diámetro de su campo visual a una distancia angular de no más de 20 grados; (b) tiene un diagnóstico con una condición visual de deterioro progresivo; (c) aunque posea una visión funcional que le permita leer, pero cuyo diagnóstico de deterioro visual progresivo sea de tal grado que sea previsible que en un futuro cercano sea incapaz de leer textos impresos en tinta.]</w:t>
      </w:r>
    </w:p>
    <w:p w14:paraId="5CDF670F" w14:textId="200BBAB1" w:rsidR="00B25471" w:rsidRPr="00B25471" w:rsidRDefault="00B25471" w:rsidP="00B25471">
      <w:pPr>
        <w:spacing w:line="480" w:lineRule="auto"/>
        <w:ind w:firstLine="720"/>
        <w:jc w:val="both"/>
        <w:rPr>
          <w:rFonts w:ascii="Book Antiqua" w:hAnsi="Book Antiqua"/>
          <w:i/>
          <w:iCs/>
          <w:lang w:val="es-PR"/>
        </w:rPr>
      </w:pPr>
      <w:r w:rsidRPr="00B25471">
        <w:rPr>
          <w:rFonts w:ascii="Book Antiqua" w:hAnsi="Book Antiqua"/>
          <w:i/>
          <w:iCs/>
          <w:lang w:val="es-PR"/>
        </w:rPr>
        <w:t>26. Estudiante Bona Fide: Se refiere a todo estudiante matriculado en una escuela pública o privada, por lo menos durante el semestre inmediatamente anterior a su solicitud para participar en el Programa de Certificados.</w:t>
      </w:r>
    </w:p>
    <w:p w14:paraId="5D3BC7ED" w14:textId="345658CA" w:rsidR="00B25471" w:rsidRPr="00B25471" w:rsidRDefault="00B25471" w:rsidP="00B25471">
      <w:pPr>
        <w:spacing w:line="480" w:lineRule="auto"/>
        <w:ind w:firstLine="720"/>
        <w:jc w:val="both"/>
        <w:rPr>
          <w:rFonts w:ascii="Book Antiqua" w:hAnsi="Book Antiqua"/>
          <w:i/>
          <w:iCs/>
          <w:lang w:val="es-PR"/>
        </w:rPr>
      </w:pPr>
      <w:r w:rsidRPr="00B25471">
        <w:rPr>
          <w:rFonts w:ascii="Book Antiqua" w:hAnsi="Book Antiqua"/>
          <w:i/>
          <w:iCs/>
          <w:lang w:val="es-PR"/>
        </w:rPr>
        <w:t xml:space="preserve">27. Estudiante ciego: Es aquella persona que requiere servicios de educación especial y que cumpla con alguno de los siguientes: (a) aunque utilice espejuelos, tiene una visión funcional de </w:t>
      </w:r>
      <w:r w:rsidRPr="00B25471">
        <w:rPr>
          <w:rFonts w:ascii="Book Antiqua" w:hAnsi="Book Antiqua"/>
          <w:i/>
          <w:iCs/>
          <w:lang w:val="es-PR"/>
        </w:rPr>
        <w:lastRenderedPageBreak/>
        <w:t>20/200 o menor en su mejor ojo que limita el diámetro de su campo visual a una distancia angular de no más de 20 grados; (b) tiene un diagnóstico con una condición visual de deterioro progresivo; (c) aunque posea una visión funcional que le permita leer, pero cuyo diagnóstico de deterioro visual progresivo sea de tal grado que sea previsible que en un futuro cercano sea incapaz de leer textos impresos en tinta.</w:t>
      </w:r>
    </w:p>
    <w:p w14:paraId="3A3E8730" w14:textId="20EFF065" w:rsidR="00B25471" w:rsidRPr="00B25471" w:rsidRDefault="00B25471" w:rsidP="00B25471">
      <w:pPr>
        <w:spacing w:line="480" w:lineRule="auto"/>
        <w:ind w:firstLine="720"/>
        <w:jc w:val="both"/>
        <w:rPr>
          <w:rFonts w:ascii="Book Antiqua" w:hAnsi="Book Antiqua"/>
          <w:i/>
          <w:iCs/>
          <w:lang w:val="es-PR"/>
        </w:rPr>
      </w:pPr>
      <w:r w:rsidRPr="00B25471">
        <w:rPr>
          <w:rFonts w:ascii="Book Antiqua" w:hAnsi="Book Antiqua"/>
          <w:i/>
          <w:iCs/>
          <w:lang w:val="es-PR"/>
        </w:rPr>
        <w:t>28. Estudiante dotado: El niño o joven con un cociente intelectual igual o mayor de 130, que posee una capacidad social y cognitiva excepcional, por encima de su edad cronológica y superior a la de otros de su misma edad, experiencia o ambiente, y que exhibe y demuestra, mediante evaluaciones psicológicas y educativas realizadas por profesionales certificados por el Estado, alta capacidad intelectual, creativa, artística o de liderazgo, o en una o más áreas académicas específicas.</w:t>
      </w:r>
    </w:p>
    <w:p w14:paraId="7D8D5E5D" w14:textId="72F81A6A" w:rsidR="00B25471" w:rsidRPr="00B25471" w:rsidRDefault="00B25471" w:rsidP="00B25471">
      <w:pPr>
        <w:spacing w:line="480" w:lineRule="auto"/>
        <w:ind w:firstLine="720"/>
        <w:jc w:val="both"/>
        <w:rPr>
          <w:rFonts w:ascii="Book Antiqua" w:hAnsi="Book Antiqua"/>
          <w:i/>
          <w:iCs/>
          <w:lang w:val="es-PR"/>
        </w:rPr>
      </w:pPr>
      <w:r w:rsidRPr="00B25471">
        <w:rPr>
          <w:rFonts w:ascii="Book Antiqua" w:hAnsi="Book Antiqua"/>
          <w:i/>
          <w:iCs/>
          <w:lang w:val="es-PR"/>
        </w:rPr>
        <w:t>29. Estudiante en riesgo: Se refiere al estudiante que tiene una alta probabilidad de fracasar el grado en el que se encuentra o que haya expresado la intención de abandonar el sistema público de enseñanza y que requiere servicios o asistencia especial para tener éxito en los programas educativos.</w:t>
      </w:r>
    </w:p>
    <w:p w14:paraId="5FD93A8C" w14:textId="500BDB56"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[29</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30</w:t>
      </w:r>
      <w:r w:rsidR="005C2DF7">
        <w:rPr>
          <w:rFonts w:ascii="Book Antiqua" w:hAnsi="Book Antiqua"/>
          <w:i/>
          <w:iCs/>
          <w:lang w:val="es-PR"/>
        </w:rPr>
        <w:t>.</w:t>
      </w:r>
      <w:r w:rsidRPr="00A15C1F">
        <w:rPr>
          <w:rFonts w:ascii="Book Antiqua" w:hAnsi="Book Antiqua"/>
          <w:lang w:val="es-PR"/>
        </w:rPr>
        <w:t xml:space="preserve"> </w:t>
      </w:r>
      <w:r w:rsidR="00B73610">
        <w:rPr>
          <w:rFonts w:ascii="Book Antiqua" w:hAnsi="Book Antiqua"/>
          <w:lang w:val="es-PR"/>
        </w:rPr>
        <w:t xml:space="preserve">ESSA: </w:t>
      </w:r>
      <w:r w:rsidRPr="00A15C1F">
        <w:rPr>
          <w:rFonts w:ascii="Book Antiqua" w:hAnsi="Book Antiqua"/>
          <w:lang w:val="es-PR"/>
        </w:rPr>
        <w:t>…</w:t>
      </w:r>
    </w:p>
    <w:p w14:paraId="2BA7E833" w14:textId="30149DE0"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[30</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31</w:t>
      </w:r>
      <w:r w:rsidR="005C2DF7">
        <w:rPr>
          <w:rFonts w:ascii="Book Antiqua" w:hAnsi="Book Antiqua"/>
          <w:i/>
          <w:iCs/>
          <w:lang w:val="es-PR"/>
        </w:rPr>
        <w:t>.</w:t>
      </w:r>
      <w:r w:rsidRPr="00A15C1F">
        <w:rPr>
          <w:rFonts w:ascii="Book Antiqua" w:hAnsi="Book Antiqua"/>
          <w:lang w:val="es-PR"/>
        </w:rPr>
        <w:t xml:space="preserve"> </w:t>
      </w:r>
      <w:r w:rsidR="00B73610">
        <w:rPr>
          <w:rFonts w:ascii="Book Antiqua" w:hAnsi="Book Antiqua"/>
          <w:lang w:val="es-PR"/>
        </w:rPr>
        <w:t xml:space="preserve">Evaluación: </w:t>
      </w:r>
      <w:r w:rsidRPr="00A15C1F">
        <w:rPr>
          <w:rFonts w:ascii="Book Antiqua" w:hAnsi="Book Antiqua"/>
          <w:lang w:val="es-PR"/>
        </w:rPr>
        <w:t>…</w:t>
      </w:r>
    </w:p>
    <w:p w14:paraId="6383B01C" w14:textId="78B72631"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[31</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32</w:t>
      </w:r>
      <w:r w:rsidR="00B73610">
        <w:rPr>
          <w:rFonts w:ascii="Book Antiqua" w:hAnsi="Book Antiqua"/>
          <w:i/>
          <w:iCs/>
          <w:lang w:val="es-PR"/>
        </w:rPr>
        <w:t>.</w:t>
      </w:r>
      <w:r w:rsidRPr="00A15C1F">
        <w:rPr>
          <w:rFonts w:ascii="Book Antiqua" w:hAnsi="Book Antiqua"/>
          <w:lang w:val="es-PR"/>
        </w:rPr>
        <w:t xml:space="preserve"> </w:t>
      </w:r>
      <w:r w:rsidR="006E59E7">
        <w:rPr>
          <w:rFonts w:ascii="Book Antiqua" w:hAnsi="Book Antiqua"/>
          <w:lang w:val="es-PR"/>
        </w:rPr>
        <w:t xml:space="preserve">Impedimento o Discapacidad: </w:t>
      </w:r>
      <w:r w:rsidRPr="00A15C1F">
        <w:rPr>
          <w:rFonts w:ascii="Book Antiqua" w:hAnsi="Book Antiqua"/>
          <w:lang w:val="es-PR"/>
        </w:rPr>
        <w:t>…</w:t>
      </w:r>
    </w:p>
    <w:p w14:paraId="4E081C3B" w14:textId="3BC94B82"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[32</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33</w:t>
      </w:r>
      <w:r w:rsidR="00B73610">
        <w:rPr>
          <w:rFonts w:ascii="Book Antiqua" w:hAnsi="Book Antiqua"/>
          <w:i/>
          <w:iCs/>
          <w:lang w:val="es-PR"/>
        </w:rPr>
        <w:t>.</w:t>
      </w:r>
      <w:r w:rsidRPr="00A15C1F">
        <w:rPr>
          <w:rFonts w:ascii="Book Antiqua" w:hAnsi="Book Antiqua"/>
          <w:lang w:val="es-PR"/>
        </w:rPr>
        <w:t xml:space="preserve"> </w:t>
      </w:r>
      <w:r w:rsidR="006E59E7">
        <w:rPr>
          <w:rFonts w:ascii="Book Antiqua" w:hAnsi="Book Antiqua"/>
          <w:lang w:val="es-PR"/>
        </w:rPr>
        <w:t xml:space="preserve">Ley de Ética Gubernamental: </w:t>
      </w:r>
      <w:r w:rsidRPr="00A15C1F">
        <w:rPr>
          <w:rFonts w:ascii="Book Antiqua" w:hAnsi="Book Antiqua"/>
          <w:lang w:val="es-PR"/>
        </w:rPr>
        <w:t>…</w:t>
      </w:r>
    </w:p>
    <w:p w14:paraId="282FD927" w14:textId="53AD7422"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[33</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34</w:t>
      </w:r>
      <w:r w:rsidR="00B73610">
        <w:rPr>
          <w:rFonts w:ascii="Book Antiqua" w:hAnsi="Book Antiqua"/>
          <w:i/>
          <w:iCs/>
          <w:lang w:val="es-PR"/>
        </w:rPr>
        <w:t>.</w:t>
      </w:r>
      <w:r w:rsidRPr="00A15C1F">
        <w:rPr>
          <w:rFonts w:ascii="Book Antiqua" w:hAnsi="Book Antiqua"/>
          <w:lang w:val="es-PR"/>
        </w:rPr>
        <w:t xml:space="preserve"> </w:t>
      </w:r>
      <w:r w:rsidR="006E59E7">
        <w:rPr>
          <w:rFonts w:ascii="Book Antiqua" w:hAnsi="Book Antiqua"/>
          <w:lang w:val="es-PR"/>
        </w:rPr>
        <w:t xml:space="preserve">Ley de Procedimiento Administrativo Uniforme (LPAU): </w:t>
      </w:r>
      <w:r w:rsidRPr="00A15C1F">
        <w:rPr>
          <w:rFonts w:ascii="Book Antiqua" w:hAnsi="Book Antiqua"/>
          <w:lang w:val="es-PR"/>
        </w:rPr>
        <w:t>…</w:t>
      </w:r>
    </w:p>
    <w:p w14:paraId="4EAA7F37" w14:textId="40FBA880"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[34</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35</w:t>
      </w:r>
      <w:r w:rsidR="00B73610">
        <w:rPr>
          <w:rFonts w:ascii="Book Antiqua" w:hAnsi="Book Antiqua"/>
          <w:i/>
          <w:iCs/>
          <w:lang w:val="es-PR"/>
        </w:rPr>
        <w:t>.</w:t>
      </w:r>
      <w:r w:rsidRPr="00A15C1F">
        <w:rPr>
          <w:rFonts w:ascii="Book Antiqua" w:hAnsi="Book Antiqua"/>
          <w:lang w:val="es-PR"/>
        </w:rPr>
        <w:t xml:space="preserve"> </w:t>
      </w:r>
      <w:r w:rsidR="006E59E7">
        <w:rPr>
          <w:rFonts w:ascii="Book Antiqua" w:hAnsi="Book Antiqua"/>
          <w:lang w:val="es-PR"/>
        </w:rPr>
        <w:t xml:space="preserve">Modelo de Intervención: </w:t>
      </w:r>
      <w:r w:rsidRPr="00A15C1F">
        <w:rPr>
          <w:rFonts w:ascii="Book Antiqua" w:hAnsi="Book Antiqua"/>
          <w:lang w:val="es-PR"/>
        </w:rPr>
        <w:t>…</w:t>
      </w:r>
    </w:p>
    <w:p w14:paraId="7DDF36D8" w14:textId="47745523"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[35</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36</w:t>
      </w:r>
      <w:r w:rsidR="00B73610">
        <w:rPr>
          <w:rFonts w:ascii="Book Antiqua" w:hAnsi="Book Antiqua"/>
          <w:i/>
          <w:iCs/>
          <w:lang w:val="es-PR"/>
        </w:rPr>
        <w:t>.</w:t>
      </w:r>
      <w:r w:rsidRPr="00A15C1F">
        <w:rPr>
          <w:rFonts w:ascii="Book Antiqua" w:hAnsi="Book Antiqua"/>
          <w:lang w:val="es-PR"/>
        </w:rPr>
        <w:t xml:space="preserve"> </w:t>
      </w:r>
      <w:r w:rsidR="006E59E7">
        <w:rPr>
          <w:rFonts w:ascii="Book Antiqua" w:hAnsi="Book Antiqua"/>
          <w:lang w:val="es-PR"/>
        </w:rPr>
        <w:t xml:space="preserve">Oficina: </w:t>
      </w:r>
      <w:r w:rsidRPr="00A15C1F">
        <w:rPr>
          <w:rFonts w:ascii="Book Antiqua" w:hAnsi="Book Antiqua"/>
          <w:lang w:val="es-PR"/>
        </w:rPr>
        <w:t>…</w:t>
      </w:r>
    </w:p>
    <w:p w14:paraId="774802D0" w14:textId="16A2BDE4"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lastRenderedPageBreak/>
        <w:t>[36</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37</w:t>
      </w:r>
      <w:r w:rsidR="00B73610">
        <w:rPr>
          <w:rFonts w:ascii="Book Antiqua" w:hAnsi="Book Antiqua"/>
          <w:i/>
          <w:iCs/>
          <w:lang w:val="es-PR"/>
        </w:rPr>
        <w:t>.</w:t>
      </w:r>
      <w:r w:rsidRPr="00A15C1F">
        <w:rPr>
          <w:rFonts w:ascii="Book Antiqua" w:hAnsi="Book Antiqua"/>
          <w:lang w:val="es-PR"/>
        </w:rPr>
        <w:t xml:space="preserve"> </w:t>
      </w:r>
      <w:r w:rsidR="006E59E7">
        <w:rPr>
          <w:rFonts w:ascii="Book Antiqua" w:hAnsi="Book Antiqua"/>
          <w:lang w:val="es-PR"/>
        </w:rPr>
        <w:t xml:space="preserve">Oficina Regional Educativa: </w:t>
      </w:r>
      <w:r w:rsidRPr="00A15C1F">
        <w:rPr>
          <w:rFonts w:ascii="Book Antiqua" w:hAnsi="Book Antiqua"/>
          <w:lang w:val="es-PR"/>
        </w:rPr>
        <w:t>…</w:t>
      </w:r>
    </w:p>
    <w:p w14:paraId="20A0D9A1" w14:textId="3608212B"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[37</w:t>
      </w:r>
      <w:r w:rsidR="00B73610">
        <w:rPr>
          <w:rFonts w:ascii="Book Antiqua" w:hAnsi="Book Antiqua"/>
          <w:b/>
          <w:bCs/>
          <w:lang w:val="es-PR"/>
        </w:rPr>
        <w:t>.</w:t>
      </w:r>
      <w:r w:rsidRPr="00A15C1F">
        <w:rPr>
          <w:rFonts w:ascii="Book Antiqua" w:hAnsi="Book Antiqua"/>
          <w:b/>
          <w:bCs/>
          <w:lang w:val="es-PR"/>
        </w:rPr>
        <w:t xml:space="preserve">] </w:t>
      </w:r>
      <w:r w:rsidRPr="00A15C1F">
        <w:rPr>
          <w:rFonts w:ascii="Book Antiqua" w:hAnsi="Book Antiqua"/>
          <w:i/>
          <w:iCs/>
          <w:lang w:val="es-PR"/>
        </w:rPr>
        <w:t>38</w:t>
      </w:r>
      <w:r w:rsidR="00B73610">
        <w:rPr>
          <w:rFonts w:ascii="Book Antiqua" w:hAnsi="Book Antiqua"/>
          <w:i/>
          <w:iCs/>
          <w:lang w:val="es-PR"/>
        </w:rPr>
        <w:t>.</w:t>
      </w:r>
      <w:r w:rsidRPr="00A15C1F">
        <w:rPr>
          <w:rFonts w:ascii="Book Antiqua" w:hAnsi="Book Antiqua"/>
          <w:lang w:val="es-PR"/>
        </w:rPr>
        <w:t xml:space="preserve"> </w:t>
      </w:r>
      <w:r w:rsidR="006E59E7">
        <w:rPr>
          <w:rFonts w:ascii="Book Antiqua" w:hAnsi="Book Antiqua"/>
          <w:lang w:val="es-PR"/>
        </w:rPr>
        <w:t xml:space="preserve">Organizaciones estudiantiles: </w:t>
      </w:r>
      <w:r w:rsidRPr="00A15C1F">
        <w:rPr>
          <w:rFonts w:ascii="Book Antiqua" w:hAnsi="Book Antiqua"/>
          <w:lang w:val="es-PR"/>
        </w:rPr>
        <w:t>…</w:t>
      </w:r>
    </w:p>
    <w:p w14:paraId="55C9B6E6" w14:textId="628E5659"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[38</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39</w:t>
      </w:r>
      <w:r w:rsidR="00B73610">
        <w:rPr>
          <w:rFonts w:ascii="Book Antiqua" w:hAnsi="Book Antiqua"/>
          <w:i/>
          <w:iCs/>
          <w:lang w:val="es-PR"/>
        </w:rPr>
        <w:t>.</w:t>
      </w:r>
      <w:r w:rsidRPr="00A15C1F">
        <w:rPr>
          <w:rFonts w:ascii="Book Antiqua" w:hAnsi="Book Antiqua"/>
          <w:lang w:val="es-PR"/>
        </w:rPr>
        <w:t xml:space="preserve"> </w:t>
      </w:r>
      <w:r w:rsidR="006E59E7">
        <w:rPr>
          <w:rFonts w:ascii="Book Antiqua" w:hAnsi="Book Antiqua"/>
          <w:lang w:val="es-PR"/>
        </w:rPr>
        <w:t xml:space="preserve">Padre: </w:t>
      </w:r>
      <w:r w:rsidRPr="00A15C1F">
        <w:rPr>
          <w:rFonts w:ascii="Book Antiqua" w:hAnsi="Book Antiqua"/>
          <w:lang w:val="es-PR"/>
        </w:rPr>
        <w:t>…</w:t>
      </w:r>
    </w:p>
    <w:p w14:paraId="367A8559" w14:textId="46CEAB94"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[39</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40</w:t>
      </w:r>
      <w:r w:rsidR="00B73610">
        <w:rPr>
          <w:rFonts w:ascii="Book Antiqua" w:hAnsi="Book Antiqua"/>
          <w:i/>
          <w:iCs/>
          <w:lang w:val="es-PR"/>
        </w:rPr>
        <w:t>.</w:t>
      </w:r>
      <w:r w:rsidRPr="00A15C1F">
        <w:rPr>
          <w:rFonts w:ascii="Book Antiqua" w:hAnsi="Book Antiqua"/>
          <w:lang w:val="es-PR"/>
        </w:rPr>
        <w:t xml:space="preserve"> </w:t>
      </w:r>
      <w:r w:rsidR="006E59E7">
        <w:rPr>
          <w:rFonts w:ascii="Book Antiqua" w:hAnsi="Book Antiqua"/>
          <w:lang w:val="es-PR"/>
        </w:rPr>
        <w:t xml:space="preserve">Persona con discapacidad: </w:t>
      </w:r>
      <w:r w:rsidRPr="00A15C1F">
        <w:rPr>
          <w:rFonts w:ascii="Book Antiqua" w:hAnsi="Book Antiqua"/>
          <w:lang w:val="es-PR"/>
        </w:rPr>
        <w:t>…</w:t>
      </w:r>
    </w:p>
    <w:p w14:paraId="155A8179" w14:textId="2CA8B5EE"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[40</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41</w:t>
      </w:r>
      <w:r w:rsidR="00B73610">
        <w:rPr>
          <w:rFonts w:ascii="Book Antiqua" w:hAnsi="Book Antiqua"/>
          <w:i/>
          <w:iCs/>
          <w:lang w:val="es-PR"/>
        </w:rPr>
        <w:t>.</w:t>
      </w:r>
      <w:r w:rsidRPr="00A15C1F">
        <w:rPr>
          <w:rFonts w:ascii="Book Antiqua" w:hAnsi="Book Antiqua"/>
          <w:lang w:val="es-PR"/>
        </w:rPr>
        <w:t xml:space="preserve"> </w:t>
      </w:r>
      <w:r w:rsidR="006E59E7">
        <w:rPr>
          <w:rFonts w:ascii="Book Antiqua" w:hAnsi="Book Antiqua"/>
          <w:lang w:val="es-PR"/>
        </w:rPr>
        <w:t xml:space="preserve">Personal docente: </w:t>
      </w:r>
      <w:r w:rsidRPr="00A15C1F">
        <w:rPr>
          <w:rFonts w:ascii="Book Antiqua" w:hAnsi="Book Antiqua"/>
          <w:lang w:val="es-PR"/>
        </w:rPr>
        <w:t>…</w:t>
      </w:r>
    </w:p>
    <w:p w14:paraId="4C25C623" w14:textId="6CED38CE"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[41</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42</w:t>
      </w:r>
      <w:r w:rsidR="00B73610">
        <w:rPr>
          <w:rFonts w:ascii="Book Antiqua" w:hAnsi="Book Antiqua"/>
          <w:i/>
          <w:iCs/>
          <w:lang w:val="es-PR"/>
        </w:rPr>
        <w:t>.</w:t>
      </w:r>
      <w:r w:rsidRPr="00A15C1F">
        <w:rPr>
          <w:rFonts w:ascii="Book Antiqua" w:hAnsi="Book Antiqua"/>
          <w:lang w:val="es-PR"/>
        </w:rPr>
        <w:t xml:space="preserve"> </w:t>
      </w:r>
      <w:r w:rsidR="006E59E7">
        <w:rPr>
          <w:rFonts w:ascii="Book Antiqua" w:hAnsi="Book Antiqua"/>
          <w:lang w:val="es-PR"/>
        </w:rPr>
        <w:t xml:space="preserve">Personal no docente: </w:t>
      </w:r>
      <w:r w:rsidRPr="00A15C1F">
        <w:rPr>
          <w:rFonts w:ascii="Book Antiqua" w:hAnsi="Book Antiqua"/>
          <w:lang w:val="es-PR"/>
        </w:rPr>
        <w:t>…</w:t>
      </w:r>
    </w:p>
    <w:p w14:paraId="602F1BFB" w14:textId="504322A8"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[42</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43</w:t>
      </w:r>
      <w:r w:rsidR="00B73610">
        <w:rPr>
          <w:rFonts w:ascii="Book Antiqua" w:hAnsi="Book Antiqua"/>
          <w:i/>
          <w:iCs/>
          <w:lang w:val="es-PR"/>
        </w:rPr>
        <w:t>.</w:t>
      </w:r>
      <w:r w:rsidRPr="00A15C1F">
        <w:rPr>
          <w:rFonts w:ascii="Book Antiqua" w:hAnsi="Book Antiqua"/>
          <w:lang w:val="es-PR"/>
        </w:rPr>
        <w:t xml:space="preserve"> </w:t>
      </w:r>
      <w:r w:rsidR="006E59E7">
        <w:rPr>
          <w:rFonts w:ascii="Book Antiqua" w:hAnsi="Book Antiqua"/>
          <w:lang w:val="es-PR"/>
        </w:rPr>
        <w:t xml:space="preserve">Plan Escolar “Diseño de Excelencia Escolar o DEE”: </w:t>
      </w:r>
      <w:r w:rsidRPr="00A15C1F">
        <w:rPr>
          <w:rFonts w:ascii="Book Antiqua" w:hAnsi="Book Antiqua"/>
          <w:lang w:val="es-PR"/>
        </w:rPr>
        <w:t>…</w:t>
      </w:r>
    </w:p>
    <w:p w14:paraId="0A516246" w14:textId="57923AC7" w:rsidR="002F115F" w:rsidRPr="00BF733D" w:rsidRDefault="002F115F" w:rsidP="00D94F1B">
      <w:pPr>
        <w:spacing w:line="480" w:lineRule="auto"/>
        <w:ind w:firstLine="720"/>
        <w:jc w:val="both"/>
        <w:rPr>
          <w:rFonts w:ascii="Book Antiqua" w:hAnsi="Book Antiqua"/>
          <w:b/>
          <w:bCs/>
          <w:lang w:val="es-PR"/>
        </w:rPr>
      </w:pPr>
      <w:r w:rsidRPr="00BF733D">
        <w:rPr>
          <w:rFonts w:ascii="Book Antiqua" w:hAnsi="Book Antiqua"/>
          <w:b/>
          <w:bCs/>
          <w:lang w:val="es-PR"/>
        </w:rPr>
        <w:t>[43</w:t>
      </w:r>
      <w:r w:rsidR="00B73610" w:rsidRPr="00BF733D">
        <w:rPr>
          <w:rFonts w:ascii="Book Antiqua" w:hAnsi="Book Antiqua"/>
          <w:b/>
          <w:bCs/>
          <w:lang w:val="es-PR"/>
        </w:rPr>
        <w:t>.</w:t>
      </w:r>
      <w:r w:rsidRPr="00BF733D">
        <w:rPr>
          <w:rFonts w:ascii="Book Antiqua" w:hAnsi="Book Antiqua"/>
          <w:b/>
          <w:bCs/>
          <w:lang w:val="es-PR"/>
        </w:rPr>
        <w:t xml:space="preserve"> </w:t>
      </w:r>
      <w:r w:rsidR="006E59E7" w:rsidRPr="00BF733D">
        <w:rPr>
          <w:rFonts w:ascii="Book Antiqua" w:hAnsi="Book Antiqua"/>
          <w:b/>
          <w:bCs/>
          <w:lang w:val="es-PR"/>
        </w:rPr>
        <w:t>Profesional certificado por el Estado: Aquella persona que haya completado su programa profesional como psicólogo, obtenga la certificación del Estado y la misma esté vigente. Los hallazgos, sugerencias y recomendaciones que realice este profesional deberán ser considerados prioritariamente en la prestación de los servicios educativos para el estudiante dotado dentro del ambiente escolar.</w:t>
      </w:r>
    </w:p>
    <w:p w14:paraId="78371B32" w14:textId="1D337FDA" w:rsidR="00755E5E" w:rsidRDefault="002F115F" w:rsidP="00755E5E">
      <w:pPr>
        <w:spacing w:line="480" w:lineRule="auto"/>
        <w:ind w:firstLine="720"/>
        <w:jc w:val="both"/>
        <w:rPr>
          <w:rFonts w:ascii="Book Antiqua" w:hAnsi="Book Antiqua"/>
          <w:lang w:val="es-PR"/>
        </w:rPr>
      </w:pPr>
      <w:r w:rsidRPr="00A15C1F">
        <w:rPr>
          <w:rFonts w:ascii="Book Antiqua" w:hAnsi="Book Antiqua"/>
          <w:b/>
          <w:bCs/>
          <w:lang w:val="es-PR"/>
        </w:rPr>
        <w:t>44</w:t>
      </w:r>
      <w:r w:rsidR="00B73610">
        <w:rPr>
          <w:rFonts w:ascii="Book Antiqua" w:hAnsi="Book Antiqua"/>
          <w:b/>
          <w:bCs/>
          <w:lang w:val="es-PR"/>
        </w:rPr>
        <w:t>.</w:t>
      </w:r>
      <w:r w:rsidR="00BF733D" w:rsidRPr="00BF733D">
        <w:rPr>
          <w:lang w:val="es-ES"/>
        </w:rPr>
        <w:t xml:space="preserve"> </w:t>
      </w:r>
      <w:r w:rsidR="00BF733D" w:rsidRPr="00BF733D">
        <w:rPr>
          <w:rFonts w:ascii="Book Antiqua" w:hAnsi="Book Antiqua"/>
          <w:b/>
          <w:bCs/>
          <w:lang w:val="es-PR"/>
        </w:rPr>
        <w:t xml:space="preserve">Plan ESSA Consolidado: Se refiere al Plan Estatal Consolidado del Departamento de Educación de Puerto Rico bajo la ESEA, según enmendado por la “Ley Cada Estudiante Triunfa” (Every Student </w:t>
      </w:r>
      <w:proofErr w:type="spellStart"/>
      <w:r w:rsidR="00BF733D" w:rsidRPr="00BF733D">
        <w:rPr>
          <w:rFonts w:ascii="Book Antiqua" w:hAnsi="Book Antiqua"/>
          <w:b/>
          <w:bCs/>
          <w:lang w:val="es-PR"/>
        </w:rPr>
        <w:t>Succeeds</w:t>
      </w:r>
      <w:proofErr w:type="spellEnd"/>
      <w:r w:rsidR="00BF733D" w:rsidRPr="00BF733D">
        <w:rPr>
          <w:rFonts w:ascii="Book Antiqua" w:hAnsi="Book Antiqua"/>
          <w:b/>
          <w:bCs/>
          <w:lang w:val="es-PR"/>
        </w:rPr>
        <w:t xml:space="preserve"> </w:t>
      </w:r>
      <w:proofErr w:type="spellStart"/>
      <w:r w:rsidR="00BF733D" w:rsidRPr="00BF733D">
        <w:rPr>
          <w:rFonts w:ascii="Book Antiqua" w:hAnsi="Book Antiqua"/>
          <w:b/>
          <w:bCs/>
          <w:lang w:val="es-PR"/>
        </w:rPr>
        <w:t>Act</w:t>
      </w:r>
      <w:proofErr w:type="spellEnd"/>
      <w:r w:rsidR="00BF733D" w:rsidRPr="00BF733D">
        <w:rPr>
          <w:rFonts w:ascii="Book Antiqua" w:hAnsi="Book Antiqua"/>
          <w:b/>
          <w:bCs/>
          <w:lang w:val="es-PR"/>
        </w:rPr>
        <w:t>, ESSA, por sus siglas en inglés). El plan surgirá de la recopilación directa de la data sobre efectividad de cada escuela.</w:t>
      </w:r>
      <w:r w:rsidRPr="00A15C1F">
        <w:rPr>
          <w:rFonts w:ascii="Book Antiqua" w:hAnsi="Book Antiqua"/>
          <w:b/>
          <w:bCs/>
          <w:lang w:val="es-PR"/>
        </w:rPr>
        <w:t>]</w:t>
      </w:r>
      <w:r w:rsidRPr="00A15C1F">
        <w:rPr>
          <w:rFonts w:ascii="Book Antiqua" w:hAnsi="Book Antiqua"/>
          <w:lang w:val="es-PR"/>
        </w:rPr>
        <w:t xml:space="preserve"> </w:t>
      </w:r>
    </w:p>
    <w:p w14:paraId="61CAF494" w14:textId="20AF17F7" w:rsidR="00755E5E" w:rsidRPr="00BF733D" w:rsidRDefault="00755E5E" w:rsidP="00755E5E">
      <w:pPr>
        <w:spacing w:line="480" w:lineRule="auto"/>
        <w:ind w:firstLine="720"/>
        <w:jc w:val="both"/>
        <w:rPr>
          <w:rFonts w:ascii="Book Antiqua" w:hAnsi="Book Antiqua"/>
          <w:i/>
          <w:iCs/>
          <w:lang w:val="es-PR"/>
        </w:rPr>
      </w:pPr>
      <w:r w:rsidRPr="00BF733D">
        <w:rPr>
          <w:rFonts w:ascii="Book Antiqua" w:hAnsi="Book Antiqua"/>
          <w:i/>
          <w:iCs/>
          <w:lang w:val="es-PR"/>
        </w:rPr>
        <w:t xml:space="preserve">44. Plan ESSA Consolidado: Se refiere al Plan Estatal Consolidado del Departamento de Educación de Puerto Rico bajo la ESEA, según enmendado por la “Ley Cada Estudiante Triunfa” (Every Student </w:t>
      </w:r>
      <w:proofErr w:type="spellStart"/>
      <w:r w:rsidRPr="00BF733D">
        <w:rPr>
          <w:rFonts w:ascii="Book Antiqua" w:hAnsi="Book Antiqua"/>
          <w:i/>
          <w:iCs/>
          <w:lang w:val="es-PR"/>
        </w:rPr>
        <w:t>Succeeds</w:t>
      </w:r>
      <w:proofErr w:type="spellEnd"/>
      <w:r w:rsidRPr="00BF733D">
        <w:rPr>
          <w:rFonts w:ascii="Book Antiqua" w:hAnsi="Book Antiqua"/>
          <w:i/>
          <w:iCs/>
          <w:lang w:val="es-PR"/>
        </w:rPr>
        <w:t xml:space="preserve"> </w:t>
      </w:r>
      <w:proofErr w:type="spellStart"/>
      <w:r w:rsidRPr="00BF733D">
        <w:rPr>
          <w:rFonts w:ascii="Book Antiqua" w:hAnsi="Book Antiqua"/>
          <w:i/>
          <w:iCs/>
          <w:lang w:val="es-PR"/>
        </w:rPr>
        <w:t>Act</w:t>
      </w:r>
      <w:proofErr w:type="spellEnd"/>
      <w:r w:rsidRPr="00BF733D">
        <w:rPr>
          <w:rFonts w:ascii="Book Antiqua" w:hAnsi="Book Antiqua"/>
          <w:i/>
          <w:iCs/>
          <w:lang w:val="es-PR"/>
        </w:rPr>
        <w:t>, ESSA, por sus siglas en inglés). El plan surgirá de la recopilación directa de la data sobre efectividad de cada escuela.</w:t>
      </w:r>
    </w:p>
    <w:p w14:paraId="590D45C9" w14:textId="6E90B1F5" w:rsidR="00BF733D" w:rsidRPr="00BF733D" w:rsidRDefault="002F115F" w:rsidP="00D94F1B">
      <w:pPr>
        <w:spacing w:line="480" w:lineRule="auto"/>
        <w:ind w:firstLine="720"/>
        <w:jc w:val="both"/>
        <w:rPr>
          <w:rFonts w:ascii="Book Antiqua" w:hAnsi="Book Antiqua"/>
          <w:i/>
          <w:iCs/>
          <w:lang w:val="es-PR"/>
        </w:rPr>
      </w:pPr>
      <w:r w:rsidRPr="00BF733D">
        <w:rPr>
          <w:rFonts w:ascii="Book Antiqua" w:hAnsi="Book Antiqua"/>
          <w:i/>
          <w:iCs/>
          <w:lang w:val="es-PR"/>
        </w:rPr>
        <w:lastRenderedPageBreak/>
        <w:t>45</w:t>
      </w:r>
      <w:r w:rsidR="00B73610" w:rsidRPr="00BF733D">
        <w:rPr>
          <w:rFonts w:ascii="Book Antiqua" w:hAnsi="Book Antiqua"/>
          <w:i/>
          <w:iCs/>
          <w:lang w:val="es-PR"/>
        </w:rPr>
        <w:t>.</w:t>
      </w:r>
      <w:r w:rsidRPr="00BF733D">
        <w:rPr>
          <w:rFonts w:ascii="Book Antiqua" w:hAnsi="Book Antiqua"/>
          <w:i/>
          <w:iCs/>
          <w:lang w:val="es-PR"/>
        </w:rPr>
        <w:t xml:space="preserve"> </w:t>
      </w:r>
      <w:r w:rsidR="006E59E7" w:rsidRPr="00BF733D">
        <w:rPr>
          <w:rFonts w:ascii="Book Antiqua" w:hAnsi="Book Antiqua"/>
          <w:i/>
          <w:iCs/>
          <w:lang w:val="es-PR"/>
        </w:rPr>
        <w:t>Profesional certificado por el Estado: Aquella persona que haya completado su programa profesional como psicólogo, obtenga la certificación del Estado y la misma esté vigente. Los hallazgos, sugerencias y recomendaciones que realice este profesional deberán ser considerados prioritariamente en la prestación de los servicios educativos para el estudiante dotado dentro del ambiente escolar.</w:t>
      </w:r>
    </w:p>
    <w:p w14:paraId="3282E65E" w14:textId="09270BCC"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[45</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46</w:t>
      </w:r>
      <w:r w:rsidR="00B73610">
        <w:rPr>
          <w:rFonts w:ascii="Book Antiqua" w:hAnsi="Book Antiqua"/>
          <w:i/>
          <w:iCs/>
          <w:lang w:val="es-PR"/>
        </w:rPr>
        <w:t>.</w:t>
      </w:r>
      <w:r w:rsidRPr="00A15C1F">
        <w:rPr>
          <w:rFonts w:ascii="Book Antiqua" w:hAnsi="Book Antiqua"/>
          <w:lang w:val="es-PR"/>
        </w:rPr>
        <w:t xml:space="preserve"> </w:t>
      </w:r>
      <w:r w:rsidR="00BF733D">
        <w:rPr>
          <w:rFonts w:ascii="Book Antiqua" w:hAnsi="Book Antiqua"/>
          <w:lang w:val="es-PR"/>
        </w:rPr>
        <w:t xml:space="preserve">Programa de Educación Individualizado o PEI: </w:t>
      </w:r>
      <w:r w:rsidRPr="00A15C1F">
        <w:rPr>
          <w:rFonts w:ascii="Book Antiqua" w:hAnsi="Book Antiqua"/>
          <w:lang w:val="es-PR"/>
        </w:rPr>
        <w:t>…</w:t>
      </w:r>
    </w:p>
    <w:p w14:paraId="62CC664F" w14:textId="4E5477D4"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[46</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47</w:t>
      </w:r>
      <w:r w:rsidR="00B73610">
        <w:rPr>
          <w:rFonts w:ascii="Book Antiqua" w:hAnsi="Book Antiqua"/>
          <w:i/>
          <w:iCs/>
          <w:lang w:val="es-PR"/>
        </w:rPr>
        <w:t>.</w:t>
      </w:r>
      <w:r w:rsidRPr="00A15C1F">
        <w:rPr>
          <w:rFonts w:ascii="Book Antiqua" w:hAnsi="Book Antiqua"/>
          <w:lang w:val="es-PR"/>
        </w:rPr>
        <w:t xml:space="preserve"> </w:t>
      </w:r>
      <w:r w:rsidR="00BF733D">
        <w:rPr>
          <w:rFonts w:ascii="Book Antiqua" w:hAnsi="Book Antiqua"/>
          <w:lang w:val="es-PR"/>
        </w:rPr>
        <w:t xml:space="preserve">Programa de Estudio (POS, por sus siglas en inglés): </w:t>
      </w:r>
      <w:r w:rsidRPr="00A15C1F">
        <w:rPr>
          <w:rFonts w:ascii="Book Antiqua" w:hAnsi="Book Antiqua"/>
          <w:lang w:val="es-PR"/>
        </w:rPr>
        <w:t>…</w:t>
      </w:r>
    </w:p>
    <w:p w14:paraId="567DCD73" w14:textId="090A1D69"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[47</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48</w:t>
      </w:r>
      <w:r w:rsidR="00B73610">
        <w:rPr>
          <w:rFonts w:ascii="Book Antiqua" w:hAnsi="Book Antiqua"/>
          <w:i/>
          <w:iCs/>
          <w:lang w:val="es-PR"/>
        </w:rPr>
        <w:t>.</w:t>
      </w:r>
      <w:r w:rsidRPr="00A15C1F">
        <w:rPr>
          <w:rFonts w:ascii="Book Antiqua" w:hAnsi="Book Antiqua"/>
          <w:lang w:val="es-PR"/>
        </w:rPr>
        <w:t xml:space="preserve"> </w:t>
      </w:r>
      <w:r w:rsidR="00BF733D" w:rsidRPr="00BF733D">
        <w:rPr>
          <w:rFonts w:ascii="Book Antiqua" w:hAnsi="Book Antiqua"/>
          <w:lang w:val="es-PR"/>
        </w:rPr>
        <w:t xml:space="preserve">Pruebas Estandarizadas Ocupacionales (CTE </w:t>
      </w:r>
      <w:proofErr w:type="spellStart"/>
      <w:r w:rsidR="00BF733D" w:rsidRPr="00BF733D">
        <w:rPr>
          <w:rFonts w:ascii="Book Antiqua" w:hAnsi="Book Antiqua"/>
          <w:lang w:val="es-PR"/>
        </w:rPr>
        <w:t>Skills</w:t>
      </w:r>
      <w:proofErr w:type="spellEnd"/>
      <w:r w:rsidR="00BF733D" w:rsidRPr="00BF733D">
        <w:rPr>
          <w:rFonts w:ascii="Book Antiqua" w:hAnsi="Book Antiqua"/>
          <w:lang w:val="es-PR"/>
        </w:rPr>
        <w:t xml:space="preserve"> </w:t>
      </w:r>
      <w:proofErr w:type="spellStart"/>
      <w:r w:rsidR="00BF733D" w:rsidRPr="00BF733D">
        <w:rPr>
          <w:rFonts w:ascii="Book Antiqua" w:hAnsi="Book Antiqua"/>
          <w:lang w:val="es-PR"/>
        </w:rPr>
        <w:t>Assessment</w:t>
      </w:r>
      <w:proofErr w:type="spellEnd"/>
      <w:r w:rsidR="00BF733D" w:rsidRPr="00BF733D">
        <w:rPr>
          <w:rFonts w:ascii="Book Antiqua" w:hAnsi="Book Antiqua"/>
          <w:lang w:val="es-PR"/>
        </w:rPr>
        <w:t>)</w:t>
      </w:r>
      <w:r w:rsidR="00BF733D">
        <w:rPr>
          <w:rFonts w:ascii="Book Antiqua" w:hAnsi="Book Antiqua"/>
          <w:lang w:val="es-PR"/>
        </w:rPr>
        <w:t xml:space="preserve">: </w:t>
      </w:r>
      <w:r w:rsidRPr="00A15C1F">
        <w:rPr>
          <w:rFonts w:ascii="Book Antiqua" w:hAnsi="Book Antiqua"/>
          <w:lang w:val="es-PR"/>
        </w:rPr>
        <w:t>…</w:t>
      </w:r>
    </w:p>
    <w:p w14:paraId="333F8C12" w14:textId="3A448F76"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[48</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49</w:t>
      </w:r>
      <w:r w:rsidR="00B73610">
        <w:rPr>
          <w:rFonts w:ascii="Book Antiqua" w:hAnsi="Book Antiqua"/>
          <w:i/>
          <w:iCs/>
          <w:lang w:val="es-PR"/>
        </w:rPr>
        <w:t>.</w:t>
      </w:r>
      <w:r w:rsidRPr="00A15C1F">
        <w:rPr>
          <w:rFonts w:ascii="Book Antiqua" w:hAnsi="Book Antiqua"/>
          <w:lang w:val="es-PR"/>
        </w:rPr>
        <w:t xml:space="preserve"> </w:t>
      </w:r>
      <w:r w:rsidR="00BF733D">
        <w:rPr>
          <w:rFonts w:ascii="Book Antiqua" w:hAnsi="Book Antiqua"/>
          <w:lang w:val="es-PR"/>
        </w:rPr>
        <w:t xml:space="preserve">Puesto regular o de carrera: </w:t>
      </w:r>
      <w:r w:rsidRPr="00A15C1F">
        <w:rPr>
          <w:rFonts w:ascii="Book Antiqua" w:hAnsi="Book Antiqua"/>
          <w:lang w:val="es-PR"/>
        </w:rPr>
        <w:t>…</w:t>
      </w:r>
    </w:p>
    <w:p w14:paraId="27ED5978" w14:textId="645A77EB"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[49</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50</w:t>
      </w:r>
      <w:r w:rsidR="00B73610">
        <w:rPr>
          <w:rFonts w:ascii="Book Antiqua" w:hAnsi="Book Antiqua"/>
          <w:i/>
          <w:iCs/>
          <w:lang w:val="es-PR"/>
        </w:rPr>
        <w:t>.</w:t>
      </w:r>
      <w:r w:rsidRPr="00A15C1F">
        <w:rPr>
          <w:rFonts w:ascii="Book Antiqua" w:hAnsi="Book Antiqua"/>
          <w:lang w:val="es-PR"/>
        </w:rPr>
        <w:t xml:space="preserve"> </w:t>
      </w:r>
      <w:r w:rsidR="00BF733D">
        <w:rPr>
          <w:rFonts w:ascii="Book Antiqua" w:hAnsi="Book Antiqua"/>
          <w:lang w:val="es-PR"/>
        </w:rPr>
        <w:t xml:space="preserve">Secretario: </w:t>
      </w:r>
      <w:r w:rsidRPr="00A15C1F">
        <w:rPr>
          <w:rFonts w:ascii="Book Antiqua" w:hAnsi="Book Antiqua"/>
          <w:lang w:val="es-PR"/>
        </w:rPr>
        <w:t>…</w:t>
      </w:r>
    </w:p>
    <w:p w14:paraId="578E1CA5" w14:textId="4CC57250"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[50</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51</w:t>
      </w:r>
      <w:r w:rsidR="00B73610">
        <w:rPr>
          <w:rFonts w:ascii="Book Antiqua" w:hAnsi="Book Antiqua"/>
          <w:i/>
          <w:iCs/>
          <w:lang w:val="es-PR"/>
        </w:rPr>
        <w:t>.</w:t>
      </w:r>
      <w:r w:rsidRPr="00A15C1F">
        <w:rPr>
          <w:rFonts w:ascii="Book Antiqua" w:hAnsi="Book Antiqua"/>
          <w:lang w:val="es-PR"/>
        </w:rPr>
        <w:t xml:space="preserve"> </w:t>
      </w:r>
      <w:r w:rsidR="00BF733D">
        <w:rPr>
          <w:rFonts w:ascii="Book Antiqua" w:hAnsi="Book Antiqua"/>
          <w:lang w:val="es-PR"/>
        </w:rPr>
        <w:t xml:space="preserve">Sistema de Datos Longitudinal: </w:t>
      </w:r>
      <w:r w:rsidRPr="00A15C1F">
        <w:rPr>
          <w:rFonts w:ascii="Book Antiqua" w:hAnsi="Book Antiqua"/>
          <w:lang w:val="es-PR"/>
        </w:rPr>
        <w:t>…</w:t>
      </w:r>
    </w:p>
    <w:p w14:paraId="01EDCDCC" w14:textId="4F5ADD4D"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[51</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52</w:t>
      </w:r>
      <w:r w:rsidR="00B73610">
        <w:rPr>
          <w:rFonts w:ascii="Book Antiqua" w:hAnsi="Book Antiqua"/>
          <w:i/>
          <w:iCs/>
          <w:lang w:val="es-PR"/>
        </w:rPr>
        <w:t>.</w:t>
      </w:r>
      <w:r w:rsidRPr="00A15C1F">
        <w:rPr>
          <w:rFonts w:ascii="Book Antiqua" w:hAnsi="Book Antiqua"/>
          <w:lang w:val="es-PR"/>
        </w:rPr>
        <w:t xml:space="preserve"> </w:t>
      </w:r>
      <w:r w:rsidR="00BF733D">
        <w:rPr>
          <w:rFonts w:ascii="Book Antiqua" w:hAnsi="Book Antiqua"/>
          <w:lang w:val="es-PR"/>
        </w:rPr>
        <w:t xml:space="preserve">Sistema de Educación Pública de Puerto Rico: </w:t>
      </w:r>
      <w:r w:rsidRPr="00A15C1F">
        <w:rPr>
          <w:rFonts w:ascii="Book Antiqua" w:hAnsi="Book Antiqua"/>
          <w:lang w:val="es-PR"/>
        </w:rPr>
        <w:t>…</w:t>
      </w:r>
    </w:p>
    <w:p w14:paraId="1AFCB526" w14:textId="68729174"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[52</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53</w:t>
      </w:r>
      <w:r w:rsidR="00B73610">
        <w:rPr>
          <w:rFonts w:ascii="Book Antiqua" w:hAnsi="Book Antiqua"/>
          <w:i/>
          <w:iCs/>
          <w:lang w:val="es-PR"/>
        </w:rPr>
        <w:t>.</w:t>
      </w:r>
      <w:r w:rsidRPr="00A15C1F">
        <w:rPr>
          <w:rFonts w:ascii="Book Antiqua" w:hAnsi="Book Antiqua"/>
          <w:lang w:val="es-PR"/>
        </w:rPr>
        <w:t xml:space="preserve"> </w:t>
      </w:r>
      <w:r w:rsidR="00BF733D">
        <w:rPr>
          <w:rFonts w:ascii="Book Antiqua" w:hAnsi="Book Antiqua"/>
          <w:lang w:val="es-PR"/>
        </w:rPr>
        <w:t xml:space="preserve">Solicitante: </w:t>
      </w:r>
      <w:r w:rsidRPr="00A15C1F">
        <w:rPr>
          <w:rFonts w:ascii="Book Antiqua" w:hAnsi="Book Antiqua"/>
          <w:lang w:val="es-PR"/>
        </w:rPr>
        <w:t>…</w:t>
      </w:r>
    </w:p>
    <w:p w14:paraId="6BBE2276" w14:textId="2CECEB5A"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[53</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54</w:t>
      </w:r>
      <w:r w:rsidR="00B73610">
        <w:rPr>
          <w:rFonts w:ascii="Book Antiqua" w:hAnsi="Book Antiqua"/>
          <w:i/>
          <w:iCs/>
          <w:lang w:val="es-PR"/>
        </w:rPr>
        <w:t>.</w:t>
      </w:r>
      <w:r w:rsidRPr="00A15C1F">
        <w:rPr>
          <w:rFonts w:ascii="Book Antiqua" w:hAnsi="Book Antiqua"/>
          <w:lang w:val="es-PR"/>
        </w:rPr>
        <w:t xml:space="preserve"> </w:t>
      </w:r>
      <w:r w:rsidR="00BF733D">
        <w:rPr>
          <w:rFonts w:ascii="Book Antiqua" w:hAnsi="Book Antiqua"/>
          <w:lang w:val="es-PR"/>
        </w:rPr>
        <w:t xml:space="preserve">Solicitud: </w:t>
      </w:r>
      <w:r w:rsidRPr="00A15C1F">
        <w:rPr>
          <w:rFonts w:ascii="Book Antiqua" w:hAnsi="Book Antiqua"/>
          <w:lang w:val="es-PR"/>
        </w:rPr>
        <w:t>…</w:t>
      </w:r>
    </w:p>
    <w:p w14:paraId="783CE76C" w14:textId="09E69C2A"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[54</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55</w:t>
      </w:r>
      <w:r w:rsidR="00B73610">
        <w:rPr>
          <w:rFonts w:ascii="Book Antiqua" w:hAnsi="Book Antiqua"/>
          <w:i/>
          <w:iCs/>
          <w:lang w:val="es-PR"/>
        </w:rPr>
        <w:t>.</w:t>
      </w:r>
      <w:r w:rsidRPr="00A15C1F">
        <w:rPr>
          <w:rFonts w:ascii="Book Antiqua" w:hAnsi="Book Antiqua"/>
          <w:lang w:val="es-PR"/>
        </w:rPr>
        <w:t xml:space="preserve"> </w:t>
      </w:r>
      <w:r w:rsidR="00BF733D">
        <w:rPr>
          <w:rFonts w:ascii="Book Antiqua" w:hAnsi="Book Antiqua"/>
          <w:lang w:val="es-PR"/>
        </w:rPr>
        <w:t xml:space="preserve">STEM: </w:t>
      </w:r>
      <w:r w:rsidRPr="00A15C1F">
        <w:rPr>
          <w:rFonts w:ascii="Book Antiqua" w:hAnsi="Book Antiqua"/>
          <w:lang w:val="es-PR"/>
        </w:rPr>
        <w:t>…</w:t>
      </w:r>
    </w:p>
    <w:p w14:paraId="5387236D" w14:textId="59DF8D1E" w:rsidR="002F115F" w:rsidRPr="00A15C1F"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[55</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56</w:t>
      </w:r>
      <w:r w:rsidR="00B73610">
        <w:rPr>
          <w:rFonts w:ascii="Book Antiqua" w:hAnsi="Book Antiqua"/>
          <w:i/>
          <w:iCs/>
          <w:lang w:val="es-PR"/>
        </w:rPr>
        <w:t>.</w:t>
      </w:r>
      <w:r w:rsidRPr="00A15C1F">
        <w:rPr>
          <w:rFonts w:ascii="Book Antiqua" w:hAnsi="Book Antiqua"/>
          <w:lang w:val="es-PR"/>
        </w:rPr>
        <w:t xml:space="preserve"> </w:t>
      </w:r>
      <w:r w:rsidR="00BF733D">
        <w:rPr>
          <w:rFonts w:ascii="Book Antiqua" w:hAnsi="Book Antiqua"/>
          <w:lang w:val="es-PR"/>
        </w:rPr>
        <w:t xml:space="preserve">STEAM: </w:t>
      </w:r>
      <w:r w:rsidRPr="00A15C1F">
        <w:rPr>
          <w:rFonts w:ascii="Book Antiqua" w:hAnsi="Book Antiqua"/>
          <w:lang w:val="es-PR"/>
        </w:rPr>
        <w:t>…</w:t>
      </w:r>
    </w:p>
    <w:p w14:paraId="53604D8D" w14:textId="0EA9D9C4" w:rsidR="00755E5E"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[56</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57</w:t>
      </w:r>
      <w:r w:rsidR="00B73610">
        <w:rPr>
          <w:rFonts w:ascii="Book Antiqua" w:hAnsi="Book Antiqua"/>
          <w:i/>
          <w:iCs/>
          <w:lang w:val="es-PR"/>
        </w:rPr>
        <w:t>.</w:t>
      </w:r>
      <w:r w:rsidRPr="00A15C1F">
        <w:rPr>
          <w:rFonts w:ascii="Book Antiqua" w:hAnsi="Book Antiqua"/>
          <w:lang w:val="es-PR"/>
        </w:rPr>
        <w:t xml:space="preserve"> </w:t>
      </w:r>
      <w:r w:rsidR="00755E5E">
        <w:rPr>
          <w:rFonts w:ascii="Book Antiqua" w:hAnsi="Book Antiqua"/>
          <w:lang w:val="es-PR"/>
        </w:rPr>
        <w:t>Superintendente Regional: …</w:t>
      </w:r>
    </w:p>
    <w:p w14:paraId="0266FCEB" w14:textId="68F184E5" w:rsidR="002F115F" w:rsidRPr="00A15C1F" w:rsidRDefault="00755E5E" w:rsidP="00D94F1B">
      <w:pPr>
        <w:spacing w:line="480" w:lineRule="auto"/>
        <w:ind w:firstLine="720"/>
        <w:jc w:val="both"/>
        <w:rPr>
          <w:rFonts w:ascii="Book Antiqua" w:hAnsi="Book Antiqua"/>
          <w:lang w:val="es-PR"/>
        </w:rPr>
      </w:pPr>
      <w:r w:rsidRPr="00755E5E">
        <w:rPr>
          <w:rFonts w:ascii="Book Antiqua" w:hAnsi="Book Antiqua"/>
          <w:b/>
          <w:bCs/>
          <w:lang w:val="es-PR"/>
        </w:rPr>
        <w:t>[57.]</w:t>
      </w:r>
      <w:r>
        <w:rPr>
          <w:rFonts w:ascii="Book Antiqua" w:hAnsi="Book Antiqua"/>
          <w:lang w:val="es-PR"/>
        </w:rPr>
        <w:t xml:space="preserve"> </w:t>
      </w:r>
      <w:r w:rsidRPr="00755E5E">
        <w:rPr>
          <w:rFonts w:ascii="Book Antiqua" w:hAnsi="Book Antiqua"/>
          <w:i/>
          <w:iCs/>
          <w:lang w:val="es-PR"/>
        </w:rPr>
        <w:t>58.</w:t>
      </w:r>
      <w:r>
        <w:rPr>
          <w:rFonts w:ascii="Book Antiqua" w:hAnsi="Book Antiqua"/>
          <w:lang w:val="es-PR"/>
        </w:rPr>
        <w:t xml:space="preserve"> </w:t>
      </w:r>
      <w:r w:rsidR="00BF733D">
        <w:rPr>
          <w:rFonts w:ascii="Book Antiqua" w:hAnsi="Book Antiqua"/>
          <w:lang w:val="es-PR"/>
        </w:rPr>
        <w:t xml:space="preserve">Trabajador Social Escolar: </w:t>
      </w:r>
      <w:r w:rsidR="002F115F" w:rsidRPr="00A15C1F">
        <w:rPr>
          <w:rFonts w:ascii="Book Antiqua" w:hAnsi="Book Antiqua"/>
          <w:lang w:val="es-PR"/>
        </w:rPr>
        <w:t>…</w:t>
      </w:r>
    </w:p>
    <w:p w14:paraId="16F5807F" w14:textId="50075DE2" w:rsidR="001A0AD1" w:rsidRDefault="002F115F" w:rsidP="00D94F1B">
      <w:pPr>
        <w:spacing w:line="480" w:lineRule="auto"/>
        <w:ind w:firstLine="720"/>
        <w:jc w:val="both"/>
        <w:rPr>
          <w:rFonts w:ascii="Book Antiqua" w:hAnsi="Book Antiqua"/>
          <w:lang w:val="es-PR"/>
        </w:rPr>
      </w:pPr>
      <w:r w:rsidRPr="00A15C1F">
        <w:rPr>
          <w:rFonts w:ascii="Book Antiqua" w:hAnsi="Book Antiqua"/>
          <w:b/>
          <w:bCs/>
          <w:lang w:val="es-PR"/>
        </w:rPr>
        <w:t>[5</w:t>
      </w:r>
      <w:r w:rsidR="00755E5E">
        <w:rPr>
          <w:rFonts w:ascii="Book Antiqua" w:hAnsi="Book Antiqua"/>
          <w:b/>
          <w:bCs/>
          <w:lang w:val="es-PR"/>
        </w:rPr>
        <w:t>8</w:t>
      </w:r>
      <w:r w:rsidR="00B73610">
        <w:rPr>
          <w:rFonts w:ascii="Book Antiqua" w:hAnsi="Book Antiqua"/>
          <w:b/>
          <w:bCs/>
          <w:lang w:val="es-PR"/>
        </w:rPr>
        <w:t>.</w:t>
      </w:r>
      <w:r w:rsidRPr="00A15C1F">
        <w:rPr>
          <w:rFonts w:ascii="Book Antiqua" w:hAnsi="Book Antiqua"/>
          <w:b/>
          <w:bCs/>
          <w:lang w:val="es-PR"/>
        </w:rPr>
        <w:t>]</w:t>
      </w:r>
      <w:r w:rsidRPr="00A15C1F">
        <w:rPr>
          <w:rFonts w:ascii="Book Antiqua" w:hAnsi="Book Antiqua"/>
          <w:lang w:val="es-PR"/>
        </w:rPr>
        <w:t xml:space="preserve"> </w:t>
      </w:r>
      <w:r w:rsidRPr="00A15C1F">
        <w:rPr>
          <w:rFonts w:ascii="Book Antiqua" w:hAnsi="Book Antiqua"/>
          <w:i/>
          <w:iCs/>
          <w:lang w:val="es-PR"/>
        </w:rPr>
        <w:t>5</w:t>
      </w:r>
      <w:r w:rsidR="00755E5E">
        <w:rPr>
          <w:rFonts w:ascii="Book Antiqua" w:hAnsi="Book Antiqua"/>
          <w:i/>
          <w:iCs/>
          <w:lang w:val="es-PR"/>
        </w:rPr>
        <w:t>9</w:t>
      </w:r>
      <w:r w:rsidR="00B73610">
        <w:rPr>
          <w:rFonts w:ascii="Book Antiqua" w:hAnsi="Book Antiqua"/>
          <w:i/>
          <w:iCs/>
          <w:lang w:val="es-PR"/>
        </w:rPr>
        <w:t>.</w:t>
      </w:r>
      <w:r w:rsidRPr="00A15C1F">
        <w:rPr>
          <w:rFonts w:ascii="Book Antiqua" w:hAnsi="Book Antiqua"/>
          <w:lang w:val="es-PR"/>
        </w:rPr>
        <w:t xml:space="preserve"> </w:t>
      </w:r>
      <w:r w:rsidR="001A0AD1">
        <w:rPr>
          <w:rFonts w:ascii="Book Antiqua" w:hAnsi="Book Antiqua"/>
          <w:lang w:val="es-PR"/>
        </w:rPr>
        <w:t>Transición: …</w:t>
      </w:r>
    </w:p>
    <w:p w14:paraId="44018190" w14:textId="01E30925" w:rsidR="002F115F" w:rsidRPr="00A15C1F" w:rsidRDefault="001A0AD1" w:rsidP="00D94F1B">
      <w:pPr>
        <w:spacing w:line="480" w:lineRule="auto"/>
        <w:ind w:firstLine="720"/>
        <w:jc w:val="both"/>
        <w:rPr>
          <w:rFonts w:ascii="Book Antiqua" w:hAnsi="Book Antiqua"/>
          <w:lang w:val="es-PR"/>
        </w:rPr>
      </w:pPr>
      <w:r w:rsidRPr="00755E5E">
        <w:rPr>
          <w:rFonts w:ascii="Book Antiqua" w:hAnsi="Book Antiqua"/>
          <w:b/>
          <w:bCs/>
          <w:lang w:val="es-PR"/>
        </w:rPr>
        <w:t>[</w:t>
      </w:r>
      <w:r w:rsidR="00755E5E" w:rsidRPr="00755E5E">
        <w:rPr>
          <w:rFonts w:ascii="Book Antiqua" w:hAnsi="Book Antiqua"/>
          <w:b/>
          <w:bCs/>
          <w:lang w:val="es-PR"/>
        </w:rPr>
        <w:t>59]</w:t>
      </w:r>
      <w:r w:rsidR="00755E5E">
        <w:rPr>
          <w:rFonts w:ascii="Book Antiqua" w:hAnsi="Book Antiqua"/>
          <w:lang w:val="es-PR"/>
        </w:rPr>
        <w:t xml:space="preserve"> </w:t>
      </w:r>
      <w:r w:rsidR="00755E5E" w:rsidRPr="00755E5E">
        <w:rPr>
          <w:rFonts w:ascii="Book Antiqua" w:hAnsi="Book Antiqua"/>
          <w:i/>
          <w:iCs/>
          <w:lang w:val="es-PR"/>
        </w:rPr>
        <w:t>60.</w:t>
      </w:r>
      <w:r w:rsidR="00755E5E">
        <w:rPr>
          <w:rFonts w:ascii="Book Antiqua" w:hAnsi="Book Antiqua"/>
          <w:lang w:val="es-PR"/>
        </w:rPr>
        <w:t xml:space="preserve"> Tercer Sector: </w:t>
      </w:r>
      <w:r w:rsidR="002F115F" w:rsidRPr="00A15C1F">
        <w:rPr>
          <w:rFonts w:ascii="Book Antiqua" w:hAnsi="Book Antiqua"/>
          <w:lang w:val="es-PR"/>
        </w:rPr>
        <w:t>…”</w:t>
      </w:r>
    </w:p>
    <w:p w14:paraId="77A306B2" w14:textId="553C1AD6" w:rsidR="008422A0" w:rsidRDefault="00755E5E" w:rsidP="00D94F1B">
      <w:pPr>
        <w:spacing w:line="480" w:lineRule="auto"/>
        <w:ind w:firstLine="720"/>
        <w:jc w:val="both"/>
        <w:rPr>
          <w:rFonts w:ascii="Book Antiqua" w:hAnsi="Book Antiqua"/>
          <w:lang w:val="es-PR"/>
        </w:rPr>
      </w:pPr>
      <w:r>
        <w:rPr>
          <w:rFonts w:ascii="Book Antiqua" w:hAnsi="Book Antiqua"/>
          <w:lang w:val="es-PR"/>
        </w:rPr>
        <w:lastRenderedPageBreak/>
        <w:t>Artículo</w:t>
      </w:r>
      <w:r w:rsidR="002F115F" w:rsidRPr="002F115F">
        <w:rPr>
          <w:rFonts w:ascii="Book Antiqua" w:hAnsi="Book Antiqua"/>
          <w:lang w:val="es-PR"/>
        </w:rPr>
        <w:t xml:space="preserve"> 2.</w:t>
      </w:r>
      <w:r>
        <w:rPr>
          <w:rFonts w:ascii="Book Antiqua" w:hAnsi="Book Antiqua"/>
          <w:lang w:val="es-PR"/>
        </w:rPr>
        <w:t>-</w:t>
      </w:r>
      <w:r w:rsidR="002F115F" w:rsidRPr="002F115F">
        <w:rPr>
          <w:rFonts w:ascii="Book Antiqua" w:hAnsi="Book Antiqua"/>
          <w:lang w:val="es-PR"/>
        </w:rPr>
        <w:t xml:space="preserve"> Se </w:t>
      </w:r>
      <w:r w:rsidR="003C5CF1">
        <w:rPr>
          <w:rFonts w:ascii="Book Antiqua" w:hAnsi="Book Antiqua"/>
          <w:lang w:val="es-PR"/>
        </w:rPr>
        <w:t>añade</w:t>
      </w:r>
      <w:r w:rsidR="002F115F" w:rsidRPr="002F115F">
        <w:rPr>
          <w:rFonts w:ascii="Book Antiqua" w:hAnsi="Book Antiqua"/>
          <w:lang w:val="es-PR"/>
        </w:rPr>
        <w:t xml:space="preserve"> </w:t>
      </w:r>
      <w:r w:rsidR="003C5CF1">
        <w:rPr>
          <w:rFonts w:ascii="Book Antiqua" w:hAnsi="Book Antiqua"/>
          <w:lang w:val="es-PR"/>
        </w:rPr>
        <w:t>un nuevo Artículo 6.08</w:t>
      </w:r>
      <w:r w:rsidR="008422A0">
        <w:rPr>
          <w:rFonts w:ascii="Book Antiqua" w:hAnsi="Book Antiqua"/>
          <w:lang w:val="es-PR"/>
        </w:rPr>
        <w:t>, y se</w:t>
      </w:r>
      <w:r w:rsidR="003C5CF1">
        <w:rPr>
          <w:rFonts w:ascii="Book Antiqua" w:hAnsi="Book Antiqua"/>
          <w:lang w:val="es-PR"/>
        </w:rPr>
        <w:t xml:space="preserve"> renumera </w:t>
      </w:r>
      <w:r w:rsidR="008422A0">
        <w:rPr>
          <w:rFonts w:ascii="Book Antiqua" w:hAnsi="Book Antiqua"/>
          <w:lang w:val="es-PR"/>
        </w:rPr>
        <w:t xml:space="preserve">y enmienda </w:t>
      </w:r>
      <w:r w:rsidR="003C5CF1">
        <w:rPr>
          <w:rFonts w:ascii="Book Antiqua" w:hAnsi="Book Antiqua"/>
          <w:lang w:val="es-PR"/>
        </w:rPr>
        <w:t>el actual Artículo 6.08 como el 6.09 del Capítulo VI de la Ley Núm. 85</w:t>
      </w:r>
      <w:r w:rsidR="002223C2">
        <w:rPr>
          <w:rFonts w:ascii="Book Antiqua" w:hAnsi="Book Antiqua"/>
          <w:lang w:val="es-PR"/>
        </w:rPr>
        <w:t>-</w:t>
      </w:r>
      <w:r w:rsidR="003C5CF1">
        <w:rPr>
          <w:rFonts w:ascii="Book Antiqua" w:hAnsi="Book Antiqua"/>
          <w:lang w:val="es-PR"/>
        </w:rPr>
        <w:t>2018</w:t>
      </w:r>
      <w:r w:rsidR="002223C2">
        <w:rPr>
          <w:rFonts w:ascii="Book Antiqua" w:hAnsi="Book Antiqua"/>
          <w:lang w:val="es-PR"/>
        </w:rPr>
        <w:t>, según enmendada,</w:t>
      </w:r>
      <w:r w:rsidR="003C5CF1">
        <w:rPr>
          <w:rFonts w:ascii="Book Antiqua" w:hAnsi="Book Antiqua"/>
          <w:lang w:val="es-PR"/>
        </w:rPr>
        <w:t xml:space="preserve"> para que se lea como sigue:</w:t>
      </w:r>
    </w:p>
    <w:p w14:paraId="13DEB1D0" w14:textId="18BB79A2" w:rsidR="008422A0" w:rsidRDefault="008422A0" w:rsidP="008422A0">
      <w:pPr>
        <w:spacing w:line="480" w:lineRule="auto"/>
        <w:ind w:firstLine="720"/>
        <w:jc w:val="center"/>
        <w:rPr>
          <w:rFonts w:ascii="Book Antiqua" w:hAnsi="Book Antiqua"/>
          <w:lang w:val="es-PR"/>
        </w:rPr>
      </w:pPr>
      <w:r>
        <w:rPr>
          <w:rFonts w:ascii="Book Antiqua" w:hAnsi="Book Antiqua"/>
          <w:lang w:val="es-PR"/>
        </w:rPr>
        <w:t>“CAPÍTULO VI: SISTEMA DE ESCUELAS PÚBLICAS</w:t>
      </w:r>
    </w:p>
    <w:p w14:paraId="23792E92" w14:textId="5D95B3A0" w:rsidR="002F115F" w:rsidRDefault="008422A0" w:rsidP="00D94F1B">
      <w:pPr>
        <w:spacing w:line="480" w:lineRule="auto"/>
        <w:ind w:firstLine="720"/>
        <w:jc w:val="both"/>
        <w:rPr>
          <w:rFonts w:ascii="Book Antiqua" w:hAnsi="Book Antiqua"/>
          <w:lang w:val="es-PR"/>
        </w:rPr>
      </w:pPr>
      <w:r>
        <w:rPr>
          <w:rFonts w:ascii="Book Antiqua" w:hAnsi="Book Antiqua"/>
          <w:lang w:val="es-PR"/>
        </w:rPr>
        <w:t>Artículo 6.01.- Definici</w:t>
      </w:r>
      <w:r w:rsidR="00FA61A4">
        <w:rPr>
          <w:rFonts w:ascii="Book Antiqua" w:hAnsi="Book Antiqua"/>
          <w:lang w:val="es-PR"/>
        </w:rPr>
        <w:t>ó</w:t>
      </w:r>
      <w:r>
        <w:rPr>
          <w:rFonts w:ascii="Book Antiqua" w:hAnsi="Book Antiqua"/>
          <w:lang w:val="es-PR"/>
        </w:rPr>
        <w:t>n y Composici</w:t>
      </w:r>
      <w:r w:rsidR="00FA61A4">
        <w:rPr>
          <w:rFonts w:ascii="Book Antiqua" w:hAnsi="Book Antiqua"/>
          <w:lang w:val="es-PR"/>
        </w:rPr>
        <w:t>ó</w:t>
      </w:r>
      <w:r>
        <w:rPr>
          <w:rFonts w:ascii="Book Antiqua" w:hAnsi="Book Antiqua"/>
          <w:lang w:val="es-PR"/>
        </w:rPr>
        <w:t xml:space="preserve">n de la Escuela. </w:t>
      </w:r>
    </w:p>
    <w:p w14:paraId="323283EE" w14:textId="52E7DEEF" w:rsidR="008422A0" w:rsidRDefault="008422A0" w:rsidP="00D94F1B">
      <w:pPr>
        <w:spacing w:line="480" w:lineRule="auto"/>
        <w:ind w:firstLine="720"/>
        <w:jc w:val="both"/>
        <w:rPr>
          <w:rFonts w:ascii="Book Antiqua" w:hAnsi="Book Antiqua"/>
          <w:lang w:val="es-PR"/>
        </w:rPr>
      </w:pPr>
      <w:r>
        <w:rPr>
          <w:rFonts w:ascii="Book Antiqua" w:hAnsi="Book Antiqua"/>
          <w:lang w:val="es-PR"/>
        </w:rPr>
        <w:t>…</w:t>
      </w:r>
    </w:p>
    <w:p w14:paraId="0EE1530F" w14:textId="7455DEF1" w:rsidR="008422A0" w:rsidRPr="002F115F" w:rsidRDefault="008422A0" w:rsidP="00D94F1B">
      <w:pPr>
        <w:spacing w:line="480" w:lineRule="auto"/>
        <w:ind w:firstLine="720"/>
        <w:jc w:val="both"/>
        <w:rPr>
          <w:rFonts w:ascii="Book Antiqua" w:hAnsi="Book Antiqua"/>
          <w:lang w:val="es-PR"/>
        </w:rPr>
      </w:pPr>
      <w:r>
        <w:rPr>
          <w:rFonts w:ascii="Book Antiqua" w:hAnsi="Book Antiqua"/>
          <w:lang w:val="es-PR"/>
        </w:rPr>
        <w:t>…</w:t>
      </w:r>
    </w:p>
    <w:p w14:paraId="3D7B47D7" w14:textId="5E0C0660" w:rsidR="002F115F" w:rsidRPr="002F115F" w:rsidRDefault="002F115F" w:rsidP="00D94F1B">
      <w:pPr>
        <w:spacing w:line="480" w:lineRule="auto"/>
        <w:ind w:firstLine="720"/>
        <w:jc w:val="both"/>
        <w:rPr>
          <w:rFonts w:ascii="Book Antiqua" w:hAnsi="Book Antiqua"/>
          <w:i/>
          <w:iCs/>
          <w:lang w:val="es-PR"/>
        </w:rPr>
      </w:pPr>
      <w:r w:rsidRPr="002223C2">
        <w:rPr>
          <w:rFonts w:ascii="Book Antiqua" w:hAnsi="Book Antiqua"/>
          <w:i/>
          <w:iCs/>
          <w:lang w:val="es-PR"/>
        </w:rPr>
        <w:t>Artículo 6.08. – Consejo</w:t>
      </w:r>
      <w:r w:rsidRPr="002F115F">
        <w:rPr>
          <w:rFonts w:ascii="Book Antiqua" w:hAnsi="Book Antiqua"/>
          <w:i/>
          <w:iCs/>
          <w:lang w:val="es-PR"/>
        </w:rPr>
        <w:t xml:space="preserve"> Estatal de Estudiantes</w:t>
      </w:r>
    </w:p>
    <w:p w14:paraId="612F61CF" w14:textId="7C1D16A4" w:rsidR="002F115F" w:rsidRPr="002F115F" w:rsidRDefault="002F115F" w:rsidP="00D94F1B">
      <w:pPr>
        <w:spacing w:line="480" w:lineRule="auto"/>
        <w:ind w:firstLine="720"/>
        <w:jc w:val="both"/>
        <w:rPr>
          <w:rFonts w:ascii="Book Antiqua" w:hAnsi="Book Antiqua"/>
          <w:i/>
          <w:iCs/>
          <w:lang w:val="es-PR"/>
        </w:rPr>
      </w:pPr>
      <w:r w:rsidRPr="002F115F">
        <w:rPr>
          <w:rFonts w:ascii="Book Antiqua" w:hAnsi="Book Antiqua"/>
          <w:i/>
          <w:iCs/>
          <w:lang w:val="es-PR"/>
        </w:rPr>
        <w:t>Se crea y establece el Consejo Estatal de Estudiantes de Puerto Rico como el máximo organismo representativo de los estudiantes del sistema público de enseñanza del país.</w:t>
      </w:r>
      <w:r w:rsidR="0062157E">
        <w:rPr>
          <w:rFonts w:ascii="Book Antiqua" w:hAnsi="Book Antiqua"/>
          <w:i/>
          <w:iCs/>
          <w:lang w:val="es-PR"/>
        </w:rPr>
        <w:t xml:space="preserve"> </w:t>
      </w:r>
      <w:r w:rsidRPr="002F115F">
        <w:rPr>
          <w:rFonts w:ascii="Book Antiqua" w:hAnsi="Book Antiqua"/>
          <w:i/>
          <w:iCs/>
          <w:lang w:val="es-PR"/>
        </w:rPr>
        <w:t>El Consejo Estatal de Estudiantes estará adscrito al Departamento de Educación.</w:t>
      </w:r>
    </w:p>
    <w:p w14:paraId="279D3E24" w14:textId="42D69F12" w:rsidR="002F115F" w:rsidRPr="002F115F" w:rsidRDefault="002F115F" w:rsidP="00D94F1B">
      <w:pPr>
        <w:spacing w:line="480" w:lineRule="auto"/>
        <w:ind w:left="720"/>
        <w:jc w:val="both"/>
        <w:rPr>
          <w:rFonts w:ascii="Book Antiqua" w:hAnsi="Book Antiqua"/>
          <w:i/>
          <w:iCs/>
          <w:lang w:val="es-PR"/>
        </w:rPr>
      </w:pPr>
      <w:r w:rsidRPr="002F115F">
        <w:rPr>
          <w:rFonts w:ascii="Book Antiqua" w:hAnsi="Book Antiqua"/>
          <w:i/>
          <w:iCs/>
          <w:lang w:val="es-PR"/>
        </w:rPr>
        <w:t>(A) El Consejo Estatal de Estudiantes será un cuerpo informativo y consultivo cuyo propósito principal será representar los intereses, preocupaciones y recomendaciones del estudiantado ante el Departamento de Educación, la Asamblea Legislativa y cualquier otra instrumentalidad, entidad o agencia gubernamental concerniente.</w:t>
      </w:r>
    </w:p>
    <w:p w14:paraId="5665A273" w14:textId="6102A5DD" w:rsidR="002F115F" w:rsidRPr="002F115F" w:rsidRDefault="002F115F" w:rsidP="00D94F1B">
      <w:pPr>
        <w:spacing w:line="480" w:lineRule="auto"/>
        <w:ind w:firstLine="720"/>
        <w:jc w:val="both"/>
        <w:rPr>
          <w:rFonts w:ascii="Book Antiqua" w:hAnsi="Book Antiqua"/>
          <w:i/>
          <w:iCs/>
          <w:lang w:val="es-PR"/>
        </w:rPr>
      </w:pPr>
      <w:r w:rsidRPr="002F115F">
        <w:rPr>
          <w:rFonts w:ascii="Book Antiqua" w:hAnsi="Book Antiqua"/>
          <w:i/>
          <w:iCs/>
          <w:lang w:val="es-PR"/>
        </w:rPr>
        <w:t>(B) Todo miembro del Consejo Estatal de Estudiantes debe</w:t>
      </w:r>
      <w:r w:rsidR="008422A0">
        <w:rPr>
          <w:rFonts w:ascii="Book Antiqua" w:hAnsi="Book Antiqua"/>
          <w:i/>
          <w:iCs/>
          <w:lang w:val="es-PR"/>
        </w:rPr>
        <w:t xml:space="preserve"> cumplir con lo siguiente</w:t>
      </w:r>
      <w:r w:rsidRPr="002F115F">
        <w:rPr>
          <w:rFonts w:ascii="Book Antiqua" w:hAnsi="Book Antiqua"/>
          <w:i/>
          <w:iCs/>
          <w:lang w:val="es-PR"/>
        </w:rPr>
        <w:t xml:space="preserve">: </w:t>
      </w:r>
    </w:p>
    <w:p w14:paraId="1415F889" w14:textId="77777777" w:rsidR="002F115F" w:rsidRPr="002F115F" w:rsidRDefault="002F115F" w:rsidP="00D94F1B">
      <w:pPr>
        <w:spacing w:line="480" w:lineRule="auto"/>
        <w:ind w:left="1440"/>
        <w:jc w:val="both"/>
        <w:rPr>
          <w:rFonts w:ascii="Book Antiqua" w:hAnsi="Book Antiqua"/>
          <w:i/>
          <w:iCs/>
          <w:lang w:val="es-PR"/>
        </w:rPr>
      </w:pPr>
      <w:r w:rsidRPr="002F115F">
        <w:rPr>
          <w:rFonts w:ascii="Book Antiqua" w:hAnsi="Book Antiqua"/>
          <w:i/>
          <w:iCs/>
          <w:lang w:val="es-PR"/>
        </w:rPr>
        <w:t xml:space="preserve">(1) Ser un estudiante matriculado en una escuela pública del Departamento de Educación entre los doce (12) a dieciocho (18) años de edad; </w:t>
      </w:r>
    </w:p>
    <w:p w14:paraId="29EC62AF" w14:textId="77777777" w:rsidR="002F115F" w:rsidRPr="002F115F" w:rsidRDefault="002F115F" w:rsidP="00D94F1B">
      <w:pPr>
        <w:spacing w:line="480" w:lineRule="auto"/>
        <w:ind w:left="720" w:firstLine="720"/>
        <w:jc w:val="both"/>
        <w:rPr>
          <w:rFonts w:ascii="Book Antiqua" w:hAnsi="Book Antiqua"/>
          <w:i/>
          <w:iCs/>
          <w:lang w:val="es-PR"/>
        </w:rPr>
      </w:pPr>
      <w:r w:rsidRPr="002F115F">
        <w:rPr>
          <w:rFonts w:ascii="Book Antiqua" w:hAnsi="Book Antiqua"/>
          <w:i/>
          <w:iCs/>
          <w:lang w:val="es-PR"/>
        </w:rPr>
        <w:t>(2) Contar con el consentimiento de su padre, madre, o tutor; y</w:t>
      </w:r>
    </w:p>
    <w:p w14:paraId="6C928EEA" w14:textId="77777777" w:rsidR="002F115F" w:rsidRPr="002F115F" w:rsidRDefault="002F115F" w:rsidP="00D94F1B">
      <w:pPr>
        <w:spacing w:line="480" w:lineRule="auto"/>
        <w:ind w:left="720" w:firstLine="720"/>
        <w:jc w:val="both"/>
        <w:rPr>
          <w:rFonts w:ascii="Book Antiqua" w:hAnsi="Book Antiqua"/>
          <w:i/>
          <w:iCs/>
          <w:lang w:val="es-PR"/>
        </w:rPr>
      </w:pPr>
      <w:r w:rsidRPr="002F115F">
        <w:rPr>
          <w:rFonts w:ascii="Book Antiqua" w:hAnsi="Book Antiqua"/>
          <w:i/>
          <w:iCs/>
          <w:lang w:val="es-PR"/>
        </w:rPr>
        <w:t>(3) Ser miembro activo del Consejo de Estudiantes de su escuela.</w:t>
      </w:r>
    </w:p>
    <w:p w14:paraId="4D81A1D1" w14:textId="77777777" w:rsidR="002F115F" w:rsidRPr="002F115F" w:rsidRDefault="002F115F" w:rsidP="00D94F1B">
      <w:pPr>
        <w:spacing w:line="480" w:lineRule="auto"/>
        <w:ind w:left="720"/>
        <w:jc w:val="both"/>
        <w:rPr>
          <w:rFonts w:ascii="Book Antiqua" w:hAnsi="Book Antiqua"/>
          <w:i/>
          <w:iCs/>
          <w:lang w:val="es-PR"/>
        </w:rPr>
      </w:pPr>
      <w:r w:rsidRPr="002F115F">
        <w:rPr>
          <w:rFonts w:ascii="Book Antiqua" w:hAnsi="Book Antiqua"/>
          <w:i/>
          <w:iCs/>
          <w:lang w:val="es-PR"/>
        </w:rPr>
        <w:t xml:space="preserve">(C) El Consejo Estatal de Estudiantes estará compuesto de cinco (5) estudiantes por región educativa para un total de treinta y cinco (35) miembros en su totalidad. </w:t>
      </w:r>
    </w:p>
    <w:p w14:paraId="01299DAE" w14:textId="686ED732" w:rsidR="002F115F" w:rsidRPr="002F115F" w:rsidRDefault="008422A0" w:rsidP="00D94F1B">
      <w:pPr>
        <w:spacing w:line="480" w:lineRule="auto"/>
        <w:ind w:left="720"/>
        <w:jc w:val="both"/>
        <w:rPr>
          <w:rFonts w:ascii="Book Antiqua" w:hAnsi="Book Antiqua"/>
          <w:i/>
          <w:iCs/>
          <w:lang w:val="es-PR"/>
        </w:rPr>
      </w:pPr>
      <w:r>
        <w:rPr>
          <w:rFonts w:ascii="Book Antiqua" w:hAnsi="Book Antiqua"/>
          <w:i/>
          <w:iCs/>
          <w:lang w:val="es-PR"/>
        </w:rPr>
        <w:lastRenderedPageBreak/>
        <w:t xml:space="preserve">(D) </w:t>
      </w:r>
      <w:r w:rsidR="002F115F" w:rsidRPr="002F115F">
        <w:rPr>
          <w:rFonts w:ascii="Book Antiqua" w:hAnsi="Book Antiqua"/>
          <w:i/>
          <w:iCs/>
          <w:lang w:val="es-PR"/>
        </w:rPr>
        <w:t>Ningún miembro podrá provenir de una misma escuela ni de un mismo municipio.</w:t>
      </w:r>
    </w:p>
    <w:p w14:paraId="7EA98AF2" w14:textId="33C21731" w:rsidR="002F115F" w:rsidRPr="002F115F" w:rsidRDefault="008422A0" w:rsidP="00D94F1B">
      <w:pPr>
        <w:spacing w:line="480" w:lineRule="auto"/>
        <w:ind w:left="720"/>
        <w:jc w:val="both"/>
        <w:rPr>
          <w:rFonts w:ascii="Book Antiqua" w:hAnsi="Book Antiqua"/>
          <w:i/>
          <w:iCs/>
          <w:lang w:val="es-PR"/>
        </w:rPr>
      </w:pPr>
      <w:r>
        <w:rPr>
          <w:rFonts w:ascii="Book Antiqua" w:hAnsi="Book Antiqua"/>
          <w:i/>
          <w:iCs/>
          <w:lang w:val="es-PR"/>
        </w:rPr>
        <w:t xml:space="preserve">(E) </w:t>
      </w:r>
      <w:r w:rsidR="002F115F" w:rsidRPr="002F115F">
        <w:rPr>
          <w:rFonts w:ascii="Book Antiqua" w:hAnsi="Book Antiqua"/>
          <w:i/>
          <w:iCs/>
          <w:lang w:val="es-PR"/>
        </w:rPr>
        <w:t>De entre sus miembros se elegirá una directiva compuesta por un presidente, un vicepresidente, y un secretario.</w:t>
      </w:r>
    </w:p>
    <w:p w14:paraId="5D7AAC49" w14:textId="583773D1" w:rsidR="002F115F" w:rsidRPr="002F115F" w:rsidRDefault="008422A0" w:rsidP="00D94F1B">
      <w:pPr>
        <w:spacing w:line="480" w:lineRule="auto"/>
        <w:ind w:left="720"/>
        <w:jc w:val="both"/>
        <w:rPr>
          <w:rFonts w:ascii="Book Antiqua" w:hAnsi="Book Antiqua"/>
          <w:i/>
          <w:iCs/>
          <w:lang w:val="es-PR"/>
        </w:rPr>
      </w:pPr>
      <w:r>
        <w:rPr>
          <w:rFonts w:ascii="Book Antiqua" w:hAnsi="Book Antiqua"/>
          <w:i/>
          <w:iCs/>
          <w:lang w:val="es-PR"/>
        </w:rPr>
        <w:t xml:space="preserve">(F) </w:t>
      </w:r>
      <w:r w:rsidR="002F115F" w:rsidRPr="002F115F">
        <w:rPr>
          <w:rFonts w:ascii="Book Antiqua" w:hAnsi="Book Antiqua"/>
          <w:i/>
          <w:iCs/>
          <w:lang w:val="es-PR"/>
        </w:rPr>
        <w:t xml:space="preserve">Se identificará un maestro, trabajador social, consejero o personal de servicios de apoyo del Departamento de Educación para que funja como asesor y moderador del Consejo Estatal de Estudiantes. </w:t>
      </w:r>
    </w:p>
    <w:p w14:paraId="493DF899" w14:textId="4B88BF29" w:rsidR="002F115F" w:rsidRPr="002F115F" w:rsidRDefault="008422A0" w:rsidP="00D94F1B">
      <w:pPr>
        <w:spacing w:line="480" w:lineRule="auto"/>
        <w:ind w:left="720"/>
        <w:jc w:val="both"/>
        <w:rPr>
          <w:rFonts w:ascii="Book Antiqua" w:hAnsi="Book Antiqua"/>
          <w:i/>
          <w:iCs/>
          <w:lang w:val="es-PR"/>
        </w:rPr>
      </w:pPr>
      <w:r>
        <w:rPr>
          <w:rFonts w:ascii="Book Antiqua" w:hAnsi="Book Antiqua"/>
          <w:i/>
          <w:iCs/>
          <w:lang w:val="es-PR"/>
        </w:rPr>
        <w:t xml:space="preserve">(G) </w:t>
      </w:r>
      <w:r w:rsidR="002F115F" w:rsidRPr="002F115F">
        <w:rPr>
          <w:rFonts w:ascii="Book Antiqua" w:hAnsi="Book Antiqua"/>
          <w:i/>
          <w:iCs/>
          <w:lang w:val="es-PR"/>
        </w:rPr>
        <w:t>Los miembros serán seleccionados mediante un proceso de solicitud</w:t>
      </w:r>
      <w:r w:rsidR="002F115F" w:rsidRPr="00223311">
        <w:rPr>
          <w:rFonts w:ascii="Book Antiqua" w:hAnsi="Book Antiqua"/>
          <w:i/>
          <w:iCs/>
          <w:lang w:val="es-PR"/>
        </w:rPr>
        <w:t xml:space="preserve"> y selección</w:t>
      </w:r>
      <w:r w:rsidR="002F115F" w:rsidRPr="002F115F">
        <w:rPr>
          <w:rFonts w:ascii="Book Antiqua" w:hAnsi="Book Antiqua"/>
          <w:i/>
          <w:iCs/>
          <w:lang w:val="es-PR"/>
        </w:rPr>
        <w:t>. El proceso de solicitud para aspirantes al Consejo Estatal de Estudiantes será desarrollado y reglamentado por el Departamento de Educación en conjunto con las Oficinas Regionales E</w:t>
      </w:r>
      <w:r w:rsidR="002F115F" w:rsidRPr="00223311">
        <w:rPr>
          <w:rFonts w:ascii="Book Antiqua" w:hAnsi="Book Antiqua"/>
          <w:i/>
          <w:iCs/>
          <w:lang w:val="es-PR"/>
        </w:rPr>
        <w:t>d</w:t>
      </w:r>
      <w:r w:rsidR="002F115F" w:rsidRPr="002F115F">
        <w:rPr>
          <w:rFonts w:ascii="Book Antiqua" w:hAnsi="Book Antiqua"/>
          <w:i/>
          <w:iCs/>
          <w:lang w:val="es-PR"/>
        </w:rPr>
        <w:t>ucativas.</w:t>
      </w:r>
    </w:p>
    <w:p w14:paraId="6976D41B" w14:textId="4E9C1E57" w:rsidR="002F115F" w:rsidRPr="002F115F" w:rsidRDefault="002F115F" w:rsidP="00D94F1B">
      <w:pPr>
        <w:spacing w:line="480" w:lineRule="auto"/>
        <w:ind w:firstLine="720"/>
        <w:jc w:val="both"/>
        <w:rPr>
          <w:rFonts w:ascii="Book Antiqua" w:hAnsi="Book Antiqua"/>
          <w:i/>
          <w:iCs/>
          <w:lang w:val="es-PR"/>
        </w:rPr>
      </w:pPr>
      <w:r w:rsidRPr="002F115F">
        <w:rPr>
          <w:rFonts w:ascii="Book Antiqua" w:hAnsi="Book Antiqua"/>
          <w:i/>
          <w:iCs/>
          <w:lang w:val="es-PR"/>
        </w:rPr>
        <w:t>(</w:t>
      </w:r>
      <w:r w:rsidR="008422A0">
        <w:rPr>
          <w:rFonts w:ascii="Book Antiqua" w:hAnsi="Book Antiqua"/>
          <w:i/>
          <w:iCs/>
          <w:lang w:val="es-PR"/>
        </w:rPr>
        <w:t>H</w:t>
      </w:r>
      <w:r w:rsidRPr="002F115F">
        <w:rPr>
          <w:rFonts w:ascii="Book Antiqua" w:hAnsi="Book Antiqua"/>
          <w:i/>
          <w:iCs/>
          <w:lang w:val="es-PR"/>
        </w:rPr>
        <w:t>) El Consejo tendrá l</w:t>
      </w:r>
      <w:r w:rsidR="008422A0">
        <w:rPr>
          <w:rFonts w:ascii="Book Antiqua" w:hAnsi="Book Antiqua"/>
          <w:i/>
          <w:iCs/>
          <w:lang w:val="es-PR"/>
        </w:rPr>
        <w:t>a</w:t>
      </w:r>
      <w:r w:rsidRPr="002F115F">
        <w:rPr>
          <w:rFonts w:ascii="Book Antiqua" w:hAnsi="Book Antiqua"/>
          <w:i/>
          <w:iCs/>
          <w:lang w:val="es-PR"/>
        </w:rPr>
        <w:t>s siguientes facultades y deberes:</w:t>
      </w:r>
    </w:p>
    <w:p w14:paraId="0EB3F770" w14:textId="77777777" w:rsidR="002F115F" w:rsidRPr="002F115F" w:rsidRDefault="002F115F" w:rsidP="00D94F1B">
      <w:pPr>
        <w:spacing w:line="480" w:lineRule="auto"/>
        <w:ind w:left="720" w:firstLine="720"/>
        <w:jc w:val="both"/>
        <w:rPr>
          <w:rFonts w:ascii="Book Antiqua" w:hAnsi="Book Antiqua"/>
          <w:i/>
          <w:iCs/>
          <w:lang w:val="es-PR"/>
        </w:rPr>
      </w:pPr>
      <w:r w:rsidRPr="002F115F">
        <w:rPr>
          <w:rFonts w:ascii="Book Antiqua" w:hAnsi="Book Antiqua"/>
          <w:i/>
          <w:iCs/>
          <w:lang w:val="es-PR"/>
        </w:rPr>
        <w:t>(1) Fomentar la cultura de respeto, liderazgo y servicio comunitario.</w:t>
      </w:r>
    </w:p>
    <w:p w14:paraId="29283F2F" w14:textId="77777777" w:rsidR="002F115F" w:rsidRPr="002F115F" w:rsidRDefault="002F115F" w:rsidP="00D94F1B">
      <w:pPr>
        <w:spacing w:line="480" w:lineRule="auto"/>
        <w:ind w:left="1440"/>
        <w:jc w:val="both"/>
        <w:rPr>
          <w:rFonts w:ascii="Book Antiqua" w:hAnsi="Book Antiqua"/>
          <w:i/>
          <w:iCs/>
          <w:lang w:val="es-PR"/>
        </w:rPr>
      </w:pPr>
      <w:r w:rsidRPr="002F115F">
        <w:rPr>
          <w:rFonts w:ascii="Book Antiqua" w:hAnsi="Book Antiqua"/>
          <w:i/>
          <w:iCs/>
          <w:lang w:val="es-PR"/>
        </w:rPr>
        <w:t>(2) Participar en consultas y emitir recomendaciones sobre temas estudiantiles al Departamento de Educación sobre política pública educativa.</w:t>
      </w:r>
    </w:p>
    <w:p w14:paraId="080CAA18" w14:textId="77777777" w:rsidR="002F115F" w:rsidRPr="002F115F" w:rsidRDefault="002F115F" w:rsidP="00D94F1B">
      <w:pPr>
        <w:spacing w:line="480" w:lineRule="auto"/>
        <w:ind w:left="1440"/>
        <w:jc w:val="both"/>
        <w:rPr>
          <w:rFonts w:ascii="Book Antiqua" w:hAnsi="Book Antiqua"/>
          <w:i/>
          <w:iCs/>
          <w:lang w:val="es-PR"/>
        </w:rPr>
      </w:pPr>
      <w:r w:rsidRPr="002F115F">
        <w:rPr>
          <w:rFonts w:ascii="Book Antiqua" w:hAnsi="Book Antiqua"/>
          <w:i/>
          <w:iCs/>
          <w:lang w:val="es-PR"/>
        </w:rPr>
        <w:t>(3) Comparecer, a solicitud propia o de la Asamblea Legislativa, ante comisiones legislativas relacionadas con educación, niñez y juventud.</w:t>
      </w:r>
    </w:p>
    <w:p w14:paraId="68E62126" w14:textId="77777777" w:rsidR="002F115F" w:rsidRPr="002F115F" w:rsidRDefault="002F115F" w:rsidP="00D94F1B">
      <w:pPr>
        <w:spacing w:line="480" w:lineRule="auto"/>
        <w:ind w:left="1440"/>
        <w:jc w:val="both"/>
        <w:rPr>
          <w:rFonts w:ascii="Book Antiqua" w:hAnsi="Book Antiqua"/>
          <w:i/>
          <w:iCs/>
          <w:lang w:val="es-PR"/>
        </w:rPr>
      </w:pPr>
      <w:r w:rsidRPr="002F115F">
        <w:rPr>
          <w:rFonts w:ascii="Book Antiqua" w:hAnsi="Book Antiqua"/>
          <w:i/>
          <w:iCs/>
          <w:lang w:val="es-PR"/>
        </w:rPr>
        <w:t>(4) Preparar y someter un informe anual a la Asamblea Legislativa y al Departamento de Educación con hallazgos y recomendaciones.</w:t>
      </w:r>
    </w:p>
    <w:p w14:paraId="17D54279" w14:textId="116BFD1E" w:rsidR="002F115F" w:rsidRPr="002F115F" w:rsidRDefault="002F115F" w:rsidP="00D94F1B">
      <w:pPr>
        <w:spacing w:line="480" w:lineRule="auto"/>
        <w:ind w:left="1440"/>
        <w:jc w:val="both"/>
        <w:rPr>
          <w:rFonts w:ascii="Book Antiqua" w:hAnsi="Book Antiqua"/>
          <w:i/>
          <w:iCs/>
          <w:lang w:val="es-PR"/>
        </w:rPr>
      </w:pPr>
      <w:r w:rsidRPr="002F115F">
        <w:rPr>
          <w:rFonts w:ascii="Book Antiqua" w:hAnsi="Book Antiqua"/>
          <w:i/>
          <w:iCs/>
          <w:lang w:val="es-PR"/>
        </w:rPr>
        <w:t xml:space="preserve">(5) Promover la participación democrática del estudiantado al convocar foros, vistas públicas y actividades de diálogo nivel regional y estatal sobre asuntos que afecten la comunidad estudiantil. </w:t>
      </w:r>
    </w:p>
    <w:p w14:paraId="7010DBDF" w14:textId="6F918A79" w:rsidR="002F115F" w:rsidRPr="002F115F" w:rsidRDefault="002F115F" w:rsidP="00D94F1B">
      <w:pPr>
        <w:spacing w:line="480" w:lineRule="auto"/>
        <w:ind w:left="720"/>
        <w:jc w:val="both"/>
        <w:rPr>
          <w:rFonts w:ascii="Book Antiqua" w:hAnsi="Book Antiqua"/>
          <w:i/>
          <w:iCs/>
          <w:lang w:val="es-PR"/>
        </w:rPr>
      </w:pPr>
      <w:r w:rsidRPr="002F115F">
        <w:rPr>
          <w:rFonts w:ascii="Book Antiqua" w:hAnsi="Book Antiqua"/>
          <w:i/>
          <w:iCs/>
          <w:lang w:val="es-PR"/>
        </w:rPr>
        <w:lastRenderedPageBreak/>
        <w:t>(</w:t>
      </w:r>
      <w:r w:rsidR="008422A0">
        <w:rPr>
          <w:rFonts w:ascii="Book Antiqua" w:hAnsi="Book Antiqua"/>
          <w:i/>
          <w:iCs/>
          <w:lang w:val="es-PR"/>
        </w:rPr>
        <w:t>I</w:t>
      </w:r>
      <w:r w:rsidRPr="002F115F">
        <w:rPr>
          <w:rFonts w:ascii="Book Antiqua" w:hAnsi="Book Antiqua"/>
          <w:i/>
          <w:iCs/>
          <w:lang w:val="es-PR"/>
        </w:rPr>
        <w:t xml:space="preserve">) La Asamblea Legislativa de Puerto Rico reconocerá al Consejo Estatal de Estudiantes como organismo consultivo oficial del estudiantado del sistema público en asuntos de política pública educativa y podrá invitarlo a participar en vistas públicas, mesas de trabajo y otros procesos legislativos pertinentes. </w:t>
      </w:r>
    </w:p>
    <w:p w14:paraId="314EF248" w14:textId="294E3EEE" w:rsidR="002F115F" w:rsidRPr="002F115F" w:rsidRDefault="002F115F" w:rsidP="00D94F1B">
      <w:pPr>
        <w:spacing w:line="480" w:lineRule="auto"/>
        <w:ind w:left="720"/>
        <w:jc w:val="both"/>
        <w:rPr>
          <w:rFonts w:ascii="Book Antiqua" w:hAnsi="Book Antiqua"/>
          <w:i/>
          <w:iCs/>
          <w:lang w:val="es-PR"/>
        </w:rPr>
      </w:pPr>
      <w:r w:rsidRPr="002F115F">
        <w:rPr>
          <w:rFonts w:ascii="Book Antiqua" w:hAnsi="Book Antiqua"/>
          <w:i/>
          <w:iCs/>
          <w:lang w:val="es-PR"/>
        </w:rPr>
        <w:t>(</w:t>
      </w:r>
      <w:r w:rsidR="008422A0">
        <w:rPr>
          <w:rFonts w:ascii="Book Antiqua" w:hAnsi="Book Antiqua"/>
          <w:i/>
          <w:iCs/>
          <w:lang w:val="es-PR"/>
        </w:rPr>
        <w:t>J</w:t>
      </w:r>
      <w:r w:rsidRPr="002F115F">
        <w:rPr>
          <w:rFonts w:ascii="Book Antiqua" w:hAnsi="Book Antiqua"/>
          <w:i/>
          <w:iCs/>
          <w:lang w:val="es-PR"/>
        </w:rPr>
        <w:t>) El Departamento de Educación brindará el apoyo administrativo necesario para el funcionamiento del Consejo Estatal de Estudiantes, incluyendo espacios para reuniones, mecanismos de participación virtual, orientación técnica, y recursos razonables sujeto a la disponibilidad de fondos.</w:t>
      </w:r>
    </w:p>
    <w:p w14:paraId="022B669D" w14:textId="555C41E4" w:rsidR="002F115F" w:rsidRDefault="00622037" w:rsidP="00D94F1B">
      <w:pPr>
        <w:spacing w:line="480" w:lineRule="auto"/>
        <w:ind w:left="720"/>
        <w:jc w:val="both"/>
        <w:rPr>
          <w:rFonts w:ascii="Book Antiqua" w:hAnsi="Book Antiqua"/>
          <w:i/>
          <w:iCs/>
          <w:lang w:val="es-PR"/>
        </w:rPr>
      </w:pPr>
      <w:r>
        <w:rPr>
          <w:rFonts w:ascii="Book Antiqua" w:hAnsi="Book Antiqua"/>
          <w:i/>
          <w:iCs/>
          <w:lang w:val="es-PR"/>
        </w:rPr>
        <w:t xml:space="preserve">(K) </w:t>
      </w:r>
      <w:r w:rsidR="002F115F" w:rsidRPr="002F115F">
        <w:rPr>
          <w:rFonts w:ascii="Book Antiqua" w:hAnsi="Book Antiqua"/>
          <w:i/>
          <w:iCs/>
          <w:lang w:val="es-PR"/>
        </w:rPr>
        <w:t xml:space="preserve">La participación en el Consejo Estatal de Estudiantes será sin derecho a compensación económica. </w:t>
      </w:r>
    </w:p>
    <w:p w14:paraId="4507EA0B" w14:textId="2C748DD2" w:rsidR="00223311" w:rsidRDefault="00223311" w:rsidP="00D94F1B">
      <w:pPr>
        <w:spacing w:line="480" w:lineRule="auto"/>
        <w:ind w:firstLine="720"/>
        <w:jc w:val="both"/>
        <w:rPr>
          <w:rFonts w:ascii="Book Antiqua" w:hAnsi="Book Antiqua"/>
          <w:lang w:val="es-PR"/>
        </w:rPr>
      </w:pPr>
      <w:r w:rsidRPr="00432E48">
        <w:rPr>
          <w:rFonts w:ascii="Book Antiqua" w:hAnsi="Book Antiqua"/>
          <w:lang w:val="es-PR"/>
        </w:rPr>
        <w:t>Artículo</w:t>
      </w:r>
      <w:r>
        <w:rPr>
          <w:rFonts w:ascii="Book Antiqua" w:hAnsi="Book Antiqua"/>
          <w:i/>
          <w:iCs/>
          <w:lang w:val="es-PR"/>
        </w:rPr>
        <w:t xml:space="preserve"> </w:t>
      </w:r>
      <w:r w:rsidR="00432E48" w:rsidRPr="00432E48">
        <w:rPr>
          <w:rFonts w:ascii="Book Antiqua" w:hAnsi="Book Antiqua"/>
          <w:b/>
          <w:bCs/>
          <w:lang w:val="es-PR"/>
        </w:rPr>
        <w:t>[6.08]</w:t>
      </w:r>
      <w:r w:rsidR="00432E48">
        <w:rPr>
          <w:rFonts w:ascii="Book Antiqua" w:hAnsi="Book Antiqua"/>
          <w:i/>
          <w:iCs/>
          <w:lang w:val="es-PR"/>
        </w:rPr>
        <w:t xml:space="preserve"> </w:t>
      </w:r>
      <w:r>
        <w:rPr>
          <w:rFonts w:ascii="Book Antiqua" w:hAnsi="Book Antiqua"/>
          <w:i/>
          <w:iCs/>
          <w:lang w:val="es-PR"/>
        </w:rPr>
        <w:t>6.09.</w:t>
      </w:r>
      <w:r w:rsidR="00687E46">
        <w:rPr>
          <w:rFonts w:ascii="Book Antiqua" w:hAnsi="Book Antiqua"/>
          <w:lang w:val="es-PR"/>
        </w:rPr>
        <w:t xml:space="preserve"> – Ventas </w:t>
      </w:r>
      <w:r>
        <w:rPr>
          <w:rFonts w:ascii="Book Antiqua" w:hAnsi="Book Antiqua"/>
          <w:lang w:val="es-PR"/>
        </w:rPr>
        <w:t>de productos agrícolas, obras de arte, bienes muebles.</w:t>
      </w:r>
    </w:p>
    <w:p w14:paraId="62C45062" w14:textId="56DA437A" w:rsidR="00687E46" w:rsidRPr="00687E46" w:rsidRDefault="00687E46" w:rsidP="00D94F1B">
      <w:pPr>
        <w:spacing w:line="480" w:lineRule="auto"/>
        <w:ind w:firstLine="720"/>
        <w:jc w:val="both"/>
        <w:rPr>
          <w:rFonts w:ascii="Book Antiqua" w:hAnsi="Book Antiqua"/>
          <w:lang w:val="es-PR"/>
        </w:rPr>
      </w:pPr>
      <w:r w:rsidRPr="00687E46">
        <w:rPr>
          <w:rFonts w:ascii="Book Antiqua" w:hAnsi="Book Antiqua"/>
          <w:lang w:val="es-PR"/>
        </w:rPr>
        <w:t>Las escuelas adscritas al Programa de Educación Agrícola, o con programas especializados en agricultura retendrán, en sus cuentas bancarias, el setenta y cinco por ciento (75%) del total del producto de las ventas que realicen y podrán utilizarlos para fines de mejoras a proyectos agrícolas en la finca escolar y para otros fines cónsonos con est</w:t>
      </w:r>
      <w:r w:rsidR="003244FE">
        <w:rPr>
          <w:rFonts w:ascii="Book Antiqua" w:hAnsi="Book Antiqua"/>
          <w:lang w:val="es-PR"/>
        </w:rPr>
        <w:t>a Ley</w:t>
      </w:r>
      <w:r w:rsidRPr="00687E46">
        <w:rPr>
          <w:rFonts w:ascii="Book Antiqua" w:hAnsi="Book Antiqua"/>
          <w:lang w:val="es-PR"/>
        </w:rPr>
        <w:t xml:space="preserve">, previa autorización del Consejo Escolar. Asimismo, se dispone que un quince por ciento (15%) será destinado al </w:t>
      </w:r>
      <w:r w:rsidR="003244FE">
        <w:rPr>
          <w:rFonts w:ascii="Book Antiqua" w:hAnsi="Book Antiqua"/>
          <w:i/>
          <w:iCs/>
          <w:lang w:val="es-PR"/>
        </w:rPr>
        <w:t>“</w:t>
      </w:r>
      <w:r w:rsidRPr="00687E46">
        <w:rPr>
          <w:rFonts w:ascii="Book Antiqua" w:hAnsi="Book Antiqua"/>
          <w:lang w:val="es-PR"/>
        </w:rPr>
        <w:t xml:space="preserve">Fondo de </w:t>
      </w:r>
      <w:r w:rsidR="003244FE" w:rsidRPr="003244FE">
        <w:rPr>
          <w:rFonts w:ascii="Book Antiqua" w:hAnsi="Book Antiqua"/>
          <w:b/>
          <w:bCs/>
          <w:lang w:val="es-PR"/>
        </w:rPr>
        <w:t>[</w:t>
      </w:r>
      <w:r w:rsidRPr="003244FE">
        <w:rPr>
          <w:rFonts w:ascii="Book Antiqua" w:hAnsi="Book Antiqua"/>
          <w:b/>
          <w:bCs/>
          <w:lang w:val="es-PR"/>
        </w:rPr>
        <w:t>Prestamos</w:t>
      </w:r>
      <w:r w:rsidR="003244FE" w:rsidRPr="003244FE">
        <w:rPr>
          <w:rFonts w:ascii="Book Antiqua" w:hAnsi="Book Antiqua"/>
          <w:b/>
          <w:bCs/>
          <w:lang w:val="es-PR"/>
        </w:rPr>
        <w:t>]</w:t>
      </w:r>
      <w:r w:rsidR="003244FE">
        <w:rPr>
          <w:rFonts w:ascii="Book Antiqua" w:hAnsi="Book Antiqua"/>
          <w:lang w:val="es-PR"/>
        </w:rPr>
        <w:t xml:space="preserve"> </w:t>
      </w:r>
      <w:r w:rsidR="003244FE" w:rsidRPr="003244FE">
        <w:rPr>
          <w:rFonts w:ascii="Book Antiqua" w:hAnsi="Book Antiqua"/>
          <w:i/>
          <w:iCs/>
          <w:lang w:val="es-PR"/>
        </w:rPr>
        <w:t>Préstamos</w:t>
      </w:r>
      <w:r w:rsidRPr="00687E46">
        <w:rPr>
          <w:rFonts w:ascii="Book Antiqua" w:hAnsi="Book Antiqua"/>
          <w:lang w:val="es-PR"/>
        </w:rPr>
        <w:t xml:space="preserve"> y Premios para la Asociación Futuros Agricultores de América, Capítulo de Puerto Rico”, adscrito al Departamento de Educación.</w:t>
      </w:r>
    </w:p>
    <w:p w14:paraId="4B02750C" w14:textId="3D19CD3D" w:rsidR="003244FE" w:rsidRPr="003244FE" w:rsidRDefault="003244FE" w:rsidP="003244FE">
      <w:pPr>
        <w:spacing w:line="480" w:lineRule="auto"/>
        <w:jc w:val="both"/>
        <w:rPr>
          <w:rFonts w:ascii="Book Antiqua" w:hAnsi="Book Antiqua"/>
          <w:lang w:val="es-PR"/>
        </w:rPr>
      </w:pPr>
      <w:r>
        <w:rPr>
          <w:rFonts w:ascii="Book Antiqua" w:hAnsi="Book Antiqua"/>
          <w:lang w:val="es-PR"/>
        </w:rPr>
        <w:tab/>
      </w:r>
      <w:r w:rsidRPr="003244FE">
        <w:rPr>
          <w:rFonts w:ascii="Book Antiqua" w:hAnsi="Book Antiqua"/>
          <w:lang w:val="es-PR"/>
        </w:rPr>
        <w:t xml:space="preserve">Por otra parte, las escuelas con programas de autoempleo de estudiantes con diversidad funcional que permiten fomentarles su capacidad de sostenerse económicamente, manejar dinero, y demás destrezas de transición al empleo, retendrán </w:t>
      </w:r>
      <w:r w:rsidRPr="003244FE">
        <w:rPr>
          <w:rFonts w:ascii="Book Antiqua" w:hAnsi="Book Antiqua"/>
          <w:lang w:val="es-PR"/>
        </w:rPr>
        <w:lastRenderedPageBreak/>
        <w:t>en sus cuentas bancarias el noventa por ciento (90%) del total que generen y podrán utilizarlos para fines de mejoras a proyectos escolares y para otros fines cónsonos con est</w:t>
      </w:r>
      <w:r>
        <w:rPr>
          <w:rFonts w:ascii="Book Antiqua" w:hAnsi="Book Antiqua"/>
          <w:lang w:val="es-PR"/>
        </w:rPr>
        <w:t>a</w:t>
      </w:r>
      <w:r w:rsidRPr="003244FE">
        <w:rPr>
          <w:rFonts w:ascii="Book Antiqua" w:hAnsi="Book Antiqua"/>
          <w:lang w:val="es-PR"/>
        </w:rPr>
        <w:t xml:space="preserve"> </w:t>
      </w:r>
      <w:r>
        <w:rPr>
          <w:rFonts w:ascii="Book Antiqua" w:hAnsi="Book Antiqua"/>
          <w:lang w:val="es-PR"/>
        </w:rPr>
        <w:t>Ley</w:t>
      </w:r>
      <w:r w:rsidRPr="003244FE">
        <w:rPr>
          <w:rFonts w:ascii="Book Antiqua" w:hAnsi="Book Antiqua"/>
          <w:lang w:val="es-PR"/>
        </w:rPr>
        <w:t xml:space="preserve">, previa autorización del Consejo Escolar. Igualmente, las escuelas con programas especializados en artes visuales </w:t>
      </w:r>
      <w:r w:rsidRPr="003244FE">
        <w:rPr>
          <w:rFonts w:ascii="Book Antiqua" w:hAnsi="Book Antiqua"/>
          <w:b/>
          <w:bCs/>
          <w:lang w:val="es-PR"/>
        </w:rPr>
        <w:t>[llevaran]</w:t>
      </w:r>
      <w:r>
        <w:rPr>
          <w:rFonts w:ascii="Book Antiqua" w:hAnsi="Book Antiqua"/>
          <w:lang w:val="es-PR"/>
        </w:rPr>
        <w:t xml:space="preserve"> </w:t>
      </w:r>
      <w:r w:rsidRPr="003244FE">
        <w:rPr>
          <w:rFonts w:ascii="Book Antiqua" w:hAnsi="Book Antiqua"/>
          <w:i/>
          <w:iCs/>
          <w:lang w:val="es-PR"/>
        </w:rPr>
        <w:t xml:space="preserve">llevarán </w:t>
      </w:r>
      <w:r w:rsidRPr="003244FE">
        <w:rPr>
          <w:rFonts w:ascii="Book Antiqua" w:hAnsi="Book Antiqua"/>
          <w:lang w:val="es-PR"/>
        </w:rPr>
        <w:t>a cabo anualmente una actividad abierta a la comunidad y al público en general que, entre otros aspectos, provea para la venta del trabajo en artes visuales realizado por sus estudiantes y cuyo resultado constituya una obra de arte. También, se autoriza la venta de productos, bienes muebles, obras y actividades generadas, elaboradas o creadas por estudiantes en otras escuelas con programas especializados, así como vocacionales, técnicas o deportivas. Al menos una vez por semestre, las escuelas adscritas al programa de educación agrícola, o con programas especializados en agricultura realizarán una actividad abierta al público general para la presentación y venta de productos agrícolas, según su especialidad y para la venta de composta.</w:t>
      </w:r>
    </w:p>
    <w:p w14:paraId="38512028" w14:textId="77777777" w:rsidR="003244FE" w:rsidRPr="003244FE" w:rsidRDefault="003244FE" w:rsidP="003244FE">
      <w:pPr>
        <w:spacing w:line="480" w:lineRule="auto"/>
        <w:ind w:firstLine="720"/>
        <w:jc w:val="both"/>
        <w:rPr>
          <w:rFonts w:ascii="Book Antiqua" w:hAnsi="Book Antiqua"/>
          <w:lang w:val="es-PR"/>
        </w:rPr>
      </w:pPr>
      <w:r w:rsidRPr="003244FE">
        <w:rPr>
          <w:rFonts w:ascii="Book Antiqua" w:hAnsi="Book Antiqua"/>
          <w:lang w:val="es-PR"/>
        </w:rPr>
        <w:t>Igualmente, las escuelas con programas especializados en artes visuales llevarán a cabo anualmente una actividad abierta a la comunidad y al público en general que, entre otros aspectos, provea para la venta del trabajo en artes visuales realizado por sus estudiantes y cuyo resultado constituya una obra de arte. También, se autoriza la venta de productos, bienes muebles, obras y actividades generadas, elaboradas o creadas por estudiantes en otras escuelas con programas especializados, así como vocacionales, técnicas o deportivas.</w:t>
      </w:r>
    </w:p>
    <w:p w14:paraId="1B4B6D5C" w14:textId="4C48FEF9" w:rsidR="003244FE" w:rsidRPr="003244FE" w:rsidRDefault="003244FE" w:rsidP="00026E9B">
      <w:pPr>
        <w:spacing w:line="480" w:lineRule="auto"/>
        <w:ind w:firstLine="720"/>
        <w:jc w:val="both"/>
        <w:rPr>
          <w:rFonts w:ascii="Book Antiqua" w:hAnsi="Book Antiqua"/>
          <w:lang w:val="es-PR"/>
        </w:rPr>
      </w:pPr>
      <w:r w:rsidRPr="003244FE">
        <w:rPr>
          <w:rFonts w:ascii="Book Antiqua" w:hAnsi="Book Antiqua"/>
          <w:lang w:val="es-PR"/>
        </w:rPr>
        <w:t>Todo estudiante sujeto a est</w:t>
      </w:r>
      <w:r w:rsidR="00026E9B">
        <w:rPr>
          <w:rFonts w:ascii="Book Antiqua" w:hAnsi="Book Antiqua"/>
          <w:lang w:val="es-PR"/>
        </w:rPr>
        <w:t>a Ley</w:t>
      </w:r>
      <w:r w:rsidRPr="003244FE">
        <w:rPr>
          <w:rFonts w:ascii="Book Antiqua" w:hAnsi="Book Antiqua"/>
          <w:lang w:val="es-PR"/>
        </w:rPr>
        <w:t xml:space="preserve"> recibirá el adiestramiento básico de administración de empresas y mercadeo correspondiente a su área de estudio.</w:t>
      </w:r>
    </w:p>
    <w:p w14:paraId="37AF1932" w14:textId="46A5FD3E" w:rsidR="003244FE" w:rsidRPr="003244FE" w:rsidRDefault="003244FE" w:rsidP="00026E9B">
      <w:pPr>
        <w:spacing w:line="480" w:lineRule="auto"/>
        <w:ind w:firstLine="720"/>
        <w:jc w:val="both"/>
        <w:rPr>
          <w:rFonts w:ascii="Book Antiqua" w:hAnsi="Book Antiqua"/>
          <w:lang w:val="es-PR"/>
        </w:rPr>
      </w:pPr>
      <w:r w:rsidRPr="003244FE">
        <w:rPr>
          <w:rFonts w:ascii="Book Antiqua" w:hAnsi="Book Antiqua"/>
          <w:lang w:val="es-PR"/>
        </w:rPr>
        <w:lastRenderedPageBreak/>
        <w:t>Con excepción a lo establecido en el primer párrafo de est</w:t>
      </w:r>
      <w:r w:rsidR="00026E9B">
        <w:rPr>
          <w:rFonts w:ascii="Book Antiqua" w:hAnsi="Book Antiqua"/>
          <w:lang w:val="es-PR"/>
        </w:rPr>
        <w:t>e Artículo</w:t>
      </w:r>
      <w:r w:rsidRPr="003244FE">
        <w:rPr>
          <w:rFonts w:ascii="Book Antiqua" w:hAnsi="Book Antiqua"/>
          <w:lang w:val="es-PR"/>
        </w:rPr>
        <w:t>, el producto de las ventas, en prioridad, será destinado para beneficio del estudiante, o en su lugar, mediante el consentimiento expreso del estudiante y sus padres, se utilizará para la compra de materiales necesarios en la creación y la exposición artística en las escuelas de artes visuales; o para generar, elaborar o crear los productos, bienes muebles, obras y actividades en las escuelas vocacionales, técnicas y deportivas de acuerdo con la reglamentación aprobada.</w:t>
      </w:r>
    </w:p>
    <w:p w14:paraId="60D6C9F9" w14:textId="56CD3478" w:rsidR="00223311" w:rsidRDefault="003244FE" w:rsidP="00026E9B">
      <w:pPr>
        <w:spacing w:line="480" w:lineRule="auto"/>
        <w:ind w:firstLine="720"/>
        <w:jc w:val="both"/>
        <w:rPr>
          <w:rFonts w:ascii="Book Antiqua" w:hAnsi="Book Antiqua"/>
          <w:lang w:val="es-PR"/>
        </w:rPr>
      </w:pPr>
      <w:r w:rsidRPr="003244FE">
        <w:rPr>
          <w:rFonts w:ascii="Book Antiqua" w:hAnsi="Book Antiqua"/>
          <w:lang w:val="es-PR"/>
        </w:rPr>
        <w:t>Se faculta al Secretario del Departamento de Educación la aprobación de reglas y reglamentos necesarios para la implementación de est</w:t>
      </w:r>
      <w:r w:rsidR="00026E9B">
        <w:rPr>
          <w:rFonts w:ascii="Book Antiqua" w:hAnsi="Book Antiqua"/>
          <w:lang w:val="es-PR"/>
        </w:rPr>
        <w:t>e Artículo</w:t>
      </w:r>
      <w:r w:rsidRPr="003244FE">
        <w:rPr>
          <w:rFonts w:ascii="Book Antiqua" w:hAnsi="Book Antiqua"/>
          <w:lang w:val="es-PR"/>
        </w:rPr>
        <w:t>.</w:t>
      </w:r>
    </w:p>
    <w:p w14:paraId="13E649D1" w14:textId="6E360667" w:rsidR="00223311" w:rsidRPr="002F115F" w:rsidRDefault="00687E46" w:rsidP="00D94F1B">
      <w:pPr>
        <w:spacing w:line="480" w:lineRule="auto"/>
        <w:ind w:firstLine="720"/>
        <w:jc w:val="both"/>
        <w:rPr>
          <w:rFonts w:ascii="Book Antiqua" w:hAnsi="Book Antiqua"/>
          <w:lang w:val="es-PR"/>
        </w:rPr>
      </w:pPr>
      <w:r w:rsidRPr="00687E46">
        <w:rPr>
          <w:rFonts w:ascii="Book Antiqua" w:hAnsi="Book Antiqua"/>
          <w:lang w:val="es-PR"/>
        </w:rPr>
        <w:t xml:space="preserve">Finalmente, se establece que exceptuando las ventas de productos agrícolas, en cuyo caso, un quince por ciento (15%) será destinado al </w:t>
      </w:r>
      <w:r w:rsidR="00026E9B">
        <w:rPr>
          <w:rFonts w:ascii="Book Antiqua" w:hAnsi="Book Antiqua"/>
          <w:i/>
          <w:iCs/>
          <w:lang w:val="es-PR"/>
        </w:rPr>
        <w:t>“</w:t>
      </w:r>
      <w:r w:rsidRPr="00687E46">
        <w:rPr>
          <w:rFonts w:ascii="Book Antiqua" w:hAnsi="Book Antiqua"/>
          <w:lang w:val="es-PR"/>
        </w:rPr>
        <w:t>Fondo de Préstamos y Premios para la Asociación Futuros Agricultores de América, Capítulo de Puerto Rico</w:t>
      </w:r>
      <w:r w:rsidR="00026E9B">
        <w:rPr>
          <w:rFonts w:ascii="Book Antiqua" w:hAnsi="Book Antiqua"/>
          <w:i/>
          <w:iCs/>
          <w:lang w:val="es-PR"/>
        </w:rPr>
        <w:t>”</w:t>
      </w:r>
      <w:r w:rsidRPr="00687E46">
        <w:rPr>
          <w:rFonts w:ascii="Book Antiqua" w:hAnsi="Book Antiqua"/>
          <w:lang w:val="es-PR"/>
        </w:rPr>
        <w:t>, adscrito al Departamento de Educación, el producto de cualquier venta de cada programa se distribuirá de la siguiente manera: noventa por ciento (90%) del total del producto de las ventas se destinará para el desarrollo del programa que competa, y el diez por ciento (10%) restante se destinará al fondo de cada escuela para gastos administrativos.</w:t>
      </w:r>
      <w:r>
        <w:rPr>
          <w:rFonts w:ascii="Book Antiqua" w:hAnsi="Book Antiqua"/>
          <w:lang w:val="es-PR"/>
        </w:rPr>
        <w:t>”</w:t>
      </w:r>
    </w:p>
    <w:p w14:paraId="32886145" w14:textId="0EB31877" w:rsidR="002F115F" w:rsidRPr="002F115F" w:rsidRDefault="00432E48" w:rsidP="00D94F1B">
      <w:pPr>
        <w:spacing w:line="480" w:lineRule="auto"/>
        <w:ind w:firstLine="720"/>
        <w:jc w:val="both"/>
        <w:rPr>
          <w:rFonts w:ascii="Book Antiqua" w:hAnsi="Book Antiqua"/>
          <w:lang w:val="es-PR"/>
        </w:rPr>
      </w:pPr>
      <w:r>
        <w:rPr>
          <w:rFonts w:ascii="Book Antiqua" w:hAnsi="Book Antiqua"/>
          <w:lang w:val="es-PR"/>
        </w:rPr>
        <w:t>Artículo</w:t>
      </w:r>
      <w:r w:rsidR="002F115F" w:rsidRPr="002F115F">
        <w:rPr>
          <w:rFonts w:ascii="Book Antiqua" w:hAnsi="Book Antiqua"/>
          <w:lang w:val="es-PR"/>
        </w:rPr>
        <w:t xml:space="preserve"> 3. – Reglamentación </w:t>
      </w:r>
    </w:p>
    <w:p w14:paraId="1F676F37" w14:textId="1577D5EE" w:rsidR="002F115F" w:rsidRPr="002F115F" w:rsidRDefault="002F115F" w:rsidP="00D94F1B">
      <w:pPr>
        <w:spacing w:line="480" w:lineRule="auto"/>
        <w:ind w:firstLine="720"/>
        <w:jc w:val="both"/>
        <w:rPr>
          <w:rFonts w:ascii="Book Antiqua" w:hAnsi="Book Antiqua"/>
          <w:lang w:val="es-PR"/>
        </w:rPr>
      </w:pPr>
      <w:r w:rsidRPr="002F115F">
        <w:rPr>
          <w:rFonts w:ascii="Book Antiqua" w:hAnsi="Book Antiqua"/>
          <w:lang w:val="es-PR"/>
        </w:rPr>
        <w:t xml:space="preserve">El Departamento de Educación establecerá, en un plazo no mayor de ciento ochenta (180) días, el reglamento para implantar esta ley, incluyendo el proceso de solicitud, procedimiento electoral, duración de los cargos y mecanismos de participación virtual en regiones geográficamente extensas. </w:t>
      </w:r>
    </w:p>
    <w:p w14:paraId="64D400B9" w14:textId="58BEB679" w:rsidR="002F115F" w:rsidRPr="002F115F" w:rsidRDefault="00432E48" w:rsidP="00D94F1B">
      <w:pPr>
        <w:spacing w:line="480" w:lineRule="auto"/>
        <w:ind w:firstLine="720"/>
        <w:jc w:val="both"/>
        <w:rPr>
          <w:rFonts w:ascii="Book Antiqua" w:hAnsi="Book Antiqua"/>
          <w:lang w:val="es-PR"/>
        </w:rPr>
      </w:pPr>
      <w:r>
        <w:rPr>
          <w:rFonts w:ascii="Book Antiqua" w:hAnsi="Book Antiqua"/>
          <w:lang w:val="es-PR"/>
        </w:rPr>
        <w:t>Artículo</w:t>
      </w:r>
      <w:r w:rsidR="002F115F" w:rsidRPr="002F115F">
        <w:rPr>
          <w:rFonts w:ascii="Book Antiqua" w:hAnsi="Book Antiqua"/>
          <w:lang w:val="es-PR"/>
        </w:rPr>
        <w:t xml:space="preserve"> 4. – Vigencia </w:t>
      </w:r>
    </w:p>
    <w:p w14:paraId="77306F91" w14:textId="383EBD4A" w:rsidR="00865B5D" w:rsidRPr="00865B5D" w:rsidRDefault="002F115F" w:rsidP="00D94F1B">
      <w:pPr>
        <w:spacing w:line="480" w:lineRule="auto"/>
        <w:ind w:firstLine="720"/>
        <w:jc w:val="both"/>
        <w:rPr>
          <w:rFonts w:ascii="Book Antiqua" w:hAnsi="Book Antiqua"/>
          <w:lang w:val="es-PR"/>
        </w:rPr>
      </w:pPr>
      <w:r w:rsidRPr="002F115F">
        <w:rPr>
          <w:rFonts w:ascii="Book Antiqua" w:hAnsi="Book Antiqua"/>
          <w:lang w:val="es-PR"/>
        </w:rPr>
        <w:lastRenderedPageBreak/>
        <w:t xml:space="preserve">Esta </w:t>
      </w:r>
      <w:r w:rsidR="00432E48">
        <w:rPr>
          <w:rFonts w:ascii="Book Antiqua" w:hAnsi="Book Antiqua"/>
          <w:lang w:val="es-PR"/>
        </w:rPr>
        <w:t>L</w:t>
      </w:r>
      <w:r w:rsidRPr="002F115F">
        <w:rPr>
          <w:rFonts w:ascii="Book Antiqua" w:hAnsi="Book Antiqua"/>
          <w:lang w:val="es-PR"/>
        </w:rPr>
        <w:t>ey comenzará a regir inmediatamente después de su aprobación.</w:t>
      </w:r>
    </w:p>
    <w:sectPr w:rsidR="00865B5D" w:rsidRPr="00865B5D" w:rsidSect="00D67A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E0745" w14:textId="77777777" w:rsidR="005F7DEB" w:rsidRDefault="005F7DEB">
      <w:r>
        <w:separator/>
      </w:r>
    </w:p>
  </w:endnote>
  <w:endnote w:type="continuationSeparator" w:id="0">
    <w:p w14:paraId="3D846E31" w14:textId="77777777" w:rsidR="005F7DEB" w:rsidRDefault="005F7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71724" w14:textId="77777777" w:rsidR="00482011" w:rsidRDefault="0048201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3ADAD" w14:textId="77777777" w:rsidR="00482011" w:rsidRDefault="0048201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5C692" w14:textId="77777777" w:rsidR="00482011" w:rsidRDefault="004820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F5CB0" w14:textId="77777777" w:rsidR="005F7DEB" w:rsidRDefault="005F7DEB">
      <w:r>
        <w:separator/>
      </w:r>
    </w:p>
  </w:footnote>
  <w:footnote w:type="continuationSeparator" w:id="0">
    <w:p w14:paraId="6299DD9D" w14:textId="77777777" w:rsidR="005F7DEB" w:rsidRDefault="005F7D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5CE02" w14:textId="67C74E7B" w:rsidR="00482011" w:rsidRDefault="004820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C80E" w14:textId="641AACFB"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A3911">
      <w:rPr>
        <w:rStyle w:val="Nmerodepgina"/>
        <w:noProof/>
      </w:rPr>
      <w:t>6</w:t>
    </w:r>
    <w:r>
      <w:rPr>
        <w:rStyle w:val="Nmerodepgin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90106" w14:textId="10C16EE0" w:rsidR="00482011" w:rsidRDefault="004820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826FD"/>
    <w:multiLevelType w:val="hybridMultilevel"/>
    <w:tmpl w:val="57803B94"/>
    <w:lvl w:ilvl="0" w:tplc="8CA4EBF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42976A9"/>
    <w:multiLevelType w:val="hybridMultilevel"/>
    <w:tmpl w:val="E31C40EC"/>
    <w:lvl w:ilvl="0" w:tplc="B7DAB324">
      <w:start w:val="4"/>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C519D4"/>
    <w:multiLevelType w:val="hybridMultilevel"/>
    <w:tmpl w:val="4AE6D8F0"/>
    <w:lvl w:ilvl="0" w:tplc="7B4EDCE2">
      <w:start w:val="1"/>
      <w:numFmt w:val="lowerLetter"/>
      <w:lvlText w:val="(%1)"/>
      <w:lvlJc w:val="left"/>
      <w:pPr>
        <w:ind w:left="1440" w:hanging="630"/>
      </w:pPr>
      <w:rPr>
        <w:rFonts w:hint="default"/>
      </w:rPr>
    </w:lvl>
    <w:lvl w:ilvl="1" w:tplc="540A0019" w:tentative="1">
      <w:start w:val="1"/>
      <w:numFmt w:val="lowerLetter"/>
      <w:lvlText w:val="%2."/>
      <w:lvlJc w:val="left"/>
      <w:pPr>
        <w:ind w:left="1890" w:hanging="360"/>
      </w:pPr>
    </w:lvl>
    <w:lvl w:ilvl="2" w:tplc="540A001B" w:tentative="1">
      <w:start w:val="1"/>
      <w:numFmt w:val="lowerRoman"/>
      <w:lvlText w:val="%3."/>
      <w:lvlJc w:val="right"/>
      <w:pPr>
        <w:ind w:left="2610" w:hanging="180"/>
      </w:pPr>
    </w:lvl>
    <w:lvl w:ilvl="3" w:tplc="540A000F" w:tentative="1">
      <w:start w:val="1"/>
      <w:numFmt w:val="decimal"/>
      <w:lvlText w:val="%4."/>
      <w:lvlJc w:val="left"/>
      <w:pPr>
        <w:ind w:left="3330" w:hanging="360"/>
      </w:pPr>
    </w:lvl>
    <w:lvl w:ilvl="4" w:tplc="540A0019" w:tentative="1">
      <w:start w:val="1"/>
      <w:numFmt w:val="lowerLetter"/>
      <w:lvlText w:val="%5."/>
      <w:lvlJc w:val="left"/>
      <w:pPr>
        <w:ind w:left="4050" w:hanging="360"/>
      </w:pPr>
    </w:lvl>
    <w:lvl w:ilvl="5" w:tplc="540A001B" w:tentative="1">
      <w:start w:val="1"/>
      <w:numFmt w:val="lowerRoman"/>
      <w:lvlText w:val="%6."/>
      <w:lvlJc w:val="right"/>
      <w:pPr>
        <w:ind w:left="4770" w:hanging="180"/>
      </w:pPr>
    </w:lvl>
    <w:lvl w:ilvl="6" w:tplc="540A000F" w:tentative="1">
      <w:start w:val="1"/>
      <w:numFmt w:val="decimal"/>
      <w:lvlText w:val="%7."/>
      <w:lvlJc w:val="left"/>
      <w:pPr>
        <w:ind w:left="5490" w:hanging="360"/>
      </w:pPr>
    </w:lvl>
    <w:lvl w:ilvl="7" w:tplc="540A0019" w:tentative="1">
      <w:start w:val="1"/>
      <w:numFmt w:val="lowerLetter"/>
      <w:lvlText w:val="%8."/>
      <w:lvlJc w:val="left"/>
      <w:pPr>
        <w:ind w:left="6210" w:hanging="360"/>
      </w:pPr>
    </w:lvl>
    <w:lvl w:ilvl="8" w:tplc="540A001B" w:tentative="1">
      <w:start w:val="1"/>
      <w:numFmt w:val="lowerRoman"/>
      <w:lvlText w:val="%9."/>
      <w:lvlJc w:val="right"/>
      <w:pPr>
        <w:ind w:left="6930" w:hanging="180"/>
      </w:pPr>
    </w:lvl>
  </w:abstractNum>
  <w:abstractNum w:abstractNumId="3" w15:restartNumberingAfterBreak="0">
    <w:nsid w:val="4A7D5C8F"/>
    <w:multiLevelType w:val="hybridMultilevel"/>
    <w:tmpl w:val="82FC6BA0"/>
    <w:lvl w:ilvl="0" w:tplc="81446E9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AFB51C8"/>
    <w:multiLevelType w:val="hybridMultilevel"/>
    <w:tmpl w:val="903E341A"/>
    <w:lvl w:ilvl="0" w:tplc="A8CAD352">
      <w:start w:val="1"/>
      <w:numFmt w:val="lowerLetter"/>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204E88"/>
    <w:multiLevelType w:val="hybridMultilevel"/>
    <w:tmpl w:val="84203614"/>
    <w:lvl w:ilvl="0" w:tplc="4BD244E6">
      <w:start w:val="1"/>
      <w:numFmt w:val="lowerLetter"/>
      <w:lvlText w:val="(%1)"/>
      <w:lvlJc w:val="left"/>
      <w:pPr>
        <w:ind w:left="720" w:hanging="720"/>
      </w:pPr>
      <w:rPr>
        <w:rFonts w:hint="default"/>
      </w:rPr>
    </w:lvl>
    <w:lvl w:ilvl="1" w:tplc="540A0019" w:tentative="1">
      <w:start w:val="1"/>
      <w:numFmt w:val="lowerLetter"/>
      <w:lvlText w:val="%2."/>
      <w:lvlJc w:val="left"/>
      <w:pPr>
        <w:ind w:left="1080" w:hanging="360"/>
      </w:pPr>
    </w:lvl>
    <w:lvl w:ilvl="2" w:tplc="540A001B" w:tentative="1">
      <w:start w:val="1"/>
      <w:numFmt w:val="lowerRoman"/>
      <w:lvlText w:val="%3."/>
      <w:lvlJc w:val="right"/>
      <w:pPr>
        <w:ind w:left="1800" w:hanging="180"/>
      </w:pPr>
    </w:lvl>
    <w:lvl w:ilvl="3" w:tplc="540A000F" w:tentative="1">
      <w:start w:val="1"/>
      <w:numFmt w:val="decimal"/>
      <w:lvlText w:val="%4."/>
      <w:lvlJc w:val="left"/>
      <w:pPr>
        <w:ind w:left="2520" w:hanging="360"/>
      </w:pPr>
    </w:lvl>
    <w:lvl w:ilvl="4" w:tplc="540A0019" w:tentative="1">
      <w:start w:val="1"/>
      <w:numFmt w:val="lowerLetter"/>
      <w:lvlText w:val="%5."/>
      <w:lvlJc w:val="left"/>
      <w:pPr>
        <w:ind w:left="3240" w:hanging="360"/>
      </w:pPr>
    </w:lvl>
    <w:lvl w:ilvl="5" w:tplc="540A001B" w:tentative="1">
      <w:start w:val="1"/>
      <w:numFmt w:val="lowerRoman"/>
      <w:lvlText w:val="%6."/>
      <w:lvlJc w:val="right"/>
      <w:pPr>
        <w:ind w:left="3960" w:hanging="180"/>
      </w:pPr>
    </w:lvl>
    <w:lvl w:ilvl="6" w:tplc="540A000F" w:tentative="1">
      <w:start w:val="1"/>
      <w:numFmt w:val="decimal"/>
      <w:lvlText w:val="%7."/>
      <w:lvlJc w:val="left"/>
      <w:pPr>
        <w:ind w:left="4680" w:hanging="360"/>
      </w:pPr>
    </w:lvl>
    <w:lvl w:ilvl="7" w:tplc="540A0019" w:tentative="1">
      <w:start w:val="1"/>
      <w:numFmt w:val="lowerLetter"/>
      <w:lvlText w:val="%8."/>
      <w:lvlJc w:val="left"/>
      <w:pPr>
        <w:ind w:left="5400" w:hanging="360"/>
      </w:pPr>
    </w:lvl>
    <w:lvl w:ilvl="8" w:tplc="540A001B" w:tentative="1">
      <w:start w:val="1"/>
      <w:numFmt w:val="lowerRoman"/>
      <w:lvlText w:val="%9."/>
      <w:lvlJc w:val="right"/>
      <w:pPr>
        <w:ind w:left="6120" w:hanging="180"/>
      </w:pPr>
    </w:lvl>
  </w:abstractNum>
  <w:abstractNum w:abstractNumId="6" w15:restartNumberingAfterBreak="0">
    <w:nsid w:val="4C00544A"/>
    <w:multiLevelType w:val="hybridMultilevel"/>
    <w:tmpl w:val="17E4D1A6"/>
    <w:lvl w:ilvl="0" w:tplc="0B8405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70734B35"/>
    <w:multiLevelType w:val="hybridMultilevel"/>
    <w:tmpl w:val="8312C27C"/>
    <w:lvl w:ilvl="0" w:tplc="360E02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24230903">
    <w:abstractNumId w:val="4"/>
  </w:num>
  <w:num w:numId="2" w16cid:durableId="1359889957">
    <w:abstractNumId w:val="0"/>
  </w:num>
  <w:num w:numId="3" w16cid:durableId="691539406">
    <w:abstractNumId w:val="3"/>
  </w:num>
  <w:num w:numId="4" w16cid:durableId="823349493">
    <w:abstractNumId w:val="7"/>
  </w:num>
  <w:num w:numId="5" w16cid:durableId="843593858">
    <w:abstractNumId w:val="6"/>
  </w:num>
  <w:num w:numId="6" w16cid:durableId="156966070">
    <w:abstractNumId w:val="1"/>
  </w:num>
  <w:num w:numId="7" w16cid:durableId="1977055124">
    <w:abstractNumId w:val="5"/>
  </w:num>
  <w:num w:numId="8" w16cid:durableId="7872850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7A3B"/>
    <w:rsid w:val="0000055B"/>
    <w:rsid w:val="000174A9"/>
    <w:rsid w:val="00020BBB"/>
    <w:rsid w:val="00026E9B"/>
    <w:rsid w:val="00047475"/>
    <w:rsid w:val="0005293A"/>
    <w:rsid w:val="00056024"/>
    <w:rsid w:val="00061DD9"/>
    <w:rsid w:val="00072167"/>
    <w:rsid w:val="00082539"/>
    <w:rsid w:val="00095AE1"/>
    <w:rsid w:val="00096BDB"/>
    <w:rsid w:val="000A375B"/>
    <w:rsid w:val="000A552F"/>
    <w:rsid w:val="000A5E9D"/>
    <w:rsid w:val="000A6B6C"/>
    <w:rsid w:val="000A6EDA"/>
    <w:rsid w:val="000B0DBB"/>
    <w:rsid w:val="000C2F69"/>
    <w:rsid w:val="000C48E0"/>
    <w:rsid w:val="000D6FE0"/>
    <w:rsid w:val="000D7335"/>
    <w:rsid w:val="000D74A7"/>
    <w:rsid w:val="000E2EE3"/>
    <w:rsid w:val="00111E71"/>
    <w:rsid w:val="00127C6A"/>
    <w:rsid w:val="00131487"/>
    <w:rsid w:val="001363FE"/>
    <w:rsid w:val="001421B8"/>
    <w:rsid w:val="0017132B"/>
    <w:rsid w:val="0018593C"/>
    <w:rsid w:val="0019406A"/>
    <w:rsid w:val="001A0AD1"/>
    <w:rsid w:val="001C523A"/>
    <w:rsid w:val="001E1899"/>
    <w:rsid w:val="001E1D91"/>
    <w:rsid w:val="001F00CE"/>
    <w:rsid w:val="001F18E2"/>
    <w:rsid w:val="001F2FF8"/>
    <w:rsid w:val="001F4CA3"/>
    <w:rsid w:val="001F612A"/>
    <w:rsid w:val="0020203F"/>
    <w:rsid w:val="00203C74"/>
    <w:rsid w:val="00210EFB"/>
    <w:rsid w:val="00211396"/>
    <w:rsid w:val="002120C8"/>
    <w:rsid w:val="002223C2"/>
    <w:rsid w:val="00223311"/>
    <w:rsid w:val="00226AE6"/>
    <w:rsid w:val="00231B12"/>
    <w:rsid w:val="002353A1"/>
    <w:rsid w:val="00245416"/>
    <w:rsid w:val="00245B34"/>
    <w:rsid w:val="0025143A"/>
    <w:rsid w:val="002522A3"/>
    <w:rsid w:val="00263355"/>
    <w:rsid w:val="00273792"/>
    <w:rsid w:val="00280654"/>
    <w:rsid w:val="00281EB6"/>
    <w:rsid w:val="002B0092"/>
    <w:rsid w:val="002C7670"/>
    <w:rsid w:val="002D4AC8"/>
    <w:rsid w:val="002E0C48"/>
    <w:rsid w:val="002F115F"/>
    <w:rsid w:val="00301DA5"/>
    <w:rsid w:val="00306198"/>
    <w:rsid w:val="00320D78"/>
    <w:rsid w:val="003244FE"/>
    <w:rsid w:val="00340317"/>
    <w:rsid w:val="003578A6"/>
    <w:rsid w:val="00380FE5"/>
    <w:rsid w:val="003924DD"/>
    <w:rsid w:val="003942C0"/>
    <w:rsid w:val="00394FCB"/>
    <w:rsid w:val="00395DC4"/>
    <w:rsid w:val="003963F4"/>
    <w:rsid w:val="003A4455"/>
    <w:rsid w:val="003B5254"/>
    <w:rsid w:val="003B75A6"/>
    <w:rsid w:val="003C55BB"/>
    <w:rsid w:val="003C5CF1"/>
    <w:rsid w:val="003E11B3"/>
    <w:rsid w:val="003E77D2"/>
    <w:rsid w:val="004061CA"/>
    <w:rsid w:val="00415689"/>
    <w:rsid w:val="00432E48"/>
    <w:rsid w:val="0043506C"/>
    <w:rsid w:val="004440CB"/>
    <w:rsid w:val="004713D2"/>
    <w:rsid w:val="00482011"/>
    <w:rsid w:val="00484BC5"/>
    <w:rsid w:val="00495E08"/>
    <w:rsid w:val="004B3A63"/>
    <w:rsid w:val="004D0320"/>
    <w:rsid w:val="004F4030"/>
    <w:rsid w:val="004F5A96"/>
    <w:rsid w:val="0051179D"/>
    <w:rsid w:val="00521639"/>
    <w:rsid w:val="00532BB7"/>
    <w:rsid w:val="005332E4"/>
    <w:rsid w:val="0053550C"/>
    <w:rsid w:val="00555018"/>
    <w:rsid w:val="00562CA2"/>
    <w:rsid w:val="00563717"/>
    <w:rsid w:val="005723DC"/>
    <w:rsid w:val="00575462"/>
    <w:rsid w:val="00584370"/>
    <w:rsid w:val="005A286A"/>
    <w:rsid w:val="005C2DF7"/>
    <w:rsid w:val="005C5217"/>
    <w:rsid w:val="005F26F0"/>
    <w:rsid w:val="005F7DEB"/>
    <w:rsid w:val="00604534"/>
    <w:rsid w:val="006210DC"/>
    <w:rsid w:val="0062157E"/>
    <w:rsid w:val="00622037"/>
    <w:rsid w:val="00633921"/>
    <w:rsid w:val="0064349D"/>
    <w:rsid w:val="006459AA"/>
    <w:rsid w:val="00645CAA"/>
    <w:rsid w:val="00651163"/>
    <w:rsid w:val="00653487"/>
    <w:rsid w:val="00681E1C"/>
    <w:rsid w:val="00685549"/>
    <w:rsid w:val="00686EFC"/>
    <w:rsid w:val="00687E46"/>
    <w:rsid w:val="006A54B8"/>
    <w:rsid w:val="006B7365"/>
    <w:rsid w:val="006B7D88"/>
    <w:rsid w:val="006C2D81"/>
    <w:rsid w:val="006C7DF8"/>
    <w:rsid w:val="006D25D6"/>
    <w:rsid w:val="006D35DA"/>
    <w:rsid w:val="006E59E7"/>
    <w:rsid w:val="006F7098"/>
    <w:rsid w:val="007038F5"/>
    <w:rsid w:val="00706A0B"/>
    <w:rsid w:val="007268E1"/>
    <w:rsid w:val="00736A4F"/>
    <w:rsid w:val="00737658"/>
    <w:rsid w:val="00750FC8"/>
    <w:rsid w:val="007533D0"/>
    <w:rsid w:val="00755069"/>
    <w:rsid w:val="00755E5E"/>
    <w:rsid w:val="0078470E"/>
    <w:rsid w:val="007A3911"/>
    <w:rsid w:val="007B0660"/>
    <w:rsid w:val="007C2773"/>
    <w:rsid w:val="007D7D87"/>
    <w:rsid w:val="007E3868"/>
    <w:rsid w:val="0081187D"/>
    <w:rsid w:val="00811C7B"/>
    <w:rsid w:val="00820924"/>
    <w:rsid w:val="00820C41"/>
    <w:rsid w:val="00836E6E"/>
    <w:rsid w:val="008422A0"/>
    <w:rsid w:val="00850256"/>
    <w:rsid w:val="00853932"/>
    <w:rsid w:val="00865B5D"/>
    <w:rsid w:val="00875F7B"/>
    <w:rsid w:val="008908E9"/>
    <w:rsid w:val="00890B56"/>
    <w:rsid w:val="008C50EA"/>
    <w:rsid w:val="008E2C13"/>
    <w:rsid w:val="008E57CA"/>
    <w:rsid w:val="0093686F"/>
    <w:rsid w:val="00942FD4"/>
    <w:rsid w:val="0094598C"/>
    <w:rsid w:val="009514FA"/>
    <w:rsid w:val="00951997"/>
    <w:rsid w:val="00990352"/>
    <w:rsid w:val="009A037C"/>
    <w:rsid w:val="009A5CE0"/>
    <w:rsid w:val="009D2595"/>
    <w:rsid w:val="009D549E"/>
    <w:rsid w:val="009F4FC7"/>
    <w:rsid w:val="009F5A1B"/>
    <w:rsid w:val="00A03405"/>
    <w:rsid w:val="00A1528A"/>
    <w:rsid w:val="00A15C1F"/>
    <w:rsid w:val="00A33918"/>
    <w:rsid w:val="00A61B50"/>
    <w:rsid w:val="00A75C08"/>
    <w:rsid w:val="00A75E48"/>
    <w:rsid w:val="00A7629F"/>
    <w:rsid w:val="00A77614"/>
    <w:rsid w:val="00A865EB"/>
    <w:rsid w:val="00AA23F7"/>
    <w:rsid w:val="00AA46B1"/>
    <w:rsid w:val="00AE4B52"/>
    <w:rsid w:val="00AF0B96"/>
    <w:rsid w:val="00AF0CEE"/>
    <w:rsid w:val="00AF4A87"/>
    <w:rsid w:val="00B17817"/>
    <w:rsid w:val="00B25471"/>
    <w:rsid w:val="00B323FE"/>
    <w:rsid w:val="00B5212D"/>
    <w:rsid w:val="00B667AD"/>
    <w:rsid w:val="00B73610"/>
    <w:rsid w:val="00B84C38"/>
    <w:rsid w:val="00B86C00"/>
    <w:rsid w:val="00B90E9F"/>
    <w:rsid w:val="00B947F6"/>
    <w:rsid w:val="00B9518A"/>
    <w:rsid w:val="00BB1BBB"/>
    <w:rsid w:val="00BB7C42"/>
    <w:rsid w:val="00BC4D44"/>
    <w:rsid w:val="00BD0435"/>
    <w:rsid w:val="00BE45C3"/>
    <w:rsid w:val="00BF16AA"/>
    <w:rsid w:val="00BF733D"/>
    <w:rsid w:val="00C14432"/>
    <w:rsid w:val="00C2330C"/>
    <w:rsid w:val="00C273C2"/>
    <w:rsid w:val="00C354B8"/>
    <w:rsid w:val="00C418E1"/>
    <w:rsid w:val="00C43ADF"/>
    <w:rsid w:val="00C52517"/>
    <w:rsid w:val="00C554FB"/>
    <w:rsid w:val="00C57162"/>
    <w:rsid w:val="00C60715"/>
    <w:rsid w:val="00C60921"/>
    <w:rsid w:val="00C62936"/>
    <w:rsid w:val="00C653F2"/>
    <w:rsid w:val="00C66F4E"/>
    <w:rsid w:val="00C679E6"/>
    <w:rsid w:val="00C908F9"/>
    <w:rsid w:val="00CA0917"/>
    <w:rsid w:val="00CA1099"/>
    <w:rsid w:val="00CB4C2D"/>
    <w:rsid w:val="00CB5E46"/>
    <w:rsid w:val="00CB6F3A"/>
    <w:rsid w:val="00D254C0"/>
    <w:rsid w:val="00D35DD8"/>
    <w:rsid w:val="00D37AB9"/>
    <w:rsid w:val="00D417C2"/>
    <w:rsid w:val="00D41CDE"/>
    <w:rsid w:val="00D444D7"/>
    <w:rsid w:val="00D51BD0"/>
    <w:rsid w:val="00D60936"/>
    <w:rsid w:val="00D64B31"/>
    <w:rsid w:val="00D66A23"/>
    <w:rsid w:val="00D67A3B"/>
    <w:rsid w:val="00D709EB"/>
    <w:rsid w:val="00D74714"/>
    <w:rsid w:val="00D76E9B"/>
    <w:rsid w:val="00D77E5A"/>
    <w:rsid w:val="00D81989"/>
    <w:rsid w:val="00D82F3F"/>
    <w:rsid w:val="00D921C6"/>
    <w:rsid w:val="00D94F1B"/>
    <w:rsid w:val="00D958C2"/>
    <w:rsid w:val="00DA5A5D"/>
    <w:rsid w:val="00DA6A21"/>
    <w:rsid w:val="00DB1B48"/>
    <w:rsid w:val="00DC3E87"/>
    <w:rsid w:val="00DC42D0"/>
    <w:rsid w:val="00DC7A8D"/>
    <w:rsid w:val="00DD7411"/>
    <w:rsid w:val="00DF5CF1"/>
    <w:rsid w:val="00E04AB5"/>
    <w:rsid w:val="00E159AB"/>
    <w:rsid w:val="00E36309"/>
    <w:rsid w:val="00E45DF3"/>
    <w:rsid w:val="00E50EEA"/>
    <w:rsid w:val="00E52F58"/>
    <w:rsid w:val="00E614E5"/>
    <w:rsid w:val="00E66A50"/>
    <w:rsid w:val="00E730DD"/>
    <w:rsid w:val="00E8057A"/>
    <w:rsid w:val="00E82129"/>
    <w:rsid w:val="00EB0B1A"/>
    <w:rsid w:val="00EC26AA"/>
    <w:rsid w:val="00EC3CCF"/>
    <w:rsid w:val="00EC5D3B"/>
    <w:rsid w:val="00ED7A53"/>
    <w:rsid w:val="00EE4273"/>
    <w:rsid w:val="00EF67EF"/>
    <w:rsid w:val="00EF7CC3"/>
    <w:rsid w:val="00F02004"/>
    <w:rsid w:val="00F02A23"/>
    <w:rsid w:val="00F042CB"/>
    <w:rsid w:val="00F60A20"/>
    <w:rsid w:val="00F7709A"/>
    <w:rsid w:val="00F819C1"/>
    <w:rsid w:val="00F90DA0"/>
    <w:rsid w:val="00F91D55"/>
    <w:rsid w:val="00F96942"/>
    <w:rsid w:val="00FA314E"/>
    <w:rsid w:val="00FA5716"/>
    <w:rsid w:val="00FA61A4"/>
    <w:rsid w:val="00FC0A95"/>
    <w:rsid w:val="00FC3D9C"/>
    <w:rsid w:val="00FE29E7"/>
    <w:rsid w:val="00FF0153"/>
    <w:rsid w:val="00FF0BB7"/>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E3B8D9"/>
  <w15:chartTrackingRefBased/>
  <w15:docId w15:val="{9C343881-F379-4A99-B8BC-59487A552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2B0092"/>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basedOn w:val="Fuentedeprrafopredeter"/>
    <w:link w:val="Textodeglobo"/>
    <w:uiPriority w:val="99"/>
    <w:semiHidden/>
    <w:rsid w:val="002B0092"/>
    <w:rPr>
      <w:rFonts w:ascii="Segoe UI" w:hAnsi="Segoe UI" w:cs="Segoe UI"/>
      <w:sz w:val="18"/>
      <w:szCs w:val="18"/>
    </w:rPr>
  </w:style>
  <w:style w:type="paragraph" w:customStyle="1" w:styleId="Default">
    <w:name w:val="Default"/>
    <w:rsid w:val="000D7335"/>
    <w:pPr>
      <w:autoSpaceDE w:val="0"/>
      <w:autoSpaceDN w:val="0"/>
      <w:adjustRightInd w:val="0"/>
    </w:pPr>
    <w:rPr>
      <w:rFonts w:ascii="Arial" w:eastAsiaTheme="minorHAnsi" w:hAnsi="Arial" w:cs="Arial"/>
      <w:color w:val="000000"/>
      <w:sz w:val="24"/>
      <w:szCs w:val="24"/>
    </w:rPr>
  </w:style>
  <w:style w:type="paragraph" w:styleId="Prrafodelista">
    <w:name w:val="List Paragraph"/>
    <w:basedOn w:val="Normal"/>
    <w:uiPriority w:val="34"/>
    <w:qFormat/>
    <w:rsid w:val="005754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2953</Words>
  <Characters>16581</Characters>
  <Application>Microsoft Office Word</Application>
  <DocSecurity>0</DocSecurity>
  <Lines>312</Lines>
  <Paragraphs>155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Rocío Alayón Morell</cp:lastModifiedBy>
  <cp:revision>3</cp:revision>
  <cp:lastPrinted>2026-02-17T20:08:00Z</cp:lastPrinted>
  <dcterms:created xsi:type="dcterms:W3CDTF">2026-02-18T18:41:00Z</dcterms:created>
  <dcterms:modified xsi:type="dcterms:W3CDTF">2026-02-19T12:50:00Z</dcterms:modified>
</cp:coreProperties>
</file>