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4A8FC" w14:textId="77777777" w:rsidR="00946254" w:rsidRPr="00E563BE" w:rsidRDefault="00CC3A24" w:rsidP="004B6FF6">
      <w:pPr>
        <w:jc w:val="center"/>
        <w:rPr>
          <w:rFonts w:ascii="Book Antiqua" w:hAnsi="Book Antiqua"/>
          <w:sz w:val="28"/>
          <w:szCs w:val="28"/>
          <w:lang w:val="es-ES_tradnl"/>
        </w:rPr>
      </w:pPr>
      <w:r>
        <w:rPr>
          <w:rFonts w:ascii="Book Antiqua" w:hAnsi="Book Antiqua"/>
          <w:sz w:val="28"/>
          <w:szCs w:val="28"/>
          <w:lang w:val="es-ES_tradnl"/>
        </w:rPr>
        <w:t xml:space="preserve"> </w:t>
      </w:r>
      <w:r w:rsidR="00185591">
        <w:rPr>
          <w:rFonts w:ascii="Book Antiqua" w:hAnsi="Book Antiqua"/>
          <w:sz w:val="28"/>
          <w:szCs w:val="28"/>
          <w:lang w:val="es-ES_tradnl"/>
        </w:rPr>
        <w:t>GOBIERNO</w:t>
      </w:r>
      <w:r w:rsidR="00ED16E7">
        <w:rPr>
          <w:rFonts w:ascii="Book Antiqua" w:hAnsi="Book Antiqua"/>
          <w:sz w:val="28"/>
          <w:szCs w:val="28"/>
          <w:lang w:val="es-ES_tradnl"/>
        </w:rPr>
        <w:t xml:space="preserve"> DE PUERTO RICO</w:t>
      </w:r>
    </w:p>
    <w:p w14:paraId="38C37D00" w14:textId="77777777" w:rsidR="00946254" w:rsidRPr="00E563BE" w:rsidRDefault="00946254" w:rsidP="004B6FF6">
      <w:pPr>
        <w:jc w:val="center"/>
        <w:rPr>
          <w:rFonts w:ascii="Book Antiqua" w:hAnsi="Book Antiqua"/>
          <w:szCs w:val="24"/>
          <w:lang w:val="es-ES_tradnl"/>
        </w:rPr>
      </w:pPr>
    </w:p>
    <w:p w14:paraId="3E9F3E58" w14:textId="7C46FACD" w:rsidR="00946254" w:rsidRPr="00E563BE" w:rsidRDefault="00185591" w:rsidP="004B6FF6">
      <w:pPr>
        <w:pStyle w:val="Title2"/>
        <w:tabs>
          <w:tab w:val="clear" w:pos="648"/>
          <w:tab w:val="clear" w:pos="7776"/>
          <w:tab w:val="clear" w:pos="7848"/>
        </w:tabs>
        <w:jc w:val="both"/>
        <w:rPr>
          <w:rFonts w:ascii="Book Antiqua" w:hAnsi="Book Antiqua"/>
          <w:szCs w:val="24"/>
          <w:lang w:val="es-ES_tradnl"/>
        </w:rPr>
      </w:pPr>
      <w:r>
        <w:rPr>
          <w:rFonts w:ascii="Book Antiqua" w:hAnsi="Book Antiqua"/>
          <w:szCs w:val="24"/>
          <w:lang w:val="es-ES_tradnl"/>
        </w:rPr>
        <w:t>20ma</w:t>
      </w:r>
      <w:r w:rsidR="00946254" w:rsidRPr="00E563BE">
        <w:rPr>
          <w:rFonts w:ascii="Book Antiqua" w:hAnsi="Book Antiqua"/>
          <w:szCs w:val="24"/>
          <w:lang w:val="es-ES_tradnl"/>
        </w:rPr>
        <w:t>.</w:t>
      </w:r>
      <w:r w:rsidR="00D916DD" w:rsidRPr="00E563BE">
        <w:rPr>
          <w:rFonts w:ascii="Book Antiqua" w:hAnsi="Book Antiqua"/>
          <w:szCs w:val="24"/>
          <w:lang w:val="es-ES_tradnl"/>
        </w:rPr>
        <w:t xml:space="preserve"> </w:t>
      </w:r>
      <w:r w:rsidR="00142E19" w:rsidRPr="00E563BE">
        <w:rPr>
          <w:rFonts w:ascii="Book Antiqua" w:hAnsi="Book Antiqua"/>
          <w:szCs w:val="24"/>
          <w:lang w:val="es-ES_tradnl"/>
        </w:rPr>
        <w:t>Asamblea</w:t>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t xml:space="preserve">        </w:t>
      </w:r>
      <w:r w:rsidR="00916BD7">
        <w:rPr>
          <w:rFonts w:ascii="Book Antiqua" w:hAnsi="Book Antiqua"/>
          <w:szCs w:val="24"/>
          <w:lang w:val="es-ES_tradnl"/>
        </w:rPr>
        <w:t xml:space="preserve"> </w:t>
      </w:r>
      <w:r w:rsidR="00F11993">
        <w:rPr>
          <w:rFonts w:ascii="Book Antiqua" w:hAnsi="Book Antiqua"/>
          <w:szCs w:val="24"/>
          <w:lang w:val="es-ES_tradnl"/>
        </w:rPr>
        <w:t xml:space="preserve"> </w:t>
      </w:r>
      <w:r w:rsidR="00A964BF">
        <w:rPr>
          <w:rFonts w:ascii="Book Antiqua" w:hAnsi="Book Antiqua"/>
          <w:szCs w:val="24"/>
          <w:lang w:val="es-ES_tradnl"/>
        </w:rPr>
        <w:t>3r</w:t>
      </w:r>
      <w:r w:rsidR="00EE442F">
        <w:rPr>
          <w:rFonts w:ascii="Book Antiqua" w:hAnsi="Book Antiqua"/>
          <w:szCs w:val="24"/>
          <w:lang w:val="es-ES_tradnl"/>
        </w:rPr>
        <w:t>a</w:t>
      </w:r>
      <w:r w:rsidR="00946254" w:rsidRPr="00E563BE">
        <w:rPr>
          <w:rFonts w:ascii="Book Antiqua" w:hAnsi="Book Antiqua"/>
          <w:szCs w:val="24"/>
          <w:lang w:val="es-ES_tradnl"/>
        </w:rPr>
        <w:t>. Sesión</w:t>
      </w:r>
    </w:p>
    <w:p w14:paraId="7E278B89" w14:textId="77777777" w:rsidR="00946254" w:rsidRPr="00E563BE" w:rsidRDefault="00D916DD" w:rsidP="004B6FF6">
      <w:pPr>
        <w:pStyle w:val="Title2"/>
        <w:tabs>
          <w:tab w:val="clear" w:pos="648"/>
          <w:tab w:val="clear" w:pos="7776"/>
          <w:tab w:val="clear" w:pos="7848"/>
        </w:tabs>
        <w:jc w:val="both"/>
        <w:rPr>
          <w:rFonts w:ascii="Book Antiqua" w:hAnsi="Book Antiqua"/>
          <w:szCs w:val="24"/>
          <w:lang w:val="es-ES_tradnl"/>
        </w:rPr>
      </w:pPr>
      <w:r w:rsidRPr="00E563BE">
        <w:rPr>
          <w:rFonts w:ascii="Book Antiqua" w:hAnsi="Book Antiqua"/>
          <w:szCs w:val="24"/>
          <w:lang w:val="es-ES_tradnl"/>
        </w:rPr>
        <w:t xml:space="preserve">     </w:t>
      </w:r>
      <w:r w:rsidR="00F11993">
        <w:rPr>
          <w:rFonts w:ascii="Book Antiqua" w:hAnsi="Book Antiqua"/>
          <w:szCs w:val="24"/>
          <w:lang w:val="es-ES_tradnl"/>
        </w:rPr>
        <w:t xml:space="preserve">  </w:t>
      </w:r>
      <w:r w:rsidRPr="00E563BE">
        <w:rPr>
          <w:rFonts w:ascii="Book Antiqua" w:hAnsi="Book Antiqua"/>
          <w:szCs w:val="24"/>
          <w:lang w:val="es-ES_tradnl"/>
        </w:rPr>
        <w:t xml:space="preserve">  </w:t>
      </w:r>
      <w:r w:rsidR="00E563BE">
        <w:rPr>
          <w:rFonts w:ascii="Book Antiqua" w:hAnsi="Book Antiqua"/>
          <w:szCs w:val="24"/>
          <w:lang w:val="es-ES_tradnl"/>
        </w:rPr>
        <w:t xml:space="preserve"> </w:t>
      </w:r>
      <w:r w:rsidR="004B6FF6" w:rsidRPr="00E563BE">
        <w:rPr>
          <w:rFonts w:ascii="Book Antiqua" w:hAnsi="Book Antiqua"/>
          <w:szCs w:val="24"/>
          <w:lang w:val="es-ES_tradnl"/>
        </w:rPr>
        <w:t xml:space="preserve"> </w:t>
      </w:r>
      <w:r w:rsidR="00946254" w:rsidRPr="00E563BE">
        <w:rPr>
          <w:rFonts w:ascii="Book Antiqua" w:hAnsi="Book Antiqua"/>
          <w:szCs w:val="24"/>
          <w:lang w:val="es-ES_tradnl"/>
        </w:rPr>
        <w:t>Legislativa</w:t>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t xml:space="preserve">      </w:t>
      </w:r>
      <w:r w:rsidR="004B6FF6" w:rsidRPr="00E563BE">
        <w:rPr>
          <w:rFonts w:ascii="Book Antiqua" w:hAnsi="Book Antiqua"/>
          <w:szCs w:val="24"/>
          <w:lang w:val="es-ES_tradnl"/>
        </w:rPr>
        <w:t>Ordinaria</w:t>
      </w:r>
    </w:p>
    <w:p w14:paraId="4E20F13E" w14:textId="77777777" w:rsidR="00946254" w:rsidRPr="00E563BE" w:rsidRDefault="00946254" w:rsidP="004B6FF6">
      <w:pPr>
        <w:jc w:val="both"/>
        <w:rPr>
          <w:rFonts w:ascii="Book Antiqua" w:hAnsi="Book Antiqua"/>
          <w:szCs w:val="24"/>
          <w:lang w:val="es-PR"/>
        </w:rPr>
      </w:pPr>
    </w:p>
    <w:p w14:paraId="60D3B5B5" w14:textId="77777777" w:rsidR="00946254" w:rsidRPr="00E563BE" w:rsidRDefault="00946254" w:rsidP="004B6FF6">
      <w:pPr>
        <w:pStyle w:val="Ttulo1"/>
        <w:rPr>
          <w:rFonts w:ascii="Book Antiqua" w:hAnsi="Book Antiqua"/>
          <w:szCs w:val="36"/>
          <w:lang w:val="es-PR"/>
        </w:rPr>
      </w:pPr>
      <w:r w:rsidRPr="00E563BE">
        <w:rPr>
          <w:rFonts w:ascii="Book Antiqua" w:hAnsi="Book Antiqua"/>
          <w:szCs w:val="36"/>
          <w:lang w:val="es-PR"/>
        </w:rPr>
        <w:t>C</w:t>
      </w:r>
      <w:r w:rsidR="000765A3">
        <w:rPr>
          <w:rFonts w:ascii="Book Antiqua" w:hAnsi="Book Antiqua"/>
          <w:szCs w:val="36"/>
          <w:lang w:val="es-PR"/>
        </w:rPr>
        <w:t>Á</w:t>
      </w:r>
      <w:r w:rsidRPr="00E563BE">
        <w:rPr>
          <w:rFonts w:ascii="Book Antiqua" w:hAnsi="Book Antiqua"/>
          <w:szCs w:val="36"/>
          <w:lang w:val="es-PR"/>
        </w:rPr>
        <w:t>MARA DE REPRESENTANTES</w:t>
      </w:r>
    </w:p>
    <w:p w14:paraId="34EEC6F5" w14:textId="77777777" w:rsidR="00946254" w:rsidRPr="00E563BE" w:rsidRDefault="00946254" w:rsidP="004B6FF6">
      <w:pPr>
        <w:pStyle w:val="Ttulo1"/>
        <w:rPr>
          <w:rFonts w:ascii="Book Antiqua" w:hAnsi="Book Antiqua"/>
          <w:b w:val="0"/>
          <w:sz w:val="24"/>
          <w:szCs w:val="24"/>
          <w:lang w:val="es-PR"/>
        </w:rPr>
      </w:pPr>
    </w:p>
    <w:p w14:paraId="4753758D" w14:textId="51D827EC" w:rsidR="00946254" w:rsidRPr="00E563BE" w:rsidRDefault="007F22F1" w:rsidP="004B6FF6">
      <w:pPr>
        <w:pStyle w:val="Ttulo1"/>
        <w:rPr>
          <w:rFonts w:ascii="Book Antiqua" w:hAnsi="Book Antiqua"/>
          <w:sz w:val="52"/>
          <w:szCs w:val="52"/>
          <w:lang w:val="es-ES_tradnl"/>
        </w:rPr>
      </w:pPr>
      <w:r w:rsidRPr="00E563BE">
        <w:rPr>
          <w:rFonts w:ascii="Book Antiqua" w:hAnsi="Book Antiqua"/>
          <w:sz w:val="52"/>
          <w:szCs w:val="52"/>
          <w:lang w:val="es-ES_tradnl"/>
        </w:rPr>
        <w:t>R. C. de la C.</w:t>
      </w:r>
      <w:r w:rsidR="003C43E6">
        <w:rPr>
          <w:rFonts w:ascii="Book Antiqua" w:hAnsi="Book Antiqua"/>
          <w:sz w:val="52"/>
          <w:szCs w:val="52"/>
          <w:lang w:val="es-ES_tradnl"/>
        </w:rPr>
        <w:t xml:space="preserve"> </w:t>
      </w:r>
      <w:r w:rsidR="00D96FF1">
        <w:rPr>
          <w:rFonts w:ascii="Book Antiqua" w:hAnsi="Book Antiqua"/>
          <w:sz w:val="52"/>
          <w:szCs w:val="52"/>
          <w:lang w:val="es-ES_tradnl"/>
        </w:rPr>
        <w:t>317</w:t>
      </w:r>
    </w:p>
    <w:p w14:paraId="67D1862D" w14:textId="77777777" w:rsidR="004B6FF6" w:rsidRPr="00E563BE" w:rsidRDefault="004B6FF6" w:rsidP="004B6FF6">
      <w:pPr>
        <w:jc w:val="center"/>
        <w:rPr>
          <w:rFonts w:ascii="Book Antiqua" w:hAnsi="Book Antiqua"/>
          <w:lang w:val="es-ES_tradnl"/>
        </w:rPr>
      </w:pPr>
    </w:p>
    <w:p w14:paraId="6C155206" w14:textId="20BC56F1" w:rsidR="00946254" w:rsidRPr="00E563BE" w:rsidRDefault="00343C31" w:rsidP="004B6FF6">
      <w:pPr>
        <w:jc w:val="center"/>
        <w:rPr>
          <w:rFonts w:ascii="Book Antiqua" w:hAnsi="Book Antiqua"/>
          <w:szCs w:val="24"/>
          <w:lang w:val="es-ES_tradnl"/>
        </w:rPr>
      </w:pPr>
      <w:r>
        <w:rPr>
          <w:rFonts w:ascii="Book Antiqua" w:hAnsi="Book Antiqua"/>
          <w:lang w:val="es-ES_tradnl"/>
        </w:rPr>
        <w:t>18</w:t>
      </w:r>
      <w:r w:rsidR="003C43E6">
        <w:rPr>
          <w:rFonts w:ascii="Book Antiqua" w:hAnsi="Book Antiqua"/>
          <w:lang w:val="es-ES_tradnl"/>
        </w:rPr>
        <w:t xml:space="preserve"> </w:t>
      </w:r>
      <w:r w:rsidR="00EB6CC6" w:rsidRPr="00E563BE">
        <w:rPr>
          <w:rFonts w:ascii="Book Antiqua" w:hAnsi="Book Antiqua"/>
          <w:lang w:val="es-ES_tradnl"/>
        </w:rPr>
        <w:t xml:space="preserve">DE </w:t>
      </w:r>
      <w:r w:rsidR="00416C04">
        <w:rPr>
          <w:rFonts w:ascii="Book Antiqua" w:hAnsi="Book Antiqua"/>
          <w:lang w:val="es-ES_tradnl"/>
        </w:rPr>
        <w:t>MARZ</w:t>
      </w:r>
      <w:r w:rsidR="003853C1">
        <w:rPr>
          <w:rFonts w:ascii="Book Antiqua" w:hAnsi="Book Antiqua"/>
          <w:lang w:val="es-ES_tradnl"/>
        </w:rPr>
        <w:t>O</w:t>
      </w:r>
      <w:r w:rsidR="00EC520D">
        <w:rPr>
          <w:rFonts w:ascii="Book Antiqua" w:hAnsi="Book Antiqua"/>
          <w:lang w:val="es-ES_tradnl"/>
        </w:rPr>
        <w:t xml:space="preserve"> DE 20</w:t>
      </w:r>
      <w:r w:rsidR="0090114F">
        <w:rPr>
          <w:rFonts w:ascii="Book Antiqua" w:hAnsi="Book Antiqua"/>
          <w:lang w:val="es-ES_tradnl"/>
        </w:rPr>
        <w:t>2</w:t>
      </w:r>
      <w:r w:rsidR="003853C1">
        <w:rPr>
          <w:rFonts w:ascii="Book Antiqua" w:hAnsi="Book Antiqua"/>
          <w:lang w:val="es-ES_tradnl"/>
        </w:rPr>
        <w:t>6</w:t>
      </w:r>
    </w:p>
    <w:p w14:paraId="08F89CAE" w14:textId="77777777" w:rsidR="00D916DD" w:rsidRPr="00E563BE" w:rsidRDefault="00D916DD" w:rsidP="00AA1660">
      <w:pPr>
        <w:jc w:val="both"/>
        <w:rPr>
          <w:rFonts w:ascii="Book Antiqua" w:hAnsi="Book Antiqua"/>
          <w:szCs w:val="24"/>
          <w:lang w:val="es-ES_tradnl"/>
        </w:rPr>
      </w:pPr>
    </w:p>
    <w:p w14:paraId="449F7349" w14:textId="77777777" w:rsidR="00946254" w:rsidRPr="00E563BE" w:rsidRDefault="00946254" w:rsidP="004B6FF6">
      <w:pPr>
        <w:jc w:val="center"/>
        <w:rPr>
          <w:rFonts w:ascii="Book Antiqua" w:hAnsi="Book Antiqua"/>
          <w:i/>
          <w:szCs w:val="24"/>
          <w:lang w:val="es-ES_tradnl"/>
        </w:rPr>
      </w:pPr>
      <w:r w:rsidRPr="00E563BE">
        <w:rPr>
          <w:rFonts w:ascii="Book Antiqua" w:hAnsi="Book Antiqua"/>
          <w:szCs w:val="24"/>
          <w:lang w:val="es-ES_tradnl"/>
        </w:rPr>
        <w:t xml:space="preserve">Presentada por el representante </w:t>
      </w:r>
      <w:r w:rsidR="006A6FAA">
        <w:rPr>
          <w:rFonts w:ascii="Book Antiqua" w:hAnsi="Book Antiqua"/>
          <w:i/>
          <w:szCs w:val="24"/>
          <w:lang w:val="es-ES_tradnl"/>
        </w:rPr>
        <w:t>Santiago Guzmán</w:t>
      </w:r>
    </w:p>
    <w:p w14:paraId="34169A93" w14:textId="77777777" w:rsidR="00D916DD" w:rsidRPr="00E563BE" w:rsidRDefault="00D916DD" w:rsidP="004B6FF6">
      <w:pPr>
        <w:jc w:val="center"/>
        <w:rPr>
          <w:rFonts w:ascii="Book Antiqua" w:hAnsi="Book Antiqua"/>
          <w:szCs w:val="24"/>
          <w:lang w:val="es-ES_tradnl"/>
        </w:rPr>
      </w:pPr>
    </w:p>
    <w:p w14:paraId="6234D82F" w14:textId="29CBA073" w:rsidR="00946254" w:rsidRDefault="00226879" w:rsidP="0090114F">
      <w:pPr>
        <w:jc w:val="center"/>
        <w:rPr>
          <w:rFonts w:ascii="Book Antiqua" w:hAnsi="Book Antiqua"/>
          <w:szCs w:val="24"/>
          <w:lang w:val="es-ES_tradnl"/>
        </w:rPr>
      </w:pPr>
      <w:r w:rsidRPr="00226879">
        <w:rPr>
          <w:rFonts w:ascii="Book Antiqua" w:hAnsi="Book Antiqua"/>
          <w:szCs w:val="24"/>
          <w:lang w:val="es-ES_tradnl"/>
        </w:rPr>
        <w:t>Referid</w:t>
      </w:r>
      <w:r>
        <w:rPr>
          <w:rFonts w:ascii="Book Antiqua" w:hAnsi="Book Antiqua"/>
          <w:szCs w:val="24"/>
          <w:lang w:val="es-ES_tradnl"/>
        </w:rPr>
        <w:t>a</w:t>
      </w:r>
      <w:r w:rsidRPr="00226879">
        <w:rPr>
          <w:rFonts w:ascii="Book Antiqua" w:hAnsi="Book Antiqua"/>
          <w:szCs w:val="24"/>
          <w:lang w:val="es-ES_tradnl"/>
        </w:rPr>
        <w:t xml:space="preserve"> a</w:t>
      </w:r>
      <w:r w:rsidR="00CC3A24">
        <w:rPr>
          <w:rFonts w:ascii="Book Antiqua" w:hAnsi="Book Antiqua"/>
          <w:szCs w:val="24"/>
          <w:lang w:val="es-ES_tradnl"/>
        </w:rPr>
        <w:t xml:space="preserve"> </w:t>
      </w:r>
      <w:r w:rsidR="00731429">
        <w:rPr>
          <w:rFonts w:ascii="Book Antiqua" w:hAnsi="Book Antiqua"/>
          <w:szCs w:val="24"/>
          <w:lang w:val="es-ES_tradnl"/>
        </w:rPr>
        <w:t>la Comisión de Recursos Naturales</w:t>
      </w:r>
    </w:p>
    <w:p w14:paraId="20567AA9" w14:textId="77777777" w:rsidR="00226879" w:rsidRPr="00E563BE" w:rsidRDefault="00226879" w:rsidP="004B6FF6">
      <w:pPr>
        <w:jc w:val="both"/>
        <w:rPr>
          <w:rFonts w:ascii="Book Antiqua" w:hAnsi="Book Antiqua"/>
          <w:szCs w:val="24"/>
          <w:lang w:val="es-ES_tradnl"/>
        </w:rPr>
      </w:pPr>
    </w:p>
    <w:p w14:paraId="30AC7B57" w14:textId="77777777" w:rsidR="00946254" w:rsidRPr="00E563BE" w:rsidRDefault="00946254" w:rsidP="004B6FF6">
      <w:pPr>
        <w:pStyle w:val="Ttulo2"/>
        <w:rPr>
          <w:rFonts w:ascii="Book Antiqua" w:hAnsi="Book Antiqua"/>
          <w:sz w:val="28"/>
          <w:szCs w:val="28"/>
        </w:rPr>
      </w:pPr>
      <w:r w:rsidRPr="00E563BE">
        <w:rPr>
          <w:rFonts w:ascii="Book Antiqua" w:hAnsi="Book Antiqua"/>
          <w:sz w:val="28"/>
          <w:szCs w:val="28"/>
        </w:rPr>
        <w:t>RESOLUCI</w:t>
      </w:r>
      <w:r w:rsidR="006D7438">
        <w:rPr>
          <w:rFonts w:ascii="Book Antiqua" w:hAnsi="Book Antiqua"/>
          <w:sz w:val="28"/>
          <w:szCs w:val="28"/>
        </w:rPr>
        <w:t>Ó</w:t>
      </w:r>
      <w:r w:rsidRPr="00E563BE">
        <w:rPr>
          <w:rFonts w:ascii="Book Antiqua" w:hAnsi="Book Antiqua"/>
          <w:sz w:val="28"/>
          <w:szCs w:val="28"/>
        </w:rPr>
        <w:t>N CONJUNTA</w:t>
      </w:r>
    </w:p>
    <w:p w14:paraId="64047931" w14:textId="77777777" w:rsidR="00946254" w:rsidRPr="00E563BE" w:rsidRDefault="00946254" w:rsidP="004B6FF6">
      <w:pPr>
        <w:rPr>
          <w:rFonts w:ascii="Book Antiqua" w:hAnsi="Book Antiqua"/>
          <w:szCs w:val="24"/>
          <w:lang w:val="es-ES_tradnl"/>
        </w:rPr>
      </w:pPr>
    </w:p>
    <w:p w14:paraId="1AAA3CAC" w14:textId="1B353727" w:rsidR="007B49C8" w:rsidRPr="00AB579E" w:rsidRDefault="0000660A" w:rsidP="00975D76">
      <w:pPr>
        <w:ind w:left="720" w:hanging="720"/>
        <w:jc w:val="both"/>
        <w:rPr>
          <w:rFonts w:ascii="Book Antiqua" w:hAnsi="Book Antiqua"/>
          <w:szCs w:val="24"/>
          <w:lang w:val="es-ES_tradnl"/>
        </w:rPr>
      </w:pPr>
      <w:r w:rsidRPr="00E563BE">
        <w:rPr>
          <w:rFonts w:ascii="Book Antiqua" w:hAnsi="Book Antiqua"/>
          <w:szCs w:val="24"/>
          <w:lang w:val="es-ES_tradnl"/>
        </w:rPr>
        <w:t xml:space="preserve">Para </w:t>
      </w:r>
      <w:bookmarkStart w:id="0" w:name="_Hlk205300551"/>
      <w:r w:rsidR="00BB3778" w:rsidRPr="00BB3778">
        <w:rPr>
          <w:rFonts w:ascii="Book Antiqua" w:hAnsi="Book Antiqua"/>
          <w:lang w:val="es-PR"/>
        </w:rPr>
        <w:t xml:space="preserve">ordenar </w:t>
      </w:r>
      <w:r w:rsidR="00066ABD" w:rsidRPr="00066ABD">
        <w:rPr>
          <w:rFonts w:ascii="Book Antiqua" w:hAnsi="Book Antiqua"/>
          <w:lang w:val="es-PR"/>
        </w:rPr>
        <w:t>al</w:t>
      </w:r>
      <w:r w:rsidR="00641F16">
        <w:rPr>
          <w:rFonts w:ascii="Book Antiqua" w:hAnsi="Book Antiqua"/>
          <w:lang w:val="es-PR"/>
        </w:rPr>
        <w:t xml:space="preserve"> </w:t>
      </w:r>
      <w:r w:rsidR="00066ABD" w:rsidRPr="00066ABD">
        <w:rPr>
          <w:rFonts w:ascii="Book Antiqua" w:hAnsi="Book Antiqua"/>
          <w:lang w:val="es-PR"/>
        </w:rPr>
        <w:t xml:space="preserve">Departamento de </w:t>
      </w:r>
      <w:r w:rsidR="00416C04">
        <w:rPr>
          <w:rFonts w:ascii="Book Antiqua" w:hAnsi="Book Antiqua"/>
          <w:lang w:val="es-PR"/>
        </w:rPr>
        <w:t>Recursos Naturales y Asuntos Ambientales</w:t>
      </w:r>
      <w:r w:rsidR="00066ABD" w:rsidRPr="00066ABD">
        <w:rPr>
          <w:rFonts w:ascii="Book Antiqua" w:hAnsi="Book Antiqua"/>
          <w:lang w:val="es-PR"/>
        </w:rPr>
        <w:t xml:space="preserve"> (D</w:t>
      </w:r>
      <w:r w:rsidR="00416C04">
        <w:rPr>
          <w:rFonts w:ascii="Book Antiqua" w:hAnsi="Book Antiqua"/>
          <w:lang w:val="es-PR"/>
        </w:rPr>
        <w:t>RNA</w:t>
      </w:r>
      <w:r w:rsidR="00066ABD" w:rsidRPr="00066ABD">
        <w:rPr>
          <w:rFonts w:ascii="Book Antiqua" w:hAnsi="Book Antiqua"/>
          <w:lang w:val="es-PR"/>
        </w:rPr>
        <w:t>)</w:t>
      </w:r>
      <w:r w:rsidR="003130F4">
        <w:rPr>
          <w:rFonts w:ascii="Book Antiqua" w:hAnsi="Book Antiqua"/>
          <w:lang w:val="es-PR"/>
        </w:rPr>
        <w:t>,</w:t>
      </w:r>
      <w:r w:rsidR="00066ABD" w:rsidRPr="00066ABD">
        <w:rPr>
          <w:rFonts w:ascii="Book Antiqua" w:hAnsi="Book Antiqua"/>
          <w:lang w:val="es-PR"/>
        </w:rPr>
        <w:t xml:space="preserve"> </w:t>
      </w:r>
      <w:r w:rsidR="00416C04" w:rsidRPr="00416C04">
        <w:rPr>
          <w:rFonts w:ascii="Book Antiqua" w:hAnsi="Book Antiqua"/>
          <w:lang w:val="es-PR"/>
        </w:rPr>
        <w:t xml:space="preserve"> establecer un programa piloto para implantar un sistema de boyas de seguridad marítima técnicamente adaptable en playas de Puerto Rico con alta afluencia turística o con historial significativo de incidentes de ahogamiento; disponer que dicho sistema podrá incluir modelos innovadores de rescate pasivo, incluyendo boyas centrales con líneas radiales cortas tipo “pulpo” que permitan la sujeción temporal de personas arrastradas por corrientes; </w:t>
      </w:r>
      <w:r w:rsidR="00353F35">
        <w:rPr>
          <w:rFonts w:ascii="Book Antiqua" w:hAnsi="Book Antiqua"/>
          <w:lang w:val="es-PR"/>
        </w:rPr>
        <w:t xml:space="preserve">requerir que se evalúe la viabilidad de que se establezcan cámaras con inteligencia artificial </w:t>
      </w:r>
      <w:r w:rsidR="005772F2">
        <w:rPr>
          <w:rFonts w:ascii="Book Antiqua" w:hAnsi="Book Antiqua"/>
          <w:lang w:val="es-PR"/>
        </w:rPr>
        <w:t xml:space="preserve">con software como </w:t>
      </w:r>
      <w:proofErr w:type="spellStart"/>
      <w:r w:rsidR="005772F2">
        <w:rPr>
          <w:rFonts w:ascii="Book Antiqua" w:hAnsi="Book Antiqua"/>
          <w:i/>
          <w:iCs/>
          <w:lang w:val="es-PR"/>
        </w:rPr>
        <w:t>SightBit</w:t>
      </w:r>
      <w:proofErr w:type="spellEnd"/>
      <w:r w:rsidR="005772F2">
        <w:rPr>
          <w:rFonts w:ascii="Book Antiqua" w:hAnsi="Book Antiqua"/>
          <w:i/>
          <w:iCs/>
          <w:lang w:val="es-PR"/>
        </w:rPr>
        <w:t xml:space="preserve"> </w:t>
      </w:r>
      <w:r w:rsidR="005772F2">
        <w:rPr>
          <w:rFonts w:ascii="Book Antiqua" w:hAnsi="Book Antiqua"/>
          <w:lang w:val="es-PR"/>
        </w:rPr>
        <w:t xml:space="preserve">o </w:t>
      </w:r>
      <w:r w:rsidR="005772F2">
        <w:rPr>
          <w:rFonts w:ascii="Book Antiqua" w:hAnsi="Book Antiqua"/>
          <w:i/>
          <w:iCs/>
          <w:lang w:val="es-PR"/>
        </w:rPr>
        <w:t>LAIF</w:t>
      </w:r>
      <w:r w:rsidR="00353F35">
        <w:rPr>
          <w:rFonts w:ascii="Book Antiqua" w:hAnsi="Book Antiqua"/>
          <w:lang w:val="es-PR"/>
        </w:rPr>
        <w:t xml:space="preserve">; </w:t>
      </w:r>
      <w:r w:rsidR="00416C04" w:rsidRPr="00416C04">
        <w:rPr>
          <w:rFonts w:ascii="Book Antiqua" w:hAnsi="Book Antiqua"/>
          <w:lang w:val="es-PR"/>
        </w:rPr>
        <w:t xml:space="preserve">requerir la formalización de acuerdos </w:t>
      </w:r>
      <w:proofErr w:type="spellStart"/>
      <w:r w:rsidR="00416C04" w:rsidRPr="00416C04">
        <w:rPr>
          <w:rFonts w:ascii="Book Antiqua" w:hAnsi="Book Antiqua"/>
          <w:lang w:val="es-PR"/>
        </w:rPr>
        <w:t>interagenciales</w:t>
      </w:r>
      <w:proofErr w:type="spellEnd"/>
      <w:r w:rsidR="00416C04" w:rsidRPr="00416C04">
        <w:rPr>
          <w:rFonts w:ascii="Book Antiqua" w:hAnsi="Book Antiqua"/>
          <w:lang w:val="es-PR"/>
        </w:rPr>
        <w:t xml:space="preserve"> entre los municipios costeros, el </w:t>
      </w:r>
      <w:r w:rsidR="00FC7A9B">
        <w:rPr>
          <w:rFonts w:ascii="Book Antiqua" w:hAnsi="Book Antiqua"/>
          <w:lang w:val="es-PR"/>
        </w:rPr>
        <w:t>DRNA</w:t>
      </w:r>
      <w:r w:rsidR="00416C04" w:rsidRPr="00416C04">
        <w:rPr>
          <w:rFonts w:ascii="Book Antiqua" w:hAnsi="Book Antiqua"/>
          <w:lang w:val="es-PR"/>
        </w:rPr>
        <w:t xml:space="preserve"> y el Departamento de Seguridad Pública de Puerto Rico para fortalecer la seguridad en áreas de bañistas; establecer un Protocolo Uniforme de Comunicación de Riesgo Marítimo; y para otros fines relacionados</w:t>
      </w:r>
      <w:r w:rsidR="00800700" w:rsidRPr="009063CE">
        <w:rPr>
          <w:rFonts w:ascii="Book Antiqua" w:hAnsi="Book Antiqua"/>
          <w:lang w:val="es-PR"/>
        </w:rPr>
        <w:t>.</w:t>
      </w:r>
    </w:p>
    <w:bookmarkEnd w:id="0"/>
    <w:p w14:paraId="0FE64D3B" w14:textId="77777777" w:rsidR="00946254" w:rsidRPr="00E563BE" w:rsidRDefault="00946254" w:rsidP="00916BD7">
      <w:pPr>
        <w:jc w:val="both"/>
        <w:rPr>
          <w:rFonts w:ascii="Book Antiqua" w:hAnsi="Book Antiqua"/>
          <w:szCs w:val="24"/>
          <w:lang w:val="es-ES_tradnl"/>
        </w:rPr>
      </w:pPr>
    </w:p>
    <w:p w14:paraId="112D937F" w14:textId="77777777" w:rsidR="00946254" w:rsidRPr="00416C04" w:rsidRDefault="00946254" w:rsidP="00916BD7">
      <w:pPr>
        <w:pStyle w:val="Textoindependiente"/>
        <w:spacing w:line="240" w:lineRule="auto"/>
        <w:jc w:val="center"/>
        <w:rPr>
          <w:rFonts w:ascii="Book Antiqua" w:hAnsi="Book Antiqua"/>
          <w:bCs/>
          <w:iCs/>
          <w:szCs w:val="24"/>
          <w:lang w:val="es-PR"/>
        </w:rPr>
      </w:pPr>
      <w:r w:rsidRPr="00416C04">
        <w:rPr>
          <w:rFonts w:ascii="Book Antiqua" w:hAnsi="Book Antiqua"/>
          <w:bCs/>
          <w:iCs/>
          <w:szCs w:val="24"/>
          <w:lang w:val="es-PR"/>
        </w:rPr>
        <w:t>EXPOSICI</w:t>
      </w:r>
      <w:r w:rsidR="00661D5F" w:rsidRPr="00416C04">
        <w:rPr>
          <w:rFonts w:ascii="Book Antiqua" w:hAnsi="Book Antiqua"/>
          <w:bCs/>
          <w:iCs/>
          <w:szCs w:val="24"/>
          <w:lang w:val="es-PR"/>
        </w:rPr>
        <w:t>Ó</w:t>
      </w:r>
      <w:r w:rsidRPr="00416C04">
        <w:rPr>
          <w:rFonts w:ascii="Book Antiqua" w:hAnsi="Book Antiqua"/>
          <w:bCs/>
          <w:iCs/>
          <w:szCs w:val="24"/>
          <w:lang w:val="es-PR"/>
        </w:rPr>
        <w:t>N DE MOTIVOS</w:t>
      </w:r>
    </w:p>
    <w:p w14:paraId="1C80386B" w14:textId="77777777" w:rsidR="00946254" w:rsidRPr="00416C04" w:rsidRDefault="00946254" w:rsidP="00916BD7">
      <w:pPr>
        <w:jc w:val="both"/>
        <w:rPr>
          <w:rFonts w:ascii="Book Antiqua" w:hAnsi="Book Antiqua"/>
          <w:iCs/>
          <w:szCs w:val="24"/>
          <w:lang w:val="es-PR"/>
        </w:rPr>
      </w:pPr>
    </w:p>
    <w:p w14:paraId="7E012D12" w14:textId="77777777" w:rsidR="00946254" w:rsidRPr="00416C04" w:rsidRDefault="00946254" w:rsidP="00916BD7">
      <w:pPr>
        <w:jc w:val="both"/>
        <w:rPr>
          <w:rFonts w:ascii="Book Antiqua" w:hAnsi="Book Antiqua"/>
          <w:szCs w:val="24"/>
          <w:lang w:val="es-PR"/>
        </w:rPr>
        <w:sectPr w:rsidR="00946254" w:rsidRPr="00416C04" w:rsidSect="004B6FF6">
          <w:headerReference w:type="default" r:id="rId8"/>
          <w:type w:val="continuous"/>
          <w:pgSz w:w="12240" w:h="15840" w:code="1"/>
          <w:pgMar w:top="1440" w:right="1440" w:bottom="1440" w:left="1440" w:header="720" w:footer="720" w:gutter="0"/>
          <w:cols w:space="720"/>
          <w:titlePg/>
        </w:sectPr>
      </w:pPr>
    </w:p>
    <w:p w14:paraId="0AF67E04" w14:textId="6DB0D48B" w:rsidR="00416C04" w:rsidRPr="00416C04" w:rsidRDefault="00416C04" w:rsidP="00416C04">
      <w:pPr>
        <w:pStyle w:val="Sinespaciado"/>
        <w:ind w:firstLine="720"/>
        <w:jc w:val="both"/>
        <w:rPr>
          <w:rFonts w:ascii="Book Antiqua" w:hAnsi="Book Antiqua"/>
          <w:szCs w:val="24"/>
          <w:lang w:val="es-PR"/>
        </w:rPr>
      </w:pPr>
      <w:r w:rsidRPr="00416C04">
        <w:rPr>
          <w:rFonts w:ascii="Book Antiqua" w:hAnsi="Book Antiqua"/>
          <w:szCs w:val="24"/>
          <w:lang w:val="es-PR"/>
        </w:rPr>
        <w:t xml:space="preserve">Las playas de Puerto Rico constituyen uno de los recursos naturales, recreativos y turísticos más importantes </w:t>
      </w:r>
      <w:r w:rsidR="00FC7A9B">
        <w:rPr>
          <w:rFonts w:ascii="Book Antiqua" w:hAnsi="Book Antiqua"/>
          <w:szCs w:val="24"/>
          <w:lang w:val="es-PR"/>
        </w:rPr>
        <w:t>de nuestra isla</w:t>
      </w:r>
      <w:r w:rsidRPr="00416C04">
        <w:rPr>
          <w:rFonts w:ascii="Book Antiqua" w:hAnsi="Book Antiqua"/>
          <w:szCs w:val="24"/>
          <w:lang w:val="es-PR"/>
        </w:rPr>
        <w:t>. Cada año, miles de residentes y visitantes acuden a nuestras costas para disfrutar de actividades acuáticas, lo cual convierte las playas en un elemento esencial del desarrollo económico vinculado al turismo y al disfrute del patrimonio natural de Puerto Rico.</w:t>
      </w:r>
    </w:p>
    <w:p w14:paraId="2D4D19C0" w14:textId="77777777" w:rsidR="00416C04" w:rsidRPr="00416C04" w:rsidRDefault="00416C04" w:rsidP="00416C04">
      <w:pPr>
        <w:pStyle w:val="Sinespaciado"/>
        <w:ind w:firstLine="720"/>
        <w:jc w:val="both"/>
        <w:rPr>
          <w:rFonts w:ascii="Book Antiqua" w:hAnsi="Book Antiqua"/>
          <w:szCs w:val="24"/>
          <w:lang w:val="es-PR"/>
        </w:rPr>
      </w:pPr>
    </w:p>
    <w:p w14:paraId="01E19A5E" w14:textId="77777777" w:rsidR="00416C04" w:rsidRDefault="00416C04" w:rsidP="00416C04">
      <w:pPr>
        <w:pStyle w:val="Sinespaciado"/>
        <w:ind w:firstLine="720"/>
        <w:jc w:val="both"/>
        <w:rPr>
          <w:rFonts w:ascii="Book Antiqua" w:hAnsi="Book Antiqua"/>
          <w:szCs w:val="24"/>
          <w:lang w:val="es-PR"/>
        </w:rPr>
      </w:pPr>
      <w:r w:rsidRPr="00416C04">
        <w:rPr>
          <w:rFonts w:ascii="Book Antiqua" w:hAnsi="Book Antiqua"/>
          <w:szCs w:val="24"/>
          <w:lang w:val="es-PR"/>
        </w:rPr>
        <w:t xml:space="preserve">Sin embargo, los incidentes de rescate acuático y los casos de ahogamiento continúan representando un reto significativo de seguridad pública. Muchos de estos </w:t>
      </w:r>
      <w:r w:rsidRPr="00416C04">
        <w:rPr>
          <w:rFonts w:ascii="Book Antiqua" w:hAnsi="Book Antiqua"/>
          <w:szCs w:val="24"/>
          <w:lang w:val="es-PR"/>
        </w:rPr>
        <w:lastRenderedPageBreak/>
        <w:t>incidentes están asociados a condiciones marítimas peligrosas, particularmente corrientes de resaca, oleaje fuerte y cambios repentinos en la topografía submarina, que pueden arrastrar rápidamente a los bañistas mar adentro.</w:t>
      </w:r>
    </w:p>
    <w:p w14:paraId="60150915" w14:textId="77777777" w:rsidR="00B21F20" w:rsidRDefault="00B21F20" w:rsidP="00416C04">
      <w:pPr>
        <w:pStyle w:val="Sinespaciado"/>
        <w:ind w:firstLine="720"/>
        <w:jc w:val="both"/>
        <w:rPr>
          <w:rFonts w:ascii="Book Antiqua" w:hAnsi="Book Antiqua"/>
          <w:szCs w:val="24"/>
          <w:lang w:val="es-PR"/>
        </w:rPr>
      </w:pPr>
    </w:p>
    <w:p w14:paraId="01BA6132" w14:textId="36E9A2B5" w:rsidR="00B21F20" w:rsidRDefault="00B21F20" w:rsidP="00416C04">
      <w:pPr>
        <w:pStyle w:val="Sinespaciado"/>
        <w:ind w:firstLine="720"/>
        <w:jc w:val="both"/>
        <w:rPr>
          <w:rFonts w:ascii="Book Antiqua" w:hAnsi="Book Antiqua"/>
          <w:szCs w:val="24"/>
          <w:lang w:val="es-PR"/>
        </w:rPr>
      </w:pPr>
      <w:r>
        <w:rPr>
          <w:rFonts w:ascii="Book Antiqua" w:hAnsi="Book Antiqua"/>
          <w:szCs w:val="24"/>
          <w:lang w:val="es-PR"/>
        </w:rPr>
        <w:t>Para el año 2025, al menos 23 personas perdieron la vida por ahogamiento en cuerpos de agua; de las cuales 10 corresponden a decesos en playas. Las playas con alta incidencia corresponden a Mar Chiquita (Manatí), Playa Jobos (Isabela), Playa de Condado (San Juan) y áreas costeras de Rincón y Vieques. Las zonas más peligrosas se encuentran en las playas del norte de Puerto Rico, debido a las fuertes corrientes de resaca.</w:t>
      </w:r>
    </w:p>
    <w:p w14:paraId="49A6CD60" w14:textId="77777777" w:rsidR="00B21F20" w:rsidRDefault="00B21F20" w:rsidP="00416C04">
      <w:pPr>
        <w:pStyle w:val="Sinespaciado"/>
        <w:ind w:firstLine="720"/>
        <w:jc w:val="both"/>
        <w:rPr>
          <w:rFonts w:ascii="Book Antiqua" w:hAnsi="Book Antiqua"/>
          <w:szCs w:val="24"/>
          <w:lang w:val="es-PR"/>
        </w:rPr>
      </w:pPr>
    </w:p>
    <w:p w14:paraId="6D55E75B" w14:textId="0896FBC3" w:rsidR="00B21F20" w:rsidRDefault="00B21F20" w:rsidP="00416C04">
      <w:pPr>
        <w:pStyle w:val="Sinespaciado"/>
        <w:ind w:firstLine="720"/>
        <w:jc w:val="both"/>
        <w:rPr>
          <w:rFonts w:ascii="Book Antiqua" w:hAnsi="Book Antiqua"/>
          <w:szCs w:val="24"/>
          <w:lang w:val="es-PR"/>
        </w:rPr>
      </w:pPr>
      <w:r>
        <w:rPr>
          <w:rFonts w:ascii="Book Antiqua" w:hAnsi="Book Antiqua"/>
          <w:szCs w:val="24"/>
          <w:lang w:val="es-PR"/>
        </w:rPr>
        <w:t>Para este año 2026, Puerto Rico ha experimentado un inicio de año muy activo. Hasta la fecha, en Puerto Rico se han registrado 7 muertes por ahogamiento en nuestras playas. Estas, se resumen como sigue:</w:t>
      </w:r>
    </w:p>
    <w:p w14:paraId="5CF5B936" w14:textId="77777777" w:rsidR="00B21F20" w:rsidRDefault="00B21F20" w:rsidP="00416C04">
      <w:pPr>
        <w:pStyle w:val="Sinespaciado"/>
        <w:ind w:firstLine="720"/>
        <w:jc w:val="both"/>
        <w:rPr>
          <w:rFonts w:ascii="Book Antiqua" w:hAnsi="Book Antiqua"/>
          <w:szCs w:val="24"/>
          <w:lang w:val="es-P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2394"/>
        <w:gridCol w:w="2394"/>
        <w:gridCol w:w="2394"/>
      </w:tblGrid>
      <w:tr w:rsidR="00644F20" w14:paraId="75AFD2DD" w14:textId="77777777">
        <w:tc>
          <w:tcPr>
            <w:tcW w:w="2394" w:type="dxa"/>
          </w:tcPr>
          <w:p w14:paraId="682AB350" w14:textId="0B4CE3CA" w:rsidR="00B21F20" w:rsidRDefault="00B21F20">
            <w:pPr>
              <w:pStyle w:val="Sinespaciado"/>
              <w:jc w:val="both"/>
              <w:rPr>
                <w:rFonts w:ascii="Book Antiqua" w:hAnsi="Book Antiqua"/>
                <w:szCs w:val="24"/>
                <w:lang w:val="es-PR"/>
              </w:rPr>
            </w:pPr>
            <w:r>
              <w:rPr>
                <w:rFonts w:ascii="Book Antiqua" w:hAnsi="Book Antiqua"/>
                <w:szCs w:val="24"/>
                <w:lang w:val="es-PR"/>
              </w:rPr>
              <w:t>Fecha</w:t>
            </w:r>
          </w:p>
        </w:tc>
        <w:tc>
          <w:tcPr>
            <w:tcW w:w="2394" w:type="dxa"/>
          </w:tcPr>
          <w:p w14:paraId="492DE76B" w14:textId="3EC94965" w:rsidR="00B21F20" w:rsidRDefault="00B21F20">
            <w:pPr>
              <w:pStyle w:val="Sinespaciado"/>
              <w:jc w:val="both"/>
              <w:rPr>
                <w:rFonts w:ascii="Book Antiqua" w:hAnsi="Book Antiqua"/>
                <w:szCs w:val="24"/>
                <w:lang w:val="es-PR"/>
              </w:rPr>
            </w:pPr>
            <w:r>
              <w:rPr>
                <w:rFonts w:ascii="Book Antiqua" w:hAnsi="Book Antiqua"/>
                <w:szCs w:val="24"/>
                <w:lang w:val="es-PR"/>
              </w:rPr>
              <w:t>Localización</w:t>
            </w:r>
          </w:p>
        </w:tc>
        <w:tc>
          <w:tcPr>
            <w:tcW w:w="2394" w:type="dxa"/>
          </w:tcPr>
          <w:p w14:paraId="0113C82B" w14:textId="1CFB62F6" w:rsidR="00B21F20" w:rsidRDefault="00B21F20">
            <w:pPr>
              <w:pStyle w:val="Sinespaciado"/>
              <w:jc w:val="both"/>
              <w:rPr>
                <w:rFonts w:ascii="Book Antiqua" w:hAnsi="Book Antiqua"/>
                <w:szCs w:val="24"/>
                <w:lang w:val="es-PR"/>
              </w:rPr>
            </w:pPr>
            <w:r>
              <w:rPr>
                <w:rFonts w:ascii="Book Antiqua" w:hAnsi="Book Antiqua"/>
                <w:szCs w:val="24"/>
                <w:lang w:val="es-PR"/>
              </w:rPr>
              <w:t>Perfil de víctima</w:t>
            </w:r>
          </w:p>
        </w:tc>
        <w:tc>
          <w:tcPr>
            <w:tcW w:w="2394" w:type="dxa"/>
          </w:tcPr>
          <w:p w14:paraId="6EF2DA5B" w14:textId="21BD8FE3" w:rsidR="00B21F20" w:rsidRDefault="00B21F20">
            <w:pPr>
              <w:pStyle w:val="Sinespaciado"/>
              <w:jc w:val="both"/>
              <w:rPr>
                <w:rFonts w:ascii="Book Antiqua" w:hAnsi="Book Antiqua"/>
                <w:szCs w:val="24"/>
                <w:lang w:val="es-PR"/>
              </w:rPr>
            </w:pPr>
            <w:r>
              <w:rPr>
                <w:rFonts w:ascii="Book Antiqua" w:hAnsi="Book Antiqua"/>
                <w:szCs w:val="24"/>
                <w:lang w:val="es-PR"/>
              </w:rPr>
              <w:t>Causa probable</w:t>
            </w:r>
          </w:p>
        </w:tc>
      </w:tr>
      <w:tr w:rsidR="00644F20" w14:paraId="50785B50" w14:textId="77777777">
        <w:tc>
          <w:tcPr>
            <w:tcW w:w="2394" w:type="dxa"/>
          </w:tcPr>
          <w:p w14:paraId="75394CC3" w14:textId="218E4A45" w:rsidR="00B21F20" w:rsidRDefault="00B21F20">
            <w:pPr>
              <w:pStyle w:val="Sinespaciado"/>
              <w:jc w:val="both"/>
              <w:rPr>
                <w:rFonts w:ascii="Book Antiqua" w:hAnsi="Book Antiqua"/>
                <w:szCs w:val="24"/>
                <w:lang w:val="es-PR"/>
              </w:rPr>
            </w:pPr>
            <w:r>
              <w:rPr>
                <w:rFonts w:ascii="Book Antiqua" w:hAnsi="Book Antiqua"/>
                <w:szCs w:val="24"/>
                <w:lang w:val="es-PR"/>
              </w:rPr>
              <w:t>1 de enero</w:t>
            </w:r>
          </w:p>
        </w:tc>
        <w:tc>
          <w:tcPr>
            <w:tcW w:w="2394" w:type="dxa"/>
          </w:tcPr>
          <w:p w14:paraId="3242C502" w14:textId="029A2953" w:rsidR="00B21F20" w:rsidRDefault="00EA3EEF">
            <w:pPr>
              <w:pStyle w:val="Sinespaciado"/>
              <w:jc w:val="both"/>
              <w:rPr>
                <w:rFonts w:ascii="Book Antiqua" w:hAnsi="Book Antiqua"/>
                <w:szCs w:val="24"/>
                <w:lang w:val="es-PR"/>
              </w:rPr>
            </w:pPr>
            <w:r>
              <w:rPr>
                <w:rFonts w:ascii="Book Antiqua" w:hAnsi="Book Antiqua"/>
                <w:szCs w:val="24"/>
              </w:rPr>
              <w:t>Playa Ocean Park, San Juan</w:t>
            </w:r>
          </w:p>
        </w:tc>
        <w:tc>
          <w:tcPr>
            <w:tcW w:w="2394" w:type="dxa"/>
          </w:tcPr>
          <w:p w14:paraId="468CB46B" w14:textId="4F1191A4" w:rsidR="00B21F20" w:rsidRDefault="00EA3EEF">
            <w:pPr>
              <w:pStyle w:val="Sinespaciado"/>
              <w:jc w:val="both"/>
              <w:rPr>
                <w:rFonts w:ascii="Book Antiqua" w:hAnsi="Book Antiqua"/>
                <w:szCs w:val="24"/>
                <w:lang w:val="es-PR"/>
              </w:rPr>
            </w:pPr>
            <w:r>
              <w:rPr>
                <w:rFonts w:ascii="Book Antiqua" w:hAnsi="Book Antiqua"/>
                <w:szCs w:val="24"/>
              </w:rPr>
              <w:t xml:space="preserve">Hombre (53 </w:t>
            </w:r>
            <w:proofErr w:type="spellStart"/>
            <w:r>
              <w:rPr>
                <w:rFonts w:ascii="Book Antiqua" w:hAnsi="Book Antiqua"/>
                <w:szCs w:val="24"/>
              </w:rPr>
              <w:t>años</w:t>
            </w:r>
            <w:proofErr w:type="spellEnd"/>
            <w:r>
              <w:rPr>
                <w:rFonts w:ascii="Book Antiqua" w:hAnsi="Book Antiqua"/>
                <w:szCs w:val="24"/>
              </w:rPr>
              <w:t>)</w:t>
            </w:r>
          </w:p>
        </w:tc>
        <w:tc>
          <w:tcPr>
            <w:tcW w:w="2394" w:type="dxa"/>
          </w:tcPr>
          <w:p w14:paraId="1EF24CC8" w14:textId="33F735B8" w:rsidR="00B21F20" w:rsidRDefault="00EA3EEF">
            <w:pPr>
              <w:pStyle w:val="Sinespaciado"/>
              <w:jc w:val="both"/>
              <w:rPr>
                <w:rFonts w:ascii="Book Antiqua" w:hAnsi="Book Antiqua"/>
                <w:szCs w:val="24"/>
                <w:lang w:val="es-PR"/>
              </w:rPr>
            </w:pPr>
            <w:r>
              <w:rPr>
                <w:rFonts w:ascii="Book Antiqua" w:hAnsi="Book Antiqua"/>
                <w:szCs w:val="24"/>
              </w:rPr>
              <w:t>Corrientes de resaca</w:t>
            </w:r>
          </w:p>
        </w:tc>
      </w:tr>
      <w:tr w:rsidR="00644F20" w14:paraId="410E9C88" w14:textId="77777777">
        <w:tc>
          <w:tcPr>
            <w:tcW w:w="2394" w:type="dxa"/>
          </w:tcPr>
          <w:p w14:paraId="3453F0EB" w14:textId="0FB29F7C" w:rsidR="00B21F20" w:rsidRDefault="00B21F20">
            <w:pPr>
              <w:pStyle w:val="Sinespaciado"/>
              <w:jc w:val="both"/>
              <w:rPr>
                <w:rFonts w:ascii="Book Antiqua" w:hAnsi="Book Antiqua"/>
                <w:szCs w:val="24"/>
                <w:lang w:val="es-PR"/>
              </w:rPr>
            </w:pPr>
            <w:r>
              <w:rPr>
                <w:rFonts w:ascii="Book Antiqua" w:hAnsi="Book Antiqua"/>
                <w:szCs w:val="24"/>
                <w:lang w:val="es-PR"/>
              </w:rPr>
              <w:t>9 de enero</w:t>
            </w:r>
          </w:p>
        </w:tc>
        <w:tc>
          <w:tcPr>
            <w:tcW w:w="2394" w:type="dxa"/>
          </w:tcPr>
          <w:p w14:paraId="134E2D95" w14:textId="747A8C29" w:rsidR="00B21F20" w:rsidRDefault="00EA3EEF">
            <w:pPr>
              <w:pStyle w:val="Sinespaciado"/>
              <w:jc w:val="both"/>
              <w:rPr>
                <w:rFonts w:ascii="Book Antiqua" w:hAnsi="Book Antiqua"/>
                <w:szCs w:val="24"/>
                <w:lang w:val="es-PR"/>
              </w:rPr>
            </w:pPr>
            <w:r>
              <w:rPr>
                <w:rFonts w:ascii="Book Antiqua" w:hAnsi="Book Antiqua"/>
                <w:szCs w:val="24"/>
              </w:rPr>
              <w:t>Cueva del Indio, Arecibo</w:t>
            </w:r>
          </w:p>
        </w:tc>
        <w:tc>
          <w:tcPr>
            <w:tcW w:w="2394" w:type="dxa"/>
          </w:tcPr>
          <w:p w14:paraId="3937682C" w14:textId="07E888D2" w:rsidR="00B21F20" w:rsidRDefault="00EA3EEF">
            <w:pPr>
              <w:pStyle w:val="Sinespaciado"/>
              <w:jc w:val="both"/>
              <w:rPr>
                <w:rFonts w:ascii="Book Antiqua" w:hAnsi="Book Antiqua"/>
                <w:szCs w:val="24"/>
                <w:lang w:val="es-PR"/>
              </w:rPr>
            </w:pPr>
            <w:r>
              <w:rPr>
                <w:rFonts w:ascii="Book Antiqua" w:hAnsi="Book Antiqua"/>
                <w:szCs w:val="24"/>
              </w:rPr>
              <w:t xml:space="preserve">Hombre (31 </w:t>
            </w:r>
            <w:proofErr w:type="spellStart"/>
            <w:r>
              <w:rPr>
                <w:rFonts w:ascii="Book Antiqua" w:hAnsi="Book Antiqua"/>
                <w:szCs w:val="24"/>
              </w:rPr>
              <w:t>años</w:t>
            </w:r>
            <w:proofErr w:type="spellEnd"/>
            <w:r>
              <w:rPr>
                <w:rFonts w:ascii="Book Antiqua" w:hAnsi="Book Antiqua"/>
                <w:szCs w:val="24"/>
              </w:rPr>
              <w:t>)</w:t>
            </w:r>
          </w:p>
        </w:tc>
        <w:tc>
          <w:tcPr>
            <w:tcW w:w="2394" w:type="dxa"/>
          </w:tcPr>
          <w:p w14:paraId="1DA43EEC" w14:textId="15FDACAD" w:rsidR="00B21F20" w:rsidRDefault="00EA3EEF">
            <w:pPr>
              <w:pStyle w:val="Sinespaciado"/>
              <w:jc w:val="both"/>
              <w:rPr>
                <w:rFonts w:ascii="Book Antiqua" w:hAnsi="Book Antiqua"/>
                <w:szCs w:val="24"/>
                <w:lang w:val="es-PR"/>
              </w:rPr>
            </w:pPr>
            <w:proofErr w:type="spellStart"/>
            <w:r>
              <w:rPr>
                <w:rFonts w:ascii="Book Antiqua" w:hAnsi="Book Antiqua"/>
                <w:szCs w:val="24"/>
              </w:rPr>
              <w:t>Oleaje</w:t>
            </w:r>
            <w:proofErr w:type="spellEnd"/>
            <w:r>
              <w:rPr>
                <w:rFonts w:ascii="Book Antiqua" w:hAnsi="Book Antiqua"/>
                <w:szCs w:val="24"/>
              </w:rPr>
              <w:t xml:space="preserve"> alto</w:t>
            </w:r>
          </w:p>
        </w:tc>
      </w:tr>
      <w:tr w:rsidR="00644F20" w14:paraId="5FFA285A" w14:textId="77777777">
        <w:tc>
          <w:tcPr>
            <w:tcW w:w="2394" w:type="dxa"/>
          </w:tcPr>
          <w:p w14:paraId="6897DB1B" w14:textId="5B000924" w:rsidR="00B21F20" w:rsidRDefault="00B21F20">
            <w:pPr>
              <w:pStyle w:val="Sinespaciado"/>
              <w:jc w:val="both"/>
              <w:rPr>
                <w:rFonts w:ascii="Book Antiqua" w:hAnsi="Book Antiqua"/>
                <w:szCs w:val="24"/>
                <w:lang w:val="es-PR"/>
              </w:rPr>
            </w:pPr>
            <w:r>
              <w:rPr>
                <w:rFonts w:ascii="Book Antiqua" w:hAnsi="Book Antiqua"/>
                <w:szCs w:val="24"/>
                <w:lang w:val="es-PR"/>
              </w:rPr>
              <w:t>9 de enero</w:t>
            </w:r>
          </w:p>
        </w:tc>
        <w:tc>
          <w:tcPr>
            <w:tcW w:w="2394" w:type="dxa"/>
          </w:tcPr>
          <w:p w14:paraId="24BD8283" w14:textId="4AC73379" w:rsidR="00B21F20" w:rsidRDefault="00EA3EEF">
            <w:pPr>
              <w:pStyle w:val="Sinespaciado"/>
              <w:jc w:val="both"/>
              <w:rPr>
                <w:rFonts w:ascii="Book Antiqua" w:hAnsi="Book Antiqua"/>
                <w:szCs w:val="24"/>
                <w:lang w:val="es-PR"/>
              </w:rPr>
            </w:pPr>
            <w:r>
              <w:rPr>
                <w:rFonts w:ascii="Book Antiqua" w:hAnsi="Book Antiqua"/>
                <w:szCs w:val="24"/>
              </w:rPr>
              <w:t>Cueva del Indio, Arecibo</w:t>
            </w:r>
          </w:p>
        </w:tc>
        <w:tc>
          <w:tcPr>
            <w:tcW w:w="2394" w:type="dxa"/>
          </w:tcPr>
          <w:p w14:paraId="15449E0E" w14:textId="44E40990" w:rsidR="00B21F20" w:rsidRDefault="00EA3EEF">
            <w:pPr>
              <w:pStyle w:val="Sinespaciado"/>
              <w:jc w:val="both"/>
              <w:rPr>
                <w:rFonts w:ascii="Book Antiqua" w:hAnsi="Book Antiqua"/>
                <w:szCs w:val="24"/>
                <w:lang w:val="es-PR"/>
              </w:rPr>
            </w:pPr>
            <w:proofErr w:type="spellStart"/>
            <w:r>
              <w:rPr>
                <w:rFonts w:ascii="Book Antiqua" w:hAnsi="Book Antiqua"/>
                <w:szCs w:val="24"/>
              </w:rPr>
              <w:t>Mujer</w:t>
            </w:r>
            <w:proofErr w:type="spellEnd"/>
            <w:r>
              <w:rPr>
                <w:rFonts w:ascii="Book Antiqua" w:hAnsi="Book Antiqua"/>
                <w:szCs w:val="24"/>
              </w:rPr>
              <w:t xml:space="preserve"> (31 </w:t>
            </w:r>
            <w:proofErr w:type="spellStart"/>
            <w:r>
              <w:rPr>
                <w:rFonts w:ascii="Book Antiqua" w:hAnsi="Book Antiqua"/>
                <w:szCs w:val="24"/>
              </w:rPr>
              <w:t>años</w:t>
            </w:r>
            <w:proofErr w:type="spellEnd"/>
            <w:r>
              <w:rPr>
                <w:rFonts w:ascii="Book Antiqua" w:hAnsi="Book Antiqua"/>
                <w:szCs w:val="24"/>
              </w:rPr>
              <w:t>)</w:t>
            </w:r>
          </w:p>
        </w:tc>
        <w:tc>
          <w:tcPr>
            <w:tcW w:w="2394" w:type="dxa"/>
          </w:tcPr>
          <w:p w14:paraId="047036FD" w14:textId="65ABEEEE" w:rsidR="00B21F20" w:rsidRDefault="00EA3EEF">
            <w:pPr>
              <w:pStyle w:val="Sinespaciado"/>
              <w:jc w:val="both"/>
              <w:rPr>
                <w:rFonts w:ascii="Book Antiqua" w:hAnsi="Book Antiqua"/>
                <w:szCs w:val="24"/>
                <w:lang w:val="es-PR"/>
              </w:rPr>
            </w:pPr>
            <w:proofErr w:type="spellStart"/>
            <w:r>
              <w:rPr>
                <w:rFonts w:ascii="Book Antiqua" w:hAnsi="Book Antiqua"/>
                <w:szCs w:val="24"/>
              </w:rPr>
              <w:t>Oleaje</w:t>
            </w:r>
            <w:proofErr w:type="spellEnd"/>
            <w:r>
              <w:rPr>
                <w:rFonts w:ascii="Book Antiqua" w:hAnsi="Book Antiqua"/>
                <w:szCs w:val="24"/>
              </w:rPr>
              <w:t xml:space="preserve"> alto</w:t>
            </w:r>
          </w:p>
        </w:tc>
      </w:tr>
      <w:tr w:rsidR="00644F20" w14:paraId="2675416C" w14:textId="77777777">
        <w:tc>
          <w:tcPr>
            <w:tcW w:w="2394" w:type="dxa"/>
          </w:tcPr>
          <w:p w14:paraId="1AEAF77D" w14:textId="1464E509" w:rsidR="00B21F20" w:rsidRDefault="00EA3EEF">
            <w:pPr>
              <w:pStyle w:val="Sinespaciado"/>
              <w:jc w:val="both"/>
              <w:rPr>
                <w:rFonts w:ascii="Book Antiqua" w:hAnsi="Book Antiqua"/>
                <w:szCs w:val="24"/>
                <w:lang w:val="es-PR"/>
              </w:rPr>
            </w:pPr>
            <w:r>
              <w:rPr>
                <w:rFonts w:ascii="Book Antiqua" w:hAnsi="Book Antiqua"/>
                <w:szCs w:val="24"/>
                <w:lang w:val="es-PR"/>
              </w:rPr>
              <w:t>18 de enero</w:t>
            </w:r>
          </w:p>
        </w:tc>
        <w:tc>
          <w:tcPr>
            <w:tcW w:w="2394" w:type="dxa"/>
          </w:tcPr>
          <w:p w14:paraId="43253460" w14:textId="1CC88D5D" w:rsidR="00B21F20" w:rsidRDefault="00EA3EEF">
            <w:pPr>
              <w:pStyle w:val="Sinespaciado"/>
              <w:jc w:val="both"/>
              <w:rPr>
                <w:rFonts w:ascii="Book Antiqua" w:hAnsi="Book Antiqua"/>
                <w:szCs w:val="24"/>
                <w:lang w:val="es-PR"/>
              </w:rPr>
            </w:pPr>
            <w:r>
              <w:rPr>
                <w:rFonts w:ascii="Book Antiqua" w:hAnsi="Book Antiqua"/>
                <w:szCs w:val="24"/>
              </w:rPr>
              <w:t>Playa Caracoles, Arecibo</w:t>
            </w:r>
          </w:p>
        </w:tc>
        <w:tc>
          <w:tcPr>
            <w:tcW w:w="2394" w:type="dxa"/>
          </w:tcPr>
          <w:p w14:paraId="05572909" w14:textId="265780EC" w:rsidR="00B21F20" w:rsidRDefault="00EA3EEF">
            <w:pPr>
              <w:pStyle w:val="Sinespaciado"/>
              <w:jc w:val="both"/>
              <w:rPr>
                <w:rFonts w:ascii="Book Antiqua" w:hAnsi="Book Antiqua"/>
                <w:szCs w:val="24"/>
                <w:lang w:val="es-PR"/>
              </w:rPr>
            </w:pPr>
            <w:r>
              <w:rPr>
                <w:rFonts w:ascii="Book Antiqua" w:hAnsi="Book Antiqua"/>
                <w:szCs w:val="24"/>
              </w:rPr>
              <w:t xml:space="preserve">Hombre (21 </w:t>
            </w:r>
            <w:proofErr w:type="spellStart"/>
            <w:r>
              <w:rPr>
                <w:rFonts w:ascii="Book Antiqua" w:hAnsi="Book Antiqua"/>
                <w:szCs w:val="24"/>
              </w:rPr>
              <w:t>años</w:t>
            </w:r>
            <w:proofErr w:type="spellEnd"/>
            <w:r>
              <w:rPr>
                <w:rFonts w:ascii="Book Antiqua" w:hAnsi="Book Antiqua"/>
                <w:szCs w:val="24"/>
              </w:rPr>
              <w:t>)</w:t>
            </w:r>
          </w:p>
        </w:tc>
        <w:tc>
          <w:tcPr>
            <w:tcW w:w="2394" w:type="dxa"/>
          </w:tcPr>
          <w:p w14:paraId="7BCDEFCB" w14:textId="421106E2" w:rsidR="00B21F20" w:rsidRDefault="00EA3EEF">
            <w:pPr>
              <w:pStyle w:val="Sinespaciado"/>
              <w:jc w:val="both"/>
              <w:rPr>
                <w:rFonts w:ascii="Book Antiqua" w:hAnsi="Book Antiqua"/>
                <w:szCs w:val="24"/>
                <w:lang w:val="es-PR"/>
              </w:rPr>
            </w:pPr>
            <w:r>
              <w:rPr>
                <w:rFonts w:ascii="Book Antiqua" w:hAnsi="Book Antiqua"/>
                <w:szCs w:val="24"/>
              </w:rPr>
              <w:t>Corrientes de resaca</w:t>
            </w:r>
          </w:p>
        </w:tc>
      </w:tr>
      <w:tr w:rsidR="00644F20" w14:paraId="400723AA" w14:textId="77777777">
        <w:tc>
          <w:tcPr>
            <w:tcW w:w="2394" w:type="dxa"/>
          </w:tcPr>
          <w:p w14:paraId="7B5B9DAE" w14:textId="4D413ED7" w:rsidR="00B21F20" w:rsidRDefault="00EA3EEF">
            <w:pPr>
              <w:pStyle w:val="Sinespaciado"/>
              <w:jc w:val="both"/>
              <w:rPr>
                <w:rFonts w:ascii="Book Antiqua" w:hAnsi="Book Antiqua"/>
                <w:szCs w:val="24"/>
                <w:lang w:val="es-PR"/>
              </w:rPr>
            </w:pPr>
            <w:r>
              <w:rPr>
                <w:rFonts w:ascii="Book Antiqua" w:hAnsi="Book Antiqua"/>
                <w:szCs w:val="24"/>
                <w:lang w:val="es-PR"/>
              </w:rPr>
              <w:t>17 de febrero</w:t>
            </w:r>
          </w:p>
        </w:tc>
        <w:tc>
          <w:tcPr>
            <w:tcW w:w="2394" w:type="dxa"/>
          </w:tcPr>
          <w:p w14:paraId="04BD0710" w14:textId="598D18CB" w:rsidR="00B21F20" w:rsidRDefault="00EA3EEF">
            <w:pPr>
              <w:pStyle w:val="Sinespaciado"/>
              <w:jc w:val="both"/>
              <w:rPr>
                <w:rFonts w:ascii="Book Antiqua" w:hAnsi="Book Antiqua"/>
                <w:szCs w:val="24"/>
                <w:lang w:val="es-PR"/>
              </w:rPr>
            </w:pPr>
            <w:r>
              <w:rPr>
                <w:rFonts w:ascii="Book Antiqua" w:hAnsi="Book Antiqua"/>
                <w:szCs w:val="24"/>
              </w:rPr>
              <w:t>Playa Bravo Boston, Vieques</w:t>
            </w:r>
          </w:p>
        </w:tc>
        <w:tc>
          <w:tcPr>
            <w:tcW w:w="2394" w:type="dxa"/>
          </w:tcPr>
          <w:p w14:paraId="62C4A530" w14:textId="5B78C0AC" w:rsidR="00B21F20" w:rsidRDefault="00EA3EEF">
            <w:pPr>
              <w:pStyle w:val="Sinespaciado"/>
              <w:jc w:val="both"/>
              <w:rPr>
                <w:rFonts w:ascii="Book Antiqua" w:hAnsi="Book Antiqua"/>
                <w:szCs w:val="24"/>
                <w:lang w:val="es-PR"/>
              </w:rPr>
            </w:pPr>
            <w:r>
              <w:rPr>
                <w:rFonts w:ascii="Book Antiqua" w:hAnsi="Book Antiqua"/>
                <w:szCs w:val="24"/>
              </w:rPr>
              <w:t>Hombre</w:t>
            </w:r>
          </w:p>
        </w:tc>
        <w:tc>
          <w:tcPr>
            <w:tcW w:w="2394" w:type="dxa"/>
          </w:tcPr>
          <w:p w14:paraId="2D01FB01" w14:textId="0B66C973" w:rsidR="00B21F20" w:rsidRDefault="00EA3EEF">
            <w:pPr>
              <w:pStyle w:val="Sinespaciado"/>
              <w:jc w:val="both"/>
              <w:rPr>
                <w:rFonts w:ascii="Book Antiqua" w:hAnsi="Book Antiqua"/>
                <w:szCs w:val="24"/>
                <w:lang w:val="es-PR"/>
              </w:rPr>
            </w:pPr>
            <w:proofErr w:type="spellStart"/>
            <w:r>
              <w:rPr>
                <w:rFonts w:ascii="Book Antiqua" w:hAnsi="Book Antiqua"/>
                <w:szCs w:val="24"/>
              </w:rPr>
              <w:t>Sumersión</w:t>
            </w:r>
            <w:proofErr w:type="spellEnd"/>
          </w:p>
        </w:tc>
      </w:tr>
      <w:tr w:rsidR="00644F20" w14:paraId="2A45D78A" w14:textId="77777777">
        <w:tc>
          <w:tcPr>
            <w:tcW w:w="2394" w:type="dxa"/>
          </w:tcPr>
          <w:p w14:paraId="78292F6A" w14:textId="170B40B6" w:rsidR="00EA3EEF" w:rsidRDefault="00EA3EEF">
            <w:pPr>
              <w:pStyle w:val="Sinespaciado"/>
              <w:jc w:val="both"/>
              <w:rPr>
                <w:rFonts w:ascii="Book Antiqua" w:hAnsi="Book Antiqua"/>
                <w:szCs w:val="24"/>
                <w:lang w:val="es-PR"/>
              </w:rPr>
            </w:pPr>
            <w:r>
              <w:rPr>
                <w:rFonts w:ascii="Book Antiqua" w:hAnsi="Book Antiqua"/>
                <w:szCs w:val="24"/>
                <w:lang w:val="es-PR"/>
              </w:rPr>
              <w:t>19 de febrero</w:t>
            </w:r>
          </w:p>
        </w:tc>
        <w:tc>
          <w:tcPr>
            <w:tcW w:w="2394" w:type="dxa"/>
          </w:tcPr>
          <w:p w14:paraId="5F0CFDA7" w14:textId="20E35CCC" w:rsidR="00EA3EEF" w:rsidRDefault="00EA3EEF">
            <w:pPr>
              <w:pStyle w:val="Sinespaciado"/>
              <w:jc w:val="both"/>
              <w:rPr>
                <w:rFonts w:ascii="Book Antiqua" w:hAnsi="Book Antiqua"/>
                <w:szCs w:val="24"/>
                <w:lang w:val="es-PR"/>
              </w:rPr>
            </w:pPr>
            <w:r>
              <w:rPr>
                <w:rFonts w:ascii="Book Antiqua" w:hAnsi="Book Antiqua"/>
                <w:szCs w:val="24"/>
              </w:rPr>
              <w:t>Puerto Nuevo, Vega Baja</w:t>
            </w:r>
          </w:p>
        </w:tc>
        <w:tc>
          <w:tcPr>
            <w:tcW w:w="2394" w:type="dxa"/>
          </w:tcPr>
          <w:p w14:paraId="106BCB29" w14:textId="651BA446" w:rsidR="00EA3EEF" w:rsidRDefault="00EA3EEF">
            <w:pPr>
              <w:pStyle w:val="Sinespaciado"/>
              <w:jc w:val="both"/>
              <w:rPr>
                <w:rFonts w:ascii="Book Antiqua" w:hAnsi="Book Antiqua"/>
                <w:szCs w:val="24"/>
                <w:lang w:val="es-PR"/>
              </w:rPr>
            </w:pPr>
            <w:proofErr w:type="spellStart"/>
            <w:r>
              <w:rPr>
                <w:rFonts w:ascii="Book Antiqua" w:hAnsi="Book Antiqua"/>
                <w:szCs w:val="24"/>
              </w:rPr>
              <w:t>Mujer</w:t>
            </w:r>
            <w:proofErr w:type="spellEnd"/>
            <w:r>
              <w:rPr>
                <w:rFonts w:ascii="Book Antiqua" w:hAnsi="Book Antiqua"/>
                <w:szCs w:val="24"/>
              </w:rPr>
              <w:t xml:space="preserve"> (38 </w:t>
            </w:r>
            <w:proofErr w:type="spellStart"/>
            <w:r>
              <w:rPr>
                <w:rFonts w:ascii="Book Antiqua" w:hAnsi="Book Antiqua"/>
                <w:szCs w:val="24"/>
              </w:rPr>
              <w:t>años</w:t>
            </w:r>
            <w:proofErr w:type="spellEnd"/>
            <w:r>
              <w:rPr>
                <w:rFonts w:ascii="Book Antiqua" w:hAnsi="Book Antiqua"/>
                <w:szCs w:val="24"/>
              </w:rPr>
              <w:t>)</w:t>
            </w:r>
          </w:p>
        </w:tc>
        <w:tc>
          <w:tcPr>
            <w:tcW w:w="2394" w:type="dxa"/>
          </w:tcPr>
          <w:p w14:paraId="125D8F0E" w14:textId="601BF6F5" w:rsidR="00EA3EEF" w:rsidRDefault="00EA3EEF">
            <w:pPr>
              <w:pStyle w:val="Sinespaciado"/>
              <w:jc w:val="both"/>
              <w:rPr>
                <w:rFonts w:ascii="Book Antiqua" w:hAnsi="Book Antiqua"/>
                <w:szCs w:val="24"/>
                <w:lang w:val="es-PR"/>
              </w:rPr>
            </w:pPr>
            <w:proofErr w:type="spellStart"/>
            <w:r>
              <w:rPr>
                <w:rFonts w:ascii="Book Antiqua" w:hAnsi="Book Antiqua"/>
                <w:szCs w:val="24"/>
              </w:rPr>
              <w:t>Oleaje</w:t>
            </w:r>
            <w:proofErr w:type="spellEnd"/>
            <w:r>
              <w:rPr>
                <w:rFonts w:ascii="Book Antiqua" w:hAnsi="Book Antiqua"/>
                <w:szCs w:val="24"/>
              </w:rPr>
              <w:t xml:space="preserve"> alto</w:t>
            </w:r>
          </w:p>
        </w:tc>
      </w:tr>
      <w:tr w:rsidR="00644F20" w14:paraId="04558568" w14:textId="77777777">
        <w:tc>
          <w:tcPr>
            <w:tcW w:w="2394" w:type="dxa"/>
          </w:tcPr>
          <w:p w14:paraId="0BB9FA6B" w14:textId="1D457AF2" w:rsidR="00EA3EEF" w:rsidRDefault="00EA3EEF">
            <w:pPr>
              <w:pStyle w:val="Sinespaciado"/>
              <w:jc w:val="both"/>
              <w:rPr>
                <w:rFonts w:ascii="Book Antiqua" w:hAnsi="Book Antiqua"/>
                <w:szCs w:val="24"/>
                <w:lang w:val="es-PR"/>
              </w:rPr>
            </w:pPr>
            <w:r>
              <w:rPr>
                <w:rFonts w:ascii="Book Antiqua" w:hAnsi="Book Antiqua"/>
                <w:szCs w:val="24"/>
                <w:lang w:val="es-PR"/>
              </w:rPr>
              <w:t>9 de marzo</w:t>
            </w:r>
          </w:p>
        </w:tc>
        <w:tc>
          <w:tcPr>
            <w:tcW w:w="2394" w:type="dxa"/>
          </w:tcPr>
          <w:p w14:paraId="78C88C3F" w14:textId="7E4563B7" w:rsidR="00EA3EEF" w:rsidRDefault="00EA3EEF">
            <w:pPr>
              <w:pStyle w:val="Sinespaciado"/>
              <w:jc w:val="both"/>
              <w:rPr>
                <w:rFonts w:ascii="Book Antiqua" w:hAnsi="Book Antiqua"/>
                <w:szCs w:val="24"/>
                <w:lang w:val="es-PR"/>
              </w:rPr>
            </w:pPr>
            <w:proofErr w:type="spellStart"/>
            <w:r>
              <w:rPr>
                <w:rFonts w:ascii="Book Antiqua" w:hAnsi="Book Antiqua"/>
                <w:szCs w:val="24"/>
              </w:rPr>
              <w:t>Balneario</w:t>
            </w:r>
            <w:proofErr w:type="spellEnd"/>
            <w:r>
              <w:rPr>
                <w:rFonts w:ascii="Book Antiqua" w:hAnsi="Book Antiqua"/>
                <w:szCs w:val="24"/>
              </w:rPr>
              <w:t xml:space="preserve"> La Monserrate, Luquillo</w:t>
            </w:r>
          </w:p>
        </w:tc>
        <w:tc>
          <w:tcPr>
            <w:tcW w:w="2394" w:type="dxa"/>
          </w:tcPr>
          <w:p w14:paraId="40B941A0" w14:textId="515DBE9B" w:rsidR="00EA3EEF" w:rsidRDefault="00EA3EEF">
            <w:pPr>
              <w:pStyle w:val="Sinespaciado"/>
              <w:jc w:val="both"/>
              <w:rPr>
                <w:rFonts w:ascii="Book Antiqua" w:hAnsi="Book Antiqua"/>
                <w:szCs w:val="24"/>
                <w:lang w:val="es-PR"/>
              </w:rPr>
            </w:pPr>
            <w:r>
              <w:rPr>
                <w:rFonts w:ascii="Book Antiqua" w:hAnsi="Book Antiqua"/>
                <w:szCs w:val="24"/>
              </w:rPr>
              <w:t xml:space="preserve">Hombre (27 </w:t>
            </w:r>
            <w:proofErr w:type="spellStart"/>
            <w:r>
              <w:rPr>
                <w:rFonts w:ascii="Book Antiqua" w:hAnsi="Book Antiqua"/>
                <w:szCs w:val="24"/>
              </w:rPr>
              <w:t>años</w:t>
            </w:r>
            <w:proofErr w:type="spellEnd"/>
            <w:r>
              <w:rPr>
                <w:rFonts w:ascii="Book Antiqua" w:hAnsi="Book Antiqua"/>
                <w:szCs w:val="24"/>
              </w:rPr>
              <w:t>)</w:t>
            </w:r>
          </w:p>
        </w:tc>
        <w:tc>
          <w:tcPr>
            <w:tcW w:w="2394" w:type="dxa"/>
          </w:tcPr>
          <w:p w14:paraId="1E1770F7" w14:textId="27E3F276" w:rsidR="00EA3EEF" w:rsidRDefault="00EA3EEF">
            <w:pPr>
              <w:pStyle w:val="Sinespaciado"/>
              <w:jc w:val="both"/>
              <w:rPr>
                <w:rFonts w:ascii="Book Antiqua" w:hAnsi="Book Antiqua"/>
                <w:szCs w:val="24"/>
                <w:lang w:val="es-PR"/>
              </w:rPr>
            </w:pPr>
            <w:r>
              <w:rPr>
                <w:rFonts w:ascii="Book Antiqua" w:hAnsi="Book Antiqua"/>
                <w:szCs w:val="24"/>
              </w:rPr>
              <w:t>Corrientes de resaca</w:t>
            </w:r>
          </w:p>
        </w:tc>
      </w:tr>
    </w:tbl>
    <w:p w14:paraId="7A84ADDD" w14:textId="77777777" w:rsidR="00B21F20" w:rsidRPr="00416C04" w:rsidRDefault="00B21F20" w:rsidP="00416C04">
      <w:pPr>
        <w:pStyle w:val="Sinespaciado"/>
        <w:ind w:firstLine="720"/>
        <w:jc w:val="both"/>
        <w:rPr>
          <w:rFonts w:ascii="Book Antiqua" w:hAnsi="Book Antiqua"/>
          <w:szCs w:val="24"/>
          <w:lang w:val="es-PR"/>
        </w:rPr>
      </w:pPr>
    </w:p>
    <w:p w14:paraId="46EBC3CB" w14:textId="77777777" w:rsidR="00416C04" w:rsidRPr="00416C04" w:rsidRDefault="00416C04" w:rsidP="00416C04">
      <w:pPr>
        <w:pStyle w:val="Sinespaciado"/>
        <w:ind w:firstLine="720"/>
        <w:jc w:val="both"/>
        <w:rPr>
          <w:rFonts w:ascii="Book Antiqua" w:hAnsi="Book Antiqua"/>
          <w:szCs w:val="24"/>
          <w:lang w:val="es-PR"/>
        </w:rPr>
      </w:pPr>
    </w:p>
    <w:p w14:paraId="5DC30CB3" w14:textId="3F24EB96" w:rsidR="00416C04" w:rsidRPr="00416C04" w:rsidRDefault="00416C04" w:rsidP="00416C04">
      <w:pPr>
        <w:pStyle w:val="Sinespaciado"/>
        <w:ind w:firstLine="720"/>
        <w:jc w:val="both"/>
        <w:rPr>
          <w:rFonts w:ascii="Book Antiqua" w:hAnsi="Book Antiqua"/>
          <w:szCs w:val="24"/>
          <w:lang w:val="es-PR"/>
        </w:rPr>
      </w:pPr>
      <w:r w:rsidRPr="00416C04">
        <w:rPr>
          <w:rFonts w:ascii="Book Antiqua" w:hAnsi="Book Antiqua"/>
          <w:szCs w:val="24"/>
          <w:lang w:val="es-PR"/>
        </w:rPr>
        <w:t xml:space="preserve">Este problema ha sido objeto de análisis legislativo reciente. Mediante la Resolución de la Cámara 413, la Cámara de Representantes ordenó a las </w:t>
      </w:r>
      <w:r w:rsidR="00FC7A9B">
        <w:rPr>
          <w:rFonts w:ascii="Book Antiqua" w:hAnsi="Book Antiqua"/>
          <w:szCs w:val="24"/>
          <w:lang w:val="es-PR"/>
        </w:rPr>
        <w:t>c</w:t>
      </w:r>
      <w:r w:rsidRPr="00416C04">
        <w:rPr>
          <w:rFonts w:ascii="Book Antiqua" w:hAnsi="Book Antiqua"/>
          <w:szCs w:val="24"/>
          <w:lang w:val="es-PR"/>
        </w:rPr>
        <w:t>omisiones de Asuntos Municipales</w:t>
      </w:r>
      <w:r w:rsidR="00FC7A9B">
        <w:rPr>
          <w:rFonts w:ascii="Book Antiqua" w:hAnsi="Book Antiqua"/>
          <w:szCs w:val="24"/>
          <w:lang w:val="es-PR"/>
        </w:rPr>
        <w:t>;</w:t>
      </w:r>
      <w:r w:rsidRPr="00416C04">
        <w:rPr>
          <w:rFonts w:ascii="Book Antiqua" w:hAnsi="Book Antiqua"/>
          <w:szCs w:val="24"/>
          <w:lang w:val="es-PR"/>
        </w:rPr>
        <w:t xml:space="preserve"> y de Recursos Naturales realizar una investigación exhaustiva sobre la viabilidad de establecer sistemas de boyas en playas propensas a ahogamientos, evaluar la posibilidad de que los municipios costeros destaquen personal en las playas frecuentadas por bañistas e identificar protocolos efectivos para comunicar riesgos marítimos al público.</w:t>
      </w:r>
    </w:p>
    <w:p w14:paraId="1ECB2A96" w14:textId="77777777" w:rsidR="00416C04" w:rsidRPr="00416C04" w:rsidRDefault="00416C04" w:rsidP="00416C04">
      <w:pPr>
        <w:pStyle w:val="Sinespaciado"/>
        <w:ind w:firstLine="720"/>
        <w:jc w:val="both"/>
        <w:rPr>
          <w:rFonts w:ascii="Book Antiqua" w:hAnsi="Book Antiqua"/>
          <w:szCs w:val="24"/>
          <w:lang w:val="es-PR"/>
        </w:rPr>
      </w:pPr>
    </w:p>
    <w:p w14:paraId="732D841F" w14:textId="671B8573" w:rsidR="00416C04" w:rsidRPr="00416C04" w:rsidRDefault="00416C04" w:rsidP="00416C04">
      <w:pPr>
        <w:pStyle w:val="Sinespaciado"/>
        <w:ind w:firstLine="720"/>
        <w:jc w:val="both"/>
        <w:rPr>
          <w:rFonts w:ascii="Book Antiqua" w:hAnsi="Book Antiqua"/>
          <w:szCs w:val="24"/>
          <w:lang w:val="es-PR"/>
        </w:rPr>
      </w:pPr>
      <w:r w:rsidRPr="00416C04">
        <w:rPr>
          <w:rFonts w:ascii="Book Antiqua" w:hAnsi="Book Antiqua"/>
          <w:szCs w:val="24"/>
          <w:lang w:val="es-PR"/>
        </w:rPr>
        <w:t xml:space="preserve">El Informe Final de la R. de la C. 413, rendido el 12 de marzo de 2026, concluyó que sí existe viabilidad para establecer sistemas de boyas en áreas propensas a </w:t>
      </w:r>
      <w:r w:rsidRPr="00416C04">
        <w:rPr>
          <w:rFonts w:ascii="Book Antiqua" w:hAnsi="Book Antiqua"/>
          <w:szCs w:val="24"/>
          <w:lang w:val="es-PR"/>
        </w:rPr>
        <w:lastRenderedPageBreak/>
        <w:t>ahogamientos, particularmente porque el marco jurídico vigente</w:t>
      </w:r>
      <w:r w:rsidR="00FC7A9B">
        <w:rPr>
          <w:rFonts w:ascii="Book Antiqua" w:hAnsi="Book Antiqua"/>
          <w:szCs w:val="24"/>
          <w:lang w:val="es-PR"/>
        </w:rPr>
        <w:t xml:space="preserve">, </w:t>
      </w:r>
      <w:r w:rsidRPr="00416C04">
        <w:rPr>
          <w:rFonts w:ascii="Book Antiqua" w:hAnsi="Book Antiqua"/>
          <w:szCs w:val="24"/>
          <w:lang w:val="es-PR"/>
        </w:rPr>
        <w:t>incluyendo la Ley 430-2000,</w:t>
      </w:r>
      <w:r w:rsidR="00FC7A9B">
        <w:rPr>
          <w:rFonts w:ascii="Book Antiqua" w:hAnsi="Book Antiqua"/>
          <w:szCs w:val="24"/>
          <w:lang w:val="es-PR"/>
        </w:rPr>
        <w:t xml:space="preserve"> según enmendada,</w:t>
      </w:r>
      <w:r w:rsidRPr="00416C04">
        <w:rPr>
          <w:rFonts w:ascii="Book Antiqua" w:hAnsi="Book Antiqua"/>
          <w:szCs w:val="24"/>
          <w:lang w:val="es-PR"/>
        </w:rPr>
        <w:t xml:space="preserve"> </w:t>
      </w:r>
      <w:r w:rsidR="00FC7A9B">
        <w:rPr>
          <w:rFonts w:ascii="Book Antiqua" w:hAnsi="Book Antiqua"/>
          <w:szCs w:val="24"/>
          <w:lang w:val="es-PR"/>
        </w:rPr>
        <w:t>conocida como “</w:t>
      </w:r>
      <w:r w:rsidRPr="00416C04">
        <w:rPr>
          <w:rFonts w:ascii="Book Antiqua" w:hAnsi="Book Antiqua"/>
          <w:szCs w:val="24"/>
          <w:lang w:val="es-PR"/>
        </w:rPr>
        <w:t>Ley de Navegación y Seguridad Acuática de Puerto Rico</w:t>
      </w:r>
      <w:r w:rsidR="00FC7A9B">
        <w:rPr>
          <w:rFonts w:ascii="Book Antiqua" w:hAnsi="Book Antiqua"/>
          <w:szCs w:val="24"/>
          <w:lang w:val="es-PR"/>
        </w:rPr>
        <w:t>”,</w:t>
      </w:r>
      <w:r w:rsidRPr="00416C04">
        <w:rPr>
          <w:rFonts w:ascii="Book Antiqua" w:hAnsi="Book Antiqua"/>
          <w:szCs w:val="24"/>
          <w:lang w:val="es-PR"/>
        </w:rPr>
        <w:t xml:space="preserve"> ya faculta al </w:t>
      </w:r>
      <w:r w:rsidR="00FC7A9B">
        <w:rPr>
          <w:rFonts w:ascii="Book Antiqua" w:hAnsi="Book Antiqua"/>
          <w:szCs w:val="24"/>
          <w:lang w:val="es-PR"/>
        </w:rPr>
        <w:t>DRNA</w:t>
      </w:r>
      <w:r w:rsidRPr="00416C04">
        <w:rPr>
          <w:rFonts w:ascii="Book Antiqua" w:hAnsi="Book Antiqua"/>
          <w:szCs w:val="24"/>
          <w:lang w:val="es-PR"/>
        </w:rPr>
        <w:t xml:space="preserve"> a establecer sistemas de boyas y señalización para delimitar áreas seguras para bañistas y advertir sobre condiciones peligrosas.</w:t>
      </w:r>
    </w:p>
    <w:p w14:paraId="34328BFA" w14:textId="77777777" w:rsidR="00416C04" w:rsidRPr="00416C04" w:rsidRDefault="00416C04" w:rsidP="00416C04">
      <w:pPr>
        <w:pStyle w:val="Sinespaciado"/>
        <w:ind w:firstLine="720"/>
        <w:jc w:val="both"/>
        <w:rPr>
          <w:rFonts w:ascii="Book Antiqua" w:hAnsi="Book Antiqua"/>
          <w:szCs w:val="24"/>
          <w:lang w:val="es-PR"/>
        </w:rPr>
      </w:pPr>
    </w:p>
    <w:p w14:paraId="1538938A" w14:textId="411EDE47" w:rsidR="00416C04" w:rsidRPr="00416C04" w:rsidRDefault="00416C04" w:rsidP="00236335">
      <w:pPr>
        <w:pStyle w:val="Sinespaciado"/>
        <w:ind w:firstLine="720"/>
        <w:jc w:val="both"/>
        <w:rPr>
          <w:rFonts w:ascii="Book Antiqua" w:hAnsi="Book Antiqua"/>
          <w:szCs w:val="24"/>
          <w:lang w:val="es-PR"/>
        </w:rPr>
      </w:pPr>
      <w:r w:rsidRPr="00416C04">
        <w:rPr>
          <w:rFonts w:ascii="Book Antiqua" w:hAnsi="Book Antiqua"/>
          <w:szCs w:val="24"/>
          <w:lang w:val="es-PR"/>
        </w:rPr>
        <w:t>No obstante, la investigación legislativa también evidenció que la viabilidad de dichos sistemas no es uniforme para todas las playas, ya que depende de factores oceanográficos particulares como corrientes predominantes, intensidad del oleaje y condiciones geográficas de cada zona costera.</w:t>
      </w:r>
      <w:r w:rsidR="00236335">
        <w:rPr>
          <w:rFonts w:ascii="Book Antiqua" w:hAnsi="Book Antiqua"/>
          <w:szCs w:val="24"/>
          <w:lang w:val="es-PR"/>
        </w:rPr>
        <w:t xml:space="preserve"> </w:t>
      </w:r>
      <w:r w:rsidRPr="00416C04">
        <w:rPr>
          <w:rFonts w:ascii="Book Antiqua" w:hAnsi="Book Antiqua"/>
          <w:szCs w:val="24"/>
          <w:lang w:val="es-PR"/>
        </w:rPr>
        <w:t>Entre los hallazgos más relevantes de la investigación se destaca que:</w:t>
      </w:r>
    </w:p>
    <w:p w14:paraId="3680C71C" w14:textId="77777777" w:rsidR="00416C04" w:rsidRPr="00416C04" w:rsidRDefault="00416C04" w:rsidP="00416C04">
      <w:pPr>
        <w:pStyle w:val="Sinespaciado"/>
        <w:ind w:firstLine="720"/>
        <w:jc w:val="both"/>
        <w:rPr>
          <w:rFonts w:ascii="Book Antiqua" w:hAnsi="Book Antiqua"/>
          <w:szCs w:val="24"/>
          <w:lang w:val="es-PR"/>
        </w:rPr>
      </w:pPr>
    </w:p>
    <w:p w14:paraId="05635CEF" w14:textId="77777777" w:rsidR="00416C04" w:rsidRPr="00416C04" w:rsidRDefault="00416C04" w:rsidP="00416C04">
      <w:pPr>
        <w:pStyle w:val="Sinespaciado"/>
        <w:numPr>
          <w:ilvl w:val="0"/>
          <w:numId w:val="5"/>
        </w:numPr>
        <w:jc w:val="both"/>
        <w:rPr>
          <w:rFonts w:ascii="Book Antiqua" w:hAnsi="Book Antiqua"/>
          <w:szCs w:val="24"/>
          <w:lang w:val="es-PR"/>
        </w:rPr>
      </w:pPr>
      <w:r w:rsidRPr="00416C04">
        <w:rPr>
          <w:rFonts w:ascii="Book Antiqua" w:hAnsi="Book Antiqua"/>
          <w:szCs w:val="24"/>
          <w:lang w:val="es-PR"/>
        </w:rPr>
        <w:t>Puerto Rico cuenta con aproximadamente 300 playas, pero solo una fracción opera como balnearios con servicios formales de salvavidas.</w:t>
      </w:r>
    </w:p>
    <w:p w14:paraId="4FF0F58B" w14:textId="77777777" w:rsidR="00416C04" w:rsidRPr="00416C04" w:rsidRDefault="00416C04" w:rsidP="00416C04">
      <w:pPr>
        <w:pStyle w:val="Sinespaciado"/>
        <w:numPr>
          <w:ilvl w:val="0"/>
          <w:numId w:val="5"/>
        </w:numPr>
        <w:jc w:val="both"/>
        <w:rPr>
          <w:rFonts w:ascii="Book Antiqua" w:hAnsi="Book Antiqua"/>
          <w:szCs w:val="24"/>
          <w:lang w:val="es-PR"/>
        </w:rPr>
      </w:pPr>
      <w:r w:rsidRPr="00416C04">
        <w:rPr>
          <w:rFonts w:ascii="Book Antiqua" w:hAnsi="Book Antiqua"/>
          <w:szCs w:val="24"/>
          <w:lang w:val="es-PR"/>
        </w:rPr>
        <w:t>El Departamento de Recursos Naturales y Ambientales dispone de recursos humanos limitados para la vigilancia y rescate acuático.</w:t>
      </w:r>
    </w:p>
    <w:p w14:paraId="6A08C297" w14:textId="77777777" w:rsidR="00416C04" w:rsidRPr="00416C04" w:rsidRDefault="00416C04" w:rsidP="00416C04">
      <w:pPr>
        <w:pStyle w:val="Sinespaciado"/>
        <w:numPr>
          <w:ilvl w:val="0"/>
          <w:numId w:val="5"/>
        </w:numPr>
        <w:jc w:val="both"/>
        <w:rPr>
          <w:rFonts w:ascii="Book Antiqua" w:hAnsi="Book Antiqua"/>
          <w:szCs w:val="24"/>
          <w:lang w:val="es-PR"/>
        </w:rPr>
      </w:pPr>
      <w:r w:rsidRPr="00416C04">
        <w:rPr>
          <w:rFonts w:ascii="Book Antiqua" w:hAnsi="Book Antiqua"/>
          <w:szCs w:val="24"/>
          <w:lang w:val="es-PR"/>
        </w:rPr>
        <w:t>Muchas playas frecuentadas por turistas no son balnearios designados, pero presentan riesgos significativos asociados a corrientes de resaca.</w:t>
      </w:r>
    </w:p>
    <w:p w14:paraId="6D1E06AD" w14:textId="77777777" w:rsidR="00416C04" w:rsidRPr="00416C04" w:rsidRDefault="00416C04" w:rsidP="00416C04">
      <w:pPr>
        <w:pStyle w:val="Sinespaciado"/>
        <w:numPr>
          <w:ilvl w:val="0"/>
          <w:numId w:val="5"/>
        </w:numPr>
        <w:jc w:val="both"/>
        <w:rPr>
          <w:rFonts w:ascii="Book Antiqua" w:hAnsi="Book Antiqua"/>
          <w:szCs w:val="24"/>
          <w:lang w:val="es-PR"/>
        </w:rPr>
      </w:pPr>
      <w:r w:rsidRPr="00416C04">
        <w:rPr>
          <w:rFonts w:ascii="Book Antiqua" w:hAnsi="Book Antiqua"/>
          <w:szCs w:val="24"/>
          <w:lang w:val="es-PR"/>
        </w:rPr>
        <w:t>La prevención, mediante salvavidas certificados y orientación activa al público, constituye la herramienta más efectiva para reducir incidentes de ahogamiento.</w:t>
      </w:r>
    </w:p>
    <w:p w14:paraId="0CD25C8B" w14:textId="77777777" w:rsidR="00416C04" w:rsidRPr="00416C04" w:rsidRDefault="00416C04" w:rsidP="00FC7A9B">
      <w:pPr>
        <w:pStyle w:val="Sinespaciado"/>
        <w:jc w:val="both"/>
        <w:rPr>
          <w:rFonts w:ascii="Book Antiqua" w:hAnsi="Book Antiqua"/>
          <w:szCs w:val="24"/>
          <w:lang w:val="es-PR"/>
        </w:rPr>
      </w:pPr>
    </w:p>
    <w:p w14:paraId="4B3D8FD2" w14:textId="6ACAD210" w:rsidR="00416C04" w:rsidRDefault="00416C04" w:rsidP="00FC7A9B">
      <w:pPr>
        <w:pStyle w:val="Sinespaciado"/>
        <w:ind w:firstLine="720"/>
        <w:jc w:val="both"/>
        <w:rPr>
          <w:rFonts w:ascii="Book Antiqua" w:hAnsi="Book Antiqua"/>
          <w:szCs w:val="24"/>
          <w:lang w:val="es-PR"/>
        </w:rPr>
      </w:pPr>
      <w:r w:rsidRPr="00416C04">
        <w:rPr>
          <w:rFonts w:ascii="Book Antiqua" w:hAnsi="Book Antiqua"/>
          <w:szCs w:val="24"/>
          <w:lang w:val="es-PR"/>
        </w:rPr>
        <w:t>Asimismo, durante el proceso investigativo, la Asociación de Salvavidas de Puerto Rico planteó reservas sobre los sistemas tradicionales de líneas continuas de boyas, señalando que en condiciones de oleaje fuerte o corrientes intensas dichas estructuras pueden romperse, desplazarse o requerir mantenimiento constante.</w:t>
      </w:r>
      <w:r w:rsidR="00FC7A9B">
        <w:rPr>
          <w:rFonts w:ascii="Book Antiqua" w:hAnsi="Book Antiqua"/>
          <w:szCs w:val="24"/>
          <w:lang w:val="es-PR"/>
        </w:rPr>
        <w:t xml:space="preserve"> </w:t>
      </w:r>
      <w:r w:rsidRPr="00416C04">
        <w:rPr>
          <w:rFonts w:ascii="Book Antiqua" w:hAnsi="Book Antiqua"/>
          <w:szCs w:val="24"/>
          <w:lang w:val="es-PR"/>
        </w:rPr>
        <w:t>Como alternativa técnica, se propuso la utilización de boyas flotantes individuales colocadas estratégicamente dentro de corrientes predominantes, acompañadas de líneas cortas laterales de agarre</w:t>
      </w:r>
      <w:r w:rsidR="00FC7A9B">
        <w:rPr>
          <w:rFonts w:ascii="Book Antiqua" w:hAnsi="Book Antiqua"/>
          <w:szCs w:val="24"/>
          <w:lang w:val="es-PR"/>
        </w:rPr>
        <w:t xml:space="preserve"> (</w:t>
      </w:r>
      <w:r w:rsidRPr="00416C04">
        <w:rPr>
          <w:rFonts w:ascii="Book Antiqua" w:hAnsi="Book Antiqua"/>
          <w:szCs w:val="24"/>
          <w:lang w:val="es-PR"/>
        </w:rPr>
        <w:t>configuración tipo “pulpo”</w:t>
      </w:r>
      <w:r w:rsidR="00FC7A9B">
        <w:rPr>
          <w:rFonts w:ascii="Book Antiqua" w:hAnsi="Book Antiqua"/>
          <w:szCs w:val="24"/>
          <w:lang w:val="es-PR"/>
        </w:rPr>
        <w:t>)</w:t>
      </w:r>
      <w:r w:rsidRPr="00416C04">
        <w:rPr>
          <w:rFonts w:ascii="Book Antiqua" w:hAnsi="Book Antiqua"/>
          <w:szCs w:val="24"/>
          <w:lang w:val="es-PR"/>
        </w:rPr>
        <w:t>, diseñadas para permitir que una persona arrastrada por una corriente pueda sujetarse temporalmente hasta recibir asistencia o recuperar estabilidad en el agua.</w:t>
      </w:r>
    </w:p>
    <w:p w14:paraId="036DB965" w14:textId="77777777" w:rsidR="005772F2" w:rsidRPr="00416C04" w:rsidRDefault="005772F2" w:rsidP="00FC7A9B">
      <w:pPr>
        <w:pStyle w:val="Sinespaciado"/>
        <w:ind w:firstLine="720"/>
        <w:jc w:val="both"/>
        <w:rPr>
          <w:rFonts w:ascii="Book Antiqua" w:hAnsi="Book Antiqua"/>
          <w:szCs w:val="24"/>
          <w:lang w:val="es-PR"/>
        </w:rPr>
      </w:pPr>
    </w:p>
    <w:p w14:paraId="44B01B20" w14:textId="79C4A3BC" w:rsidR="00416C04" w:rsidRPr="00416C04" w:rsidRDefault="00FC7A9B" w:rsidP="00416C04">
      <w:pPr>
        <w:pStyle w:val="Sinespaciado"/>
        <w:ind w:firstLine="720"/>
        <w:jc w:val="both"/>
        <w:rPr>
          <w:rFonts w:ascii="Book Antiqua" w:hAnsi="Book Antiqua"/>
          <w:szCs w:val="24"/>
          <w:lang w:val="es-PR"/>
        </w:rPr>
      </w:pPr>
      <w:r>
        <w:rPr>
          <w:rFonts w:ascii="Book Antiqua" w:hAnsi="Book Antiqua"/>
          <w:szCs w:val="24"/>
          <w:lang w:val="es-PR"/>
        </w:rPr>
        <w:t>Según informado, e</w:t>
      </w:r>
      <w:r w:rsidR="00416C04" w:rsidRPr="00416C04">
        <w:rPr>
          <w:rFonts w:ascii="Book Antiqua" w:hAnsi="Book Antiqua"/>
          <w:szCs w:val="24"/>
          <w:lang w:val="es-PR"/>
        </w:rPr>
        <w:t>ste modelo presenta ventajas importantes desde el punto de vista de ingeniería y seguridad marítima, ya que:</w:t>
      </w:r>
    </w:p>
    <w:p w14:paraId="330D8240" w14:textId="77777777" w:rsidR="00416C04" w:rsidRPr="00416C04" w:rsidRDefault="00416C04" w:rsidP="00416C04">
      <w:pPr>
        <w:pStyle w:val="Sinespaciado"/>
        <w:ind w:firstLine="720"/>
        <w:jc w:val="both"/>
        <w:rPr>
          <w:rFonts w:ascii="Book Antiqua" w:hAnsi="Book Antiqua"/>
          <w:szCs w:val="24"/>
          <w:lang w:val="es-PR"/>
        </w:rPr>
      </w:pPr>
    </w:p>
    <w:p w14:paraId="284AB31C" w14:textId="77777777" w:rsidR="00416C04" w:rsidRPr="00416C04" w:rsidRDefault="00416C04" w:rsidP="00416C04">
      <w:pPr>
        <w:pStyle w:val="Sinespaciado"/>
        <w:numPr>
          <w:ilvl w:val="0"/>
          <w:numId w:val="6"/>
        </w:numPr>
        <w:jc w:val="both"/>
        <w:rPr>
          <w:rFonts w:ascii="Book Antiqua" w:hAnsi="Book Antiqua"/>
          <w:szCs w:val="24"/>
          <w:lang w:val="es-PR"/>
        </w:rPr>
      </w:pPr>
      <w:r w:rsidRPr="00416C04">
        <w:rPr>
          <w:rFonts w:ascii="Book Antiqua" w:hAnsi="Book Antiqua"/>
          <w:szCs w:val="24"/>
          <w:lang w:val="es-PR"/>
        </w:rPr>
        <w:t>Reduce la acumulación de tensión estructural que ocurre en líneas extensas de boyas;</w:t>
      </w:r>
    </w:p>
    <w:p w14:paraId="54C5F530" w14:textId="77777777" w:rsidR="00416C04" w:rsidRPr="00416C04" w:rsidRDefault="00416C04" w:rsidP="00416C04">
      <w:pPr>
        <w:pStyle w:val="Sinespaciado"/>
        <w:numPr>
          <w:ilvl w:val="0"/>
          <w:numId w:val="6"/>
        </w:numPr>
        <w:jc w:val="both"/>
        <w:rPr>
          <w:rFonts w:ascii="Book Antiqua" w:hAnsi="Book Antiqua"/>
          <w:szCs w:val="24"/>
          <w:lang w:val="es-PR"/>
        </w:rPr>
      </w:pPr>
      <w:r w:rsidRPr="00416C04">
        <w:rPr>
          <w:rFonts w:ascii="Book Antiqua" w:hAnsi="Book Antiqua"/>
          <w:szCs w:val="24"/>
          <w:lang w:val="es-PR"/>
        </w:rPr>
        <w:t>Disminuye el riesgo de fallo del sistema ante marejadas o corrientes intensas; y</w:t>
      </w:r>
    </w:p>
    <w:p w14:paraId="495C1F3C" w14:textId="77777777" w:rsidR="00416C04" w:rsidRPr="00416C04" w:rsidRDefault="00416C04" w:rsidP="00416C04">
      <w:pPr>
        <w:pStyle w:val="Sinespaciado"/>
        <w:numPr>
          <w:ilvl w:val="0"/>
          <w:numId w:val="6"/>
        </w:numPr>
        <w:jc w:val="both"/>
        <w:rPr>
          <w:rFonts w:ascii="Book Antiqua" w:hAnsi="Book Antiqua"/>
          <w:szCs w:val="24"/>
          <w:lang w:val="es-PR"/>
        </w:rPr>
      </w:pPr>
      <w:r w:rsidRPr="00416C04">
        <w:rPr>
          <w:rFonts w:ascii="Book Antiqua" w:hAnsi="Book Antiqua"/>
          <w:szCs w:val="24"/>
          <w:lang w:val="es-PR"/>
        </w:rPr>
        <w:t>Provee puntos de apoyo visibles dentro del agua para bañistas en peligro.</w:t>
      </w:r>
    </w:p>
    <w:p w14:paraId="6BBA41F5" w14:textId="77777777" w:rsidR="00416C04" w:rsidRPr="00416C04" w:rsidRDefault="00416C04" w:rsidP="00FC7A9B">
      <w:pPr>
        <w:pStyle w:val="Sinespaciado"/>
        <w:jc w:val="both"/>
        <w:rPr>
          <w:rFonts w:ascii="Book Antiqua" w:hAnsi="Book Antiqua"/>
          <w:szCs w:val="24"/>
          <w:lang w:val="es-PR"/>
        </w:rPr>
      </w:pPr>
    </w:p>
    <w:p w14:paraId="6381346F" w14:textId="62BCE2DA" w:rsidR="00416C04" w:rsidRPr="00416C04" w:rsidRDefault="00416C04" w:rsidP="00416C04">
      <w:pPr>
        <w:pStyle w:val="Sinespaciado"/>
        <w:ind w:firstLine="720"/>
        <w:jc w:val="both"/>
        <w:rPr>
          <w:rFonts w:ascii="Book Antiqua" w:hAnsi="Book Antiqua"/>
          <w:szCs w:val="24"/>
          <w:lang w:val="es-PR"/>
        </w:rPr>
      </w:pPr>
      <w:r w:rsidRPr="00416C04">
        <w:rPr>
          <w:rFonts w:ascii="Book Antiqua" w:hAnsi="Book Antiqua"/>
          <w:szCs w:val="24"/>
          <w:lang w:val="es-PR"/>
        </w:rPr>
        <w:t xml:space="preserve">El Informe Final de la R. de la C. 413 también resaltó la necesidad de fortalecer la coordinación </w:t>
      </w:r>
      <w:proofErr w:type="spellStart"/>
      <w:r w:rsidRPr="00416C04">
        <w:rPr>
          <w:rFonts w:ascii="Book Antiqua" w:hAnsi="Book Antiqua"/>
          <w:szCs w:val="24"/>
          <w:lang w:val="es-PR"/>
        </w:rPr>
        <w:t>interagencial</w:t>
      </w:r>
      <w:proofErr w:type="spellEnd"/>
      <w:r w:rsidRPr="00416C04">
        <w:rPr>
          <w:rFonts w:ascii="Book Antiqua" w:hAnsi="Book Antiqua"/>
          <w:szCs w:val="24"/>
          <w:lang w:val="es-PR"/>
        </w:rPr>
        <w:t xml:space="preserve"> entre el </w:t>
      </w:r>
      <w:r w:rsidR="00FC7A9B">
        <w:rPr>
          <w:rFonts w:ascii="Book Antiqua" w:hAnsi="Book Antiqua"/>
          <w:szCs w:val="24"/>
          <w:lang w:val="es-PR"/>
        </w:rPr>
        <w:t>DRNA</w:t>
      </w:r>
      <w:r w:rsidRPr="00416C04">
        <w:rPr>
          <w:rFonts w:ascii="Book Antiqua" w:hAnsi="Book Antiqua"/>
          <w:szCs w:val="24"/>
          <w:lang w:val="es-PR"/>
        </w:rPr>
        <w:t xml:space="preserve">, el Departamento de Seguridad Pública, los municipios costeros y entidades como el Negociado para el Manejo de Emergencias y Administración de Desastres (NMEAD), así como de establecer protocolos uniformes de comunicación de riesgo marítimo, incluyendo señalización visible, banderas </w:t>
      </w:r>
      <w:r w:rsidRPr="00416C04">
        <w:rPr>
          <w:rFonts w:ascii="Book Antiqua" w:hAnsi="Book Antiqua"/>
          <w:szCs w:val="24"/>
          <w:lang w:val="es-PR"/>
        </w:rPr>
        <w:lastRenderedPageBreak/>
        <w:t>estandarizadas, orientación bilingüe y mecanismos de advertencia dirigidos tanto a residentes como a turistas.</w:t>
      </w:r>
    </w:p>
    <w:p w14:paraId="6EC57DD5" w14:textId="77777777" w:rsidR="00416C04" w:rsidRPr="00416C04" w:rsidRDefault="00416C04" w:rsidP="00416C04">
      <w:pPr>
        <w:pStyle w:val="Sinespaciado"/>
        <w:ind w:firstLine="720"/>
        <w:jc w:val="both"/>
        <w:rPr>
          <w:rFonts w:ascii="Book Antiqua" w:hAnsi="Book Antiqua"/>
          <w:szCs w:val="24"/>
          <w:lang w:val="es-PR"/>
        </w:rPr>
      </w:pPr>
    </w:p>
    <w:p w14:paraId="297949B8" w14:textId="0B1F6925" w:rsidR="00416C04" w:rsidRDefault="00416C04" w:rsidP="00416C04">
      <w:pPr>
        <w:pStyle w:val="Sinespaciado"/>
        <w:ind w:firstLine="720"/>
        <w:jc w:val="both"/>
        <w:rPr>
          <w:rFonts w:ascii="Book Antiqua" w:hAnsi="Book Antiqua"/>
          <w:szCs w:val="24"/>
          <w:lang w:val="es-PR"/>
        </w:rPr>
      </w:pPr>
      <w:r w:rsidRPr="00416C04">
        <w:rPr>
          <w:rFonts w:ascii="Book Antiqua" w:hAnsi="Book Antiqua"/>
          <w:szCs w:val="24"/>
          <w:lang w:val="es-PR"/>
        </w:rPr>
        <w:t xml:space="preserve">De igual forma, la investigación legislativa recomendó implantar </w:t>
      </w:r>
      <w:r w:rsidR="00FC7A9B">
        <w:rPr>
          <w:rFonts w:ascii="Book Antiqua" w:hAnsi="Book Antiqua"/>
          <w:szCs w:val="24"/>
          <w:lang w:val="es-PR"/>
        </w:rPr>
        <w:t xml:space="preserve">un </w:t>
      </w:r>
      <w:r w:rsidRPr="00416C04">
        <w:rPr>
          <w:rFonts w:ascii="Book Antiqua" w:hAnsi="Book Antiqua"/>
          <w:szCs w:val="24"/>
          <w:lang w:val="es-PR"/>
        </w:rPr>
        <w:t xml:space="preserve">proyecto piloto en playas de alta incidencia de </w:t>
      </w:r>
      <w:r w:rsidR="00670734">
        <w:rPr>
          <w:rFonts w:ascii="Book Antiqua" w:hAnsi="Book Antiqua"/>
          <w:szCs w:val="24"/>
          <w:lang w:val="es-PR"/>
        </w:rPr>
        <w:t>ahogamiento</w:t>
      </w:r>
      <w:r w:rsidR="00741634">
        <w:rPr>
          <w:rFonts w:ascii="Book Antiqua" w:hAnsi="Book Antiqua"/>
          <w:szCs w:val="24"/>
          <w:lang w:val="es-PR"/>
        </w:rPr>
        <w:t>s</w:t>
      </w:r>
      <w:r w:rsidRPr="00416C04">
        <w:rPr>
          <w:rFonts w:ascii="Book Antiqua" w:hAnsi="Book Antiqua"/>
          <w:szCs w:val="24"/>
          <w:lang w:val="es-PR"/>
        </w:rPr>
        <w:t>, a fin de recopilar datos empíricos que permitan evaluar la efectividad de las distintas configuraciones de seguridad marítima antes de una expansión a mayor escala.</w:t>
      </w:r>
    </w:p>
    <w:p w14:paraId="7E125D92" w14:textId="77777777" w:rsidR="00413F45" w:rsidRDefault="00413F45" w:rsidP="00416C04">
      <w:pPr>
        <w:pStyle w:val="Sinespaciado"/>
        <w:ind w:firstLine="720"/>
        <w:jc w:val="both"/>
        <w:rPr>
          <w:rFonts w:ascii="Book Antiqua" w:hAnsi="Book Antiqua"/>
          <w:szCs w:val="24"/>
          <w:lang w:val="es-PR"/>
        </w:rPr>
      </w:pPr>
    </w:p>
    <w:p w14:paraId="1FD51F9C" w14:textId="10E58C40" w:rsidR="005772F2" w:rsidRDefault="00413F45" w:rsidP="00416C04">
      <w:pPr>
        <w:pStyle w:val="Sinespaciado"/>
        <w:ind w:firstLine="720"/>
        <w:jc w:val="both"/>
        <w:rPr>
          <w:rFonts w:ascii="Book Antiqua" w:hAnsi="Book Antiqua"/>
          <w:szCs w:val="24"/>
          <w:lang w:val="es-PR"/>
        </w:rPr>
      </w:pPr>
      <w:r>
        <w:rPr>
          <w:rFonts w:ascii="Book Antiqua" w:hAnsi="Book Antiqua"/>
          <w:szCs w:val="24"/>
          <w:lang w:val="es-PR"/>
        </w:rPr>
        <w:t>Por otra parte, la tecnología aplicada y la inteligencia artificial han revolucionado la forma en que hacemos las cosas. En el caso de los sistemas de cámaras de seguridad, las mismas pueden incluir adaptaciones de inteligencia artificial para identificar de forma automática objetos, personas, entre otros. También existe tecnología</w:t>
      </w:r>
      <w:r w:rsidR="005772F2">
        <w:rPr>
          <w:rFonts w:ascii="Book Antiqua" w:hAnsi="Book Antiqua"/>
          <w:szCs w:val="24"/>
          <w:lang w:val="es-PR"/>
        </w:rPr>
        <w:t xml:space="preserve"> para utilizar </w:t>
      </w:r>
      <w:r w:rsidR="005772F2" w:rsidRPr="005772F2">
        <w:rPr>
          <w:rFonts w:ascii="Book Antiqua" w:hAnsi="Book Antiqua"/>
          <w:szCs w:val="24"/>
          <w:lang w:val="es-PR"/>
        </w:rPr>
        <w:t>geocercas</w:t>
      </w:r>
      <w:r w:rsidR="005772F2">
        <w:rPr>
          <w:rFonts w:ascii="Book Antiqua" w:hAnsi="Book Antiqua"/>
          <w:szCs w:val="24"/>
          <w:lang w:val="es-PR"/>
        </w:rPr>
        <w:t xml:space="preserve"> con dispositivos receptores y GPS. En Puerto Rico, se está haciendo uso de tecnología de inteligencia artificial para cámaras de </w:t>
      </w:r>
      <w:r w:rsidR="00383756">
        <w:rPr>
          <w:rFonts w:ascii="Book Antiqua" w:hAnsi="Book Antiqua"/>
          <w:szCs w:val="24"/>
          <w:lang w:val="es-PR"/>
        </w:rPr>
        <w:t xml:space="preserve">tránsito, </w:t>
      </w:r>
      <w:r w:rsidR="005772F2">
        <w:rPr>
          <w:rFonts w:ascii="Book Antiqua" w:hAnsi="Book Antiqua"/>
          <w:szCs w:val="24"/>
          <w:lang w:val="es-PR"/>
        </w:rPr>
        <w:t>seguridad y proteger la seguridad pública</w:t>
      </w:r>
      <w:r w:rsidR="00383756">
        <w:rPr>
          <w:rFonts w:ascii="Book Antiqua" w:hAnsi="Book Antiqua"/>
          <w:szCs w:val="24"/>
          <w:lang w:val="es-PR"/>
        </w:rPr>
        <w:t xml:space="preserve"> en general. </w:t>
      </w:r>
      <w:r w:rsidR="005772F2">
        <w:rPr>
          <w:rFonts w:ascii="Book Antiqua" w:hAnsi="Book Antiqua"/>
          <w:szCs w:val="24"/>
          <w:lang w:val="es-PR"/>
        </w:rPr>
        <w:t xml:space="preserve">En el caso de las playas en Israel, Australia y España, se utilizan cámaras equipadas con software como </w:t>
      </w:r>
      <w:proofErr w:type="spellStart"/>
      <w:r w:rsidR="005772F2">
        <w:rPr>
          <w:rFonts w:ascii="Book Antiqua" w:hAnsi="Book Antiqua"/>
          <w:i/>
          <w:iCs/>
          <w:szCs w:val="24"/>
          <w:lang w:val="es-PR"/>
        </w:rPr>
        <w:t>SightBit</w:t>
      </w:r>
      <w:proofErr w:type="spellEnd"/>
      <w:r w:rsidR="005772F2">
        <w:rPr>
          <w:rFonts w:ascii="Book Antiqua" w:hAnsi="Book Antiqua"/>
          <w:i/>
          <w:iCs/>
          <w:szCs w:val="24"/>
          <w:lang w:val="es-PR"/>
        </w:rPr>
        <w:t xml:space="preserve"> </w:t>
      </w:r>
      <w:r w:rsidR="005772F2">
        <w:rPr>
          <w:rFonts w:ascii="Book Antiqua" w:hAnsi="Book Antiqua"/>
          <w:szCs w:val="24"/>
          <w:lang w:val="es-PR"/>
        </w:rPr>
        <w:t xml:space="preserve">o </w:t>
      </w:r>
      <w:r w:rsidR="005772F2">
        <w:rPr>
          <w:rFonts w:ascii="Book Antiqua" w:hAnsi="Book Antiqua"/>
          <w:i/>
          <w:iCs/>
          <w:szCs w:val="24"/>
          <w:lang w:val="es-PR"/>
        </w:rPr>
        <w:t>LAIF</w:t>
      </w:r>
      <w:r w:rsidR="005772F2">
        <w:rPr>
          <w:rFonts w:ascii="Book Antiqua" w:hAnsi="Book Antiqua"/>
          <w:szCs w:val="24"/>
          <w:lang w:val="es-PR"/>
        </w:rPr>
        <w:t>, las cuales no ven pixeles, sino que interpretan la escena:</w:t>
      </w:r>
    </w:p>
    <w:p w14:paraId="11B7DB04" w14:textId="77777777" w:rsidR="00383756" w:rsidRDefault="00383756" w:rsidP="00416C04">
      <w:pPr>
        <w:pStyle w:val="Sinespaciado"/>
        <w:ind w:firstLine="720"/>
        <w:jc w:val="both"/>
        <w:rPr>
          <w:rFonts w:ascii="Book Antiqua" w:hAnsi="Book Antiqua"/>
          <w:szCs w:val="24"/>
          <w:lang w:val="es-PR"/>
        </w:rPr>
      </w:pPr>
    </w:p>
    <w:p w14:paraId="146C6521" w14:textId="0A9A8932" w:rsidR="00413F45" w:rsidRPr="005772F2" w:rsidRDefault="005772F2" w:rsidP="005772F2">
      <w:pPr>
        <w:pStyle w:val="Sinespaciado"/>
        <w:numPr>
          <w:ilvl w:val="0"/>
          <w:numId w:val="16"/>
        </w:numPr>
        <w:jc w:val="both"/>
        <w:rPr>
          <w:rFonts w:ascii="Book Antiqua" w:hAnsi="Book Antiqua"/>
          <w:szCs w:val="24"/>
          <w:lang w:val="es-PR"/>
        </w:rPr>
      </w:pPr>
      <w:r>
        <w:rPr>
          <w:rFonts w:ascii="Book Antiqua" w:hAnsi="Book Antiqua"/>
          <w:b/>
          <w:bCs/>
          <w:szCs w:val="24"/>
          <w:lang w:val="es-PR"/>
        </w:rPr>
        <w:t>Línea de Horizonte Segura:</w:t>
      </w:r>
      <w:r w:rsidR="00383756">
        <w:rPr>
          <w:rFonts w:ascii="Book Antiqua" w:hAnsi="Book Antiqua"/>
          <w:b/>
          <w:bCs/>
          <w:szCs w:val="24"/>
          <w:lang w:val="es-PR"/>
        </w:rPr>
        <w:t xml:space="preserve"> </w:t>
      </w:r>
      <w:r w:rsidR="00383756" w:rsidRPr="00383756">
        <w:rPr>
          <w:rFonts w:ascii="Book Antiqua" w:hAnsi="Book Antiqua"/>
          <w:szCs w:val="24"/>
          <w:lang w:val="es-PR"/>
        </w:rPr>
        <w:t>Se traza una línea virtual en el monitor. Si un bañista cruza hacia aguas profundas o zonas de corrientes de resaca (identificadas por el color y patrón de las olas), el sistema emite una alerta instantánea.</w:t>
      </w:r>
    </w:p>
    <w:p w14:paraId="12146480" w14:textId="43A182A9" w:rsidR="005772F2" w:rsidRPr="005772F2" w:rsidRDefault="005772F2" w:rsidP="005772F2">
      <w:pPr>
        <w:pStyle w:val="Sinespaciado"/>
        <w:numPr>
          <w:ilvl w:val="0"/>
          <w:numId w:val="16"/>
        </w:numPr>
        <w:jc w:val="both"/>
        <w:rPr>
          <w:rFonts w:ascii="Book Antiqua" w:hAnsi="Book Antiqua"/>
          <w:szCs w:val="24"/>
          <w:lang w:val="es-PR"/>
        </w:rPr>
      </w:pPr>
      <w:r>
        <w:rPr>
          <w:rFonts w:ascii="Book Antiqua" w:hAnsi="Book Antiqua"/>
          <w:b/>
          <w:bCs/>
          <w:szCs w:val="24"/>
          <w:lang w:val="es-PR"/>
        </w:rPr>
        <w:t>Identificación de “Puntos Calientes”:</w:t>
      </w:r>
      <w:r w:rsidR="00383756">
        <w:rPr>
          <w:rFonts w:ascii="Book Antiqua" w:hAnsi="Book Antiqua"/>
          <w:b/>
          <w:bCs/>
          <w:szCs w:val="24"/>
          <w:lang w:val="es-PR"/>
        </w:rPr>
        <w:t xml:space="preserve"> </w:t>
      </w:r>
      <w:r w:rsidR="00383756" w:rsidRPr="00383756">
        <w:rPr>
          <w:rFonts w:ascii="Book Antiqua" w:hAnsi="Book Antiqua"/>
          <w:szCs w:val="24"/>
          <w:lang w:val="es-PR"/>
        </w:rPr>
        <w:t>La IA puede distinguir entre un grupo de personas jugando y un individuo que está siendo arrastrado por una corriente, incluso si está lejos de la orilla.</w:t>
      </w:r>
    </w:p>
    <w:p w14:paraId="6B404A25" w14:textId="134255A2" w:rsidR="005772F2" w:rsidRPr="00416C04" w:rsidRDefault="005772F2" w:rsidP="005772F2">
      <w:pPr>
        <w:pStyle w:val="Sinespaciado"/>
        <w:numPr>
          <w:ilvl w:val="0"/>
          <w:numId w:val="16"/>
        </w:numPr>
        <w:jc w:val="both"/>
        <w:rPr>
          <w:rFonts w:ascii="Book Antiqua" w:hAnsi="Book Antiqua"/>
          <w:szCs w:val="24"/>
          <w:lang w:val="es-PR"/>
        </w:rPr>
      </w:pPr>
      <w:r>
        <w:rPr>
          <w:rFonts w:ascii="Book Antiqua" w:hAnsi="Book Antiqua"/>
          <w:b/>
          <w:bCs/>
          <w:szCs w:val="24"/>
          <w:lang w:val="es-PR"/>
        </w:rPr>
        <w:t>Detección de “Ahogamiento Silente”:</w:t>
      </w:r>
      <w:r w:rsidR="00383756">
        <w:rPr>
          <w:rFonts w:ascii="Book Antiqua" w:hAnsi="Book Antiqua"/>
          <w:b/>
          <w:bCs/>
          <w:szCs w:val="24"/>
          <w:lang w:val="es-PR"/>
        </w:rPr>
        <w:t xml:space="preserve"> </w:t>
      </w:r>
      <w:r w:rsidR="00383756" w:rsidRPr="00383756">
        <w:rPr>
          <w:rFonts w:ascii="Book Antiqua" w:hAnsi="Book Antiqua"/>
          <w:szCs w:val="24"/>
          <w:lang w:val="es-PR"/>
        </w:rPr>
        <w:t>Estas cámaras detectan patrones de fatiga o movimientos espasmódicos que el ojo humano puede perder debido al reflejo del sol en el agua.</w:t>
      </w:r>
    </w:p>
    <w:p w14:paraId="2D0DDCB4" w14:textId="77777777" w:rsidR="00416C04" w:rsidRPr="00416C04" w:rsidRDefault="00416C04" w:rsidP="00416C04">
      <w:pPr>
        <w:pStyle w:val="Sinespaciado"/>
        <w:ind w:firstLine="720"/>
        <w:jc w:val="both"/>
        <w:rPr>
          <w:rFonts w:ascii="Book Antiqua" w:hAnsi="Book Antiqua"/>
          <w:szCs w:val="24"/>
          <w:lang w:val="es-PR"/>
        </w:rPr>
      </w:pPr>
    </w:p>
    <w:p w14:paraId="1E56F142" w14:textId="5987CC47" w:rsidR="00A75637" w:rsidRDefault="00001057" w:rsidP="00FC7A9B">
      <w:pPr>
        <w:pStyle w:val="Sinespaciado"/>
        <w:ind w:firstLine="720"/>
        <w:jc w:val="both"/>
        <w:rPr>
          <w:rFonts w:ascii="Book Antiqua" w:hAnsi="Book Antiqua"/>
          <w:szCs w:val="24"/>
          <w:lang w:val="es-PR"/>
        </w:rPr>
      </w:pPr>
      <w:r>
        <w:rPr>
          <w:rFonts w:ascii="Book Antiqua" w:hAnsi="Book Antiqua"/>
          <w:szCs w:val="24"/>
          <w:lang w:val="es-PR"/>
        </w:rPr>
        <w:t xml:space="preserve">Las cámaras con tecnología como </w:t>
      </w:r>
      <w:proofErr w:type="spellStart"/>
      <w:r>
        <w:rPr>
          <w:rFonts w:ascii="Book Antiqua" w:hAnsi="Book Antiqua"/>
          <w:i/>
          <w:iCs/>
          <w:szCs w:val="24"/>
          <w:lang w:val="es-PR"/>
        </w:rPr>
        <w:t>SightBit</w:t>
      </w:r>
      <w:proofErr w:type="spellEnd"/>
      <w:r>
        <w:rPr>
          <w:rFonts w:ascii="Book Antiqua" w:hAnsi="Book Antiqua"/>
          <w:i/>
          <w:iCs/>
          <w:szCs w:val="24"/>
          <w:lang w:val="es-PR"/>
        </w:rPr>
        <w:t xml:space="preserve"> </w:t>
      </w:r>
      <w:r>
        <w:rPr>
          <w:rFonts w:ascii="Book Antiqua" w:hAnsi="Book Antiqua"/>
          <w:szCs w:val="24"/>
          <w:lang w:val="es-PR"/>
        </w:rPr>
        <w:t xml:space="preserve">y las </w:t>
      </w:r>
      <w:proofErr w:type="gramStart"/>
      <w:r>
        <w:rPr>
          <w:rFonts w:ascii="Book Antiqua" w:hAnsi="Book Antiqua"/>
          <w:szCs w:val="24"/>
          <w:lang w:val="es-PR"/>
        </w:rPr>
        <w:t>geocercas visuales</w:t>
      </w:r>
      <w:proofErr w:type="gramEnd"/>
      <w:r>
        <w:rPr>
          <w:rFonts w:ascii="Book Antiqua" w:hAnsi="Book Antiqua"/>
          <w:szCs w:val="24"/>
          <w:lang w:val="es-PR"/>
        </w:rPr>
        <w:t xml:space="preserve">, a diferencia de una </w:t>
      </w:r>
      <w:proofErr w:type="spellStart"/>
      <w:r>
        <w:rPr>
          <w:rFonts w:ascii="Book Antiqua" w:hAnsi="Book Antiqua"/>
          <w:szCs w:val="24"/>
          <w:lang w:val="es-PR"/>
        </w:rPr>
        <w:t>geocerca</w:t>
      </w:r>
      <w:proofErr w:type="spellEnd"/>
      <w:r>
        <w:rPr>
          <w:rFonts w:ascii="Book Antiqua" w:hAnsi="Book Antiqua"/>
          <w:szCs w:val="24"/>
          <w:lang w:val="es-PR"/>
        </w:rPr>
        <w:t xml:space="preserve"> basada en GPS (que requiere que el bañista lleve un reloj o celular), utiliza cámaras convencionales potenciadas por redes neuronales. Entre las capacidades de dichos sistemas, podemos mencionar:</w:t>
      </w:r>
    </w:p>
    <w:p w14:paraId="0A8DA9D1" w14:textId="77777777" w:rsidR="00001057" w:rsidRDefault="00001057" w:rsidP="00FC7A9B">
      <w:pPr>
        <w:pStyle w:val="Sinespaciado"/>
        <w:ind w:firstLine="720"/>
        <w:jc w:val="both"/>
        <w:rPr>
          <w:rFonts w:ascii="Book Antiqua" w:hAnsi="Book Antiqua"/>
          <w:szCs w:val="24"/>
          <w:lang w:val="es-PR"/>
        </w:rPr>
      </w:pPr>
    </w:p>
    <w:p w14:paraId="0BF26323" w14:textId="0B89591E" w:rsidR="00001057" w:rsidRPr="00001057" w:rsidRDefault="00001057" w:rsidP="00001057">
      <w:pPr>
        <w:pStyle w:val="Sinespaciado"/>
        <w:numPr>
          <w:ilvl w:val="0"/>
          <w:numId w:val="17"/>
        </w:numPr>
        <w:jc w:val="both"/>
        <w:rPr>
          <w:rFonts w:ascii="Book Antiqua" w:hAnsi="Book Antiqua"/>
          <w:szCs w:val="24"/>
          <w:lang w:val="es-PR"/>
        </w:rPr>
      </w:pPr>
      <w:r w:rsidRPr="00001057">
        <w:rPr>
          <w:rFonts w:ascii="Book Antiqua" w:hAnsi="Book Antiqua"/>
          <w:b/>
          <w:bCs/>
          <w:szCs w:val="24"/>
          <w:lang w:val="es-PR"/>
        </w:rPr>
        <w:t>Líneas de Peligro Dinámicas:</w:t>
      </w:r>
      <w:r w:rsidRPr="00001057">
        <w:rPr>
          <w:rFonts w:ascii="Book Antiqua" w:hAnsi="Book Antiqua"/>
          <w:szCs w:val="24"/>
          <w:lang w:val="es-PR"/>
        </w:rPr>
        <w:t xml:space="preserve"> El software traza líneas virtuales en el video. Si un bañista cruza hacia una zona de "rompiente" o se aleja demasiado de la orilla (la línea del horizonte seguro), el sistema detecta el "objeto" (la persona) y activa una alerta sonora en la playa o un aviso al salvavidas.</w:t>
      </w:r>
    </w:p>
    <w:p w14:paraId="6CD1E2BF" w14:textId="6F0233AE" w:rsidR="00001057" w:rsidRPr="00001057" w:rsidRDefault="00001057" w:rsidP="00001057">
      <w:pPr>
        <w:pStyle w:val="Sinespaciado"/>
        <w:numPr>
          <w:ilvl w:val="0"/>
          <w:numId w:val="17"/>
        </w:numPr>
        <w:jc w:val="both"/>
        <w:rPr>
          <w:rFonts w:ascii="Book Antiqua" w:hAnsi="Book Antiqua"/>
          <w:szCs w:val="24"/>
          <w:lang w:val="es-PR"/>
        </w:rPr>
      </w:pPr>
      <w:r w:rsidRPr="00001057">
        <w:rPr>
          <w:rFonts w:ascii="Book Antiqua" w:hAnsi="Book Antiqua"/>
          <w:b/>
          <w:bCs/>
          <w:szCs w:val="24"/>
          <w:lang w:val="es-PR"/>
        </w:rPr>
        <w:t>Lectura del Agua:</w:t>
      </w:r>
      <w:r w:rsidRPr="00001057">
        <w:rPr>
          <w:rFonts w:ascii="Book Antiqua" w:hAnsi="Book Antiqua"/>
          <w:szCs w:val="24"/>
          <w:lang w:val="es-PR"/>
        </w:rPr>
        <w:t xml:space="preserve"> La IA de </w:t>
      </w:r>
      <w:proofErr w:type="spellStart"/>
      <w:r w:rsidRPr="00001057">
        <w:rPr>
          <w:rFonts w:ascii="Book Antiqua" w:hAnsi="Book Antiqua"/>
          <w:i/>
          <w:iCs/>
          <w:szCs w:val="24"/>
          <w:lang w:val="es-PR"/>
        </w:rPr>
        <w:t>SightBit</w:t>
      </w:r>
      <w:proofErr w:type="spellEnd"/>
      <w:r w:rsidRPr="00001057">
        <w:rPr>
          <w:rFonts w:ascii="Book Antiqua" w:hAnsi="Book Antiqua"/>
          <w:szCs w:val="24"/>
          <w:lang w:val="es-PR"/>
        </w:rPr>
        <w:t xml:space="preserve"> analiza el color y el movimiento de las olas para identificar </w:t>
      </w:r>
      <w:r w:rsidRPr="00001057">
        <w:rPr>
          <w:rFonts w:ascii="Book Antiqua" w:hAnsi="Book Antiqua"/>
          <w:b/>
          <w:bCs/>
          <w:szCs w:val="24"/>
          <w:lang w:val="es-PR"/>
        </w:rPr>
        <w:t>corrientes de resaca</w:t>
      </w:r>
      <w:r w:rsidRPr="00001057">
        <w:rPr>
          <w:rFonts w:ascii="Book Antiqua" w:hAnsi="Book Antiqua"/>
          <w:szCs w:val="24"/>
          <w:lang w:val="es-PR"/>
        </w:rPr>
        <w:t xml:space="preserve"> (</w:t>
      </w:r>
      <w:proofErr w:type="spellStart"/>
      <w:r w:rsidRPr="00001057">
        <w:rPr>
          <w:rFonts w:ascii="Book Antiqua" w:hAnsi="Book Antiqua"/>
          <w:i/>
          <w:iCs/>
          <w:szCs w:val="24"/>
          <w:lang w:val="es-PR"/>
        </w:rPr>
        <w:t>rip</w:t>
      </w:r>
      <w:proofErr w:type="spellEnd"/>
      <w:r w:rsidRPr="00001057">
        <w:rPr>
          <w:rFonts w:ascii="Book Antiqua" w:hAnsi="Book Antiqua"/>
          <w:i/>
          <w:iCs/>
          <w:szCs w:val="24"/>
          <w:lang w:val="es-PR"/>
        </w:rPr>
        <w:t xml:space="preserve"> </w:t>
      </w:r>
      <w:proofErr w:type="spellStart"/>
      <w:r w:rsidRPr="00001057">
        <w:rPr>
          <w:rFonts w:ascii="Book Antiqua" w:hAnsi="Book Antiqua"/>
          <w:i/>
          <w:iCs/>
          <w:szCs w:val="24"/>
          <w:lang w:val="es-PR"/>
        </w:rPr>
        <w:t>currents</w:t>
      </w:r>
      <w:proofErr w:type="spellEnd"/>
      <w:r w:rsidRPr="00001057">
        <w:rPr>
          <w:rFonts w:ascii="Book Antiqua" w:hAnsi="Book Antiqua"/>
          <w:szCs w:val="24"/>
          <w:lang w:val="es-PR"/>
        </w:rPr>
        <w:t>) incluso antes de que alguien entre en ellas.</w:t>
      </w:r>
    </w:p>
    <w:p w14:paraId="4AF49998" w14:textId="04D891C0" w:rsidR="00001057" w:rsidRPr="00001057" w:rsidRDefault="00001057" w:rsidP="00001057">
      <w:pPr>
        <w:pStyle w:val="Sinespaciado"/>
        <w:numPr>
          <w:ilvl w:val="0"/>
          <w:numId w:val="17"/>
        </w:numPr>
        <w:jc w:val="both"/>
        <w:rPr>
          <w:rFonts w:ascii="Book Antiqua" w:hAnsi="Book Antiqua"/>
          <w:szCs w:val="24"/>
          <w:lang w:val="es-PR"/>
        </w:rPr>
      </w:pPr>
      <w:r w:rsidRPr="00001057">
        <w:rPr>
          <w:rFonts w:ascii="Book Antiqua" w:hAnsi="Book Antiqua"/>
          <w:b/>
          <w:bCs/>
          <w:szCs w:val="24"/>
          <w:lang w:val="es-PR"/>
        </w:rPr>
        <w:lastRenderedPageBreak/>
        <w:t>Diferenciación de Objetos:</w:t>
      </w:r>
      <w:r w:rsidRPr="00001057">
        <w:rPr>
          <w:rFonts w:ascii="Book Antiqua" w:hAnsi="Book Antiqua"/>
          <w:szCs w:val="24"/>
          <w:lang w:val="es-PR"/>
        </w:rPr>
        <w:t xml:space="preserve"> Puede distinguir entre un adulto, un niño, un surfista o una embarcación, asignando niveles de riesgo distintos a cada uno.</w:t>
      </w:r>
    </w:p>
    <w:p w14:paraId="24B53EC0" w14:textId="46D85673" w:rsidR="00001057" w:rsidRPr="00001057" w:rsidRDefault="00001057" w:rsidP="00001057">
      <w:pPr>
        <w:pStyle w:val="Sinespaciado"/>
        <w:numPr>
          <w:ilvl w:val="0"/>
          <w:numId w:val="17"/>
        </w:numPr>
        <w:jc w:val="both"/>
        <w:rPr>
          <w:rFonts w:ascii="Book Antiqua" w:hAnsi="Book Antiqua"/>
          <w:szCs w:val="24"/>
          <w:lang w:val="es-PR"/>
        </w:rPr>
      </w:pPr>
      <w:r w:rsidRPr="00001057">
        <w:rPr>
          <w:rFonts w:ascii="Book Antiqua" w:hAnsi="Book Antiqua"/>
          <w:b/>
          <w:bCs/>
          <w:szCs w:val="24"/>
          <w:lang w:val="es-PR"/>
        </w:rPr>
        <w:t>Monitoreo Nocturno:</w:t>
      </w:r>
      <w:r w:rsidRPr="00001057">
        <w:rPr>
          <w:rFonts w:ascii="Book Antiqua" w:hAnsi="Book Antiqua"/>
          <w:szCs w:val="24"/>
          <w:lang w:val="es-PR"/>
        </w:rPr>
        <w:t xml:space="preserve"> Mediante cámaras térmicas, puede detectar si alguien entra al mar de noche, una de las principales causas de ahogamientos en la costa norte.</w:t>
      </w:r>
    </w:p>
    <w:p w14:paraId="23FEFD65" w14:textId="77777777" w:rsidR="00001057" w:rsidRDefault="00001057" w:rsidP="00FC7A9B">
      <w:pPr>
        <w:pStyle w:val="Sinespaciado"/>
        <w:ind w:firstLine="720"/>
        <w:jc w:val="both"/>
        <w:rPr>
          <w:rFonts w:ascii="Book Antiqua" w:hAnsi="Book Antiqua"/>
          <w:szCs w:val="24"/>
          <w:lang w:val="es-PR"/>
        </w:rPr>
      </w:pPr>
    </w:p>
    <w:p w14:paraId="71F8095B" w14:textId="36A9350F" w:rsidR="00383756" w:rsidRDefault="00001057" w:rsidP="00001057">
      <w:pPr>
        <w:pStyle w:val="Sinespaciado"/>
        <w:ind w:firstLine="720"/>
        <w:jc w:val="both"/>
        <w:rPr>
          <w:rFonts w:ascii="Book Antiqua" w:hAnsi="Book Antiqua"/>
          <w:szCs w:val="24"/>
          <w:lang w:val="es-PR"/>
        </w:rPr>
      </w:pPr>
      <w:r>
        <w:rPr>
          <w:rFonts w:ascii="Book Antiqua" w:hAnsi="Book Antiqua"/>
          <w:szCs w:val="24"/>
          <w:lang w:val="es-PR"/>
        </w:rPr>
        <w:t xml:space="preserve">Como podemos observar, no solo existen alternativas físicas, sino que existe la alternativa tecnológica para salvar vidas y ayudar reduciendo el tiempo de respuesta de nuestros primeros respondedores o de los salvavidas. </w:t>
      </w:r>
      <w:r w:rsidR="00383756" w:rsidRPr="00383756">
        <w:rPr>
          <w:rFonts w:ascii="Book Antiqua" w:hAnsi="Book Antiqua"/>
          <w:szCs w:val="24"/>
          <w:lang w:val="es-PR"/>
        </w:rPr>
        <w:t>La Asamblea Legislativa no puede que</w:t>
      </w:r>
      <w:r w:rsidR="00383756">
        <w:rPr>
          <w:rFonts w:ascii="Book Antiqua" w:hAnsi="Book Antiqua"/>
          <w:szCs w:val="24"/>
          <w:lang w:val="es-PR"/>
        </w:rPr>
        <w:t>dar silente ante la alta incidencia de ahogamientos en nuestras playas. Muchos de ellos de turistas que, desconociendo las condiciones de peligrosidad, pierden sus vidas al aventurarse en zonas peligrosas y de fuertes corrientes.</w:t>
      </w:r>
    </w:p>
    <w:p w14:paraId="3D73DB99" w14:textId="77777777" w:rsidR="00383756" w:rsidRPr="00383756" w:rsidRDefault="00383756" w:rsidP="00FC7A9B">
      <w:pPr>
        <w:pStyle w:val="Sinespaciado"/>
        <w:ind w:firstLine="720"/>
        <w:jc w:val="both"/>
        <w:rPr>
          <w:rFonts w:ascii="Book Antiqua" w:hAnsi="Book Antiqua"/>
          <w:szCs w:val="24"/>
          <w:lang w:val="es-PR"/>
        </w:rPr>
      </w:pPr>
    </w:p>
    <w:p w14:paraId="54DA0A36" w14:textId="0249CC69" w:rsidR="00416C04" w:rsidRPr="00416C04" w:rsidRDefault="00383756" w:rsidP="00A75637">
      <w:pPr>
        <w:pStyle w:val="Sinespaciado"/>
        <w:ind w:firstLine="720"/>
        <w:jc w:val="both"/>
        <w:rPr>
          <w:rFonts w:ascii="Book Antiqua" w:hAnsi="Book Antiqua"/>
          <w:szCs w:val="24"/>
          <w:lang w:val="es-PR"/>
        </w:rPr>
      </w:pPr>
      <w:r>
        <w:rPr>
          <w:rFonts w:ascii="Book Antiqua" w:hAnsi="Book Antiqua"/>
          <w:szCs w:val="24"/>
          <w:lang w:val="es-PR"/>
        </w:rPr>
        <w:t>Por to</w:t>
      </w:r>
      <w:r w:rsidR="00A75637">
        <w:rPr>
          <w:rFonts w:ascii="Book Antiqua" w:hAnsi="Book Antiqua"/>
          <w:szCs w:val="24"/>
          <w:lang w:val="es-PR"/>
        </w:rPr>
        <w:t>d</w:t>
      </w:r>
      <w:r>
        <w:rPr>
          <w:rFonts w:ascii="Book Antiqua" w:hAnsi="Book Antiqua"/>
          <w:szCs w:val="24"/>
          <w:lang w:val="es-PR"/>
        </w:rPr>
        <w:t>o lo antes expuesto</w:t>
      </w:r>
      <w:r w:rsidR="00416C04" w:rsidRPr="00416C04">
        <w:rPr>
          <w:rFonts w:ascii="Book Antiqua" w:hAnsi="Book Antiqua"/>
          <w:szCs w:val="24"/>
          <w:lang w:val="es-PR"/>
        </w:rPr>
        <w:t xml:space="preserve">, esta Asamblea Legislativa entiende </w:t>
      </w:r>
      <w:r w:rsidR="00A75637">
        <w:rPr>
          <w:rFonts w:ascii="Book Antiqua" w:hAnsi="Book Antiqua"/>
          <w:szCs w:val="24"/>
          <w:lang w:val="es-PR"/>
        </w:rPr>
        <w:t>necesario</w:t>
      </w:r>
      <w:r w:rsidR="00416C04" w:rsidRPr="00416C04">
        <w:rPr>
          <w:rFonts w:ascii="Book Antiqua" w:hAnsi="Book Antiqua"/>
          <w:szCs w:val="24"/>
          <w:lang w:val="es-PR"/>
        </w:rPr>
        <w:t xml:space="preserve"> </w:t>
      </w:r>
      <w:r w:rsidR="00A75637" w:rsidRPr="00A75637">
        <w:rPr>
          <w:rFonts w:ascii="Book Antiqua" w:hAnsi="Book Antiqua"/>
          <w:szCs w:val="24"/>
          <w:lang w:val="es-PR"/>
        </w:rPr>
        <w:t xml:space="preserve">establecer un programa piloto para implantar un sistema de boyas de seguridad marítima técnicamente adaptable en playas de Puerto Rico con alta afluencia turística o con historial significativo de incidentes de ahogamiento; disponer que dicho sistema podrá incluir modelos innovadores de rescate pasivo, incluyendo boyas centrales con líneas radiales cortas tipo “pulpo” que permitan la sujeción temporal de personas arrastradas por corrientes; requerir que se evalúe la viabilidad de que se establezcan cámaras con inteligencia artificial con software como </w:t>
      </w:r>
      <w:proofErr w:type="spellStart"/>
      <w:r w:rsidR="00A75637" w:rsidRPr="00A75637">
        <w:rPr>
          <w:rFonts w:ascii="Book Antiqua" w:hAnsi="Book Antiqua"/>
          <w:i/>
          <w:iCs/>
          <w:szCs w:val="24"/>
          <w:lang w:val="es-PR"/>
        </w:rPr>
        <w:t>SightBit</w:t>
      </w:r>
      <w:proofErr w:type="spellEnd"/>
      <w:r w:rsidR="00A75637" w:rsidRPr="00A75637">
        <w:rPr>
          <w:rFonts w:ascii="Book Antiqua" w:hAnsi="Book Antiqua"/>
          <w:i/>
          <w:iCs/>
          <w:szCs w:val="24"/>
          <w:lang w:val="es-PR"/>
        </w:rPr>
        <w:t xml:space="preserve"> </w:t>
      </w:r>
      <w:r w:rsidR="00A75637" w:rsidRPr="00A75637">
        <w:rPr>
          <w:rFonts w:ascii="Book Antiqua" w:hAnsi="Book Antiqua"/>
          <w:szCs w:val="24"/>
          <w:lang w:val="es-PR"/>
        </w:rPr>
        <w:t xml:space="preserve">o </w:t>
      </w:r>
      <w:r w:rsidR="00A75637" w:rsidRPr="00A75637">
        <w:rPr>
          <w:rFonts w:ascii="Book Antiqua" w:hAnsi="Book Antiqua"/>
          <w:i/>
          <w:iCs/>
          <w:szCs w:val="24"/>
          <w:lang w:val="es-PR"/>
        </w:rPr>
        <w:t>LAIF</w:t>
      </w:r>
      <w:r w:rsidR="00A75637" w:rsidRPr="00A75637">
        <w:rPr>
          <w:rFonts w:ascii="Book Antiqua" w:hAnsi="Book Antiqua"/>
          <w:szCs w:val="24"/>
          <w:lang w:val="es-PR"/>
        </w:rPr>
        <w:t xml:space="preserve">; requerir la formalización de acuerdos </w:t>
      </w:r>
      <w:proofErr w:type="spellStart"/>
      <w:r w:rsidR="00A75637" w:rsidRPr="00A75637">
        <w:rPr>
          <w:rFonts w:ascii="Book Antiqua" w:hAnsi="Book Antiqua"/>
          <w:szCs w:val="24"/>
          <w:lang w:val="es-PR"/>
        </w:rPr>
        <w:t>interagenciales</w:t>
      </w:r>
      <w:proofErr w:type="spellEnd"/>
      <w:r w:rsidR="00A75637" w:rsidRPr="00A75637">
        <w:rPr>
          <w:rFonts w:ascii="Book Antiqua" w:hAnsi="Book Antiqua"/>
          <w:szCs w:val="24"/>
          <w:lang w:val="es-PR"/>
        </w:rPr>
        <w:t xml:space="preserve"> entre los municipios costeros, el DRNA y el Departamento de Seguridad Pública de Puerto Rico para fortalecer la seguridad en áreas de bañistas; </w:t>
      </w:r>
      <w:r w:rsidR="00A75637">
        <w:rPr>
          <w:rFonts w:ascii="Book Antiqua" w:hAnsi="Book Antiqua"/>
          <w:szCs w:val="24"/>
          <w:lang w:val="es-PR"/>
        </w:rPr>
        <w:t xml:space="preserve">y </w:t>
      </w:r>
      <w:r w:rsidR="00A75637" w:rsidRPr="00A75637">
        <w:rPr>
          <w:rFonts w:ascii="Book Antiqua" w:hAnsi="Book Antiqua"/>
          <w:szCs w:val="24"/>
          <w:lang w:val="es-PR"/>
        </w:rPr>
        <w:t>establecer un Protocolo Uniforme de Comunicación de Riesgo Marítimo</w:t>
      </w:r>
      <w:r w:rsidR="00416C04" w:rsidRPr="00416C04">
        <w:rPr>
          <w:rFonts w:ascii="Book Antiqua" w:hAnsi="Book Antiqua"/>
          <w:szCs w:val="24"/>
          <w:lang w:val="es-PR"/>
        </w:rPr>
        <w:t>.</w:t>
      </w:r>
      <w:r w:rsidR="00A75637">
        <w:rPr>
          <w:rFonts w:ascii="Book Antiqua" w:hAnsi="Book Antiqua"/>
          <w:szCs w:val="24"/>
          <w:lang w:val="es-PR"/>
        </w:rPr>
        <w:t xml:space="preserve"> Esto, con el claro objetivo de salvar vidas y </w:t>
      </w:r>
      <w:r w:rsidR="00416C04" w:rsidRPr="00416C04">
        <w:rPr>
          <w:rFonts w:ascii="Book Antiqua" w:hAnsi="Book Antiqua"/>
          <w:szCs w:val="24"/>
          <w:lang w:val="es-PR"/>
        </w:rPr>
        <w:t xml:space="preserve">reforzar la seguridad en las playas </w:t>
      </w:r>
      <w:r w:rsidR="00A75637">
        <w:rPr>
          <w:rFonts w:ascii="Book Antiqua" w:hAnsi="Book Antiqua"/>
          <w:szCs w:val="24"/>
          <w:lang w:val="es-PR"/>
        </w:rPr>
        <w:t>de nuestra Isla</w:t>
      </w:r>
      <w:r w:rsidR="00416C04" w:rsidRPr="00416C04">
        <w:rPr>
          <w:rFonts w:ascii="Book Antiqua" w:hAnsi="Book Antiqua"/>
          <w:szCs w:val="24"/>
          <w:lang w:val="es-PR"/>
        </w:rPr>
        <w:t>.</w:t>
      </w:r>
    </w:p>
    <w:p w14:paraId="242857A4" w14:textId="77777777" w:rsidR="00685AB3" w:rsidRPr="00416C04" w:rsidRDefault="00685AB3" w:rsidP="00685AB3">
      <w:pPr>
        <w:pStyle w:val="Sinespaciado"/>
        <w:ind w:firstLine="720"/>
        <w:jc w:val="both"/>
        <w:rPr>
          <w:rFonts w:ascii="Book Antiqua" w:hAnsi="Book Antiqua"/>
          <w:szCs w:val="24"/>
          <w:lang w:val="es-PR"/>
        </w:rPr>
      </w:pPr>
    </w:p>
    <w:p w14:paraId="29963032" w14:textId="77777777" w:rsidR="00946254" w:rsidRPr="00416C04" w:rsidRDefault="00946254" w:rsidP="009A25FF">
      <w:pPr>
        <w:spacing w:line="480" w:lineRule="auto"/>
        <w:jc w:val="both"/>
        <w:rPr>
          <w:rFonts w:ascii="Book Antiqua" w:hAnsi="Book Antiqua"/>
          <w:i/>
          <w:szCs w:val="24"/>
          <w:lang w:val="es-PR"/>
        </w:rPr>
      </w:pPr>
      <w:r w:rsidRPr="00416C04">
        <w:rPr>
          <w:rFonts w:ascii="Book Antiqua" w:hAnsi="Book Antiqua"/>
          <w:i/>
          <w:szCs w:val="24"/>
          <w:lang w:val="es-PR"/>
        </w:rPr>
        <w:t>RESU</w:t>
      </w:r>
      <w:r w:rsidR="00500034" w:rsidRPr="00416C04">
        <w:rPr>
          <w:rFonts w:ascii="Book Antiqua" w:hAnsi="Book Antiqua"/>
          <w:i/>
          <w:szCs w:val="24"/>
          <w:lang w:val="es-PR"/>
        </w:rPr>
        <w:t>É</w:t>
      </w:r>
      <w:r w:rsidRPr="00416C04">
        <w:rPr>
          <w:rFonts w:ascii="Book Antiqua" w:hAnsi="Book Antiqua"/>
          <w:i/>
          <w:szCs w:val="24"/>
          <w:lang w:val="es-PR"/>
        </w:rPr>
        <w:t>LVESE POR LA ASAMBLEA LEGISLATIVA DE PUERTO RICO:</w:t>
      </w:r>
    </w:p>
    <w:p w14:paraId="01C3BAE5" w14:textId="77777777" w:rsidR="00D916DD" w:rsidRPr="00416C04" w:rsidRDefault="00D916DD" w:rsidP="009A25FF">
      <w:pPr>
        <w:spacing w:line="480" w:lineRule="auto"/>
        <w:ind w:firstLine="720"/>
        <w:jc w:val="both"/>
        <w:rPr>
          <w:rFonts w:ascii="Book Antiqua" w:hAnsi="Book Antiqua"/>
          <w:szCs w:val="24"/>
          <w:lang w:val="es-PR"/>
        </w:rPr>
        <w:sectPr w:rsidR="00D916DD" w:rsidRPr="00416C04" w:rsidSect="004B6FF6">
          <w:headerReference w:type="default" r:id="rId9"/>
          <w:type w:val="continuous"/>
          <w:pgSz w:w="12240" w:h="15840" w:code="1"/>
          <w:pgMar w:top="1440" w:right="1440" w:bottom="1440" w:left="1440" w:header="720" w:footer="720" w:gutter="0"/>
          <w:cols w:space="720"/>
          <w:titlePg/>
        </w:sectPr>
      </w:pPr>
    </w:p>
    <w:p w14:paraId="1F125E1A" w14:textId="3D0FFA07" w:rsidR="00FC7A9B" w:rsidRDefault="00ED16E7" w:rsidP="00416C04">
      <w:pPr>
        <w:pStyle w:val="Textoindependiente2"/>
        <w:ind w:firstLine="720"/>
        <w:jc w:val="both"/>
        <w:rPr>
          <w:rFonts w:ascii="Book Antiqua" w:hAnsi="Book Antiqua"/>
          <w:sz w:val="24"/>
          <w:szCs w:val="24"/>
          <w:lang w:val="es-PR"/>
        </w:rPr>
      </w:pPr>
      <w:r w:rsidRPr="00416C04">
        <w:rPr>
          <w:rFonts w:ascii="Book Antiqua" w:hAnsi="Book Antiqua"/>
          <w:sz w:val="24"/>
          <w:szCs w:val="24"/>
          <w:lang w:val="es-PR"/>
        </w:rPr>
        <w:t>Sección 1</w:t>
      </w:r>
      <w:r w:rsidR="008E7A0F" w:rsidRPr="00416C04">
        <w:rPr>
          <w:rFonts w:ascii="Book Antiqua" w:hAnsi="Book Antiqua"/>
          <w:sz w:val="24"/>
          <w:szCs w:val="24"/>
          <w:lang w:val="es-PR"/>
        </w:rPr>
        <w:t xml:space="preserve">.- </w:t>
      </w:r>
      <w:r w:rsidR="001A383A" w:rsidRPr="00416C04">
        <w:rPr>
          <w:rFonts w:ascii="Book Antiqua" w:hAnsi="Book Antiqua"/>
          <w:sz w:val="24"/>
          <w:szCs w:val="24"/>
          <w:lang w:val="es-ES"/>
        </w:rPr>
        <w:t xml:space="preserve">Se </w:t>
      </w:r>
      <w:r w:rsidR="00AE0BEF" w:rsidRPr="00416C04">
        <w:rPr>
          <w:rFonts w:ascii="Book Antiqua" w:hAnsi="Book Antiqua"/>
          <w:sz w:val="24"/>
          <w:szCs w:val="24"/>
          <w:lang w:val="es-PR"/>
        </w:rPr>
        <w:t xml:space="preserve">ordena </w:t>
      </w:r>
      <w:r w:rsidR="00E53DA4" w:rsidRPr="00E53DA4">
        <w:rPr>
          <w:rFonts w:ascii="Book Antiqua" w:hAnsi="Book Antiqua"/>
          <w:sz w:val="24"/>
          <w:szCs w:val="24"/>
          <w:lang w:val="es-PR"/>
        </w:rPr>
        <w:t>al Departamento de Recursos Naturales y Asuntos Ambientales (DRNA), establecer un programa piloto para implantar un sistema de boyas de seguridad marítima técnicamente adaptable en playas de Puerto Rico con alta afluencia turística o con historial significativo de incidentes de ahogamiento</w:t>
      </w:r>
      <w:r w:rsidR="003455AF">
        <w:rPr>
          <w:rFonts w:ascii="Book Antiqua" w:hAnsi="Book Antiqua"/>
          <w:sz w:val="24"/>
          <w:szCs w:val="24"/>
          <w:lang w:val="es-PR"/>
        </w:rPr>
        <w:t xml:space="preserve"> que incluirá</w:t>
      </w:r>
      <w:r w:rsidR="00E53DA4" w:rsidRPr="00E53DA4">
        <w:rPr>
          <w:rFonts w:ascii="Book Antiqua" w:hAnsi="Book Antiqua"/>
          <w:sz w:val="24"/>
          <w:szCs w:val="24"/>
          <w:lang w:val="es-PR"/>
        </w:rPr>
        <w:t xml:space="preserve"> modelos innovadores de rescate pasivo, boyas centrales con líneas radiales cortas tipo “pulpo” que permitan la sujeción temporal de personas arrastradas por corrientes</w:t>
      </w:r>
      <w:r w:rsidR="003455AF">
        <w:rPr>
          <w:rFonts w:ascii="Book Antiqua" w:hAnsi="Book Antiqua"/>
          <w:sz w:val="24"/>
          <w:szCs w:val="24"/>
          <w:lang w:val="es-PR"/>
        </w:rPr>
        <w:t>.</w:t>
      </w:r>
      <w:r w:rsidR="00E53DA4" w:rsidRPr="00E53DA4">
        <w:rPr>
          <w:rFonts w:ascii="Book Antiqua" w:hAnsi="Book Antiqua"/>
          <w:sz w:val="24"/>
          <w:szCs w:val="24"/>
          <w:lang w:val="es-PR"/>
        </w:rPr>
        <w:t xml:space="preserve"> </w:t>
      </w:r>
    </w:p>
    <w:p w14:paraId="52DD8E15" w14:textId="3A94D376" w:rsidR="00416C04" w:rsidRPr="00416C04" w:rsidRDefault="00E53DA4" w:rsidP="00416C04">
      <w:pPr>
        <w:pStyle w:val="Textoindependiente2"/>
        <w:ind w:firstLine="720"/>
        <w:jc w:val="both"/>
        <w:rPr>
          <w:rFonts w:ascii="Book Antiqua" w:hAnsi="Book Antiqua"/>
          <w:sz w:val="24"/>
          <w:szCs w:val="24"/>
          <w:lang w:val="es-PR"/>
        </w:rPr>
      </w:pPr>
      <w:r>
        <w:rPr>
          <w:rFonts w:ascii="Book Antiqua" w:hAnsi="Book Antiqua"/>
          <w:sz w:val="24"/>
          <w:szCs w:val="24"/>
          <w:lang w:val="es-PR"/>
        </w:rPr>
        <w:lastRenderedPageBreak/>
        <w:t>Sección 2.-</w:t>
      </w:r>
      <w:r w:rsidR="003455AF">
        <w:rPr>
          <w:rFonts w:ascii="Book Antiqua" w:hAnsi="Book Antiqua"/>
          <w:sz w:val="24"/>
          <w:szCs w:val="24"/>
          <w:lang w:val="es-PR"/>
        </w:rPr>
        <w:t xml:space="preserve"> </w:t>
      </w:r>
      <w:r>
        <w:rPr>
          <w:rFonts w:ascii="Book Antiqua" w:hAnsi="Book Antiqua"/>
          <w:sz w:val="24"/>
          <w:szCs w:val="24"/>
          <w:lang w:val="es-PR"/>
        </w:rPr>
        <w:t>El</w:t>
      </w:r>
      <w:r w:rsidR="00416C04" w:rsidRPr="00416C04">
        <w:rPr>
          <w:rFonts w:ascii="Book Antiqua" w:hAnsi="Book Antiqua"/>
          <w:sz w:val="24"/>
          <w:szCs w:val="24"/>
          <w:lang w:val="es-PR"/>
        </w:rPr>
        <w:t xml:space="preserve"> programa piloto para la instalación de sistemas de boyas de seguridad marítima técnicamente adaptables en playas de Puerto Rico </w:t>
      </w:r>
      <w:r>
        <w:rPr>
          <w:rFonts w:ascii="Book Antiqua" w:hAnsi="Book Antiqua"/>
          <w:sz w:val="24"/>
          <w:szCs w:val="24"/>
          <w:lang w:val="es-PR"/>
        </w:rPr>
        <w:t>deberá brindar prioridad a aquellas playas que</w:t>
      </w:r>
      <w:r w:rsidR="00416C04" w:rsidRPr="00416C04">
        <w:rPr>
          <w:rFonts w:ascii="Book Antiqua" w:hAnsi="Book Antiqua"/>
          <w:sz w:val="24"/>
          <w:szCs w:val="24"/>
          <w:lang w:val="es-PR"/>
        </w:rPr>
        <w:t>:</w:t>
      </w:r>
    </w:p>
    <w:p w14:paraId="6206401C" w14:textId="36E12AFE" w:rsidR="00416C04" w:rsidRDefault="00416C04" w:rsidP="00E53DA4">
      <w:pPr>
        <w:pStyle w:val="Textoindependiente2"/>
        <w:numPr>
          <w:ilvl w:val="0"/>
          <w:numId w:val="11"/>
        </w:numPr>
        <w:jc w:val="both"/>
        <w:rPr>
          <w:rFonts w:ascii="Book Antiqua" w:hAnsi="Book Antiqua"/>
          <w:sz w:val="24"/>
          <w:szCs w:val="24"/>
          <w:lang w:val="es-PR"/>
        </w:rPr>
      </w:pPr>
      <w:r w:rsidRPr="00416C04">
        <w:rPr>
          <w:rFonts w:ascii="Book Antiqua" w:hAnsi="Book Antiqua"/>
          <w:sz w:val="24"/>
          <w:szCs w:val="24"/>
          <w:lang w:val="es-PR"/>
        </w:rPr>
        <w:t>Sean altamente frecuentadas por turistas o residentes; o</w:t>
      </w:r>
    </w:p>
    <w:p w14:paraId="24D66B2F" w14:textId="721199BD" w:rsidR="00416C04" w:rsidRDefault="00416C04" w:rsidP="00E53DA4">
      <w:pPr>
        <w:pStyle w:val="Textoindependiente2"/>
        <w:numPr>
          <w:ilvl w:val="0"/>
          <w:numId w:val="11"/>
        </w:numPr>
        <w:jc w:val="both"/>
        <w:rPr>
          <w:rFonts w:ascii="Book Antiqua" w:hAnsi="Book Antiqua"/>
          <w:sz w:val="24"/>
          <w:szCs w:val="24"/>
          <w:lang w:val="es-PR"/>
        </w:rPr>
      </w:pPr>
      <w:r w:rsidRPr="00E53DA4">
        <w:rPr>
          <w:rFonts w:ascii="Book Antiqua" w:hAnsi="Book Antiqua"/>
          <w:sz w:val="24"/>
          <w:szCs w:val="24"/>
          <w:lang w:val="es-PR"/>
        </w:rPr>
        <w:t>Presenten una incidencia significativa de rescates acuáticos o incidentes de ahogamiento.</w:t>
      </w:r>
    </w:p>
    <w:p w14:paraId="4CE596AB" w14:textId="5CDA56CA" w:rsidR="00ED16E7" w:rsidRPr="00E53DA4" w:rsidRDefault="00416C04" w:rsidP="00E53DA4">
      <w:pPr>
        <w:pStyle w:val="Textoindependiente2"/>
        <w:numPr>
          <w:ilvl w:val="0"/>
          <w:numId w:val="11"/>
        </w:numPr>
        <w:jc w:val="both"/>
        <w:rPr>
          <w:rFonts w:ascii="Book Antiqua" w:hAnsi="Book Antiqua"/>
          <w:sz w:val="24"/>
          <w:szCs w:val="24"/>
          <w:lang w:val="es-PR"/>
        </w:rPr>
      </w:pPr>
      <w:r w:rsidRPr="00E53DA4">
        <w:rPr>
          <w:rFonts w:ascii="Book Antiqua" w:hAnsi="Book Antiqua"/>
          <w:sz w:val="24"/>
          <w:szCs w:val="24"/>
          <w:lang w:val="es-PR"/>
        </w:rPr>
        <w:t>El sistema de boyas podrá diseñarse de forma flexible considerando las características oceanográficas de cada playa.</w:t>
      </w:r>
    </w:p>
    <w:p w14:paraId="13157DF4" w14:textId="639E1799" w:rsidR="00416C04" w:rsidRPr="00416C04" w:rsidRDefault="00ED16E7" w:rsidP="00E53DA4">
      <w:pPr>
        <w:pStyle w:val="Textoindependiente2"/>
        <w:ind w:firstLine="720"/>
        <w:jc w:val="both"/>
        <w:rPr>
          <w:rFonts w:ascii="Book Antiqua" w:hAnsi="Book Antiqua"/>
          <w:sz w:val="24"/>
          <w:szCs w:val="24"/>
          <w:lang w:val="es-PR"/>
        </w:rPr>
      </w:pPr>
      <w:r w:rsidRPr="00416C04">
        <w:rPr>
          <w:rFonts w:ascii="Book Antiqua" w:hAnsi="Book Antiqua"/>
          <w:sz w:val="24"/>
          <w:szCs w:val="24"/>
          <w:lang w:val="es-PR"/>
        </w:rPr>
        <w:t xml:space="preserve">Sección </w:t>
      </w:r>
      <w:r w:rsidR="00E53DA4">
        <w:rPr>
          <w:rFonts w:ascii="Book Antiqua" w:hAnsi="Book Antiqua"/>
          <w:sz w:val="24"/>
          <w:szCs w:val="24"/>
          <w:lang w:val="es-PR"/>
        </w:rPr>
        <w:t>3</w:t>
      </w:r>
      <w:r w:rsidR="008E7A0F" w:rsidRPr="00416C04">
        <w:rPr>
          <w:rFonts w:ascii="Book Antiqua" w:hAnsi="Book Antiqua"/>
          <w:sz w:val="24"/>
          <w:szCs w:val="24"/>
          <w:lang w:val="es-PR"/>
        </w:rPr>
        <w:t>.-</w:t>
      </w:r>
      <w:r w:rsidRPr="00416C04">
        <w:rPr>
          <w:rFonts w:ascii="Book Antiqua" w:hAnsi="Book Antiqua"/>
          <w:sz w:val="24"/>
          <w:szCs w:val="24"/>
          <w:lang w:val="es-PR"/>
        </w:rPr>
        <w:t xml:space="preserve"> </w:t>
      </w:r>
      <w:r w:rsidR="00416C04" w:rsidRPr="00416C04">
        <w:rPr>
          <w:rFonts w:ascii="Book Antiqua" w:hAnsi="Book Antiqua"/>
          <w:sz w:val="24"/>
          <w:szCs w:val="24"/>
          <w:lang w:val="es-PR"/>
        </w:rPr>
        <w:t>El sistema de boyas podrá incluir, sin limitarse a:</w:t>
      </w:r>
    </w:p>
    <w:p w14:paraId="3A8DA639" w14:textId="76C4D56F" w:rsidR="00416C04" w:rsidRDefault="00416C04" w:rsidP="00E53DA4">
      <w:pPr>
        <w:pStyle w:val="Textoindependiente2"/>
        <w:numPr>
          <w:ilvl w:val="0"/>
          <w:numId w:val="12"/>
        </w:numPr>
        <w:jc w:val="both"/>
        <w:rPr>
          <w:rFonts w:ascii="Book Antiqua" w:hAnsi="Book Antiqua"/>
          <w:sz w:val="24"/>
          <w:szCs w:val="24"/>
          <w:lang w:val="es-PR"/>
        </w:rPr>
      </w:pPr>
      <w:r w:rsidRPr="00416C04">
        <w:rPr>
          <w:rFonts w:ascii="Book Antiqua" w:hAnsi="Book Antiqua"/>
          <w:sz w:val="24"/>
          <w:szCs w:val="24"/>
          <w:lang w:val="es-PR"/>
        </w:rPr>
        <w:t>Boyas de delimitación de áreas seguras para bañistas;</w:t>
      </w:r>
    </w:p>
    <w:p w14:paraId="672EB577" w14:textId="3257FA23" w:rsidR="00416C04" w:rsidRDefault="00416C04" w:rsidP="00E53DA4">
      <w:pPr>
        <w:pStyle w:val="Textoindependiente2"/>
        <w:numPr>
          <w:ilvl w:val="0"/>
          <w:numId w:val="12"/>
        </w:numPr>
        <w:jc w:val="both"/>
        <w:rPr>
          <w:rFonts w:ascii="Book Antiqua" w:hAnsi="Book Antiqua"/>
          <w:sz w:val="24"/>
          <w:szCs w:val="24"/>
          <w:lang w:val="es-PR"/>
        </w:rPr>
      </w:pPr>
      <w:r w:rsidRPr="00E53DA4">
        <w:rPr>
          <w:rFonts w:ascii="Book Antiqua" w:hAnsi="Book Antiqua"/>
          <w:sz w:val="24"/>
          <w:szCs w:val="24"/>
          <w:lang w:val="es-PR"/>
        </w:rPr>
        <w:t>Boyas de advertencia de corrientes de resaca u otras condiciones peligrosas;</w:t>
      </w:r>
    </w:p>
    <w:p w14:paraId="05F4917E" w14:textId="3DB4FFC0" w:rsidR="00416C04" w:rsidRDefault="00416C04" w:rsidP="00E53DA4">
      <w:pPr>
        <w:pStyle w:val="Textoindependiente2"/>
        <w:numPr>
          <w:ilvl w:val="0"/>
          <w:numId w:val="12"/>
        </w:numPr>
        <w:jc w:val="both"/>
        <w:rPr>
          <w:rFonts w:ascii="Book Antiqua" w:hAnsi="Book Antiqua"/>
          <w:sz w:val="24"/>
          <w:szCs w:val="24"/>
          <w:lang w:val="es-PR"/>
        </w:rPr>
      </w:pPr>
      <w:r w:rsidRPr="00E53DA4">
        <w:rPr>
          <w:rFonts w:ascii="Book Antiqua" w:hAnsi="Book Antiqua"/>
          <w:sz w:val="24"/>
          <w:szCs w:val="24"/>
          <w:lang w:val="es-PR"/>
        </w:rPr>
        <w:t>Boyas que delimiten zonas donde se prohíba la entrada de embarcaciones motorizadas;</w:t>
      </w:r>
    </w:p>
    <w:p w14:paraId="127E3A89" w14:textId="7D8E8339" w:rsidR="00416C04" w:rsidRDefault="00416C04" w:rsidP="00E53DA4">
      <w:pPr>
        <w:pStyle w:val="Textoindependiente2"/>
        <w:numPr>
          <w:ilvl w:val="0"/>
          <w:numId w:val="12"/>
        </w:numPr>
        <w:jc w:val="both"/>
        <w:rPr>
          <w:rFonts w:ascii="Book Antiqua" w:hAnsi="Book Antiqua"/>
          <w:sz w:val="24"/>
          <w:szCs w:val="24"/>
          <w:lang w:val="es-PR"/>
        </w:rPr>
      </w:pPr>
      <w:r w:rsidRPr="00E53DA4">
        <w:rPr>
          <w:rFonts w:ascii="Book Antiqua" w:hAnsi="Book Antiqua"/>
          <w:sz w:val="24"/>
          <w:szCs w:val="24"/>
          <w:lang w:val="es-PR"/>
        </w:rPr>
        <w:t>Sistemas de apoyo para rescate pasivo dentro del agua; y</w:t>
      </w:r>
    </w:p>
    <w:p w14:paraId="0F98503F" w14:textId="3B3833B2" w:rsidR="00416C04" w:rsidRPr="00E53DA4" w:rsidRDefault="00416C04" w:rsidP="00E53DA4">
      <w:pPr>
        <w:pStyle w:val="Textoindependiente2"/>
        <w:numPr>
          <w:ilvl w:val="0"/>
          <w:numId w:val="12"/>
        </w:numPr>
        <w:jc w:val="both"/>
        <w:rPr>
          <w:rFonts w:ascii="Book Antiqua" w:hAnsi="Book Antiqua"/>
          <w:sz w:val="24"/>
          <w:szCs w:val="24"/>
          <w:lang w:val="es-PR"/>
        </w:rPr>
      </w:pPr>
      <w:r w:rsidRPr="00E53DA4">
        <w:rPr>
          <w:rFonts w:ascii="Book Antiqua" w:hAnsi="Book Antiqua"/>
          <w:sz w:val="24"/>
          <w:szCs w:val="24"/>
          <w:lang w:val="es-PR"/>
        </w:rPr>
        <w:t>Configuraciones innovadoras de seguridad, incluyendo boyas centrales con múltiples líneas radiales cortas de sujeción tipo “pulpo”, diseñadas para permitir que personas arrastradas por corrientes puedan sujetarse temporalmente mientras reciben asistencia o recuperan estabilidad.</w:t>
      </w:r>
    </w:p>
    <w:p w14:paraId="016EC995" w14:textId="7B414149" w:rsidR="00416C04" w:rsidRPr="00416C04" w:rsidRDefault="00287948" w:rsidP="00287948">
      <w:pPr>
        <w:pStyle w:val="Textoindependiente2"/>
        <w:ind w:firstLine="720"/>
        <w:jc w:val="both"/>
        <w:rPr>
          <w:rFonts w:ascii="Book Antiqua" w:hAnsi="Book Antiqua"/>
          <w:sz w:val="24"/>
          <w:szCs w:val="24"/>
          <w:lang w:val="es-PR"/>
        </w:rPr>
      </w:pPr>
      <w:r>
        <w:rPr>
          <w:rFonts w:ascii="Book Antiqua" w:hAnsi="Book Antiqua"/>
          <w:sz w:val="24"/>
          <w:szCs w:val="24"/>
          <w:lang w:val="es-PR"/>
        </w:rPr>
        <w:t xml:space="preserve">Sección 4.- </w:t>
      </w:r>
      <w:r w:rsidR="00416C04" w:rsidRPr="00287948">
        <w:rPr>
          <w:rFonts w:ascii="Book Antiqua" w:hAnsi="Book Antiqua"/>
          <w:sz w:val="24"/>
          <w:szCs w:val="24"/>
          <w:lang w:val="es-PR"/>
        </w:rPr>
        <w:t>El diseño</w:t>
      </w:r>
      <w:r>
        <w:rPr>
          <w:rFonts w:ascii="Book Antiqua" w:hAnsi="Book Antiqua"/>
          <w:sz w:val="24"/>
          <w:szCs w:val="24"/>
          <w:lang w:val="es-PR"/>
        </w:rPr>
        <w:t xml:space="preserve"> de las boyas</w:t>
      </w:r>
      <w:r w:rsidR="00416C04" w:rsidRPr="00287948">
        <w:rPr>
          <w:rFonts w:ascii="Book Antiqua" w:hAnsi="Book Antiqua"/>
          <w:sz w:val="24"/>
          <w:szCs w:val="24"/>
          <w:lang w:val="es-PR"/>
        </w:rPr>
        <w:t xml:space="preserve"> deberá priorizar</w:t>
      </w:r>
      <w:r>
        <w:rPr>
          <w:rFonts w:ascii="Book Antiqua" w:hAnsi="Book Antiqua"/>
          <w:sz w:val="24"/>
          <w:szCs w:val="24"/>
          <w:lang w:val="es-PR"/>
        </w:rPr>
        <w:t xml:space="preserve"> l</w:t>
      </w:r>
      <w:r w:rsidR="00416C04" w:rsidRPr="00416C04">
        <w:rPr>
          <w:rFonts w:ascii="Book Antiqua" w:hAnsi="Book Antiqua"/>
          <w:sz w:val="24"/>
          <w:szCs w:val="24"/>
          <w:lang w:val="es-PR"/>
        </w:rPr>
        <w:t>a reducción de tensión estructural en los sistemas de anclaje;</w:t>
      </w:r>
      <w:r>
        <w:rPr>
          <w:rFonts w:ascii="Book Antiqua" w:hAnsi="Book Antiqua"/>
          <w:sz w:val="24"/>
          <w:szCs w:val="24"/>
          <w:lang w:val="es-PR"/>
        </w:rPr>
        <w:t xml:space="preserve"> </w:t>
      </w:r>
      <w:r w:rsidR="00416C04" w:rsidRPr="00416C04">
        <w:rPr>
          <w:rFonts w:ascii="Book Antiqua" w:hAnsi="Book Antiqua"/>
          <w:sz w:val="24"/>
          <w:szCs w:val="24"/>
          <w:lang w:val="es-PR"/>
        </w:rPr>
        <w:t>la durabilidad ante oleaje y corrientes; y</w:t>
      </w:r>
      <w:r>
        <w:rPr>
          <w:rFonts w:ascii="Book Antiqua" w:hAnsi="Book Antiqua"/>
          <w:sz w:val="24"/>
          <w:szCs w:val="24"/>
          <w:lang w:val="es-PR"/>
        </w:rPr>
        <w:t xml:space="preserve"> </w:t>
      </w:r>
      <w:r w:rsidR="00416C04" w:rsidRPr="00416C04">
        <w:rPr>
          <w:rFonts w:ascii="Book Antiqua" w:hAnsi="Book Antiqua"/>
          <w:sz w:val="24"/>
          <w:szCs w:val="24"/>
          <w:lang w:val="es-PR"/>
        </w:rPr>
        <w:t>la seguridad de los bañistas y rescatistas.</w:t>
      </w:r>
    </w:p>
    <w:p w14:paraId="6900917C" w14:textId="5C16AFC0" w:rsidR="00001057" w:rsidRPr="00001057" w:rsidRDefault="00287948" w:rsidP="00416C04">
      <w:pPr>
        <w:pStyle w:val="Textoindependiente2"/>
        <w:ind w:firstLine="720"/>
        <w:jc w:val="both"/>
        <w:rPr>
          <w:rFonts w:ascii="Book Antiqua" w:hAnsi="Book Antiqua"/>
          <w:sz w:val="24"/>
          <w:szCs w:val="24"/>
          <w:lang w:val="es-PR"/>
        </w:rPr>
      </w:pPr>
      <w:r w:rsidRPr="00001057">
        <w:rPr>
          <w:rFonts w:ascii="Book Antiqua" w:hAnsi="Book Antiqua"/>
          <w:sz w:val="24"/>
          <w:szCs w:val="24"/>
          <w:lang w:val="es-PR"/>
        </w:rPr>
        <w:lastRenderedPageBreak/>
        <w:t>Sección 5.-</w:t>
      </w:r>
      <w:r w:rsidR="003455AF" w:rsidRPr="00001057">
        <w:rPr>
          <w:rFonts w:ascii="Book Antiqua" w:hAnsi="Book Antiqua"/>
          <w:sz w:val="24"/>
          <w:szCs w:val="24"/>
          <w:lang w:val="es-PR"/>
        </w:rPr>
        <w:t xml:space="preserve"> </w:t>
      </w:r>
      <w:r w:rsidR="00001057" w:rsidRPr="00001057">
        <w:rPr>
          <w:rFonts w:ascii="Book Antiqua" w:hAnsi="Book Antiqua"/>
          <w:sz w:val="24"/>
          <w:szCs w:val="24"/>
          <w:lang w:val="es-PR"/>
        </w:rPr>
        <w:t xml:space="preserve">El Departamento de Recursos Naturales y Ambientales evaluará la viabilidad de que se establezcan cámaras con inteligencia artificial con software como </w:t>
      </w:r>
      <w:proofErr w:type="spellStart"/>
      <w:r w:rsidR="00001057" w:rsidRPr="00001057">
        <w:rPr>
          <w:rFonts w:ascii="Book Antiqua" w:hAnsi="Book Antiqua"/>
          <w:i/>
          <w:iCs/>
          <w:sz w:val="24"/>
          <w:szCs w:val="24"/>
          <w:lang w:val="es-PR"/>
        </w:rPr>
        <w:t>SightBit</w:t>
      </w:r>
      <w:proofErr w:type="spellEnd"/>
      <w:r w:rsidR="00001057" w:rsidRPr="00001057">
        <w:rPr>
          <w:rFonts w:ascii="Book Antiqua" w:hAnsi="Book Antiqua"/>
          <w:i/>
          <w:iCs/>
          <w:sz w:val="24"/>
          <w:szCs w:val="24"/>
          <w:lang w:val="es-PR"/>
        </w:rPr>
        <w:t xml:space="preserve"> </w:t>
      </w:r>
      <w:r w:rsidR="00001057" w:rsidRPr="00001057">
        <w:rPr>
          <w:rFonts w:ascii="Book Antiqua" w:hAnsi="Book Antiqua"/>
          <w:sz w:val="24"/>
          <w:szCs w:val="24"/>
          <w:lang w:val="es-PR"/>
        </w:rPr>
        <w:t xml:space="preserve">o </w:t>
      </w:r>
      <w:r w:rsidR="00001057" w:rsidRPr="00001057">
        <w:rPr>
          <w:rFonts w:ascii="Book Antiqua" w:hAnsi="Book Antiqua"/>
          <w:i/>
          <w:iCs/>
          <w:sz w:val="24"/>
          <w:szCs w:val="24"/>
          <w:lang w:val="es-PR"/>
        </w:rPr>
        <w:t>LAIF</w:t>
      </w:r>
      <w:r w:rsidR="00001057">
        <w:rPr>
          <w:rFonts w:ascii="Book Antiqua" w:hAnsi="Book Antiqua"/>
          <w:sz w:val="24"/>
          <w:szCs w:val="24"/>
          <w:lang w:val="es-PR"/>
        </w:rPr>
        <w:t xml:space="preserve"> en las playas</w:t>
      </w:r>
      <w:r w:rsidR="00343C31">
        <w:rPr>
          <w:rFonts w:ascii="Book Antiqua" w:hAnsi="Book Antiqua"/>
          <w:sz w:val="24"/>
          <w:szCs w:val="24"/>
          <w:lang w:val="es-PR"/>
        </w:rPr>
        <w:t xml:space="preserve"> de Puerto Rico.</w:t>
      </w:r>
    </w:p>
    <w:p w14:paraId="76EB5FE7" w14:textId="11CA41D1" w:rsidR="00416C04" w:rsidRDefault="00001057" w:rsidP="00416C04">
      <w:pPr>
        <w:pStyle w:val="Textoindependiente2"/>
        <w:ind w:firstLine="720"/>
        <w:jc w:val="both"/>
        <w:rPr>
          <w:rFonts w:ascii="Book Antiqua" w:hAnsi="Book Antiqua"/>
          <w:sz w:val="24"/>
          <w:szCs w:val="24"/>
          <w:lang w:val="es-PR"/>
        </w:rPr>
      </w:pPr>
      <w:r>
        <w:rPr>
          <w:rFonts w:ascii="Book Antiqua" w:hAnsi="Book Antiqua"/>
          <w:sz w:val="24"/>
          <w:szCs w:val="24"/>
          <w:lang w:val="es-PR"/>
        </w:rPr>
        <w:t>Sección 6.-</w:t>
      </w:r>
      <w:r w:rsidR="003455AF">
        <w:rPr>
          <w:rFonts w:ascii="Book Antiqua" w:hAnsi="Book Antiqua"/>
          <w:sz w:val="24"/>
          <w:szCs w:val="24"/>
          <w:lang w:val="es-PR"/>
        </w:rPr>
        <w:t>E</w:t>
      </w:r>
      <w:r w:rsidR="00416C04" w:rsidRPr="00416C04">
        <w:rPr>
          <w:rFonts w:ascii="Book Antiqua" w:hAnsi="Book Antiqua"/>
          <w:sz w:val="24"/>
          <w:szCs w:val="24"/>
          <w:lang w:val="es-PR"/>
        </w:rPr>
        <w:t>l Departamento de Recursos Naturales y Ambientales, en coordinación con el Departamento de Seguridad Pública, establecer</w:t>
      </w:r>
      <w:r w:rsidR="003455AF">
        <w:rPr>
          <w:rFonts w:ascii="Book Antiqua" w:hAnsi="Book Antiqua"/>
          <w:sz w:val="24"/>
          <w:szCs w:val="24"/>
          <w:lang w:val="es-PR"/>
        </w:rPr>
        <w:t>á</w:t>
      </w:r>
      <w:r w:rsidR="00416C04" w:rsidRPr="00416C04">
        <w:rPr>
          <w:rFonts w:ascii="Book Antiqua" w:hAnsi="Book Antiqua"/>
          <w:sz w:val="24"/>
          <w:szCs w:val="24"/>
          <w:lang w:val="es-PR"/>
        </w:rPr>
        <w:t xml:space="preserve"> acuerdos </w:t>
      </w:r>
      <w:proofErr w:type="spellStart"/>
      <w:r w:rsidR="00416C04" w:rsidRPr="00416C04">
        <w:rPr>
          <w:rFonts w:ascii="Book Antiqua" w:hAnsi="Book Antiqua"/>
          <w:sz w:val="24"/>
          <w:szCs w:val="24"/>
          <w:lang w:val="es-PR"/>
        </w:rPr>
        <w:t>interagenciales</w:t>
      </w:r>
      <w:proofErr w:type="spellEnd"/>
      <w:r w:rsidR="00416C04" w:rsidRPr="00416C04">
        <w:rPr>
          <w:rFonts w:ascii="Book Antiqua" w:hAnsi="Book Antiqua"/>
          <w:sz w:val="24"/>
          <w:szCs w:val="24"/>
          <w:lang w:val="es-PR"/>
        </w:rPr>
        <w:t xml:space="preserve"> con los municipios costeros para:</w:t>
      </w:r>
    </w:p>
    <w:p w14:paraId="0FB18BCF" w14:textId="77777777" w:rsidR="00416C04" w:rsidRDefault="00416C04" w:rsidP="00287948">
      <w:pPr>
        <w:pStyle w:val="Textoindependiente2"/>
        <w:numPr>
          <w:ilvl w:val="0"/>
          <w:numId w:val="13"/>
        </w:numPr>
        <w:jc w:val="both"/>
        <w:rPr>
          <w:rFonts w:ascii="Book Antiqua" w:hAnsi="Book Antiqua"/>
          <w:sz w:val="24"/>
          <w:szCs w:val="24"/>
          <w:lang w:val="es-PR"/>
        </w:rPr>
      </w:pPr>
      <w:r w:rsidRPr="00287948">
        <w:rPr>
          <w:rFonts w:ascii="Book Antiqua" w:hAnsi="Book Antiqua"/>
          <w:sz w:val="24"/>
          <w:szCs w:val="24"/>
          <w:lang w:val="es-PR"/>
        </w:rPr>
        <w:t>Coordinar esfuerzos de vigilancia y seguridad en playas;</w:t>
      </w:r>
    </w:p>
    <w:p w14:paraId="294D3534" w14:textId="77777777" w:rsidR="00416C04" w:rsidRPr="00287948" w:rsidRDefault="00416C04" w:rsidP="00287948">
      <w:pPr>
        <w:pStyle w:val="Textoindependiente2"/>
        <w:numPr>
          <w:ilvl w:val="0"/>
          <w:numId w:val="13"/>
        </w:numPr>
        <w:jc w:val="both"/>
        <w:rPr>
          <w:rFonts w:ascii="Book Antiqua" w:hAnsi="Book Antiqua"/>
          <w:sz w:val="24"/>
          <w:szCs w:val="24"/>
          <w:lang w:val="es-PR"/>
        </w:rPr>
      </w:pPr>
      <w:r w:rsidRPr="00D96FF1">
        <w:rPr>
          <w:rFonts w:ascii="Book Antiqua" w:hAnsi="Book Antiqua"/>
          <w:sz w:val="24"/>
          <w:szCs w:val="24"/>
          <w:lang w:val="es-ES"/>
        </w:rPr>
        <w:t>Fortalecer la presencia de salvavidas o personal capacitado en rescate acuático;</w:t>
      </w:r>
    </w:p>
    <w:p w14:paraId="11FEDDCA" w14:textId="77777777" w:rsidR="00416C04" w:rsidRDefault="00416C04" w:rsidP="00287948">
      <w:pPr>
        <w:pStyle w:val="Textoindependiente2"/>
        <w:numPr>
          <w:ilvl w:val="0"/>
          <w:numId w:val="13"/>
        </w:numPr>
        <w:jc w:val="both"/>
        <w:rPr>
          <w:rFonts w:ascii="Book Antiqua" w:hAnsi="Book Antiqua"/>
          <w:sz w:val="24"/>
          <w:szCs w:val="24"/>
          <w:lang w:val="es-PR"/>
        </w:rPr>
      </w:pPr>
      <w:r w:rsidRPr="00287948">
        <w:rPr>
          <w:rFonts w:ascii="Book Antiqua" w:hAnsi="Book Antiqua"/>
          <w:sz w:val="24"/>
          <w:szCs w:val="24"/>
          <w:lang w:val="es-PR"/>
        </w:rPr>
        <w:t>Coordinar protocolos de rescate y respuesta a emergencias marítimas; y</w:t>
      </w:r>
    </w:p>
    <w:p w14:paraId="798F5650" w14:textId="77777777" w:rsidR="00416C04" w:rsidRPr="00287948" w:rsidRDefault="00416C04" w:rsidP="00287948">
      <w:pPr>
        <w:pStyle w:val="Textoindependiente2"/>
        <w:numPr>
          <w:ilvl w:val="0"/>
          <w:numId w:val="13"/>
        </w:numPr>
        <w:jc w:val="both"/>
        <w:rPr>
          <w:rFonts w:ascii="Book Antiqua" w:hAnsi="Book Antiqua"/>
          <w:sz w:val="24"/>
          <w:szCs w:val="24"/>
          <w:lang w:val="es-PR"/>
        </w:rPr>
      </w:pPr>
      <w:r w:rsidRPr="00287948">
        <w:rPr>
          <w:rFonts w:ascii="Book Antiqua" w:hAnsi="Book Antiqua"/>
          <w:sz w:val="24"/>
          <w:szCs w:val="24"/>
          <w:lang w:val="es-PR"/>
        </w:rPr>
        <w:t>Facilitar la instalación, mantenimiento y fiscalización del sistema de boyas.</w:t>
      </w:r>
    </w:p>
    <w:p w14:paraId="42F931CC" w14:textId="6AD30441" w:rsidR="00416C04" w:rsidRDefault="00416C04" w:rsidP="00287948">
      <w:pPr>
        <w:pStyle w:val="Textoindependiente2"/>
        <w:ind w:firstLine="720"/>
        <w:jc w:val="both"/>
        <w:rPr>
          <w:rFonts w:ascii="Book Antiqua" w:hAnsi="Book Antiqua"/>
          <w:sz w:val="24"/>
          <w:szCs w:val="24"/>
          <w:lang w:val="es-PR"/>
        </w:rPr>
      </w:pPr>
      <w:r w:rsidRPr="00416C04">
        <w:rPr>
          <w:rFonts w:ascii="Book Antiqua" w:hAnsi="Book Antiqua"/>
          <w:sz w:val="24"/>
          <w:szCs w:val="24"/>
          <w:lang w:val="es-PR"/>
        </w:rPr>
        <w:t xml:space="preserve">Sección </w:t>
      </w:r>
      <w:r w:rsidR="00001057">
        <w:rPr>
          <w:rFonts w:ascii="Book Antiqua" w:hAnsi="Book Antiqua"/>
          <w:sz w:val="24"/>
          <w:szCs w:val="24"/>
          <w:lang w:val="es-PR"/>
        </w:rPr>
        <w:t>7</w:t>
      </w:r>
      <w:r w:rsidRPr="00416C04">
        <w:rPr>
          <w:rFonts w:ascii="Book Antiqua" w:hAnsi="Book Antiqua"/>
          <w:sz w:val="24"/>
          <w:szCs w:val="24"/>
          <w:lang w:val="es-PR"/>
        </w:rPr>
        <w:t>.-</w:t>
      </w:r>
      <w:r w:rsidR="00287948">
        <w:rPr>
          <w:rFonts w:ascii="Book Antiqua" w:hAnsi="Book Antiqua"/>
          <w:b/>
          <w:bCs/>
          <w:color w:val="222222"/>
          <w:sz w:val="24"/>
          <w:szCs w:val="24"/>
        </w:rPr>
        <w:t xml:space="preserve"> </w:t>
      </w:r>
      <w:r w:rsidR="003455AF">
        <w:rPr>
          <w:rFonts w:ascii="Book Antiqua" w:hAnsi="Book Antiqua"/>
          <w:sz w:val="24"/>
          <w:szCs w:val="24"/>
          <w:lang w:val="es-PR"/>
        </w:rPr>
        <w:t>El</w:t>
      </w:r>
      <w:r w:rsidRPr="00416C04">
        <w:rPr>
          <w:rFonts w:ascii="Book Antiqua" w:hAnsi="Book Antiqua"/>
          <w:sz w:val="24"/>
          <w:szCs w:val="24"/>
          <w:lang w:val="es-PR"/>
        </w:rPr>
        <w:t xml:space="preserve"> Departamento de Recursos Naturales y Ambientales, en coordinación con el Departamento de Seguridad Pública, desarrollar</w:t>
      </w:r>
      <w:r w:rsidR="003455AF">
        <w:rPr>
          <w:rFonts w:ascii="Book Antiqua" w:hAnsi="Book Antiqua"/>
          <w:sz w:val="24"/>
          <w:szCs w:val="24"/>
          <w:lang w:val="es-PR"/>
        </w:rPr>
        <w:t>án</w:t>
      </w:r>
      <w:r w:rsidRPr="00416C04">
        <w:rPr>
          <w:rFonts w:ascii="Book Antiqua" w:hAnsi="Book Antiqua"/>
          <w:sz w:val="24"/>
          <w:szCs w:val="24"/>
          <w:lang w:val="es-PR"/>
        </w:rPr>
        <w:t xml:space="preserve"> un Protocolo Uniforme de Comunicación de Riesgo Marítimo que inclu</w:t>
      </w:r>
      <w:r w:rsidR="003455AF">
        <w:rPr>
          <w:rFonts w:ascii="Book Antiqua" w:hAnsi="Book Antiqua"/>
          <w:sz w:val="24"/>
          <w:szCs w:val="24"/>
          <w:lang w:val="es-PR"/>
        </w:rPr>
        <w:t>ya</w:t>
      </w:r>
      <w:r w:rsidRPr="00416C04">
        <w:rPr>
          <w:rFonts w:ascii="Book Antiqua" w:hAnsi="Book Antiqua"/>
          <w:sz w:val="24"/>
          <w:szCs w:val="24"/>
          <w:lang w:val="es-PR"/>
        </w:rPr>
        <w:t>:</w:t>
      </w:r>
    </w:p>
    <w:p w14:paraId="09A4F457" w14:textId="77777777" w:rsidR="00416C04" w:rsidRPr="00287948" w:rsidRDefault="00416C04" w:rsidP="00287948">
      <w:pPr>
        <w:pStyle w:val="Textoindependiente2"/>
        <w:numPr>
          <w:ilvl w:val="0"/>
          <w:numId w:val="14"/>
        </w:numPr>
        <w:jc w:val="both"/>
        <w:rPr>
          <w:rFonts w:ascii="Book Antiqua" w:hAnsi="Book Antiqua"/>
          <w:sz w:val="24"/>
          <w:szCs w:val="24"/>
          <w:lang w:val="es-PR"/>
        </w:rPr>
      </w:pPr>
      <w:r w:rsidRPr="001B2954">
        <w:rPr>
          <w:rFonts w:ascii="Book Antiqua" w:hAnsi="Book Antiqua"/>
          <w:sz w:val="24"/>
          <w:szCs w:val="24"/>
          <w:lang w:val="es-ES"/>
        </w:rPr>
        <w:t>Un sistema estandarizado de banderas o señales marítimas;</w:t>
      </w:r>
    </w:p>
    <w:p w14:paraId="183E6D13" w14:textId="77777777" w:rsidR="00416C04" w:rsidRDefault="00416C04" w:rsidP="00287948">
      <w:pPr>
        <w:pStyle w:val="Textoindependiente2"/>
        <w:numPr>
          <w:ilvl w:val="0"/>
          <w:numId w:val="14"/>
        </w:numPr>
        <w:jc w:val="both"/>
        <w:rPr>
          <w:rFonts w:ascii="Book Antiqua" w:hAnsi="Book Antiqua"/>
          <w:sz w:val="24"/>
          <w:szCs w:val="24"/>
          <w:lang w:val="es-PR"/>
        </w:rPr>
      </w:pPr>
      <w:r w:rsidRPr="00287948">
        <w:rPr>
          <w:rFonts w:ascii="Book Antiqua" w:hAnsi="Book Antiqua"/>
          <w:sz w:val="24"/>
          <w:szCs w:val="24"/>
          <w:lang w:val="es-PR"/>
        </w:rPr>
        <w:t>Señalización visible y bilingüe en playas frecuentadas por turistas;</w:t>
      </w:r>
    </w:p>
    <w:p w14:paraId="2DEB1F9C" w14:textId="4E4965C1" w:rsidR="00416C04" w:rsidRPr="00287948" w:rsidRDefault="00416C04" w:rsidP="00287948">
      <w:pPr>
        <w:pStyle w:val="Textoindependiente2"/>
        <w:numPr>
          <w:ilvl w:val="0"/>
          <w:numId w:val="14"/>
        </w:numPr>
        <w:jc w:val="both"/>
        <w:rPr>
          <w:rFonts w:ascii="Book Antiqua" w:hAnsi="Book Antiqua"/>
          <w:sz w:val="24"/>
          <w:szCs w:val="24"/>
          <w:lang w:val="es-PR"/>
        </w:rPr>
      </w:pPr>
      <w:r w:rsidRPr="00AD324F">
        <w:rPr>
          <w:rFonts w:ascii="Book Antiqua" w:hAnsi="Book Antiqua"/>
          <w:sz w:val="24"/>
          <w:szCs w:val="24"/>
          <w:lang w:val="es-PR"/>
        </w:rPr>
        <w:t>Métodos uniformes para comunicar advertencias mediante plataformas digitales y redes sociales oficiales;</w:t>
      </w:r>
      <w:r w:rsidR="00985C08" w:rsidRPr="00AD324F">
        <w:rPr>
          <w:rFonts w:ascii="Book Antiqua" w:hAnsi="Book Antiqua"/>
          <w:sz w:val="24"/>
          <w:szCs w:val="24"/>
          <w:lang w:val="es-PR"/>
        </w:rPr>
        <w:t xml:space="preserve"> </w:t>
      </w:r>
      <w:r w:rsidR="00AD324F" w:rsidRPr="00AD324F">
        <w:rPr>
          <w:rFonts w:ascii="Book Antiqua" w:hAnsi="Book Antiqua"/>
          <w:sz w:val="24"/>
          <w:szCs w:val="24"/>
          <w:lang w:val="es-PR"/>
        </w:rPr>
        <w:t>y</w:t>
      </w:r>
    </w:p>
    <w:p w14:paraId="302875DF" w14:textId="44595068" w:rsidR="00416C04" w:rsidRDefault="00416C04" w:rsidP="00287948">
      <w:pPr>
        <w:pStyle w:val="Textoindependiente2"/>
        <w:numPr>
          <w:ilvl w:val="0"/>
          <w:numId w:val="14"/>
        </w:numPr>
        <w:jc w:val="both"/>
        <w:rPr>
          <w:rFonts w:ascii="Book Antiqua" w:hAnsi="Book Antiqua"/>
          <w:sz w:val="24"/>
          <w:szCs w:val="24"/>
          <w:lang w:val="es-PR"/>
        </w:rPr>
      </w:pPr>
      <w:r w:rsidRPr="00287948">
        <w:rPr>
          <w:rFonts w:ascii="Book Antiqua" w:hAnsi="Book Antiqua"/>
          <w:sz w:val="24"/>
          <w:szCs w:val="24"/>
          <w:lang w:val="es-PR"/>
        </w:rPr>
        <w:t>Coordinación con el Servicio Nacional de Meteorología y otras agencias pertinentes</w:t>
      </w:r>
      <w:r w:rsidR="00AD324F">
        <w:rPr>
          <w:rFonts w:ascii="Book Antiqua" w:hAnsi="Book Antiqua"/>
          <w:sz w:val="24"/>
          <w:szCs w:val="24"/>
          <w:lang w:val="es-PR"/>
        </w:rPr>
        <w:t>.</w:t>
      </w:r>
    </w:p>
    <w:p w14:paraId="568A303C" w14:textId="0EDD6FA5" w:rsidR="00416C04" w:rsidRDefault="00287948" w:rsidP="00416C04">
      <w:pPr>
        <w:pStyle w:val="Textoindependiente2"/>
        <w:ind w:firstLine="720"/>
        <w:jc w:val="both"/>
        <w:rPr>
          <w:rFonts w:ascii="Book Antiqua" w:hAnsi="Book Antiqua"/>
          <w:sz w:val="24"/>
          <w:szCs w:val="24"/>
          <w:lang w:val="es-PR"/>
        </w:rPr>
      </w:pPr>
      <w:r>
        <w:rPr>
          <w:rFonts w:ascii="Book Antiqua" w:hAnsi="Book Antiqua"/>
          <w:sz w:val="24"/>
          <w:szCs w:val="24"/>
          <w:lang w:val="es-PR"/>
        </w:rPr>
        <w:lastRenderedPageBreak/>
        <w:t xml:space="preserve">Sección </w:t>
      </w:r>
      <w:r w:rsidR="00001057">
        <w:rPr>
          <w:rFonts w:ascii="Book Antiqua" w:hAnsi="Book Antiqua"/>
          <w:sz w:val="24"/>
          <w:szCs w:val="24"/>
          <w:lang w:val="es-PR"/>
        </w:rPr>
        <w:t>8</w:t>
      </w:r>
      <w:r>
        <w:rPr>
          <w:rFonts w:ascii="Book Antiqua" w:hAnsi="Book Antiqua"/>
          <w:sz w:val="24"/>
          <w:szCs w:val="24"/>
          <w:lang w:val="es-PR"/>
        </w:rPr>
        <w:t xml:space="preserve">.- </w:t>
      </w:r>
      <w:r w:rsidR="00416C04" w:rsidRPr="00416C04">
        <w:rPr>
          <w:rFonts w:ascii="Book Antiqua" w:hAnsi="Book Antiqua"/>
          <w:sz w:val="24"/>
          <w:szCs w:val="24"/>
          <w:lang w:val="es-PR"/>
        </w:rPr>
        <w:t>El Departamento de Recursos Naturales y Ambientales deberá someter a la Asamblea Legislativa</w:t>
      </w:r>
      <w:r w:rsidR="00A75637">
        <w:rPr>
          <w:rFonts w:ascii="Book Antiqua" w:hAnsi="Book Antiqua"/>
          <w:sz w:val="24"/>
          <w:szCs w:val="24"/>
          <w:lang w:val="es-PR"/>
        </w:rPr>
        <w:t>, por conducto de la Secretaría del Senado de Puerto Rico y de la Cámara de Representantes,</w:t>
      </w:r>
      <w:r w:rsidR="00416C04" w:rsidRPr="00416C04">
        <w:rPr>
          <w:rFonts w:ascii="Book Antiqua" w:hAnsi="Book Antiqua"/>
          <w:sz w:val="24"/>
          <w:szCs w:val="24"/>
          <w:lang w:val="es-PR"/>
        </w:rPr>
        <w:t xml:space="preserve"> un informe dentro de </w:t>
      </w:r>
      <w:r w:rsidR="003455AF">
        <w:rPr>
          <w:rFonts w:ascii="Book Antiqua" w:hAnsi="Book Antiqua"/>
          <w:sz w:val="24"/>
          <w:szCs w:val="24"/>
          <w:lang w:val="es-PR"/>
        </w:rPr>
        <w:t>noventa</w:t>
      </w:r>
      <w:r w:rsidR="00416C04" w:rsidRPr="00416C04">
        <w:rPr>
          <w:rFonts w:ascii="Book Antiqua" w:hAnsi="Book Antiqua"/>
          <w:sz w:val="24"/>
          <w:szCs w:val="24"/>
          <w:lang w:val="es-PR"/>
        </w:rPr>
        <w:t xml:space="preserve"> (</w:t>
      </w:r>
      <w:r w:rsidR="003455AF">
        <w:rPr>
          <w:rFonts w:ascii="Book Antiqua" w:hAnsi="Book Antiqua"/>
          <w:sz w:val="24"/>
          <w:szCs w:val="24"/>
          <w:lang w:val="es-PR"/>
        </w:rPr>
        <w:t>9</w:t>
      </w:r>
      <w:r w:rsidR="00416C04" w:rsidRPr="00416C04">
        <w:rPr>
          <w:rFonts w:ascii="Book Antiqua" w:hAnsi="Book Antiqua"/>
          <w:sz w:val="24"/>
          <w:szCs w:val="24"/>
          <w:lang w:val="es-PR"/>
        </w:rPr>
        <w:t>0) días posteriores a la aprobación de esta Resolución Conjunta detallando</w:t>
      </w:r>
      <w:r w:rsidR="00A75637">
        <w:rPr>
          <w:rFonts w:ascii="Book Antiqua" w:hAnsi="Book Antiqua"/>
          <w:sz w:val="24"/>
          <w:szCs w:val="24"/>
          <w:lang w:val="es-PR"/>
        </w:rPr>
        <w:t xml:space="preserve"> lo siguiente</w:t>
      </w:r>
      <w:r w:rsidR="00416C04" w:rsidRPr="00416C04">
        <w:rPr>
          <w:rFonts w:ascii="Book Antiqua" w:hAnsi="Book Antiqua"/>
          <w:sz w:val="24"/>
          <w:szCs w:val="24"/>
          <w:lang w:val="es-PR"/>
        </w:rPr>
        <w:t>:</w:t>
      </w:r>
    </w:p>
    <w:p w14:paraId="78BFE071" w14:textId="77777777" w:rsidR="00416C04" w:rsidRDefault="00416C04" w:rsidP="00287948">
      <w:pPr>
        <w:pStyle w:val="Textoindependiente2"/>
        <w:numPr>
          <w:ilvl w:val="0"/>
          <w:numId w:val="15"/>
        </w:numPr>
        <w:jc w:val="both"/>
        <w:rPr>
          <w:rFonts w:ascii="Book Antiqua" w:hAnsi="Book Antiqua"/>
          <w:sz w:val="24"/>
          <w:szCs w:val="24"/>
          <w:lang w:val="es-PR"/>
        </w:rPr>
      </w:pPr>
      <w:r w:rsidRPr="00287948">
        <w:rPr>
          <w:rFonts w:ascii="Book Antiqua" w:hAnsi="Book Antiqua"/>
          <w:sz w:val="24"/>
          <w:szCs w:val="24"/>
          <w:lang w:val="es-PR"/>
        </w:rPr>
        <w:t>Las playas seleccionadas para el programa piloto;</w:t>
      </w:r>
    </w:p>
    <w:p w14:paraId="741254DF" w14:textId="77777777" w:rsidR="00416C04" w:rsidRPr="00287948" w:rsidRDefault="00416C04" w:rsidP="00287948">
      <w:pPr>
        <w:pStyle w:val="Textoindependiente2"/>
        <w:numPr>
          <w:ilvl w:val="0"/>
          <w:numId w:val="15"/>
        </w:numPr>
        <w:jc w:val="both"/>
        <w:rPr>
          <w:rFonts w:ascii="Book Antiqua" w:hAnsi="Book Antiqua"/>
          <w:sz w:val="24"/>
          <w:szCs w:val="24"/>
          <w:lang w:val="es-PR"/>
        </w:rPr>
      </w:pPr>
      <w:r w:rsidRPr="00D96FF1">
        <w:rPr>
          <w:rFonts w:ascii="Book Antiqua" w:hAnsi="Book Antiqua"/>
          <w:sz w:val="24"/>
          <w:szCs w:val="24"/>
          <w:lang w:val="es-ES"/>
        </w:rPr>
        <w:t>Los modelos de boyas o configuraciones adoptadas;</w:t>
      </w:r>
    </w:p>
    <w:p w14:paraId="7E4ED8BB" w14:textId="77777777" w:rsidR="00416C04" w:rsidRPr="00287948" w:rsidRDefault="00416C04" w:rsidP="00287948">
      <w:pPr>
        <w:pStyle w:val="Textoindependiente2"/>
        <w:numPr>
          <w:ilvl w:val="0"/>
          <w:numId w:val="15"/>
        </w:numPr>
        <w:jc w:val="both"/>
        <w:rPr>
          <w:rFonts w:ascii="Book Antiqua" w:hAnsi="Book Antiqua"/>
          <w:sz w:val="24"/>
          <w:szCs w:val="24"/>
          <w:lang w:val="es-PR"/>
        </w:rPr>
      </w:pPr>
      <w:r w:rsidRPr="00287948">
        <w:rPr>
          <w:rFonts w:ascii="Book Antiqua" w:hAnsi="Book Antiqua"/>
          <w:sz w:val="24"/>
          <w:szCs w:val="24"/>
          <w:lang w:val="en-US"/>
        </w:rPr>
        <w:t xml:space="preserve">Los </w:t>
      </w:r>
      <w:proofErr w:type="spellStart"/>
      <w:r w:rsidRPr="00287948">
        <w:rPr>
          <w:rFonts w:ascii="Book Antiqua" w:hAnsi="Book Antiqua"/>
          <w:sz w:val="24"/>
          <w:szCs w:val="24"/>
          <w:lang w:val="en-US"/>
        </w:rPr>
        <w:t>acuerdos</w:t>
      </w:r>
      <w:proofErr w:type="spellEnd"/>
      <w:r w:rsidRPr="00287948">
        <w:rPr>
          <w:rFonts w:ascii="Book Antiqua" w:hAnsi="Book Antiqua"/>
          <w:sz w:val="24"/>
          <w:szCs w:val="24"/>
          <w:lang w:val="en-US"/>
        </w:rPr>
        <w:t xml:space="preserve"> </w:t>
      </w:r>
      <w:proofErr w:type="spellStart"/>
      <w:r w:rsidRPr="00287948">
        <w:rPr>
          <w:rFonts w:ascii="Book Antiqua" w:hAnsi="Book Antiqua"/>
          <w:sz w:val="24"/>
          <w:szCs w:val="24"/>
          <w:lang w:val="en-US"/>
        </w:rPr>
        <w:t>interagenciales</w:t>
      </w:r>
      <w:proofErr w:type="spellEnd"/>
      <w:r w:rsidRPr="00287948">
        <w:rPr>
          <w:rFonts w:ascii="Book Antiqua" w:hAnsi="Book Antiqua"/>
          <w:sz w:val="24"/>
          <w:szCs w:val="24"/>
          <w:lang w:val="en-US"/>
        </w:rPr>
        <w:t xml:space="preserve"> </w:t>
      </w:r>
      <w:proofErr w:type="spellStart"/>
      <w:r w:rsidRPr="00287948">
        <w:rPr>
          <w:rFonts w:ascii="Book Antiqua" w:hAnsi="Book Antiqua"/>
          <w:sz w:val="24"/>
          <w:szCs w:val="24"/>
          <w:lang w:val="en-US"/>
        </w:rPr>
        <w:t>formalizados</w:t>
      </w:r>
      <w:proofErr w:type="spellEnd"/>
      <w:r w:rsidRPr="00287948">
        <w:rPr>
          <w:rFonts w:ascii="Book Antiqua" w:hAnsi="Book Antiqua"/>
          <w:sz w:val="24"/>
          <w:szCs w:val="24"/>
          <w:lang w:val="en-US"/>
        </w:rPr>
        <w:t>; y</w:t>
      </w:r>
    </w:p>
    <w:p w14:paraId="059CE8A0" w14:textId="7572AEEC" w:rsidR="00416C04" w:rsidRPr="00287948" w:rsidRDefault="00416C04" w:rsidP="00287948">
      <w:pPr>
        <w:pStyle w:val="Textoindependiente2"/>
        <w:numPr>
          <w:ilvl w:val="0"/>
          <w:numId w:val="15"/>
        </w:numPr>
        <w:jc w:val="both"/>
        <w:rPr>
          <w:rFonts w:ascii="Book Antiqua" w:hAnsi="Book Antiqua"/>
          <w:sz w:val="24"/>
          <w:szCs w:val="24"/>
          <w:lang w:val="es-PR"/>
        </w:rPr>
      </w:pPr>
      <w:r w:rsidRPr="00287948">
        <w:rPr>
          <w:rFonts w:ascii="Book Antiqua" w:hAnsi="Book Antiqua"/>
          <w:sz w:val="24"/>
          <w:szCs w:val="24"/>
          <w:lang w:val="es-PR"/>
        </w:rPr>
        <w:t>El progreso en la implantación del Protocolo Uniforme de Comunicación de Riesgo Marítimo.</w:t>
      </w:r>
    </w:p>
    <w:p w14:paraId="0EA1B4EE" w14:textId="7480B280" w:rsidR="00CC2A28" w:rsidRPr="00416C04" w:rsidRDefault="00ED16E7" w:rsidP="00416C04">
      <w:pPr>
        <w:pStyle w:val="Textoindependiente2"/>
        <w:ind w:firstLine="720"/>
        <w:jc w:val="both"/>
        <w:rPr>
          <w:rFonts w:ascii="Book Antiqua" w:hAnsi="Book Antiqua"/>
          <w:sz w:val="24"/>
          <w:szCs w:val="24"/>
          <w:lang w:val="es-PR"/>
        </w:rPr>
      </w:pPr>
      <w:r w:rsidRPr="00416C04">
        <w:rPr>
          <w:rFonts w:ascii="Book Antiqua" w:hAnsi="Book Antiqua"/>
          <w:sz w:val="24"/>
          <w:szCs w:val="24"/>
          <w:lang w:val="es-PR"/>
        </w:rPr>
        <w:t xml:space="preserve">Sección </w:t>
      </w:r>
      <w:r w:rsidR="00001057">
        <w:rPr>
          <w:rFonts w:ascii="Book Antiqua" w:hAnsi="Book Antiqua"/>
          <w:sz w:val="24"/>
          <w:szCs w:val="24"/>
          <w:lang w:val="es-PR"/>
        </w:rPr>
        <w:t>9</w:t>
      </w:r>
      <w:r w:rsidR="008E7A0F" w:rsidRPr="00416C04">
        <w:rPr>
          <w:rFonts w:ascii="Book Antiqua" w:hAnsi="Book Antiqua"/>
          <w:sz w:val="24"/>
          <w:szCs w:val="24"/>
          <w:lang w:val="es-PR"/>
        </w:rPr>
        <w:t>.-</w:t>
      </w:r>
      <w:r w:rsidRPr="00416C04">
        <w:rPr>
          <w:rFonts w:ascii="Book Antiqua" w:hAnsi="Book Antiqua"/>
          <w:sz w:val="24"/>
          <w:szCs w:val="24"/>
          <w:lang w:val="es-PR"/>
        </w:rPr>
        <w:t xml:space="preserve"> </w:t>
      </w:r>
      <w:r w:rsidR="00CC2A28" w:rsidRPr="00416C04">
        <w:rPr>
          <w:rFonts w:ascii="Book Antiqua" w:hAnsi="Book Antiqua"/>
          <w:sz w:val="24"/>
          <w:szCs w:val="24"/>
          <w:lang w:val="es-PR"/>
        </w:rPr>
        <w:t>Vigencia.</w:t>
      </w:r>
    </w:p>
    <w:p w14:paraId="52C07A5C" w14:textId="3B0A2106" w:rsidR="00946254" w:rsidRPr="00416C04" w:rsidRDefault="00ED16E7" w:rsidP="009A25FF">
      <w:pPr>
        <w:pStyle w:val="Textoindependiente2"/>
        <w:ind w:firstLine="720"/>
        <w:jc w:val="both"/>
        <w:rPr>
          <w:rFonts w:ascii="Book Antiqua" w:hAnsi="Book Antiqua"/>
          <w:sz w:val="24"/>
          <w:szCs w:val="24"/>
        </w:rPr>
      </w:pPr>
      <w:r w:rsidRPr="00416C04">
        <w:rPr>
          <w:rFonts w:ascii="Book Antiqua" w:hAnsi="Book Antiqua"/>
          <w:sz w:val="24"/>
          <w:szCs w:val="24"/>
          <w:lang w:val="es-PR"/>
        </w:rPr>
        <w:t>Esta Resolución Conjunta comenzará a regir inmediatamente después de su aprobación</w:t>
      </w:r>
      <w:r w:rsidR="00BB4199" w:rsidRPr="00416C04">
        <w:rPr>
          <w:rFonts w:ascii="Book Antiqua" w:hAnsi="Book Antiqua"/>
          <w:sz w:val="24"/>
          <w:szCs w:val="24"/>
        </w:rPr>
        <w:t>.</w:t>
      </w:r>
    </w:p>
    <w:sectPr w:rsidR="00946254" w:rsidRPr="00416C04" w:rsidSect="004B6FF6">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3C0D5" w14:textId="77777777" w:rsidR="000605BA" w:rsidRDefault="000605BA">
      <w:r>
        <w:separator/>
      </w:r>
    </w:p>
  </w:endnote>
  <w:endnote w:type="continuationSeparator" w:id="0">
    <w:p w14:paraId="1630EC77" w14:textId="77777777" w:rsidR="000605BA" w:rsidRDefault="00060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B61C0" w14:textId="77777777" w:rsidR="000605BA" w:rsidRDefault="000605BA">
      <w:r>
        <w:separator/>
      </w:r>
    </w:p>
  </w:footnote>
  <w:footnote w:type="continuationSeparator" w:id="0">
    <w:p w14:paraId="1B7A545F" w14:textId="77777777" w:rsidR="000605BA" w:rsidRDefault="00060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9F437" w14:textId="77777777" w:rsidR="001709FA" w:rsidRDefault="001709FA">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56361" w14:textId="77777777" w:rsidR="001709FA" w:rsidRDefault="001709FA">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226879">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A5B70"/>
    <w:multiLevelType w:val="hybridMultilevel"/>
    <w:tmpl w:val="6884030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C61B5"/>
    <w:multiLevelType w:val="hybridMultilevel"/>
    <w:tmpl w:val="2E68C6A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352371B"/>
    <w:multiLevelType w:val="hybridMultilevel"/>
    <w:tmpl w:val="970E707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5486A1D"/>
    <w:multiLevelType w:val="multilevel"/>
    <w:tmpl w:val="57305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4E293C"/>
    <w:multiLevelType w:val="singleLevel"/>
    <w:tmpl w:val="1F92984A"/>
    <w:lvl w:ilvl="0">
      <w:start w:val="1"/>
      <w:numFmt w:val="lowerRoman"/>
      <w:lvlText w:val="%1."/>
      <w:lvlJc w:val="left"/>
      <w:pPr>
        <w:tabs>
          <w:tab w:val="num" w:pos="1440"/>
        </w:tabs>
        <w:ind w:left="1440" w:hanging="720"/>
      </w:pPr>
      <w:rPr>
        <w:rFonts w:hint="default"/>
      </w:rPr>
    </w:lvl>
  </w:abstractNum>
  <w:abstractNum w:abstractNumId="5" w15:restartNumberingAfterBreak="0">
    <w:nsid w:val="2E66402C"/>
    <w:multiLevelType w:val="multilevel"/>
    <w:tmpl w:val="20269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66485C"/>
    <w:multiLevelType w:val="multilevel"/>
    <w:tmpl w:val="5C268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260ACB"/>
    <w:multiLevelType w:val="multilevel"/>
    <w:tmpl w:val="5B622E2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7A50FB"/>
    <w:multiLevelType w:val="hybridMultilevel"/>
    <w:tmpl w:val="F29AC64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4426186"/>
    <w:multiLevelType w:val="hybridMultilevel"/>
    <w:tmpl w:val="4378BED8"/>
    <w:lvl w:ilvl="0" w:tplc="04090019">
      <w:start w:val="1"/>
      <w:numFmt w:val="lowerLetter"/>
      <w:lvlText w:val="%1."/>
      <w:lvlJc w:val="left"/>
      <w:pPr>
        <w:ind w:left="1562" w:hanging="360"/>
      </w:pPr>
    </w:lvl>
    <w:lvl w:ilvl="1" w:tplc="04090019" w:tentative="1">
      <w:start w:val="1"/>
      <w:numFmt w:val="lowerLetter"/>
      <w:lvlText w:val="%2."/>
      <w:lvlJc w:val="left"/>
      <w:pPr>
        <w:ind w:left="2282" w:hanging="360"/>
      </w:pPr>
    </w:lvl>
    <w:lvl w:ilvl="2" w:tplc="0409001B" w:tentative="1">
      <w:start w:val="1"/>
      <w:numFmt w:val="lowerRoman"/>
      <w:lvlText w:val="%3."/>
      <w:lvlJc w:val="right"/>
      <w:pPr>
        <w:ind w:left="3002" w:hanging="180"/>
      </w:pPr>
    </w:lvl>
    <w:lvl w:ilvl="3" w:tplc="0409000F" w:tentative="1">
      <w:start w:val="1"/>
      <w:numFmt w:val="decimal"/>
      <w:lvlText w:val="%4."/>
      <w:lvlJc w:val="left"/>
      <w:pPr>
        <w:ind w:left="3722" w:hanging="360"/>
      </w:pPr>
    </w:lvl>
    <w:lvl w:ilvl="4" w:tplc="04090019" w:tentative="1">
      <w:start w:val="1"/>
      <w:numFmt w:val="lowerLetter"/>
      <w:lvlText w:val="%5."/>
      <w:lvlJc w:val="left"/>
      <w:pPr>
        <w:ind w:left="4442" w:hanging="360"/>
      </w:pPr>
    </w:lvl>
    <w:lvl w:ilvl="5" w:tplc="0409001B" w:tentative="1">
      <w:start w:val="1"/>
      <w:numFmt w:val="lowerRoman"/>
      <w:lvlText w:val="%6."/>
      <w:lvlJc w:val="right"/>
      <w:pPr>
        <w:ind w:left="5162" w:hanging="180"/>
      </w:pPr>
    </w:lvl>
    <w:lvl w:ilvl="6" w:tplc="0409000F" w:tentative="1">
      <w:start w:val="1"/>
      <w:numFmt w:val="decimal"/>
      <w:lvlText w:val="%7."/>
      <w:lvlJc w:val="left"/>
      <w:pPr>
        <w:ind w:left="5882" w:hanging="360"/>
      </w:pPr>
    </w:lvl>
    <w:lvl w:ilvl="7" w:tplc="04090019" w:tentative="1">
      <w:start w:val="1"/>
      <w:numFmt w:val="lowerLetter"/>
      <w:lvlText w:val="%8."/>
      <w:lvlJc w:val="left"/>
      <w:pPr>
        <w:ind w:left="6602" w:hanging="360"/>
      </w:pPr>
    </w:lvl>
    <w:lvl w:ilvl="8" w:tplc="0409001B" w:tentative="1">
      <w:start w:val="1"/>
      <w:numFmt w:val="lowerRoman"/>
      <w:lvlText w:val="%9."/>
      <w:lvlJc w:val="right"/>
      <w:pPr>
        <w:ind w:left="7322" w:hanging="180"/>
      </w:pPr>
    </w:lvl>
  </w:abstractNum>
  <w:abstractNum w:abstractNumId="10" w15:restartNumberingAfterBreak="0">
    <w:nsid w:val="48291F7C"/>
    <w:multiLevelType w:val="multilevel"/>
    <w:tmpl w:val="012E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4D4F78"/>
    <w:multiLevelType w:val="multilevel"/>
    <w:tmpl w:val="FAE02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DE5BC6"/>
    <w:multiLevelType w:val="hybridMultilevel"/>
    <w:tmpl w:val="25686C38"/>
    <w:lvl w:ilvl="0" w:tplc="04090017">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5DE73463"/>
    <w:multiLevelType w:val="singleLevel"/>
    <w:tmpl w:val="D56E79DC"/>
    <w:lvl w:ilvl="0">
      <w:start w:val="1"/>
      <w:numFmt w:val="lowerLetter"/>
      <w:lvlText w:val="%1)"/>
      <w:lvlJc w:val="left"/>
      <w:pPr>
        <w:tabs>
          <w:tab w:val="num" w:pos="2880"/>
        </w:tabs>
        <w:ind w:left="2880" w:hanging="720"/>
      </w:pPr>
      <w:rPr>
        <w:rFonts w:hint="default"/>
      </w:rPr>
    </w:lvl>
  </w:abstractNum>
  <w:abstractNum w:abstractNumId="14" w15:restartNumberingAfterBreak="0">
    <w:nsid w:val="705E0DE6"/>
    <w:multiLevelType w:val="hybridMultilevel"/>
    <w:tmpl w:val="C0D0770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657379B"/>
    <w:multiLevelType w:val="multilevel"/>
    <w:tmpl w:val="F5B4B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C62563"/>
    <w:multiLevelType w:val="hybridMultilevel"/>
    <w:tmpl w:val="EED62E1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23509305">
    <w:abstractNumId w:val="13"/>
  </w:num>
  <w:num w:numId="2" w16cid:durableId="876626097">
    <w:abstractNumId w:val="4"/>
  </w:num>
  <w:num w:numId="3" w16cid:durableId="75908714">
    <w:abstractNumId w:val="7"/>
  </w:num>
  <w:num w:numId="4" w16cid:durableId="101459467">
    <w:abstractNumId w:val="12"/>
  </w:num>
  <w:num w:numId="5" w16cid:durableId="2137024939">
    <w:abstractNumId w:val="10"/>
  </w:num>
  <w:num w:numId="6" w16cid:durableId="1193760021">
    <w:abstractNumId w:val="3"/>
  </w:num>
  <w:num w:numId="7" w16cid:durableId="1359164573">
    <w:abstractNumId w:val="15"/>
  </w:num>
  <w:num w:numId="8" w16cid:durableId="1994676300">
    <w:abstractNumId w:val="5"/>
  </w:num>
  <w:num w:numId="9" w16cid:durableId="738671564">
    <w:abstractNumId w:val="6"/>
  </w:num>
  <w:num w:numId="10" w16cid:durableId="1702702726">
    <w:abstractNumId w:val="11"/>
  </w:num>
  <w:num w:numId="11" w16cid:durableId="606893820">
    <w:abstractNumId w:val="0"/>
  </w:num>
  <w:num w:numId="12" w16cid:durableId="83769043">
    <w:abstractNumId w:val="14"/>
  </w:num>
  <w:num w:numId="13" w16cid:durableId="1998537832">
    <w:abstractNumId w:val="1"/>
  </w:num>
  <w:num w:numId="14" w16cid:durableId="750546363">
    <w:abstractNumId w:val="16"/>
  </w:num>
  <w:num w:numId="15" w16cid:durableId="1846288686">
    <w:abstractNumId w:val="2"/>
  </w:num>
  <w:num w:numId="16" w16cid:durableId="1553542942">
    <w:abstractNumId w:val="9"/>
  </w:num>
  <w:num w:numId="17" w16cid:durableId="4191820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916DD"/>
    <w:rsid w:val="00000A2A"/>
    <w:rsid w:val="00001057"/>
    <w:rsid w:val="00002D95"/>
    <w:rsid w:val="0000660A"/>
    <w:rsid w:val="00011B26"/>
    <w:rsid w:val="00024FAA"/>
    <w:rsid w:val="00025664"/>
    <w:rsid w:val="00025A32"/>
    <w:rsid w:val="00042D1A"/>
    <w:rsid w:val="000456EE"/>
    <w:rsid w:val="00056B1A"/>
    <w:rsid w:val="000605BA"/>
    <w:rsid w:val="000609F5"/>
    <w:rsid w:val="00066ABD"/>
    <w:rsid w:val="000765A3"/>
    <w:rsid w:val="000817D0"/>
    <w:rsid w:val="000946E8"/>
    <w:rsid w:val="00094F28"/>
    <w:rsid w:val="000957F6"/>
    <w:rsid w:val="00095C01"/>
    <w:rsid w:val="000A0F9B"/>
    <w:rsid w:val="000A10A5"/>
    <w:rsid w:val="000A64EE"/>
    <w:rsid w:val="000C60E5"/>
    <w:rsid w:val="000D49C6"/>
    <w:rsid w:val="000E15A4"/>
    <w:rsid w:val="000E5E07"/>
    <w:rsid w:val="000E6021"/>
    <w:rsid w:val="000F538E"/>
    <w:rsid w:val="000F7650"/>
    <w:rsid w:val="00112E64"/>
    <w:rsid w:val="001338D2"/>
    <w:rsid w:val="00136635"/>
    <w:rsid w:val="00142E19"/>
    <w:rsid w:val="00144CF3"/>
    <w:rsid w:val="0016534E"/>
    <w:rsid w:val="00167E0E"/>
    <w:rsid w:val="001709FA"/>
    <w:rsid w:val="00176AC8"/>
    <w:rsid w:val="00182732"/>
    <w:rsid w:val="00185151"/>
    <w:rsid w:val="00185591"/>
    <w:rsid w:val="001878D8"/>
    <w:rsid w:val="00190578"/>
    <w:rsid w:val="001A371A"/>
    <w:rsid w:val="001A383A"/>
    <w:rsid w:val="001B2954"/>
    <w:rsid w:val="001B40D4"/>
    <w:rsid w:val="001D2851"/>
    <w:rsid w:val="001E3E80"/>
    <w:rsid w:val="00200367"/>
    <w:rsid w:val="002248E8"/>
    <w:rsid w:val="00226879"/>
    <w:rsid w:val="00236335"/>
    <w:rsid w:val="00242CCE"/>
    <w:rsid w:val="00243832"/>
    <w:rsid w:val="00253D28"/>
    <w:rsid w:val="00257289"/>
    <w:rsid w:val="00263A9F"/>
    <w:rsid w:val="00267EF8"/>
    <w:rsid w:val="002873F9"/>
    <w:rsid w:val="00287948"/>
    <w:rsid w:val="00287D30"/>
    <w:rsid w:val="00295965"/>
    <w:rsid w:val="002B483E"/>
    <w:rsid w:val="002B7EE1"/>
    <w:rsid w:val="002C0310"/>
    <w:rsid w:val="002C0E9B"/>
    <w:rsid w:val="002D0EE0"/>
    <w:rsid w:val="002D6E26"/>
    <w:rsid w:val="002E6037"/>
    <w:rsid w:val="002F6E16"/>
    <w:rsid w:val="00301D1B"/>
    <w:rsid w:val="00304E2C"/>
    <w:rsid w:val="003130F4"/>
    <w:rsid w:val="00343791"/>
    <w:rsid w:val="00343C31"/>
    <w:rsid w:val="003455AF"/>
    <w:rsid w:val="00353561"/>
    <w:rsid w:val="00353F35"/>
    <w:rsid w:val="0035699C"/>
    <w:rsid w:val="00361F1F"/>
    <w:rsid w:val="00363D8D"/>
    <w:rsid w:val="00383756"/>
    <w:rsid w:val="003853C1"/>
    <w:rsid w:val="00387584"/>
    <w:rsid w:val="00396F7D"/>
    <w:rsid w:val="003B34B6"/>
    <w:rsid w:val="003C14D2"/>
    <w:rsid w:val="003C43E6"/>
    <w:rsid w:val="003C7245"/>
    <w:rsid w:val="003D3004"/>
    <w:rsid w:val="003F1F56"/>
    <w:rsid w:val="004112DF"/>
    <w:rsid w:val="00413F45"/>
    <w:rsid w:val="00414C1A"/>
    <w:rsid w:val="00416C04"/>
    <w:rsid w:val="004211D3"/>
    <w:rsid w:val="00427DFE"/>
    <w:rsid w:val="004317E1"/>
    <w:rsid w:val="00443C3D"/>
    <w:rsid w:val="00463485"/>
    <w:rsid w:val="0047329F"/>
    <w:rsid w:val="004845FE"/>
    <w:rsid w:val="004859FF"/>
    <w:rsid w:val="00486254"/>
    <w:rsid w:val="00491A8D"/>
    <w:rsid w:val="00494E39"/>
    <w:rsid w:val="004A2916"/>
    <w:rsid w:val="004A4BC8"/>
    <w:rsid w:val="004B6FF6"/>
    <w:rsid w:val="004C00A5"/>
    <w:rsid w:val="004F1152"/>
    <w:rsid w:val="004F30F9"/>
    <w:rsid w:val="004F3DF5"/>
    <w:rsid w:val="004F5B9D"/>
    <w:rsid w:val="00500034"/>
    <w:rsid w:val="00501B52"/>
    <w:rsid w:val="0052051E"/>
    <w:rsid w:val="005367E3"/>
    <w:rsid w:val="0054285D"/>
    <w:rsid w:val="00566472"/>
    <w:rsid w:val="005772F2"/>
    <w:rsid w:val="005870FA"/>
    <w:rsid w:val="00594040"/>
    <w:rsid w:val="005958D0"/>
    <w:rsid w:val="005D2BEA"/>
    <w:rsid w:val="005D7F11"/>
    <w:rsid w:val="005E21EF"/>
    <w:rsid w:val="005E4E3F"/>
    <w:rsid w:val="005E60BE"/>
    <w:rsid w:val="00611424"/>
    <w:rsid w:val="00641F16"/>
    <w:rsid w:val="00644162"/>
    <w:rsid w:val="00644F20"/>
    <w:rsid w:val="00646DF9"/>
    <w:rsid w:val="00651680"/>
    <w:rsid w:val="00661D5F"/>
    <w:rsid w:val="00670734"/>
    <w:rsid w:val="00672CC9"/>
    <w:rsid w:val="00685411"/>
    <w:rsid w:val="00685AB3"/>
    <w:rsid w:val="006877CC"/>
    <w:rsid w:val="00691481"/>
    <w:rsid w:val="00692F5B"/>
    <w:rsid w:val="006A6664"/>
    <w:rsid w:val="006A6FAA"/>
    <w:rsid w:val="006C05AD"/>
    <w:rsid w:val="006C478B"/>
    <w:rsid w:val="006D0E3A"/>
    <w:rsid w:val="006D36E6"/>
    <w:rsid w:val="006D5C79"/>
    <w:rsid w:val="006D7438"/>
    <w:rsid w:val="006D77ED"/>
    <w:rsid w:val="006E6CAF"/>
    <w:rsid w:val="006F2AB3"/>
    <w:rsid w:val="007055B0"/>
    <w:rsid w:val="00722694"/>
    <w:rsid w:val="0072761D"/>
    <w:rsid w:val="00731429"/>
    <w:rsid w:val="00741634"/>
    <w:rsid w:val="00745D40"/>
    <w:rsid w:val="007475AB"/>
    <w:rsid w:val="00770042"/>
    <w:rsid w:val="0077776F"/>
    <w:rsid w:val="007968F0"/>
    <w:rsid w:val="007A1C24"/>
    <w:rsid w:val="007A7BEF"/>
    <w:rsid w:val="007B49C8"/>
    <w:rsid w:val="007B7095"/>
    <w:rsid w:val="007C1491"/>
    <w:rsid w:val="007C4CB9"/>
    <w:rsid w:val="007C5D40"/>
    <w:rsid w:val="007F22F1"/>
    <w:rsid w:val="00800700"/>
    <w:rsid w:val="0080188D"/>
    <w:rsid w:val="0080675D"/>
    <w:rsid w:val="008112D6"/>
    <w:rsid w:val="00820FD9"/>
    <w:rsid w:val="00837BD4"/>
    <w:rsid w:val="008460F8"/>
    <w:rsid w:val="00851BE1"/>
    <w:rsid w:val="00867118"/>
    <w:rsid w:val="00870823"/>
    <w:rsid w:val="00876801"/>
    <w:rsid w:val="00882489"/>
    <w:rsid w:val="0088537D"/>
    <w:rsid w:val="00885C65"/>
    <w:rsid w:val="00890148"/>
    <w:rsid w:val="008A5130"/>
    <w:rsid w:val="008B4B96"/>
    <w:rsid w:val="008C18EE"/>
    <w:rsid w:val="008C218B"/>
    <w:rsid w:val="008C7F77"/>
    <w:rsid w:val="008D5560"/>
    <w:rsid w:val="008E6E7F"/>
    <w:rsid w:val="008E7A0F"/>
    <w:rsid w:val="008F229D"/>
    <w:rsid w:val="008F2B61"/>
    <w:rsid w:val="008F3012"/>
    <w:rsid w:val="008F3112"/>
    <w:rsid w:val="0090114F"/>
    <w:rsid w:val="009023DD"/>
    <w:rsid w:val="00902915"/>
    <w:rsid w:val="009146CB"/>
    <w:rsid w:val="00916BD7"/>
    <w:rsid w:val="009212A6"/>
    <w:rsid w:val="009304B4"/>
    <w:rsid w:val="00930F8D"/>
    <w:rsid w:val="009328E2"/>
    <w:rsid w:val="00933E59"/>
    <w:rsid w:val="00946254"/>
    <w:rsid w:val="009523DF"/>
    <w:rsid w:val="00971CCD"/>
    <w:rsid w:val="00975D76"/>
    <w:rsid w:val="00985C08"/>
    <w:rsid w:val="009A25FF"/>
    <w:rsid w:val="009B0CFA"/>
    <w:rsid w:val="009B3D04"/>
    <w:rsid w:val="009C126B"/>
    <w:rsid w:val="009F0011"/>
    <w:rsid w:val="009F2C32"/>
    <w:rsid w:val="009F43EB"/>
    <w:rsid w:val="00A216D7"/>
    <w:rsid w:val="00A328AB"/>
    <w:rsid w:val="00A3790D"/>
    <w:rsid w:val="00A37B91"/>
    <w:rsid w:val="00A61E90"/>
    <w:rsid w:val="00A715F9"/>
    <w:rsid w:val="00A75637"/>
    <w:rsid w:val="00A86816"/>
    <w:rsid w:val="00A87D9C"/>
    <w:rsid w:val="00A964BF"/>
    <w:rsid w:val="00AA088B"/>
    <w:rsid w:val="00AA1660"/>
    <w:rsid w:val="00AB014D"/>
    <w:rsid w:val="00AB182B"/>
    <w:rsid w:val="00AB3B24"/>
    <w:rsid w:val="00AB579E"/>
    <w:rsid w:val="00AC1E80"/>
    <w:rsid w:val="00AC6F5F"/>
    <w:rsid w:val="00AD324F"/>
    <w:rsid w:val="00AE0BEF"/>
    <w:rsid w:val="00AE7AE0"/>
    <w:rsid w:val="00AF42D2"/>
    <w:rsid w:val="00AF590B"/>
    <w:rsid w:val="00B1228C"/>
    <w:rsid w:val="00B2002E"/>
    <w:rsid w:val="00B211C4"/>
    <w:rsid w:val="00B21F20"/>
    <w:rsid w:val="00B244F5"/>
    <w:rsid w:val="00B43F63"/>
    <w:rsid w:val="00B4627C"/>
    <w:rsid w:val="00B5235E"/>
    <w:rsid w:val="00B619FD"/>
    <w:rsid w:val="00B76CBA"/>
    <w:rsid w:val="00B95325"/>
    <w:rsid w:val="00B95492"/>
    <w:rsid w:val="00B97C6C"/>
    <w:rsid w:val="00BA2795"/>
    <w:rsid w:val="00BA2AF8"/>
    <w:rsid w:val="00BB3778"/>
    <w:rsid w:val="00BB4199"/>
    <w:rsid w:val="00BD184E"/>
    <w:rsid w:val="00BD6E88"/>
    <w:rsid w:val="00BE5EF2"/>
    <w:rsid w:val="00C0060C"/>
    <w:rsid w:val="00C070E8"/>
    <w:rsid w:val="00C10E28"/>
    <w:rsid w:val="00C146F5"/>
    <w:rsid w:val="00C44D0E"/>
    <w:rsid w:val="00C50C95"/>
    <w:rsid w:val="00C633B5"/>
    <w:rsid w:val="00C700F0"/>
    <w:rsid w:val="00C74110"/>
    <w:rsid w:val="00C84F98"/>
    <w:rsid w:val="00C854F7"/>
    <w:rsid w:val="00C9158E"/>
    <w:rsid w:val="00CA7F86"/>
    <w:rsid w:val="00CB28C0"/>
    <w:rsid w:val="00CC2A28"/>
    <w:rsid w:val="00CC3A24"/>
    <w:rsid w:val="00CC6E3E"/>
    <w:rsid w:val="00CD2149"/>
    <w:rsid w:val="00CE1BD6"/>
    <w:rsid w:val="00D05F89"/>
    <w:rsid w:val="00D1601F"/>
    <w:rsid w:val="00D1772A"/>
    <w:rsid w:val="00D24C2A"/>
    <w:rsid w:val="00D44284"/>
    <w:rsid w:val="00D44898"/>
    <w:rsid w:val="00D5114B"/>
    <w:rsid w:val="00D57ADB"/>
    <w:rsid w:val="00D666B4"/>
    <w:rsid w:val="00D67F12"/>
    <w:rsid w:val="00D74667"/>
    <w:rsid w:val="00D76ED7"/>
    <w:rsid w:val="00D84BFC"/>
    <w:rsid w:val="00D90322"/>
    <w:rsid w:val="00D9094C"/>
    <w:rsid w:val="00D916DD"/>
    <w:rsid w:val="00D96FF1"/>
    <w:rsid w:val="00DB6DFC"/>
    <w:rsid w:val="00DC22DD"/>
    <w:rsid w:val="00DF70A4"/>
    <w:rsid w:val="00E1174E"/>
    <w:rsid w:val="00E13390"/>
    <w:rsid w:val="00E535E4"/>
    <w:rsid w:val="00E53DA4"/>
    <w:rsid w:val="00E563BE"/>
    <w:rsid w:val="00E63438"/>
    <w:rsid w:val="00E67C69"/>
    <w:rsid w:val="00E70BCB"/>
    <w:rsid w:val="00E72CC2"/>
    <w:rsid w:val="00E8315B"/>
    <w:rsid w:val="00EA1168"/>
    <w:rsid w:val="00EA3EEF"/>
    <w:rsid w:val="00EB5EAB"/>
    <w:rsid w:val="00EB6CC6"/>
    <w:rsid w:val="00EC0DBE"/>
    <w:rsid w:val="00EC520D"/>
    <w:rsid w:val="00ED16E7"/>
    <w:rsid w:val="00ED5814"/>
    <w:rsid w:val="00ED6CEB"/>
    <w:rsid w:val="00EE0BDB"/>
    <w:rsid w:val="00EE442F"/>
    <w:rsid w:val="00EF1866"/>
    <w:rsid w:val="00EF2D32"/>
    <w:rsid w:val="00F079ED"/>
    <w:rsid w:val="00F11993"/>
    <w:rsid w:val="00F17367"/>
    <w:rsid w:val="00F24F4B"/>
    <w:rsid w:val="00F420A3"/>
    <w:rsid w:val="00F42E7E"/>
    <w:rsid w:val="00F4598B"/>
    <w:rsid w:val="00F47385"/>
    <w:rsid w:val="00F50518"/>
    <w:rsid w:val="00F524B9"/>
    <w:rsid w:val="00F54690"/>
    <w:rsid w:val="00F605AD"/>
    <w:rsid w:val="00F6768E"/>
    <w:rsid w:val="00F742A1"/>
    <w:rsid w:val="00F91238"/>
    <w:rsid w:val="00F92519"/>
    <w:rsid w:val="00FB3B10"/>
    <w:rsid w:val="00FB4BAE"/>
    <w:rsid w:val="00FB5355"/>
    <w:rsid w:val="00FC7A9B"/>
    <w:rsid w:val="00FE213A"/>
    <w:rsid w:val="00FE7F06"/>
    <w:rsid w:val="00FF22A9"/>
    <w:rsid w:val="00FF4CF6"/>
    <w:rsid w:val="00FF763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D0551B"/>
  <w15:chartTrackingRefBased/>
  <w15:docId w15:val="{2B7095C2-2EEA-4F7C-AB85-891339420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Ttulo1">
    <w:name w:val="heading 1"/>
    <w:basedOn w:val="Normal"/>
    <w:next w:val="Normal"/>
    <w:qFormat/>
    <w:pPr>
      <w:keepNext/>
      <w:jc w:val="center"/>
      <w:outlineLvl w:val="0"/>
    </w:pPr>
    <w:rPr>
      <w:rFonts w:ascii="CG Times(w1)" w:hAnsi="CG Times(w1)"/>
      <w:b/>
      <w:sz w:val="36"/>
    </w:rPr>
  </w:style>
  <w:style w:type="paragraph" w:styleId="Ttulo2">
    <w:name w:val="heading 2"/>
    <w:basedOn w:val="Normal"/>
    <w:next w:val="Normal"/>
    <w:qFormat/>
    <w:pPr>
      <w:keepNext/>
      <w:jc w:val="center"/>
      <w:outlineLvl w:val="1"/>
    </w:pPr>
    <w:rPr>
      <w:rFonts w:ascii="CG Times(w1)" w:hAnsi="CG Times(w1)"/>
      <w:b/>
      <w:lang w:val="es-ES_tradnl"/>
    </w:rPr>
  </w:style>
  <w:style w:type="paragraph" w:styleId="Ttulo3">
    <w:name w:val="heading 3"/>
    <w:basedOn w:val="Normal"/>
    <w:next w:val="Normal"/>
    <w:qFormat/>
    <w:pPr>
      <w:keepNext/>
      <w:tabs>
        <w:tab w:val="left" w:pos="720"/>
        <w:tab w:val="left" w:pos="1440"/>
        <w:tab w:val="left" w:pos="2880"/>
        <w:tab w:val="decimal" w:pos="8640"/>
      </w:tabs>
      <w:spacing w:line="480" w:lineRule="auto"/>
      <w:jc w:val="both"/>
      <w:outlineLvl w:val="2"/>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independiente">
    <w:name w:val="Body Text"/>
    <w:basedOn w:val="Normal"/>
    <w:pPr>
      <w:spacing w:line="480" w:lineRule="auto"/>
      <w:jc w:val="both"/>
    </w:pPr>
    <w:rPr>
      <w:rFonts w:ascii="CG Times (W1)" w:hAnsi="CG Times (W1)"/>
    </w:rPr>
  </w:style>
  <w:style w:type="paragraph" w:styleId="Textoindependiente2">
    <w:name w:val="Body Text 2"/>
    <w:basedOn w:val="Normal"/>
    <w:pPr>
      <w:spacing w:line="480" w:lineRule="auto"/>
    </w:pPr>
    <w:rPr>
      <w:sz w:val="28"/>
      <w:lang w:val="es-ES_tradnl"/>
    </w:rPr>
  </w:style>
  <w:style w:type="paragraph" w:styleId="Textodeglobo">
    <w:name w:val="Balloon Text"/>
    <w:basedOn w:val="Normal"/>
    <w:semiHidden/>
    <w:rsid w:val="007F22F1"/>
    <w:rPr>
      <w:rFonts w:ascii="Tahoma" w:hAnsi="Tahoma" w:cs="Tahoma"/>
      <w:sz w:val="16"/>
      <w:szCs w:val="16"/>
    </w:rPr>
  </w:style>
  <w:style w:type="paragraph" w:styleId="NormalWeb">
    <w:name w:val="Normal (Web)"/>
    <w:basedOn w:val="Normal"/>
    <w:uiPriority w:val="99"/>
    <w:unhideWhenUsed/>
    <w:rsid w:val="001A383A"/>
    <w:pPr>
      <w:spacing w:before="100" w:beforeAutospacing="1" w:after="100" w:afterAutospacing="1"/>
    </w:pPr>
    <w:rPr>
      <w:szCs w:val="24"/>
    </w:rPr>
  </w:style>
  <w:style w:type="paragraph" w:styleId="Sinespaciado">
    <w:name w:val="No Spacing"/>
    <w:uiPriority w:val="1"/>
    <w:qFormat/>
    <w:rsid w:val="009146CB"/>
    <w:rPr>
      <w:sz w:val="24"/>
    </w:rPr>
  </w:style>
  <w:style w:type="table" w:styleId="Tablaconcuadrcula">
    <w:name w:val="Table Grid"/>
    <w:basedOn w:val="Tablanormal"/>
    <w:rsid w:val="00B21F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Medid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BBB19-4562-49C7-9225-E83149750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Template>
  <TotalTime>195</TotalTime>
  <Pages>8</Pages>
  <Words>2243</Words>
  <Characters>12455</Characters>
  <Application>Microsoft Office Word</Application>
  <DocSecurity>0</DocSecurity>
  <Lines>377</Lines>
  <Paragraphs>108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Transportacion</dc:creator>
  <cp:keywords/>
  <cp:lastModifiedBy>Rocío Alayón Morell</cp:lastModifiedBy>
  <cp:revision>42</cp:revision>
  <cp:lastPrinted>2026-03-17T21:05:00Z</cp:lastPrinted>
  <dcterms:created xsi:type="dcterms:W3CDTF">2026-01-23T19:39:00Z</dcterms:created>
  <dcterms:modified xsi:type="dcterms:W3CDTF">2026-03-18T19:33:00Z</dcterms:modified>
</cp:coreProperties>
</file>