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AEA33" w14:textId="77777777" w:rsidR="00C0170E" w:rsidRPr="00FB50AA" w:rsidRDefault="00C0170E" w:rsidP="00C0170E">
      <w:pPr>
        <w:jc w:val="center"/>
        <w:rPr>
          <w:rFonts w:ascii="Book Antiqua" w:hAnsi="Book Antiqua"/>
          <w:b/>
          <w:bCs/>
          <w:lang w:val="es-PR"/>
        </w:rPr>
      </w:pPr>
      <w:bookmarkStart w:id="0" w:name="_Hlk138253982"/>
      <w:r w:rsidRPr="00FB50AA">
        <w:rPr>
          <w:rFonts w:ascii="Book Antiqua" w:hAnsi="Book Antiqua"/>
          <w:b/>
          <w:bCs/>
          <w:lang w:val="es-PR"/>
        </w:rPr>
        <w:t>(TEXTO DE APROBACIÓN FINAL POR LA CÁMARA)</w:t>
      </w:r>
      <w:r w:rsidRPr="00FB50AA">
        <w:rPr>
          <w:rFonts w:ascii="Book Antiqua" w:hAnsi="Book Antiqua"/>
        </w:rPr>
        <w:fldChar w:fldCharType="begin"/>
      </w:r>
      <w:r w:rsidRPr="00FB50AA">
        <w:rPr>
          <w:rFonts w:ascii="Book Antiqua" w:hAnsi="Book Antiqua"/>
          <w:b/>
          <w:bCs/>
          <w:lang w:val="es-PR"/>
        </w:rPr>
        <w:instrText xml:space="preserve">PRIVATE </w:instrText>
      </w:r>
      <w:r w:rsidRPr="00FB50AA">
        <w:rPr>
          <w:rFonts w:ascii="Book Antiqua" w:hAnsi="Book Antiqua"/>
        </w:rPr>
        <w:fldChar w:fldCharType="end"/>
      </w:r>
    </w:p>
    <w:p w14:paraId="41D78131" w14:textId="5FF31B99" w:rsidR="00C0170E" w:rsidRPr="00FB50AA" w:rsidRDefault="00C0170E" w:rsidP="00C0170E">
      <w:pPr>
        <w:jc w:val="center"/>
        <w:rPr>
          <w:rFonts w:ascii="Book Antiqua" w:hAnsi="Book Antiqua"/>
          <w:b/>
          <w:bCs/>
          <w:lang w:val="es-PR"/>
        </w:rPr>
      </w:pPr>
      <w:r w:rsidRPr="00FB50AA">
        <w:rPr>
          <w:rFonts w:ascii="Book Antiqua" w:hAnsi="Book Antiqua"/>
          <w:b/>
          <w:bCs/>
          <w:lang w:val="es-PR"/>
        </w:rPr>
        <w:t>(</w:t>
      </w:r>
      <w:r w:rsidR="000F6B73">
        <w:rPr>
          <w:rFonts w:ascii="Book Antiqua" w:hAnsi="Book Antiqua"/>
          <w:b/>
          <w:bCs/>
          <w:lang w:val="es-PR"/>
        </w:rPr>
        <w:t>23</w:t>
      </w:r>
      <w:r w:rsidRPr="00FB50AA">
        <w:rPr>
          <w:rFonts w:ascii="Book Antiqua" w:hAnsi="Book Antiqua"/>
          <w:b/>
          <w:bCs/>
          <w:lang w:val="es-PR"/>
        </w:rPr>
        <w:t xml:space="preserve"> DE </w:t>
      </w:r>
      <w:r w:rsidR="000F6B73">
        <w:rPr>
          <w:rFonts w:ascii="Book Antiqua" w:hAnsi="Book Antiqua"/>
          <w:b/>
          <w:bCs/>
          <w:lang w:val="es-PR"/>
        </w:rPr>
        <w:t>JUNIO</w:t>
      </w:r>
      <w:r w:rsidRPr="00FB50AA">
        <w:rPr>
          <w:rFonts w:ascii="Book Antiqua" w:hAnsi="Book Antiqua"/>
          <w:b/>
          <w:bCs/>
          <w:lang w:val="es-PR"/>
        </w:rPr>
        <w:t xml:space="preserve"> DE 2026)</w:t>
      </w:r>
    </w:p>
    <w:p w14:paraId="03840667" w14:textId="77777777" w:rsidR="00C0170E" w:rsidRPr="00FB50AA" w:rsidRDefault="00C0170E" w:rsidP="00C0170E">
      <w:pPr>
        <w:jc w:val="center"/>
        <w:rPr>
          <w:rFonts w:ascii="Book Antiqua" w:hAnsi="Book Antiqua"/>
          <w:b/>
          <w:bCs/>
          <w:lang w:val="es-ES_tradnl"/>
        </w:rPr>
      </w:pPr>
      <w:r w:rsidRPr="00FB50AA">
        <w:rPr>
          <w:rFonts w:ascii="Book Antiqua" w:hAnsi="Book Antiqua"/>
          <w:noProof/>
        </w:rPr>
        <mc:AlternateContent>
          <mc:Choice Requires="wps">
            <w:drawing>
              <wp:anchor distT="0" distB="0" distL="114300" distR="114300" simplePos="0" relativeHeight="251659264" behindDoc="1" locked="0" layoutInCell="0" allowOverlap="1" wp14:anchorId="7AF64979" wp14:editId="556D9FAA">
                <wp:simplePos x="0" y="0"/>
                <wp:positionH relativeFrom="margin">
                  <wp:posOffset>0</wp:posOffset>
                </wp:positionH>
                <wp:positionV relativeFrom="paragraph">
                  <wp:posOffset>0</wp:posOffset>
                </wp:positionV>
                <wp:extent cx="5943600" cy="22860"/>
                <wp:effectExtent l="0" t="0" r="0" b="0"/>
                <wp:wrapNone/>
                <wp:docPr id="29926113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8179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53E9B04" w14:textId="575A0411" w:rsidR="00E366AF" w:rsidRPr="00E366AF" w:rsidRDefault="00E366AF" w:rsidP="006B2490">
      <w:pPr>
        <w:jc w:val="center"/>
        <w:rPr>
          <w:rFonts w:ascii="Book Antiqua" w:hAnsi="Book Antiqua"/>
          <w:b/>
          <w:bCs/>
          <w:lang w:val="es-ES_tradnl"/>
        </w:rPr>
      </w:pPr>
    </w:p>
    <w:p w14:paraId="722C38CE" w14:textId="5B884151"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4494AF6D" w:rsidR="006B2490" w:rsidRPr="000F6B73" w:rsidRDefault="00B8794D" w:rsidP="00B8794D">
      <w:pPr>
        <w:pStyle w:val="Title2"/>
        <w:suppressLineNumbers/>
        <w:tabs>
          <w:tab w:val="clear" w:pos="648"/>
          <w:tab w:val="clear" w:pos="7776"/>
          <w:tab w:val="clear" w:pos="7848"/>
        </w:tabs>
        <w:rPr>
          <w:rFonts w:ascii="Book Antiqua" w:hAnsi="Book Antiqua"/>
          <w:szCs w:val="24"/>
          <w:lang w:val="es-PR"/>
        </w:rPr>
      </w:pPr>
      <w:r w:rsidRPr="000F6B73">
        <w:rPr>
          <w:rFonts w:ascii="Book Antiqua" w:hAnsi="Book Antiqua"/>
          <w:szCs w:val="24"/>
          <w:lang w:val="es-PR"/>
        </w:rPr>
        <w:t>20ma.</w:t>
      </w:r>
      <w:r w:rsidR="006B2490" w:rsidRPr="000F6B73">
        <w:rPr>
          <w:rFonts w:ascii="Book Antiqua" w:hAnsi="Book Antiqua"/>
          <w:szCs w:val="24"/>
          <w:lang w:val="es-PR"/>
        </w:rPr>
        <w:tab/>
        <w:t>Asamblea</w:t>
      </w:r>
      <w:r w:rsidR="006B2490" w:rsidRPr="000F6B73">
        <w:rPr>
          <w:rFonts w:ascii="Book Antiqua" w:hAnsi="Book Antiqua"/>
          <w:szCs w:val="24"/>
          <w:lang w:val="es-PR"/>
        </w:rPr>
        <w:tab/>
      </w:r>
      <w:r w:rsidRPr="000F6B73">
        <w:rPr>
          <w:rFonts w:ascii="Book Antiqua" w:hAnsi="Book Antiqua"/>
          <w:szCs w:val="24"/>
          <w:lang w:val="es-PR"/>
        </w:rPr>
        <w:t xml:space="preserve">                                                                                         3ra. </w:t>
      </w:r>
      <w:r w:rsidR="006B2490" w:rsidRPr="000F6B73">
        <w:rPr>
          <w:rFonts w:ascii="Book Antiqua" w:hAnsi="Book Antiqua"/>
          <w:szCs w:val="24"/>
          <w:lang w:val="es-PR"/>
        </w:rPr>
        <w:t>Sesión</w:t>
      </w:r>
    </w:p>
    <w:p w14:paraId="70A9D403" w14:textId="2239C9C3" w:rsidR="006B2490" w:rsidRPr="000F6B73" w:rsidRDefault="006B2490" w:rsidP="00B8794D">
      <w:pPr>
        <w:pStyle w:val="Title2"/>
        <w:suppressLineNumbers/>
        <w:tabs>
          <w:tab w:val="clear" w:pos="648"/>
          <w:tab w:val="clear" w:pos="7776"/>
          <w:tab w:val="clear" w:pos="7848"/>
        </w:tabs>
        <w:rPr>
          <w:rFonts w:ascii="Book Antiqua" w:hAnsi="Book Antiqua"/>
          <w:szCs w:val="24"/>
          <w:lang w:val="es-PR"/>
        </w:rPr>
      </w:pPr>
      <w:r w:rsidRPr="000F6B73">
        <w:rPr>
          <w:rFonts w:ascii="Book Antiqua" w:hAnsi="Book Antiqua"/>
          <w:szCs w:val="24"/>
          <w:lang w:val="es-PR"/>
        </w:rPr>
        <w:tab/>
        <w:t>Legislativa</w:t>
      </w:r>
      <w:r w:rsidRPr="000F6B73">
        <w:rPr>
          <w:rFonts w:ascii="Book Antiqua" w:hAnsi="Book Antiqua"/>
          <w:szCs w:val="24"/>
          <w:lang w:val="es-PR"/>
        </w:rPr>
        <w:tab/>
      </w:r>
      <w:r w:rsidRPr="000F6B73">
        <w:rPr>
          <w:rFonts w:ascii="Book Antiqua" w:hAnsi="Book Antiqua"/>
          <w:szCs w:val="24"/>
          <w:lang w:val="es-PR"/>
        </w:rPr>
        <w:tab/>
      </w:r>
      <w:r w:rsidR="00B8794D" w:rsidRPr="000F6B73">
        <w:rPr>
          <w:rFonts w:ascii="Book Antiqua" w:hAnsi="Book Antiqua"/>
          <w:szCs w:val="24"/>
          <w:lang w:val="es-PR"/>
        </w:rPr>
        <w:tab/>
      </w:r>
      <w:r w:rsidR="00B8794D" w:rsidRPr="000F6B73">
        <w:rPr>
          <w:rFonts w:ascii="Book Antiqua" w:hAnsi="Book Antiqua"/>
          <w:szCs w:val="24"/>
          <w:lang w:val="es-PR"/>
        </w:rPr>
        <w:tab/>
      </w:r>
      <w:r w:rsidR="00B8794D" w:rsidRPr="000F6B73">
        <w:rPr>
          <w:rFonts w:ascii="Book Antiqua" w:hAnsi="Book Antiqua"/>
          <w:szCs w:val="24"/>
          <w:lang w:val="es-PR"/>
        </w:rPr>
        <w:tab/>
      </w:r>
      <w:r w:rsidR="00B8794D" w:rsidRPr="000F6B73">
        <w:rPr>
          <w:rFonts w:ascii="Book Antiqua" w:hAnsi="Book Antiqua"/>
          <w:szCs w:val="24"/>
          <w:lang w:val="es-PR"/>
        </w:rPr>
        <w:tab/>
      </w:r>
      <w:r w:rsidR="00B8794D" w:rsidRPr="000F6B73">
        <w:rPr>
          <w:rFonts w:ascii="Book Antiqua" w:hAnsi="Book Antiqua"/>
          <w:szCs w:val="24"/>
          <w:lang w:val="es-PR"/>
        </w:rPr>
        <w:tab/>
      </w:r>
      <w:r w:rsidR="00B8794D" w:rsidRPr="000F6B73">
        <w:rPr>
          <w:rFonts w:ascii="Book Antiqua" w:hAnsi="Book Antiqua"/>
          <w:szCs w:val="24"/>
          <w:lang w:val="es-PR"/>
        </w:rPr>
        <w:tab/>
      </w:r>
      <w:r w:rsidR="00B8794D" w:rsidRPr="000F6B73">
        <w:rPr>
          <w:rFonts w:ascii="Book Antiqua" w:hAnsi="Book Antiqua"/>
          <w:szCs w:val="24"/>
          <w:lang w:val="es-PR"/>
        </w:rPr>
        <w:tab/>
      </w:r>
      <w:r w:rsidRPr="000F6B73">
        <w:rPr>
          <w:rFonts w:ascii="Book Antiqua" w:hAnsi="Book Antiqua"/>
          <w:szCs w:val="24"/>
          <w:lang w:val="es-PR"/>
        </w:rPr>
        <w:t>Ordinaria</w:t>
      </w:r>
    </w:p>
    <w:p w14:paraId="3E376190" w14:textId="77777777" w:rsidR="006B2490" w:rsidRPr="000F6B73" w:rsidRDefault="006B2490" w:rsidP="006B2490">
      <w:pPr>
        <w:rPr>
          <w:rFonts w:ascii="Book Antiqua" w:hAnsi="Book Antiqua"/>
          <w:lang w:val="es-PR"/>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2CFFAFB4"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07617E">
        <w:rPr>
          <w:rFonts w:ascii="Book Antiqua" w:hAnsi="Book Antiqua"/>
          <w:b/>
          <w:sz w:val="52"/>
          <w:lang w:val="es-ES_tradnl"/>
        </w:rPr>
        <w:t>1192</w:t>
      </w:r>
    </w:p>
    <w:p w14:paraId="5494371F" w14:textId="77777777" w:rsidR="006B2490" w:rsidRPr="00D77C63" w:rsidRDefault="006B2490" w:rsidP="006B2490">
      <w:pPr>
        <w:jc w:val="center"/>
        <w:rPr>
          <w:rFonts w:ascii="Book Antiqua" w:hAnsi="Book Antiqua"/>
          <w:lang w:val="es-ES_tradnl"/>
        </w:rPr>
      </w:pPr>
    </w:p>
    <w:p w14:paraId="55138617" w14:textId="61F6674F" w:rsidR="006B2490" w:rsidRPr="00D77C63" w:rsidRDefault="00333264" w:rsidP="006B2490">
      <w:pPr>
        <w:jc w:val="center"/>
        <w:rPr>
          <w:rFonts w:ascii="Book Antiqua" w:hAnsi="Book Antiqua"/>
          <w:lang w:val="es-ES_tradnl"/>
        </w:rPr>
      </w:pPr>
      <w:r>
        <w:rPr>
          <w:rFonts w:ascii="Book Antiqua" w:hAnsi="Book Antiqua"/>
          <w:lang w:val="es-ES_tradnl"/>
        </w:rPr>
        <w:t xml:space="preserve">19 </w:t>
      </w:r>
      <w:r w:rsidR="00B8794D">
        <w:rPr>
          <w:rFonts w:ascii="Book Antiqua" w:hAnsi="Book Antiqua"/>
          <w:lang w:val="es-ES_tradnl"/>
        </w:rPr>
        <w:t>DE MARZO DE</w:t>
      </w:r>
      <w:r w:rsidR="006B2490" w:rsidRPr="00D77C63">
        <w:rPr>
          <w:rFonts w:ascii="Book Antiqua" w:hAnsi="Book Antiqua"/>
          <w:lang w:val="es-ES_tradnl"/>
        </w:rPr>
        <w:t xml:space="preserve"> 202</w:t>
      </w:r>
      <w:r w:rsidR="00CD707E">
        <w:rPr>
          <w:rFonts w:ascii="Book Antiqua" w:hAnsi="Book Antiqua"/>
          <w:lang w:val="es-ES_tradnl"/>
        </w:rPr>
        <w:t>6</w:t>
      </w:r>
    </w:p>
    <w:p w14:paraId="690BF46C" w14:textId="77777777" w:rsidR="006B2490" w:rsidRPr="00D77C63" w:rsidRDefault="006B2490" w:rsidP="006B2490">
      <w:pPr>
        <w:jc w:val="center"/>
        <w:rPr>
          <w:rFonts w:ascii="Book Antiqua" w:hAnsi="Book Antiqua"/>
          <w:lang w:val="es-ES_tradnl"/>
        </w:rPr>
      </w:pPr>
    </w:p>
    <w:p w14:paraId="0AACCBCC" w14:textId="656E396E" w:rsidR="006B2490" w:rsidRDefault="006B2490" w:rsidP="006B2490">
      <w:pPr>
        <w:jc w:val="center"/>
        <w:rPr>
          <w:rFonts w:ascii="Book Antiqua" w:hAnsi="Book Antiqua"/>
          <w:i/>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CD707E">
        <w:rPr>
          <w:rFonts w:ascii="Book Antiqua" w:hAnsi="Book Antiqua"/>
          <w:i/>
          <w:lang w:val="es-ES_tradnl"/>
        </w:rPr>
        <w:t>González Aguayo</w:t>
      </w:r>
    </w:p>
    <w:p w14:paraId="47048BD6" w14:textId="138EF363" w:rsidR="00224F71" w:rsidRPr="00D77C63" w:rsidRDefault="00224F71" w:rsidP="006B2490">
      <w:pPr>
        <w:jc w:val="center"/>
        <w:rPr>
          <w:rFonts w:ascii="Book Antiqua" w:hAnsi="Book Antiqua"/>
          <w:iCs/>
          <w:szCs w:val="20"/>
          <w:lang w:val="es-ES_tradnl"/>
        </w:rPr>
      </w:pPr>
      <w:r>
        <w:rPr>
          <w:rFonts w:ascii="Book Antiqua" w:hAnsi="Book Antiqua"/>
          <w:i/>
          <w:lang w:val="es-ES_tradnl"/>
        </w:rPr>
        <w:t xml:space="preserve"> </w:t>
      </w:r>
      <w:r w:rsidRPr="00224F71">
        <w:rPr>
          <w:rFonts w:ascii="Book Antiqua" w:hAnsi="Book Antiqua"/>
          <w:iCs/>
          <w:lang w:val="es-ES_tradnl"/>
        </w:rPr>
        <w:t>y suscrito por el representante</w:t>
      </w:r>
      <w:r>
        <w:rPr>
          <w:rFonts w:ascii="Book Antiqua" w:hAnsi="Book Antiqua"/>
          <w:i/>
          <w:lang w:val="es-ES_tradnl"/>
        </w:rPr>
        <w:t xml:space="preserve"> Carlo Acosta </w:t>
      </w:r>
    </w:p>
    <w:p w14:paraId="22130E8D" w14:textId="3C911451" w:rsidR="006B2490" w:rsidRPr="00D77C63" w:rsidRDefault="00347ECD" w:rsidP="006B2490">
      <w:pPr>
        <w:jc w:val="center"/>
        <w:rPr>
          <w:rFonts w:ascii="Book Antiqua" w:hAnsi="Book Antiqua"/>
          <w:lang w:val="es-ES_tradnl"/>
        </w:rPr>
      </w:pPr>
      <w:r>
        <w:rPr>
          <w:rFonts w:ascii="Book Antiqua" w:hAnsi="Book Antiqua"/>
          <w:lang w:val="es-ES_tradnl"/>
        </w:rPr>
        <w:t xml:space="preserve">(Por petición del Movimiento Social Pro-Bienestar Animal) </w:t>
      </w:r>
    </w:p>
    <w:p w14:paraId="40066C9F" w14:textId="77777777" w:rsidR="00347ECD" w:rsidRDefault="00347ECD" w:rsidP="006B2490">
      <w:pPr>
        <w:jc w:val="center"/>
        <w:rPr>
          <w:rFonts w:ascii="Book Antiqua" w:hAnsi="Book Antiqua"/>
          <w:lang w:val="es-ES_tradnl"/>
        </w:rPr>
      </w:pPr>
    </w:p>
    <w:p w14:paraId="50220EF7" w14:textId="13808538"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a </w:t>
      </w:r>
      <w:r w:rsidR="00B8794D">
        <w:rPr>
          <w:rFonts w:ascii="Book Antiqua" w:hAnsi="Book Antiqua"/>
          <w:lang w:val="es-ES_tradnl"/>
        </w:rPr>
        <w:t xml:space="preserve">la Comisión de Asuntos Municipales </w:t>
      </w:r>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B8794D" w:rsidRDefault="006B2490" w:rsidP="006B2490">
      <w:pPr>
        <w:jc w:val="center"/>
        <w:rPr>
          <w:rFonts w:ascii="Book Antiqua" w:hAnsi="Book Antiqua"/>
          <w:b/>
          <w:sz w:val="28"/>
          <w:szCs w:val="28"/>
          <w:lang w:val="es-ES_tradnl"/>
        </w:rPr>
      </w:pPr>
      <w:r w:rsidRPr="00B8794D">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6DE8BC5B" w14:textId="4124994D" w:rsidR="00CB7291" w:rsidRPr="00C0170E" w:rsidRDefault="00606313" w:rsidP="00B8794D">
      <w:pPr>
        <w:ind w:left="720" w:hanging="720"/>
        <w:jc w:val="both"/>
        <w:rPr>
          <w:rFonts w:ascii="Book Antiqua" w:hAnsi="Book Antiqua"/>
          <w:lang w:val="es-ES"/>
        </w:rPr>
      </w:pPr>
      <w:r w:rsidRPr="00C0170E">
        <w:rPr>
          <w:rFonts w:ascii="Book Antiqua" w:hAnsi="Book Antiqua"/>
          <w:lang w:val="es-ES"/>
        </w:rPr>
        <w:t xml:space="preserve">Para </w:t>
      </w:r>
      <w:r w:rsidR="00CB7291" w:rsidRPr="00C0170E">
        <w:rPr>
          <w:rFonts w:ascii="Book Antiqua" w:hAnsi="Book Antiqua"/>
          <w:lang w:val="es-ES"/>
        </w:rPr>
        <w:t>añadir un Capítulo IX al Libro III de la Ley Núm. 107-2020</w:t>
      </w:r>
      <w:r w:rsidR="006C0FE7" w:rsidRPr="00C0170E">
        <w:rPr>
          <w:rFonts w:ascii="Book Antiqua" w:hAnsi="Book Antiqua"/>
          <w:lang w:val="es-ES"/>
        </w:rPr>
        <w:t xml:space="preserve">, según enmendada, conocida como “Código Municipal de Puerto Rico”, a fin de autorizar a los gobiernos municipales </w:t>
      </w:r>
      <w:r w:rsidR="00BC33FE" w:rsidRPr="00C0170E">
        <w:rPr>
          <w:rFonts w:ascii="Book Antiqua" w:hAnsi="Book Antiqua"/>
          <w:lang w:val="es-ES"/>
        </w:rPr>
        <w:t xml:space="preserve">a </w:t>
      </w:r>
      <w:r w:rsidR="00EB37FA" w:rsidRPr="00C0170E">
        <w:rPr>
          <w:rFonts w:ascii="Book Antiqua" w:hAnsi="Book Antiqua"/>
          <w:lang w:val="es-ES"/>
        </w:rPr>
        <w:t xml:space="preserve">establecer </w:t>
      </w:r>
      <w:r w:rsidR="006C0FE7" w:rsidRPr="00C0170E">
        <w:rPr>
          <w:rFonts w:ascii="Book Antiqua" w:hAnsi="Book Antiqua"/>
          <w:lang w:val="es-ES"/>
        </w:rPr>
        <w:t>el modelo de Oficinas Municipales para la Protección Animal y Control de la Sobrepoblación (OPACOS)</w:t>
      </w:r>
      <w:r w:rsidR="00EB37FA" w:rsidRPr="00C0170E">
        <w:rPr>
          <w:rFonts w:ascii="Book Antiqua" w:hAnsi="Book Antiqua"/>
          <w:lang w:val="es-ES"/>
        </w:rPr>
        <w:t>;</w:t>
      </w:r>
      <w:r w:rsidR="00BC33FE" w:rsidRPr="00C0170E">
        <w:rPr>
          <w:rFonts w:ascii="Book Antiqua" w:hAnsi="Book Antiqua"/>
          <w:lang w:val="es-ES"/>
        </w:rPr>
        <w:t xml:space="preserve"> y para otros fines relacionados</w:t>
      </w:r>
      <w:r w:rsidR="00EB37FA" w:rsidRPr="00C0170E">
        <w:rPr>
          <w:rFonts w:ascii="Book Antiqua" w:hAnsi="Book Antiqua"/>
          <w:lang w:val="es-ES"/>
        </w:rPr>
        <w:t>.</w:t>
      </w:r>
    </w:p>
    <w:p w14:paraId="5340A3B3" w14:textId="77777777" w:rsidR="006D2255" w:rsidRPr="006E7AB2" w:rsidRDefault="006D2255" w:rsidP="0015108F">
      <w:pPr>
        <w:jc w:val="center"/>
        <w:rPr>
          <w:rFonts w:ascii="Book Antiqua" w:hAnsi="Book Antiqua"/>
          <w:lang w:val="es-ES"/>
        </w:rPr>
      </w:pPr>
    </w:p>
    <w:p w14:paraId="4BF0876E" w14:textId="7F2BED6E" w:rsidR="0015108F" w:rsidRPr="006E7AB2" w:rsidRDefault="006B2490" w:rsidP="0015108F">
      <w:pPr>
        <w:jc w:val="center"/>
        <w:rPr>
          <w:rFonts w:ascii="Book Antiqua" w:hAnsi="Book Antiqua"/>
          <w:lang w:val="es-ES"/>
        </w:rPr>
      </w:pPr>
      <w:r w:rsidRPr="006E7AB2">
        <w:rPr>
          <w:rFonts w:ascii="Book Antiqua" w:hAnsi="Book Antiqua"/>
          <w:lang w:val="es-ES"/>
        </w:rPr>
        <w:t>EXPOSICIÓN DE MOTIVOS</w:t>
      </w:r>
    </w:p>
    <w:p w14:paraId="10091D77" w14:textId="77777777" w:rsidR="00236752" w:rsidRPr="006E7AB2" w:rsidRDefault="00236752" w:rsidP="00236752">
      <w:pPr>
        <w:jc w:val="both"/>
        <w:rPr>
          <w:rFonts w:ascii="Book Antiqua" w:hAnsi="Book Antiqua"/>
          <w:lang w:val="es-ES"/>
        </w:rPr>
      </w:pPr>
    </w:p>
    <w:p w14:paraId="3770D17D" w14:textId="6D642362" w:rsidR="0063256A" w:rsidRPr="00C0170E" w:rsidRDefault="00236752" w:rsidP="007F4D55">
      <w:pPr>
        <w:ind w:firstLine="720"/>
        <w:jc w:val="both"/>
        <w:rPr>
          <w:rFonts w:ascii="Book Antiqua" w:hAnsi="Book Antiqua"/>
          <w:lang w:val="es-ES"/>
        </w:rPr>
      </w:pPr>
      <w:r w:rsidRPr="00C0170E">
        <w:rPr>
          <w:rFonts w:ascii="Book Antiqua" w:hAnsi="Book Antiqua"/>
          <w:lang w:val="es-ES"/>
        </w:rPr>
        <w:t xml:space="preserve">El bienestar animal constituye un asunto de interés público con implicaciones </w:t>
      </w:r>
      <w:r w:rsidR="00D27556" w:rsidRPr="00C0170E">
        <w:rPr>
          <w:rFonts w:ascii="Book Antiqua" w:hAnsi="Book Antiqua"/>
          <w:lang w:val="es-ES"/>
        </w:rPr>
        <w:t>sobre</w:t>
      </w:r>
      <w:r w:rsidRPr="00C0170E">
        <w:rPr>
          <w:rFonts w:ascii="Book Antiqua" w:hAnsi="Book Antiqua"/>
          <w:lang w:val="es-ES"/>
        </w:rPr>
        <w:t xml:space="preserve"> la salud pública, la seguridad comunitaria, el desarrollo social y la sana convivencia en las comunidades. Desde la perspectiva del enfoque internacional</w:t>
      </w:r>
      <w:r w:rsidR="007F4D55" w:rsidRPr="00C0170E">
        <w:rPr>
          <w:rFonts w:ascii="Book Antiqua" w:hAnsi="Book Antiqua"/>
          <w:lang w:val="es-ES"/>
        </w:rPr>
        <w:t>,</w:t>
      </w:r>
      <w:r w:rsidRPr="00C0170E">
        <w:rPr>
          <w:rFonts w:ascii="Book Antiqua" w:hAnsi="Book Antiqua"/>
          <w:lang w:val="es-ES"/>
        </w:rPr>
        <w:t xml:space="preserve"> conocido como </w:t>
      </w:r>
      <w:r w:rsidRPr="00C0170E">
        <w:rPr>
          <w:rFonts w:ascii="Book Antiqua" w:hAnsi="Book Antiqua"/>
          <w:i/>
          <w:iCs/>
          <w:lang w:val="es-ES"/>
        </w:rPr>
        <w:t>One Health</w:t>
      </w:r>
      <w:r w:rsidRPr="00C0170E">
        <w:rPr>
          <w:rFonts w:ascii="Book Antiqua" w:hAnsi="Book Antiqua"/>
          <w:lang w:val="es-ES"/>
        </w:rPr>
        <w:t xml:space="preserve"> (Una Sola Salud), la salud humana, la salud animal y la salud </w:t>
      </w:r>
      <w:r w:rsidR="00620408" w:rsidRPr="00C0170E">
        <w:rPr>
          <w:rFonts w:ascii="Book Antiqua" w:hAnsi="Book Antiqua"/>
          <w:lang w:val="es-ES"/>
        </w:rPr>
        <w:t>de los ecosistemas</w:t>
      </w:r>
      <w:r w:rsidRPr="00C0170E">
        <w:rPr>
          <w:rFonts w:ascii="Book Antiqua" w:hAnsi="Book Antiqua"/>
          <w:lang w:val="es-ES"/>
        </w:rPr>
        <w:t xml:space="preserve"> se encuentran estrechamente interconectadas, por lo que las políticas públicas deben atender estos componentes de manera integrada y preventiva.</w:t>
      </w:r>
      <w:r w:rsidR="007F4D55" w:rsidRPr="00C0170E">
        <w:rPr>
          <w:rFonts w:ascii="Book Antiqua" w:hAnsi="Book Antiqua"/>
          <w:lang w:val="es-ES"/>
        </w:rPr>
        <w:t xml:space="preserve"> </w:t>
      </w:r>
    </w:p>
    <w:p w14:paraId="6F77EDE3" w14:textId="77777777" w:rsidR="00236752" w:rsidRPr="00C0170E" w:rsidRDefault="00236752" w:rsidP="00236752">
      <w:pPr>
        <w:jc w:val="both"/>
        <w:rPr>
          <w:rFonts w:ascii="Book Antiqua" w:hAnsi="Book Antiqua"/>
          <w:lang w:val="es-ES"/>
        </w:rPr>
      </w:pPr>
    </w:p>
    <w:p w14:paraId="00C659A2" w14:textId="5749E707" w:rsidR="00F57270" w:rsidRPr="00C0170E" w:rsidRDefault="005C5017" w:rsidP="007F4D55">
      <w:pPr>
        <w:ind w:firstLine="720"/>
        <w:jc w:val="both"/>
        <w:rPr>
          <w:rFonts w:ascii="Book Antiqua" w:hAnsi="Book Antiqua"/>
          <w:lang w:val="es-ES"/>
        </w:rPr>
      </w:pPr>
      <w:r w:rsidRPr="00C0170E">
        <w:rPr>
          <w:rFonts w:ascii="Book Antiqua" w:hAnsi="Book Antiqua"/>
          <w:lang w:val="es-ES"/>
        </w:rPr>
        <w:t>Por otro lado, e</w:t>
      </w:r>
      <w:r w:rsidR="00236752" w:rsidRPr="00C0170E">
        <w:rPr>
          <w:rFonts w:ascii="Book Antiqua" w:hAnsi="Book Antiqua"/>
          <w:lang w:val="es-ES"/>
        </w:rPr>
        <w:t>l abandono, el maltrato y la sobrepoblación de animales domésticos generan impactos económicos, sanitarios y sociales significativos tanto para los municipios como para el Estado</w:t>
      </w:r>
      <w:r w:rsidR="00DC4633" w:rsidRPr="00C0170E">
        <w:rPr>
          <w:rFonts w:ascii="Book Antiqua" w:hAnsi="Book Antiqua"/>
          <w:lang w:val="es-ES"/>
        </w:rPr>
        <w:t>, por lo que conviene adoptar medida</w:t>
      </w:r>
      <w:r w:rsidR="003F6446" w:rsidRPr="00C0170E">
        <w:rPr>
          <w:rFonts w:ascii="Book Antiqua" w:hAnsi="Book Antiqua"/>
          <w:lang w:val="es-ES"/>
        </w:rPr>
        <w:t>s</w:t>
      </w:r>
      <w:r w:rsidR="00DC4633" w:rsidRPr="00C0170E">
        <w:rPr>
          <w:rFonts w:ascii="Book Antiqua" w:hAnsi="Book Antiqua"/>
          <w:lang w:val="es-ES"/>
        </w:rPr>
        <w:t xml:space="preserve"> para atender esta </w:t>
      </w:r>
      <w:r w:rsidR="00DC4633" w:rsidRPr="00C0170E">
        <w:rPr>
          <w:rFonts w:ascii="Book Antiqua" w:hAnsi="Book Antiqua"/>
          <w:lang w:val="es-ES"/>
        </w:rPr>
        <w:lastRenderedPageBreak/>
        <w:t>problemática. Sin embargo,</w:t>
      </w:r>
      <w:r w:rsidR="00236752" w:rsidRPr="00C0170E">
        <w:rPr>
          <w:rFonts w:ascii="Book Antiqua" w:hAnsi="Book Antiqua"/>
          <w:lang w:val="es-ES"/>
        </w:rPr>
        <w:t xml:space="preserve"> </w:t>
      </w:r>
      <w:r w:rsidR="00DC4633" w:rsidRPr="00C0170E">
        <w:rPr>
          <w:rFonts w:ascii="Book Antiqua" w:hAnsi="Book Antiqua"/>
          <w:lang w:val="es-ES"/>
        </w:rPr>
        <w:t>la mayoría de los</w:t>
      </w:r>
      <w:r w:rsidR="00236752" w:rsidRPr="00C0170E">
        <w:rPr>
          <w:rFonts w:ascii="Book Antiqua" w:hAnsi="Book Antiqua"/>
          <w:lang w:val="es-ES"/>
        </w:rPr>
        <w:t xml:space="preserve"> </w:t>
      </w:r>
      <w:r w:rsidR="00BB6F99" w:rsidRPr="00C0170E">
        <w:rPr>
          <w:rFonts w:ascii="Book Antiqua" w:hAnsi="Book Antiqua"/>
          <w:lang w:val="es-ES"/>
        </w:rPr>
        <w:t>ayuntamientos</w:t>
      </w:r>
      <w:r w:rsidR="00236752" w:rsidRPr="00C0170E">
        <w:rPr>
          <w:rFonts w:ascii="Book Antiqua" w:hAnsi="Book Antiqua"/>
          <w:lang w:val="es-ES"/>
        </w:rPr>
        <w:t xml:space="preserve"> carecen de una</w:t>
      </w:r>
      <w:r w:rsidR="00236752" w:rsidRPr="006E7AB2">
        <w:rPr>
          <w:rFonts w:ascii="Book Antiqua" w:hAnsi="Book Antiqua"/>
          <w:lang w:val="es-ES"/>
        </w:rPr>
        <w:t xml:space="preserve"> estructura </w:t>
      </w:r>
      <w:r w:rsidR="00236752" w:rsidRPr="00C0170E">
        <w:rPr>
          <w:rFonts w:ascii="Book Antiqua" w:hAnsi="Book Antiqua"/>
          <w:lang w:val="es-ES"/>
        </w:rPr>
        <w:t>institucional formal que atienda de manera integral y preventiva los asuntos relacionados al bienestar animal. Esta ausencia provoca respuestas fragmentadas, reactivas y dependientes de esfuerzos voluntarios o de organizaciones sin fines de lucro que, aunque fundamentales, no pueden ni deben sustituir la responsabilidad gubernamental.</w:t>
      </w:r>
      <w:r w:rsidR="0015108F" w:rsidRPr="00C0170E">
        <w:rPr>
          <w:rFonts w:ascii="Book Antiqua" w:hAnsi="Book Antiqua"/>
          <w:lang w:val="es-ES"/>
        </w:rPr>
        <w:tab/>
      </w:r>
    </w:p>
    <w:p w14:paraId="7922D2E9" w14:textId="77777777" w:rsidR="00236752" w:rsidRPr="00C0170E" w:rsidRDefault="00236752" w:rsidP="00236752">
      <w:pPr>
        <w:jc w:val="both"/>
        <w:rPr>
          <w:rFonts w:ascii="Book Antiqua" w:hAnsi="Book Antiqua"/>
          <w:lang w:val="es-ES"/>
        </w:rPr>
      </w:pPr>
    </w:p>
    <w:p w14:paraId="4D4C15E9" w14:textId="77D571BE" w:rsidR="00236752" w:rsidRPr="00C0170E" w:rsidRDefault="00236752" w:rsidP="007F4D55">
      <w:pPr>
        <w:ind w:firstLine="720"/>
        <w:jc w:val="both"/>
        <w:rPr>
          <w:rFonts w:ascii="Book Antiqua" w:hAnsi="Book Antiqua"/>
          <w:lang w:val="es-ES"/>
        </w:rPr>
      </w:pPr>
      <w:r w:rsidRPr="00C0170E">
        <w:rPr>
          <w:rFonts w:ascii="Book Antiqua" w:hAnsi="Book Antiqua"/>
          <w:lang w:val="es-ES"/>
        </w:rPr>
        <w:t xml:space="preserve">La experiencia demuestra que las estrategias preventivas </w:t>
      </w:r>
      <w:r w:rsidR="00DC4633" w:rsidRPr="00C0170E">
        <w:rPr>
          <w:rFonts w:ascii="Book Antiqua" w:hAnsi="Book Antiqua"/>
          <w:lang w:val="es-ES"/>
        </w:rPr>
        <w:t>-p</w:t>
      </w:r>
      <w:r w:rsidRPr="00C0170E">
        <w:rPr>
          <w:rFonts w:ascii="Book Antiqua" w:hAnsi="Book Antiqua"/>
          <w:lang w:val="es-ES"/>
        </w:rPr>
        <w:t>articularmente la educación</w:t>
      </w:r>
      <w:r w:rsidR="007F4D55" w:rsidRPr="00C0170E">
        <w:rPr>
          <w:rFonts w:ascii="Book Antiqua" w:hAnsi="Book Antiqua"/>
          <w:lang w:val="es-ES"/>
        </w:rPr>
        <w:t xml:space="preserve"> </w:t>
      </w:r>
      <w:r w:rsidRPr="00C0170E">
        <w:rPr>
          <w:rFonts w:ascii="Book Antiqua" w:hAnsi="Book Antiqua"/>
          <w:lang w:val="es-ES"/>
        </w:rPr>
        <w:t>comunitaria y el control ético de la sobrepoblación mediante la esterilización</w:t>
      </w:r>
      <w:r w:rsidR="00DC4633" w:rsidRPr="00C0170E">
        <w:rPr>
          <w:rFonts w:ascii="Book Antiqua" w:hAnsi="Book Antiqua"/>
          <w:lang w:val="es-ES"/>
        </w:rPr>
        <w:t>-</w:t>
      </w:r>
      <w:r w:rsidRPr="00C0170E">
        <w:rPr>
          <w:rFonts w:ascii="Book Antiqua" w:hAnsi="Book Antiqua"/>
          <w:lang w:val="es-ES"/>
        </w:rPr>
        <w:t xml:space="preserve"> resultan más costo</w:t>
      </w:r>
      <w:r w:rsidR="00DC4633" w:rsidRPr="00C0170E">
        <w:rPr>
          <w:rFonts w:ascii="Book Antiqua" w:hAnsi="Book Antiqua"/>
          <w:lang w:val="es-ES"/>
        </w:rPr>
        <w:t>-</w:t>
      </w:r>
      <w:r w:rsidRPr="00C0170E">
        <w:rPr>
          <w:rFonts w:ascii="Book Antiqua" w:hAnsi="Book Antiqua"/>
          <w:lang w:val="es-ES"/>
        </w:rPr>
        <w:t>efectivas que las intervenciones reactivas asociadas al abandono, las emergencias sanitarias y las querellas ciudadanas.</w:t>
      </w:r>
    </w:p>
    <w:p w14:paraId="4A9F5D69" w14:textId="77777777" w:rsidR="00236752" w:rsidRPr="006E7AB2" w:rsidRDefault="00236752" w:rsidP="00236752">
      <w:pPr>
        <w:jc w:val="both"/>
        <w:rPr>
          <w:rFonts w:ascii="Book Antiqua" w:hAnsi="Book Antiqua"/>
          <w:lang w:val="es-ES"/>
        </w:rPr>
      </w:pPr>
    </w:p>
    <w:p w14:paraId="3BEF1D5D" w14:textId="22053F46" w:rsidR="00236752" w:rsidRPr="00C0170E" w:rsidRDefault="00236752" w:rsidP="007F4D55">
      <w:pPr>
        <w:ind w:firstLine="720"/>
        <w:jc w:val="both"/>
        <w:rPr>
          <w:rFonts w:ascii="Book Antiqua" w:hAnsi="Book Antiqua"/>
          <w:lang w:val="es-ES"/>
        </w:rPr>
      </w:pPr>
      <w:r w:rsidRPr="00C0170E">
        <w:rPr>
          <w:rFonts w:ascii="Book Antiqua" w:hAnsi="Book Antiqua"/>
          <w:lang w:val="es-ES"/>
        </w:rPr>
        <w:t>En este contexto,</w:t>
      </w:r>
      <w:r w:rsidR="00E366AF" w:rsidRPr="00C0170E">
        <w:rPr>
          <w:rFonts w:ascii="Book Antiqua" w:hAnsi="Book Antiqua"/>
          <w:lang w:val="es-ES"/>
        </w:rPr>
        <w:t xml:space="preserve"> la presente Ley, </w:t>
      </w:r>
      <w:r w:rsidRPr="00C0170E">
        <w:rPr>
          <w:rFonts w:ascii="Book Antiqua" w:hAnsi="Book Antiqua"/>
          <w:lang w:val="es-ES"/>
        </w:rPr>
        <w:t>propone el establecimiento del modelo de Oficinas Municipales para la Protección Animal y Control de la Sobrepoblación (OPACOS), como un mecanismo institucional municipal que fortale</w:t>
      </w:r>
      <w:r w:rsidR="007437D0" w:rsidRPr="00C0170E">
        <w:rPr>
          <w:rFonts w:ascii="Book Antiqua" w:hAnsi="Book Antiqua"/>
          <w:lang w:val="es-ES"/>
        </w:rPr>
        <w:t>zca</w:t>
      </w:r>
      <w:r w:rsidRPr="00C0170E">
        <w:rPr>
          <w:rFonts w:ascii="Book Antiqua" w:hAnsi="Book Antiqua"/>
          <w:lang w:val="es-ES"/>
        </w:rPr>
        <w:t xml:space="preserve"> la capacidad local, foment</w:t>
      </w:r>
      <w:r w:rsidR="00525E30" w:rsidRPr="00C0170E">
        <w:rPr>
          <w:rFonts w:ascii="Book Antiqua" w:hAnsi="Book Antiqua"/>
          <w:lang w:val="es-ES"/>
        </w:rPr>
        <w:t>e</w:t>
      </w:r>
      <w:r w:rsidRPr="00C0170E">
        <w:rPr>
          <w:rFonts w:ascii="Book Antiqua" w:hAnsi="Book Antiqua"/>
          <w:lang w:val="es-ES"/>
        </w:rPr>
        <w:t xml:space="preserve"> la coordinación </w:t>
      </w:r>
      <w:proofErr w:type="spellStart"/>
      <w:r w:rsidRPr="00C0170E">
        <w:rPr>
          <w:rFonts w:ascii="Book Antiqua" w:hAnsi="Book Antiqua"/>
          <w:lang w:val="es-ES"/>
        </w:rPr>
        <w:t>interagencial</w:t>
      </w:r>
      <w:proofErr w:type="spellEnd"/>
      <w:r w:rsidRPr="00C0170E">
        <w:rPr>
          <w:rFonts w:ascii="Book Antiqua" w:hAnsi="Book Antiqua"/>
          <w:lang w:val="es-ES"/>
        </w:rPr>
        <w:t xml:space="preserve"> y promuev</w:t>
      </w:r>
      <w:r w:rsidR="00525E30" w:rsidRPr="00C0170E">
        <w:rPr>
          <w:rFonts w:ascii="Book Antiqua" w:hAnsi="Book Antiqua"/>
          <w:lang w:val="es-ES"/>
        </w:rPr>
        <w:t>a</w:t>
      </w:r>
      <w:r w:rsidRPr="00C0170E">
        <w:rPr>
          <w:rFonts w:ascii="Book Antiqua" w:hAnsi="Book Antiqua"/>
          <w:lang w:val="es-ES"/>
        </w:rPr>
        <w:t xml:space="preserve"> el cumplimiento de la política pública estatal vigente, sin duplicar ni invadir las funciones de las agencias reguladoras estatales.</w:t>
      </w:r>
    </w:p>
    <w:p w14:paraId="71316599" w14:textId="77777777" w:rsidR="00236752" w:rsidRPr="006E7AB2" w:rsidRDefault="00236752" w:rsidP="00236752">
      <w:pPr>
        <w:jc w:val="both"/>
        <w:rPr>
          <w:rFonts w:ascii="Book Antiqua" w:hAnsi="Book Antiqua"/>
          <w:lang w:val="es-ES"/>
        </w:rPr>
      </w:pPr>
    </w:p>
    <w:p w14:paraId="205EF1F4" w14:textId="1E9EDF15" w:rsidR="00236752" w:rsidRPr="00C0170E" w:rsidRDefault="00236752" w:rsidP="007F4D55">
      <w:pPr>
        <w:ind w:firstLine="720"/>
        <w:jc w:val="both"/>
        <w:rPr>
          <w:rFonts w:ascii="Book Antiqua" w:hAnsi="Book Antiqua"/>
          <w:lang w:val="es-ES"/>
        </w:rPr>
      </w:pPr>
      <w:r w:rsidRPr="00C0170E">
        <w:rPr>
          <w:rFonts w:ascii="Book Antiqua" w:hAnsi="Book Antiqua"/>
          <w:lang w:val="es-ES"/>
        </w:rPr>
        <w:t>Este modelo es flexible, escalable y adaptable a la realidad fiscal y administrativa de cada</w:t>
      </w:r>
      <w:r w:rsidR="007F4D55" w:rsidRPr="00C0170E">
        <w:rPr>
          <w:rFonts w:ascii="Book Antiqua" w:hAnsi="Book Antiqua"/>
          <w:lang w:val="es-ES"/>
        </w:rPr>
        <w:t xml:space="preserve"> </w:t>
      </w:r>
      <w:r w:rsidRPr="00C0170E">
        <w:rPr>
          <w:rFonts w:ascii="Book Antiqua" w:hAnsi="Book Antiqua"/>
          <w:lang w:val="es-ES"/>
        </w:rPr>
        <w:t xml:space="preserve">municipio, y se fundamenta en el enfoque de </w:t>
      </w:r>
      <w:r w:rsidR="000469F7" w:rsidRPr="00C0170E">
        <w:rPr>
          <w:rFonts w:ascii="Book Antiqua" w:hAnsi="Book Antiqua"/>
          <w:lang w:val="es-ES"/>
        </w:rPr>
        <w:t>“</w:t>
      </w:r>
      <w:r w:rsidRPr="00C0170E">
        <w:rPr>
          <w:rFonts w:ascii="Book Antiqua" w:hAnsi="Book Antiqua"/>
          <w:lang w:val="es-ES"/>
        </w:rPr>
        <w:t>Una Sola Salud</w:t>
      </w:r>
      <w:r w:rsidR="000469F7" w:rsidRPr="00C0170E">
        <w:rPr>
          <w:rFonts w:ascii="Book Antiqua" w:hAnsi="Book Antiqua"/>
          <w:lang w:val="es-ES"/>
        </w:rPr>
        <w:t>”</w:t>
      </w:r>
      <w:r w:rsidRPr="00C0170E">
        <w:rPr>
          <w:rFonts w:ascii="Book Antiqua" w:hAnsi="Book Antiqua"/>
          <w:lang w:val="es-ES"/>
        </w:rPr>
        <w:t xml:space="preserve">, al reconocer que la prevención del abandono, la sobrepoblación y el maltrato animal </w:t>
      </w:r>
      <w:r w:rsidR="00A8356E" w:rsidRPr="00C0170E">
        <w:rPr>
          <w:rFonts w:ascii="Book Antiqua" w:hAnsi="Book Antiqua"/>
          <w:lang w:val="es-ES"/>
        </w:rPr>
        <w:t xml:space="preserve">contribuyen </w:t>
      </w:r>
      <w:r w:rsidRPr="00C0170E">
        <w:rPr>
          <w:rFonts w:ascii="Book Antiqua" w:hAnsi="Book Antiqua"/>
          <w:lang w:val="es-ES"/>
        </w:rPr>
        <w:t>directamente a reducir riesgos sanitarios, mejorar la convivencia comunitaria y proteger el entorno.</w:t>
      </w:r>
    </w:p>
    <w:p w14:paraId="2890472E" w14:textId="77777777" w:rsidR="00236752" w:rsidRPr="006E7AB2" w:rsidRDefault="00236752" w:rsidP="00236752">
      <w:pPr>
        <w:jc w:val="both"/>
        <w:rPr>
          <w:rFonts w:ascii="Book Antiqua" w:hAnsi="Book Antiqua"/>
          <w:lang w:val="es-ES"/>
        </w:rPr>
      </w:pPr>
    </w:p>
    <w:p w14:paraId="32D65EB2" w14:textId="549D8BCF" w:rsidR="00236752" w:rsidRPr="006E7AB2" w:rsidRDefault="00434CBD" w:rsidP="007F4D55">
      <w:pPr>
        <w:ind w:firstLine="720"/>
        <w:jc w:val="both"/>
        <w:rPr>
          <w:rFonts w:ascii="Book Antiqua" w:hAnsi="Book Antiqua"/>
          <w:lang w:val="es-ES"/>
        </w:rPr>
      </w:pPr>
      <w:r>
        <w:rPr>
          <w:rFonts w:ascii="Book Antiqua" w:hAnsi="Book Antiqua"/>
          <w:lang w:val="es-ES"/>
        </w:rPr>
        <w:t>Por todo lo anterior</w:t>
      </w:r>
      <w:r w:rsidR="00236752" w:rsidRPr="006E7AB2">
        <w:rPr>
          <w:rFonts w:ascii="Book Antiqua" w:hAnsi="Book Antiqua"/>
          <w:lang w:val="es-ES"/>
        </w:rPr>
        <w:t xml:space="preserve">, </w:t>
      </w:r>
      <w:r w:rsidR="00340EC9">
        <w:rPr>
          <w:rFonts w:ascii="Book Antiqua" w:hAnsi="Book Antiqua"/>
          <w:lang w:val="es-ES"/>
        </w:rPr>
        <w:t>esta Asamblea Legislativa considera como un asunto prioritario la aprobación de esta</w:t>
      </w:r>
      <w:r>
        <w:rPr>
          <w:rFonts w:ascii="Book Antiqua" w:hAnsi="Book Antiqua"/>
          <w:lang w:val="es-ES"/>
        </w:rPr>
        <w:t xml:space="preserve"> Ley</w:t>
      </w:r>
      <w:r w:rsidR="00340EC9">
        <w:rPr>
          <w:rFonts w:ascii="Book Antiqua" w:hAnsi="Book Antiqua"/>
          <w:lang w:val="es-ES"/>
        </w:rPr>
        <w:t>, pues no solo se trata de garantizar el bienestar de los animales, sino de salvaguardar la salud pública en general.</w:t>
      </w:r>
    </w:p>
    <w:p w14:paraId="560E3908" w14:textId="77777777" w:rsidR="00236752" w:rsidRPr="006E7AB2" w:rsidRDefault="00236752" w:rsidP="00236752">
      <w:pPr>
        <w:rPr>
          <w:rFonts w:ascii="Book Antiqua" w:hAnsi="Book Antiqua"/>
          <w:b/>
          <w:bCs/>
          <w:i/>
          <w:lang w:val="es-ES"/>
        </w:rPr>
      </w:pPr>
    </w:p>
    <w:p w14:paraId="34452182" w14:textId="481483B9" w:rsidR="006B2490" w:rsidRPr="006E7AB2" w:rsidRDefault="006B2490" w:rsidP="006B2490">
      <w:pPr>
        <w:spacing w:line="480" w:lineRule="auto"/>
        <w:rPr>
          <w:rFonts w:ascii="Book Antiqua" w:hAnsi="Book Antiqua"/>
          <w:b/>
          <w:bCs/>
          <w:i/>
          <w:lang w:val="es-ES"/>
        </w:rPr>
      </w:pPr>
      <w:r w:rsidRPr="00B8794D">
        <w:rPr>
          <w:rFonts w:ascii="Book Antiqua" w:hAnsi="Book Antiqua"/>
          <w:i/>
          <w:lang w:val="es-ES"/>
        </w:rPr>
        <w:t>DECRÉTASE POR LA ASAMBLEA LEGISLATIVA DE PUERTO RICO</w:t>
      </w:r>
      <w:r w:rsidRPr="006E7AB2">
        <w:rPr>
          <w:rFonts w:ascii="Book Antiqua" w:hAnsi="Book Antiqua"/>
          <w:b/>
          <w:bCs/>
          <w:i/>
          <w:lang w:val="es-ES"/>
        </w:rPr>
        <w:t>:</w:t>
      </w:r>
    </w:p>
    <w:p w14:paraId="5B2341CE" w14:textId="77777777" w:rsidR="006B2490" w:rsidRPr="006E7AB2" w:rsidRDefault="006B2490" w:rsidP="006B2490">
      <w:pPr>
        <w:spacing w:line="480" w:lineRule="auto"/>
        <w:ind w:firstLine="360"/>
        <w:jc w:val="both"/>
        <w:rPr>
          <w:rFonts w:ascii="Book Antiqua" w:hAnsi="Book Antiqua"/>
          <w:lang w:val="es-ES"/>
        </w:rPr>
        <w:sectPr w:rsidR="006B2490" w:rsidRPr="006E7AB2" w:rsidSect="006B2490">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pPr>
    </w:p>
    <w:p w14:paraId="49154CAE" w14:textId="4376256B" w:rsidR="00820221" w:rsidRPr="006E7AB2" w:rsidRDefault="003F6AFA" w:rsidP="00820221">
      <w:pPr>
        <w:spacing w:line="480" w:lineRule="auto"/>
        <w:ind w:firstLine="720"/>
        <w:jc w:val="both"/>
        <w:rPr>
          <w:rFonts w:ascii="Book Antiqua" w:hAnsi="Book Antiqua"/>
          <w:color w:val="000000"/>
          <w:lang w:val="es-ES_tradnl"/>
        </w:rPr>
      </w:pPr>
      <w:r w:rsidRPr="00C0170E">
        <w:rPr>
          <w:rFonts w:ascii="Book Antiqua" w:hAnsi="Book Antiqua"/>
          <w:color w:val="000000"/>
          <w:lang w:val="es-ES_tradnl"/>
        </w:rPr>
        <w:t>Sección</w:t>
      </w:r>
      <w:r w:rsidRPr="00C0170E">
        <w:rPr>
          <w:rFonts w:ascii="Book Antiqua" w:hAnsi="Book Antiqua"/>
          <w:i/>
          <w:iCs/>
          <w:color w:val="000000"/>
          <w:lang w:val="es-ES_tradnl"/>
        </w:rPr>
        <w:t xml:space="preserve"> </w:t>
      </w:r>
      <w:r w:rsidR="00820221" w:rsidRPr="006E7AB2">
        <w:rPr>
          <w:rFonts w:ascii="Book Antiqua" w:hAnsi="Book Antiqua"/>
          <w:color w:val="000000"/>
          <w:lang w:val="es-ES_tradnl"/>
        </w:rPr>
        <w:t xml:space="preserve">1.- Se </w:t>
      </w:r>
      <w:r w:rsidR="00D21688" w:rsidRPr="006E7AB2">
        <w:rPr>
          <w:rFonts w:ascii="Book Antiqua" w:hAnsi="Book Antiqua"/>
          <w:color w:val="000000"/>
          <w:lang w:val="es-ES_tradnl"/>
        </w:rPr>
        <w:t>añade</w:t>
      </w:r>
      <w:r w:rsidR="00820221" w:rsidRPr="006E7AB2">
        <w:rPr>
          <w:rFonts w:ascii="Book Antiqua" w:hAnsi="Book Antiqua"/>
          <w:color w:val="000000"/>
          <w:lang w:val="es-ES_tradnl"/>
        </w:rPr>
        <w:t xml:space="preserve"> el </w:t>
      </w:r>
      <w:r w:rsidR="00D21688" w:rsidRPr="006E7AB2">
        <w:rPr>
          <w:rFonts w:ascii="Book Antiqua" w:hAnsi="Book Antiqua"/>
          <w:color w:val="000000"/>
          <w:lang w:val="es-ES_tradnl"/>
        </w:rPr>
        <w:t xml:space="preserve">Capítulo IX al Libro III de la Ley Núm. 107-2020, según enmendada, </w:t>
      </w:r>
      <w:r w:rsidR="00820221" w:rsidRPr="006E7AB2">
        <w:rPr>
          <w:rFonts w:ascii="Book Antiqua" w:hAnsi="Book Antiqua"/>
          <w:color w:val="000000"/>
          <w:lang w:val="es-ES_tradnl"/>
        </w:rPr>
        <w:t>para que se lea como sigue:</w:t>
      </w:r>
    </w:p>
    <w:p w14:paraId="11BF0C98" w14:textId="77777777" w:rsidR="00576681" w:rsidRPr="006E7AB2" w:rsidRDefault="0082022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w:t>
      </w:r>
      <w:r w:rsidR="00576681" w:rsidRPr="006E7AB2">
        <w:rPr>
          <w:rFonts w:ascii="Book Antiqua" w:hAnsi="Book Antiqua"/>
          <w:color w:val="000000"/>
          <w:lang w:val="es-ES_tradnl"/>
        </w:rPr>
        <w:t>Libro III — Servicios Municipales</w:t>
      </w:r>
    </w:p>
    <w:p w14:paraId="1862D01A" w14:textId="0C7822A1" w:rsidR="00576681" w:rsidRPr="006E7AB2" w:rsidRDefault="0057668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Capítulo I — Control de Acces</w:t>
      </w:r>
      <w:r w:rsidR="00077A81">
        <w:rPr>
          <w:rFonts w:ascii="Book Antiqua" w:hAnsi="Book Antiqua"/>
          <w:color w:val="000000"/>
          <w:lang w:val="es-ES_tradnl"/>
        </w:rPr>
        <w:t>o</w:t>
      </w:r>
    </w:p>
    <w:p w14:paraId="49F08A69" w14:textId="25A0D594" w:rsidR="00576681" w:rsidRPr="006E7AB2" w:rsidRDefault="00576681" w:rsidP="00D21688">
      <w:pPr>
        <w:spacing w:line="480" w:lineRule="auto"/>
        <w:ind w:firstLine="720"/>
        <w:jc w:val="center"/>
        <w:rPr>
          <w:rFonts w:ascii="Book Antiqua" w:hAnsi="Book Antiqua"/>
          <w:color w:val="000000"/>
          <w:lang w:val="es-ES_tradnl"/>
        </w:rPr>
      </w:pPr>
      <w:r w:rsidRPr="006E7AB2">
        <w:rPr>
          <w:rFonts w:ascii="Book Antiqua" w:hAnsi="Book Antiqua"/>
          <w:color w:val="000000"/>
          <w:lang w:val="es-ES_tradnl"/>
        </w:rPr>
        <w:t>…</w:t>
      </w:r>
    </w:p>
    <w:p w14:paraId="17584ABA" w14:textId="06915D90" w:rsidR="00D21688" w:rsidRPr="00C0170E" w:rsidRDefault="00D21688" w:rsidP="00D21688">
      <w:pPr>
        <w:spacing w:line="480" w:lineRule="auto"/>
        <w:ind w:firstLine="720"/>
        <w:jc w:val="center"/>
        <w:rPr>
          <w:rFonts w:ascii="Book Antiqua" w:hAnsi="Book Antiqua"/>
          <w:color w:val="000000"/>
          <w:lang w:val="es-ES_tradnl"/>
        </w:rPr>
      </w:pPr>
      <w:r w:rsidRPr="00C0170E">
        <w:rPr>
          <w:rFonts w:ascii="Book Antiqua" w:hAnsi="Book Antiqua"/>
          <w:color w:val="000000"/>
          <w:lang w:val="es-ES_tradnl"/>
        </w:rPr>
        <w:t>Capítulo IX — Protección y Control Animal</w:t>
      </w:r>
    </w:p>
    <w:p w14:paraId="615C21DA" w14:textId="17C4E6DD" w:rsidR="00576681" w:rsidRPr="00C0170E" w:rsidRDefault="00FA6BF8" w:rsidP="004906D8">
      <w:pPr>
        <w:spacing w:line="480" w:lineRule="auto"/>
        <w:ind w:firstLine="720"/>
        <w:jc w:val="both"/>
        <w:rPr>
          <w:rFonts w:ascii="Book Antiqua" w:hAnsi="Book Antiqua"/>
          <w:color w:val="000000"/>
          <w:lang w:val="es-PR"/>
        </w:rPr>
      </w:pPr>
      <w:r w:rsidRPr="00C0170E">
        <w:rPr>
          <w:rFonts w:ascii="Book Antiqua" w:hAnsi="Book Antiqua"/>
          <w:color w:val="000000"/>
          <w:lang w:val="es-PR"/>
        </w:rPr>
        <w:t>Artículo 3.08</w:t>
      </w:r>
      <w:r w:rsidR="00E65A8C" w:rsidRPr="00C0170E">
        <w:rPr>
          <w:rFonts w:ascii="Book Antiqua" w:hAnsi="Book Antiqua"/>
          <w:color w:val="000000"/>
          <w:lang w:val="es-PR"/>
        </w:rPr>
        <w:t>1</w:t>
      </w:r>
      <w:r w:rsidRPr="00C0170E">
        <w:rPr>
          <w:rFonts w:ascii="Book Antiqua" w:hAnsi="Book Antiqua"/>
          <w:color w:val="000000"/>
          <w:lang w:val="es-PR"/>
        </w:rPr>
        <w:t xml:space="preserve">.- </w:t>
      </w:r>
      <w:r w:rsidR="00576681" w:rsidRPr="00C0170E">
        <w:rPr>
          <w:rFonts w:ascii="Book Antiqua" w:hAnsi="Book Antiqua"/>
          <w:color w:val="000000"/>
          <w:lang w:val="es-PR"/>
        </w:rPr>
        <w:t>Declaración de Política Pública.</w:t>
      </w:r>
    </w:p>
    <w:p w14:paraId="14524104" w14:textId="39D70A0B" w:rsidR="00576681" w:rsidRPr="00C0170E" w:rsidRDefault="00576681" w:rsidP="00576681">
      <w:pPr>
        <w:spacing w:line="480" w:lineRule="auto"/>
        <w:ind w:firstLine="720"/>
        <w:jc w:val="both"/>
        <w:rPr>
          <w:rFonts w:ascii="Book Antiqua" w:hAnsi="Book Antiqua"/>
          <w:color w:val="000000"/>
          <w:lang w:val="es-PR"/>
        </w:rPr>
      </w:pPr>
      <w:r w:rsidRPr="00C0170E">
        <w:rPr>
          <w:rFonts w:ascii="Book Antiqua" w:hAnsi="Book Antiqua"/>
          <w:color w:val="000000"/>
          <w:lang w:val="es-PR"/>
        </w:rPr>
        <w:lastRenderedPageBreak/>
        <w:t>Será política pública de los gobiernos municipales promover el bienestar y la protección de los animales como parte integral de la salud pública, la seguridad comunitaria y la educación ciudadana.</w:t>
      </w:r>
    </w:p>
    <w:p w14:paraId="27770545" w14:textId="2DFBAF3B" w:rsidR="00576681" w:rsidRPr="00C0170E" w:rsidRDefault="00576681" w:rsidP="00576681">
      <w:pPr>
        <w:spacing w:line="480" w:lineRule="auto"/>
        <w:ind w:firstLine="720"/>
        <w:jc w:val="both"/>
        <w:rPr>
          <w:rFonts w:ascii="Book Antiqua" w:hAnsi="Book Antiqua"/>
          <w:color w:val="000000"/>
          <w:lang w:val="es-PR"/>
        </w:rPr>
      </w:pPr>
      <w:r w:rsidRPr="00C0170E">
        <w:rPr>
          <w:rFonts w:ascii="Book Antiqua" w:hAnsi="Book Antiqua"/>
          <w:color w:val="000000"/>
          <w:lang w:val="es-PR"/>
        </w:rPr>
        <w:t>Artículo 3.08</w:t>
      </w:r>
      <w:r w:rsidR="00E65A8C" w:rsidRPr="00C0170E">
        <w:rPr>
          <w:rFonts w:ascii="Book Antiqua" w:hAnsi="Book Antiqua"/>
          <w:color w:val="000000"/>
          <w:lang w:val="es-PR"/>
        </w:rPr>
        <w:t>2</w:t>
      </w:r>
      <w:r w:rsidRPr="00C0170E">
        <w:rPr>
          <w:rFonts w:ascii="Book Antiqua" w:hAnsi="Book Antiqua"/>
          <w:color w:val="000000"/>
          <w:lang w:val="es-PR"/>
        </w:rPr>
        <w:t>.-</w:t>
      </w:r>
      <w:r w:rsidR="00AA742D" w:rsidRPr="00C0170E">
        <w:rPr>
          <w:rFonts w:ascii="Book Antiqua" w:hAnsi="Book Antiqua"/>
          <w:color w:val="000000"/>
          <w:lang w:val="es-PR"/>
        </w:rPr>
        <w:t xml:space="preserve"> Propósito y Alcance.</w:t>
      </w:r>
    </w:p>
    <w:p w14:paraId="66CDEF82" w14:textId="1222007B" w:rsidR="00AA742D" w:rsidRPr="00C0170E" w:rsidRDefault="00E65A8C" w:rsidP="00AA742D">
      <w:pPr>
        <w:spacing w:line="480" w:lineRule="auto"/>
        <w:ind w:firstLine="720"/>
        <w:jc w:val="both"/>
        <w:rPr>
          <w:rFonts w:ascii="Book Antiqua" w:hAnsi="Book Antiqua"/>
          <w:color w:val="000000"/>
          <w:lang w:val="es-PR"/>
        </w:rPr>
      </w:pPr>
      <w:r w:rsidRPr="00C0170E">
        <w:rPr>
          <w:rFonts w:ascii="Book Antiqua" w:hAnsi="Book Antiqua"/>
          <w:color w:val="000000"/>
          <w:lang w:val="es-PR"/>
        </w:rPr>
        <w:t>Este Capítulo</w:t>
      </w:r>
      <w:r w:rsidR="00AA742D" w:rsidRPr="00C0170E">
        <w:rPr>
          <w:rFonts w:ascii="Book Antiqua" w:hAnsi="Book Antiqua"/>
          <w:color w:val="000000"/>
          <w:lang w:val="es-PR"/>
        </w:rPr>
        <w:t xml:space="preserve"> tiene como propósito atender</w:t>
      </w:r>
      <w:r w:rsidR="00AA742D" w:rsidRPr="006E7AB2">
        <w:rPr>
          <w:rFonts w:ascii="Book Antiqua" w:hAnsi="Book Antiqua"/>
          <w:i/>
          <w:iCs/>
          <w:color w:val="000000"/>
          <w:lang w:val="es-PR"/>
        </w:rPr>
        <w:t xml:space="preserve"> </w:t>
      </w:r>
      <w:r w:rsidR="00AA742D" w:rsidRPr="00C0170E">
        <w:rPr>
          <w:rFonts w:ascii="Book Antiqua" w:hAnsi="Book Antiqua"/>
          <w:color w:val="000000"/>
          <w:lang w:val="es-PR"/>
        </w:rPr>
        <w:t>el bienestar animal y el control ético de la sobrepoblación</w:t>
      </w:r>
      <w:r w:rsidR="00A94B62" w:rsidRPr="00C0170E">
        <w:rPr>
          <w:rFonts w:ascii="Book Antiqua" w:hAnsi="Book Antiqua"/>
          <w:color w:val="000000"/>
          <w:lang w:val="es-PR"/>
        </w:rPr>
        <w:t xml:space="preserve"> animal</w:t>
      </w:r>
      <w:r w:rsidR="00AA742D" w:rsidRPr="00C0170E">
        <w:rPr>
          <w:rFonts w:ascii="Book Antiqua" w:hAnsi="Book Antiqua"/>
          <w:color w:val="000000"/>
          <w:lang w:val="es-PR"/>
        </w:rPr>
        <w:t xml:space="preserve"> mediante la educación, la coordinación intersectorial y la recopilación de datos. Sin embargo, no sustituye ni limita las funciones de las agencias estatales con jurisdicción en materia de bienestar animal, sino que actúa como un mecanismo de apoyo, enlace y ejecución programática a nivel municipal.</w:t>
      </w:r>
    </w:p>
    <w:p w14:paraId="3994F9BB" w14:textId="3E18B9A5" w:rsidR="00165DC7" w:rsidRPr="00C0170E" w:rsidRDefault="004729DA" w:rsidP="00576681">
      <w:pPr>
        <w:spacing w:line="480" w:lineRule="auto"/>
        <w:ind w:firstLine="720"/>
        <w:jc w:val="both"/>
        <w:rPr>
          <w:rFonts w:ascii="Book Antiqua" w:hAnsi="Book Antiqua"/>
          <w:color w:val="000000"/>
          <w:lang w:val="es-PR"/>
        </w:rPr>
      </w:pPr>
      <w:r w:rsidRPr="00C0170E">
        <w:rPr>
          <w:rFonts w:ascii="Book Antiqua" w:hAnsi="Book Antiqua"/>
          <w:color w:val="000000"/>
          <w:lang w:val="es-PR"/>
        </w:rPr>
        <w:t>Artículo 3.08</w:t>
      </w:r>
      <w:r w:rsidR="00E65A8C" w:rsidRPr="00C0170E">
        <w:rPr>
          <w:rFonts w:ascii="Book Antiqua" w:hAnsi="Book Antiqua"/>
          <w:color w:val="000000"/>
          <w:lang w:val="es-PR"/>
        </w:rPr>
        <w:t>3</w:t>
      </w:r>
      <w:r w:rsidRPr="00C0170E">
        <w:rPr>
          <w:rFonts w:ascii="Book Antiqua" w:hAnsi="Book Antiqua"/>
          <w:color w:val="000000"/>
          <w:lang w:val="es-PR"/>
        </w:rPr>
        <w:t>.- Definiciones.</w:t>
      </w:r>
    </w:p>
    <w:p w14:paraId="31513954" w14:textId="0ABB4E4C" w:rsidR="000F2C75" w:rsidRPr="00C0170E" w:rsidRDefault="000F2C75" w:rsidP="000F2C75">
      <w:pPr>
        <w:spacing w:line="480" w:lineRule="auto"/>
        <w:ind w:firstLine="720"/>
        <w:jc w:val="both"/>
        <w:rPr>
          <w:rFonts w:ascii="Book Antiqua" w:hAnsi="Book Antiqua"/>
          <w:color w:val="000000"/>
          <w:lang w:val="es-PR"/>
        </w:rPr>
      </w:pPr>
      <w:r w:rsidRPr="00C0170E">
        <w:rPr>
          <w:rFonts w:ascii="Book Antiqua" w:hAnsi="Book Antiqua"/>
          <w:color w:val="000000"/>
          <w:lang w:val="es-PR"/>
        </w:rPr>
        <w:t>Para efectos de este Capítulo, los siguientes términos tendrán el significado que a continuación se expresa:</w:t>
      </w:r>
    </w:p>
    <w:p w14:paraId="32A1A18A" w14:textId="643791DA" w:rsidR="00165DC7" w:rsidRPr="00C0170E" w:rsidRDefault="000F2C75" w:rsidP="000F2C75">
      <w:pPr>
        <w:pStyle w:val="ListParagraph"/>
        <w:numPr>
          <w:ilvl w:val="0"/>
          <w:numId w:val="20"/>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Bienestar Animal - condición en la que un animal vive libre de hambre, dolor, sufrimiento innecesario y maltrato, conforme a la normativa vigente.</w:t>
      </w:r>
    </w:p>
    <w:p w14:paraId="6707B177" w14:textId="6AE332C6" w:rsidR="000F2C75" w:rsidRPr="00C0170E" w:rsidRDefault="000F2C75" w:rsidP="000F2C75">
      <w:pPr>
        <w:pStyle w:val="ListParagraph"/>
        <w:numPr>
          <w:ilvl w:val="0"/>
          <w:numId w:val="20"/>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Control Ético de la Sobrepoblación</w:t>
      </w:r>
      <w:r w:rsidR="00A94B62" w:rsidRPr="00C0170E">
        <w:rPr>
          <w:rFonts w:ascii="Book Antiqua" w:hAnsi="Book Antiqua"/>
          <w:color w:val="000000"/>
          <w:sz w:val="24"/>
          <w:szCs w:val="24"/>
          <w:lang w:val="es-PR"/>
        </w:rPr>
        <w:t xml:space="preserve"> Animal</w:t>
      </w:r>
      <w:r w:rsidRPr="00C0170E">
        <w:rPr>
          <w:rFonts w:ascii="Book Antiqua" w:hAnsi="Book Antiqua"/>
          <w:color w:val="000000"/>
          <w:sz w:val="24"/>
          <w:szCs w:val="24"/>
          <w:lang w:val="es-PR"/>
        </w:rPr>
        <w:t xml:space="preserve"> - estrategias humanitarias dirigidas a reducir la reproducción descontrolada de animales mediante educación y esterilización.</w:t>
      </w:r>
    </w:p>
    <w:p w14:paraId="09E12226" w14:textId="6BEE1A1F" w:rsidR="000F2C75" w:rsidRPr="00C0170E" w:rsidRDefault="000F2C75" w:rsidP="000F2C75">
      <w:pPr>
        <w:pStyle w:val="ListParagraph"/>
        <w:numPr>
          <w:ilvl w:val="0"/>
          <w:numId w:val="20"/>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“One Health” o </w:t>
      </w:r>
      <w:r w:rsidR="00555257" w:rsidRPr="00C0170E">
        <w:rPr>
          <w:rFonts w:ascii="Book Antiqua" w:hAnsi="Book Antiqua"/>
          <w:color w:val="000000"/>
          <w:sz w:val="24"/>
          <w:szCs w:val="24"/>
          <w:lang w:val="es-PR"/>
        </w:rPr>
        <w:t>“</w:t>
      </w:r>
      <w:r w:rsidRPr="00C0170E">
        <w:rPr>
          <w:rFonts w:ascii="Book Antiqua" w:hAnsi="Book Antiqua"/>
          <w:color w:val="000000"/>
          <w:sz w:val="24"/>
          <w:szCs w:val="24"/>
          <w:lang w:val="es-PR"/>
        </w:rPr>
        <w:t>Una Sola Salud</w:t>
      </w:r>
      <w:r w:rsidR="00555257" w:rsidRPr="00C0170E">
        <w:rPr>
          <w:rFonts w:ascii="Book Antiqua" w:hAnsi="Book Antiqua"/>
          <w:color w:val="000000"/>
          <w:sz w:val="24"/>
          <w:szCs w:val="24"/>
          <w:lang w:val="es-PR"/>
        </w:rPr>
        <w:t>”</w:t>
      </w:r>
      <w:r w:rsidRPr="00C0170E">
        <w:rPr>
          <w:rFonts w:ascii="Book Antiqua" w:hAnsi="Book Antiqua"/>
          <w:color w:val="000000"/>
          <w:sz w:val="24"/>
          <w:szCs w:val="24"/>
          <w:lang w:val="es-PR"/>
        </w:rPr>
        <w:t xml:space="preserve"> - enfoque colaborativo y multisectorial que reconoce la interconexión entre la salud humana, la salud animal y la salud ambiental para prevenir y controlar enfermedades, mejorar la salud pública y optimizar el bienestar general de forma sostenible.</w:t>
      </w:r>
    </w:p>
    <w:p w14:paraId="4B70C667" w14:textId="7160C219" w:rsidR="000F2C75" w:rsidRPr="00C0170E" w:rsidRDefault="000F2C75" w:rsidP="000F2C75">
      <w:pPr>
        <w:pStyle w:val="ListParagraph"/>
        <w:numPr>
          <w:ilvl w:val="0"/>
          <w:numId w:val="20"/>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lastRenderedPageBreak/>
        <w:t>OPACOS - Oficina Municipal para la Protección Animal y Control de la Sobrepoblación.</w:t>
      </w:r>
    </w:p>
    <w:p w14:paraId="1997BEBC" w14:textId="67D94E19" w:rsidR="00E65A8C" w:rsidRPr="00C0170E" w:rsidRDefault="00AE0D5D" w:rsidP="00E65A8C">
      <w:pPr>
        <w:spacing w:line="480" w:lineRule="auto"/>
        <w:ind w:firstLine="720"/>
        <w:jc w:val="both"/>
        <w:rPr>
          <w:rFonts w:ascii="Book Antiqua" w:hAnsi="Book Antiqua"/>
          <w:color w:val="000000"/>
          <w:lang w:val="es-PR"/>
        </w:rPr>
      </w:pPr>
      <w:r w:rsidRPr="00C0170E">
        <w:rPr>
          <w:rFonts w:ascii="Book Antiqua" w:hAnsi="Book Antiqua"/>
          <w:color w:val="000000"/>
          <w:lang w:val="es-PR"/>
        </w:rPr>
        <w:t xml:space="preserve">Artículo </w:t>
      </w:r>
      <w:r w:rsidR="00E65A8C" w:rsidRPr="00C0170E">
        <w:rPr>
          <w:rFonts w:ascii="Book Antiqua" w:hAnsi="Book Antiqua"/>
          <w:color w:val="000000"/>
          <w:lang w:val="es-PR"/>
        </w:rPr>
        <w:t>3.084.- Establecimiento de las Oficinas Municipales para la Protección Animal y Control de la Sobrepoblación (OPACOS).</w:t>
      </w:r>
    </w:p>
    <w:p w14:paraId="740A0C9A" w14:textId="03C8AFE3" w:rsidR="00AE0D5D" w:rsidRPr="00C0170E" w:rsidRDefault="00E65A8C" w:rsidP="00E65A8C">
      <w:pPr>
        <w:spacing w:line="480" w:lineRule="auto"/>
        <w:ind w:firstLine="720"/>
        <w:jc w:val="both"/>
        <w:rPr>
          <w:rFonts w:ascii="Book Antiqua" w:hAnsi="Book Antiqua"/>
          <w:color w:val="000000"/>
          <w:lang w:val="es-PR"/>
        </w:rPr>
      </w:pPr>
      <w:r w:rsidRPr="00C0170E">
        <w:rPr>
          <w:rFonts w:ascii="Book Antiqua" w:hAnsi="Book Antiqua"/>
          <w:color w:val="000000"/>
          <w:lang w:val="es-PR"/>
        </w:rPr>
        <w:t>Los municipios, en el ejercicio de sus facultades administrativas y deber de servicio, estarán autorizados a</w:t>
      </w:r>
      <w:r w:rsidR="00A94B62" w:rsidRPr="00C0170E">
        <w:rPr>
          <w:rFonts w:ascii="Book Antiqua" w:hAnsi="Book Antiqua"/>
          <w:color w:val="000000"/>
          <w:lang w:val="es-PR"/>
        </w:rPr>
        <w:t xml:space="preserve"> </w:t>
      </w:r>
      <w:r w:rsidR="00A94B62" w:rsidRPr="007D105B">
        <w:rPr>
          <w:rFonts w:ascii="Book Antiqua" w:hAnsi="Book Antiqua"/>
          <w:color w:val="000000"/>
          <w:lang w:val="es-PR"/>
        </w:rPr>
        <w:t>discrecionalmente</w:t>
      </w:r>
      <w:r w:rsidRPr="007D105B">
        <w:rPr>
          <w:rFonts w:ascii="Book Antiqua" w:hAnsi="Book Antiqua"/>
          <w:color w:val="000000"/>
          <w:lang w:val="es-PR"/>
        </w:rPr>
        <w:t xml:space="preserve"> </w:t>
      </w:r>
      <w:r w:rsidRPr="00C0170E">
        <w:rPr>
          <w:rFonts w:ascii="Book Antiqua" w:hAnsi="Book Antiqua"/>
          <w:color w:val="000000"/>
          <w:lang w:val="es-PR"/>
        </w:rPr>
        <w:t>establecer, conforme a su capacidad fiscal y organizacional, el modelo de Oficinas Municipales para la Protección Animal y Control de la Sobrepoblación (OPACOS).</w:t>
      </w:r>
      <w:r w:rsidR="00E27FD2" w:rsidRPr="00C0170E">
        <w:rPr>
          <w:rFonts w:ascii="Book Antiqua" w:hAnsi="Book Antiqua"/>
          <w:color w:val="000000"/>
          <w:lang w:val="es-PR"/>
        </w:rPr>
        <w:t xml:space="preserve"> </w:t>
      </w:r>
    </w:p>
    <w:p w14:paraId="370E466C" w14:textId="66220E17" w:rsidR="00E65A8C" w:rsidRPr="00C0170E" w:rsidRDefault="006E7AB2" w:rsidP="00165DC7">
      <w:pPr>
        <w:spacing w:line="480" w:lineRule="auto"/>
        <w:ind w:firstLine="720"/>
        <w:jc w:val="both"/>
        <w:rPr>
          <w:rFonts w:ascii="Book Antiqua" w:hAnsi="Book Antiqua"/>
          <w:color w:val="000000"/>
          <w:lang w:val="es-PR"/>
        </w:rPr>
      </w:pPr>
      <w:r w:rsidRPr="00C0170E">
        <w:rPr>
          <w:rFonts w:ascii="Book Antiqua" w:hAnsi="Book Antiqua"/>
          <w:color w:val="000000"/>
          <w:lang w:val="es-PR"/>
        </w:rPr>
        <w:t>Artículo 3.085.- Funciones Principales.</w:t>
      </w:r>
    </w:p>
    <w:p w14:paraId="3A400AAB" w14:textId="4CB71B92" w:rsidR="006E7AB2" w:rsidRPr="00C0170E" w:rsidRDefault="006E7AB2" w:rsidP="00165DC7">
      <w:pPr>
        <w:spacing w:line="480" w:lineRule="auto"/>
        <w:ind w:firstLine="720"/>
        <w:jc w:val="both"/>
        <w:rPr>
          <w:rFonts w:ascii="Book Antiqua" w:hAnsi="Book Antiqua"/>
          <w:color w:val="000000"/>
          <w:lang w:val="es-PR"/>
        </w:rPr>
      </w:pPr>
      <w:r w:rsidRPr="00C0170E">
        <w:rPr>
          <w:rFonts w:ascii="Book Antiqua" w:hAnsi="Book Antiqua"/>
          <w:color w:val="000000"/>
          <w:lang w:val="es-PR"/>
        </w:rPr>
        <w:t>Las funciones del modelo OPACOS incluirán, sin limitarse:</w:t>
      </w:r>
    </w:p>
    <w:p w14:paraId="1002AF84" w14:textId="3A6E5096" w:rsidR="006E7AB2" w:rsidRPr="00C0170E" w:rsidRDefault="006E7AB2" w:rsidP="006E7AB2">
      <w:pPr>
        <w:pStyle w:val="ListParagraph"/>
        <w:numPr>
          <w:ilvl w:val="0"/>
          <w:numId w:val="2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Planificación y Programas de Control Ético de la Sobrepoblación</w:t>
      </w:r>
      <w:r w:rsidR="00E32745" w:rsidRPr="00C0170E">
        <w:rPr>
          <w:rFonts w:ascii="Book Antiqua" w:hAnsi="Book Antiqua"/>
          <w:color w:val="000000"/>
          <w:sz w:val="24"/>
          <w:szCs w:val="24"/>
          <w:lang w:val="es-PR"/>
        </w:rPr>
        <w:t xml:space="preserve"> de los Animales</w:t>
      </w:r>
      <w:r w:rsidRPr="00C0170E">
        <w:rPr>
          <w:rFonts w:ascii="Book Antiqua" w:hAnsi="Book Antiqua"/>
          <w:color w:val="000000"/>
          <w:sz w:val="24"/>
          <w:szCs w:val="24"/>
          <w:lang w:val="es-PR"/>
        </w:rPr>
        <w:t>.</w:t>
      </w:r>
    </w:p>
    <w:p w14:paraId="5E57F797" w14:textId="753B960C" w:rsidR="006E7AB2" w:rsidRPr="00C0170E" w:rsidRDefault="006E7AB2" w:rsidP="0078618D">
      <w:pPr>
        <w:pStyle w:val="ListParagraph"/>
        <w:numPr>
          <w:ilvl w:val="0"/>
          <w:numId w:val="22"/>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Diseñar e implementar un Plan Municipal Anual de Esterilización y Vacunación, con</w:t>
      </w:r>
      <w:r w:rsidR="0078618D" w:rsidRPr="00C0170E">
        <w:rPr>
          <w:rFonts w:ascii="Book Antiqua" w:hAnsi="Book Antiqua"/>
          <w:color w:val="000000"/>
          <w:sz w:val="24"/>
          <w:szCs w:val="24"/>
          <w:lang w:val="es-PR"/>
        </w:rPr>
        <w:t xml:space="preserve"> </w:t>
      </w:r>
      <w:r w:rsidRPr="00C0170E">
        <w:rPr>
          <w:rFonts w:ascii="Book Antiqua" w:hAnsi="Book Antiqua"/>
          <w:color w:val="000000"/>
          <w:sz w:val="24"/>
          <w:szCs w:val="24"/>
          <w:lang w:val="es-PR"/>
        </w:rPr>
        <w:t>metas cuantificables.</w:t>
      </w:r>
    </w:p>
    <w:p w14:paraId="33D231AB" w14:textId="4F21B1B7" w:rsidR="0078618D" w:rsidRPr="00C0170E" w:rsidRDefault="006E7AB2" w:rsidP="0078618D">
      <w:pPr>
        <w:pStyle w:val="ListParagraph"/>
        <w:numPr>
          <w:ilvl w:val="0"/>
          <w:numId w:val="22"/>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Coordinar eventos periódicos de esterilización</w:t>
      </w:r>
      <w:r w:rsidR="005871A0" w:rsidRPr="00C0170E">
        <w:rPr>
          <w:rFonts w:ascii="Book Antiqua" w:hAnsi="Book Antiqua"/>
          <w:color w:val="000000"/>
          <w:sz w:val="24"/>
          <w:szCs w:val="24"/>
          <w:lang w:val="es-PR"/>
        </w:rPr>
        <w:t>,</w:t>
      </w:r>
      <w:r w:rsidRPr="00C0170E">
        <w:rPr>
          <w:rFonts w:ascii="Book Antiqua" w:hAnsi="Book Antiqua"/>
          <w:color w:val="000000"/>
          <w:sz w:val="24"/>
          <w:szCs w:val="24"/>
          <w:lang w:val="es-PR"/>
        </w:rPr>
        <w:t xml:space="preserve"> masivos o comunitarios, priorizando</w:t>
      </w:r>
      <w:r w:rsidR="0078618D" w:rsidRPr="00C0170E">
        <w:rPr>
          <w:rFonts w:ascii="Book Antiqua" w:hAnsi="Book Antiqua"/>
          <w:color w:val="000000"/>
          <w:sz w:val="24"/>
          <w:szCs w:val="24"/>
          <w:lang w:val="es-PR"/>
        </w:rPr>
        <w:t xml:space="preserve"> </w:t>
      </w:r>
      <w:r w:rsidRPr="00C0170E">
        <w:rPr>
          <w:rFonts w:ascii="Book Antiqua" w:hAnsi="Book Antiqua"/>
          <w:color w:val="000000"/>
          <w:sz w:val="24"/>
          <w:szCs w:val="24"/>
          <w:lang w:val="es-PR"/>
        </w:rPr>
        <w:t>comunidades de mayor incidencia de abandono.</w:t>
      </w:r>
    </w:p>
    <w:p w14:paraId="6831FFD1" w14:textId="1132221E" w:rsidR="0078618D" w:rsidRPr="00C0170E" w:rsidRDefault="0078618D" w:rsidP="0078618D">
      <w:pPr>
        <w:pStyle w:val="ListParagraph"/>
        <w:numPr>
          <w:ilvl w:val="0"/>
          <w:numId w:val="22"/>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F</w:t>
      </w:r>
      <w:r w:rsidR="006E7AB2" w:rsidRPr="00C0170E">
        <w:rPr>
          <w:rFonts w:ascii="Book Antiqua" w:hAnsi="Book Antiqua"/>
          <w:color w:val="000000"/>
          <w:sz w:val="24"/>
          <w:szCs w:val="24"/>
          <w:lang w:val="es-PR"/>
        </w:rPr>
        <w:t xml:space="preserve">acilitar y apoyar programas de TNR </w:t>
      </w:r>
      <w:r w:rsidR="006E7AB2" w:rsidRPr="00877446">
        <w:rPr>
          <w:rFonts w:ascii="Book Antiqua" w:hAnsi="Book Antiqua"/>
          <w:i/>
          <w:iCs/>
          <w:color w:val="000000"/>
          <w:sz w:val="24"/>
          <w:szCs w:val="24"/>
          <w:lang w:val="es-PR"/>
        </w:rPr>
        <w:t>(</w:t>
      </w:r>
      <w:r w:rsidR="00555257">
        <w:rPr>
          <w:rFonts w:ascii="Book Antiqua" w:hAnsi="Book Antiqua"/>
          <w:i/>
          <w:iCs/>
          <w:color w:val="000000"/>
          <w:sz w:val="24"/>
          <w:szCs w:val="24"/>
          <w:lang w:val="es-PR"/>
        </w:rPr>
        <w:t>“</w:t>
      </w:r>
      <w:r w:rsidR="006E7AB2" w:rsidRPr="00877446">
        <w:rPr>
          <w:rFonts w:ascii="Book Antiqua" w:hAnsi="Book Antiqua"/>
          <w:i/>
          <w:iCs/>
          <w:color w:val="000000"/>
          <w:sz w:val="24"/>
          <w:szCs w:val="24"/>
          <w:lang w:val="es-PR"/>
        </w:rPr>
        <w:t>Trap-</w:t>
      </w:r>
      <w:proofErr w:type="spellStart"/>
      <w:r w:rsidR="006E7AB2" w:rsidRPr="00877446">
        <w:rPr>
          <w:rFonts w:ascii="Book Antiqua" w:hAnsi="Book Antiqua"/>
          <w:i/>
          <w:iCs/>
          <w:color w:val="000000"/>
          <w:sz w:val="24"/>
          <w:szCs w:val="24"/>
          <w:lang w:val="es-PR"/>
        </w:rPr>
        <w:t>Neuter</w:t>
      </w:r>
      <w:proofErr w:type="spellEnd"/>
      <w:r w:rsidR="006E7AB2" w:rsidRPr="00877446">
        <w:rPr>
          <w:rFonts w:ascii="Book Antiqua" w:hAnsi="Book Antiqua"/>
          <w:i/>
          <w:iCs/>
          <w:color w:val="000000"/>
          <w:sz w:val="24"/>
          <w:szCs w:val="24"/>
          <w:lang w:val="es-PR"/>
        </w:rPr>
        <w:t>-</w:t>
      </w:r>
      <w:proofErr w:type="spellStart"/>
      <w:r w:rsidR="006E7AB2" w:rsidRPr="00877446">
        <w:rPr>
          <w:rFonts w:ascii="Book Antiqua" w:hAnsi="Book Antiqua"/>
          <w:i/>
          <w:iCs/>
          <w:color w:val="000000"/>
          <w:sz w:val="24"/>
          <w:szCs w:val="24"/>
          <w:lang w:val="es-PR"/>
        </w:rPr>
        <w:t>Return</w:t>
      </w:r>
      <w:proofErr w:type="spellEnd"/>
      <w:r w:rsidR="00555257">
        <w:rPr>
          <w:rFonts w:ascii="Book Antiqua" w:hAnsi="Book Antiqua"/>
          <w:i/>
          <w:iCs/>
          <w:color w:val="000000"/>
          <w:sz w:val="24"/>
          <w:szCs w:val="24"/>
          <w:lang w:val="es-PR"/>
        </w:rPr>
        <w:t>”</w:t>
      </w:r>
      <w:r w:rsidR="006E7AB2" w:rsidRPr="00877446">
        <w:rPr>
          <w:rFonts w:ascii="Book Antiqua" w:hAnsi="Book Antiqua"/>
          <w:i/>
          <w:iCs/>
          <w:color w:val="000000"/>
          <w:sz w:val="24"/>
          <w:szCs w:val="24"/>
          <w:lang w:val="es-PR"/>
        </w:rPr>
        <w:t xml:space="preserve">) </w:t>
      </w:r>
      <w:r w:rsidR="006E7AB2" w:rsidRPr="00C0170E">
        <w:rPr>
          <w:rFonts w:ascii="Book Antiqua" w:hAnsi="Book Antiqua"/>
          <w:color w:val="000000"/>
          <w:sz w:val="24"/>
          <w:szCs w:val="24"/>
          <w:lang w:val="es-PR"/>
        </w:rPr>
        <w:t>para gatos comunitarios, en</w:t>
      </w:r>
      <w:r w:rsidRPr="00C0170E">
        <w:rPr>
          <w:rFonts w:ascii="Book Antiqua" w:hAnsi="Book Antiqua"/>
          <w:color w:val="000000"/>
          <w:sz w:val="24"/>
          <w:szCs w:val="24"/>
          <w:lang w:val="es-PR"/>
        </w:rPr>
        <w:t xml:space="preserve"> </w:t>
      </w:r>
      <w:r w:rsidR="006E7AB2" w:rsidRPr="00C0170E">
        <w:rPr>
          <w:rFonts w:ascii="Book Antiqua" w:hAnsi="Book Antiqua"/>
          <w:color w:val="000000"/>
          <w:sz w:val="24"/>
          <w:szCs w:val="24"/>
          <w:lang w:val="es-PR"/>
        </w:rPr>
        <w:t>coordinación con rescatistas y veterinarios.</w:t>
      </w:r>
    </w:p>
    <w:p w14:paraId="4B360367" w14:textId="77777777" w:rsidR="00627DF3" w:rsidRPr="00C0170E" w:rsidRDefault="006E7AB2" w:rsidP="00627DF3">
      <w:pPr>
        <w:pStyle w:val="ListParagraph"/>
        <w:numPr>
          <w:ilvl w:val="0"/>
          <w:numId w:val="22"/>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Establecer acuerdos colaborativos con clínicas veterinarias, universidades y</w:t>
      </w:r>
      <w:r w:rsidR="0078618D" w:rsidRPr="00C0170E">
        <w:rPr>
          <w:rFonts w:ascii="Book Antiqua" w:hAnsi="Book Antiqua"/>
          <w:color w:val="000000"/>
          <w:sz w:val="24"/>
          <w:szCs w:val="24"/>
          <w:lang w:val="es-PR"/>
        </w:rPr>
        <w:t xml:space="preserve"> </w:t>
      </w:r>
      <w:r w:rsidRPr="00C0170E">
        <w:rPr>
          <w:rFonts w:ascii="Book Antiqua" w:hAnsi="Book Antiqua"/>
          <w:color w:val="000000"/>
          <w:sz w:val="24"/>
          <w:szCs w:val="24"/>
          <w:lang w:val="es-PR"/>
        </w:rPr>
        <w:t>organizaciones sin fines de lucro para la prestación de servicios.</w:t>
      </w:r>
    </w:p>
    <w:p w14:paraId="04BE29B3" w14:textId="77777777" w:rsidR="00627DF3" w:rsidRPr="00C0170E" w:rsidRDefault="006E7AB2" w:rsidP="00627DF3">
      <w:pPr>
        <w:pStyle w:val="ListParagraph"/>
        <w:numPr>
          <w:ilvl w:val="0"/>
          <w:numId w:val="22"/>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Mantener un registro municipal de animales esterilizados y vacunados a través de</w:t>
      </w:r>
      <w:r w:rsidR="0078618D" w:rsidRPr="00C0170E">
        <w:rPr>
          <w:rFonts w:ascii="Book Antiqua" w:hAnsi="Book Antiqua"/>
          <w:color w:val="000000"/>
          <w:sz w:val="24"/>
          <w:szCs w:val="24"/>
          <w:lang w:val="es-PR"/>
        </w:rPr>
        <w:t xml:space="preserve"> </w:t>
      </w:r>
      <w:r w:rsidRPr="00C0170E">
        <w:rPr>
          <w:rFonts w:ascii="Book Antiqua" w:hAnsi="Book Antiqua"/>
          <w:color w:val="000000"/>
          <w:sz w:val="24"/>
          <w:szCs w:val="24"/>
          <w:lang w:val="es-PR"/>
        </w:rPr>
        <w:t>programas apoyados por el municipio.</w:t>
      </w:r>
      <w:r w:rsidR="009B5692" w:rsidRPr="00C0170E">
        <w:rPr>
          <w:rFonts w:ascii="Book Antiqua" w:hAnsi="Book Antiqua"/>
          <w:color w:val="000000"/>
          <w:sz w:val="24"/>
          <w:szCs w:val="24"/>
          <w:lang w:val="es-PR"/>
        </w:rPr>
        <w:t xml:space="preserve"> </w:t>
      </w:r>
    </w:p>
    <w:p w14:paraId="7E12AC57" w14:textId="66994FB8" w:rsidR="00673240" w:rsidRPr="00C0170E" w:rsidRDefault="00673240" w:rsidP="00627DF3">
      <w:pPr>
        <w:pStyle w:val="ListParagraph"/>
        <w:numPr>
          <w:ilvl w:val="0"/>
          <w:numId w:val="2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lastRenderedPageBreak/>
        <w:t>Educación Comunitaria y Prevención.</w:t>
      </w:r>
    </w:p>
    <w:p w14:paraId="5B2DBD1C" w14:textId="22A87BE0" w:rsidR="00673240" w:rsidRPr="00C0170E" w:rsidRDefault="00673240" w:rsidP="00673240">
      <w:pPr>
        <w:pStyle w:val="ListParagraph"/>
        <w:numPr>
          <w:ilvl w:val="0"/>
          <w:numId w:val="23"/>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Desarrollar un Plan Municipal de Educación en Bienestar Animal, alineado con el enfoque de </w:t>
      </w:r>
      <w:r w:rsidR="00555257" w:rsidRPr="00C0170E">
        <w:rPr>
          <w:rFonts w:ascii="Book Antiqua" w:hAnsi="Book Antiqua"/>
          <w:color w:val="000000"/>
          <w:sz w:val="24"/>
          <w:szCs w:val="24"/>
          <w:lang w:val="es-PR"/>
        </w:rPr>
        <w:t>“</w:t>
      </w:r>
      <w:r w:rsidRPr="00C0170E">
        <w:rPr>
          <w:rFonts w:ascii="Book Antiqua" w:hAnsi="Book Antiqua"/>
          <w:color w:val="000000"/>
          <w:sz w:val="24"/>
          <w:szCs w:val="24"/>
          <w:lang w:val="es-PR"/>
        </w:rPr>
        <w:t>Una Sola Salud</w:t>
      </w:r>
      <w:r w:rsidR="00555257" w:rsidRPr="00C0170E">
        <w:rPr>
          <w:rFonts w:ascii="Book Antiqua" w:hAnsi="Book Antiqua"/>
          <w:color w:val="000000"/>
          <w:sz w:val="24"/>
          <w:szCs w:val="24"/>
          <w:lang w:val="es-PR"/>
        </w:rPr>
        <w:t>”</w:t>
      </w:r>
      <w:r w:rsidRPr="00C0170E">
        <w:rPr>
          <w:rFonts w:ascii="Book Antiqua" w:hAnsi="Book Antiqua"/>
          <w:color w:val="000000"/>
          <w:sz w:val="24"/>
          <w:szCs w:val="24"/>
          <w:lang w:val="es-PR"/>
        </w:rPr>
        <w:t xml:space="preserve"> (</w:t>
      </w:r>
      <w:r w:rsidR="00555257" w:rsidRPr="00C0170E">
        <w:rPr>
          <w:rFonts w:ascii="Book Antiqua" w:hAnsi="Book Antiqua"/>
          <w:color w:val="000000"/>
          <w:sz w:val="24"/>
          <w:szCs w:val="24"/>
          <w:lang w:val="es-PR"/>
        </w:rPr>
        <w:t>“</w:t>
      </w:r>
      <w:r w:rsidRPr="00C0170E">
        <w:rPr>
          <w:rFonts w:ascii="Book Antiqua" w:hAnsi="Book Antiqua"/>
          <w:color w:val="000000"/>
          <w:sz w:val="24"/>
          <w:szCs w:val="24"/>
          <w:lang w:val="es-PR"/>
        </w:rPr>
        <w:t>One Health</w:t>
      </w:r>
      <w:r w:rsidR="00555257" w:rsidRPr="00C0170E">
        <w:rPr>
          <w:rFonts w:ascii="Book Antiqua" w:hAnsi="Book Antiqua"/>
          <w:color w:val="000000"/>
          <w:sz w:val="24"/>
          <w:szCs w:val="24"/>
          <w:lang w:val="es-PR"/>
        </w:rPr>
        <w:t>”</w:t>
      </w:r>
      <w:r w:rsidRPr="00C0170E">
        <w:rPr>
          <w:rFonts w:ascii="Book Antiqua" w:hAnsi="Book Antiqua"/>
          <w:color w:val="000000"/>
          <w:sz w:val="24"/>
          <w:szCs w:val="24"/>
          <w:lang w:val="es-PR"/>
        </w:rPr>
        <w:t>).</w:t>
      </w:r>
    </w:p>
    <w:p w14:paraId="06FECAA8" w14:textId="77777777" w:rsidR="00673240" w:rsidRPr="00C0170E" w:rsidRDefault="00673240" w:rsidP="00673240">
      <w:pPr>
        <w:pStyle w:val="ListParagraph"/>
        <w:numPr>
          <w:ilvl w:val="0"/>
          <w:numId w:val="23"/>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Coordinar charlas, talleres y campañas educativas sobre:</w:t>
      </w:r>
    </w:p>
    <w:p w14:paraId="77B13B3C" w14:textId="7F34F091" w:rsidR="00673240" w:rsidRPr="00C0170E" w:rsidRDefault="00673240" w:rsidP="00003059">
      <w:pPr>
        <w:pStyle w:val="ListParagraph"/>
        <w:numPr>
          <w:ilvl w:val="0"/>
          <w:numId w:val="24"/>
        </w:numPr>
        <w:tabs>
          <w:tab w:val="left" w:pos="1350"/>
        </w:tabs>
        <w:spacing w:line="480" w:lineRule="auto"/>
        <w:ind w:left="1260" w:hanging="180"/>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 Tenencia responsable</w:t>
      </w:r>
    </w:p>
    <w:p w14:paraId="7E6F05FC" w14:textId="77777777" w:rsidR="007E2479" w:rsidRPr="00C0170E" w:rsidRDefault="00673240" w:rsidP="00003059">
      <w:pPr>
        <w:pStyle w:val="ListParagraph"/>
        <w:numPr>
          <w:ilvl w:val="0"/>
          <w:numId w:val="24"/>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Importancia de la esterilización</w:t>
      </w:r>
      <w:r w:rsidR="007E2479" w:rsidRPr="00C0170E">
        <w:rPr>
          <w:sz w:val="24"/>
          <w:szCs w:val="24"/>
          <w:lang w:val="es-PR"/>
        </w:rPr>
        <w:t xml:space="preserve"> </w:t>
      </w:r>
    </w:p>
    <w:p w14:paraId="1DDD7164" w14:textId="50E50EA1" w:rsidR="007E2479" w:rsidRPr="00C0170E" w:rsidRDefault="007E2479" w:rsidP="00626A08">
      <w:pPr>
        <w:pStyle w:val="ListParagraph"/>
        <w:numPr>
          <w:ilvl w:val="0"/>
          <w:numId w:val="24"/>
        </w:numPr>
        <w:spacing w:line="480" w:lineRule="auto"/>
        <w:ind w:left="1530" w:hanging="450"/>
        <w:jc w:val="both"/>
        <w:rPr>
          <w:rFonts w:ascii="Book Antiqua" w:hAnsi="Book Antiqua"/>
          <w:color w:val="000000"/>
          <w:sz w:val="24"/>
          <w:szCs w:val="24"/>
          <w:lang w:val="es-PR"/>
        </w:rPr>
      </w:pPr>
      <w:r w:rsidRPr="00C0170E">
        <w:rPr>
          <w:rFonts w:ascii="Book Antiqua" w:hAnsi="Book Antiqua"/>
          <w:color w:val="000000"/>
          <w:sz w:val="24"/>
          <w:szCs w:val="24"/>
          <w:lang w:val="es-PR"/>
        </w:rPr>
        <w:t>Prevención del abandono y el maltrato</w:t>
      </w:r>
    </w:p>
    <w:p w14:paraId="665333F2" w14:textId="1B820A47" w:rsidR="00673240" w:rsidRPr="00C0170E" w:rsidRDefault="007E2479" w:rsidP="00626A08">
      <w:pPr>
        <w:pStyle w:val="ListParagraph"/>
        <w:numPr>
          <w:ilvl w:val="0"/>
          <w:numId w:val="24"/>
        </w:numPr>
        <w:spacing w:line="480" w:lineRule="auto"/>
        <w:ind w:left="1530" w:hanging="450"/>
        <w:jc w:val="both"/>
        <w:rPr>
          <w:rFonts w:ascii="Book Antiqua" w:hAnsi="Book Antiqua"/>
          <w:color w:val="000000"/>
          <w:sz w:val="24"/>
          <w:szCs w:val="24"/>
          <w:lang w:val="es-PR"/>
        </w:rPr>
      </w:pPr>
      <w:r w:rsidRPr="00C0170E">
        <w:rPr>
          <w:rFonts w:ascii="Book Antiqua" w:hAnsi="Book Antiqua"/>
          <w:color w:val="000000"/>
          <w:sz w:val="24"/>
          <w:szCs w:val="24"/>
          <w:lang w:val="es-PR"/>
        </w:rPr>
        <w:t>Convivencia comunitaria y salud pública</w:t>
      </w:r>
    </w:p>
    <w:p w14:paraId="2464655D" w14:textId="77B09044" w:rsidR="00E65A8C" w:rsidRPr="00C0170E" w:rsidRDefault="0000380F" w:rsidP="0000380F">
      <w:pPr>
        <w:pStyle w:val="ListParagraph"/>
        <w:numPr>
          <w:ilvl w:val="0"/>
          <w:numId w:val="23"/>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Integrar el bienestar animal en programas comunitarios, escuelas, centros de envejecientes y actividades municipales.</w:t>
      </w:r>
    </w:p>
    <w:p w14:paraId="725B0C3D" w14:textId="79C6AFAD" w:rsidR="0000380F" w:rsidRPr="00C0170E" w:rsidRDefault="0000380F" w:rsidP="0000380F">
      <w:pPr>
        <w:pStyle w:val="ListParagraph"/>
        <w:numPr>
          <w:ilvl w:val="0"/>
          <w:numId w:val="23"/>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Crear y distribuir materiales educativos impresos y digitales en colaboración con aliados estratégicos.</w:t>
      </w:r>
    </w:p>
    <w:p w14:paraId="571E42BF" w14:textId="75661970" w:rsidR="00626A08" w:rsidRPr="00C0170E" w:rsidRDefault="00626A08" w:rsidP="00626A08">
      <w:pPr>
        <w:pStyle w:val="ListParagraph"/>
        <w:numPr>
          <w:ilvl w:val="0"/>
          <w:numId w:val="2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Atención y Canalización de Querellas.</w:t>
      </w:r>
    </w:p>
    <w:p w14:paraId="57D41FD6" w14:textId="49A67C99" w:rsidR="00626A08" w:rsidRPr="00C0170E" w:rsidRDefault="00626A08" w:rsidP="00626A08">
      <w:pPr>
        <w:pStyle w:val="ListParagraph"/>
        <w:numPr>
          <w:ilvl w:val="0"/>
          <w:numId w:val="25"/>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Servir como oficina municipal de enlace para recibir, documentar y canalizar querellas relacionadas al bienestar animal.</w:t>
      </w:r>
    </w:p>
    <w:p w14:paraId="5EE6F434" w14:textId="0DC44BF4" w:rsidR="00626A08" w:rsidRPr="00C0170E" w:rsidRDefault="00626A08" w:rsidP="00626A08">
      <w:pPr>
        <w:pStyle w:val="ListParagraph"/>
        <w:numPr>
          <w:ilvl w:val="0"/>
          <w:numId w:val="25"/>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Establecer protocolos claros para:</w:t>
      </w:r>
    </w:p>
    <w:p w14:paraId="1CA58E7D" w14:textId="712F0EDB" w:rsidR="00626A08" w:rsidRPr="00C0170E" w:rsidRDefault="00626A08" w:rsidP="00626A08">
      <w:pPr>
        <w:pStyle w:val="ListParagraph"/>
        <w:numPr>
          <w:ilvl w:val="0"/>
          <w:numId w:val="26"/>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Referir casos a agencias estatales </w:t>
      </w:r>
      <w:r w:rsidR="00635934">
        <w:rPr>
          <w:rFonts w:ascii="Book Antiqua" w:hAnsi="Book Antiqua"/>
          <w:color w:val="000000"/>
          <w:sz w:val="24"/>
          <w:szCs w:val="24"/>
          <w:lang w:val="es-PR"/>
        </w:rPr>
        <w:t>concernientes</w:t>
      </w:r>
    </w:p>
    <w:p w14:paraId="47A92E8E" w14:textId="6EC8778E" w:rsidR="00626A08" w:rsidRPr="00C0170E" w:rsidRDefault="00626A08" w:rsidP="00626A08">
      <w:pPr>
        <w:pStyle w:val="ListParagraph"/>
        <w:numPr>
          <w:ilvl w:val="0"/>
          <w:numId w:val="26"/>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Coordinar con la Policía Municipal y Manejo de Emergencias cuando aplique</w:t>
      </w:r>
    </w:p>
    <w:p w14:paraId="2FECAA2C" w14:textId="07D75C5F" w:rsidR="00E65A8C" w:rsidRPr="00C0170E" w:rsidRDefault="00626A08" w:rsidP="00626A08">
      <w:pPr>
        <w:pStyle w:val="ListParagraph"/>
        <w:numPr>
          <w:ilvl w:val="0"/>
          <w:numId w:val="25"/>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Mantener estadísticas de querellas atendidas y referidas, como herramienta para planificación preventiva.</w:t>
      </w:r>
    </w:p>
    <w:p w14:paraId="58B8C479" w14:textId="4B0E794C" w:rsidR="00003059" w:rsidRPr="00C0170E" w:rsidRDefault="00003059" w:rsidP="00003059">
      <w:pPr>
        <w:pStyle w:val="ListParagraph"/>
        <w:numPr>
          <w:ilvl w:val="0"/>
          <w:numId w:val="2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Coordinación </w:t>
      </w:r>
      <w:proofErr w:type="spellStart"/>
      <w:r w:rsidRPr="00C0170E">
        <w:rPr>
          <w:rFonts w:ascii="Book Antiqua" w:hAnsi="Book Antiqua"/>
          <w:color w:val="000000"/>
          <w:sz w:val="24"/>
          <w:szCs w:val="24"/>
          <w:lang w:val="es-PR"/>
        </w:rPr>
        <w:t>Interagencial</w:t>
      </w:r>
      <w:proofErr w:type="spellEnd"/>
      <w:r w:rsidRPr="00C0170E">
        <w:rPr>
          <w:rFonts w:ascii="Book Antiqua" w:hAnsi="Book Antiqua"/>
          <w:color w:val="000000"/>
          <w:sz w:val="24"/>
          <w:szCs w:val="24"/>
          <w:lang w:val="es-PR"/>
        </w:rPr>
        <w:t xml:space="preserve"> y Comunitaria.</w:t>
      </w:r>
    </w:p>
    <w:p w14:paraId="62771596" w14:textId="37E2C7ED" w:rsidR="00003059" w:rsidRPr="00C0170E" w:rsidRDefault="00003059" w:rsidP="00003059">
      <w:pPr>
        <w:pStyle w:val="ListParagraph"/>
        <w:numPr>
          <w:ilvl w:val="0"/>
          <w:numId w:val="27"/>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lastRenderedPageBreak/>
        <w:t>Fungir como punto de contacto entre el municipio y:</w:t>
      </w:r>
    </w:p>
    <w:p w14:paraId="214FDF23" w14:textId="047F4A09" w:rsidR="00003059" w:rsidRPr="00C0170E" w:rsidRDefault="00003059" w:rsidP="00003059">
      <w:pPr>
        <w:pStyle w:val="ListParagraph"/>
        <w:numPr>
          <w:ilvl w:val="0"/>
          <w:numId w:val="28"/>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Agencias estatales pertinentes</w:t>
      </w:r>
    </w:p>
    <w:p w14:paraId="6E26BFA5" w14:textId="54E1B0FF" w:rsidR="00003059" w:rsidRPr="00C0170E" w:rsidRDefault="00003059" w:rsidP="00003059">
      <w:pPr>
        <w:pStyle w:val="ListParagraph"/>
        <w:numPr>
          <w:ilvl w:val="0"/>
          <w:numId w:val="28"/>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Organizaciones de bienestar animal</w:t>
      </w:r>
    </w:p>
    <w:p w14:paraId="5164B5A3" w14:textId="0F025D9E" w:rsidR="00003059" w:rsidRPr="00C0170E" w:rsidRDefault="00003059" w:rsidP="00003059">
      <w:pPr>
        <w:pStyle w:val="ListParagraph"/>
        <w:numPr>
          <w:ilvl w:val="0"/>
          <w:numId w:val="28"/>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Rescatistas independientes</w:t>
      </w:r>
    </w:p>
    <w:p w14:paraId="66BB5E48" w14:textId="127E4C7D" w:rsidR="00003059" w:rsidRPr="00C0170E" w:rsidRDefault="00003059" w:rsidP="00003059">
      <w:pPr>
        <w:pStyle w:val="ListParagraph"/>
        <w:numPr>
          <w:ilvl w:val="0"/>
          <w:numId w:val="28"/>
        </w:numPr>
        <w:spacing w:line="480" w:lineRule="auto"/>
        <w:ind w:left="1440" w:hanging="360"/>
        <w:jc w:val="both"/>
        <w:rPr>
          <w:rFonts w:ascii="Book Antiqua" w:hAnsi="Book Antiqua"/>
          <w:color w:val="000000"/>
          <w:sz w:val="24"/>
          <w:szCs w:val="24"/>
          <w:lang w:val="es-PR"/>
        </w:rPr>
      </w:pPr>
      <w:r w:rsidRPr="00C0170E">
        <w:rPr>
          <w:rFonts w:ascii="Book Antiqua" w:hAnsi="Book Antiqua"/>
          <w:color w:val="000000"/>
          <w:sz w:val="24"/>
          <w:szCs w:val="24"/>
          <w:lang w:val="es-PR"/>
        </w:rPr>
        <w:t>Profesionales veterinarios</w:t>
      </w:r>
    </w:p>
    <w:p w14:paraId="0223B23D" w14:textId="7E7F76D5" w:rsidR="00003059" w:rsidRPr="00C0170E" w:rsidRDefault="00003059" w:rsidP="00003059">
      <w:pPr>
        <w:pStyle w:val="ListParagraph"/>
        <w:numPr>
          <w:ilvl w:val="0"/>
          <w:numId w:val="27"/>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Participar en mesas de trabajo intersectoriales relacionadas a salud pública, ambiente y seguridad comunitaria.</w:t>
      </w:r>
    </w:p>
    <w:p w14:paraId="1BE444B4" w14:textId="7A4C1E13" w:rsidR="00003059" w:rsidRPr="00C0170E" w:rsidRDefault="00003059" w:rsidP="00003059">
      <w:pPr>
        <w:pStyle w:val="ListParagraph"/>
        <w:numPr>
          <w:ilvl w:val="0"/>
          <w:numId w:val="27"/>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Promover la formalización de acuerdos colaborativos que fortalezcan la capacidad municipal. Tanto con organizaciones en Puerto Rico como en Estados Unidos que promuevan el bienestar animal.</w:t>
      </w:r>
    </w:p>
    <w:p w14:paraId="6492550D" w14:textId="5BF7CEB5" w:rsidR="00003059" w:rsidRPr="00C0170E" w:rsidRDefault="00003059" w:rsidP="00003059">
      <w:pPr>
        <w:pStyle w:val="ListParagraph"/>
        <w:numPr>
          <w:ilvl w:val="0"/>
          <w:numId w:val="2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Datos, Métricas e Informes.</w:t>
      </w:r>
    </w:p>
    <w:p w14:paraId="4FA3AAAD" w14:textId="614F6B0B" w:rsidR="00003059" w:rsidRPr="00C0170E" w:rsidRDefault="00003059" w:rsidP="00003059">
      <w:pPr>
        <w:pStyle w:val="ListParagraph"/>
        <w:numPr>
          <w:ilvl w:val="0"/>
          <w:numId w:val="29"/>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Recopilar, analizar y mantener datos relacionados a:</w:t>
      </w:r>
    </w:p>
    <w:p w14:paraId="5738BD8D" w14:textId="664F3697" w:rsidR="00003059" w:rsidRPr="00C0170E" w:rsidRDefault="00003059" w:rsidP="00003059">
      <w:pPr>
        <w:pStyle w:val="ListParagraph"/>
        <w:numPr>
          <w:ilvl w:val="0"/>
          <w:numId w:val="30"/>
        </w:numPr>
        <w:spacing w:line="480" w:lineRule="auto"/>
        <w:ind w:left="1350" w:hanging="270"/>
        <w:jc w:val="both"/>
        <w:rPr>
          <w:rFonts w:ascii="Book Antiqua" w:hAnsi="Book Antiqua"/>
          <w:color w:val="000000"/>
          <w:sz w:val="24"/>
          <w:szCs w:val="24"/>
          <w:lang w:val="es-PR"/>
        </w:rPr>
      </w:pPr>
      <w:r w:rsidRPr="00C0170E">
        <w:rPr>
          <w:rFonts w:ascii="Book Antiqua" w:hAnsi="Book Antiqua"/>
          <w:color w:val="000000"/>
          <w:sz w:val="24"/>
          <w:szCs w:val="24"/>
          <w:lang w:val="es-PR"/>
        </w:rPr>
        <w:t>Esterilizaciones y vacunaciones realizadas</w:t>
      </w:r>
    </w:p>
    <w:p w14:paraId="5E6A8A0F" w14:textId="489DC4B1" w:rsidR="00003059" w:rsidRPr="00C0170E" w:rsidRDefault="00003059" w:rsidP="00003059">
      <w:pPr>
        <w:pStyle w:val="ListParagraph"/>
        <w:numPr>
          <w:ilvl w:val="0"/>
          <w:numId w:val="30"/>
        </w:numPr>
        <w:spacing w:line="480" w:lineRule="auto"/>
        <w:ind w:left="1350" w:hanging="270"/>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 Querellas recibidas y canalizadas</w:t>
      </w:r>
    </w:p>
    <w:p w14:paraId="580832FA" w14:textId="2B2DD666" w:rsidR="00003059" w:rsidRPr="00C0170E" w:rsidRDefault="00C0170E" w:rsidP="00C0170E">
      <w:pPr>
        <w:pStyle w:val="ListParagraph"/>
        <w:spacing w:line="480" w:lineRule="auto"/>
        <w:ind w:left="1440" w:hanging="270"/>
        <w:jc w:val="both"/>
        <w:rPr>
          <w:rFonts w:ascii="Book Antiqua" w:hAnsi="Book Antiqua"/>
          <w:color w:val="000000"/>
          <w:sz w:val="24"/>
          <w:szCs w:val="24"/>
          <w:lang w:val="es-PR"/>
        </w:rPr>
      </w:pPr>
      <w:r>
        <w:rPr>
          <w:rFonts w:ascii="Book Antiqua" w:hAnsi="Book Antiqua"/>
          <w:color w:val="000000"/>
          <w:sz w:val="24"/>
          <w:szCs w:val="24"/>
          <w:lang w:val="es-PR"/>
        </w:rPr>
        <w:t>(</w:t>
      </w:r>
      <w:proofErr w:type="spellStart"/>
      <w:r>
        <w:rPr>
          <w:rFonts w:ascii="Book Antiqua" w:hAnsi="Book Antiqua"/>
          <w:color w:val="000000"/>
          <w:sz w:val="24"/>
          <w:szCs w:val="24"/>
          <w:lang w:val="es-PR"/>
        </w:rPr>
        <w:t>iii</w:t>
      </w:r>
      <w:proofErr w:type="spellEnd"/>
      <w:r>
        <w:rPr>
          <w:rFonts w:ascii="Book Antiqua" w:hAnsi="Book Antiqua"/>
          <w:color w:val="000000"/>
          <w:sz w:val="24"/>
          <w:szCs w:val="24"/>
          <w:lang w:val="es-PR"/>
        </w:rPr>
        <w:t>)</w:t>
      </w:r>
      <w:r w:rsidR="00003059" w:rsidRPr="00C0170E">
        <w:rPr>
          <w:rFonts w:ascii="Book Antiqua" w:hAnsi="Book Antiqua"/>
          <w:color w:val="000000"/>
          <w:sz w:val="24"/>
          <w:szCs w:val="24"/>
          <w:lang w:val="es-PR"/>
        </w:rPr>
        <w:t>Actividades educativas implementadas</w:t>
      </w:r>
    </w:p>
    <w:p w14:paraId="334E32FE" w14:textId="2EDF0AD5" w:rsidR="00003059" w:rsidRPr="00C0170E" w:rsidRDefault="00003059" w:rsidP="00003059">
      <w:pPr>
        <w:pStyle w:val="ListParagraph"/>
        <w:numPr>
          <w:ilvl w:val="0"/>
          <w:numId w:val="29"/>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 xml:space="preserve">Preparar </w:t>
      </w:r>
      <w:r w:rsidR="00635934">
        <w:rPr>
          <w:rFonts w:ascii="Book Antiqua" w:hAnsi="Book Antiqua"/>
          <w:color w:val="000000"/>
          <w:sz w:val="24"/>
          <w:szCs w:val="24"/>
          <w:lang w:val="es-PR"/>
        </w:rPr>
        <w:t>un informe anual que permita</w:t>
      </w:r>
      <w:r w:rsidRPr="00C0170E">
        <w:rPr>
          <w:rFonts w:ascii="Book Antiqua" w:hAnsi="Book Antiqua"/>
          <w:color w:val="000000"/>
          <w:sz w:val="24"/>
          <w:szCs w:val="24"/>
          <w:lang w:val="es-PR"/>
        </w:rPr>
        <w:t xml:space="preserve"> evaluar impacto, eficiencia y áreas de mejora.</w:t>
      </w:r>
    </w:p>
    <w:p w14:paraId="0E4CC26B" w14:textId="5F4B96E2" w:rsidR="00003059" w:rsidRPr="00C0170E" w:rsidRDefault="00003059" w:rsidP="00003059">
      <w:pPr>
        <w:pStyle w:val="ListParagraph"/>
        <w:numPr>
          <w:ilvl w:val="0"/>
          <w:numId w:val="29"/>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Utilizar los datos recopilados para sustentar solicitudes de fondos, subvenciones y asignaciones presupuestarias.</w:t>
      </w:r>
    </w:p>
    <w:p w14:paraId="4BC921B0" w14:textId="03AB32E6" w:rsidR="00E84422" w:rsidRPr="00C0170E" w:rsidRDefault="00E84422" w:rsidP="00E84422">
      <w:pPr>
        <w:pStyle w:val="ListParagraph"/>
        <w:numPr>
          <w:ilvl w:val="0"/>
          <w:numId w:val="2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Apoyo a la Política Pública Municipal.</w:t>
      </w:r>
    </w:p>
    <w:p w14:paraId="7ADBD250" w14:textId="2148513B" w:rsidR="00E84422" w:rsidRPr="00C0170E" w:rsidRDefault="00E84422" w:rsidP="00E84422">
      <w:pPr>
        <w:pStyle w:val="ListParagraph"/>
        <w:numPr>
          <w:ilvl w:val="0"/>
          <w:numId w:val="3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t>Asesorar al municipio en la integración del bienestar animal dentro de</w:t>
      </w:r>
      <w:r w:rsidR="00046F70" w:rsidRPr="00C0170E">
        <w:rPr>
          <w:rFonts w:ascii="Book Antiqua" w:hAnsi="Book Antiqua"/>
          <w:color w:val="000000"/>
          <w:sz w:val="24"/>
          <w:szCs w:val="24"/>
          <w:lang w:val="es-PR"/>
        </w:rPr>
        <w:t xml:space="preserve"> los</w:t>
      </w:r>
      <w:r w:rsidRPr="00C0170E">
        <w:rPr>
          <w:rFonts w:ascii="Book Antiqua" w:hAnsi="Book Antiqua"/>
          <w:color w:val="000000"/>
          <w:sz w:val="24"/>
          <w:szCs w:val="24"/>
          <w:lang w:val="es-PR"/>
        </w:rPr>
        <w:t xml:space="preserve"> planes estratégicos municipales.</w:t>
      </w:r>
    </w:p>
    <w:p w14:paraId="10E85149" w14:textId="678A1A6B" w:rsidR="00E84422" w:rsidRPr="00C0170E" w:rsidRDefault="00E84422" w:rsidP="00E84422">
      <w:pPr>
        <w:pStyle w:val="ListParagraph"/>
        <w:numPr>
          <w:ilvl w:val="0"/>
          <w:numId w:val="31"/>
        </w:numPr>
        <w:spacing w:line="480" w:lineRule="auto"/>
        <w:jc w:val="both"/>
        <w:rPr>
          <w:rFonts w:ascii="Book Antiqua" w:hAnsi="Book Antiqua"/>
          <w:color w:val="000000"/>
          <w:sz w:val="24"/>
          <w:szCs w:val="24"/>
          <w:lang w:val="es-PR"/>
        </w:rPr>
      </w:pPr>
      <w:r w:rsidRPr="00C0170E">
        <w:rPr>
          <w:rFonts w:ascii="Book Antiqua" w:hAnsi="Book Antiqua"/>
          <w:color w:val="000000"/>
          <w:sz w:val="24"/>
          <w:szCs w:val="24"/>
          <w:lang w:val="es-PR"/>
        </w:rPr>
        <w:lastRenderedPageBreak/>
        <w:t>Recomendar políticas internas que promuevan la prevención, la educación y el control ético de la sobrepoblación.</w:t>
      </w:r>
    </w:p>
    <w:p w14:paraId="6826FFEA" w14:textId="5715CD6A" w:rsidR="00E84422" w:rsidRPr="00C0170E" w:rsidRDefault="005913E9" w:rsidP="00E84422">
      <w:pPr>
        <w:pStyle w:val="ListParagraph"/>
        <w:numPr>
          <w:ilvl w:val="0"/>
          <w:numId w:val="31"/>
        </w:numPr>
        <w:spacing w:after="0" w:line="480" w:lineRule="auto"/>
        <w:jc w:val="both"/>
        <w:rPr>
          <w:rFonts w:ascii="Book Antiqua" w:hAnsi="Book Antiqua"/>
          <w:color w:val="000000"/>
          <w:sz w:val="24"/>
          <w:szCs w:val="24"/>
          <w:lang w:val="es-PR"/>
        </w:rPr>
      </w:pPr>
      <w:proofErr w:type="gramStart"/>
      <w:r w:rsidRPr="00C0170E">
        <w:rPr>
          <w:rFonts w:ascii="Book Antiqua" w:hAnsi="Book Antiqua"/>
          <w:color w:val="000000"/>
          <w:sz w:val="24"/>
          <w:szCs w:val="24"/>
          <w:lang w:val="es-PR"/>
        </w:rPr>
        <w:t>A</w:t>
      </w:r>
      <w:r w:rsidR="00E84422" w:rsidRPr="00C0170E">
        <w:rPr>
          <w:rFonts w:ascii="Book Antiqua" w:hAnsi="Book Antiqua"/>
          <w:color w:val="000000"/>
          <w:sz w:val="24"/>
          <w:szCs w:val="24"/>
          <w:lang w:val="es-PR"/>
        </w:rPr>
        <w:t>segurar</w:t>
      </w:r>
      <w:proofErr w:type="gramEnd"/>
      <w:r w:rsidR="00E84422" w:rsidRPr="00C0170E">
        <w:rPr>
          <w:rFonts w:ascii="Book Antiqua" w:hAnsi="Book Antiqua"/>
          <w:color w:val="000000"/>
          <w:sz w:val="24"/>
          <w:szCs w:val="24"/>
          <w:lang w:val="es-PR"/>
        </w:rPr>
        <w:t xml:space="preserve"> que las acciones municipales estén alineadas con la legislación estatal vigente, sin duplicar funciones regulatorias.</w:t>
      </w:r>
    </w:p>
    <w:p w14:paraId="4708FBF7" w14:textId="18B09133" w:rsidR="00E26158" w:rsidRPr="00C0170E" w:rsidRDefault="00E26158" w:rsidP="00E26158">
      <w:pPr>
        <w:pStyle w:val="ListParagraph"/>
        <w:numPr>
          <w:ilvl w:val="0"/>
          <w:numId w:val="21"/>
        </w:numPr>
        <w:spacing w:line="480" w:lineRule="auto"/>
        <w:jc w:val="both"/>
        <w:rPr>
          <w:rFonts w:ascii="Book Antiqua" w:hAnsi="Book Antiqua"/>
          <w:color w:val="000000"/>
          <w:lang w:val="es-PR"/>
        </w:rPr>
      </w:pPr>
      <w:r w:rsidRPr="00C0170E">
        <w:rPr>
          <w:rFonts w:ascii="Book Antiqua" w:hAnsi="Book Antiqua"/>
          <w:color w:val="000000"/>
          <w:lang w:val="es-PR"/>
        </w:rPr>
        <w:t>Organización y Adiestramiento de Rescatistas.</w:t>
      </w:r>
    </w:p>
    <w:p w14:paraId="3C91C9EF" w14:textId="34EA3655" w:rsidR="00E26158" w:rsidRPr="00C0170E" w:rsidRDefault="00E26158" w:rsidP="00E26158">
      <w:pPr>
        <w:pStyle w:val="ListParagraph"/>
        <w:numPr>
          <w:ilvl w:val="0"/>
          <w:numId w:val="32"/>
        </w:numPr>
        <w:spacing w:line="480" w:lineRule="auto"/>
        <w:jc w:val="both"/>
        <w:rPr>
          <w:rFonts w:ascii="Book Antiqua" w:hAnsi="Book Antiqua"/>
          <w:color w:val="000000"/>
          <w:lang w:val="es-PR"/>
        </w:rPr>
      </w:pPr>
      <w:r w:rsidRPr="00C0170E">
        <w:rPr>
          <w:rFonts w:ascii="Book Antiqua" w:hAnsi="Book Antiqua"/>
          <w:color w:val="000000"/>
          <w:lang w:val="es-PR"/>
        </w:rPr>
        <w:t>Los municipios podrán reclutar personal voluntario con el propósito de adelantar los programas desarrollados en pro del bienestar animal.</w:t>
      </w:r>
    </w:p>
    <w:p w14:paraId="5BCDDF2E" w14:textId="393172DE" w:rsidR="00E26158" w:rsidRPr="00C0170E" w:rsidRDefault="00E26158" w:rsidP="00E26158">
      <w:pPr>
        <w:pStyle w:val="ListParagraph"/>
        <w:numPr>
          <w:ilvl w:val="0"/>
          <w:numId w:val="32"/>
        </w:numPr>
        <w:spacing w:line="480" w:lineRule="auto"/>
        <w:jc w:val="both"/>
        <w:rPr>
          <w:rFonts w:ascii="Book Antiqua" w:hAnsi="Book Antiqua"/>
          <w:color w:val="000000"/>
          <w:lang w:val="es-PR"/>
        </w:rPr>
      </w:pPr>
      <w:r w:rsidRPr="00C0170E">
        <w:rPr>
          <w:rFonts w:ascii="Book Antiqua" w:hAnsi="Book Antiqua"/>
          <w:color w:val="000000"/>
          <w:lang w:val="es-PR"/>
        </w:rPr>
        <w:t xml:space="preserve">Los voluntarios reclutados serán adiestrados por el personal municipal en colaboración </w:t>
      </w:r>
      <w:r w:rsidR="00C25923" w:rsidRPr="00C0170E">
        <w:rPr>
          <w:rFonts w:ascii="Book Antiqua" w:hAnsi="Book Antiqua"/>
          <w:color w:val="000000"/>
          <w:lang w:val="es-PR"/>
        </w:rPr>
        <w:t xml:space="preserve">con </w:t>
      </w:r>
      <w:r w:rsidRPr="00C0170E">
        <w:rPr>
          <w:rFonts w:ascii="Book Antiqua" w:hAnsi="Book Antiqua"/>
          <w:color w:val="000000"/>
          <w:lang w:val="es-PR"/>
        </w:rPr>
        <w:t xml:space="preserve">organizaciones reconocidas </w:t>
      </w:r>
      <w:r w:rsidR="00C25923" w:rsidRPr="00C0170E">
        <w:rPr>
          <w:rFonts w:ascii="Book Antiqua" w:hAnsi="Book Antiqua"/>
          <w:color w:val="000000"/>
          <w:lang w:val="es-PR"/>
        </w:rPr>
        <w:t>que cuenten co</w:t>
      </w:r>
      <w:r w:rsidRPr="00C0170E">
        <w:rPr>
          <w:rFonts w:ascii="Book Antiqua" w:hAnsi="Book Antiqua"/>
          <w:color w:val="000000"/>
          <w:lang w:val="es-PR"/>
        </w:rPr>
        <w:t>n la experiencia necesaria en la temática del bienestar animal.</w:t>
      </w:r>
    </w:p>
    <w:p w14:paraId="03C8F406" w14:textId="337947EC" w:rsidR="00E26158" w:rsidRPr="00C0170E" w:rsidRDefault="00E26158" w:rsidP="00E26158">
      <w:pPr>
        <w:pStyle w:val="ListParagraph"/>
        <w:numPr>
          <w:ilvl w:val="0"/>
          <w:numId w:val="32"/>
        </w:numPr>
        <w:spacing w:line="480" w:lineRule="auto"/>
        <w:jc w:val="both"/>
        <w:rPr>
          <w:rFonts w:ascii="Book Antiqua" w:hAnsi="Book Antiqua"/>
          <w:color w:val="000000"/>
          <w:lang w:val="es-PR"/>
        </w:rPr>
      </w:pPr>
      <w:r w:rsidRPr="00C0170E">
        <w:rPr>
          <w:rFonts w:ascii="Book Antiqua" w:hAnsi="Book Antiqua"/>
          <w:color w:val="000000"/>
          <w:lang w:val="es-PR"/>
        </w:rPr>
        <w:t xml:space="preserve">Completado el adiestramiento, los voluntarios reclutados serán certificados para apoyar y trabajar en los programas que </w:t>
      </w:r>
      <w:r w:rsidR="00C25923" w:rsidRPr="00C0170E">
        <w:rPr>
          <w:rFonts w:ascii="Book Antiqua" w:hAnsi="Book Antiqua"/>
          <w:color w:val="000000"/>
          <w:lang w:val="es-PR"/>
        </w:rPr>
        <w:t xml:space="preserve">a esos efectos </w:t>
      </w:r>
      <w:r w:rsidRPr="00C0170E">
        <w:rPr>
          <w:rFonts w:ascii="Book Antiqua" w:hAnsi="Book Antiqua"/>
          <w:color w:val="000000"/>
          <w:lang w:val="es-PR"/>
        </w:rPr>
        <w:t>los municipios desarrollen</w:t>
      </w:r>
      <w:r w:rsidR="00590648" w:rsidRPr="00C0170E">
        <w:rPr>
          <w:rFonts w:ascii="Book Antiqua" w:hAnsi="Book Antiqua"/>
          <w:color w:val="000000"/>
          <w:lang w:val="es-PR"/>
        </w:rPr>
        <w:t>.</w:t>
      </w:r>
    </w:p>
    <w:p w14:paraId="28DBF435" w14:textId="0298D78C" w:rsidR="00003059" w:rsidRPr="00C0170E" w:rsidRDefault="00E84422" w:rsidP="00E84422">
      <w:pPr>
        <w:spacing w:line="480" w:lineRule="auto"/>
        <w:ind w:firstLine="720"/>
        <w:jc w:val="both"/>
        <w:rPr>
          <w:rFonts w:ascii="Book Antiqua" w:hAnsi="Book Antiqua"/>
          <w:color w:val="000000"/>
          <w:lang w:val="es-PR"/>
        </w:rPr>
      </w:pPr>
      <w:r w:rsidRPr="00C0170E">
        <w:rPr>
          <w:rFonts w:ascii="Book Antiqua" w:hAnsi="Book Antiqua"/>
          <w:color w:val="000000"/>
          <w:lang w:val="es-PR"/>
        </w:rPr>
        <w:t>Artículo 3.086.- Implementación y Coordinación.</w:t>
      </w:r>
    </w:p>
    <w:p w14:paraId="5449C33A" w14:textId="189ACA21" w:rsidR="00E84422" w:rsidRPr="00C0170E" w:rsidRDefault="00E84422" w:rsidP="00E84422">
      <w:pPr>
        <w:spacing w:line="480" w:lineRule="auto"/>
        <w:ind w:firstLine="720"/>
        <w:jc w:val="both"/>
        <w:rPr>
          <w:rFonts w:ascii="Book Antiqua" w:hAnsi="Book Antiqua"/>
          <w:color w:val="000000"/>
          <w:lang w:val="es-PR"/>
        </w:rPr>
      </w:pPr>
      <w:r w:rsidRPr="00C0170E">
        <w:rPr>
          <w:rFonts w:ascii="Book Antiqua" w:hAnsi="Book Antiqua"/>
          <w:color w:val="000000"/>
          <w:lang w:val="es-PR"/>
        </w:rPr>
        <w:t>El modelo OPACOS se implementará conforme a los principios del enfoque “</w:t>
      </w:r>
      <w:r w:rsidR="00C85E26" w:rsidRPr="00C0170E">
        <w:rPr>
          <w:rFonts w:ascii="Book Antiqua" w:hAnsi="Book Antiqua"/>
          <w:color w:val="000000"/>
          <w:lang w:val="es-PR"/>
        </w:rPr>
        <w:t>Una Sola Salud</w:t>
      </w:r>
      <w:r w:rsidRPr="00C0170E">
        <w:rPr>
          <w:rFonts w:ascii="Book Antiqua" w:hAnsi="Book Antiqua"/>
          <w:color w:val="000000"/>
          <w:lang w:val="es-PR"/>
        </w:rPr>
        <w:t>” (</w:t>
      </w:r>
      <w:r w:rsidR="00C85E26" w:rsidRPr="00C0170E">
        <w:rPr>
          <w:rFonts w:ascii="Book Antiqua" w:hAnsi="Book Antiqua"/>
          <w:color w:val="000000"/>
          <w:lang w:val="es-PR"/>
        </w:rPr>
        <w:t>“One Health”</w:t>
      </w:r>
      <w:r w:rsidRPr="00C0170E">
        <w:rPr>
          <w:rFonts w:ascii="Book Antiqua" w:hAnsi="Book Antiqua"/>
          <w:color w:val="000000"/>
          <w:lang w:val="es-PR"/>
        </w:rPr>
        <w:t>), promoviendo la colaboración entre sectores de la salud, ambiente, educación, seguridad pública y bienestar animal, a fin de maximizar el impacto preventivo de las intervenciones municipales.</w:t>
      </w:r>
    </w:p>
    <w:p w14:paraId="6E6C276B" w14:textId="03DADAE1" w:rsidR="00C654BC" w:rsidRPr="00C0170E" w:rsidRDefault="00C654BC" w:rsidP="00E84422">
      <w:pPr>
        <w:spacing w:line="480" w:lineRule="auto"/>
        <w:ind w:firstLine="720"/>
        <w:jc w:val="both"/>
        <w:rPr>
          <w:rFonts w:ascii="Book Antiqua" w:hAnsi="Book Antiqua"/>
          <w:color w:val="000000"/>
          <w:lang w:val="es-PR"/>
        </w:rPr>
      </w:pPr>
      <w:r w:rsidRPr="00C0170E">
        <w:rPr>
          <w:rFonts w:ascii="Book Antiqua" w:hAnsi="Book Antiqua"/>
          <w:color w:val="000000"/>
          <w:lang w:val="es-PR"/>
        </w:rPr>
        <w:t xml:space="preserve">Artículo 3.087.- Coordinación </w:t>
      </w:r>
      <w:proofErr w:type="spellStart"/>
      <w:r w:rsidR="00C85E26" w:rsidRPr="00C0170E">
        <w:rPr>
          <w:rFonts w:ascii="Book Antiqua" w:hAnsi="Book Antiqua"/>
          <w:color w:val="000000"/>
          <w:lang w:val="es-PR"/>
        </w:rPr>
        <w:t>Interagencial</w:t>
      </w:r>
      <w:proofErr w:type="spellEnd"/>
      <w:r w:rsidRPr="00C0170E">
        <w:rPr>
          <w:rFonts w:ascii="Book Antiqua" w:hAnsi="Book Antiqua"/>
          <w:color w:val="000000"/>
          <w:lang w:val="es-PR"/>
        </w:rPr>
        <w:t>.</w:t>
      </w:r>
    </w:p>
    <w:p w14:paraId="3EEE7227" w14:textId="4498E9A6" w:rsidR="00C654BC" w:rsidRPr="00C0170E" w:rsidRDefault="00C654BC" w:rsidP="00C654BC">
      <w:pPr>
        <w:spacing w:line="480" w:lineRule="auto"/>
        <w:ind w:firstLine="720"/>
        <w:jc w:val="both"/>
        <w:rPr>
          <w:rFonts w:ascii="Book Antiqua" w:hAnsi="Book Antiqua"/>
          <w:color w:val="000000"/>
          <w:lang w:val="es-PR"/>
        </w:rPr>
      </w:pPr>
      <w:r w:rsidRPr="00C0170E">
        <w:rPr>
          <w:rFonts w:ascii="Book Antiqua" w:hAnsi="Book Antiqua"/>
          <w:color w:val="000000"/>
          <w:lang w:val="es-PR"/>
        </w:rPr>
        <w:t xml:space="preserve">Las OPACOS </w:t>
      </w:r>
      <w:r w:rsidR="001C305C" w:rsidRPr="00C0170E">
        <w:rPr>
          <w:rFonts w:ascii="Book Antiqua" w:hAnsi="Book Antiqua"/>
          <w:color w:val="000000"/>
          <w:lang w:val="es-PR"/>
        </w:rPr>
        <w:t xml:space="preserve">podrán establecer acuerdos colaborativos y </w:t>
      </w:r>
      <w:r w:rsidRPr="00C0170E">
        <w:rPr>
          <w:rFonts w:ascii="Book Antiqua" w:hAnsi="Book Antiqua"/>
          <w:color w:val="000000"/>
          <w:lang w:val="es-PR"/>
        </w:rPr>
        <w:t xml:space="preserve">operarán en coordinación con las agencias </w:t>
      </w:r>
      <w:r w:rsidR="001C305C" w:rsidRPr="00C0170E">
        <w:rPr>
          <w:rFonts w:ascii="Book Antiqua" w:hAnsi="Book Antiqua"/>
          <w:color w:val="000000"/>
          <w:lang w:val="es-PR"/>
        </w:rPr>
        <w:t xml:space="preserve">estatales relacionadas a la atención del bienestar y la sobrepoblación animal, así como con la </w:t>
      </w:r>
      <w:r w:rsidRPr="00C0170E">
        <w:rPr>
          <w:rFonts w:ascii="Book Antiqua" w:hAnsi="Book Antiqua"/>
          <w:color w:val="000000"/>
          <w:lang w:val="es-PR"/>
        </w:rPr>
        <w:t>Policía Municipal y</w:t>
      </w:r>
      <w:r w:rsidR="001C305C" w:rsidRPr="00C0170E">
        <w:rPr>
          <w:rFonts w:ascii="Book Antiqua" w:hAnsi="Book Antiqua"/>
          <w:color w:val="000000"/>
          <w:lang w:val="es-PR"/>
        </w:rPr>
        <w:t xml:space="preserve"> las</w:t>
      </w:r>
      <w:r w:rsidRPr="00C0170E">
        <w:rPr>
          <w:rFonts w:ascii="Book Antiqua" w:hAnsi="Book Antiqua"/>
          <w:color w:val="000000"/>
          <w:lang w:val="es-PR"/>
        </w:rPr>
        <w:t xml:space="preserve"> entidades comunitarias, conforme a la legislación aplicable.</w:t>
      </w:r>
      <w:r w:rsidR="00A94B62" w:rsidRPr="00C0170E">
        <w:rPr>
          <w:rFonts w:ascii="Book Antiqua" w:hAnsi="Book Antiqua"/>
          <w:color w:val="000000"/>
          <w:lang w:val="es-PR"/>
        </w:rPr>
        <w:t>”</w:t>
      </w:r>
    </w:p>
    <w:p w14:paraId="418BDD60" w14:textId="5C5CF50B" w:rsidR="00C654BC" w:rsidRPr="00C0170E" w:rsidRDefault="003F6AFA" w:rsidP="00E84422">
      <w:pPr>
        <w:spacing w:line="480" w:lineRule="auto"/>
        <w:ind w:firstLine="720"/>
        <w:jc w:val="both"/>
        <w:rPr>
          <w:rFonts w:ascii="Book Antiqua" w:hAnsi="Book Antiqua"/>
          <w:color w:val="000000"/>
          <w:lang w:val="es-PR"/>
        </w:rPr>
      </w:pPr>
      <w:r w:rsidRPr="00C0170E">
        <w:rPr>
          <w:rFonts w:ascii="Book Antiqua" w:hAnsi="Book Antiqua"/>
          <w:color w:val="000000"/>
          <w:lang w:val="es-ES_tradnl"/>
        </w:rPr>
        <w:lastRenderedPageBreak/>
        <w:t xml:space="preserve">Sección </w:t>
      </w:r>
      <w:r w:rsidR="0012580C" w:rsidRPr="00C0170E">
        <w:rPr>
          <w:rFonts w:ascii="Book Antiqua" w:hAnsi="Book Antiqua"/>
          <w:color w:val="000000"/>
          <w:lang w:val="es-PR"/>
        </w:rPr>
        <w:t>2</w:t>
      </w:r>
      <w:r w:rsidR="00C654BC" w:rsidRPr="00C0170E">
        <w:rPr>
          <w:rFonts w:ascii="Book Antiqua" w:hAnsi="Book Antiqua"/>
          <w:color w:val="000000"/>
          <w:lang w:val="es-PR"/>
        </w:rPr>
        <w:t>.- Financiamiento.</w:t>
      </w:r>
    </w:p>
    <w:p w14:paraId="22D4CA06" w14:textId="1C93AAC2" w:rsidR="00003059" w:rsidRPr="00555257" w:rsidRDefault="00C654BC" w:rsidP="00C654BC">
      <w:pPr>
        <w:spacing w:line="480" w:lineRule="auto"/>
        <w:ind w:firstLine="720"/>
        <w:jc w:val="both"/>
        <w:rPr>
          <w:rFonts w:ascii="Book Antiqua" w:hAnsi="Book Antiqua"/>
          <w:color w:val="000000"/>
          <w:lang w:val="es-PR"/>
        </w:rPr>
      </w:pPr>
      <w:r w:rsidRPr="00555257">
        <w:rPr>
          <w:rFonts w:ascii="Book Antiqua" w:hAnsi="Book Antiqua"/>
          <w:color w:val="000000"/>
          <w:lang w:val="es-PR"/>
        </w:rPr>
        <w:t xml:space="preserve">La implementación del modelo OPACOS podrá realizarse mediante asignaciones </w:t>
      </w:r>
      <w:r w:rsidR="00162D77" w:rsidRPr="00333264">
        <w:rPr>
          <w:rFonts w:ascii="Book Antiqua" w:hAnsi="Book Antiqua"/>
          <w:color w:val="000000"/>
          <w:lang w:val="es-PR"/>
        </w:rPr>
        <w:t xml:space="preserve">legislativas, </w:t>
      </w:r>
      <w:r w:rsidRPr="00333264">
        <w:rPr>
          <w:rFonts w:ascii="Book Antiqua" w:hAnsi="Book Antiqua"/>
          <w:color w:val="000000"/>
          <w:lang w:val="es-PR"/>
        </w:rPr>
        <w:t>municipales, fondos estatales, fondos federales, donativos o acuerdos</w:t>
      </w:r>
      <w:r w:rsidRPr="00555257">
        <w:rPr>
          <w:rFonts w:ascii="Book Antiqua" w:hAnsi="Book Antiqua"/>
          <w:color w:val="000000"/>
          <w:lang w:val="es-PR"/>
        </w:rPr>
        <w:t xml:space="preserve"> colaborativos. </w:t>
      </w:r>
    </w:p>
    <w:p w14:paraId="49707E29" w14:textId="098342A2" w:rsidR="00165DC7" w:rsidRPr="00555257" w:rsidRDefault="003F6AFA" w:rsidP="00165DC7">
      <w:pPr>
        <w:spacing w:line="480" w:lineRule="auto"/>
        <w:ind w:firstLine="720"/>
        <w:jc w:val="both"/>
        <w:rPr>
          <w:rFonts w:ascii="Book Antiqua" w:hAnsi="Book Antiqua"/>
          <w:color w:val="000000"/>
          <w:lang w:val="es-PR"/>
        </w:rPr>
      </w:pPr>
      <w:r w:rsidRPr="00C0170E">
        <w:rPr>
          <w:rFonts w:ascii="Book Antiqua" w:hAnsi="Book Antiqua"/>
          <w:color w:val="000000"/>
          <w:lang w:val="es-ES_tradnl"/>
        </w:rPr>
        <w:t xml:space="preserve">Sección </w:t>
      </w:r>
      <w:r w:rsidR="0012580C" w:rsidRPr="00555257">
        <w:rPr>
          <w:rFonts w:ascii="Book Antiqua" w:hAnsi="Book Antiqua"/>
          <w:color w:val="000000"/>
          <w:lang w:val="es-PR"/>
        </w:rPr>
        <w:t>3.-</w:t>
      </w:r>
      <w:r w:rsidR="002D0070" w:rsidRPr="00555257">
        <w:rPr>
          <w:rFonts w:ascii="Book Antiqua" w:hAnsi="Book Antiqua"/>
          <w:color w:val="000000"/>
          <w:lang w:val="es-PR"/>
        </w:rPr>
        <w:t xml:space="preserve"> </w:t>
      </w:r>
      <w:r w:rsidR="00165DC7" w:rsidRPr="00555257">
        <w:rPr>
          <w:rFonts w:ascii="Book Antiqua" w:hAnsi="Book Antiqua"/>
          <w:color w:val="000000"/>
          <w:lang w:val="es-PR"/>
        </w:rPr>
        <w:t>Reglamentación.</w:t>
      </w:r>
    </w:p>
    <w:p w14:paraId="3DD89EE6" w14:textId="1DEE51C2" w:rsidR="00165DC7" w:rsidRPr="00555257" w:rsidRDefault="00165DC7" w:rsidP="00165DC7">
      <w:pPr>
        <w:spacing w:line="480" w:lineRule="auto"/>
        <w:ind w:firstLine="720"/>
        <w:jc w:val="both"/>
        <w:rPr>
          <w:rFonts w:ascii="Book Antiqua" w:hAnsi="Book Antiqua"/>
          <w:color w:val="000000"/>
          <w:lang w:val="es-PR"/>
        </w:rPr>
      </w:pPr>
      <w:r w:rsidRPr="00555257">
        <w:rPr>
          <w:rFonts w:ascii="Book Antiqua" w:hAnsi="Book Antiqua"/>
          <w:color w:val="000000"/>
          <w:lang w:val="es-PR"/>
        </w:rPr>
        <w:t>Dentro de sus funciones jurisdiccionales, los municipios estarán facultados a adoptar, mediante ordenanza, aquellas reglas y reglamentos que estimen pertinentes y necesari</w:t>
      </w:r>
      <w:r w:rsidR="00C93B60" w:rsidRPr="00555257">
        <w:rPr>
          <w:rFonts w:ascii="Book Antiqua" w:hAnsi="Book Antiqua"/>
          <w:color w:val="000000"/>
          <w:lang w:val="es-PR"/>
        </w:rPr>
        <w:t>o</w:t>
      </w:r>
      <w:r w:rsidRPr="00555257">
        <w:rPr>
          <w:rFonts w:ascii="Book Antiqua" w:hAnsi="Book Antiqua"/>
          <w:color w:val="000000"/>
          <w:lang w:val="es-PR"/>
        </w:rPr>
        <w:t>s para el adecuado establecimiento, administración y supervisión de las OPACOS.</w:t>
      </w:r>
    </w:p>
    <w:p w14:paraId="0C6DCCE5" w14:textId="70418117" w:rsidR="0012580C" w:rsidRPr="00555257" w:rsidRDefault="003F6AFA" w:rsidP="0012580C">
      <w:pPr>
        <w:spacing w:line="480" w:lineRule="auto"/>
        <w:ind w:firstLine="720"/>
        <w:jc w:val="both"/>
        <w:rPr>
          <w:rFonts w:ascii="Book Antiqua" w:hAnsi="Book Antiqua"/>
          <w:color w:val="000000"/>
          <w:lang w:val="es-PR"/>
        </w:rPr>
      </w:pPr>
      <w:r w:rsidRPr="00C0170E">
        <w:rPr>
          <w:rFonts w:ascii="Book Antiqua" w:hAnsi="Book Antiqua"/>
          <w:color w:val="000000"/>
          <w:lang w:val="es-PR"/>
        </w:rPr>
        <w:t xml:space="preserve">Sección </w:t>
      </w:r>
      <w:r w:rsidR="0012580C" w:rsidRPr="00555257">
        <w:rPr>
          <w:rFonts w:ascii="Book Antiqua" w:hAnsi="Book Antiqua"/>
          <w:color w:val="000000"/>
          <w:lang w:val="es-PR"/>
        </w:rPr>
        <w:t xml:space="preserve">4.- Cláusula de Separabilidad. </w:t>
      </w:r>
    </w:p>
    <w:p w14:paraId="78D66957" w14:textId="6B5A22C3" w:rsidR="0012580C" w:rsidRPr="00555257" w:rsidRDefault="0012580C" w:rsidP="0012580C">
      <w:pPr>
        <w:spacing w:line="480" w:lineRule="auto"/>
        <w:ind w:firstLine="720"/>
        <w:jc w:val="both"/>
        <w:rPr>
          <w:rFonts w:ascii="Book Antiqua" w:hAnsi="Book Antiqua"/>
          <w:color w:val="000000"/>
          <w:lang w:val="es-PR"/>
        </w:rPr>
      </w:pPr>
      <w:r w:rsidRPr="00555257">
        <w:rPr>
          <w:rFonts w:ascii="Book Antiqua" w:hAnsi="Book Antiqua"/>
          <w:color w:val="000000"/>
          <w:lang w:val="es-PR"/>
        </w:rPr>
        <w:t>Si cualquier artículo, inciso, parte, párrafo o cláusula de esta Ley o su aplicación a cualquier persona o circunstancia, fuera declarada inconstitucional por un Tribunal con jurisdicción, la sentencia dictada no afectará ni invalidará sus demás disposiciones, sino que su efecto quedará limitado y será extensivo al inciso, parte, párrafo o cláusula de esta, o su aplicación, que hubiera sido declarada inconstitucional.</w:t>
      </w:r>
    </w:p>
    <w:p w14:paraId="3E4CD60C" w14:textId="3B1D6845" w:rsidR="00D60444" w:rsidRPr="00555257" w:rsidRDefault="00D21688" w:rsidP="004906D8">
      <w:pPr>
        <w:spacing w:line="480" w:lineRule="auto"/>
        <w:ind w:firstLine="720"/>
        <w:jc w:val="both"/>
        <w:rPr>
          <w:rFonts w:ascii="Book Antiqua" w:hAnsi="Book Antiqua"/>
          <w:color w:val="000000"/>
          <w:lang w:val="es-PR"/>
        </w:rPr>
      </w:pPr>
      <w:r w:rsidRPr="00555257">
        <w:rPr>
          <w:rFonts w:ascii="Book Antiqua" w:hAnsi="Book Antiqua"/>
          <w:color w:val="000000"/>
          <w:lang w:val="es-PR"/>
        </w:rPr>
        <w:t>Sección</w:t>
      </w:r>
      <w:r w:rsidR="004906D8" w:rsidRPr="00555257">
        <w:rPr>
          <w:rFonts w:ascii="Book Antiqua" w:hAnsi="Book Antiqua"/>
          <w:color w:val="000000"/>
          <w:lang w:val="es-PR"/>
        </w:rPr>
        <w:t xml:space="preserve"> </w:t>
      </w:r>
      <w:r w:rsidR="0012580C" w:rsidRPr="00555257">
        <w:rPr>
          <w:rFonts w:ascii="Book Antiqua" w:hAnsi="Book Antiqua"/>
          <w:color w:val="000000"/>
          <w:lang w:val="es-PR"/>
        </w:rPr>
        <w:t>5.</w:t>
      </w:r>
      <w:r w:rsidR="006B2490" w:rsidRPr="00555257">
        <w:rPr>
          <w:rFonts w:ascii="Book Antiqua" w:hAnsi="Book Antiqua"/>
          <w:color w:val="000000"/>
          <w:lang w:val="es-PR"/>
        </w:rPr>
        <w:t>- Esta Ley entrará en vigor</w:t>
      </w:r>
      <w:r w:rsidR="0048570C" w:rsidRPr="00555257">
        <w:rPr>
          <w:rFonts w:ascii="Book Antiqua" w:hAnsi="Book Antiqua"/>
          <w:color w:val="000000"/>
          <w:lang w:val="es-PR"/>
        </w:rPr>
        <w:t xml:space="preserve"> </w:t>
      </w:r>
      <w:r w:rsidR="004906D8" w:rsidRPr="00555257">
        <w:rPr>
          <w:rFonts w:ascii="Book Antiqua" w:hAnsi="Book Antiqua"/>
          <w:color w:val="000000"/>
          <w:lang w:val="es-PR"/>
        </w:rPr>
        <w:t>inmediatamente después de su aprobación.</w:t>
      </w:r>
    </w:p>
    <w:sectPr w:rsidR="00D60444" w:rsidRPr="00555257"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6561F" w14:textId="77777777" w:rsidR="00B22A3B" w:rsidRDefault="00B22A3B">
      <w:r>
        <w:separator/>
      </w:r>
    </w:p>
  </w:endnote>
  <w:endnote w:type="continuationSeparator" w:id="0">
    <w:p w14:paraId="28C79C20" w14:textId="77777777" w:rsidR="00B22A3B" w:rsidRDefault="00B2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4B6B" w14:textId="77777777" w:rsidR="007D4953" w:rsidRDefault="007D4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4172" w14:textId="77777777" w:rsidR="007D4953" w:rsidRDefault="007D49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7439" w14:textId="77777777" w:rsidR="007D4953" w:rsidRDefault="007D4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FBB77" w14:textId="77777777" w:rsidR="00B22A3B" w:rsidRDefault="00B22A3B">
      <w:r>
        <w:separator/>
      </w:r>
    </w:p>
  </w:footnote>
  <w:footnote w:type="continuationSeparator" w:id="0">
    <w:p w14:paraId="648A730F" w14:textId="77777777" w:rsidR="00B22A3B" w:rsidRDefault="00B22A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25E83A28" w:rsidR="009C3B65" w:rsidRDefault="008F3ED9"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90BC667" w:rsidR="009C3B65" w:rsidRDefault="008F3ED9"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74A7" w14:textId="742E0E51" w:rsidR="007D4953" w:rsidRDefault="007D4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A110BB"/>
    <w:multiLevelType w:val="hybridMultilevel"/>
    <w:tmpl w:val="65D4D158"/>
    <w:lvl w:ilvl="0" w:tplc="217628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4D4286"/>
    <w:multiLevelType w:val="hybridMultilevel"/>
    <w:tmpl w:val="F9A49144"/>
    <w:lvl w:ilvl="0" w:tplc="85707C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3467AD8"/>
    <w:multiLevelType w:val="hybridMultilevel"/>
    <w:tmpl w:val="8902ABBE"/>
    <w:lvl w:ilvl="0" w:tplc="8BC451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2655698"/>
    <w:multiLevelType w:val="hybridMultilevel"/>
    <w:tmpl w:val="87789A98"/>
    <w:lvl w:ilvl="0" w:tplc="8EB8B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3AD0FBF"/>
    <w:multiLevelType w:val="hybridMultilevel"/>
    <w:tmpl w:val="71C4ED68"/>
    <w:lvl w:ilvl="0" w:tplc="9276248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4F532C2"/>
    <w:multiLevelType w:val="hybridMultilevel"/>
    <w:tmpl w:val="91143508"/>
    <w:lvl w:ilvl="0" w:tplc="3650F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6B64F0"/>
    <w:multiLevelType w:val="hybridMultilevel"/>
    <w:tmpl w:val="D2BCFB06"/>
    <w:lvl w:ilvl="0" w:tplc="DD546B24">
      <w:start w:val="1"/>
      <w:numFmt w:val="lowerLetter"/>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39209E"/>
    <w:multiLevelType w:val="hybridMultilevel"/>
    <w:tmpl w:val="C6BA7000"/>
    <w:lvl w:ilvl="0" w:tplc="F71EE0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0E82934"/>
    <w:multiLevelType w:val="hybridMultilevel"/>
    <w:tmpl w:val="0EAAFAE6"/>
    <w:lvl w:ilvl="0" w:tplc="515EEC4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2C14E58"/>
    <w:multiLevelType w:val="hybridMultilevel"/>
    <w:tmpl w:val="A2BEDD42"/>
    <w:lvl w:ilvl="0" w:tplc="C0F63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80306C"/>
    <w:multiLevelType w:val="hybridMultilevel"/>
    <w:tmpl w:val="15E67090"/>
    <w:lvl w:ilvl="0" w:tplc="BF769B1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1F1138"/>
    <w:multiLevelType w:val="hybridMultilevel"/>
    <w:tmpl w:val="DDCA13FC"/>
    <w:lvl w:ilvl="0" w:tplc="6A6055C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C371F41"/>
    <w:multiLevelType w:val="hybridMultilevel"/>
    <w:tmpl w:val="31ACFE32"/>
    <w:lvl w:ilvl="0" w:tplc="C16CE9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802938">
    <w:abstractNumId w:val="4"/>
  </w:num>
  <w:num w:numId="2" w16cid:durableId="1149977030">
    <w:abstractNumId w:val="19"/>
  </w:num>
  <w:num w:numId="3" w16cid:durableId="1686638705">
    <w:abstractNumId w:val="2"/>
  </w:num>
  <w:num w:numId="4" w16cid:durableId="629213271">
    <w:abstractNumId w:val="26"/>
  </w:num>
  <w:num w:numId="5" w16cid:durableId="1201750360">
    <w:abstractNumId w:val="28"/>
  </w:num>
  <w:num w:numId="6" w16cid:durableId="1476751936">
    <w:abstractNumId w:val="29"/>
  </w:num>
  <w:num w:numId="7" w16cid:durableId="234123091">
    <w:abstractNumId w:val="24"/>
  </w:num>
  <w:num w:numId="8" w16cid:durableId="2006862380">
    <w:abstractNumId w:val="16"/>
  </w:num>
  <w:num w:numId="9" w16cid:durableId="1154762003">
    <w:abstractNumId w:val="0"/>
  </w:num>
  <w:num w:numId="10" w16cid:durableId="635912185">
    <w:abstractNumId w:val="6"/>
  </w:num>
  <w:num w:numId="11" w16cid:durableId="1904488260">
    <w:abstractNumId w:val="13"/>
  </w:num>
  <w:num w:numId="12" w16cid:durableId="716779687">
    <w:abstractNumId w:val="23"/>
  </w:num>
  <w:num w:numId="13" w16cid:durableId="1293052732">
    <w:abstractNumId w:val="9"/>
  </w:num>
  <w:num w:numId="14" w16cid:durableId="1513840213">
    <w:abstractNumId w:val="21"/>
  </w:num>
  <w:num w:numId="15" w16cid:durableId="1680037483">
    <w:abstractNumId w:val="1"/>
  </w:num>
  <w:num w:numId="16" w16cid:durableId="734086561">
    <w:abstractNumId w:val="25"/>
  </w:num>
  <w:num w:numId="17" w16cid:durableId="1748920850">
    <w:abstractNumId w:val="17"/>
  </w:num>
  <w:num w:numId="18" w16cid:durableId="2137215341">
    <w:abstractNumId w:val="27"/>
  </w:num>
  <w:num w:numId="19" w16cid:durableId="350449091">
    <w:abstractNumId w:val="8"/>
  </w:num>
  <w:num w:numId="20" w16cid:durableId="1331832533">
    <w:abstractNumId w:val="14"/>
  </w:num>
  <w:num w:numId="21" w16cid:durableId="270867353">
    <w:abstractNumId w:val="31"/>
  </w:num>
  <w:num w:numId="22" w16cid:durableId="335304337">
    <w:abstractNumId w:val="10"/>
  </w:num>
  <w:num w:numId="23" w16cid:durableId="1334607744">
    <w:abstractNumId w:val="12"/>
  </w:num>
  <w:num w:numId="24" w16cid:durableId="2051836">
    <w:abstractNumId w:val="22"/>
  </w:num>
  <w:num w:numId="25" w16cid:durableId="677004611">
    <w:abstractNumId w:val="20"/>
  </w:num>
  <w:num w:numId="26" w16cid:durableId="1209950028">
    <w:abstractNumId w:val="30"/>
  </w:num>
  <w:num w:numId="27" w16cid:durableId="1780757115">
    <w:abstractNumId w:val="7"/>
  </w:num>
  <w:num w:numId="28" w16cid:durableId="708456328">
    <w:abstractNumId w:val="18"/>
  </w:num>
  <w:num w:numId="29" w16cid:durableId="926619398">
    <w:abstractNumId w:val="15"/>
  </w:num>
  <w:num w:numId="30" w16cid:durableId="1785416834">
    <w:abstractNumId w:val="11"/>
  </w:num>
  <w:num w:numId="31" w16cid:durableId="1814329872">
    <w:abstractNumId w:val="3"/>
  </w:num>
  <w:num w:numId="32" w16cid:durableId="396363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3059"/>
    <w:rsid w:val="0000380F"/>
    <w:rsid w:val="0001133D"/>
    <w:rsid w:val="00012BF4"/>
    <w:rsid w:val="00012F05"/>
    <w:rsid w:val="00013983"/>
    <w:rsid w:val="000219FA"/>
    <w:rsid w:val="00027507"/>
    <w:rsid w:val="00031DF2"/>
    <w:rsid w:val="00032AE9"/>
    <w:rsid w:val="000338F1"/>
    <w:rsid w:val="00035020"/>
    <w:rsid w:val="000469F7"/>
    <w:rsid w:val="00046F70"/>
    <w:rsid w:val="00047171"/>
    <w:rsid w:val="0005782A"/>
    <w:rsid w:val="000661F2"/>
    <w:rsid w:val="0007617E"/>
    <w:rsid w:val="00077A81"/>
    <w:rsid w:val="00081174"/>
    <w:rsid w:val="00081788"/>
    <w:rsid w:val="00082E99"/>
    <w:rsid w:val="00084A93"/>
    <w:rsid w:val="0008510B"/>
    <w:rsid w:val="00095069"/>
    <w:rsid w:val="000A1549"/>
    <w:rsid w:val="000A1EF2"/>
    <w:rsid w:val="000A2946"/>
    <w:rsid w:val="000B10CC"/>
    <w:rsid w:val="000B30A7"/>
    <w:rsid w:val="000B4F6A"/>
    <w:rsid w:val="000C14AC"/>
    <w:rsid w:val="000C2A42"/>
    <w:rsid w:val="000D4288"/>
    <w:rsid w:val="000D4F6A"/>
    <w:rsid w:val="000D6533"/>
    <w:rsid w:val="000D6F02"/>
    <w:rsid w:val="000D7750"/>
    <w:rsid w:val="000E000F"/>
    <w:rsid w:val="000E04AE"/>
    <w:rsid w:val="000E448A"/>
    <w:rsid w:val="000F1692"/>
    <w:rsid w:val="000F223E"/>
    <w:rsid w:val="000F2C75"/>
    <w:rsid w:val="000F57DE"/>
    <w:rsid w:val="000F57FF"/>
    <w:rsid w:val="000F6B73"/>
    <w:rsid w:val="00112A40"/>
    <w:rsid w:val="0011512D"/>
    <w:rsid w:val="0012580C"/>
    <w:rsid w:val="00127953"/>
    <w:rsid w:val="0013026D"/>
    <w:rsid w:val="0013220B"/>
    <w:rsid w:val="00132F02"/>
    <w:rsid w:val="0013539E"/>
    <w:rsid w:val="0014764D"/>
    <w:rsid w:val="0015108F"/>
    <w:rsid w:val="00155255"/>
    <w:rsid w:val="00155C1E"/>
    <w:rsid w:val="0016281F"/>
    <w:rsid w:val="00162D77"/>
    <w:rsid w:val="00164A63"/>
    <w:rsid w:val="00165DC7"/>
    <w:rsid w:val="00166962"/>
    <w:rsid w:val="00173493"/>
    <w:rsid w:val="00184F92"/>
    <w:rsid w:val="00187A7E"/>
    <w:rsid w:val="001921A2"/>
    <w:rsid w:val="001A1C0F"/>
    <w:rsid w:val="001A20B0"/>
    <w:rsid w:val="001A2422"/>
    <w:rsid w:val="001A3AA9"/>
    <w:rsid w:val="001A42AD"/>
    <w:rsid w:val="001B7D44"/>
    <w:rsid w:val="001C258A"/>
    <w:rsid w:val="001C305C"/>
    <w:rsid w:val="001C639B"/>
    <w:rsid w:val="001C6668"/>
    <w:rsid w:val="001C6D85"/>
    <w:rsid w:val="001D267D"/>
    <w:rsid w:val="001D2E98"/>
    <w:rsid w:val="001D5AE2"/>
    <w:rsid w:val="001D5D5E"/>
    <w:rsid w:val="001E0B23"/>
    <w:rsid w:val="001E17FB"/>
    <w:rsid w:val="001F62E5"/>
    <w:rsid w:val="001F6637"/>
    <w:rsid w:val="00201EED"/>
    <w:rsid w:val="00206909"/>
    <w:rsid w:val="00224F71"/>
    <w:rsid w:val="00234E17"/>
    <w:rsid w:val="00236752"/>
    <w:rsid w:val="00241553"/>
    <w:rsid w:val="0024250D"/>
    <w:rsid w:val="002437CB"/>
    <w:rsid w:val="0024431D"/>
    <w:rsid w:val="00245249"/>
    <w:rsid w:val="00246F15"/>
    <w:rsid w:val="00247F2A"/>
    <w:rsid w:val="002531B7"/>
    <w:rsid w:val="00253830"/>
    <w:rsid w:val="00254E4F"/>
    <w:rsid w:val="002552C8"/>
    <w:rsid w:val="002552D2"/>
    <w:rsid w:val="002607CF"/>
    <w:rsid w:val="002609A8"/>
    <w:rsid w:val="00264628"/>
    <w:rsid w:val="00277BEA"/>
    <w:rsid w:val="002818A4"/>
    <w:rsid w:val="00282E70"/>
    <w:rsid w:val="002841AD"/>
    <w:rsid w:val="00287315"/>
    <w:rsid w:val="002956BF"/>
    <w:rsid w:val="00297D23"/>
    <w:rsid w:val="002A0983"/>
    <w:rsid w:val="002A0B0F"/>
    <w:rsid w:val="002A26D1"/>
    <w:rsid w:val="002A2B4D"/>
    <w:rsid w:val="002A566A"/>
    <w:rsid w:val="002A6B4A"/>
    <w:rsid w:val="002B2798"/>
    <w:rsid w:val="002B2937"/>
    <w:rsid w:val="002B47AA"/>
    <w:rsid w:val="002B57B4"/>
    <w:rsid w:val="002B69BC"/>
    <w:rsid w:val="002D0070"/>
    <w:rsid w:val="002D3AF6"/>
    <w:rsid w:val="002E29EE"/>
    <w:rsid w:val="002E2FCA"/>
    <w:rsid w:val="002E5305"/>
    <w:rsid w:val="002E559D"/>
    <w:rsid w:val="002E5664"/>
    <w:rsid w:val="002F5944"/>
    <w:rsid w:val="00314BED"/>
    <w:rsid w:val="00315E6C"/>
    <w:rsid w:val="00333264"/>
    <w:rsid w:val="00340EC9"/>
    <w:rsid w:val="003426F3"/>
    <w:rsid w:val="00345A96"/>
    <w:rsid w:val="00347A9F"/>
    <w:rsid w:val="00347ECD"/>
    <w:rsid w:val="00350353"/>
    <w:rsid w:val="00354F18"/>
    <w:rsid w:val="00355389"/>
    <w:rsid w:val="003631D2"/>
    <w:rsid w:val="00364DB3"/>
    <w:rsid w:val="003677D0"/>
    <w:rsid w:val="00374D85"/>
    <w:rsid w:val="003758BE"/>
    <w:rsid w:val="00380D41"/>
    <w:rsid w:val="00381066"/>
    <w:rsid w:val="00381B18"/>
    <w:rsid w:val="003830F4"/>
    <w:rsid w:val="003917F3"/>
    <w:rsid w:val="003B13B3"/>
    <w:rsid w:val="003B2318"/>
    <w:rsid w:val="003C48C7"/>
    <w:rsid w:val="003C4C47"/>
    <w:rsid w:val="003C6074"/>
    <w:rsid w:val="003C7B30"/>
    <w:rsid w:val="003D0CE1"/>
    <w:rsid w:val="003D234B"/>
    <w:rsid w:val="003D2646"/>
    <w:rsid w:val="003E68B4"/>
    <w:rsid w:val="003F123D"/>
    <w:rsid w:val="003F5CB5"/>
    <w:rsid w:val="003F6446"/>
    <w:rsid w:val="003F6AFA"/>
    <w:rsid w:val="00402160"/>
    <w:rsid w:val="00407200"/>
    <w:rsid w:val="004120AF"/>
    <w:rsid w:val="00417444"/>
    <w:rsid w:val="00432D7C"/>
    <w:rsid w:val="00434CBD"/>
    <w:rsid w:val="00442251"/>
    <w:rsid w:val="00442678"/>
    <w:rsid w:val="004430A3"/>
    <w:rsid w:val="00443BA5"/>
    <w:rsid w:val="00452D1C"/>
    <w:rsid w:val="0045513A"/>
    <w:rsid w:val="0045612D"/>
    <w:rsid w:val="0046034D"/>
    <w:rsid w:val="00467FB8"/>
    <w:rsid w:val="00471018"/>
    <w:rsid w:val="004720FC"/>
    <w:rsid w:val="004729DA"/>
    <w:rsid w:val="00482365"/>
    <w:rsid w:val="00482BC9"/>
    <w:rsid w:val="00482EDC"/>
    <w:rsid w:val="0048570C"/>
    <w:rsid w:val="004906D8"/>
    <w:rsid w:val="004921A7"/>
    <w:rsid w:val="004977FF"/>
    <w:rsid w:val="004A0B96"/>
    <w:rsid w:val="004A5BD4"/>
    <w:rsid w:val="004A71F1"/>
    <w:rsid w:val="004A7553"/>
    <w:rsid w:val="004B13BC"/>
    <w:rsid w:val="004B2AA0"/>
    <w:rsid w:val="004C00CB"/>
    <w:rsid w:val="004C024C"/>
    <w:rsid w:val="004C071B"/>
    <w:rsid w:val="004C3E4F"/>
    <w:rsid w:val="004D20EE"/>
    <w:rsid w:val="004D4050"/>
    <w:rsid w:val="004E0E24"/>
    <w:rsid w:val="004E2AB8"/>
    <w:rsid w:val="004E44DD"/>
    <w:rsid w:val="004E4B65"/>
    <w:rsid w:val="004E4DBC"/>
    <w:rsid w:val="004F6713"/>
    <w:rsid w:val="004F7F60"/>
    <w:rsid w:val="005056E8"/>
    <w:rsid w:val="00506787"/>
    <w:rsid w:val="005074E1"/>
    <w:rsid w:val="005160A3"/>
    <w:rsid w:val="00516395"/>
    <w:rsid w:val="00516CC6"/>
    <w:rsid w:val="00516DEC"/>
    <w:rsid w:val="00525B8C"/>
    <w:rsid w:val="00525E30"/>
    <w:rsid w:val="0053338C"/>
    <w:rsid w:val="00534C16"/>
    <w:rsid w:val="00535591"/>
    <w:rsid w:val="0054327E"/>
    <w:rsid w:val="00544A05"/>
    <w:rsid w:val="0054574C"/>
    <w:rsid w:val="00554BBA"/>
    <w:rsid w:val="00554C0A"/>
    <w:rsid w:val="00555257"/>
    <w:rsid w:val="005554AE"/>
    <w:rsid w:val="0056157C"/>
    <w:rsid w:val="00564188"/>
    <w:rsid w:val="00567826"/>
    <w:rsid w:val="0057208C"/>
    <w:rsid w:val="00572CF2"/>
    <w:rsid w:val="00576681"/>
    <w:rsid w:val="005775ED"/>
    <w:rsid w:val="005871A0"/>
    <w:rsid w:val="00590648"/>
    <w:rsid w:val="005913E9"/>
    <w:rsid w:val="00593620"/>
    <w:rsid w:val="005940FA"/>
    <w:rsid w:val="005A341C"/>
    <w:rsid w:val="005B70CA"/>
    <w:rsid w:val="005B7FCB"/>
    <w:rsid w:val="005C0C4D"/>
    <w:rsid w:val="005C1B7E"/>
    <w:rsid w:val="005C2ECF"/>
    <w:rsid w:val="005C4873"/>
    <w:rsid w:val="005C5017"/>
    <w:rsid w:val="005D0662"/>
    <w:rsid w:val="005D1564"/>
    <w:rsid w:val="005D3191"/>
    <w:rsid w:val="005D631E"/>
    <w:rsid w:val="005E06B4"/>
    <w:rsid w:val="005E1849"/>
    <w:rsid w:val="005F15A2"/>
    <w:rsid w:val="005F167E"/>
    <w:rsid w:val="005F7C86"/>
    <w:rsid w:val="00602044"/>
    <w:rsid w:val="00602A5F"/>
    <w:rsid w:val="00606313"/>
    <w:rsid w:val="00606563"/>
    <w:rsid w:val="00611BA9"/>
    <w:rsid w:val="00614F4E"/>
    <w:rsid w:val="00620408"/>
    <w:rsid w:val="0062166C"/>
    <w:rsid w:val="0062241E"/>
    <w:rsid w:val="00625D95"/>
    <w:rsid w:val="00626A08"/>
    <w:rsid w:val="00627DF3"/>
    <w:rsid w:val="0063253A"/>
    <w:rsid w:val="0063256A"/>
    <w:rsid w:val="00635934"/>
    <w:rsid w:val="00635CB1"/>
    <w:rsid w:val="00637F62"/>
    <w:rsid w:val="00641160"/>
    <w:rsid w:val="0065248C"/>
    <w:rsid w:val="00657572"/>
    <w:rsid w:val="006577A9"/>
    <w:rsid w:val="0066084B"/>
    <w:rsid w:val="00662717"/>
    <w:rsid w:val="00663CBB"/>
    <w:rsid w:val="0066475B"/>
    <w:rsid w:val="00665541"/>
    <w:rsid w:val="006669DB"/>
    <w:rsid w:val="00667AB6"/>
    <w:rsid w:val="00673240"/>
    <w:rsid w:val="00675A6C"/>
    <w:rsid w:val="00676CFB"/>
    <w:rsid w:val="00676D1E"/>
    <w:rsid w:val="00685BF9"/>
    <w:rsid w:val="006865F1"/>
    <w:rsid w:val="00697ED5"/>
    <w:rsid w:val="00697F27"/>
    <w:rsid w:val="006A5B17"/>
    <w:rsid w:val="006A6116"/>
    <w:rsid w:val="006B2490"/>
    <w:rsid w:val="006C0FE7"/>
    <w:rsid w:val="006D2255"/>
    <w:rsid w:val="006E5F13"/>
    <w:rsid w:val="006E7AB2"/>
    <w:rsid w:val="006F53C9"/>
    <w:rsid w:val="006F7B12"/>
    <w:rsid w:val="0070094E"/>
    <w:rsid w:val="00711E4A"/>
    <w:rsid w:val="00720669"/>
    <w:rsid w:val="00723F4F"/>
    <w:rsid w:val="00732E48"/>
    <w:rsid w:val="007334BF"/>
    <w:rsid w:val="00741EE3"/>
    <w:rsid w:val="007437D0"/>
    <w:rsid w:val="00756743"/>
    <w:rsid w:val="00760937"/>
    <w:rsid w:val="007708AF"/>
    <w:rsid w:val="00782716"/>
    <w:rsid w:val="00782875"/>
    <w:rsid w:val="00783DE4"/>
    <w:rsid w:val="0078618D"/>
    <w:rsid w:val="00786517"/>
    <w:rsid w:val="00787A8E"/>
    <w:rsid w:val="0079331E"/>
    <w:rsid w:val="00793EF3"/>
    <w:rsid w:val="007947C5"/>
    <w:rsid w:val="007A1F21"/>
    <w:rsid w:val="007A29D4"/>
    <w:rsid w:val="007A7FC5"/>
    <w:rsid w:val="007B16D7"/>
    <w:rsid w:val="007B65CC"/>
    <w:rsid w:val="007B6BDF"/>
    <w:rsid w:val="007B7912"/>
    <w:rsid w:val="007C2E76"/>
    <w:rsid w:val="007C4B9A"/>
    <w:rsid w:val="007C5881"/>
    <w:rsid w:val="007D105B"/>
    <w:rsid w:val="007D4953"/>
    <w:rsid w:val="007E2479"/>
    <w:rsid w:val="007F2169"/>
    <w:rsid w:val="007F34E5"/>
    <w:rsid w:val="007F4D55"/>
    <w:rsid w:val="008059C1"/>
    <w:rsid w:val="00805E7C"/>
    <w:rsid w:val="00820221"/>
    <w:rsid w:val="008212C7"/>
    <w:rsid w:val="008260E6"/>
    <w:rsid w:val="00826413"/>
    <w:rsid w:val="00831252"/>
    <w:rsid w:val="00841AA4"/>
    <w:rsid w:val="008459CA"/>
    <w:rsid w:val="008474F5"/>
    <w:rsid w:val="0085354E"/>
    <w:rsid w:val="008622FD"/>
    <w:rsid w:val="00865B52"/>
    <w:rsid w:val="00867CF0"/>
    <w:rsid w:val="00872D3B"/>
    <w:rsid w:val="00877446"/>
    <w:rsid w:val="00877CE7"/>
    <w:rsid w:val="00881152"/>
    <w:rsid w:val="00883EC6"/>
    <w:rsid w:val="008841E7"/>
    <w:rsid w:val="0089403C"/>
    <w:rsid w:val="008A0433"/>
    <w:rsid w:val="008A0A6B"/>
    <w:rsid w:val="008A613F"/>
    <w:rsid w:val="008A7491"/>
    <w:rsid w:val="008B4AB8"/>
    <w:rsid w:val="008C630E"/>
    <w:rsid w:val="008D4CC4"/>
    <w:rsid w:val="008E5424"/>
    <w:rsid w:val="008E666B"/>
    <w:rsid w:val="008F29FF"/>
    <w:rsid w:val="008F3ED9"/>
    <w:rsid w:val="008F62F1"/>
    <w:rsid w:val="00900CD9"/>
    <w:rsid w:val="00901445"/>
    <w:rsid w:val="009102AC"/>
    <w:rsid w:val="0092437A"/>
    <w:rsid w:val="00926ED3"/>
    <w:rsid w:val="00930E02"/>
    <w:rsid w:val="00931532"/>
    <w:rsid w:val="009319BF"/>
    <w:rsid w:val="0093396D"/>
    <w:rsid w:val="009433E2"/>
    <w:rsid w:val="00946CCA"/>
    <w:rsid w:val="009503FA"/>
    <w:rsid w:val="00952DAF"/>
    <w:rsid w:val="009548A8"/>
    <w:rsid w:val="00955402"/>
    <w:rsid w:val="009741E1"/>
    <w:rsid w:val="00974B49"/>
    <w:rsid w:val="00980636"/>
    <w:rsid w:val="00981145"/>
    <w:rsid w:val="00991005"/>
    <w:rsid w:val="009B4CF7"/>
    <w:rsid w:val="009B5692"/>
    <w:rsid w:val="009B6251"/>
    <w:rsid w:val="009B6904"/>
    <w:rsid w:val="009C3B65"/>
    <w:rsid w:val="009D2C27"/>
    <w:rsid w:val="009D4074"/>
    <w:rsid w:val="009E2752"/>
    <w:rsid w:val="009F0FF2"/>
    <w:rsid w:val="009F46AF"/>
    <w:rsid w:val="009F77F5"/>
    <w:rsid w:val="00A07C59"/>
    <w:rsid w:val="00A13462"/>
    <w:rsid w:val="00A15F98"/>
    <w:rsid w:val="00A17F40"/>
    <w:rsid w:val="00A24770"/>
    <w:rsid w:val="00A275D5"/>
    <w:rsid w:val="00A3236C"/>
    <w:rsid w:val="00A34B38"/>
    <w:rsid w:val="00A414B6"/>
    <w:rsid w:val="00A50F0E"/>
    <w:rsid w:val="00A54624"/>
    <w:rsid w:val="00A558E4"/>
    <w:rsid w:val="00A6414B"/>
    <w:rsid w:val="00A70E9E"/>
    <w:rsid w:val="00A7196C"/>
    <w:rsid w:val="00A7251E"/>
    <w:rsid w:val="00A73D82"/>
    <w:rsid w:val="00A80B46"/>
    <w:rsid w:val="00A82645"/>
    <w:rsid w:val="00A8356E"/>
    <w:rsid w:val="00A94B62"/>
    <w:rsid w:val="00A94F21"/>
    <w:rsid w:val="00AA0E37"/>
    <w:rsid w:val="00AA65D2"/>
    <w:rsid w:val="00AA742D"/>
    <w:rsid w:val="00AB2008"/>
    <w:rsid w:val="00AC1D70"/>
    <w:rsid w:val="00AC43D2"/>
    <w:rsid w:val="00AC66D0"/>
    <w:rsid w:val="00AD1724"/>
    <w:rsid w:val="00AD6168"/>
    <w:rsid w:val="00AD69AC"/>
    <w:rsid w:val="00AD6EF3"/>
    <w:rsid w:val="00AD7BBC"/>
    <w:rsid w:val="00AE0D5D"/>
    <w:rsid w:val="00AE5EB5"/>
    <w:rsid w:val="00AE73E3"/>
    <w:rsid w:val="00AE7601"/>
    <w:rsid w:val="00AF5286"/>
    <w:rsid w:val="00AF7F0A"/>
    <w:rsid w:val="00B10713"/>
    <w:rsid w:val="00B11AE9"/>
    <w:rsid w:val="00B17596"/>
    <w:rsid w:val="00B17C0B"/>
    <w:rsid w:val="00B22A3B"/>
    <w:rsid w:val="00B244B7"/>
    <w:rsid w:val="00B26922"/>
    <w:rsid w:val="00B33842"/>
    <w:rsid w:val="00B33B3D"/>
    <w:rsid w:val="00B33D8E"/>
    <w:rsid w:val="00B34959"/>
    <w:rsid w:val="00B42227"/>
    <w:rsid w:val="00B43917"/>
    <w:rsid w:val="00B502F2"/>
    <w:rsid w:val="00B529F5"/>
    <w:rsid w:val="00B53580"/>
    <w:rsid w:val="00B53B73"/>
    <w:rsid w:val="00B53F01"/>
    <w:rsid w:val="00B63BB2"/>
    <w:rsid w:val="00B70140"/>
    <w:rsid w:val="00B72596"/>
    <w:rsid w:val="00B8794D"/>
    <w:rsid w:val="00B87C26"/>
    <w:rsid w:val="00BB5F3F"/>
    <w:rsid w:val="00BB6F99"/>
    <w:rsid w:val="00BC144A"/>
    <w:rsid w:val="00BC33FE"/>
    <w:rsid w:val="00BC6EE8"/>
    <w:rsid w:val="00BD2F41"/>
    <w:rsid w:val="00BD588E"/>
    <w:rsid w:val="00BE17F8"/>
    <w:rsid w:val="00BE1874"/>
    <w:rsid w:val="00BE2DA6"/>
    <w:rsid w:val="00BE4411"/>
    <w:rsid w:val="00BF1489"/>
    <w:rsid w:val="00BF6B52"/>
    <w:rsid w:val="00BF70FF"/>
    <w:rsid w:val="00C0098E"/>
    <w:rsid w:val="00C0170E"/>
    <w:rsid w:val="00C01937"/>
    <w:rsid w:val="00C05D6B"/>
    <w:rsid w:val="00C06897"/>
    <w:rsid w:val="00C06E09"/>
    <w:rsid w:val="00C07192"/>
    <w:rsid w:val="00C11F39"/>
    <w:rsid w:val="00C13C5B"/>
    <w:rsid w:val="00C14304"/>
    <w:rsid w:val="00C20387"/>
    <w:rsid w:val="00C25923"/>
    <w:rsid w:val="00C320F5"/>
    <w:rsid w:val="00C34B4B"/>
    <w:rsid w:val="00C37A3D"/>
    <w:rsid w:val="00C40055"/>
    <w:rsid w:val="00C4172E"/>
    <w:rsid w:val="00C45AEF"/>
    <w:rsid w:val="00C47A2A"/>
    <w:rsid w:val="00C51CD9"/>
    <w:rsid w:val="00C5536D"/>
    <w:rsid w:val="00C6046C"/>
    <w:rsid w:val="00C654BC"/>
    <w:rsid w:val="00C70F83"/>
    <w:rsid w:val="00C71740"/>
    <w:rsid w:val="00C71A00"/>
    <w:rsid w:val="00C77BF9"/>
    <w:rsid w:val="00C83BE7"/>
    <w:rsid w:val="00C85E26"/>
    <w:rsid w:val="00C8659C"/>
    <w:rsid w:val="00C9253F"/>
    <w:rsid w:val="00C93B60"/>
    <w:rsid w:val="00CB0EB0"/>
    <w:rsid w:val="00CB4148"/>
    <w:rsid w:val="00CB7291"/>
    <w:rsid w:val="00CC3A50"/>
    <w:rsid w:val="00CC50D5"/>
    <w:rsid w:val="00CD117F"/>
    <w:rsid w:val="00CD6676"/>
    <w:rsid w:val="00CD707E"/>
    <w:rsid w:val="00CE2207"/>
    <w:rsid w:val="00CE2C2D"/>
    <w:rsid w:val="00CE3FDA"/>
    <w:rsid w:val="00CF5420"/>
    <w:rsid w:val="00CF6E33"/>
    <w:rsid w:val="00D009CF"/>
    <w:rsid w:val="00D01DD3"/>
    <w:rsid w:val="00D07C35"/>
    <w:rsid w:val="00D136D5"/>
    <w:rsid w:val="00D21688"/>
    <w:rsid w:val="00D26114"/>
    <w:rsid w:val="00D2681F"/>
    <w:rsid w:val="00D27556"/>
    <w:rsid w:val="00D30A73"/>
    <w:rsid w:val="00D31530"/>
    <w:rsid w:val="00D369BF"/>
    <w:rsid w:val="00D46CCF"/>
    <w:rsid w:val="00D47D0B"/>
    <w:rsid w:val="00D50A1D"/>
    <w:rsid w:val="00D52514"/>
    <w:rsid w:val="00D60444"/>
    <w:rsid w:val="00D62704"/>
    <w:rsid w:val="00D64326"/>
    <w:rsid w:val="00D66568"/>
    <w:rsid w:val="00D66624"/>
    <w:rsid w:val="00D67605"/>
    <w:rsid w:val="00D700E7"/>
    <w:rsid w:val="00D701D9"/>
    <w:rsid w:val="00D707EF"/>
    <w:rsid w:val="00D7247E"/>
    <w:rsid w:val="00D737E3"/>
    <w:rsid w:val="00D73D95"/>
    <w:rsid w:val="00D7430D"/>
    <w:rsid w:val="00D75ECA"/>
    <w:rsid w:val="00D77C63"/>
    <w:rsid w:val="00D82AB1"/>
    <w:rsid w:val="00D85490"/>
    <w:rsid w:val="00D90624"/>
    <w:rsid w:val="00D92F9F"/>
    <w:rsid w:val="00D96F48"/>
    <w:rsid w:val="00DA06CB"/>
    <w:rsid w:val="00DA5AD9"/>
    <w:rsid w:val="00DB5DCE"/>
    <w:rsid w:val="00DB7772"/>
    <w:rsid w:val="00DC3A0A"/>
    <w:rsid w:val="00DC4633"/>
    <w:rsid w:val="00DC4CC0"/>
    <w:rsid w:val="00DC768C"/>
    <w:rsid w:val="00DD2507"/>
    <w:rsid w:val="00DD491D"/>
    <w:rsid w:val="00DD4E9A"/>
    <w:rsid w:val="00DE272F"/>
    <w:rsid w:val="00DE3E61"/>
    <w:rsid w:val="00DE5439"/>
    <w:rsid w:val="00DE6BA7"/>
    <w:rsid w:val="00DF5615"/>
    <w:rsid w:val="00E0084C"/>
    <w:rsid w:val="00E02E5A"/>
    <w:rsid w:val="00E0367F"/>
    <w:rsid w:val="00E06EDA"/>
    <w:rsid w:val="00E11564"/>
    <w:rsid w:val="00E20A81"/>
    <w:rsid w:val="00E22F1E"/>
    <w:rsid w:val="00E25397"/>
    <w:rsid w:val="00E26158"/>
    <w:rsid w:val="00E27FD2"/>
    <w:rsid w:val="00E31747"/>
    <w:rsid w:val="00E32745"/>
    <w:rsid w:val="00E33D89"/>
    <w:rsid w:val="00E359BE"/>
    <w:rsid w:val="00E3647B"/>
    <w:rsid w:val="00E366AF"/>
    <w:rsid w:val="00E36F8B"/>
    <w:rsid w:val="00E5256E"/>
    <w:rsid w:val="00E52C1D"/>
    <w:rsid w:val="00E54D23"/>
    <w:rsid w:val="00E638BC"/>
    <w:rsid w:val="00E65A8C"/>
    <w:rsid w:val="00E66B99"/>
    <w:rsid w:val="00E67D2D"/>
    <w:rsid w:val="00E732D7"/>
    <w:rsid w:val="00E815D0"/>
    <w:rsid w:val="00E81C58"/>
    <w:rsid w:val="00E84422"/>
    <w:rsid w:val="00E877F0"/>
    <w:rsid w:val="00E90130"/>
    <w:rsid w:val="00E972AB"/>
    <w:rsid w:val="00EA1679"/>
    <w:rsid w:val="00EA37C0"/>
    <w:rsid w:val="00EA7919"/>
    <w:rsid w:val="00EB0786"/>
    <w:rsid w:val="00EB37FA"/>
    <w:rsid w:val="00EB3D9C"/>
    <w:rsid w:val="00EB40CC"/>
    <w:rsid w:val="00EC11BB"/>
    <w:rsid w:val="00EC21A9"/>
    <w:rsid w:val="00ED04D1"/>
    <w:rsid w:val="00ED206D"/>
    <w:rsid w:val="00EE19F0"/>
    <w:rsid w:val="00EE32D1"/>
    <w:rsid w:val="00EE334A"/>
    <w:rsid w:val="00EE3D4F"/>
    <w:rsid w:val="00EF20B9"/>
    <w:rsid w:val="00F05BB1"/>
    <w:rsid w:val="00F11794"/>
    <w:rsid w:val="00F174E5"/>
    <w:rsid w:val="00F21866"/>
    <w:rsid w:val="00F218D1"/>
    <w:rsid w:val="00F32FBF"/>
    <w:rsid w:val="00F33810"/>
    <w:rsid w:val="00F3489E"/>
    <w:rsid w:val="00F358F8"/>
    <w:rsid w:val="00F37BC5"/>
    <w:rsid w:val="00F426C1"/>
    <w:rsid w:val="00F42ABA"/>
    <w:rsid w:val="00F433DF"/>
    <w:rsid w:val="00F47BD9"/>
    <w:rsid w:val="00F52F84"/>
    <w:rsid w:val="00F57270"/>
    <w:rsid w:val="00F578F4"/>
    <w:rsid w:val="00F61FDB"/>
    <w:rsid w:val="00F62542"/>
    <w:rsid w:val="00F71A92"/>
    <w:rsid w:val="00F71E7A"/>
    <w:rsid w:val="00F722B9"/>
    <w:rsid w:val="00F74641"/>
    <w:rsid w:val="00F81D77"/>
    <w:rsid w:val="00F91BB5"/>
    <w:rsid w:val="00F97C02"/>
    <w:rsid w:val="00FA4419"/>
    <w:rsid w:val="00FA6BF8"/>
    <w:rsid w:val="00FB00D5"/>
    <w:rsid w:val="00FB1053"/>
    <w:rsid w:val="00FB11F3"/>
    <w:rsid w:val="00FB127A"/>
    <w:rsid w:val="00FB38E4"/>
    <w:rsid w:val="00FC4B69"/>
    <w:rsid w:val="00FC5A94"/>
    <w:rsid w:val="00FC72F7"/>
    <w:rsid w:val="00FD51B2"/>
    <w:rsid w:val="00FE0758"/>
    <w:rsid w:val="00FE5958"/>
    <w:rsid w:val="00FE62FE"/>
    <w:rsid w:val="00FF06FF"/>
    <w:rsid w:val="00FF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7D4953"/>
    <w:pPr>
      <w:tabs>
        <w:tab w:val="center" w:pos="4680"/>
        <w:tab w:val="right" w:pos="9360"/>
      </w:tabs>
    </w:pPr>
  </w:style>
  <w:style w:type="character" w:customStyle="1" w:styleId="FooterChar">
    <w:name w:val="Footer Char"/>
    <w:basedOn w:val="DefaultParagraphFont"/>
    <w:link w:val="Footer"/>
    <w:uiPriority w:val="99"/>
    <w:rsid w:val="007D4953"/>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EB320-6128-4128-9716-7817D502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1678</Words>
  <Characters>9231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Gloria de Jesús Maldonado</cp:lastModifiedBy>
  <cp:revision>2</cp:revision>
  <cp:lastPrinted>2026-06-23T19:57:00Z</cp:lastPrinted>
  <dcterms:created xsi:type="dcterms:W3CDTF">2026-06-24T01:11:00Z</dcterms:created>
  <dcterms:modified xsi:type="dcterms:W3CDTF">2026-06-24T01:11:00Z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aca9a368-d7f3-4bcc-a451-df69bf99be70</vt:lpwstr>
  </property>
</Properties>
</file>