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036FB" w14:textId="1FC53A80" w:rsidR="00C22977" w:rsidRDefault="000A64A9" w:rsidP="000A64A9">
      <w:pPr>
        <w:jc w:val="center"/>
        <w:rPr>
          <w:rFonts w:ascii="Book Antiqua" w:hAnsi="Book Antiqua"/>
          <w:sz w:val="28"/>
          <w:szCs w:val="28"/>
          <w:lang w:val="es-ES_tradnl"/>
        </w:rPr>
      </w:pPr>
      <w:r>
        <w:rPr>
          <w:rFonts w:ascii="Book Antiqua" w:hAnsi="Book Antiqua"/>
          <w:sz w:val="28"/>
          <w:szCs w:val="28"/>
          <w:lang w:val="es-ES_tradnl"/>
        </w:rPr>
        <w:t>(ENTIRILLADO ELECTRÓNICO)</w:t>
      </w:r>
    </w:p>
    <w:p w14:paraId="12913C57" w14:textId="7F58429B" w:rsidR="00720467" w:rsidRDefault="00720467" w:rsidP="00720467">
      <w:pPr>
        <w:jc w:val="center"/>
        <w:rPr>
          <w:rFonts w:ascii="Book Antiqua" w:hAnsi="Book Antiqua"/>
          <w:sz w:val="28"/>
          <w:szCs w:val="28"/>
          <w:lang w:val="es-ES_tradnl"/>
        </w:rPr>
      </w:pPr>
      <w:r>
        <w:rPr>
          <w:rFonts w:ascii="Book Antiqua" w:hAnsi="Book Antiqua"/>
          <w:sz w:val="28"/>
          <w:szCs w:val="28"/>
          <w:lang w:val="es-ES_tradnl"/>
        </w:rPr>
        <w:t>GOBIERNO DE PUERTO RICO</w:t>
      </w:r>
    </w:p>
    <w:p w14:paraId="68C4912C" w14:textId="77777777" w:rsidR="00720467" w:rsidRDefault="00720467" w:rsidP="00720467">
      <w:pPr>
        <w:jc w:val="center"/>
        <w:rPr>
          <w:rFonts w:ascii="Book Antiqua" w:hAnsi="Book Antiqua"/>
          <w:lang w:val="es-ES_tradnl"/>
        </w:rPr>
      </w:pPr>
    </w:p>
    <w:p w14:paraId="58022E55" w14:textId="7E049B19" w:rsidR="00720467" w:rsidRDefault="00720467" w:rsidP="00C15E5D">
      <w:pPr>
        <w:pStyle w:val="Title2"/>
        <w:tabs>
          <w:tab w:val="clear" w:pos="648"/>
          <w:tab w:val="clear" w:pos="7776"/>
          <w:tab w:val="clear" w:pos="7848"/>
        </w:tabs>
        <w:rPr>
          <w:rFonts w:ascii="Book Antiqua" w:hAnsi="Book Antiqua"/>
          <w:lang w:val="es-ES_tradnl"/>
        </w:rPr>
      </w:pPr>
      <w:r>
        <w:rPr>
          <w:rFonts w:ascii="Book Antiqua" w:hAnsi="Book Antiqua"/>
          <w:lang w:val="es-ES_tradnl"/>
        </w:rPr>
        <w:t>20ma. Asamblea</w:t>
      </w:r>
      <w:r>
        <w:rPr>
          <w:rFonts w:ascii="Book Antiqua" w:hAnsi="Book Antiqua"/>
          <w:lang w:val="es-ES_tradnl"/>
        </w:rPr>
        <w:tab/>
        <w:t xml:space="preserve">                                                                                     </w:t>
      </w:r>
      <w:r w:rsidR="00C15E5D">
        <w:rPr>
          <w:rFonts w:ascii="Book Antiqua" w:hAnsi="Book Antiqua"/>
          <w:lang w:val="es-ES_tradnl"/>
        </w:rPr>
        <w:t xml:space="preserve">         3ra. </w:t>
      </w:r>
      <w:r>
        <w:rPr>
          <w:rFonts w:ascii="Book Antiqua" w:hAnsi="Book Antiqua"/>
          <w:lang w:val="es-ES_tradnl"/>
        </w:rPr>
        <w:t>Sesión</w:t>
      </w:r>
    </w:p>
    <w:p w14:paraId="66B85B8D" w14:textId="0B735DAA" w:rsidR="00720467" w:rsidRDefault="00720467" w:rsidP="00C15E5D">
      <w:pPr>
        <w:pStyle w:val="Title2"/>
        <w:tabs>
          <w:tab w:val="clear" w:pos="648"/>
          <w:tab w:val="clear" w:pos="7776"/>
          <w:tab w:val="clear" w:pos="7848"/>
        </w:tabs>
        <w:rPr>
          <w:rFonts w:ascii="Book Antiqua" w:hAnsi="Book Antiqua"/>
          <w:lang w:val="es-ES_tradnl"/>
        </w:rPr>
      </w:pPr>
      <w:r>
        <w:rPr>
          <w:rFonts w:ascii="Book Antiqua" w:hAnsi="Book Antiqua"/>
          <w:lang w:val="es-ES_tradnl"/>
        </w:rPr>
        <w:tab/>
        <w:t>Legislativa</w:t>
      </w:r>
      <w:r>
        <w:rPr>
          <w:rFonts w:ascii="Book Antiqua" w:hAnsi="Book Antiqua"/>
          <w:lang w:val="es-ES_tradnl"/>
        </w:rPr>
        <w:tab/>
        <w:t xml:space="preserve">                                                                                        </w:t>
      </w:r>
      <w:r w:rsidR="00C15E5D">
        <w:rPr>
          <w:rFonts w:ascii="Book Antiqua" w:hAnsi="Book Antiqua"/>
          <w:lang w:val="es-ES_tradnl"/>
        </w:rPr>
        <w:t xml:space="preserve">              </w:t>
      </w:r>
      <w:r>
        <w:rPr>
          <w:rFonts w:ascii="Book Antiqua" w:hAnsi="Book Antiqua"/>
          <w:lang w:val="es-ES_tradnl"/>
        </w:rPr>
        <w:t>Ordinaria</w:t>
      </w:r>
    </w:p>
    <w:p w14:paraId="499D26E9" w14:textId="77777777" w:rsidR="00720467" w:rsidRDefault="00720467" w:rsidP="00C15E5D">
      <w:pPr>
        <w:jc w:val="center"/>
        <w:rPr>
          <w:rFonts w:ascii="Book Antiqua" w:hAnsi="Book Antiqua"/>
          <w:lang w:val="es-ES_tradnl"/>
        </w:rPr>
      </w:pPr>
    </w:p>
    <w:p w14:paraId="2CEA87B2" w14:textId="77777777" w:rsidR="00720467" w:rsidRPr="00C15E5D" w:rsidRDefault="00720467" w:rsidP="00C15E5D">
      <w:pPr>
        <w:jc w:val="center"/>
        <w:rPr>
          <w:rFonts w:ascii="Book Antiqua" w:hAnsi="Book Antiqua"/>
          <w:b/>
          <w:sz w:val="36"/>
          <w:szCs w:val="36"/>
          <w:lang w:val="es-ES_tradnl"/>
        </w:rPr>
      </w:pPr>
      <w:r w:rsidRPr="00C15E5D">
        <w:rPr>
          <w:rFonts w:ascii="Book Antiqua" w:hAnsi="Book Antiqua"/>
          <w:b/>
          <w:sz w:val="36"/>
          <w:szCs w:val="36"/>
          <w:lang w:val="es-ES_tradnl"/>
        </w:rPr>
        <w:t>CÁMARA DE REPRESENTANTES</w:t>
      </w:r>
    </w:p>
    <w:p w14:paraId="3EB15E6F" w14:textId="77777777" w:rsidR="00C15E5D" w:rsidRDefault="00C15E5D" w:rsidP="00C15E5D">
      <w:pPr>
        <w:jc w:val="center"/>
        <w:rPr>
          <w:rFonts w:ascii="Book Antiqua" w:hAnsi="Book Antiqua"/>
          <w:b/>
          <w:szCs w:val="24"/>
          <w:lang w:val="es-ES_tradnl"/>
        </w:rPr>
      </w:pPr>
    </w:p>
    <w:p w14:paraId="3C648358" w14:textId="6A066407" w:rsidR="00720467" w:rsidRPr="00C15E5D" w:rsidRDefault="00720467" w:rsidP="00C15E5D">
      <w:pPr>
        <w:jc w:val="center"/>
        <w:rPr>
          <w:rFonts w:ascii="Book Antiqua" w:hAnsi="Book Antiqua"/>
          <w:b/>
          <w:sz w:val="52"/>
          <w:szCs w:val="52"/>
          <w:lang w:val="es-ES_tradnl"/>
        </w:rPr>
      </w:pPr>
      <w:r w:rsidRPr="00C15E5D">
        <w:rPr>
          <w:rFonts w:ascii="Book Antiqua" w:hAnsi="Book Antiqua"/>
          <w:b/>
          <w:sz w:val="52"/>
          <w:szCs w:val="52"/>
          <w:lang w:val="es-ES_tradnl"/>
        </w:rPr>
        <w:t>R.</w:t>
      </w:r>
      <w:r w:rsidR="00410ED6">
        <w:rPr>
          <w:rFonts w:ascii="Book Antiqua" w:hAnsi="Book Antiqua"/>
          <w:b/>
          <w:sz w:val="52"/>
          <w:szCs w:val="52"/>
          <w:lang w:val="es-ES_tradnl"/>
        </w:rPr>
        <w:t xml:space="preserve"> </w:t>
      </w:r>
      <w:r w:rsidRPr="00C15E5D">
        <w:rPr>
          <w:rFonts w:ascii="Book Antiqua" w:hAnsi="Book Antiqua"/>
          <w:b/>
          <w:sz w:val="52"/>
          <w:szCs w:val="52"/>
          <w:lang w:val="es-ES_tradnl"/>
        </w:rPr>
        <w:t>C.  de la C.</w:t>
      </w:r>
      <w:r w:rsidR="00D66D4A" w:rsidRPr="00C15E5D">
        <w:rPr>
          <w:rFonts w:ascii="Book Antiqua" w:hAnsi="Book Antiqua"/>
          <w:b/>
          <w:sz w:val="52"/>
          <w:szCs w:val="52"/>
          <w:lang w:val="es-ES_tradnl"/>
        </w:rPr>
        <w:t xml:space="preserve"> 328</w:t>
      </w:r>
    </w:p>
    <w:p w14:paraId="22897A8E" w14:textId="77777777" w:rsidR="00C15E5D" w:rsidRDefault="00C15E5D" w:rsidP="00C15E5D">
      <w:pPr>
        <w:jc w:val="center"/>
        <w:rPr>
          <w:rFonts w:ascii="Book Antiqua" w:hAnsi="Book Antiqua"/>
          <w:caps/>
          <w:szCs w:val="24"/>
          <w:lang w:val="es-ES_tradnl"/>
        </w:rPr>
      </w:pPr>
    </w:p>
    <w:p w14:paraId="770F8BFA" w14:textId="3580A011" w:rsidR="00720467" w:rsidRPr="00C15E5D" w:rsidRDefault="00D66D4A" w:rsidP="00C15E5D">
      <w:pPr>
        <w:jc w:val="center"/>
        <w:rPr>
          <w:rFonts w:ascii="Book Antiqua" w:hAnsi="Book Antiqua"/>
          <w:caps/>
          <w:szCs w:val="24"/>
          <w:lang w:val="es-ES_tradnl"/>
        </w:rPr>
      </w:pPr>
      <w:r w:rsidRPr="00C15E5D">
        <w:rPr>
          <w:rFonts w:ascii="Book Antiqua" w:hAnsi="Book Antiqua"/>
          <w:caps/>
          <w:szCs w:val="24"/>
          <w:lang w:val="es-ES_tradnl"/>
        </w:rPr>
        <w:t xml:space="preserve">25 </w:t>
      </w:r>
      <w:r w:rsidR="00720467" w:rsidRPr="00C15E5D">
        <w:rPr>
          <w:rFonts w:ascii="Book Antiqua" w:hAnsi="Book Antiqua"/>
          <w:caps/>
          <w:szCs w:val="24"/>
          <w:lang w:val="es-ES_tradnl"/>
        </w:rPr>
        <w:t>DE</w:t>
      </w:r>
      <w:r w:rsidR="00790B09" w:rsidRPr="00C15E5D">
        <w:rPr>
          <w:rFonts w:ascii="Book Antiqua" w:hAnsi="Book Antiqua"/>
          <w:caps/>
          <w:szCs w:val="24"/>
          <w:lang w:val="es-ES_tradnl"/>
        </w:rPr>
        <w:t xml:space="preserve"> marzo</w:t>
      </w:r>
      <w:r w:rsidR="00720467" w:rsidRPr="00C15E5D">
        <w:rPr>
          <w:rFonts w:ascii="Book Antiqua" w:hAnsi="Book Antiqua"/>
          <w:caps/>
          <w:szCs w:val="24"/>
          <w:lang w:val="es-ES_tradnl"/>
        </w:rPr>
        <w:t xml:space="preserve"> DE 2026</w:t>
      </w:r>
    </w:p>
    <w:p w14:paraId="69350E7F" w14:textId="77777777" w:rsidR="00C15E5D" w:rsidRDefault="00C15E5D" w:rsidP="00C15E5D">
      <w:pPr>
        <w:jc w:val="center"/>
        <w:rPr>
          <w:rFonts w:ascii="Book Antiqua" w:hAnsi="Book Antiqua"/>
          <w:szCs w:val="24"/>
          <w:lang w:val="es-ES_tradnl"/>
        </w:rPr>
      </w:pPr>
    </w:p>
    <w:p w14:paraId="2A79DAD3" w14:textId="737A8D41" w:rsidR="00720467" w:rsidRPr="00C15E5D" w:rsidRDefault="00720467" w:rsidP="00C15E5D">
      <w:pPr>
        <w:jc w:val="center"/>
        <w:rPr>
          <w:rFonts w:ascii="Book Antiqua" w:hAnsi="Book Antiqua"/>
          <w:szCs w:val="24"/>
          <w:lang w:val="es-ES_tradnl"/>
        </w:rPr>
      </w:pPr>
      <w:r w:rsidRPr="00C15E5D">
        <w:rPr>
          <w:rFonts w:ascii="Book Antiqua" w:hAnsi="Book Antiqua"/>
          <w:szCs w:val="24"/>
          <w:lang w:val="es-ES_tradnl"/>
        </w:rPr>
        <w:t>Presentad</w:t>
      </w:r>
      <w:r w:rsidR="00C15E5D">
        <w:rPr>
          <w:rFonts w:ascii="Book Antiqua" w:hAnsi="Book Antiqua"/>
          <w:szCs w:val="24"/>
          <w:lang w:val="es-ES_tradnl"/>
        </w:rPr>
        <w:t>a</w:t>
      </w:r>
      <w:r w:rsidRPr="00C15E5D">
        <w:rPr>
          <w:rFonts w:ascii="Book Antiqua" w:hAnsi="Book Antiqua"/>
          <w:szCs w:val="24"/>
          <w:lang w:val="es-ES_tradnl"/>
        </w:rPr>
        <w:t xml:space="preserve"> por el representante </w:t>
      </w:r>
      <w:r w:rsidRPr="00C15E5D">
        <w:rPr>
          <w:rFonts w:ascii="Book Antiqua" w:hAnsi="Book Antiqua"/>
          <w:i/>
          <w:iCs/>
          <w:szCs w:val="24"/>
          <w:lang w:val="es-ES_tradnl"/>
        </w:rPr>
        <w:t>Roque Gracia</w:t>
      </w:r>
    </w:p>
    <w:p w14:paraId="6DA5EFE3" w14:textId="77777777" w:rsidR="00C15E5D" w:rsidRDefault="00C15E5D" w:rsidP="00C15E5D">
      <w:pPr>
        <w:jc w:val="center"/>
        <w:rPr>
          <w:rFonts w:ascii="Book Antiqua" w:hAnsi="Book Antiqua"/>
          <w:szCs w:val="24"/>
          <w:lang w:val="es-ES_tradnl"/>
        </w:rPr>
      </w:pPr>
    </w:p>
    <w:p w14:paraId="18730CE2" w14:textId="473226C6" w:rsidR="00410ED6" w:rsidRPr="00410ED6" w:rsidRDefault="00720467" w:rsidP="00C15E5D">
      <w:pPr>
        <w:jc w:val="center"/>
        <w:rPr>
          <w:rFonts w:ascii="Book Antiqua" w:hAnsi="Book Antiqua"/>
          <w:szCs w:val="24"/>
          <w:lang w:val="es-ES_tradnl"/>
        </w:rPr>
      </w:pPr>
      <w:r w:rsidRPr="00C15E5D">
        <w:rPr>
          <w:rFonts w:ascii="Book Antiqua" w:hAnsi="Book Antiqua"/>
          <w:szCs w:val="24"/>
          <w:lang w:val="es-ES_tradnl"/>
        </w:rPr>
        <w:t>Referida a</w:t>
      </w:r>
      <w:r w:rsidR="00EC5077">
        <w:rPr>
          <w:rFonts w:ascii="Book Antiqua" w:hAnsi="Book Antiqua"/>
          <w:szCs w:val="24"/>
          <w:lang w:val="es-ES_tradnl"/>
        </w:rPr>
        <w:t xml:space="preserve"> la Comisión de </w:t>
      </w:r>
      <w:r w:rsidR="00410ED6">
        <w:rPr>
          <w:rFonts w:ascii="Book Antiqua" w:hAnsi="Book Antiqua"/>
          <w:szCs w:val="24"/>
          <w:lang w:val="es-ES_tradnl"/>
        </w:rPr>
        <w:t>Transportación e Infraestructura</w:t>
      </w:r>
    </w:p>
    <w:p w14:paraId="60496463" w14:textId="77777777" w:rsidR="00C15E5D" w:rsidRDefault="00C15E5D" w:rsidP="00C15E5D">
      <w:pPr>
        <w:jc w:val="center"/>
        <w:rPr>
          <w:rFonts w:ascii="Book Antiqua" w:hAnsi="Book Antiqua"/>
          <w:b/>
          <w:bCs/>
          <w:szCs w:val="24"/>
          <w:lang w:val="es-ES_tradnl"/>
        </w:rPr>
      </w:pPr>
    </w:p>
    <w:p w14:paraId="08DAFF47" w14:textId="11F0DC8A" w:rsidR="0098001B" w:rsidRPr="00C15E5D" w:rsidRDefault="00720467" w:rsidP="00C15E5D">
      <w:pPr>
        <w:jc w:val="center"/>
        <w:rPr>
          <w:rFonts w:ascii="Book Antiqua" w:hAnsi="Book Antiqua"/>
          <w:b/>
          <w:bCs/>
          <w:sz w:val="28"/>
          <w:szCs w:val="28"/>
          <w:lang w:val="es-ES_tradnl"/>
        </w:rPr>
      </w:pPr>
      <w:r w:rsidRPr="00C15E5D">
        <w:rPr>
          <w:rFonts w:ascii="Book Antiqua" w:hAnsi="Book Antiqua"/>
          <w:b/>
          <w:bCs/>
          <w:sz w:val="28"/>
          <w:szCs w:val="28"/>
          <w:lang w:val="es-ES_tradnl"/>
        </w:rPr>
        <w:t>RESOLUCION CONJUNTA</w:t>
      </w:r>
    </w:p>
    <w:p w14:paraId="4DAA8250" w14:textId="77777777" w:rsidR="00C15E5D" w:rsidRDefault="00C15E5D" w:rsidP="002D1C17">
      <w:pPr>
        <w:ind w:left="720" w:hanging="720"/>
        <w:jc w:val="both"/>
        <w:rPr>
          <w:rStyle w:val="Strong"/>
          <w:rFonts w:ascii="Book Antiqua" w:hAnsi="Book Antiqua"/>
          <w:b w:val="0"/>
          <w:bCs w:val="0"/>
          <w:lang w:val="es-US"/>
        </w:rPr>
      </w:pPr>
    </w:p>
    <w:p w14:paraId="5480001D" w14:textId="5B86DB40" w:rsidR="0098001B" w:rsidRPr="00C15E5D" w:rsidRDefault="00B70FBF" w:rsidP="002D1C17">
      <w:pPr>
        <w:ind w:left="720" w:hanging="720"/>
        <w:jc w:val="both"/>
        <w:rPr>
          <w:rFonts w:ascii="Book Antiqua" w:hAnsi="Book Antiqua"/>
          <w:b/>
          <w:bCs/>
          <w:lang w:val="es-PR"/>
        </w:rPr>
      </w:pPr>
      <w:r w:rsidRPr="00C15E5D">
        <w:rPr>
          <w:rStyle w:val="Strong"/>
          <w:rFonts w:ascii="Book Antiqua" w:hAnsi="Book Antiqua"/>
          <w:b w:val="0"/>
          <w:bCs w:val="0"/>
          <w:lang w:val="es-US"/>
        </w:rPr>
        <w:t xml:space="preserve">Para designar con el nombre de </w:t>
      </w:r>
      <w:r w:rsidR="00527140" w:rsidRPr="00C15E5D">
        <w:rPr>
          <w:rStyle w:val="Strong"/>
          <w:rFonts w:ascii="Book Antiqua" w:hAnsi="Book Antiqua"/>
          <w:b w:val="0"/>
          <w:bCs w:val="0"/>
          <w:lang w:val="es-US"/>
        </w:rPr>
        <w:t>José Antonio “Toñín” Cátala Berríos</w:t>
      </w:r>
      <w:r w:rsidR="00527140" w:rsidRPr="00C15E5D">
        <w:rPr>
          <w:rStyle w:val="Strong"/>
          <w:rFonts w:ascii="Book Antiqua" w:hAnsi="Book Antiqua"/>
          <w:b w:val="0"/>
          <w:bCs w:val="0"/>
          <w:i/>
          <w:iCs/>
          <w:lang w:val="es-US"/>
        </w:rPr>
        <w:t xml:space="preserve"> </w:t>
      </w:r>
      <w:r w:rsidRPr="00C15E5D">
        <w:rPr>
          <w:rStyle w:val="Strong"/>
          <w:rFonts w:ascii="Book Antiqua" w:hAnsi="Book Antiqua"/>
          <w:b w:val="0"/>
          <w:bCs w:val="0"/>
          <w:lang w:val="es-US"/>
        </w:rPr>
        <w:t>el tramo de la Carretera PR</w:t>
      </w:r>
      <w:r w:rsidRPr="00C15E5D">
        <w:rPr>
          <w:rStyle w:val="Strong"/>
          <w:rFonts w:ascii="Book Antiqua" w:hAnsi="Book Antiqua"/>
          <w:b w:val="0"/>
          <w:bCs w:val="0"/>
          <w:lang w:val="es-US"/>
        </w:rPr>
        <w:noBreakHyphen/>
      </w:r>
      <w:r w:rsidR="00790B09" w:rsidRPr="00C15E5D">
        <w:rPr>
          <w:rStyle w:val="Strong"/>
          <w:rFonts w:ascii="Book Antiqua" w:hAnsi="Book Antiqua"/>
          <w:b w:val="0"/>
          <w:bCs w:val="0"/>
          <w:lang w:val="es-US"/>
        </w:rPr>
        <w:t>814</w:t>
      </w:r>
      <w:r w:rsidRPr="00C15E5D">
        <w:rPr>
          <w:rStyle w:val="Strong"/>
          <w:rFonts w:ascii="Book Antiqua" w:hAnsi="Book Antiqua"/>
          <w:b w:val="0"/>
          <w:bCs w:val="0"/>
          <w:lang w:val="es-US"/>
        </w:rPr>
        <w:t>, desde el kilómetro 3.5 hasta el kilómetro 5.</w:t>
      </w:r>
      <w:r w:rsidR="00661E1F" w:rsidRPr="00C15E5D">
        <w:rPr>
          <w:rStyle w:val="Strong"/>
          <w:rFonts w:ascii="Book Antiqua" w:hAnsi="Book Antiqua"/>
          <w:b w:val="0"/>
          <w:bCs w:val="0"/>
          <w:lang w:val="es-US"/>
        </w:rPr>
        <w:t>5</w:t>
      </w:r>
      <w:r w:rsidRPr="00C15E5D">
        <w:rPr>
          <w:rStyle w:val="Strong"/>
          <w:rFonts w:ascii="Book Antiqua" w:hAnsi="Book Antiqua"/>
          <w:b w:val="0"/>
          <w:bCs w:val="0"/>
          <w:lang w:val="es-US"/>
        </w:rPr>
        <w:t xml:space="preserve">, </w:t>
      </w:r>
      <w:r w:rsidRPr="002134B4">
        <w:rPr>
          <w:rStyle w:val="Strong"/>
          <w:rFonts w:ascii="Book Antiqua" w:hAnsi="Book Antiqua"/>
          <w:b w:val="0"/>
          <w:bCs w:val="0"/>
          <w:strike/>
          <w:lang w:val="es-US"/>
        </w:rPr>
        <w:t>ubicado en el</w:t>
      </w:r>
      <w:r w:rsidRPr="00C15E5D">
        <w:rPr>
          <w:rStyle w:val="Strong"/>
          <w:rFonts w:ascii="Book Antiqua" w:hAnsi="Book Antiqua"/>
          <w:b w:val="0"/>
          <w:bCs w:val="0"/>
          <w:lang w:val="es-US"/>
        </w:rPr>
        <w:t xml:space="preserve"> </w:t>
      </w:r>
      <w:r w:rsidR="002134B4" w:rsidRPr="00844DC9">
        <w:rPr>
          <w:rStyle w:val="Strong"/>
          <w:rFonts w:ascii="Book Antiqua" w:hAnsi="Book Antiqua"/>
          <w:b w:val="0"/>
          <w:bCs w:val="0"/>
          <w:i/>
          <w:iCs/>
          <w:u w:val="single"/>
          <w:lang w:val="es-US"/>
        </w:rPr>
        <w:t xml:space="preserve">en la </w:t>
      </w:r>
      <w:r w:rsidR="00844DC9" w:rsidRPr="00844DC9">
        <w:rPr>
          <w:rStyle w:val="Strong"/>
          <w:rFonts w:ascii="Book Antiqua" w:hAnsi="Book Antiqua"/>
          <w:b w:val="0"/>
          <w:bCs w:val="0"/>
          <w:i/>
          <w:iCs/>
          <w:u w:val="single"/>
          <w:lang w:val="es-US"/>
        </w:rPr>
        <w:t>jurisdicción</w:t>
      </w:r>
      <w:r w:rsidR="00844DC9">
        <w:rPr>
          <w:rStyle w:val="Strong"/>
          <w:rFonts w:ascii="Book Antiqua" w:hAnsi="Book Antiqua"/>
          <w:b w:val="0"/>
          <w:bCs w:val="0"/>
          <w:lang w:val="es-US"/>
        </w:rPr>
        <w:t xml:space="preserve"> del </w:t>
      </w:r>
      <w:r w:rsidRPr="00C15E5D">
        <w:rPr>
          <w:rStyle w:val="Strong"/>
          <w:rFonts w:ascii="Book Antiqua" w:hAnsi="Book Antiqua"/>
          <w:b w:val="0"/>
          <w:bCs w:val="0"/>
          <w:lang w:val="es-US"/>
        </w:rPr>
        <w:t>Municipio de Naranjito, con el fin de honrar su legado como Presidente de la Asociación de Porteadores Públicos de Puerto Rico, fundador del Festival del Anón del Barrio Anones y miembro activo de la Asociación Recreativa del Barrio Anones; autorizar la instalación de rótulos; autorizar el pareo de fondos; y para otros fines relacionados.</w:t>
      </w:r>
    </w:p>
    <w:p w14:paraId="4D9130A6" w14:textId="77777777" w:rsidR="0098001B" w:rsidRPr="0098001B" w:rsidRDefault="0098001B" w:rsidP="002D1C17">
      <w:pPr>
        <w:ind w:left="360" w:hanging="360"/>
        <w:jc w:val="both"/>
        <w:rPr>
          <w:rFonts w:ascii="Book Antiqua" w:hAnsi="Book Antiqua"/>
          <w:lang w:val="es-PR"/>
        </w:rPr>
      </w:pPr>
    </w:p>
    <w:p w14:paraId="56044185" w14:textId="77777777" w:rsidR="0098001B" w:rsidRDefault="0098001B" w:rsidP="002D1C17">
      <w:pPr>
        <w:jc w:val="center"/>
        <w:rPr>
          <w:rFonts w:ascii="Book Antiqua" w:hAnsi="Book Antiqua"/>
          <w:lang w:val="es-ES_tradnl"/>
        </w:rPr>
      </w:pPr>
      <w:r>
        <w:rPr>
          <w:rFonts w:ascii="Book Antiqua" w:hAnsi="Book Antiqua"/>
          <w:lang w:val="es-ES_tradnl"/>
        </w:rPr>
        <w:t>EXPOSICIÓN DE MOTIVOS</w:t>
      </w:r>
    </w:p>
    <w:p w14:paraId="7C5276C3" w14:textId="77777777" w:rsidR="00B70FBF" w:rsidRDefault="00B70FBF" w:rsidP="002D1C17">
      <w:pPr>
        <w:jc w:val="center"/>
        <w:rPr>
          <w:rFonts w:ascii="Book Antiqua" w:hAnsi="Book Antiqua"/>
          <w:lang w:val="es-ES_tradnl"/>
        </w:rPr>
      </w:pPr>
    </w:p>
    <w:p w14:paraId="02A302D1" w14:textId="77777777" w:rsidR="00B70FBF" w:rsidRPr="00C15E5D" w:rsidRDefault="00B70FBF" w:rsidP="00C15E5D">
      <w:pPr>
        <w:pStyle w:val="NormalWeb"/>
        <w:spacing w:before="0" w:beforeAutospacing="0" w:after="0" w:afterAutospacing="0"/>
        <w:ind w:firstLine="720"/>
        <w:jc w:val="both"/>
        <w:rPr>
          <w:rFonts w:ascii="Book Antiqua" w:hAnsi="Book Antiqua"/>
          <w:lang w:val="es-US"/>
        </w:rPr>
      </w:pPr>
      <w:r w:rsidRPr="00C15E5D">
        <w:rPr>
          <w:rFonts w:ascii="Book Antiqua" w:hAnsi="Book Antiqua"/>
          <w:lang w:val="es-US"/>
        </w:rPr>
        <w:t xml:space="preserve">Los pueblos tienen el deber moral y cívico de honrar a sus héroes comunitarios, aquellos hombres y mujeres que, con su vida y obra, han aportado al desarrollo social, cultural y económico de sus comunidades. Reconocerlos no solo preserva su legado, sino que fortalece la identidad colectiva y sirve de inspiración para las generaciones presentes y futuras. En cada barrio, en cada rincón de nuestra tierra, existen figuras cuya dedicación ha dejado huellas profundas en la historia cotidiana de nuestro pueblo. Entre ellos se destaca, con especial cariño y respeto, </w:t>
      </w:r>
      <w:r w:rsidRPr="00C15E5D">
        <w:rPr>
          <w:rStyle w:val="Strong"/>
          <w:rFonts w:ascii="Book Antiqua" w:hAnsi="Book Antiqua"/>
          <w:b w:val="0"/>
          <w:bCs w:val="0"/>
          <w:lang w:val="es-US"/>
        </w:rPr>
        <w:t>José Antonio “Toñín” Cátala Berríos</w:t>
      </w:r>
      <w:r w:rsidRPr="00C15E5D">
        <w:rPr>
          <w:rFonts w:ascii="Book Antiqua" w:hAnsi="Book Antiqua"/>
          <w:b/>
          <w:bCs/>
          <w:lang w:val="es-US"/>
        </w:rPr>
        <w:t>.</w:t>
      </w:r>
    </w:p>
    <w:p w14:paraId="42AFB5A9" w14:textId="77777777" w:rsidR="00B70FBF" w:rsidRPr="00C15E5D" w:rsidRDefault="00B70FBF" w:rsidP="00C15E5D">
      <w:pPr>
        <w:pStyle w:val="NormalWeb"/>
        <w:spacing w:before="0" w:beforeAutospacing="0" w:after="0" w:afterAutospacing="0"/>
        <w:jc w:val="both"/>
        <w:rPr>
          <w:rFonts w:ascii="Book Antiqua" w:hAnsi="Book Antiqua"/>
          <w:lang w:val="es-US"/>
        </w:rPr>
      </w:pPr>
    </w:p>
    <w:p w14:paraId="69D8F4E7" w14:textId="77777777" w:rsidR="00B70FBF" w:rsidRPr="00C15E5D" w:rsidRDefault="00B70FBF" w:rsidP="00C15E5D">
      <w:pPr>
        <w:pStyle w:val="NormalWeb"/>
        <w:spacing w:before="0" w:beforeAutospacing="0" w:after="0" w:afterAutospacing="0"/>
        <w:ind w:firstLine="720"/>
        <w:jc w:val="both"/>
        <w:rPr>
          <w:rFonts w:ascii="Book Antiqua" w:hAnsi="Book Antiqua"/>
          <w:lang w:val="es-US"/>
        </w:rPr>
      </w:pPr>
      <w:r w:rsidRPr="00C15E5D">
        <w:rPr>
          <w:rFonts w:ascii="Book Antiqua" w:hAnsi="Book Antiqua"/>
          <w:lang w:val="es-US"/>
        </w:rPr>
        <w:t xml:space="preserve">Nacido el 24 de junio de 1948, en el Municipio de Naranjito, hijo de Juan P. Cátala Sáez y Paula Berríos Morales, Toñín Cátala creció en el seno del Barrio Anones, donde desde temprana edad demostró un compromiso inquebrantable con su comunidad. Cursó sus primeros años escolares en la Escuela Anones Don Tito y continuó estudios en </w:t>
      </w:r>
      <w:r w:rsidRPr="00C15E5D">
        <w:rPr>
          <w:rFonts w:ascii="Book Antiqua" w:hAnsi="Book Antiqua"/>
          <w:lang w:val="es-US"/>
        </w:rPr>
        <w:lastRenderedPageBreak/>
        <w:t>la Escuela Intermedia Mercedes Rosado, completando así la formación que lo prepararía para una vida de trabajo, servicio y liderazgo.</w:t>
      </w:r>
    </w:p>
    <w:p w14:paraId="433830F6" w14:textId="77777777" w:rsidR="00B70FBF" w:rsidRPr="00C15E5D" w:rsidRDefault="00B70FBF" w:rsidP="00C15E5D">
      <w:pPr>
        <w:pStyle w:val="NormalWeb"/>
        <w:spacing w:before="0" w:beforeAutospacing="0" w:after="0" w:afterAutospacing="0"/>
        <w:jc w:val="both"/>
        <w:rPr>
          <w:rFonts w:ascii="Book Antiqua" w:hAnsi="Book Antiqua"/>
          <w:lang w:val="es-US"/>
        </w:rPr>
      </w:pPr>
    </w:p>
    <w:p w14:paraId="5DBB2E8C" w14:textId="77777777" w:rsidR="00B70FBF" w:rsidRPr="00C15E5D" w:rsidRDefault="00B70FBF" w:rsidP="00C15E5D">
      <w:pPr>
        <w:pStyle w:val="NormalWeb"/>
        <w:spacing w:before="0" w:beforeAutospacing="0" w:after="0" w:afterAutospacing="0"/>
        <w:ind w:firstLine="720"/>
        <w:jc w:val="both"/>
        <w:rPr>
          <w:rFonts w:ascii="Book Antiqua" w:hAnsi="Book Antiqua"/>
          <w:lang w:val="es-US"/>
        </w:rPr>
      </w:pPr>
      <w:r w:rsidRPr="00C15E5D">
        <w:rPr>
          <w:rFonts w:ascii="Book Antiqua" w:hAnsi="Book Antiqua"/>
          <w:lang w:val="es-US"/>
        </w:rPr>
        <w:t>A una edad temprana comenzó su trayectoria como porteador escolar en la línea Vázquez Bus Line, bajo la tutela del Sr. Félix Vázquez. Con esfuerzo y dedicación, eventualmente adquirió su propia guagua, convirtiéndose en un pilar del transporte público entre Naranjito y Bayamón. Su labor como porteador no solo representó un sustento personal, sino un servicio esencial para cientos de familias que dependían de él para llegar a sus trabajos, citas médicas, estudios y diligencias diarias. Su puntualidad, responsabilidad y trato humano lo convirtieron en una figura respetada y querida por todos.</w:t>
      </w:r>
    </w:p>
    <w:p w14:paraId="70F5A140" w14:textId="77777777" w:rsidR="00B70FBF" w:rsidRPr="00C15E5D" w:rsidRDefault="00B70FBF" w:rsidP="00C15E5D">
      <w:pPr>
        <w:pStyle w:val="NormalWeb"/>
        <w:spacing w:before="0" w:beforeAutospacing="0" w:after="0" w:afterAutospacing="0"/>
        <w:jc w:val="both"/>
        <w:rPr>
          <w:rFonts w:ascii="Book Antiqua" w:hAnsi="Book Antiqua"/>
          <w:lang w:val="es-US"/>
        </w:rPr>
      </w:pPr>
    </w:p>
    <w:p w14:paraId="1A37FFC6" w14:textId="77777777" w:rsidR="00B70FBF" w:rsidRPr="00C15E5D" w:rsidRDefault="00B70FBF" w:rsidP="00C15E5D">
      <w:pPr>
        <w:pStyle w:val="NormalWeb"/>
        <w:spacing w:before="0" w:beforeAutospacing="0" w:after="0" w:afterAutospacing="0"/>
        <w:ind w:firstLine="720"/>
        <w:jc w:val="both"/>
        <w:rPr>
          <w:rFonts w:ascii="Book Antiqua" w:hAnsi="Book Antiqua"/>
          <w:lang w:val="es-US"/>
        </w:rPr>
      </w:pPr>
      <w:r w:rsidRPr="00C15E5D">
        <w:rPr>
          <w:rFonts w:ascii="Book Antiqua" w:hAnsi="Book Antiqua"/>
          <w:lang w:val="es-US"/>
        </w:rPr>
        <w:t xml:space="preserve">Su liderazgo natural lo llevó a ocupar la presidencia de la </w:t>
      </w:r>
      <w:r w:rsidRPr="00C15E5D">
        <w:rPr>
          <w:rStyle w:val="Strong"/>
          <w:rFonts w:ascii="Book Antiqua" w:hAnsi="Book Antiqua"/>
          <w:b w:val="0"/>
          <w:bCs w:val="0"/>
          <w:lang w:val="es-US"/>
        </w:rPr>
        <w:t>Asociación de Porteadores Públicos de Puerto Rico</w:t>
      </w:r>
      <w:r w:rsidRPr="00C15E5D">
        <w:rPr>
          <w:rFonts w:ascii="Book Antiqua" w:hAnsi="Book Antiqua"/>
          <w:lang w:val="es-US"/>
        </w:rPr>
        <w:t>, desde donde defendió los derechos de sus compañeros, promovió mejores condiciones de trabajo y fortaleció la organización gremial. Su voz fue siempre una voz de justicia, diálogo y compromiso con el bienestar colectivo.</w:t>
      </w:r>
    </w:p>
    <w:p w14:paraId="715C1B94" w14:textId="77777777" w:rsidR="00527140" w:rsidRPr="00C15E5D" w:rsidRDefault="00527140" w:rsidP="00C15E5D">
      <w:pPr>
        <w:pStyle w:val="NormalWeb"/>
        <w:spacing w:before="0" w:beforeAutospacing="0" w:after="0" w:afterAutospacing="0"/>
        <w:jc w:val="both"/>
        <w:rPr>
          <w:rFonts w:ascii="Book Antiqua" w:hAnsi="Book Antiqua"/>
          <w:lang w:val="es-US"/>
        </w:rPr>
      </w:pPr>
    </w:p>
    <w:p w14:paraId="759AF5FF" w14:textId="77777777" w:rsidR="00B70FBF" w:rsidRPr="00C15E5D" w:rsidRDefault="00B70FBF" w:rsidP="00C15E5D">
      <w:pPr>
        <w:pStyle w:val="NormalWeb"/>
        <w:spacing w:before="0" w:beforeAutospacing="0" w:after="0" w:afterAutospacing="0"/>
        <w:ind w:firstLine="720"/>
        <w:jc w:val="both"/>
        <w:rPr>
          <w:rFonts w:ascii="Book Antiqua" w:hAnsi="Book Antiqua"/>
          <w:lang w:val="es-US"/>
        </w:rPr>
      </w:pPr>
      <w:r w:rsidRPr="00C15E5D">
        <w:rPr>
          <w:rFonts w:ascii="Book Antiqua" w:hAnsi="Book Antiqua"/>
          <w:lang w:val="es-US"/>
        </w:rPr>
        <w:t xml:space="preserve">Además de su aportación al transporte público, Toñín Cátala fue un promotor incansable de la cultura y las tradiciones de su barrio. Fue </w:t>
      </w:r>
      <w:r w:rsidRPr="00C15E5D">
        <w:rPr>
          <w:rStyle w:val="Strong"/>
          <w:rFonts w:ascii="Book Antiqua" w:hAnsi="Book Antiqua"/>
          <w:b w:val="0"/>
          <w:bCs w:val="0"/>
          <w:lang w:val="es-US"/>
        </w:rPr>
        <w:t>fundador del Festival del Anón del Barrio Anones de Naranjito</w:t>
      </w:r>
      <w:r w:rsidRPr="00C15E5D">
        <w:rPr>
          <w:rFonts w:ascii="Book Antiqua" w:hAnsi="Book Antiqua"/>
          <w:lang w:val="es-US"/>
        </w:rPr>
        <w:t>, evento que no solo celebró la riqueza agrícola de la zona, sino que se convirtió en un espacio de encuentro comunitario, orgullo cultural y desarrollo económico local. Su visión permitió que el Festival del Anón trascendiera como una de las actividades emblemáticas del municipio.</w:t>
      </w:r>
    </w:p>
    <w:p w14:paraId="54DC33F1" w14:textId="77777777" w:rsidR="00527140" w:rsidRPr="00C15E5D" w:rsidRDefault="00527140" w:rsidP="00C15E5D">
      <w:pPr>
        <w:pStyle w:val="NormalWeb"/>
        <w:spacing w:before="0" w:beforeAutospacing="0" w:after="0" w:afterAutospacing="0"/>
        <w:jc w:val="both"/>
        <w:rPr>
          <w:rFonts w:ascii="Book Antiqua" w:hAnsi="Book Antiqua"/>
          <w:lang w:val="es-US"/>
        </w:rPr>
      </w:pPr>
    </w:p>
    <w:p w14:paraId="1EC18B94" w14:textId="77777777" w:rsidR="00B70FBF" w:rsidRPr="00C15E5D" w:rsidRDefault="00B70FBF" w:rsidP="00C15E5D">
      <w:pPr>
        <w:pStyle w:val="NormalWeb"/>
        <w:spacing w:before="0" w:beforeAutospacing="0" w:after="0" w:afterAutospacing="0"/>
        <w:ind w:firstLine="720"/>
        <w:jc w:val="both"/>
        <w:rPr>
          <w:rFonts w:ascii="Book Antiqua" w:hAnsi="Book Antiqua"/>
          <w:lang w:val="es-US"/>
        </w:rPr>
      </w:pPr>
      <w:r w:rsidRPr="00C15E5D">
        <w:rPr>
          <w:rFonts w:ascii="Book Antiqua" w:hAnsi="Book Antiqua"/>
          <w:lang w:val="es-US"/>
        </w:rPr>
        <w:t xml:space="preserve">Asimismo, fue miembro activo de la </w:t>
      </w:r>
      <w:r w:rsidRPr="00C15E5D">
        <w:rPr>
          <w:rStyle w:val="Strong"/>
          <w:rFonts w:ascii="Book Antiqua" w:hAnsi="Book Antiqua"/>
          <w:b w:val="0"/>
          <w:bCs w:val="0"/>
          <w:lang w:val="es-US"/>
        </w:rPr>
        <w:t>Asociación Recreativa del Barrio Anones</w:t>
      </w:r>
      <w:r w:rsidRPr="00C15E5D">
        <w:rPr>
          <w:rFonts w:ascii="Book Antiqua" w:hAnsi="Book Antiqua"/>
          <w:lang w:val="es-US"/>
        </w:rPr>
        <w:t>, donde colaboró en iniciativas deportivas, recreativas y comunitarias que fomentaron la unión, la convivencia y el sentido de pertenencia entre los residentes. Su vida entera estuvo marcada por la entrega desinteresada, el trabajo constante y el amor profundo por su gente.</w:t>
      </w:r>
    </w:p>
    <w:p w14:paraId="02147D3E" w14:textId="77777777" w:rsidR="00527140" w:rsidRPr="00C15E5D" w:rsidRDefault="00527140" w:rsidP="00C15E5D">
      <w:pPr>
        <w:pStyle w:val="NormalWeb"/>
        <w:spacing w:before="0" w:beforeAutospacing="0" w:after="0" w:afterAutospacing="0"/>
        <w:jc w:val="both"/>
        <w:rPr>
          <w:rFonts w:ascii="Book Antiqua" w:hAnsi="Book Antiqua"/>
          <w:lang w:val="es-US"/>
        </w:rPr>
      </w:pPr>
    </w:p>
    <w:p w14:paraId="67156A25" w14:textId="30B460C4" w:rsidR="00B70FBF" w:rsidRPr="00C15E5D" w:rsidRDefault="00B70FBF" w:rsidP="00C15E5D">
      <w:pPr>
        <w:pStyle w:val="NormalWeb"/>
        <w:spacing w:before="0" w:beforeAutospacing="0" w:after="0" w:afterAutospacing="0"/>
        <w:ind w:firstLine="720"/>
        <w:jc w:val="both"/>
        <w:rPr>
          <w:rFonts w:ascii="Book Antiqua" w:hAnsi="Book Antiqua"/>
          <w:lang w:val="es-US"/>
        </w:rPr>
      </w:pPr>
      <w:r w:rsidRPr="00C15E5D">
        <w:rPr>
          <w:rFonts w:ascii="Book Antiqua" w:hAnsi="Book Antiqua"/>
          <w:lang w:val="es-US"/>
        </w:rPr>
        <w:t xml:space="preserve">Por estas razones, y reconociendo la importancia de perpetuar la memoria de quienes han engrandecido a nuestro pueblo, resulta justo y meritorio designar con el nombre de </w:t>
      </w:r>
      <w:r w:rsidR="00527140" w:rsidRPr="00C15E5D">
        <w:rPr>
          <w:rStyle w:val="Strong"/>
          <w:rFonts w:ascii="Book Antiqua" w:hAnsi="Book Antiqua"/>
          <w:b w:val="0"/>
          <w:bCs w:val="0"/>
          <w:lang w:val="es-US"/>
        </w:rPr>
        <w:t>José Antonio “Toñín” Cátala Berríos</w:t>
      </w:r>
      <w:r w:rsidR="00527140" w:rsidRPr="00C15E5D">
        <w:rPr>
          <w:rStyle w:val="Strong"/>
          <w:rFonts w:ascii="Book Antiqua" w:hAnsi="Book Antiqua"/>
          <w:lang w:val="es-US"/>
        </w:rPr>
        <w:t xml:space="preserve"> </w:t>
      </w:r>
      <w:r w:rsidRPr="00C15E5D">
        <w:rPr>
          <w:rFonts w:ascii="Book Antiqua" w:hAnsi="Book Antiqua"/>
          <w:lang w:val="es-US"/>
        </w:rPr>
        <w:t>el tramo de la Carretera PR</w:t>
      </w:r>
      <w:r w:rsidRPr="00C15E5D">
        <w:rPr>
          <w:rFonts w:ascii="Book Antiqua" w:hAnsi="Book Antiqua"/>
          <w:lang w:val="es-US"/>
        </w:rPr>
        <w:noBreakHyphen/>
      </w:r>
      <w:r w:rsidR="00790B09" w:rsidRPr="00C15E5D">
        <w:rPr>
          <w:rFonts w:ascii="Book Antiqua" w:hAnsi="Book Antiqua"/>
          <w:lang w:val="es-US"/>
        </w:rPr>
        <w:t>814</w:t>
      </w:r>
      <w:r w:rsidRPr="00C15E5D">
        <w:rPr>
          <w:rFonts w:ascii="Book Antiqua" w:hAnsi="Book Antiqua"/>
          <w:lang w:val="es-US"/>
        </w:rPr>
        <w:t>, desde el kilómetro 3.5 hasta el kilómetro 5.</w:t>
      </w:r>
      <w:r w:rsidR="00661E1F" w:rsidRPr="00C15E5D">
        <w:rPr>
          <w:rFonts w:ascii="Book Antiqua" w:hAnsi="Book Antiqua"/>
          <w:lang w:val="es-US"/>
        </w:rPr>
        <w:t>5</w:t>
      </w:r>
      <w:r w:rsidRPr="00C15E5D">
        <w:rPr>
          <w:rFonts w:ascii="Book Antiqua" w:hAnsi="Book Antiqua"/>
          <w:lang w:val="es-US"/>
        </w:rPr>
        <w:t xml:space="preserve">, en </w:t>
      </w:r>
      <w:proofErr w:type="gramStart"/>
      <w:r w:rsidRPr="00540A32">
        <w:rPr>
          <w:rFonts w:ascii="Book Antiqua" w:hAnsi="Book Antiqua"/>
          <w:strike/>
          <w:lang w:val="es-US"/>
        </w:rPr>
        <w:t>el</w:t>
      </w:r>
      <w:r w:rsidRPr="00C15E5D">
        <w:rPr>
          <w:rFonts w:ascii="Book Antiqua" w:hAnsi="Book Antiqua"/>
          <w:lang w:val="es-US"/>
        </w:rPr>
        <w:t xml:space="preserve"> </w:t>
      </w:r>
      <w:r w:rsidR="00540A32" w:rsidRPr="00540A32">
        <w:rPr>
          <w:rFonts w:ascii="Book Antiqua" w:hAnsi="Book Antiqua"/>
          <w:i/>
          <w:iCs/>
          <w:u w:val="single"/>
          <w:lang w:val="es-US"/>
        </w:rPr>
        <w:t>la</w:t>
      </w:r>
      <w:proofErr w:type="gramEnd"/>
      <w:r w:rsidR="00540A32" w:rsidRPr="00540A32">
        <w:rPr>
          <w:rFonts w:ascii="Book Antiqua" w:hAnsi="Book Antiqua"/>
          <w:i/>
          <w:iCs/>
          <w:u w:val="single"/>
          <w:lang w:val="es-US"/>
        </w:rPr>
        <w:t xml:space="preserve"> jurisdicción del</w:t>
      </w:r>
      <w:r w:rsidR="00540A32">
        <w:rPr>
          <w:rFonts w:ascii="Book Antiqua" w:hAnsi="Book Antiqua"/>
          <w:lang w:val="es-US"/>
        </w:rPr>
        <w:t xml:space="preserve"> </w:t>
      </w:r>
      <w:r w:rsidRPr="00C15E5D">
        <w:rPr>
          <w:rFonts w:ascii="Book Antiqua" w:hAnsi="Book Antiqua"/>
          <w:lang w:val="es-US"/>
        </w:rPr>
        <w:t>Municipio de Naranjito. Esta designación no solo honra su legado, sino que convierte su nombre en un recordatorio permanente del valor del servicio comunitario, la solidaridad y el compromiso con el bien común.</w:t>
      </w:r>
    </w:p>
    <w:p w14:paraId="3B95F73E" w14:textId="77777777" w:rsidR="005C0B1D" w:rsidRPr="00BF5A0A" w:rsidRDefault="005C0B1D" w:rsidP="002D1C17">
      <w:pPr>
        <w:ind w:firstLine="720"/>
        <w:jc w:val="both"/>
        <w:rPr>
          <w:rFonts w:ascii="Book Antiqua" w:hAnsi="Book Antiqua"/>
          <w:lang w:val="es-ES_tradnl"/>
        </w:rPr>
      </w:pPr>
    </w:p>
    <w:p w14:paraId="4CB518B8" w14:textId="77777777" w:rsidR="000A64A9" w:rsidRDefault="000A64A9" w:rsidP="002D1C17">
      <w:pPr>
        <w:spacing w:line="480" w:lineRule="auto"/>
        <w:rPr>
          <w:rFonts w:ascii="Book Antiqua" w:hAnsi="Book Antiqua"/>
          <w:i/>
          <w:lang w:val="es-ES_tradnl"/>
        </w:rPr>
      </w:pPr>
    </w:p>
    <w:p w14:paraId="4FA349C7" w14:textId="77777777" w:rsidR="000A64A9" w:rsidRDefault="000A64A9" w:rsidP="002D1C17">
      <w:pPr>
        <w:spacing w:line="480" w:lineRule="auto"/>
        <w:rPr>
          <w:rFonts w:ascii="Book Antiqua" w:hAnsi="Book Antiqua"/>
          <w:i/>
          <w:lang w:val="es-ES_tradnl"/>
        </w:rPr>
      </w:pPr>
    </w:p>
    <w:p w14:paraId="033AE24A" w14:textId="5A82311F" w:rsidR="00BF5A0A" w:rsidRDefault="0098001B" w:rsidP="002D1C17">
      <w:pPr>
        <w:spacing w:line="480" w:lineRule="auto"/>
        <w:rPr>
          <w:rFonts w:ascii="Book Antiqua" w:hAnsi="Book Antiqua"/>
          <w:i/>
          <w:lang w:val="es-ES_tradnl"/>
        </w:rPr>
      </w:pPr>
      <w:r>
        <w:rPr>
          <w:rFonts w:ascii="Book Antiqua" w:hAnsi="Book Antiqua"/>
          <w:i/>
          <w:lang w:val="es-ES_tradnl"/>
        </w:rPr>
        <w:lastRenderedPageBreak/>
        <w:t>RESUÉLVESE</w:t>
      </w:r>
      <w:r w:rsidR="00BF5A0A">
        <w:rPr>
          <w:rFonts w:ascii="Book Antiqua" w:hAnsi="Book Antiqua"/>
          <w:i/>
          <w:lang w:val="es-ES_tradnl"/>
        </w:rPr>
        <w:t xml:space="preserve"> POR LA ASAMBLEA LEGISLATIVA DE PUERTO RICO:</w:t>
      </w:r>
    </w:p>
    <w:p w14:paraId="0507DF6B" w14:textId="77777777" w:rsidR="00BF5A0A" w:rsidRDefault="00BF5A0A" w:rsidP="00BF5A0A">
      <w:pPr>
        <w:spacing w:line="480" w:lineRule="auto"/>
        <w:jc w:val="both"/>
        <w:rPr>
          <w:rFonts w:ascii="Book Antiqua" w:hAnsi="Book Antiqua"/>
          <w:lang w:val="es-ES_tradnl"/>
        </w:rPr>
        <w:sectPr w:rsidR="00BF5A0A">
          <w:headerReference w:type="default" r:id="rId7"/>
          <w:type w:val="continuous"/>
          <w:pgSz w:w="12240" w:h="15840" w:code="1"/>
          <w:pgMar w:top="1440" w:right="1440" w:bottom="1440" w:left="1440" w:header="720" w:footer="720" w:gutter="0"/>
          <w:cols w:space="720"/>
          <w:titlePg/>
        </w:sectPr>
      </w:pPr>
    </w:p>
    <w:p w14:paraId="1A12B7A2" w14:textId="64E5AB0B" w:rsidR="00BF5A0A" w:rsidRPr="00BF5A0A" w:rsidRDefault="00F60591" w:rsidP="005C0B1D">
      <w:pPr>
        <w:spacing w:line="480" w:lineRule="auto"/>
        <w:ind w:firstLine="720"/>
        <w:jc w:val="both"/>
        <w:rPr>
          <w:rFonts w:ascii="Book Antiqua" w:hAnsi="Book Antiqua"/>
          <w:lang w:val="es-PR"/>
        </w:rPr>
      </w:pPr>
      <w:r>
        <w:rPr>
          <w:rFonts w:ascii="Book Antiqua" w:hAnsi="Book Antiqua"/>
          <w:lang w:val="es-ES_tradnl"/>
        </w:rPr>
        <w:t xml:space="preserve">Sección </w:t>
      </w:r>
      <w:r w:rsidR="00BF5A0A" w:rsidRPr="00BF5A0A">
        <w:rPr>
          <w:rFonts w:ascii="Book Antiqua" w:hAnsi="Book Antiqua"/>
          <w:lang w:val="es-ES_tradnl"/>
        </w:rPr>
        <w:t xml:space="preserve">1.-Se designa </w:t>
      </w:r>
      <w:r w:rsidR="00BF5A0A" w:rsidRPr="00BF5A0A">
        <w:rPr>
          <w:rFonts w:ascii="Book Antiqua" w:hAnsi="Book Antiqua"/>
          <w:lang w:val="es-PR"/>
        </w:rPr>
        <w:t xml:space="preserve">la Carretera </w:t>
      </w:r>
      <w:r>
        <w:rPr>
          <w:rFonts w:ascii="Book Antiqua" w:hAnsi="Book Antiqua"/>
          <w:lang w:val="es-PR"/>
        </w:rPr>
        <w:t xml:space="preserve">Estatal </w:t>
      </w:r>
      <w:r w:rsidR="00BF5A0A" w:rsidRPr="00BF5A0A">
        <w:rPr>
          <w:rFonts w:ascii="Book Antiqua" w:hAnsi="Book Antiqua"/>
          <w:lang w:val="es-PR"/>
        </w:rPr>
        <w:t>PR-</w:t>
      </w:r>
      <w:r w:rsidR="00527140" w:rsidRPr="00527140">
        <w:rPr>
          <w:rStyle w:val="Strong"/>
          <w:b w:val="0"/>
          <w:bCs w:val="0"/>
          <w:lang w:val="es-US"/>
        </w:rPr>
        <w:t xml:space="preserve"> </w:t>
      </w:r>
      <w:r w:rsidR="00527140" w:rsidRPr="00B70FBF">
        <w:rPr>
          <w:rStyle w:val="Strong"/>
          <w:b w:val="0"/>
          <w:bCs w:val="0"/>
          <w:lang w:val="es-US"/>
        </w:rPr>
        <w:t>PR</w:t>
      </w:r>
      <w:r w:rsidR="00527140" w:rsidRPr="00B70FBF">
        <w:rPr>
          <w:rStyle w:val="Strong"/>
          <w:b w:val="0"/>
          <w:bCs w:val="0"/>
          <w:lang w:val="es-US"/>
        </w:rPr>
        <w:noBreakHyphen/>
      </w:r>
      <w:r w:rsidR="00790B09">
        <w:rPr>
          <w:rStyle w:val="Strong"/>
          <w:b w:val="0"/>
          <w:bCs w:val="0"/>
          <w:lang w:val="es-US"/>
        </w:rPr>
        <w:t>814</w:t>
      </w:r>
      <w:r w:rsidR="00527140" w:rsidRPr="00B70FBF">
        <w:rPr>
          <w:rStyle w:val="Strong"/>
          <w:b w:val="0"/>
          <w:bCs w:val="0"/>
          <w:lang w:val="es-US"/>
        </w:rPr>
        <w:t xml:space="preserve">, </w:t>
      </w:r>
      <w:r w:rsidR="00527140" w:rsidRPr="00E4595B">
        <w:rPr>
          <w:rStyle w:val="Strong"/>
          <w:b w:val="0"/>
          <w:bCs w:val="0"/>
          <w:strike/>
          <w:lang w:val="es-US"/>
        </w:rPr>
        <w:t>desde el kilómetro 3.5 hasta el kilómetro 5.</w:t>
      </w:r>
      <w:r w:rsidR="00661E1F" w:rsidRPr="00E4595B">
        <w:rPr>
          <w:rStyle w:val="Strong"/>
          <w:b w:val="0"/>
          <w:bCs w:val="0"/>
          <w:strike/>
          <w:lang w:val="es-US"/>
        </w:rPr>
        <w:t>5</w:t>
      </w:r>
      <w:r w:rsidR="00527140" w:rsidRPr="00E4595B">
        <w:rPr>
          <w:rStyle w:val="Strong"/>
          <w:b w:val="0"/>
          <w:bCs w:val="0"/>
          <w:strike/>
          <w:lang w:val="es-US"/>
        </w:rPr>
        <w:t>, ubicado en el Municipio de Naranjito</w:t>
      </w:r>
      <w:r w:rsidR="00527140" w:rsidRPr="00E4595B">
        <w:rPr>
          <w:rFonts w:ascii="Book Antiqua" w:hAnsi="Book Antiqua"/>
          <w:strike/>
          <w:lang w:val="es-PR"/>
        </w:rPr>
        <w:t xml:space="preserve"> </w:t>
      </w:r>
      <w:r w:rsidR="00BF5A0A" w:rsidRPr="00E4595B">
        <w:rPr>
          <w:rFonts w:ascii="Book Antiqua" w:hAnsi="Book Antiqua"/>
          <w:strike/>
          <w:lang w:val="es-ES_tradnl"/>
        </w:rPr>
        <w:t xml:space="preserve">con el nombre de </w:t>
      </w:r>
      <w:r w:rsidR="00BF5A0A" w:rsidRPr="00E4595B">
        <w:rPr>
          <w:rFonts w:ascii="Book Antiqua" w:hAnsi="Book Antiqua"/>
          <w:strike/>
          <w:lang w:val="es-ES"/>
        </w:rPr>
        <w:t>“</w:t>
      </w:r>
      <w:r w:rsidR="00527140" w:rsidRPr="00E4595B">
        <w:rPr>
          <w:rStyle w:val="Strong"/>
          <w:b w:val="0"/>
          <w:bCs w:val="0"/>
          <w:strike/>
          <w:lang w:val="es-US"/>
        </w:rPr>
        <w:t>José Antonio “Toñín” Cátala Berríos</w:t>
      </w:r>
      <w:r w:rsidR="00BF5A0A" w:rsidRPr="00E4595B">
        <w:rPr>
          <w:rFonts w:ascii="Book Antiqua" w:hAnsi="Book Antiqua"/>
          <w:strike/>
          <w:lang w:val="es-PR"/>
        </w:rPr>
        <w:t>”</w:t>
      </w:r>
      <w:r w:rsidR="00C6493E" w:rsidRPr="00E4595B">
        <w:rPr>
          <w:rFonts w:ascii="Book Antiqua" w:hAnsi="Book Antiqua"/>
          <w:strike/>
          <w:lang w:val="es-PR"/>
        </w:rPr>
        <w:t xml:space="preserve"> </w:t>
      </w:r>
      <w:r w:rsidR="00527140" w:rsidRPr="00E4595B">
        <w:rPr>
          <w:rStyle w:val="Strong"/>
          <w:b w:val="0"/>
          <w:bCs w:val="0"/>
          <w:strike/>
          <w:lang w:val="es-US"/>
        </w:rPr>
        <w:t>con el fin de honrar su legado como Presidente de la Asociación de Porteadores Públicos de Puerto Rico, fundador del Festival del Anón del Barrio Anones y miembro activo de la Asociación Recreativa del Barrio Anones</w:t>
      </w:r>
      <w:r w:rsidR="00E4595B" w:rsidRPr="00E4595B">
        <w:rPr>
          <w:rStyle w:val="Strong"/>
          <w:b w:val="0"/>
          <w:bCs w:val="0"/>
          <w:lang w:val="es-US"/>
        </w:rPr>
        <w:t xml:space="preserve"> </w:t>
      </w:r>
      <w:r w:rsidR="00E4595B" w:rsidRPr="00E4595B">
        <w:rPr>
          <w:rFonts w:ascii="Book Antiqua" w:hAnsi="Book Antiqua"/>
          <w:i/>
          <w:iCs/>
          <w:u w:val="single"/>
          <w:lang w:val="es-US"/>
        </w:rPr>
        <w:t xml:space="preserve">desde el kilómetro 3.5 hasta el kilómetro 5.5, </w:t>
      </w:r>
      <w:r w:rsidR="00864339">
        <w:rPr>
          <w:rFonts w:ascii="Book Antiqua" w:hAnsi="Book Antiqua"/>
          <w:i/>
          <w:iCs/>
          <w:u w:val="single"/>
          <w:lang w:val="es-US"/>
        </w:rPr>
        <w:t>en la jurisdicción del</w:t>
      </w:r>
      <w:r w:rsidR="00E4595B" w:rsidRPr="00E4595B">
        <w:rPr>
          <w:rFonts w:ascii="Book Antiqua" w:hAnsi="Book Antiqua"/>
          <w:i/>
          <w:iCs/>
          <w:u w:val="single"/>
          <w:lang w:val="es-US"/>
        </w:rPr>
        <w:t xml:space="preserve"> Municipio de Naranjito</w:t>
      </w:r>
      <w:r w:rsidR="00E4595B" w:rsidRPr="00E4595B">
        <w:rPr>
          <w:rFonts w:ascii="Book Antiqua" w:hAnsi="Book Antiqua"/>
          <w:i/>
          <w:iCs/>
          <w:u w:val="single"/>
          <w:lang w:val="es-PR"/>
        </w:rPr>
        <w:t xml:space="preserve"> </w:t>
      </w:r>
      <w:r w:rsidR="00E4595B" w:rsidRPr="00E4595B">
        <w:rPr>
          <w:rFonts w:ascii="Book Antiqua" w:hAnsi="Book Antiqua"/>
          <w:i/>
          <w:iCs/>
          <w:u w:val="single"/>
          <w:lang w:val="es-ES_tradnl"/>
        </w:rPr>
        <w:t xml:space="preserve">con el nombre de </w:t>
      </w:r>
      <w:r w:rsidR="00E4595B" w:rsidRPr="00E4595B">
        <w:rPr>
          <w:rFonts w:ascii="Book Antiqua" w:hAnsi="Book Antiqua"/>
          <w:i/>
          <w:iCs/>
          <w:u w:val="single"/>
          <w:lang w:val="es-ES"/>
        </w:rPr>
        <w:t>“</w:t>
      </w:r>
      <w:r w:rsidR="00E4595B" w:rsidRPr="00E4595B">
        <w:rPr>
          <w:rFonts w:ascii="Book Antiqua" w:hAnsi="Book Antiqua"/>
          <w:i/>
          <w:iCs/>
          <w:u w:val="single"/>
          <w:lang w:val="es-US"/>
        </w:rPr>
        <w:t>José Antonio “Toñín” Cátala Berríos</w:t>
      </w:r>
      <w:r w:rsidR="00E4595B" w:rsidRPr="00E4595B">
        <w:rPr>
          <w:rFonts w:ascii="Book Antiqua" w:hAnsi="Book Antiqua"/>
          <w:i/>
          <w:iCs/>
          <w:u w:val="single"/>
          <w:lang w:val="es-PR"/>
        </w:rPr>
        <w:t xml:space="preserve">” </w:t>
      </w:r>
      <w:r w:rsidR="00E4595B" w:rsidRPr="00E4595B">
        <w:rPr>
          <w:rFonts w:ascii="Book Antiqua" w:hAnsi="Book Antiqua"/>
          <w:i/>
          <w:iCs/>
          <w:u w:val="single"/>
          <w:lang w:val="es-US"/>
        </w:rPr>
        <w:t>con el fin de honrar su legado como Presidente de la Asociación de Porteadores Públicos de Puerto Rico, fundador del Festival del Anón del Barrio Anones y miembro activo de la Asociación Recreativa del Barrio Anones</w:t>
      </w:r>
      <w:r w:rsidR="00527140">
        <w:rPr>
          <w:rStyle w:val="Strong"/>
          <w:b w:val="0"/>
          <w:bCs w:val="0"/>
          <w:lang w:val="es-US"/>
        </w:rPr>
        <w:t>.</w:t>
      </w:r>
    </w:p>
    <w:p w14:paraId="5B1B8F51" w14:textId="12B25760" w:rsidR="00BF5A0A" w:rsidRPr="00BF5A0A" w:rsidRDefault="00D8692D" w:rsidP="005C0B1D">
      <w:pPr>
        <w:spacing w:line="480" w:lineRule="auto"/>
        <w:ind w:firstLine="720"/>
        <w:jc w:val="both"/>
        <w:rPr>
          <w:rFonts w:ascii="Book Antiqua" w:hAnsi="Book Antiqua"/>
          <w:lang w:val="es-PR"/>
        </w:rPr>
      </w:pPr>
      <w:r>
        <w:rPr>
          <w:rFonts w:ascii="Book Antiqua" w:hAnsi="Book Antiqua"/>
          <w:lang w:val="es-ES"/>
        </w:rPr>
        <w:t>Sección</w:t>
      </w:r>
      <w:r w:rsidR="00BF5A0A" w:rsidRPr="00BF5A0A">
        <w:rPr>
          <w:rFonts w:ascii="Book Antiqua" w:hAnsi="Book Antiqua"/>
          <w:lang w:val="es-ES"/>
        </w:rPr>
        <w:t xml:space="preserve"> 2.</w:t>
      </w:r>
      <w:r w:rsidR="00BF5A0A" w:rsidRPr="00BF5A0A">
        <w:rPr>
          <w:rFonts w:ascii="Book Antiqua" w:hAnsi="Book Antiqua"/>
          <w:lang w:val="es-PR"/>
        </w:rPr>
        <w:t>-</w:t>
      </w:r>
      <w:r w:rsidR="00BF5A0A" w:rsidRPr="00BF5A0A">
        <w:rPr>
          <w:rFonts w:ascii="Book Antiqua" w:hAnsi="Book Antiqua"/>
          <w:lang w:val="es-ES"/>
        </w:rPr>
        <w:t xml:space="preserve">El </w:t>
      </w:r>
      <w:r w:rsidR="00BF5A0A" w:rsidRPr="00BF5A0A">
        <w:rPr>
          <w:rFonts w:ascii="Book Antiqua" w:hAnsi="Book Antiqua"/>
          <w:lang w:val="es-PR"/>
        </w:rPr>
        <w:t>Departamento de Transportación y Obras Públicas</w:t>
      </w:r>
      <w:r w:rsidR="00E15C80">
        <w:rPr>
          <w:rFonts w:ascii="Book Antiqua" w:hAnsi="Book Antiqua"/>
          <w:lang w:val="es-PR"/>
        </w:rPr>
        <w:t xml:space="preserve"> </w:t>
      </w:r>
      <w:r w:rsidR="00C16C8A" w:rsidRPr="00C16C8A">
        <w:rPr>
          <w:rFonts w:ascii="Book Antiqua" w:hAnsi="Book Antiqua"/>
          <w:i/>
          <w:iCs/>
          <w:u w:val="single"/>
          <w:lang w:val="es-ES"/>
        </w:rPr>
        <w:t>y la Autoridad de Carreteras y Transportación</w:t>
      </w:r>
      <w:r w:rsidR="00C16C8A" w:rsidRPr="00C16C8A">
        <w:rPr>
          <w:rFonts w:ascii="Book Antiqua" w:hAnsi="Book Antiqua"/>
          <w:lang w:val="es-PR"/>
        </w:rPr>
        <w:t xml:space="preserve"> </w:t>
      </w:r>
      <w:r w:rsidR="00957127">
        <w:rPr>
          <w:rFonts w:ascii="Book Antiqua" w:hAnsi="Book Antiqua"/>
          <w:lang w:val="es-PR"/>
        </w:rPr>
        <w:t xml:space="preserve">en </w:t>
      </w:r>
      <w:r w:rsidR="00957127" w:rsidRPr="00957127">
        <w:rPr>
          <w:rFonts w:ascii="Book Antiqua" w:hAnsi="Book Antiqua"/>
          <w:lang w:val="es-PR"/>
        </w:rPr>
        <w:t>co</w:t>
      </w:r>
      <w:r w:rsidR="00957127">
        <w:rPr>
          <w:rFonts w:ascii="Book Antiqua" w:hAnsi="Book Antiqua"/>
          <w:lang w:val="es-PR"/>
        </w:rPr>
        <w:t xml:space="preserve">njunto con el Municipio de </w:t>
      </w:r>
      <w:r w:rsidR="00527140">
        <w:rPr>
          <w:rFonts w:ascii="Book Antiqua" w:hAnsi="Book Antiqua"/>
          <w:lang w:val="es-PR"/>
        </w:rPr>
        <w:t>Naranjito</w:t>
      </w:r>
      <w:r w:rsidR="00957127">
        <w:rPr>
          <w:rFonts w:ascii="Book Antiqua" w:hAnsi="Book Antiqua"/>
          <w:lang w:val="es-PR"/>
        </w:rPr>
        <w:t xml:space="preserve"> </w:t>
      </w:r>
      <w:r w:rsidR="00BF5A0A" w:rsidRPr="00BF5A0A">
        <w:rPr>
          <w:rFonts w:ascii="Book Antiqua" w:hAnsi="Book Antiqua"/>
          <w:lang w:val="es-PR"/>
        </w:rPr>
        <w:t>procederá</w:t>
      </w:r>
      <w:r w:rsidR="00957127">
        <w:rPr>
          <w:rFonts w:ascii="Book Antiqua" w:hAnsi="Book Antiqua"/>
          <w:lang w:val="es-PR"/>
        </w:rPr>
        <w:t>n</w:t>
      </w:r>
      <w:r w:rsidR="00BF5A0A" w:rsidRPr="00BF5A0A">
        <w:rPr>
          <w:rFonts w:ascii="Book Antiqua" w:hAnsi="Book Antiqua"/>
          <w:lang w:val="es-PR"/>
        </w:rPr>
        <w:t xml:space="preserve"> con la nueva identificación y la rotulación del tramo aquí designado, conforme lo que aquí se dispone. </w:t>
      </w:r>
    </w:p>
    <w:p w14:paraId="4B560056" w14:textId="0F706F03" w:rsidR="00BF5A0A" w:rsidRPr="00BF5A0A" w:rsidRDefault="00D8692D" w:rsidP="005C0B1D">
      <w:pPr>
        <w:spacing w:line="480" w:lineRule="auto"/>
        <w:ind w:firstLine="720"/>
        <w:jc w:val="both"/>
        <w:rPr>
          <w:rFonts w:ascii="Book Antiqua" w:hAnsi="Book Antiqua"/>
          <w:lang w:val="es-ES_tradnl"/>
        </w:rPr>
      </w:pPr>
      <w:r>
        <w:rPr>
          <w:rFonts w:ascii="Book Antiqua" w:hAnsi="Book Antiqua"/>
          <w:lang w:val="es-ES"/>
        </w:rPr>
        <w:t>Sección</w:t>
      </w:r>
      <w:r w:rsidR="00BF5A0A" w:rsidRPr="00BF5A0A">
        <w:rPr>
          <w:rFonts w:ascii="Book Antiqua" w:hAnsi="Book Antiqua"/>
          <w:lang w:val="es-ES"/>
        </w:rPr>
        <w:t xml:space="preserve"> </w:t>
      </w:r>
      <w:r w:rsidR="00BF5A0A" w:rsidRPr="00BF5A0A">
        <w:rPr>
          <w:rFonts w:ascii="Book Antiqua" w:hAnsi="Book Antiqua"/>
          <w:lang w:val="es-ES_tradnl"/>
        </w:rPr>
        <w:t>3.-</w:t>
      </w:r>
      <w:r>
        <w:rPr>
          <w:rFonts w:ascii="Book Antiqua" w:hAnsi="Book Antiqua"/>
          <w:lang w:val="es-ES_tradnl"/>
        </w:rPr>
        <w:t xml:space="preserve">El Departamento de </w:t>
      </w:r>
      <w:r w:rsidRPr="00BF5A0A">
        <w:rPr>
          <w:rFonts w:ascii="Book Antiqua" w:hAnsi="Book Antiqua"/>
          <w:lang w:val="es-PR"/>
        </w:rPr>
        <w:t>Transportación y Obras Públicas</w:t>
      </w:r>
      <w:r w:rsidR="00864339">
        <w:rPr>
          <w:rFonts w:ascii="Book Antiqua" w:hAnsi="Book Antiqua"/>
          <w:lang w:val="es-PR"/>
        </w:rPr>
        <w:t xml:space="preserve"> </w:t>
      </w:r>
      <w:r w:rsidR="004A35FC" w:rsidRPr="004A35FC">
        <w:rPr>
          <w:rFonts w:ascii="Book Antiqua" w:hAnsi="Book Antiqua"/>
          <w:i/>
          <w:iCs/>
          <w:u w:val="single"/>
          <w:lang w:val="es-ES"/>
        </w:rPr>
        <w:t>y la Autoridad de Carreteras y Transportación</w:t>
      </w:r>
      <w:r w:rsidR="004A35FC" w:rsidRPr="004A35FC">
        <w:rPr>
          <w:rFonts w:ascii="Book Antiqua" w:hAnsi="Book Antiqua"/>
          <w:i/>
          <w:iCs/>
          <w:u w:val="single"/>
          <w:lang w:val="es-PR"/>
        </w:rPr>
        <w:t xml:space="preserve"> </w:t>
      </w:r>
      <w:r w:rsidR="00977731" w:rsidRPr="00977731">
        <w:rPr>
          <w:rFonts w:ascii="Book Antiqua" w:hAnsi="Book Antiqua"/>
          <w:i/>
          <w:iCs/>
          <w:u w:val="single"/>
          <w:lang w:val="es-PR"/>
        </w:rPr>
        <w:t>en conjunto con el Municipio de Naranjito</w:t>
      </w:r>
      <w:r>
        <w:rPr>
          <w:rFonts w:ascii="Book Antiqua" w:hAnsi="Book Antiqua"/>
          <w:lang w:val="es-PR"/>
        </w:rPr>
        <w:t xml:space="preserve"> </w:t>
      </w:r>
      <w:r w:rsidR="00BF5A0A" w:rsidRPr="00977731">
        <w:rPr>
          <w:rFonts w:ascii="Book Antiqua" w:hAnsi="Book Antiqua"/>
          <w:strike/>
          <w:lang w:val="es-ES_tradnl"/>
        </w:rPr>
        <w:t>tomará</w:t>
      </w:r>
      <w:r w:rsidR="00BF5A0A" w:rsidRPr="00BF5A0A">
        <w:rPr>
          <w:rFonts w:ascii="Book Antiqua" w:hAnsi="Book Antiqua"/>
          <w:lang w:val="es-ES_tradnl"/>
        </w:rPr>
        <w:t xml:space="preserve"> </w:t>
      </w:r>
      <w:r w:rsidR="00977731" w:rsidRPr="00977731">
        <w:rPr>
          <w:rFonts w:ascii="Book Antiqua" w:hAnsi="Book Antiqua"/>
          <w:i/>
          <w:iCs/>
          <w:u w:val="single"/>
          <w:lang w:val="es-ES_tradnl"/>
        </w:rPr>
        <w:t>tomarán</w:t>
      </w:r>
      <w:r w:rsidR="00977731">
        <w:rPr>
          <w:rFonts w:ascii="Book Antiqua" w:hAnsi="Book Antiqua"/>
          <w:lang w:val="es-ES_tradnl"/>
        </w:rPr>
        <w:t xml:space="preserve"> </w:t>
      </w:r>
      <w:r w:rsidR="00BF5A0A" w:rsidRPr="00BF5A0A">
        <w:rPr>
          <w:rFonts w:ascii="Book Antiqua" w:hAnsi="Book Antiqua"/>
          <w:lang w:val="es-ES_tradnl"/>
        </w:rPr>
        <w:t xml:space="preserve">las medidas necesarias para dar cumplimiento a las disposiciones de esta Ley, en un término no mayor de treinta (30) días naturales, luego de aprobada la misma. </w:t>
      </w:r>
    </w:p>
    <w:p w14:paraId="3D57C699" w14:textId="77777777" w:rsidR="00BF5A0A" w:rsidRPr="00C22977" w:rsidRDefault="00D8692D" w:rsidP="005C0B1D">
      <w:pPr>
        <w:spacing w:line="480" w:lineRule="auto"/>
        <w:ind w:firstLine="720"/>
        <w:jc w:val="both"/>
        <w:rPr>
          <w:rFonts w:ascii="Book Antiqua" w:hAnsi="Book Antiqua"/>
          <w:lang w:val="es-PR"/>
        </w:rPr>
      </w:pPr>
      <w:r w:rsidRPr="00C22977">
        <w:rPr>
          <w:rFonts w:ascii="Book Antiqua" w:hAnsi="Book Antiqua"/>
          <w:lang w:val="es-ES"/>
        </w:rPr>
        <w:t>Sección</w:t>
      </w:r>
      <w:r w:rsidR="00CF70E4" w:rsidRPr="00C22977">
        <w:rPr>
          <w:rFonts w:ascii="Book Antiqua" w:hAnsi="Book Antiqua"/>
          <w:bCs/>
          <w:lang w:val="es-PR"/>
        </w:rPr>
        <w:t xml:space="preserve"> </w:t>
      </w:r>
      <w:r w:rsidR="00BF5A0A" w:rsidRPr="00C22977">
        <w:rPr>
          <w:rFonts w:ascii="Book Antiqua" w:hAnsi="Book Antiqua"/>
          <w:bCs/>
          <w:lang w:val="es-PR"/>
        </w:rPr>
        <w:t>4</w:t>
      </w:r>
      <w:r w:rsidR="00BF5A0A" w:rsidRPr="00C22977">
        <w:rPr>
          <w:rFonts w:ascii="Book Antiqua" w:hAnsi="Book Antiqua"/>
          <w:bCs/>
          <w:lang w:val="es-ES"/>
        </w:rPr>
        <w:t>.-</w:t>
      </w:r>
      <w:r w:rsidR="00BF5A0A" w:rsidRPr="00C22977">
        <w:rPr>
          <w:rFonts w:ascii="Book Antiqua" w:hAnsi="Book Antiqua"/>
          <w:lang w:val="es-PR"/>
        </w:rPr>
        <w:t xml:space="preserve">El Departamento de Transportación y Obras Públicas deberá proveer la asesoría técnica necesaria para velar por que la rotulación del tramo aquí designado cumpla con las especificaciones establecidas en el “Manual de Dispositivos Uniformes </w:t>
      </w:r>
      <w:r w:rsidR="00BF5A0A" w:rsidRPr="00C22977">
        <w:rPr>
          <w:rFonts w:ascii="Book Antiqua" w:hAnsi="Book Antiqua"/>
          <w:lang w:val="es-PR"/>
        </w:rPr>
        <w:lastRenderedPageBreak/>
        <w:t>para el Control de Tránsito en las Vías Públicas (MUTCD)” y cualquier otra reglamentación aplicable.</w:t>
      </w:r>
    </w:p>
    <w:p w14:paraId="6B6AAFE0" w14:textId="5E2734AE" w:rsidR="00BF5A0A" w:rsidRPr="00BF5A0A" w:rsidRDefault="00D8692D" w:rsidP="005C0B1D">
      <w:pPr>
        <w:spacing w:line="480" w:lineRule="auto"/>
        <w:ind w:firstLine="720"/>
        <w:jc w:val="both"/>
        <w:rPr>
          <w:rFonts w:ascii="Book Antiqua" w:hAnsi="Book Antiqua"/>
          <w:lang w:val="es-PR"/>
        </w:rPr>
      </w:pPr>
      <w:r>
        <w:rPr>
          <w:rFonts w:ascii="Book Antiqua" w:hAnsi="Book Antiqua"/>
          <w:lang w:val="es-ES"/>
        </w:rPr>
        <w:t>Sección</w:t>
      </w:r>
      <w:r w:rsidR="00BF5A0A" w:rsidRPr="00BF5A0A">
        <w:rPr>
          <w:rFonts w:ascii="Book Antiqua" w:hAnsi="Book Antiqua"/>
          <w:lang w:val="es-PR"/>
        </w:rPr>
        <w:t xml:space="preserve"> </w:t>
      </w:r>
      <w:r w:rsidR="00C22977" w:rsidRPr="00C22977">
        <w:rPr>
          <w:rFonts w:ascii="Book Antiqua" w:hAnsi="Book Antiqua"/>
          <w:lang w:val="es-PR"/>
        </w:rPr>
        <w:t>5</w:t>
      </w:r>
      <w:r w:rsidR="00BF5A0A" w:rsidRPr="00BF5A0A">
        <w:rPr>
          <w:rFonts w:ascii="Book Antiqua" w:hAnsi="Book Antiqua"/>
          <w:lang w:val="es-PR"/>
        </w:rPr>
        <w:t xml:space="preserve">.-A fin de lograr la rotulación del tramo aquí designado, se autoriza al Municipio de </w:t>
      </w:r>
      <w:r w:rsidR="00527140">
        <w:rPr>
          <w:rFonts w:ascii="Book Antiqua" w:hAnsi="Book Antiqua"/>
          <w:lang w:val="es-PR"/>
        </w:rPr>
        <w:t>Naranjito</w:t>
      </w:r>
      <w:r w:rsidR="00BF5A0A" w:rsidRPr="00BF5A0A">
        <w:rPr>
          <w:rFonts w:ascii="Book Antiqua" w:hAnsi="Book Antiqua"/>
          <w:lang w:val="es-PR"/>
        </w:rPr>
        <w:t>, a peticionar, aceptar, recibir, preparar y someter propuestas para aportaciones y donativos de recursos de fuentes públicas y privadas; parear cualesquiera fondos disponibles con aportaciones federales, estatales, municipales o del sector privado; así como a entrar en acuerdos colaborativos con cualquier ente, público o privado, dispuesto a participar en el financiamiento de esta rotulación.</w:t>
      </w:r>
    </w:p>
    <w:p w14:paraId="76EA0B79" w14:textId="77777777" w:rsidR="00BF5A0A" w:rsidRPr="00BF5A0A" w:rsidRDefault="00D8692D" w:rsidP="005C0B1D">
      <w:pPr>
        <w:spacing w:line="480" w:lineRule="auto"/>
        <w:ind w:firstLine="720"/>
        <w:jc w:val="both"/>
        <w:rPr>
          <w:rFonts w:ascii="Book Antiqua" w:hAnsi="Book Antiqua"/>
          <w:lang w:val="es-ES"/>
        </w:rPr>
      </w:pPr>
      <w:r>
        <w:rPr>
          <w:rFonts w:ascii="Book Antiqua" w:hAnsi="Book Antiqua"/>
          <w:lang w:val="es-ES"/>
        </w:rPr>
        <w:t>Sección</w:t>
      </w:r>
      <w:r w:rsidR="00BF5A0A" w:rsidRPr="00BF5A0A">
        <w:rPr>
          <w:rFonts w:ascii="Book Antiqua" w:hAnsi="Book Antiqua"/>
          <w:lang w:val="es-PR"/>
        </w:rPr>
        <w:t xml:space="preserve"> 6.-</w:t>
      </w:r>
      <w:r w:rsidR="00BF5A0A" w:rsidRPr="00BF5A0A">
        <w:rPr>
          <w:rFonts w:ascii="Book Antiqua" w:hAnsi="Book Antiqua"/>
          <w:lang w:val="es-ES"/>
        </w:rPr>
        <w:t>Esta Ley comenzará a regir inmediatamente después de su aprobación.</w:t>
      </w:r>
    </w:p>
    <w:sectPr w:rsidR="00BF5A0A" w:rsidRPr="00BF5A0A" w:rsidSect="00BF5A0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821546" w14:textId="77777777" w:rsidR="00D956DC" w:rsidRDefault="00D956DC">
      <w:r>
        <w:separator/>
      </w:r>
    </w:p>
  </w:endnote>
  <w:endnote w:type="continuationSeparator" w:id="0">
    <w:p w14:paraId="1E8E2B34" w14:textId="77777777" w:rsidR="00D956DC" w:rsidRDefault="00D956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C6129E" w14:textId="77777777" w:rsidR="00D956DC" w:rsidRDefault="00D956DC">
      <w:r>
        <w:separator/>
      </w:r>
    </w:p>
  </w:footnote>
  <w:footnote w:type="continuationSeparator" w:id="0">
    <w:p w14:paraId="42D5F68D" w14:textId="77777777" w:rsidR="00D956DC" w:rsidRDefault="00D956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C9476"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A44991">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BF5A0A"/>
    <w:rsid w:val="000144B2"/>
    <w:rsid w:val="00020BBB"/>
    <w:rsid w:val="0005292C"/>
    <w:rsid w:val="00056024"/>
    <w:rsid w:val="00071EAC"/>
    <w:rsid w:val="000752C2"/>
    <w:rsid w:val="00095AE1"/>
    <w:rsid w:val="000A64A9"/>
    <w:rsid w:val="000A6B6C"/>
    <w:rsid w:val="000B00F4"/>
    <w:rsid w:val="000B0DBB"/>
    <w:rsid w:val="001021BA"/>
    <w:rsid w:val="00105470"/>
    <w:rsid w:val="00111E71"/>
    <w:rsid w:val="00127765"/>
    <w:rsid w:val="00127C6A"/>
    <w:rsid w:val="001363FE"/>
    <w:rsid w:val="00156F76"/>
    <w:rsid w:val="00162B9B"/>
    <w:rsid w:val="0017132B"/>
    <w:rsid w:val="00174354"/>
    <w:rsid w:val="0018114B"/>
    <w:rsid w:val="001813F5"/>
    <w:rsid w:val="001F4CA3"/>
    <w:rsid w:val="001F612A"/>
    <w:rsid w:val="00211396"/>
    <w:rsid w:val="00213374"/>
    <w:rsid w:val="002134B4"/>
    <w:rsid w:val="00226AE6"/>
    <w:rsid w:val="00227757"/>
    <w:rsid w:val="00245B34"/>
    <w:rsid w:val="00262DB5"/>
    <w:rsid w:val="00263355"/>
    <w:rsid w:val="00273792"/>
    <w:rsid w:val="002D1C17"/>
    <w:rsid w:val="002D4AC8"/>
    <w:rsid w:val="002E2E6E"/>
    <w:rsid w:val="00320D78"/>
    <w:rsid w:val="00361D65"/>
    <w:rsid w:val="00380FE5"/>
    <w:rsid w:val="003924DD"/>
    <w:rsid w:val="00394FCB"/>
    <w:rsid w:val="003963F4"/>
    <w:rsid w:val="003B5254"/>
    <w:rsid w:val="003B75A6"/>
    <w:rsid w:val="003F445B"/>
    <w:rsid w:val="004061CA"/>
    <w:rsid w:val="00406B51"/>
    <w:rsid w:val="00410ED6"/>
    <w:rsid w:val="00415689"/>
    <w:rsid w:val="00431AD2"/>
    <w:rsid w:val="004440CB"/>
    <w:rsid w:val="004667CE"/>
    <w:rsid w:val="004713D2"/>
    <w:rsid w:val="004A35FC"/>
    <w:rsid w:val="004D44D1"/>
    <w:rsid w:val="004F7B55"/>
    <w:rsid w:val="00501079"/>
    <w:rsid w:val="00521639"/>
    <w:rsid w:val="00527140"/>
    <w:rsid w:val="00532BB7"/>
    <w:rsid w:val="005332E4"/>
    <w:rsid w:val="0053550C"/>
    <w:rsid w:val="00540A32"/>
    <w:rsid w:val="00555018"/>
    <w:rsid w:val="005723DC"/>
    <w:rsid w:val="005C0B1D"/>
    <w:rsid w:val="006210DC"/>
    <w:rsid w:val="0063175C"/>
    <w:rsid w:val="0064349D"/>
    <w:rsid w:val="00661E1F"/>
    <w:rsid w:val="00674116"/>
    <w:rsid w:val="00685549"/>
    <w:rsid w:val="006B6EEC"/>
    <w:rsid w:val="006B7365"/>
    <w:rsid w:val="006C2D81"/>
    <w:rsid w:val="006C7DF8"/>
    <w:rsid w:val="006E4F0F"/>
    <w:rsid w:val="00720467"/>
    <w:rsid w:val="007238A0"/>
    <w:rsid w:val="00750FC8"/>
    <w:rsid w:val="007533D0"/>
    <w:rsid w:val="00755069"/>
    <w:rsid w:val="00763A10"/>
    <w:rsid w:val="007846CE"/>
    <w:rsid w:val="00784A5C"/>
    <w:rsid w:val="00790B09"/>
    <w:rsid w:val="007B0660"/>
    <w:rsid w:val="007E3868"/>
    <w:rsid w:val="007F7CE4"/>
    <w:rsid w:val="008139EB"/>
    <w:rsid w:val="0081718C"/>
    <w:rsid w:val="00820C41"/>
    <w:rsid w:val="00831287"/>
    <w:rsid w:val="00844DC9"/>
    <w:rsid w:val="00850256"/>
    <w:rsid w:val="00864339"/>
    <w:rsid w:val="00876F79"/>
    <w:rsid w:val="008963BC"/>
    <w:rsid w:val="008E15CC"/>
    <w:rsid w:val="009059C5"/>
    <w:rsid w:val="009221E9"/>
    <w:rsid w:val="0093686F"/>
    <w:rsid w:val="00942FD4"/>
    <w:rsid w:val="00951997"/>
    <w:rsid w:val="00954F0E"/>
    <w:rsid w:val="00957127"/>
    <w:rsid w:val="00970EFD"/>
    <w:rsid w:val="00971CCC"/>
    <w:rsid w:val="00977731"/>
    <w:rsid w:val="0098001B"/>
    <w:rsid w:val="00990352"/>
    <w:rsid w:val="00A03405"/>
    <w:rsid w:val="00A04131"/>
    <w:rsid w:val="00A11E64"/>
    <w:rsid w:val="00A1528A"/>
    <w:rsid w:val="00A33918"/>
    <w:rsid w:val="00A44991"/>
    <w:rsid w:val="00A53195"/>
    <w:rsid w:val="00A67CD3"/>
    <w:rsid w:val="00A7629F"/>
    <w:rsid w:val="00A921BD"/>
    <w:rsid w:val="00AB7AAA"/>
    <w:rsid w:val="00AD17EA"/>
    <w:rsid w:val="00AF0CEE"/>
    <w:rsid w:val="00AF1C75"/>
    <w:rsid w:val="00B667AD"/>
    <w:rsid w:val="00B70FBF"/>
    <w:rsid w:val="00B84C38"/>
    <w:rsid w:val="00B86C00"/>
    <w:rsid w:val="00B947F6"/>
    <w:rsid w:val="00BB6D75"/>
    <w:rsid w:val="00BF16AA"/>
    <w:rsid w:val="00BF5A0A"/>
    <w:rsid w:val="00C146EC"/>
    <w:rsid w:val="00C15E5D"/>
    <w:rsid w:val="00C16067"/>
    <w:rsid w:val="00C16C8A"/>
    <w:rsid w:val="00C20717"/>
    <w:rsid w:val="00C22977"/>
    <w:rsid w:val="00C306AC"/>
    <w:rsid w:val="00C354B8"/>
    <w:rsid w:val="00C52517"/>
    <w:rsid w:val="00C60921"/>
    <w:rsid w:val="00C62936"/>
    <w:rsid w:val="00C6493E"/>
    <w:rsid w:val="00C653F2"/>
    <w:rsid w:val="00C679E6"/>
    <w:rsid w:val="00C908F9"/>
    <w:rsid w:val="00CA0917"/>
    <w:rsid w:val="00CA1099"/>
    <w:rsid w:val="00CF70E4"/>
    <w:rsid w:val="00D417C2"/>
    <w:rsid w:val="00D60936"/>
    <w:rsid w:val="00D62DB3"/>
    <w:rsid w:val="00D66D4A"/>
    <w:rsid w:val="00D709EB"/>
    <w:rsid w:val="00D741C3"/>
    <w:rsid w:val="00D74714"/>
    <w:rsid w:val="00D82F3F"/>
    <w:rsid w:val="00D8692D"/>
    <w:rsid w:val="00D921C6"/>
    <w:rsid w:val="00D956DC"/>
    <w:rsid w:val="00D958C2"/>
    <w:rsid w:val="00E04AB5"/>
    <w:rsid w:val="00E15C80"/>
    <w:rsid w:val="00E42F29"/>
    <w:rsid w:val="00E4595B"/>
    <w:rsid w:val="00E50EEA"/>
    <w:rsid w:val="00E52F58"/>
    <w:rsid w:val="00E87531"/>
    <w:rsid w:val="00EB17B4"/>
    <w:rsid w:val="00EC26AA"/>
    <w:rsid w:val="00EC5077"/>
    <w:rsid w:val="00ED7A53"/>
    <w:rsid w:val="00EE4273"/>
    <w:rsid w:val="00F02004"/>
    <w:rsid w:val="00F042CB"/>
    <w:rsid w:val="00F22CDE"/>
    <w:rsid w:val="00F23040"/>
    <w:rsid w:val="00F53E95"/>
    <w:rsid w:val="00F56AE2"/>
    <w:rsid w:val="00F60591"/>
    <w:rsid w:val="00F665C6"/>
    <w:rsid w:val="00FC0A95"/>
    <w:rsid w:val="00FC3D9C"/>
    <w:rsid w:val="00FD07B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449FDB"/>
  <w15:chartTrackingRefBased/>
  <w15:docId w15:val="{CF91BE7A-A268-46D8-B623-FBE6249AC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6B6EEC"/>
    <w:rPr>
      <w:rFonts w:ascii="Segoe UI" w:hAnsi="Segoe UI" w:cs="Segoe UI"/>
      <w:sz w:val="18"/>
      <w:szCs w:val="18"/>
    </w:rPr>
  </w:style>
  <w:style w:type="character" w:customStyle="1" w:styleId="BalloonTextChar">
    <w:name w:val="Balloon Text Char"/>
    <w:link w:val="BalloonText"/>
    <w:uiPriority w:val="99"/>
    <w:semiHidden/>
    <w:rsid w:val="006B6EEC"/>
    <w:rPr>
      <w:rFonts w:ascii="Segoe UI" w:hAnsi="Segoe UI" w:cs="Segoe UI"/>
      <w:sz w:val="18"/>
      <w:szCs w:val="18"/>
    </w:rPr>
  </w:style>
  <w:style w:type="character" w:styleId="Strong">
    <w:name w:val="Strong"/>
    <w:uiPriority w:val="22"/>
    <w:qFormat/>
    <w:rsid w:val="00B70FBF"/>
    <w:rPr>
      <w:b/>
      <w:bCs/>
    </w:rPr>
  </w:style>
  <w:style w:type="paragraph" w:styleId="NormalWeb">
    <w:name w:val="Normal (Web)"/>
    <w:basedOn w:val="Normal"/>
    <w:uiPriority w:val="99"/>
    <w:semiHidden/>
    <w:unhideWhenUsed/>
    <w:rsid w:val="00B70FBF"/>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2467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1008</Words>
  <Characters>5750</Characters>
  <Application>Microsoft Office Word</Application>
  <DocSecurity>4</DocSecurity>
  <Lines>47</Lines>
  <Paragraphs>13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Camyl Moreno Pantojas</cp:lastModifiedBy>
  <cp:revision>2</cp:revision>
  <cp:lastPrinted>2026-03-09T20:02:00Z</cp:lastPrinted>
  <dcterms:created xsi:type="dcterms:W3CDTF">2026-06-23T17:53:00Z</dcterms:created>
  <dcterms:modified xsi:type="dcterms:W3CDTF">2026-06-23T17:53:00Z</dcterms:modified>
</cp:coreProperties>
</file>