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Pr="000504DD" w:rsidRDefault="00BE5442" w:rsidP="000504DD">
      <w:pPr>
        <w:pStyle w:val="Sinespaciado"/>
        <w:jc w:val="center"/>
        <w:rPr>
          <w:rFonts w:ascii="Book Antiqua" w:hAnsi="Book Antiqua"/>
          <w:sz w:val="32"/>
          <w:szCs w:val="32"/>
          <w:lang w:val="es-ES_tradnl"/>
        </w:rPr>
      </w:pPr>
      <w:r w:rsidRPr="000504DD">
        <w:rPr>
          <w:rFonts w:ascii="Book Antiqua" w:hAnsi="Book Antiqua"/>
          <w:sz w:val="32"/>
          <w:szCs w:val="32"/>
          <w:lang w:val="es-ES_tradnl"/>
        </w:rPr>
        <w:t>GOBIERNO</w:t>
      </w:r>
      <w:r w:rsidR="00056A35" w:rsidRPr="000504DD">
        <w:rPr>
          <w:rFonts w:ascii="Book Antiqua" w:hAnsi="Book Antiqua"/>
          <w:sz w:val="32"/>
          <w:szCs w:val="32"/>
          <w:lang w:val="es-ES_tradnl"/>
        </w:rPr>
        <w:t xml:space="preserve"> DE PUERTO RICO</w:t>
      </w:r>
    </w:p>
    <w:p w14:paraId="3CE286F6" w14:textId="77777777" w:rsidR="00451498" w:rsidRPr="000504DD" w:rsidRDefault="00451498" w:rsidP="00451498">
      <w:pPr>
        <w:spacing w:after="0" w:line="240" w:lineRule="auto"/>
        <w:jc w:val="center"/>
        <w:rPr>
          <w:rFonts w:ascii="Book Antiqua" w:hAnsi="Book Antiqua"/>
          <w:sz w:val="24"/>
          <w:szCs w:val="24"/>
          <w:lang w:val="es-ES_tradnl"/>
        </w:rPr>
      </w:pPr>
    </w:p>
    <w:p w14:paraId="6757961D" w14:textId="74C9B63F" w:rsidR="00056A35" w:rsidRPr="000504DD" w:rsidRDefault="009C756A" w:rsidP="00287607">
      <w:pPr>
        <w:pStyle w:val="Title2"/>
        <w:tabs>
          <w:tab w:val="clear" w:pos="648"/>
          <w:tab w:val="clear" w:pos="7776"/>
          <w:tab w:val="clear" w:pos="7848"/>
        </w:tabs>
        <w:rPr>
          <w:rFonts w:ascii="Book Antiqua" w:hAnsi="Book Antiqua"/>
          <w:lang w:val="es-ES_tradnl"/>
        </w:rPr>
      </w:pPr>
      <w:r w:rsidRPr="000504DD">
        <w:rPr>
          <w:rFonts w:ascii="Book Antiqua" w:hAnsi="Book Antiqua"/>
          <w:lang w:val="es-ES_tradnl"/>
        </w:rPr>
        <w:t>20m</w:t>
      </w:r>
      <w:r w:rsidR="00056A35" w:rsidRPr="000504DD">
        <w:rPr>
          <w:rFonts w:ascii="Book Antiqua" w:hAnsi="Book Antiqua"/>
          <w:lang w:val="es-ES_tradnl"/>
        </w:rPr>
        <w:t>a. Asamblea</w:t>
      </w:r>
      <w:r w:rsidR="00056A35" w:rsidRPr="000504DD">
        <w:rPr>
          <w:rFonts w:ascii="Book Antiqua" w:hAnsi="Book Antiqua"/>
          <w:lang w:val="es-ES_tradnl"/>
        </w:rPr>
        <w:tab/>
        <w:t xml:space="preserve">                                                                                     </w:t>
      </w:r>
      <w:r w:rsidR="00451498" w:rsidRPr="000504DD">
        <w:rPr>
          <w:rFonts w:ascii="Book Antiqua" w:hAnsi="Book Antiqua"/>
          <w:lang w:val="es-ES_tradnl"/>
        </w:rPr>
        <w:t xml:space="preserve">          </w:t>
      </w:r>
      <w:r w:rsidR="000504DD">
        <w:rPr>
          <w:rFonts w:ascii="Book Antiqua" w:hAnsi="Book Antiqua"/>
          <w:lang w:val="es-ES_tradnl"/>
        </w:rPr>
        <w:t>3</w:t>
      </w:r>
      <w:r w:rsidR="00056A35" w:rsidRPr="000504DD">
        <w:rPr>
          <w:rFonts w:ascii="Book Antiqua" w:hAnsi="Book Antiqua"/>
          <w:lang w:val="es-ES_tradnl"/>
        </w:rPr>
        <w:t>ra. Sesión</w:t>
      </w:r>
    </w:p>
    <w:p w14:paraId="36B07462" w14:textId="3AE1F66A" w:rsidR="00056A35" w:rsidRPr="000504DD" w:rsidRDefault="00287607" w:rsidP="00287607">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sidRPr="000504DD">
        <w:rPr>
          <w:rFonts w:ascii="Book Antiqua" w:hAnsi="Book Antiqua"/>
          <w:lang w:val="es-ES_tradnl"/>
        </w:rPr>
        <w:t>Legislativa</w:t>
      </w:r>
      <w:r w:rsidR="00056A35" w:rsidRPr="000504DD">
        <w:rPr>
          <w:rFonts w:ascii="Book Antiqua" w:hAnsi="Book Antiqua"/>
          <w:lang w:val="es-ES_tradnl"/>
        </w:rPr>
        <w:tab/>
        <w:t xml:space="preserve">                                                                                       </w:t>
      </w:r>
      <w:r w:rsidR="00451498" w:rsidRPr="000504DD">
        <w:rPr>
          <w:rFonts w:ascii="Book Antiqua" w:hAnsi="Book Antiqua"/>
          <w:lang w:val="es-ES_tradnl"/>
        </w:rPr>
        <w:t xml:space="preserve">           </w:t>
      </w:r>
      <w:r>
        <w:rPr>
          <w:rFonts w:ascii="Book Antiqua" w:hAnsi="Book Antiqua"/>
          <w:lang w:val="es-ES_tradnl"/>
        </w:rPr>
        <w:t xml:space="preserve">    Ordinaria</w:t>
      </w:r>
      <w:r w:rsidR="00451498" w:rsidRPr="000504DD">
        <w:rPr>
          <w:rFonts w:ascii="Book Antiqua" w:hAnsi="Book Antiqua"/>
          <w:lang w:val="es-ES_tradnl"/>
        </w:rPr>
        <w:t xml:space="preserve">   </w:t>
      </w:r>
      <w:r w:rsidR="00056A35" w:rsidRPr="000504DD">
        <w:rPr>
          <w:rFonts w:ascii="Book Antiqua" w:hAnsi="Book Antiqua"/>
          <w:lang w:val="es-ES_tradnl"/>
        </w:rPr>
        <w:t xml:space="preserve"> </w:t>
      </w:r>
      <w:r w:rsidR="00625D4E" w:rsidRPr="000504DD">
        <w:rPr>
          <w:rFonts w:ascii="Book Antiqua" w:hAnsi="Book Antiqua"/>
          <w:lang w:val="es-ES_tradnl"/>
        </w:rPr>
        <w:tab/>
      </w:r>
    </w:p>
    <w:p w14:paraId="4A1CD6D2" w14:textId="343614B3" w:rsidR="00056A35" w:rsidRPr="000504DD" w:rsidRDefault="00056A35" w:rsidP="00451498">
      <w:pPr>
        <w:spacing w:after="0" w:line="240" w:lineRule="auto"/>
        <w:jc w:val="center"/>
        <w:rPr>
          <w:rFonts w:ascii="Book Antiqua" w:hAnsi="Book Antiqua"/>
          <w:b/>
          <w:sz w:val="36"/>
          <w:lang w:val="es-ES_tradnl"/>
        </w:rPr>
      </w:pPr>
      <w:r w:rsidRPr="000504DD">
        <w:rPr>
          <w:rFonts w:ascii="Book Antiqua" w:hAnsi="Book Antiqua"/>
          <w:b/>
          <w:sz w:val="36"/>
          <w:lang w:val="es-ES_tradnl"/>
        </w:rPr>
        <w:t>CÁMARA DE REPRESENTANTES</w:t>
      </w:r>
    </w:p>
    <w:p w14:paraId="7381531B" w14:textId="77777777" w:rsidR="00451498" w:rsidRPr="000504DD" w:rsidRDefault="00451498" w:rsidP="00451498">
      <w:pPr>
        <w:spacing w:after="0" w:line="240" w:lineRule="auto"/>
        <w:jc w:val="center"/>
        <w:rPr>
          <w:rFonts w:ascii="Book Antiqua" w:hAnsi="Book Antiqua"/>
          <w:b/>
          <w:sz w:val="24"/>
          <w:szCs w:val="24"/>
          <w:lang w:val="es-ES_tradnl"/>
        </w:rPr>
      </w:pPr>
    </w:p>
    <w:p w14:paraId="33E26930" w14:textId="08BFD8C2" w:rsidR="00056A35" w:rsidRPr="000504DD" w:rsidRDefault="00100DAB" w:rsidP="00451498">
      <w:pPr>
        <w:spacing w:after="0" w:line="240" w:lineRule="auto"/>
        <w:jc w:val="center"/>
        <w:rPr>
          <w:rFonts w:ascii="Book Antiqua" w:hAnsi="Book Antiqua"/>
          <w:b/>
          <w:sz w:val="52"/>
          <w:szCs w:val="52"/>
          <w:lang w:val="es-ES_tradnl"/>
        </w:rPr>
      </w:pPr>
      <w:r w:rsidRPr="000504DD">
        <w:rPr>
          <w:rFonts w:ascii="Book Antiqua" w:hAnsi="Book Antiqua"/>
          <w:b/>
          <w:sz w:val="52"/>
          <w:szCs w:val="52"/>
          <w:lang w:val="es-ES_tradnl"/>
        </w:rPr>
        <w:t>R</w:t>
      </w:r>
      <w:r w:rsidR="00056A35" w:rsidRPr="000504DD">
        <w:rPr>
          <w:rFonts w:ascii="Book Antiqua" w:hAnsi="Book Antiqua"/>
          <w:b/>
          <w:sz w:val="52"/>
          <w:szCs w:val="52"/>
          <w:lang w:val="es-ES_tradnl"/>
        </w:rPr>
        <w:t xml:space="preserve">. </w:t>
      </w:r>
      <w:r w:rsidR="00A651DB" w:rsidRPr="000504DD">
        <w:rPr>
          <w:rFonts w:ascii="Book Antiqua" w:hAnsi="Book Antiqua"/>
          <w:b/>
          <w:sz w:val="52"/>
          <w:szCs w:val="52"/>
          <w:lang w:val="es-ES_tradnl"/>
        </w:rPr>
        <w:t xml:space="preserve">C. </w:t>
      </w:r>
      <w:r w:rsidR="00056A35" w:rsidRPr="000504DD">
        <w:rPr>
          <w:rFonts w:ascii="Book Antiqua" w:hAnsi="Book Antiqua"/>
          <w:b/>
          <w:sz w:val="52"/>
          <w:szCs w:val="52"/>
          <w:lang w:val="es-ES_tradnl"/>
        </w:rPr>
        <w:t>de la C.</w:t>
      </w:r>
      <w:r w:rsidR="00814397" w:rsidRPr="000504DD">
        <w:rPr>
          <w:rFonts w:ascii="Book Antiqua" w:hAnsi="Book Antiqua"/>
          <w:b/>
          <w:sz w:val="52"/>
          <w:szCs w:val="52"/>
          <w:lang w:val="es-ES_tradnl"/>
        </w:rPr>
        <w:t xml:space="preserve"> </w:t>
      </w:r>
      <w:r w:rsidR="00CF5CD5">
        <w:rPr>
          <w:rFonts w:ascii="Book Antiqua" w:hAnsi="Book Antiqua"/>
          <w:b/>
          <w:sz w:val="52"/>
          <w:szCs w:val="52"/>
          <w:lang w:val="es-ES_tradnl"/>
        </w:rPr>
        <w:t>331</w:t>
      </w:r>
    </w:p>
    <w:p w14:paraId="0FC20EC4" w14:textId="77777777" w:rsidR="00451498" w:rsidRPr="000504DD" w:rsidRDefault="00451498" w:rsidP="00451498">
      <w:pPr>
        <w:spacing w:after="0" w:line="240" w:lineRule="auto"/>
        <w:jc w:val="center"/>
        <w:rPr>
          <w:rFonts w:ascii="Book Antiqua" w:hAnsi="Book Antiqua"/>
          <w:caps/>
          <w:sz w:val="24"/>
          <w:szCs w:val="24"/>
          <w:lang w:val="es-ES_tradnl"/>
        </w:rPr>
      </w:pPr>
    </w:p>
    <w:p w14:paraId="2231B4AC" w14:textId="30F8202B" w:rsidR="00056A35" w:rsidRPr="000504DD" w:rsidRDefault="00CF5CD5"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0504DD">
        <w:rPr>
          <w:rFonts w:ascii="Book Antiqua" w:hAnsi="Book Antiqua"/>
          <w:caps/>
          <w:sz w:val="24"/>
          <w:szCs w:val="24"/>
          <w:lang w:val="es-ES_tradnl"/>
        </w:rPr>
        <w:t xml:space="preserve"> </w:t>
      </w:r>
      <w:r w:rsidR="00056A35" w:rsidRPr="000504DD">
        <w:rPr>
          <w:rFonts w:ascii="Book Antiqua" w:hAnsi="Book Antiqua"/>
          <w:caps/>
          <w:sz w:val="24"/>
          <w:szCs w:val="24"/>
          <w:lang w:val="es-ES_tradnl"/>
        </w:rPr>
        <w:t xml:space="preserve">DE </w:t>
      </w:r>
      <w:r w:rsidR="00C629B0" w:rsidRPr="000504DD">
        <w:rPr>
          <w:rFonts w:ascii="Book Antiqua" w:hAnsi="Book Antiqua"/>
          <w:caps/>
          <w:sz w:val="24"/>
          <w:szCs w:val="24"/>
          <w:lang w:val="es-ES_tradnl"/>
        </w:rPr>
        <w:t>MARZO</w:t>
      </w:r>
      <w:r w:rsidR="002829D6" w:rsidRPr="000504DD">
        <w:rPr>
          <w:rFonts w:ascii="Book Antiqua" w:hAnsi="Book Antiqua"/>
          <w:caps/>
          <w:sz w:val="24"/>
          <w:szCs w:val="24"/>
          <w:lang w:val="es-ES_tradnl"/>
        </w:rPr>
        <w:t xml:space="preserve"> </w:t>
      </w:r>
      <w:r w:rsidR="00056A35" w:rsidRPr="000504DD">
        <w:rPr>
          <w:rFonts w:ascii="Book Antiqua" w:hAnsi="Book Antiqua"/>
          <w:caps/>
          <w:sz w:val="24"/>
          <w:szCs w:val="24"/>
          <w:lang w:val="es-ES_tradnl"/>
        </w:rPr>
        <w:t>DE 202</w:t>
      </w:r>
      <w:r w:rsidR="003F4970" w:rsidRPr="000504DD">
        <w:rPr>
          <w:rFonts w:ascii="Book Antiqua" w:hAnsi="Book Antiqua"/>
          <w:caps/>
          <w:sz w:val="24"/>
          <w:szCs w:val="24"/>
          <w:lang w:val="es-ES_tradnl"/>
        </w:rPr>
        <w:t>6</w:t>
      </w:r>
    </w:p>
    <w:p w14:paraId="4FDC7537" w14:textId="77777777" w:rsidR="00451498" w:rsidRPr="000504DD" w:rsidRDefault="00451498" w:rsidP="00451498">
      <w:pPr>
        <w:spacing w:after="0" w:line="240" w:lineRule="auto"/>
        <w:jc w:val="center"/>
        <w:rPr>
          <w:rFonts w:ascii="Book Antiqua" w:hAnsi="Book Antiqua"/>
          <w:lang w:val="es-ES_tradnl"/>
        </w:rPr>
      </w:pPr>
    </w:p>
    <w:p w14:paraId="7ED77DFE" w14:textId="22BD3665" w:rsidR="00553734" w:rsidRPr="000504DD" w:rsidRDefault="00056A35" w:rsidP="00451498">
      <w:pPr>
        <w:spacing w:after="0" w:line="240" w:lineRule="auto"/>
        <w:jc w:val="center"/>
        <w:rPr>
          <w:rFonts w:ascii="Book Antiqua" w:hAnsi="Book Antiqua"/>
          <w:sz w:val="24"/>
          <w:szCs w:val="24"/>
          <w:lang w:val="es-ES_tradnl"/>
        </w:rPr>
      </w:pPr>
      <w:r w:rsidRPr="000504DD">
        <w:rPr>
          <w:rFonts w:ascii="Book Antiqua" w:hAnsi="Book Antiqua"/>
          <w:sz w:val="24"/>
          <w:szCs w:val="24"/>
          <w:lang w:val="es-ES_tradnl"/>
        </w:rPr>
        <w:t xml:space="preserve">Presentada por </w:t>
      </w:r>
      <w:r w:rsidR="00545389" w:rsidRPr="000504DD">
        <w:rPr>
          <w:rFonts w:ascii="Book Antiqua" w:hAnsi="Book Antiqua"/>
          <w:sz w:val="24"/>
          <w:szCs w:val="24"/>
          <w:lang w:val="es-ES_tradnl"/>
        </w:rPr>
        <w:t>el</w:t>
      </w:r>
      <w:r w:rsidRPr="000504DD">
        <w:rPr>
          <w:rFonts w:ascii="Book Antiqua" w:hAnsi="Book Antiqua"/>
          <w:sz w:val="24"/>
          <w:szCs w:val="24"/>
          <w:lang w:val="es-ES_tradnl"/>
        </w:rPr>
        <w:t xml:space="preserve"> representante</w:t>
      </w:r>
      <w:r w:rsidR="00545389" w:rsidRPr="000504DD">
        <w:rPr>
          <w:rFonts w:ascii="Book Antiqua" w:hAnsi="Book Antiqua"/>
          <w:sz w:val="24"/>
          <w:szCs w:val="24"/>
          <w:lang w:val="es-ES_tradnl"/>
        </w:rPr>
        <w:t xml:space="preserve"> </w:t>
      </w:r>
      <w:r w:rsidR="00545389" w:rsidRPr="000504DD">
        <w:rPr>
          <w:rFonts w:ascii="Book Antiqua" w:hAnsi="Book Antiqua"/>
          <w:i/>
          <w:iCs/>
          <w:sz w:val="24"/>
          <w:szCs w:val="24"/>
          <w:lang w:val="es-ES_tradnl"/>
        </w:rPr>
        <w:t>Roque Gracia</w:t>
      </w:r>
      <w:r w:rsidR="00D23308" w:rsidRPr="000504DD">
        <w:rPr>
          <w:rFonts w:ascii="Book Antiqua" w:hAnsi="Book Antiqua"/>
          <w:i/>
          <w:iCs/>
          <w:sz w:val="24"/>
          <w:szCs w:val="24"/>
          <w:lang w:val="es-ES_tradnl"/>
        </w:rPr>
        <w:t xml:space="preserve"> (Por petición)</w:t>
      </w:r>
    </w:p>
    <w:p w14:paraId="569E4C1B" w14:textId="77777777" w:rsidR="00451498" w:rsidRPr="000504DD" w:rsidRDefault="00451498" w:rsidP="00451498">
      <w:pPr>
        <w:spacing w:after="0" w:line="240" w:lineRule="auto"/>
        <w:jc w:val="center"/>
        <w:rPr>
          <w:rFonts w:ascii="Book Antiqua" w:hAnsi="Book Antiqua"/>
          <w:sz w:val="24"/>
          <w:szCs w:val="24"/>
          <w:lang w:val="es-ES_tradnl"/>
        </w:rPr>
      </w:pPr>
    </w:p>
    <w:p w14:paraId="6A327F4C" w14:textId="54108142" w:rsidR="00056A35" w:rsidRPr="000504DD" w:rsidRDefault="00056A35" w:rsidP="00451498">
      <w:pPr>
        <w:spacing w:after="0" w:line="240" w:lineRule="auto"/>
        <w:jc w:val="center"/>
        <w:rPr>
          <w:rFonts w:ascii="Book Antiqua" w:hAnsi="Book Antiqua"/>
          <w:sz w:val="24"/>
          <w:szCs w:val="24"/>
          <w:lang w:val="es-ES_tradnl"/>
        </w:rPr>
      </w:pPr>
      <w:r w:rsidRPr="000504DD">
        <w:rPr>
          <w:rFonts w:ascii="Book Antiqua" w:hAnsi="Book Antiqua"/>
          <w:sz w:val="24"/>
          <w:szCs w:val="24"/>
          <w:lang w:val="es-ES_tradnl"/>
        </w:rPr>
        <w:t>Referida a</w:t>
      </w:r>
      <w:r w:rsidR="00A45334" w:rsidRPr="000504DD">
        <w:rPr>
          <w:rFonts w:ascii="Book Antiqua" w:hAnsi="Book Antiqua"/>
          <w:sz w:val="24"/>
          <w:szCs w:val="24"/>
          <w:lang w:val="es-ES_tradnl"/>
        </w:rPr>
        <w:t xml:space="preserve"> la Comisión de Agricultura</w:t>
      </w:r>
    </w:p>
    <w:p w14:paraId="05B839F9" w14:textId="77777777" w:rsidR="00451498" w:rsidRPr="000504DD"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0504DD" w:rsidRDefault="00100DAB" w:rsidP="00451498">
      <w:pPr>
        <w:spacing w:after="0" w:line="240" w:lineRule="auto"/>
        <w:jc w:val="center"/>
        <w:rPr>
          <w:rFonts w:ascii="Book Antiqua" w:hAnsi="Book Antiqua"/>
          <w:b/>
          <w:bCs/>
          <w:sz w:val="28"/>
          <w:szCs w:val="28"/>
          <w:lang w:val="es-ES_tradnl"/>
        </w:rPr>
      </w:pPr>
      <w:r w:rsidRPr="000504DD">
        <w:rPr>
          <w:rFonts w:ascii="Book Antiqua" w:hAnsi="Book Antiqua"/>
          <w:b/>
          <w:bCs/>
          <w:sz w:val="28"/>
          <w:szCs w:val="28"/>
          <w:lang w:val="es-ES_tradnl"/>
        </w:rPr>
        <w:t>RESOLUCIÓN</w:t>
      </w:r>
      <w:r w:rsidR="003647D8" w:rsidRPr="000504DD">
        <w:rPr>
          <w:rFonts w:ascii="Book Antiqua" w:hAnsi="Book Antiqua"/>
          <w:b/>
          <w:bCs/>
          <w:sz w:val="28"/>
          <w:szCs w:val="28"/>
          <w:lang w:val="es-ES_tradnl"/>
        </w:rPr>
        <w:t xml:space="preserve"> CONJUNTA</w:t>
      </w:r>
    </w:p>
    <w:p w14:paraId="32255294" w14:textId="77777777" w:rsidR="00451498" w:rsidRPr="000504DD" w:rsidRDefault="00451498" w:rsidP="00451498">
      <w:pPr>
        <w:spacing w:after="0" w:line="240" w:lineRule="auto"/>
        <w:jc w:val="center"/>
        <w:rPr>
          <w:rFonts w:ascii="Book Antiqua" w:hAnsi="Book Antiqua"/>
          <w:b/>
          <w:bCs/>
          <w:sz w:val="24"/>
          <w:szCs w:val="24"/>
          <w:lang w:val="es-ES_tradnl"/>
        </w:rPr>
      </w:pPr>
    </w:p>
    <w:p w14:paraId="32496DE1" w14:textId="3A288095" w:rsidR="00056A35" w:rsidRPr="000504DD" w:rsidRDefault="0006177C" w:rsidP="000504DD">
      <w:pPr>
        <w:suppressAutoHyphens/>
        <w:spacing w:after="0" w:line="240" w:lineRule="auto"/>
        <w:ind w:left="720" w:hanging="720"/>
        <w:jc w:val="both"/>
        <w:rPr>
          <w:rFonts w:ascii="Book Antiqua" w:hAnsi="Book Antiqua" w:cs="CG Times"/>
          <w:spacing w:val="-3"/>
          <w:sz w:val="24"/>
          <w:szCs w:val="24"/>
        </w:rPr>
      </w:pPr>
      <w:r w:rsidRPr="000504DD">
        <w:rPr>
          <w:rFonts w:ascii="Book Antiqua" w:hAnsi="Book Antiqua"/>
          <w:sz w:val="24"/>
          <w:szCs w:val="24"/>
          <w:lang w:val="es-ES_tradnl"/>
        </w:rPr>
        <w:t xml:space="preserve">Para </w:t>
      </w:r>
      <w:r w:rsidR="00E05BB7" w:rsidRPr="000504DD">
        <w:rPr>
          <w:rFonts w:ascii="Book Antiqua" w:hAnsi="Book Antiqua"/>
          <w:sz w:val="24"/>
          <w:szCs w:val="24"/>
          <w:lang w:val="es-ES_tradnl"/>
        </w:rPr>
        <w:t xml:space="preserve">ordenar </w:t>
      </w:r>
      <w:r w:rsidR="00E05BB7" w:rsidRPr="000504DD">
        <w:rPr>
          <w:rFonts w:ascii="Book Antiqua" w:hAnsi="Book Antiqua" w:cs="CG Times"/>
          <w:spacing w:val="-3"/>
          <w:sz w:val="24"/>
          <w:szCs w:val="24"/>
        </w:rPr>
        <w:t xml:space="preserve">a la </w:t>
      </w:r>
      <w:r w:rsidR="00A57DDF" w:rsidRPr="000504DD">
        <w:rPr>
          <w:rFonts w:ascii="Book Antiqua" w:hAnsi="Book Antiqua" w:cs="CG Times"/>
          <w:spacing w:val="-3"/>
          <w:sz w:val="24"/>
          <w:szCs w:val="24"/>
        </w:rPr>
        <w:t>Departamento de Agricultura</w:t>
      </w:r>
      <w:r w:rsidR="00E05BB7" w:rsidRPr="000504DD">
        <w:rPr>
          <w:rFonts w:ascii="Book Antiqua" w:hAnsi="Book Antiqua" w:cs="CG Times"/>
          <w:spacing w:val="-3"/>
          <w:sz w:val="24"/>
          <w:szCs w:val="24"/>
        </w:rPr>
        <w:t xml:space="preserve"> y a la Junta de Planificación de Puerto Rico </w:t>
      </w:r>
      <w:r w:rsidR="00A57DDF" w:rsidRPr="000504DD">
        <w:rPr>
          <w:rFonts w:ascii="Book Antiqua" w:hAnsi="Book Antiqua" w:cs="CG Times"/>
          <w:spacing w:val="-3"/>
          <w:sz w:val="24"/>
          <w:szCs w:val="24"/>
        </w:rPr>
        <w:t xml:space="preserve">de acuerdo con lo establecido </w:t>
      </w:r>
      <w:r w:rsidR="00E05BB7" w:rsidRPr="000504DD">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del predio de terreno marcado con el número</w:t>
      </w:r>
      <w:r w:rsidR="00193728" w:rsidRPr="000504DD">
        <w:rPr>
          <w:rFonts w:ascii="Book Antiqua" w:hAnsi="Book Antiqua" w:cs="CG Times"/>
          <w:spacing w:val="-3"/>
          <w:sz w:val="24"/>
          <w:szCs w:val="24"/>
        </w:rPr>
        <w:t xml:space="preserve"> </w:t>
      </w:r>
      <w:r w:rsidR="00A41D79" w:rsidRPr="000504DD">
        <w:rPr>
          <w:rFonts w:ascii="Book Antiqua" w:hAnsi="Book Antiqua" w:cs="CG Times"/>
          <w:spacing w:val="-3"/>
          <w:sz w:val="24"/>
          <w:szCs w:val="24"/>
        </w:rPr>
        <w:t>Doce</w:t>
      </w:r>
      <w:r w:rsidR="005335B2" w:rsidRPr="000504DD">
        <w:rPr>
          <w:rFonts w:ascii="Book Antiqua" w:hAnsi="Book Antiqua" w:cs="CG Times"/>
          <w:spacing w:val="-3"/>
          <w:sz w:val="24"/>
          <w:szCs w:val="24"/>
        </w:rPr>
        <w:t xml:space="preserve"> (</w:t>
      </w:r>
      <w:r w:rsidR="006C148E" w:rsidRPr="000504DD">
        <w:rPr>
          <w:rFonts w:ascii="Book Antiqua" w:hAnsi="Book Antiqua" w:cs="CG Times"/>
          <w:spacing w:val="-3"/>
          <w:sz w:val="24"/>
          <w:szCs w:val="24"/>
        </w:rPr>
        <w:t>1</w:t>
      </w:r>
      <w:r w:rsidR="00A41D79" w:rsidRPr="000504DD">
        <w:rPr>
          <w:rFonts w:ascii="Book Antiqua" w:hAnsi="Book Antiqua" w:cs="CG Times"/>
          <w:spacing w:val="-3"/>
          <w:sz w:val="24"/>
          <w:szCs w:val="24"/>
        </w:rPr>
        <w:t>2</w:t>
      </w:r>
      <w:r w:rsidR="005335B2" w:rsidRPr="000504DD">
        <w:rPr>
          <w:rFonts w:ascii="Book Antiqua" w:hAnsi="Book Antiqua" w:cs="CG Times"/>
          <w:spacing w:val="-3"/>
          <w:sz w:val="24"/>
          <w:szCs w:val="24"/>
        </w:rPr>
        <w:t xml:space="preserve">) en </w:t>
      </w:r>
      <w:r w:rsidR="00E05BB7" w:rsidRPr="000504DD">
        <w:rPr>
          <w:rFonts w:ascii="Book Antiqua" w:hAnsi="Book Antiqua" w:cs="CG Times"/>
          <w:spacing w:val="-3"/>
          <w:sz w:val="24"/>
          <w:szCs w:val="24"/>
        </w:rPr>
        <w:t xml:space="preserve">el Plano de Subdivisión de la finca “Vega Redonda”, según consta en la </w:t>
      </w:r>
      <w:r w:rsidR="009526C9" w:rsidRPr="000504DD">
        <w:rPr>
          <w:rFonts w:ascii="Book Antiqua" w:hAnsi="Book Antiqua" w:cs="CG Times"/>
          <w:color w:val="000000" w:themeColor="text1"/>
          <w:spacing w:val="-3"/>
          <w:sz w:val="24"/>
          <w:szCs w:val="24"/>
        </w:rPr>
        <w:t>Certificación de Titulo</w:t>
      </w:r>
      <w:r w:rsidR="005335B2" w:rsidRPr="000504DD">
        <w:rPr>
          <w:rFonts w:ascii="Book Antiqua" w:hAnsi="Book Antiqua" w:cs="CG Times"/>
          <w:spacing w:val="-3"/>
          <w:sz w:val="24"/>
          <w:szCs w:val="24"/>
        </w:rPr>
        <w:t xml:space="preserve"> otorgada e</w:t>
      </w:r>
      <w:r w:rsidR="00722287" w:rsidRPr="000504DD">
        <w:rPr>
          <w:rFonts w:ascii="Book Antiqua" w:hAnsi="Book Antiqua" w:cs="CG Times"/>
          <w:spacing w:val="-3"/>
          <w:sz w:val="24"/>
          <w:szCs w:val="24"/>
        </w:rPr>
        <w:t xml:space="preserve">n </w:t>
      </w:r>
      <w:r w:rsidR="00A41D79" w:rsidRPr="000504DD">
        <w:rPr>
          <w:rFonts w:ascii="Book Antiqua" w:hAnsi="Book Antiqua" w:cs="CG Times"/>
          <w:spacing w:val="-3"/>
          <w:sz w:val="24"/>
          <w:szCs w:val="24"/>
        </w:rPr>
        <w:t>San Juan</w:t>
      </w:r>
      <w:r w:rsidR="00722287" w:rsidRPr="000504DD">
        <w:rPr>
          <w:rFonts w:ascii="Book Antiqua" w:hAnsi="Book Antiqua" w:cs="CG Times"/>
          <w:spacing w:val="-3"/>
          <w:sz w:val="24"/>
          <w:szCs w:val="24"/>
        </w:rPr>
        <w:t xml:space="preserve">, Puerto Rico, el </w:t>
      </w:r>
      <w:r w:rsidR="009526C9" w:rsidRPr="000504DD">
        <w:rPr>
          <w:rFonts w:ascii="Book Antiqua" w:hAnsi="Book Antiqua" w:cs="CG Times"/>
          <w:spacing w:val="-3"/>
          <w:sz w:val="24"/>
          <w:szCs w:val="24"/>
        </w:rPr>
        <w:t xml:space="preserve">13 </w:t>
      </w:r>
      <w:r w:rsidR="005335B2" w:rsidRPr="000504DD">
        <w:rPr>
          <w:rFonts w:ascii="Book Antiqua" w:hAnsi="Book Antiqua" w:cs="CG Times"/>
          <w:spacing w:val="-3"/>
          <w:sz w:val="24"/>
          <w:szCs w:val="24"/>
        </w:rPr>
        <w:t xml:space="preserve">de </w:t>
      </w:r>
      <w:r w:rsidR="009526C9" w:rsidRPr="000504DD">
        <w:rPr>
          <w:rFonts w:ascii="Book Antiqua" w:hAnsi="Book Antiqua" w:cs="CG Times"/>
          <w:spacing w:val="-3"/>
          <w:sz w:val="24"/>
          <w:szCs w:val="24"/>
        </w:rPr>
        <w:t>junio</w:t>
      </w:r>
      <w:r w:rsidR="00711104" w:rsidRPr="000504DD">
        <w:rPr>
          <w:rFonts w:ascii="Book Antiqua" w:hAnsi="Book Antiqua" w:cs="CG Times"/>
          <w:spacing w:val="-3"/>
          <w:sz w:val="24"/>
          <w:szCs w:val="24"/>
        </w:rPr>
        <w:t xml:space="preserve"> </w:t>
      </w:r>
      <w:r w:rsidR="005335B2" w:rsidRPr="000504DD">
        <w:rPr>
          <w:rFonts w:ascii="Book Antiqua" w:hAnsi="Book Antiqua" w:cs="CG Times"/>
          <w:spacing w:val="-3"/>
          <w:sz w:val="24"/>
          <w:szCs w:val="24"/>
        </w:rPr>
        <w:t>de 19</w:t>
      </w:r>
      <w:r w:rsidR="00711104" w:rsidRPr="000504DD">
        <w:rPr>
          <w:rFonts w:ascii="Book Antiqua" w:hAnsi="Book Antiqua" w:cs="CG Times"/>
          <w:spacing w:val="-3"/>
          <w:sz w:val="24"/>
          <w:szCs w:val="24"/>
        </w:rPr>
        <w:t>8</w:t>
      </w:r>
      <w:r w:rsidR="009526C9" w:rsidRPr="000504DD">
        <w:rPr>
          <w:rFonts w:ascii="Book Antiqua" w:hAnsi="Book Antiqua" w:cs="CG Times"/>
          <w:spacing w:val="-3"/>
          <w:sz w:val="24"/>
          <w:szCs w:val="24"/>
        </w:rPr>
        <w:t>3</w:t>
      </w:r>
      <w:r w:rsidR="00722287" w:rsidRPr="000504DD">
        <w:rPr>
          <w:rFonts w:ascii="Book Antiqua" w:hAnsi="Book Antiqua" w:cs="CG Times"/>
          <w:spacing w:val="-3"/>
          <w:sz w:val="24"/>
          <w:szCs w:val="24"/>
        </w:rPr>
        <w:t>,</w:t>
      </w:r>
      <w:r w:rsidR="005335B2" w:rsidRPr="000504DD">
        <w:rPr>
          <w:rFonts w:ascii="Book Antiqua" w:hAnsi="Book Antiqua" w:cs="CG Times"/>
          <w:spacing w:val="-3"/>
          <w:sz w:val="24"/>
          <w:szCs w:val="24"/>
        </w:rPr>
        <w:t xml:space="preserve"> ante el </w:t>
      </w:r>
      <w:r w:rsidR="009526C9" w:rsidRPr="000504DD">
        <w:rPr>
          <w:rFonts w:ascii="Book Antiqua" w:hAnsi="Book Antiqua" w:cs="CG Times"/>
          <w:spacing w:val="-3"/>
          <w:sz w:val="24"/>
          <w:szCs w:val="24"/>
        </w:rPr>
        <w:t>Director Ejecutivo de la Corporación para el Desarrollo Rural de Puerto Rico, Rene A. Pico Irizarry, en representación del Secretario de Agricultura, Carlos J. López Nieves,</w:t>
      </w:r>
      <w:r w:rsidR="00E05BB7" w:rsidRPr="000504DD">
        <w:rPr>
          <w:rFonts w:ascii="Book Antiqua" w:hAnsi="Book Antiqua" w:cs="CG Times"/>
          <w:spacing w:val="-3"/>
          <w:sz w:val="24"/>
          <w:szCs w:val="24"/>
        </w:rPr>
        <w:t xml:space="preserve"> sobre la Finca Número </w:t>
      </w:r>
      <w:r w:rsidR="00711104" w:rsidRPr="000504DD">
        <w:rPr>
          <w:rFonts w:ascii="Book Antiqua" w:hAnsi="Book Antiqua" w:cs="CG Times"/>
          <w:spacing w:val="-3"/>
          <w:sz w:val="24"/>
          <w:szCs w:val="24"/>
        </w:rPr>
        <w:t xml:space="preserve">Seis Mil </w:t>
      </w:r>
      <w:r w:rsidR="00A41D79" w:rsidRPr="000504DD">
        <w:rPr>
          <w:rFonts w:ascii="Book Antiqua" w:hAnsi="Book Antiqua" w:cs="CG Times"/>
          <w:spacing w:val="-3"/>
          <w:sz w:val="24"/>
          <w:szCs w:val="24"/>
        </w:rPr>
        <w:t>Ochocientos Setenta y Ocho</w:t>
      </w:r>
      <w:r w:rsidR="005335B2" w:rsidRPr="000504DD">
        <w:rPr>
          <w:rFonts w:ascii="Book Antiqua" w:hAnsi="Book Antiqua" w:cs="CG Times"/>
          <w:spacing w:val="-3"/>
          <w:sz w:val="24"/>
          <w:szCs w:val="24"/>
        </w:rPr>
        <w:t xml:space="preserve"> (</w:t>
      </w:r>
      <w:r w:rsidR="00711104" w:rsidRPr="000504DD">
        <w:rPr>
          <w:rFonts w:ascii="Book Antiqua" w:hAnsi="Book Antiqua" w:cs="CG Times"/>
          <w:spacing w:val="-3"/>
          <w:sz w:val="24"/>
          <w:szCs w:val="24"/>
        </w:rPr>
        <w:t>6,</w:t>
      </w:r>
      <w:r w:rsidR="00A41D79" w:rsidRPr="000504DD">
        <w:rPr>
          <w:rFonts w:ascii="Book Antiqua" w:hAnsi="Book Antiqua" w:cs="CG Times"/>
          <w:spacing w:val="-3"/>
          <w:sz w:val="24"/>
          <w:szCs w:val="24"/>
        </w:rPr>
        <w:t>878</w:t>
      </w:r>
      <w:r w:rsidR="005335B2" w:rsidRPr="000504DD">
        <w:rPr>
          <w:rFonts w:ascii="Book Antiqua" w:hAnsi="Book Antiqua" w:cs="CG Times"/>
          <w:spacing w:val="-3"/>
          <w:sz w:val="24"/>
          <w:szCs w:val="24"/>
        </w:rPr>
        <w:t>)</w:t>
      </w:r>
      <w:r w:rsidR="00E05BB7" w:rsidRPr="000504DD">
        <w:rPr>
          <w:rFonts w:ascii="Book Antiqua" w:hAnsi="Book Antiqua" w:cs="CG Times"/>
          <w:spacing w:val="-3"/>
          <w:sz w:val="24"/>
          <w:szCs w:val="24"/>
        </w:rPr>
        <w:t>, inscrita al Folio Número</w:t>
      </w:r>
      <w:r w:rsidR="005335B2" w:rsidRPr="000504DD">
        <w:rPr>
          <w:rFonts w:ascii="Book Antiqua" w:hAnsi="Book Antiqua" w:cs="CG Times"/>
          <w:spacing w:val="-3"/>
          <w:sz w:val="24"/>
          <w:szCs w:val="24"/>
        </w:rPr>
        <w:t xml:space="preserve"> </w:t>
      </w:r>
      <w:r w:rsidR="00A41D79" w:rsidRPr="000504DD">
        <w:rPr>
          <w:rFonts w:ascii="Book Antiqua" w:hAnsi="Book Antiqua" w:cs="CG Times"/>
          <w:spacing w:val="-3"/>
          <w:sz w:val="24"/>
          <w:szCs w:val="24"/>
        </w:rPr>
        <w:t>Doscientos Noventa y Uno</w:t>
      </w:r>
      <w:r w:rsidR="005335B2" w:rsidRPr="000504DD">
        <w:rPr>
          <w:rFonts w:ascii="Book Antiqua" w:hAnsi="Book Antiqua" w:cs="CG Times"/>
          <w:spacing w:val="-3"/>
          <w:sz w:val="24"/>
          <w:szCs w:val="24"/>
        </w:rPr>
        <w:t xml:space="preserve">  </w:t>
      </w:r>
      <w:r w:rsidR="00722287" w:rsidRPr="000504DD">
        <w:rPr>
          <w:rFonts w:ascii="Book Antiqua" w:hAnsi="Book Antiqua" w:cs="CG Times"/>
          <w:spacing w:val="-3"/>
          <w:sz w:val="24"/>
          <w:szCs w:val="24"/>
        </w:rPr>
        <w:t>(</w:t>
      </w:r>
      <w:r w:rsidR="00A41D79" w:rsidRPr="000504DD">
        <w:rPr>
          <w:rFonts w:ascii="Book Antiqua" w:hAnsi="Book Antiqua" w:cs="CG Times"/>
          <w:spacing w:val="-3"/>
          <w:sz w:val="24"/>
          <w:szCs w:val="24"/>
        </w:rPr>
        <w:t>291</w:t>
      </w:r>
      <w:r w:rsidR="00722287" w:rsidRPr="000504DD">
        <w:rPr>
          <w:rFonts w:ascii="Book Antiqua" w:hAnsi="Book Antiqua" w:cs="CG Times"/>
          <w:spacing w:val="-3"/>
          <w:sz w:val="24"/>
          <w:szCs w:val="24"/>
        </w:rPr>
        <w:t xml:space="preserve">) </w:t>
      </w:r>
      <w:r w:rsidR="00E05BB7" w:rsidRPr="000504DD">
        <w:rPr>
          <w:rFonts w:ascii="Book Antiqua" w:hAnsi="Book Antiqua" w:cs="CG Times"/>
          <w:spacing w:val="-3"/>
          <w:sz w:val="24"/>
          <w:szCs w:val="24"/>
        </w:rPr>
        <w:t>del Tomo</w:t>
      </w:r>
      <w:r w:rsidR="000E7CE2" w:rsidRPr="000504DD">
        <w:rPr>
          <w:rFonts w:ascii="Book Antiqua" w:hAnsi="Book Antiqua" w:cs="CG Times"/>
          <w:spacing w:val="-3"/>
          <w:sz w:val="24"/>
          <w:szCs w:val="24"/>
        </w:rPr>
        <w:t xml:space="preserve"> </w:t>
      </w:r>
      <w:r w:rsidR="00711104" w:rsidRPr="000504DD">
        <w:rPr>
          <w:rFonts w:ascii="Book Antiqua" w:hAnsi="Book Antiqua" w:cs="CG Times"/>
          <w:spacing w:val="-3"/>
          <w:sz w:val="24"/>
          <w:szCs w:val="24"/>
        </w:rPr>
        <w:t xml:space="preserve">Noventa y </w:t>
      </w:r>
      <w:r w:rsidR="00A41D79" w:rsidRPr="000504DD">
        <w:rPr>
          <w:rFonts w:ascii="Book Antiqua" w:hAnsi="Book Antiqua" w:cs="CG Times"/>
          <w:spacing w:val="-3"/>
          <w:sz w:val="24"/>
          <w:szCs w:val="24"/>
        </w:rPr>
        <w:t>Siete</w:t>
      </w:r>
      <w:r w:rsidR="005335B2" w:rsidRPr="000504DD">
        <w:rPr>
          <w:rFonts w:ascii="Book Antiqua" w:hAnsi="Book Antiqua" w:cs="CG Times"/>
          <w:spacing w:val="-3"/>
          <w:sz w:val="24"/>
          <w:szCs w:val="24"/>
        </w:rPr>
        <w:t xml:space="preserve"> (</w:t>
      </w:r>
      <w:r w:rsidR="00711104" w:rsidRPr="000504DD">
        <w:rPr>
          <w:rFonts w:ascii="Book Antiqua" w:hAnsi="Book Antiqua" w:cs="CG Times"/>
          <w:spacing w:val="-3"/>
          <w:sz w:val="24"/>
          <w:szCs w:val="24"/>
        </w:rPr>
        <w:t>9</w:t>
      </w:r>
      <w:r w:rsidR="00A41D79" w:rsidRPr="000504DD">
        <w:rPr>
          <w:rFonts w:ascii="Book Antiqua" w:hAnsi="Book Antiqua" w:cs="CG Times"/>
          <w:spacing w:val="-3"/>
          <w:sz w:val="24"/>
          <w:szCs w:val="24"/>
        </w:rPr>
        <w:t>7</w:t>
      </w:r>
      <w:r w:rsidR="005335B2" w:rsidRPr="000504DD">
        <w:rPr>
          <w:rFonts w:ascii="Book Antiqua" w:hAnsi="Book Antiqua" w:cs="CG Times"/>
          <w:spacing w:val="-3"/>
          <w:sz w:val="24"/>
          <w:szCs w:val="24"/>
        </w:rPr>
        <w:t xml:space="preserve">) </w:t>
      </w:r>
      <w:r w:rsidR="00E05BB7" w:rsidRPr="000504DD">
        <w:rPr>
          <w:rFonts w:ascii="Book Antiqua" w:hAnsi="Book Antiqua" w:cs="CG Times"/>
          <w:spacing w:val="-3"/>
          <w:sz w:val="24"/>
          <w:szCs w:val="24"/>
        </w:rPr>
        <w:t xml:space="preserve">de Comerío, </w:t>
      </w:r>
      <w:r w:rsidR="00193728" w:rsidRPr="000504DD">
        <w:rPr>
          <w:rFonts w:ascii="Book Antiqua" w:hAnsi="Book Antiqua" w:cs="CG Times"/>
          <w:spacing w:val="-3"/>
          <w:sz w:val="24"/>
          <w:szCs w:val="24"/>
        </w:rPr>
        <w:t xml:space="preserve">en el </w:t>
      </w:r>
      <w:r w:rsidR="00E05BB7" w:rsidRPr="000504DD">
        <w:rPr>
          <w:rFonts w:ascii="Book Antiqua" w:hAnsi="Book Antiqua" w:cs="CG Times"/>
          <w:spacing w:val="-3"/>
          <w:sz w:val="24"/>
          <w:szCs w:val="24"/>
        </w:rPr>
        <w:t xml:space="preserve">Registro de la Propiedad de Barranquitas, Inscripción Primera e inscrita a favor de </w:t>
      </w:r>
      <w:bookmarkStart w:id="0" w:name="_Hlk221190108"/>
      <w:r w:rsidR="00F150DC" w:rsidRPr="000504DD">
        <w:rPr>
          <w:rFonts w:ascii="Book Antiqua" w:hAnsi="Book Antiqua" w:cs="CG Times"/>
          <w:spacing w:val="-3"/>
          <w:sz w:val="24"/>
          <w:szCs w:val="24"/>
        </w:rPr>
        <w:t>D</w:t>
      </w:r>
      <w:r w:rsidR="00E05BB7" w:rsidRPr="000504DD">
        <w:rPr>
          <w:rFonts w:ascii="Book Antiqua" w:hAnsi="Book Antiqua" w:cs="CG Times"/>
          <w:spacing w:val="-3"/>
          <w:sz w:val="24"/>
          <w:szCs w:val="24"/>
        </w:rPr>
        <w:t>o</w:t>
      </w:r>
      <w:r w:rsidR="00711104" w:rsidRPr="000504DD">
        <w:rPr>
          <w:rFonts w:ascii="Book Antiqua" w:hAnsi="Book Antiqua" w:cs="CG Times"/>
          <w:spacing w:val="-3"/>
          <w:sz w:val="24"/>
          <w:szCs w:val="24"/>
        </w:rPr>
        <w:t>n M</w:t>
      </w:r>
      <w:r w:rsidR="00A41D79" w:rsidRPr="000504DD">
        <w:rPr>
          <w:rFonts w:ascii="Book Antiqua" w:hAnsi="Book Antiqua" w:cs="CG Times"/>
          <w:spacing w:val="-3"/>
          <w:sz w:val="24"/>
          <w:szCs w:val="24"/>
        </w:rPr>
        <w:t>iguel Ángel Vélez Del Hoyo</w:t>
      </w:r>
      <w:r w:rsidR="00DD0CF0" w:rsidRPr="000504DD">
        <w:rPr>
          <w:rFonts w:ascii="Book Antiqua" w:hAnsi="Book Antiqua" w:cs="CG Times"/>
          <w:spacing w:val="-3"/>
          <w:sz w:val="24"/>
          <w:szCs w:val="24"/>
        </w:rPr>
        <w:t>, fallecido</w:t>
      </w:r>
      <w:r w:rsidR="00A41D79" w:rsidRPr="000504DD">
        <w:rPr>
          <w:rFonts w:ascii="Book Antiqua" w:hAnsi="Book Antiqua" w:cs="CG Times"/>
          <w:spacing w:val="-3"/>
          <w:sz w:val="24"/>
          <w:szCs w:val="24"/>
        </w:rPr>
        <w:t xml:space="preserve"> y Doña Myrta Milagros Rivera</w:t>
      </w:r>
      <w:r w:rsidR="00DD0CF0" w:rsidRPr="000504DD">
        <w:rPr>
          <w:rFonts w:ascii="Book Antiqua" w:hAnsi="Book Antiqua" w:cs="CG Times"/>
          <w:spacing w:val="-3"/>
          <w:sz w:val="24"/>
          <w:szCs w:val="24"/>
        </w:rPr>
        <w:t xml:space="preserve"> Colón</w:t>
      </w:r>
      <w:r w:rsidR="00982B9F" w:rsidRPr="000504DD">
        <w:rPr>
          <w:rFonts w:ascii="Book Antiqua" w:hAnsi="Book Antiqua" w:cs="CG Times"/>
          <w:spacing w:val="-3"/>
          <w:sz w:val="24"/>
          <w:szCs w:val="24"/>
        </w:rPr>
        <w:t>.</w:t>
      </w:r>
    </w:p>
    <w:bookmarkEnd w:id="0"/>
    <w:p w14:paraId="71A1D916" w14:textId="77777777" w:rsidR="00451498" w:rsidRPr="000504DD"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0504DD" w:rsidRDefault="002C0C1B" w:rsidP="00451498">
      <w:pPr>
        <w:spacing w:after="0" w:line="240" w:lineRule="auto"/>
        <w:jc w:val="center"/>
        <w:rPr>
          <w:rFonts w:ascii="Book Antiqua" w:hAnsi="Book Antiqua"/>
          <w:sz w:val="24"/>
          <w:szCs w:val="24"/>
          <w:lang w:val="es-ES_tradnl"/>
        </w:rPr>
      </w:pPr>
      <w:r w:rsidRPr="000504DD">
        <w:rPr>
          <w:rFonts w:ascii="Book Antiqua" w:hAnsi="Book Antiqua"/>
          <w:sz w:val="24"/>
          <w:szCs w:val="24"/>
          <w:lang w:val="es-ES_tradnl"/>
        </w:rPr>
        <w:t>EXPOSICIÓN DE MOTIVOS</w:t>
      </w:r>
    </w:p>
    <w:p w14:paraId="7753EFB3" w14:textId="77777777" w:rsidR="00451498" w:rsidRPr="000504DD"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0504DD" w:rsidRDefault="00A57DDF" w:rsidP="00451498">
      <w:pPr>
        <w:spacing w:after="0" w:line="240" w:lineRule="auto"/>
        <w:ind w:firstLine="706"/>
        <w:contextualSpacing/>
        <w:jc w:val="both"/>
        <w:rPr>
          <w:rFonts w:ascii="Book Antiqua" w:hAnsi="Book Antiqua" w:cs="CG Times"/>
          <w:spacing w:val="-3"/>
          <w:sz w:val="24"/>
          <w:szCs w:val="24"/>
        </w:rPr>
      </w:pPr>
      <w:r w:rsidRPr="000504DD">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0504DD">
        <w:rPr>
          <w:rFonts w:ascii="Book Antiqua" w:hAnsi="Book Antiqua" w:cs="CG Times"/>
          <w:spacing w:val="-3"/>
          <w:sz w:val="24"/>
          <w:szCs w:val="24"/>
        </w:rPr>
        <w:t>realizaba</w:t>
      </w:r>
      <w:r w:rsidRPr="000504DD">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0504DD" w:rsidRDefault="00A57DDF" w:rsidP="00451498">
      <w:pPr>
        <w:spacing w:after="0" w:line="240" w:lineRule="auto"/>
        <w:ind w:firstLine="706"/>
        <w:contextualSpacing/>
        <w:jc w:val="both"/>
        <w:rPr>
          <w:rFonts w:ascii="Book Antiqua" w:hAnsi="Book Antiqua" w:cs="CG Times"/>
          <w:spacing w:val="-3"/>
          <w:sz w:val="24"/>
          <w:szCs w:val="24"/>
        </w:rPr>
      </w:pPr>
    </w:p>
    <w:p w14:paraId="77C516B8" w14:textId="303FB35C" w:rsidR="0038442A" w:rsidRPr="000504DD" w:rsidRDefault="00A57DDF" w:rsidP="00451498">
      <w:pPr>
        <w:spacing w:after="0" w:line="240" w:lineRule="auto"/>
        <w:ind w:firstLine="706"/>
        <w:contextualSpacing/>
        <w:jc w:val="both"/>
        <w:rPr>
          <w:rFonts w:ascii="Book Antiqua" w:hAnsi="Book Antiqua" w:cs="CG Times"/>
          <w:spacing w:val="-3"/>
          <w:sz w:val="24"/>
          <w:szCs w:val="24"/>
        </w:rPr>
      </w:pPr>
      <w:r w:rsidRPr="000504DD">
        <w:rPr>
          <w:rFonts w:ascii="Book Antiqua" w:hAnsi="Book Antiqua" w:cs="CG Times"/>
          <w:spacing w:val="-3"/>
          <w:sz w:val="24"/>
          <w:szCs w:val="24"/>
        </w:rPr>
        <w:lastRenderedPageBreak/>
        <w:t>E</w:t>
      </w:r>
      <w:r w:rsidR="003F4970" w:rsidRPr="000504DD">
        <w:rPr>
          <w:rFonts w:ascii="Book Antiqua" w:hAnsi="Book Antiqua" w:cs="CG Times"/>
          <w:spacing w:val="-3"/>
          <w:sz w:val="24"/>
          <w:szCs w:val="24"/>
        </w:rPr>
        <w:t>l</w:t>
      </w:r>
      <w:r w:rsidR="00982B9F" w:rsidRPr="000504DD">
        <w:rPr>
          <w:rFonts w:ascii="Book Antiqua" w:hAnsi="Book Antiqua" w:cs="CG Times"/>
          <w:spacing w:val="-3"/>
          <w:sz w:val="24"/>
          <w:szCs w:val="24"/>
        </w:rPr>
        <w:t xml:space="preserve"> 13 de junio de 1983,</w:t>
      </w:r>
      <w:r w:rsidR="003F4970" w:rsidRPr="000504DD">
        <w:rPr>
          <w:rFonts w:ascii="Book Antiqua" w:hAnsi="Book Antiqua" w:cs="CG Times"/>
          <w:spacing w:val="-3"/>
          <w:sz w:val="24"/>
          <w:szCs w:val="24"/>
        </w:rPr>
        <w:t xml:space="preserve"> </w:t>
      </w:r>
      <w:r w:rsidRPr="000504DD">
        <w:rPr>
          <w:rFonts w:ascii="Book Antiqua" w:hAnsi="Book Antiqua" w:cs="CG Times"/>
          <w:spacing w:val="-3"/>
          <w:sz w:val="24"/>
          <w:szCs w:val="24"/>
        </w:rPr>
        <w:t xml:space="preserve">le fue otorgada al matrimonio </w:t>
      </w:r>
      <w:r w:rsidR="003F4970" w:rsidRPr="000504DD">
        <w:rPr>
          <w:rFonts w:ascii="Book Antiqua" w:hAnsi="Book Antiqua" w:cs="CG Times"/>
          <w:spacing w:val="-3"/>
          <w:sz w:val="24"/>
          <w:szCs w:val="24"/>
        </w:rPr>
        <w:t>Vélez Rivera,</w:t>
      </w:r>
      <w:r w:rsidR="005335B2" w:rsidRPr="000504DD">
        <w:rPr>
          <w:rFonts w:ascii="Book Antiqua" w:hAnsi="Book Antiqua" w:cs="CG Times"/>
          <w:spacing w:val="-3"/>
          <w:sz w:val="24"/>
          <w:szCs w:val="24"/>
        </w:rPr>
        <w:t xml:space="preserve"> </w:t>
      </w:r>
      <w:r w:rsidRPr="000504DD">
        <w:rPr>
          <w:rFonts w:ascii="Book Antiqua" w:hAnsi="Book Antiqua" w:cs="CG Times"/>
          <w:spacing w:val="-3"/>
          <w:sz w:val="24"/>
          <w:szCs w:val="24"/>
        </w:rPr>
        <w:t xml:space="preserve">la titularidad del predio de terreno objeto de esta Resolución Conjunta bajo el Programa de Fincas Familiares, con las respectivas restricciones establecidas en la </w:t>
      </w:r>
      <w:r w:rsidR="00DF1CFE" w:rsidRPr="000504DD">
        <w:rPr>
          <w:rFonts w:ascii="Book Antiqua" w:hAnsi="Book Antiqua" w:cs="CG Times"/>
          <w:spacing w:val="-3"/>
          <w:sz w:val="24"/>
          <w:szCs w:val="24"/>
        </w:rPr>
        <w:t>referida Ley Núm. 107. Las condiciones y restricciones se encuentran redactadas en la</w:t>
      </w:r>
      <w:r w:rsidR="0038442A" w:rsidRPr="000504DD">
        <w:rPr>
          <w:rFonts w:ascii="Book Antiqua" w:hAnsi="Book Antiqua" w:cs="CG Times"/>
          <w:spacing w:val="-3"/>
          <w:sz w:val="24"/>
          <w:szCs w:val="24"/>
        </w:rPr>
        <w:t>, otorgada en</w:t>
      </w:r>
      <w:r w:rsidR="00982B9F" w:rsidRPr="000504DD">
        <w:rPr>
          <w:rFonts w:ascii="Book Antiqua" w:hAnsi="Book Antiqua" w:cs="CG Times"/>
          <w:spacing w:val="-3"/>
          <w:sz w:val="24"/>
          <w:szCs w:val="24"/>
        </w:rPr>
        <w:t xml:space="preserve"> la</w:t>
      </w:r>
      <w:r w:rsidR="0038442A" w:rsidRPr="000504DD">
        <w:rPr>
          <w:rFonts w:ascii="Book Antiqua" w:hAnsi="Book Antiqua" w:cs="CG Times"/>
          <w:spacing w:val="-3"/>
          <w:sz w:val="24"/>
          <w:szCs w:val="24"/>
        </w:rPr>
        <w:t xml:space="preserve"> </w:t>
      </w:r>
      <w:r w:rsidR="00982B9F" w:rsidRPr="000504DD">
        <w:rPr>
          <w:rFonts w:ascii="Book Antiqua" w:hAnsi="Book Antiqua" w:cs="CG Times"/>
          <w:spacing w:val="-3"/>
          <w:sz w:val="24"/>
          <w:szCs w:val="24"/>
        </w:rPr>
        <w:t xml:space="preserve">Certificación de Titulo, en </w:t>
      </w:r>
      <w:r w:rsidR="00A41D79" w:rsidRPr="000504DD">
        <w:rPr>
          <w:rFonts w:ascii="Book Antiqua" w:hAnsi="Book Antiqua" w:cs="CG Times"/>
          <w:spacing w:val="-3"/>
          <w:sz w:val="24"/>
          <w:szCs w:val="24"/>
        </w:rPr>
        <w:t>San Juan</w:t>
      </w:r>
      <w:r w:rsidR="0038442A" w:rsidRPr="000504DD">
        <w:rPr>
          <w:rFonts w:ascii="Book Antiqua" w:hAnsi="Book Antiqua" w:cs="CG Times"/>
          <w:spacing w:val="-3"/>
          <w:sz w:val="24"/>
          <w:szCs w:val="24"/>
        </w:rPr>
        <w:t xml:space="preserve">, Puerto Rico, el </w:t>
      </w:r>
      <w:r w:rsidR="00982B9F" w:rsidRPr="000504DD">
        <w:rPr>
          <w:rFonts w:ascii="Book Antiqua" w:hAnsi="Book Antiqua" w:cs="CG Times"/>
          <w:spacing w:val="-3"/>
          <w:sz w:val="24"/>
          <w:szCs w:val="24"/>
        </w:rPr>
        <w:t>13 de junio de 1983</w:t>
      </w:r>
      <w:r w:rsidR="0038442A" w:rsidRPr="000504DD">
        <w:rPr>
          <w:rFonts w:ascii="Book Antiqua" w:hAnsi="Book Antiqua" w:cs="CG Times"/>
          <w:spacing w:val="-3"/>
          <w:sz w:val="24"/>
          <w:szCs w:val="24"/>
        </w:rPr>
        <w:t>, ante el</w:t>
      </w:r>
      <w:r w:rsidR="00982B9F" w:rsidRPr="000504DD">
        <w:rPr>
          <w:rFonts w:ascii="Book Antiqua" w:hAnsi="Book Antiqua" w:cs="CG Times"/>
          <w:spacing w:val="-3"/>
          <w:sz w:val="24"/>
          <w:szCs w:val="24"/>
        </w:rPr>
        <w:t xml:space="preserve"> Director Ejecutivo de la Corporación para el Desarrollo Rural de Puerto Rico, Rene A. Pico Irizarry, en representación del Secretario de Agricultura, Carlos J. López Nieves</w:t>
      </w:r>
      <w:r w:rsidR="0038442A" w:rsidRPr="000504DD">
        <w:rPr>
          <w:rFonts w:ascii="Book Antiqua" w:hAnsi="Book Antiqua" w:cs="CG Times"/>
          <w:spacing w:val="-3"/>
          <w:sz w:val="24"/>
          <w:szCs w:val="24"/>
        </w:rPr>
        <w:t>, sobre la Finca Número S</w:t>
      </w:r>
      <w:r w:rsidR="00F812B3" w:rsidRPr="000504DD">
        <w:rPr>
          <w:rFonts w:ascii="Book Antiqua" w:hAnsi="Book Antiqua" w:cs="CG Times"/>
          <w:spacing w:val="-3"/>
          <w:sz w:val="24"/>
          <w:szCs w:val="24"/>
        </w:rPr>
        <w:t>eis Mil Ochocientos Setenta y Ocho</w:t>
      </w:r>
      <w:r w:rsidR="005544DF" w:rsidRPr="000504DD">
        <w:rPr>
          <w:rFonts w:ascii="Book Antiqua" w:hAnsi="Book Antiqua" w:cs="CG Times"/>
          <w:spacing w:val="-3"/>
          <w:sz w:val="24"/>
          <w:szCs w:val="24"/>
        </w:rPr>
        <w:t xml:space="preserve"> </w:t>
      </w:r>
      <w:r w:rsidR="0038442A" w:rsidRPr="000504DD">
        <w:rPr>
          <w:rFonts w:ascii="Book Antiqua" w:hAnsi="Book Antiqua" w:cs="CG Times"/>
          <w:spacing w:val="-3"/>
          <w:sz w:val="24"/>
          <w:szCs w:val="24"/>
        </w:rPr>
        <w:t>(</w:t>
      </w:r>
      <w:r w:rsidR="00F812B3" w:rsidRPr="000504DD">
        <w:rPr>
          <w:rFonts w:ascii="Book Antiqua" w:hAnsi="Book Antiqua" w:cs="CG Times"/>
          <w:spacing w:val="-3"/>
          <w:sz w:val="24"/>
          <w:szCs w:val="24"/>
        </w:rPr>
        <w:t>6,878</w:t>
      </w:r>
      <w:r w:rsidR="0038442A" w:rsidRPr="000504DD">
        <w:rPr>
          <w:rFonts w:ascii="Book Antiqua" w:hAnsi="Book Antiqua" w:cs="CG Times"/>
          <w:spacing w:val="-3"/>
          <w:sz w:val="24"/>
          <w:szCs w:val="24"/>
        </w:rPr>
        <w:t>), inscrita al Folio Número</w:t>
      </w:r>
      <w:r w:rsidR="001915C9" w:rsidRPr="000504DD">
        <w:rPr>
          <w:rFonts w:ascii="Book Antiqua" w:hAnsi="Book Antiqua" w:cs="CG Times"/>
          <w:spacing w:val="-3"/>
          <w:sz w:val="24"/>
          <w:szCs w:val="24"/>
        </w:rPr>
        <w:t xml:space="preserve"> </w:t>
      </w:r>
      <w:r w:rsidR="00F812B3" w:rsidRPr="000504DD">
        <w:rPr>
          <w:rFonts w:ascii="Book Antiqua" w:hAnsi="Book Antiqua" w:cs="CG Times"/>
          <w:spacing w:val="-3"/>
          <w:sz w:val="24"/>
          <w:szCs w:val="24"/>
        </w:rPr>
        <w:t xml:space="preserve">Doscientos Noventa y Uno </w:t>
      </w:r>
      <w:r w:rsidR="0038442A" w:rsidRPr="000504DD">
        <w:rPr>
          <w:rFonts w:ascii="Book Antiqua" w:hAnsi="Book Antiqua" w:cs="CG Times"/>
          <w:spacing w:val="-3"/>
          <w:sz w:val="24"/>
          <w:szCs w:val="24"/>
        </w:rPr>
        <w:t>(</w:t>
      </w:r>
      <w:r w:rsidR="00F812B3" w:rsidRPr="000504DD">
        <w:rPr>
          <w:rFonts w:ascii="Book Antiqua" w:hAnsi="Book Antiqua" w:cs="CG Times"/>
          <w:spacing w:val="-3"/>
          <w:sz w:val="24"/>
          <w:szCs w:val="24"/>
        </w:rPr>
        <w:t>291</w:t>
      </w:r>
      <w:r w:rsidR="0038442A" w:rsidRPr="000504DD">
        <w:rPr>
          <w:rFonts w:ascii="Book Antiqua" w:hAnsi="Book Antiqua" w:cs="CG Times"/>
          <w:spacing w:val="-3"/>
          <w:sz w:val="24"/>
          <w:szCs w:val="24"/>
        </w:rPr>
        <w:t xml:space="preserve">) del Tomo </w:t>
      </w:r>
      <w:r w:rsidR="001915C9" w:rsidRPr="000504DD">
        <w:rPr>
          <w:rFonts w:ascii="Book Antiqua" w:hAnsi="Book Antiqua" w:cs="CG Times"/>
          <w:spacing w:val="-3"/>
          <w:sz w:val="24"/>
          <w:szCs w:val="24"/>
        </w:rPr>
        <w:t>No</w:t>
      </w:r>
      <w:r w:rsidR="00F812B3" w:rsidRPr="000504DD">
        <w:rPr>
          <w:rFonts w:ascii="Book Antiqua" w:hAnsi="Book Antiqua" w:cs="CG Times"/>
          <w:spacing w:val="-3"/>
          <w:sz w:val="24"/>
          <w:szCs w:val="24"/>
        </w:rPr>
        <w:t>venta y Siete</w:t>
      </w:r>
      <w:r w:rsidR="001915C9" w:rsidRPr="000504DD">
        <w:rPr>
          <w:rFonts w:ascii="Book Antiqua" w:hAnsi="Book Antiqua" w:cs="CG Times"/>
          <w:spacing w:val="-3"/>
          <w:sz w:val="24"/>
          <w:szCs w:val="24"/>
        </w:rPr>
        <w:t xml:space="preserve"> </w:t>
      </w:r>
      <w:r w:rsidR="0038442A" w:rsidRPr="000504DD">
        <w:rPr>
          <w:rFonts w:ascii="Book Antiqua" w:hAnsi="Book Antiqua" w:cs="CG Times"/>
          <w:spacing w:val="-3"/>
          <w:sz w:val="24"/>
          <w:szCs w:val="24"/>
        </w:rPr>
        <w:t>(</w:t>
      </w:r>
      <w:r w:rsidR="001915C9" w:rsidRPr="000504DD">
        <w:rPr>
          <w:rFonts w:ascii="Book Antiqua" w:hAnsi="Book Antiqua" w:cs="CG Times"/>
          <w:spacing w:val="-3"/>
          <w:sz w:val="24"/>
          <w:szCs w:val="24"/>
        </w:rPr>
        <w:t>9</w:t>
      </w:r>
      <w:r w:rsidR="00F812B3" w:rsidRPr="000504DD">
        <w:rPr>
          <w:rFonts w:ascii="Book Antiqua" w:hAnsi="Book Antiqua" w:cs="CG Times"/>
          <w:spacing w:val="-3"/>
          <w:sz w:val="24"/>
          <w:szCs w:val="24"/>
        </w:rPr>
        <w:t>7</w:t>
      </w:r>
      <w:r w:rsidR="0038442A" w:rsidRPr="000504DD">
        <w:rPr>
          <w:rFonts w:ascii="Book Antiqua" w:hAnsi="Book Antiqua" w:cs="CG Times"/>
          <w:spacing w:val="-3"/>
          <w:sz w:val="24"/>
          <w:szCs w:val="24"/>
        </w:rPr>
        <w:t>) de Comerío, en el Registro de la Propiedad de Barranquitas, Inscripción Primera.</w:t>
      </w:r>
    </w:p>
    <w:p w14:paraId="552F0054" w14:textId="77777777" w:rsidR="00DF1CFE" w:rsidRPr="000504DD"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0504DD" w:rsidRDefault="00DF1CFE" w:rsidP="00451498">
      <w:pPr>
        <w:spacing w:after="0" w:line="240" w:lineRule="auto"/>
        <w:ind w:firstLine="706"/>
        <w:contextualSpacing/>
        <w:jc w:val="both"/>
        <w:rPr>
          <w:rFonts w:ascii="Book Antiqua" w:hAnsi="Book Antiqua" w:cs="CG Times"/>
          <w:spacing w:val="-3"/>
          <w:sz w:val="24"/>
          <w:szCs w:val="24"/>
        </w:rPr>
      </w:pPr>
      <w:r w:rsidRPr="000504DD">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0504DD" w:rsidRDefault="00DF1CFE" w:rsidP="00451498">
      <w:pPr>
        <w:spacing w:after="0" w:line="240" w:lineRule="auto"/>
        <w:ind w:firstLine="706"/>
        <w:contextualSpacing/>
        <w:jc w:val="both"/>
        <w:rPr>
          <w:rFonts w:ascii="Book Antiqua" w:hAnsi="Book Antiqua" w:cs="CG Times"/>
          <w:spacing w:val="-3"/>
          <w:sz w:val="24"/>
          <w:szCs w:val="24"/>
        </w:rPr>
      </w:pPr>
    </w:p>
    <w:p w14:paraId="60140F6A" w14:textId="77777777" w:rsidR="00287607" w:rsidRDefault="00C86CDC" w:rsidP="00287607">
      <w:pPr>
        <w:spacing w:after="0" w:line="240" w:lineRule="auto"/>
        <w:ind w:firstLine="706"/>
        <w:contextualSpacing/>
        <w:jc w:val="both"/>
        <w:rPr>
          <w:rFonts w:ascii="Book Antiqua" w:hAnsi="Book Antiqua"/>
          <w:sz w:val="24"/>
          <w:szCs w:val="24"/>
          <w:lang w:val="es-MX"/>
        </w:rPr>
      </w:pPr>
      <w:r w:rsidRPr="000504DD">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r w:rsidR="00287607">
        <w:rPr>
          <w:rFonts w:ascii="Book Antiqua" w:hAnsi="Book Antiqua"/>
          <w:sz w:val="24"/>
          <w:szCs w:val="24"/>
          <w:lang w:val="es-MX"/>
        </w:rPr>
        <w:t xml:space="preserve"> </w:t>
      </w:r>
    </w:p>
    <w:p w14:paraId="15C851D7" w14:textId="77777777" w:rsidR="00287607" w:rsidRDefault="00287607" w:rsidP="00287607">
      <w:pPr>
        <w:spacing w:after="0" w:line="240" w:lineRule="auto"/>
        <w:ind w:firstLine="706"/>
        <w:contextualSpacing/>
        <w:jc w:val="both"/>
        <w:rPr>
          <w:rFonts w:ascii="Book Antiqua" w:hAnsi="Book Antiqua"/>
          <w:sz w:val="24"/>
          <w:szCs w:val="24"/>
          <w:lang w:val="es-MX"/>
        </w:rPr>
      </w:pPr>
    </w:p>
    <w:p w14:paraId="6664D776" w14:textId="5DAD654C" w:rsidR="002C0C1B" w:rsidRPr="00287607" w:rsidRDefault="00C7105C" w:rsidP="00287607">
      <w:pPr>
        <w:spacing w:after="0" w:line="240" w:lineRule="auto"/>
        <w:contextualSpacing/>
        <w:jc w:val="both"/>
        <w:rPr>
          <w:rFonts w:ascii="Book Antiqua" w:hAnsi="Book Antiqua"/>
          <w:sz w:val="24"/>
          <w:szCs w:val="24"/>
          <w:lang w:val="es-MX"/>
        </w:rPr>
      </w:pPr>
      <w:r w:rsidRPr="000504DD">
        <w:rPr>
          <w:rFonts w:ascii="Book Antiqua" w:hAnsi="Book Antiqua"/>
          <w:i/>
          <w:iCs/>
          <w:sz w:val="24"/>
          <w:szCs w:val="24"/>
        </w:rPr>
        <w:t>RESUÉLV</w:t>
      </w:r>
      <w:r w:rsidR="009D3E00" w:rsidRPr="000504DD">
        <w:rPr>
          <w:rFonts w:ascii="Book Antiqua" w:hAnsi="Book Antiqua"/>
          <w:i/>
          <w:iCs/>
          <w:sz w:val="24"/>
          <w:szCs w:val="24"/>
        </w:rPr>
        <w:t>E</w:t>
      </w:r>
      <w:r w:rsidR="002C0C1B" w:rsidRPr="000504DD">
        <w:rPr>
          <w:rFonts w:ascii="Book Antiqua" w:hAnsi="Book Antiqua"/>
          <w:i/>
          <w:iCs/>
          <w:sz w:val="24"/>
          <w:szCs w:val="24"/>
        </w:rPr>
        <w:t xml:space="preserve">SE POR LA </w:t>
      </w:r>
      <w:r w:rsidR="00833965" w:rsidRPr="000504DD">
        <w:rPr>
          <w:rFonts w:ascii="Book Antiqua" w:hAnsi="Book Antiqua"/>
          <w:i/>
          <w:iCs/>
          <w:sz w:val="24"/>
          <w:szCs w:val="24"/>
        </w:rPr>
        <w:t>ASAMBLEA LEGISLATIVA</w:t>
      </w:r>
      <w:r w:rsidR="002C0C1B" w:rsidRPr="000504DD">
        <w:rPr>
          <w:rFonts w:ascii="Book Antiqua" w:hAnsi="Book Antiqua"/>
          <w:i/>
          <w:iCs/>
          <w:sz w:val="24"/>
          <w:szCs w:val="24"/>
        </w:rPr>
        <w:t xml:space="preserve"> DE PUERTO RICO:</w:t>
      </w:r>
    </w:p>
    <w:p w14:paraId="6D9DD024" w14:textId="77777777" w:rsidR="009D59F2" w:rsidRPr="000504DD" w:rsidRDefault="009D59F2" w:rsidP="00451498">
      <w:pPr>
        <w:spacing w:after="0" w:line="240" w:lineRule="auto"/>
        <w:ind w:firstLine="720"/>
        <w:jc w:val="both"/>
        <w:rPr>
          <w:rFonts w:ascii="Book Antiqua" w:hAnsi="Book Antiqua"/>
          <w:sz w:val="24"/>
          <w:szCs w:val="24"/>
        </w:rPr>
      </w:pPr>
    </w:p>
    <w:p w14:paraId="22145366" w14:textId="77777777" w:rsidR="00451498" w:rsidRPr="000504DD" w:rsidRDefault="00451498" w:rsidP="00451498">
      <w:pPr>
        <w:spacing w:after="0" w:line="240" w:lineRule="auto"/>
        <w:ind w:firstLine="720"/>
        <w:jc w:val="both"/>
        <w:rPr>
          <w:rFonts w:ascii="Book Antiqua" w:hAnsi="Book Antiqua"/>
          <w:sz w:val="24"/>
          <w:szCs w:val="24"/>
        </w:rPr>
        <w:sectPr w:rsidR="00451498" w:rsidRPr="000504DD"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29A593AD" w:rsidR="006B601D" w:rsidRPr="000504DD" w:rsidRDefault="00D86CCB" w:rsidP="00451498">
      <w:pPr>
        <w:suppressAutoHyphens/>
        <w:spacing w:after="0" w:line="480" w:lineRule="auto"/>
        <w:contextualSpacing/>
        <w:jc w:val="both"/>
        <w:rPr>
          <w:rFonts w:ascii="Book Antiqua" w:hAnsi="Book Antiqua" w:cs="CG Times"/>
          <w:spacing w:val="-3"/>
          <w:sz w:val="24"/>
          <w:szCs w:val="24"/>
        </w:rPr>
      </w:pPr>
      <w:r w:rsidRPr="000504DD">
        <w:rPr>
          <w:rFonts w:ascii="Book Antiqua" w:hAnsi="Book Antiqua"/>
          <w:sz w:val="24"/>
          <w:szCs w:val="24"/>
        </w:rPr>
        <w:t>Artículo</w:t>
      </w:r>
      <w:r w:rsidR="00EF50CA" w:rsidRPr="000504DD">
        <w:rPr>
          <w:rFonts w:ascii="Book Antiqua" w:hAnsi="Book Antiqua"/>
          <w:sz w:val="24"/>
          <w:szCs w:val="24"/>
        </w:rPr>
        <w:t xml:space="preserve"> 1.- Se </w:t>
      </w:r>
      <w:r w:rsidR="00D23308" w:rsidRPr="000504DD">
        <w:rPr>
          <w:rFonts w:ascii="Book Antiqua" w:hAnsi="Book Antiqua" w:cs="CG Times"/>
          <w:spacing w:val="-3"/>
          <w:sz w:val="24"/>
          <w:szCs w:val="24"/>
        </w:rPr>
        <w:t xml:space="preserve">ordena a la </w:t>
      </w:r>
      <w:r w:rsidR="00A57DDF" w:rsidRPr="000504DD">
        <w:rPr>
          <w:rFonts w:ascii="Book Antiqua" w:hAnsi="Book Antiqua" w:cs="CG Times"/>
          <w:spacing w:val="-3"/>
          <w:sz w:val="24"/>
          <w:szCs w:val="24"/>
        </w:rPr>
        <w:t>Departamento de Agricultura</w:t>
      </w:r>
      <w:r w:rsidR="00D23308" w:rsidRPr="000504DD">
        <w:rPr>
          <w:rFonts w:ascii="Book Antiqua" w:hAnsi="Book Antiqua" w:cs="CG Times"/>
          <w:spacing w:val="-3"/>
          <w:sz w:val="24"/>
          <w:szCs w:val="24"/>
        </w:rPr>
        <w:t xml:space="preserve"> y a la Junta de Planificación de Puerto Rico </w:t>
      </w:r>
      <w:r w:rsidR="00A57DDF" w:rsidRPr="000504DD">
        <w:rPr>
          <w:rFonts w:ascii="Book Antiqua" w:hAnsi="Book Antiqua" w:cs="CG Times"/>
          <w:spacing w:val="-3"/>
          <w:sz w:val="24"/>
          <w:szCs w:val="24"/>
        </w:rPr>
        <w:t xml:space="preserve">de acuerdo con lo  establecido </w:t>
      </w:r>
      <w:r w:rsidR="00D23308" w:rsidRPr="000504DD">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38442A" w:rsidRPr="000504DD">
        <w:rPr>
          <w:rFonts w:ascii="Book Antiqua" w:hAnsi="Book Antiqua" w:cs="CG Times"/>
          <w:spacing w:val="-3"/>
          <w:sz w:val="24"/>
          <w:szCs w:val="24"/>
        </w:rPr>
        <w:t>d</w:t>
      </w:r>
      <w:r w:rsidR="00A41D79" w:rsidRPr="000504DD">
        <w:rPr>
          <w:rFonts w:ascii="Book Antiqua" w:hAnsi="Book Antiqua" w:cs="CG Times"/>
          <w:spacing w:val="-3"/>
          <w:sz w:val="24"/>
          <w:szCs w:val="24"/>
        </w:rPr>
        <w:t>oce</w:t>
      </w:r>
      <w:r w:rsidR="0038442A" w:rsidRPr="000504DD">
        <w:rPr>
          <w:rFonts w:ascii="Book Antiqua" w:hAnsi="Book Antiqua" w:cs="CG Times"/>
          <w:spacing w:val="-3"/>
          <w:sz w:val="24"/>
          <w:szCs w:val="24"/>
        </w:rPr>
        <w:t xml:space="preserve"> (</w:t>
      </w:r>
      <w:r w:rsidR="00A41D79" w:rsidRPr="000504DD">
        <w:rPr>
          <w:rFonts w:ascii="Book Antiqua" w:hAnsi="Book Antiqua" w:cs="CG Times"/>
          <w:spacing w:val="-3"/>
          <w:sz w:val="24"/>
          <w:szCs w:val="24"/>
        </w:rPr>
        <w:t>12</w:t>
      </w:r>
      <w:r w:rsidR="0038442A" w:rsidRPr="000504DD">
        <w:rPr>
          <w:rFonts w:ascii="Book Antiqua" w:hAnsi="Book Antiqua" w:cs="CG Times"/>
          <w:spacing w:val="-3"/>
          <w:sz w:val="24"/>
          <w:szCs w:val="24"/>
        </w:rPr>
        <w:t xml:space="preserve">) </w:t>
      </w:r>
      <w:r w:rsidR="00D23308" w:rsidRPr="000504DD">
        <w:rPr>
          <w:rFonts w:ascii="Book Antiqua" w:hAnsi="Book Antiqua" w:cs="CG Times"/>
          <w:spacing w:val="-3"/>
          <w:sz w:val="24"/>
          <w:szCs w:val="24"/>
        </w:rPr>
        <w:t>en el Plano de Subdivisión de la finca “Vega Redonda”, según consta  en</w:t>
      </w:r>
      <w:r w:rsidR="0038442A" w:rsidRPr="000504DD">
        <w:rPr>
          <w:rFonts w:ascii="Book Antiqua" w:hAnsi="Book Antiqua" w:cs="CG Times"/>
          <w:spacing w:val="-3"/>
          <w:sz w:val="24"/>
          <w:szCs w:val="24"/>
        </w:rPr>
        <w:t xml:space="preserve">, otorgada en San Juan, Puerto Rico, el </w:t>
      </w:r>
      <w:r w:rsidR="00982B9F" w:rsidRPr="000504DD">
        <w:rPr>
          <w:rFonts w:ascii="Book Antiqua" w:hAnsi="Book Antiqua" w:cs="CG Times"/>
          <w:spacing w:val="-3"/>
          <w:sz w:val="24"/>
          <w:szCs w:val="24"/>
        </w:rPr>
        <w:t>13 de junio de 1983</w:t>
      </w:r>
      <w:r w:rsidR="0038442A" w:rsidRPr="000504DD">
        <w:rPr>
          <w:rFonts w:ascii="Book Antiqua" w:hAnsi="Book Antiqua" w:cs="CG Times"/>
          <w:spacing w:val="-3"/>
          <w:sz w:val="24"/>
          <w:szCs w:val="24"/>
        </w:rPr>
        <w:t xml:space="preserve">, ante el </w:t>
      </w:r>
      <w:r w:rsidR="00982B9F" w:rsidRPr="000504DD">
        <w:rPr>
          <w:rFonts w:ascii="Book Antiqua" w:hAnsi="Book Antiqua" w:cs="CG Times"/>
          <w:spacing w:val="-3"/>
          <w:sz w:val="24"/>
          <w:szCs w:val="24"/>
        </w:rPr>
        <w:t xml:space="preserve">Director Ejecutivo de la </w:t>
      </w:r>
      <w:r w:rsidR="00982B9F" w:rsidRPr="000504DD">
        <w:rPr>
          <w:rFonts w:ascii="Book Antiqua" w:hAnsi="Book Antiqua" w:cs="CG Times"/>
          <w:spacing w:val="-3"/>
          <w:sz w:val="24"/>
          <w:szCs w:val="24"/>
        </w:rPr>
        <w:lastRenderedPageBreak/>
        <w:t>Corporación para el Desarrollo Rural de Puerto Rico, Rene A. Pico Irizarry, en representación del Secretario de Agricultura, Carlos J. López Nieves</w:t>
      </w:r>
      <w:r w:rsidR="0038442A" w:rsidRPr="000504DD">
        <w:rPr>
          <w:rFonts w:ascii="Book Antiqua" w:hAnsi="Book Antiqua" w:cs="CG Times"/>
          <w:spacing w:val="-3"/>
          <w:sz w:val="24"/>
          <w:szCs w:val="24"/>
        </w:rPr>
        <w:t xml:space="preserve">, sobre la Finca Número </w:t>
      </w:r>
      <w:r w:rsidR="001915C9" w:rsidRPr="000504DD">
        <w:rPr>
          <w:rFonts w:ascii="Book Antiqua" w:hAnsi="Book Antiqua" w:cs="CG Times"/>
          <w:spacing w:val="-3"/>
          <w:sz w:val="24"/>
          <w:szCs w:val="24"/>
        </w:rPr>
        <w:t xml:space="preserve">Seis Mil </w:t>
      </w:r>
      <w:r w:rsidR="00A41D79" w:rsidRPr="000504DD">
        <w:rPr>
          <w:rFonts w:ascii="Book Antiqua" w:hAnsi="Book Antiqua" w:cs="CG Times"/>
          <w:spacing w:val="-3"/>
          <w:sz w:val="24"/>
          <w:szCs w:val="24"/>
        </w:rPr>
        <w:t>Ochocientos Setenta y Ocho</w:t>
      </w:r>
      <w:r w:rsidR="0038442A" w:rsidRPr="000504DD">
        <w:rPr>
          <w:rFonts w:ascii="Book Antiqua" w:hAnsi="Book Antiqua" w:cs="CG Times"/>
          <w:spacing w:val="-3"/>
          <w:sz w:val="24"/>
          <w:szCs w:val="24"/>
        </w:rPr>
        <w:t xml:space="preserve"> (</w:t>
      </w:r>
      <w:r w:rsidR="001915C9" w:rsidRPr="000504DD">
        <w:rPr>
          <w:rFonts w:ascii="Book Antiqua" w:hAnsi="Book Antiqua" w:cs="CG Times"/>
          <w:spacing w:val="-3"/>
          <w:sz w:val="24"/>
          <w:szCs w:val="24"/>
        </w:rPr>
        <w:t>6,</w:t>
      </w:r>
      <w:r w:rsidR="00DD0CF0" w:rsidRPr="000504DD">
        <w:rPr>
          <w:rFonts w:ascii="Book Antiqua" w:hAnsi="Book Antiqua" w:cs="CG Times"/>
          <w:spacing w:val="-3"/>
          <w:sz w:val="24"/>
          <w:szCs w:val="24"/>
        </w:rPr>
        <w:t>8</w:t>
      </w:r>
      <w:r w:rsidR="00A41D79" w:rsidRPr="000504DD">
        <w:rPr>
          <w:rFonts w:ascii="Book Antiqua" w:hAnsi="Book Antiqua" w:cs="CG Times"/>
          <w:spacing w:val="-3"/>
          <w:sz w:val="24"/>
          <w:szCs w:val="24"/>
        </w:rPr>
        <w:t>78</w:t>
      </w:r>
      <w:r w:rsidR="0038442A" w:rsidRPr="000504DD">
        <w:rPr>
          <w:rFonts w:ascii="Book Antiqua" w:hAnsi="Book Antiqua" w:cs="CG Times"/>
          <w:spacing w:val="-3"/>
          <w:sz w:val="24"/>
          <w:szCs w:val="24"/>
        </w:rPr>
        <w:t>), inscrita al Folio Númer</w:t>
      </w:r>
      <w:r w:rsidR="00AD7F1A" w:rsidRPr="000504DD">
        <w:rPr>
          <w:rFonts w:ascii="Book Antiqua" w:hAnsi="Book Antiqua" w:cs="CG Times"/>
          <w:spacing w:val="-3"/>
          <w:sz w:val="24"/>
          <w:szCs w:val="24"/>
        </w:rPr>
        <w:t xml:space="preserve">o </w:t>
      </w:r>
      <w:r w:rsidR="00A41D79" w:rsidRPr="000504DD">
        <w:rPr>
          <w:rFonts w:ascii="Book Antiqua" w:hAnsi="Book Antiqua" w:cs="CG Times"/>
          <w:spacing w:val="-3"/>
          <w:sz w:val="24"/>
          <w:szCs w:val="24"/>
        </w:rPr>
        <w:t>Doscientos Noventa y Uno</w:t>
      </w:r>
      <w:r w:rsidR="005544DF" w:rsidRPr="000504DD">
        <w:rPr>
          <w:rFonts w:ascii="Book Antiqua" w:hAnsi="Book Antiqua" w:cs="CG Times"/>
          <w:spacing w:val="-3"/>
          <w:sz w:val="24"/>
          <w:szCs w:val="24"/>
        </w:rPr>
        <w:t xml:space="preserve"> </w:t>
      </w:r>
      <w:r w:rsidR="0038442A" w:rsidRPr="000504DD">
        <w:rPr>
          <w:rFonts w:ascii="Book Antiqua" w:hAnsi="Book Antiqua" w:cs="CG Times"/>
          <w:spacing w:val="-3"/>
          <w:sz w:val="24"/>
          <w:szCs w:val="24"/>
        </w:rPr>
        <w:t>(</w:t>
      </w:r>
      <w:r w:rsidR="00A41D79" w:rsidRPr="000504DD">
        <w:rPr>
          <w:rFonts w:ascii="Book Antiqua" w:hAnsi="Book Antiqua" w:cs="CG Times"/>
          <w:spacing w:val="-3"/>
          <w:sz w:val="24"/>
          <w:szCs w:val="24"/>
        </w:rPr>
        <w:t>291</w:t>
      </w:r>
      <w:r w:rsidR="0038442A" w:rsidRPr="000504DD">
        <w:rPr>
          <w:rFonts w:ascii="Book Antiqua" w:hAnsi="Book Antiqua" w:cs="CG Times"/>
          <w:spacing w:val="-3"/>
          <w:sz w:val="24"/>
          <w:szCs w:val="24"/>
        </w:rPr>
        <w:t xml:space="preserve">) del Tomo </w:t>
      </w:r>
      <w:r w:rsidR="001915C9" w:rsidRPr="000504DD">
        <w:rPr>
          <w:rFonts w:ascii="Book Antiqua" w:hAnsi="Book Antiqua" w:cs="CG Times"/>
          <w:spacing w:val="-3"/>
          <w:sz w:val="24"/>
          <w:szCs w:val="24"/>
        </w:rPr>
        <w:t xml:space="preserve">Noventa y </w:t>
      </w:r>
      <w:r w:rsidR="00A41D79" w:rsidRPr="000504DD">
        <w:rPr>
          <w:rFonts w:ascii="Book Antiqua" w:hAnsi="Book Antiqua" w:cs="CG Times"/>
          <w:spacing w:val="-3"/>
          <w:sz w:val="24"/>
          <w:szCs w:val="24"/>
        </w:rPr>
        <w:t xml:space="preserve">Siete </w:t>
      </w:r>
      <w:r w:rsidR="0038442A" w:rsidRPr="000504DD">
        <w:rPr>
          <w:rFonts w:ascii="Book Antiqua" w:hAnsi="Book Antiqua" w:cs="CG Times"/>
          <w:spacing w:val="-3"/>
          <w:sz w:val="24"/>
          <w:szCs w:val="24"/>
        </w:rPr>
        <w:t>(</w:t>
      </w:r>
      <w:r w:rsidR="001915C9" w:rsidRPr="000504DD">
        <w:rPr>
          <w:rFonts w:ascii="Book Antiqua" w:hAnsi="Book Antiqua" w:cs="CG Times"/>
          <w:spacing w:val="-3"/>
          <w:sz w:val="24"/>
          <w:szCs w:val="24"/>
        </w:rPr>
        <w:t>9</w:t>
      </w:r>
      <w:r w:rsidR="00A41D79" w:rsidRPr="000504DD">
        <w:rPr>
          <w:rFonts w:ascii="Book Antiqua" w:hAnsi="Book Antiqua" w:cs="CG Times"/>
          <w:spacing w:val="-3"/>
          <w:sz w:val="24"/>
          <w:szCs w:val="24"/>
        </w:rPr>
        <w:t>7</w:t>
      </w:r>
      <w:r w:rsidR="0038442A" w:rsidRPr="000504DD">
        <w:rPr>
          <w:rFonts w:ascii="Book Antiqua" w:hAnsi="Book Antiqua" w:cs="CG Times"/>
          <w:spacing w:val="-3"/>
          <w:sz w:val="24"/>
          <w:szCs w:val="24"/>
        </w:rPr>
        <w:t>) de Comerío, en el Registro de la Propiedad de Barranquitas, Inscripción Primera e inscrita a favor de</w:t>
      </w:r>
      <w:r w:rsidR="001915C9" w:rsidRPr="000504DD">
        <w:rPr>
          <w:rFonts w:ascii="Book Antiqua" w:hAnsi="Book Antiqua" w:cs="CG Times"/>
          <w:spacing w:val="-3"/>
          <w:sz w:val="24"/>
          <w:szCs w:val="24"/>
        </w:rPr>
        <w:t xml:space="preserve"> </w:t>
      </w:r>
      <w:r w:rsidR="00A41D79" w:rsidRPr="000504DD">
        <w:rPr>
          <w:rFonts w:ascii="Book Antiqua" w:hAnsi="Book Antiqua" w:cs="CG Times"/>
          <w:spacing w:val="-3"/>
          <w:sz w:val="24"/>
          <w:szCs w:val="24"/>
        </w:rPr>
        <w:t>Don Miguel Ángel Vélez Del Hoyo</w:t>
      </w:r>
      <w:r w:rsidR="00DD0CF0" w:rsidRPr="000504DD">
        <w:rPr>
          <w:rFonts w:ascii="Book Antiqua" w:hAnsi="Book Antiqua" w:cs="CG Times"/>
          <w:spacing w:val="-3"/>
          <w:sz w:val="24"/>
          <w:szCs w:val="24"/>
        </w:rPr>
        <w:t xml:space="preserve">, </w:t>
      </w:r>
      <w:r w:rsidR="00037E7D" w:rsidRPr="000504DD">
        <w:rPr>
          <w:rFonts w:ascii="Book Antiqua" w:hAnsi="Book Antiqua" w:cs="CG Times"/>
          <w:spacing w:val="-3"/>
          <w:sz w:val="24"/>
          <w:szCs w:val="24"/>
        </w:rPr>
        <w:t>fallecido</w:t>
      </w:r>
      <w:r w:rsidR="00A41D79" w:rsidRPr="000504DD">
        <w:rPr>
          <w:rFonts w:ascii="Book Antiqua" w:hAnsi="Book Antiqua" w:cs="CG Times"/>
          <w:spacing w:val="-3"/>
          <w:sz w:val="24"/>
          <w:szCs w:val="24"/>
        </w:rPr>
        <w:t xml:space="preserve"> y Doña Myrta Milagros Rivera</w:t>
      </w:r>
      <w:r w:rsidR="00DD0CF0" w:rsidRPr="000504DD">
        <w:rPr>
          <w:rFonts w:ascii="Book Antiqua" w:hAnsi="Book Antiqua" w:cs="CG Times"/>
          <w:spacing w:val="-3"/>
          <w:sz w:val="24"/>
          <w:szCs w:val="24"/>
        </w:rPr>
        <w:t xml:space="preserve"> Colón</w:t>
      </w:r>
      <w:r w:rsidR="00982B9F" w:rsidRPr="000504DD">
        <w:rPr>
          <w:rFonts w:ascii="Book Antiqua" w:hAnsi="Book Antiqua" w:cs="CG Times"/>
          <w:spacing w:val="-3"/>
          <w:sz w:val="24"/>
          <w:szCs w:val="24"/>
        </w:rPr>
        <w:t>.</w:t>
      </w:r>
    </w:p>
    <w:p w14:paraId="55EC0ACC" w14:textId="251266C9" w:rsidR="00EF50CA" w:rsidRPr="000504DD" w:rsidRDefault="00D86CCB" w:rsidP="00451498">
      <w:pPr>
        <w:tabs>
          <w:tab w:val="left" w:pos="0"/>
        </w:tabs>
        <w:suppressAutoHyphens/>
        <w:spacing w:after="0" w:line="480" w:lineRule="auto"/>
        <w:contextualSpacing/>
        <w:jc w:val="both"/>
        <w:rPr>
          <w:rFonts w:ascii="Book Antiqua" w:hAnsi="Book Antiqua"/>
          <w:bCs/>
          <w:sz w:val="24"/>
          <w:szCs w:val="24"/>
        </w:rPr>
      </w:pPr>
      <w:r w:rsidRPr="000504DD">
        <w:rPr>
          <w:rFonts w:ascii="Book Antiqua" w:hAnsi="Book Antiqua"/>
          <w:sz w:val="24"/>
          <w:szCs w:val="24"/>
        </w:rPr>
        <w:t>Artículo</w:t>
      </w:r>
      <w:r w:rsidR="00EF50CA" w:rsidRPr="000504DD">
        <w:rPr>
          <w:rFonts w:ascii="Book Antiqua" w:hAnsi="Book Antiqua"/>
          <w:sz w:val="24"/>
          <w:szCs w:val="24"/>
        </w:rPr>
        <w:t xml:space="preserve"> </w:t>
      </w:r>
      <w:r w:rsidR="006B52A8" w:rsidRPr="000504DD">
        <w:rPr>
          <w:rFonts w:ascii="Book Antiqua" w:hAnsi="Book Antiqua"/>
          <w:sz w:val="24"/>
          <w:szCs w:val="24"/>
        </w:rPr>
        <w:t>2</w:t>
      </w:r>
      <w:r w:rsidR="00E05BB7" w:rsidRPr="000504DD">
        <w:rPr>
          <w:rFonts w:ascii="Book Antiqua" w:hAnsi="Book Antiqua"/>
          <w:sz w:val="24"/>
          <w:szCs w:val="24"/>
        </w:rPr>
        <w:t xml:space="preserve">.- </w:t>
      </w:r>
      <w:r w:rsidR="00EF50CA" w:rsidRPr="000504DD">
        <w:rPr>
          <w:rFonts w:ascii="Book Antiqua" w:hAnsi="Book Antiqua"/>
          <w:sz w:val="24"/>
          <w:szCs w:val="24"/>
        </w:rPr>
        <w:t xml:space="preserve">Esta </w:t>
      </w:r>
      <w:r w:rsidR="006B52A8" w:rsidRPr="000504DD">
        <w:rPr>
          <w:rFonts w:ascii="Book Antiqua" w:hAnsi="Book Antiqua"/>
          <w:sz w:val="24"/>
          <w:szCs w:val="24"/>
        </w:rPr>
        <w:t>Resolución</w:t>
      </w:r>
      <w:r w:rsidR="001C651A" w:rsidRPr="000504DD">
        <w:rPr>
          <w:rFonts w:ascii="Book Antiqua" w:hAnsi="Book Antiqua"/>
          <w:sz w:val="24"/>
          <w:szCs w:val="24"/>
        </w:rPr>
        <w:t xml:space="preserve"> Conjunta</w:t>
      </w:r>
      <w:r w:rsidR="00EF50CA" w:rsidRPr="000504DD">
        <w:rPr>
          <w:rFonts w:ascii="Book Antiqua" w:hAnsi="Book Antiqua"/>
          <w:sz w:val="24"/>
          <w:szCs w:val="24"/>
        </w:rPr>
        <w:t xml:space="preserve"> comenzar</w:t>
      </w:r>
      <w:r w:rsidR="001C651A" w:rsidRPr="000504DD">
        <w:rPr>
          <w:rFonts w:ascii="Book Antiqua" w:hAnsi="Book Antiqua"/>
          <w:sz w:val="24"/>
          <w:szCs w:val="24"/>
        </w:rPr>
        <w:t>á</w:t>
      </w:r>
      <w:r w:rsidR="00EF50CA" w:rsidRPr="000504DD">
        <w:rPr>
          <w:rFonts w:ascii="Book Antiqua" w:hAnsi="Book Antiqua"/>
          <w:sz w:val="24"/>
          <w:szCs w:val="24"/>
        </w:rPr>
        <w:t xml:space="preserve"> a regir inmediatamente después de su</w:t>
      </w:r>
      <w:r w:rsidR="00EF778E" w:rsidRPr="000504DD">
        <w:rPr>
          <w:rFonts w:ascii="Book Antiqua" w:hAnsi="Book Antiqua"/>
          <w:sz w:val="24"/>
          <w:szCs w:val="24"/>
        </w:rPr>
        <w:t xml:space="preserve"> </w:t>
      </w:r>
      <w:r w:rsidR="00EF50CA" w:rsidRPr="000504DD">
        <w:rPr>
          <w:rFonts w:ascii="Book Antiqua" w:hAnsi="Book Antiqua"/>
          <w:sz w:val="24"/>
          <w:szCs w:val="24"/>
        </w:rPr>
        <w:t>aprobación.</w:t>
      </w:r>
    </w:p>
    <w:sectPr w:rsidR="00EF50CA" w:rsidRPr="000504DD"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26B54" w14:textId="77777777" w:rsidR="009A794E" w:rsidRDefault="009A794E" w:rsidP="002B10D5">
      <w:pPr>
        <w:spacing w:after="0" w:line="240" w:lineRule="auto"/>
      </w:pPr>
      <w:r>
        <w:separator/>
      </w:r>
    </w:p>
  </w:endnote>
  <w:endnote w:type="continuationSeparator" w:id="0">
    <w:p w14:paraId="4B83AA51" w14:textId="77777777" w:rsidR="009A794E" w:rsidRDefault="009A794E"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8FD7C" w14:textId="77777777" w:rsidR="009A794E" w:rsidRDefault="009A794E" w:rsidP="002B10D5">
      <w:pPr>
        <w:spacing w:after="0" w:line="240" w:lineRule="auto"/>
      </w:pPr>
      <w:r>
        <w:separator/>
      </w:r>
    </w:p>
  </w:footnote>
  <w:footnote w:type="continuationSeparator" w:id="0">
    <w:p w14:paraId="04E8AE2F" w14:textId="77777777" w:rsidR="009A794E" w:rsidRDefault="009A794E"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37E7D"/>
    <w:rsid w:val="00046549"/>
    <w:rsid w:val="000504DD"/>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10B72"/>
    <w:rsid w:val="001163AC"/>
    <w:rsid w:val="00117E22"/>
    <w:rsid w:val="00121AE1"/>
    <w:rsid w:val="00126E4A"/>
    <w:rsid w:val="00140E76"/>
    <w:rsid w:val="00141273"/>
    <w:rsid w:val="00145456"/>
    <w:rsid w:val="0016234D"/>
    <w:rsid w:val="001625CC"/>
    <w:rsid w:val="00163FD0"/>
    <w:rsid w:val="00185A78"/>
    <w:rsid w:val="00187FEF"/>
    <w:rsid w:val="001915C9"/>
    <w:rsid w:val="0019167E"/>
    <w:rsid w:val="0019179B"/>
    <w:rsid w:val="00192C9E"/>
    <w:rsid w:val="00193088"/>
    <w:rsid w:val="00193728"/>
    <w:rsid w:val="001A37D5"/>
    <w:rsid w:val="001B7F33"/>
    <w:rsid w:val="001C0214"/>
    <w:rsid w:val="001C2F8C"/>
    <w:rsid w:val="001C651A"/>
    <w:rsid w:val="001D27F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829D6"/>
    <w:rsid w:val="00287607"/>
    <w:rsid w:val="002919F3"/>
    <w:rsid w:val="002926A6"/>
    <w:rsid w:val="002A2062"/>
    <w:rsid w:val="002A6A4C"/>
    <w:rsid w:val="002B10D5"/>
    <w:rsid w:val="002B3A09"/>
    <w:rsid w:val="002C0C1B"/>
    <w:rsid w:val="002C0C92"/>
    <w:rsid w:val="002C0D2E"/>
    <w:rsid w:val="002C5AE9"/>
    <w:rsid w:val="002C638F"/>
    <w:rsid w:val="002C6D7D"/>
    <w:rsid w:val="002D29A4"/>
    <w:rsid w:val="002D69AA"/>
    <w:rsid w:val="002F27EC"/>
    <w:rsid w:val="002F2D84"/>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442A"/>
    <w:rsid w:val="003850E1"/>
    <w:rsid w:val="003868EF"/>
    <w:rsid w:val="003A05C4"/>
    <w:rsid w:val="003B0BF5"/>
    <w:rsid w:val="003B34FF"/>
    <w:rsid w:val="003C1771"/>
    <w:rsid w:val="003D3329"/>
    <w:rsid w:val="003E3F89"/>
    <w:rsid w:val="003F19EE"/>
    <w:rsid w:val="003F48DA"/>
    <w:rsid w:val="003F4970"/>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0264"/>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35B2"/>
    <w:rsid w:val="00533857"/>
    <w:rsid w:val="00537D0C"/>
    <w:rsid w:val="00545389"/>
    <w:rsid w:val="00545557"/>
    <w:rsid w:val="00545A6B"/>
    <w:rsid w:val="005522EA"/>
    <w:rsid w:val="00553734"/>
    <w:rsid w:val="00553C69"/>
    <w:rsid w:val="005544DF"/>
    <w:rsid w:val="00561EB1"/>
    <w:rsid w:val="005631F4"/>
    <w:rsid w:val="00576380"/>
    <w:rsid w:val="00582B08"/>
    <w:rsid w:val="005A383D"/>
    <w:rsid w:val="005A4F2D"/>
    <w:rsid w:val="005C4257"/>
    <w:rsid w:val="005C4C8D"/>
    <w:rsid w:val="005C53BB"/>
    <w:rsid w:val="005F62C1"/>
    <w:rsid w:val="00602B37"/>
    <w:rsid w:val="00611C2B"/>
    <w:rsid w:val="00613E2D"/>
    <w:rsid w:val="00625D4E"/>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A6B7E"/>
    <w:rsid w:val="006B52A8"/>
    <w:rsid w:val="006B601D"/>
    <w:rsid w:val="006C0C1C"/>
    <w:rsid w:val="006C148E"/>
    <w:rsid w:val="006C4D28"/>
    <w:rsid w:val="006D400F"/>
    <w:rsid w:val="006E17F9"/>
    <w:rsid w:val="006F5C8B"/>
    <w:rsid w:val="00711104"/>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82E39"/>
    <w:rsid w:val="007A07B0"/>
    <w:rsid w:val="007A21A5"/>
    <w:rsid w:val="007B12FD"/>
    <w:rsid w:val="007B5CA8"/>
    <w:rsid w:val="007C2333"/>
    <w:rsid w:val="007C4899"/>
    <w:rsid w:val="007D4CD5"/>
    <w:rsid w:val="007E3282"/>
    <w:rsid w:val="007F199F"/>
    <w:rsid w:val="007F47AD"/>
    <w:rsid w:val="007F4AC1"/>
    <w:rsid w:val="00814397"/>
    <w:rsid w:val="00815FCE"/>
    <w:rsid w:val="008212F2"/>
    <w:rsid w:val="00827AA8"/>
    <w:rsid w:val="00833965"/>
    <w:rsid w:val="00837DF1"/>
    <w:rsid w:val="00852191"/>
    <w:rsid w:val="008522BE"/>
    <w:rsid w:val="008612D8"/>
    <w:rsid w:val="008645A5"/>
    <w:rsid w:val="00867655"/>
    <w:rsid w:val="0087097F"/>
    <w:rsid w:val="00880AB8"/>
    <w:rsid w:val="00897844"/>
    <w:rsid w:val="008A501C"/>
    <w:rsid w:val="008B152B"/>
    <w:rsid w:val="008B5257"/>
    <w:rsid w:val="008C16E3"/>
    <w:rsid w:val="008C2DC0"/>
    <w:rsid w:val="008E2BCF"/>
    <w:rsid w:val="008E691F"/>
    <w:rsid w:val="008E750E"/>
    <w:rsid w:val="008F77F5"/>
    <w:rsid w:val="00901410"/>
    <w:rsid w:val="0090355F"/>
    <w:rsid w:val="0090730F"/>
    <w:rsid w:val="00907C64"/>
    <w:rsid w:val="00911F1F"/>
    <w:rsid w:val="00914986"/>
    <w:rsid w:val="00914C74"/>
    <w:rsid w:val="00916CB5"/>
    <w:rsid w:val="00917B3C"/>
    <w:rsid w:val="00920380"/>
    <w:rsid w:val="00925D55"/>
    <w:rsid w:val="00947326"/>
    <w:rsid w:val="009526C9"/>
    <w:rsid w:val="00971CD2"/>
    <w:rsid w:val="0098167D"/>
    <w:rsid w:val="00982B9F"/>
    <w:rsid w:val="009A43A7"/>
    <w:rsid w:val="009A794E"/>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1D79"/>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7F1A"/>
    <w:rsid w:val="00AE134B"/>
    <w:rsid w:val="00AF4616"/>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6F0"/>
    <w:rsid w:val="00BD18A0"/>
    <w:rsid w:val="00BE0146"/>
    <w:rsid w:val="00BE4AA5"/>
    <w:rsid w:val="00BE4F49"/>
    <w:rsid w:val="00BE5405"/>
    <w:rsid w:val="00BE5442"/>
    <w:rsid w:val="00BE6490"/>
    <w:rsid w:val="00BF6197"/>
    <w:rsid w:val="00C01830"/>
    <w:rsid w:val="00C22050"/>
    <w:rsid w:val="00C24320"/>
    <w:rsid w:val="00C24E1A"/>
    <w:rsid w:val="00C35CF5"/>
    <w:rsid w:val="00C5244D"/>
    <w:rsid w:val="00C629B0"/>
    <w:rsid w:val="00C7105C"/>
    <w:rsid w:val="00C71D97"/>
    <w:rsid w:val="00C760B4"/>
    <w:rsid w:val="00C83C95"/>
    <w:rsid w:val="00C8606D"/>
    <w:rsid w:val="00C86CDC"/>
    <w:rsid w:val="00C908C3"/>
    <w:rsid w:val="00CA49B8"/>
    <w:rsid w:val="00CC1119"/>
    <w:rsid w:val="00CD202D"/>
    <w:rsid w:val="00CD2E6D"/>
    <w:rsid w:val="00CD3BEE"/>
    <w:rsid w:val="00CD5D0A"/>
    <w:rsid w:val="00CF5CD5"/>
    <w:rsid w:val="00CF6004"/>
    <w:rsid w:val="00CF7329"/>
    <w:rsid w:val="00D10B48"/>
    <w:rsid w:val="00D1116E"/>
    <w:rsid w:val="00D23308"/>
    <w:rsid w:val="00D237B1"/>
    <w:rsid w:val="00D24E79"/>
    <w:rsid w:val="00D30616"/>
    <w:rsid w:val="00D32015"/>
    <w:rsid w:val="00D36C3E"/>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24F1"/>
    <w:rsid w:val="00DC6EB2"/>
    <w:rsid w:val="00DD0CF0"/>
    <w:rsid w:val="00DD6772"/>
    <w:rsid w:val="00DD77DB"/>
    <w:rsid w:val="00DF1CFE"/>
    <w:rsid w:val="00E02C6E"/>
    <w:rsid w:val="00E05BB7"/>
    <w:rsid w:val="00E10187"/>
    <w:rsid w:val="00E12432"/>
    <w:rsid w:val="00E2377C"/>
    <w:rsid w:val="00E44D83"/>
    <w:rsid w:val="00E52432"/>
    <w:rsid w:val="00E54927"/>
    <w:rsid w:val="00E67EE9"/>
    <w:rsid w:val="00E74263"/>
    <w:rsid w:val="00E77FD8"/>
    <w:rsid w:val="00E87F4A"/>
    <w:rsid w:val="00EA4360"/>
    <w:rsid w:val="00EB0D5A"/>
    <w:rsid w:val="00EB35FD"/>
    <w:rsid w:val="00EB6270"/>
    <w:rsid w:val="00EC28C5"/>
    <w:rsid w:val="00ED11D4"/>
    <w:rsid w:val="00ED1209"/>
    <w:rsid w:val="00ED1A4D"/>
    <w:rsid w:val="00EE679B"/>
    <w:rsid w:val="00EE6B73"/>
    <w:rsid w:val="00EF0589"/>
    <w:rsid w:val="00EF4DCC"/>
    <w:rsid w:val="00EF50CA"/>
    <w:rsid w:val="00EF778E"/>
    <w:rsid w:val="00F01AE2"/>
    <w:rsid w:val="00F04538"/>
    <w:rsid w:val="00F07416"/>
    <w:rsid w:val="00F13338"/>
    <w:rsid w:val="00F150DC"/>
    <w:rsid w:val="00F156F7"/>
    <w:rsid w:val="00F245A6"/>
    <w:rsid w:val="00F27507"/>
    <w:rsid w:val="00F307CB"/>
    <w:rsid w:val="00F30922"/>
    <w:rsid w:val="00F3727E"/>
    <w:rsid w:val="00F5555A"/>
    <w:rsid w:val="00F71314"/>
    <w:rsid w:val="00F7541D"/>
    <w:rsid w:val="00F812B3"/>
    <w:rsid w:val="00F95BC3"/>
    <w:rsid w:val="00FA61D6"/>
    <w:rsid w:val="00FB2B1C"/>
    <w:rsid w:val="00FB4B5A"/>
    <w:rsid w:val="00FB6EC3"/>
    <w:rsid w:val="00FD1902"/>
    <w:rsid w:val="00FD25D1"/>
    <w:rsid w:val="00FD36F3"/>
    <w:rsid w:val="00FD693C"/>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 w:type="paragraph" w:styleId="Sinespaciado">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888</Words>
  <Characters>4566</Characters>
  <Application>Microsoft Office Word</Application>
  <DocSecurity>0</DocSecurity>
  <Lines>91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3</cp:revision>
  <cp:lastPrinted>2026-03-10T13:32:00Z</cp:lastPrinted>
  <dcterms:created xsi:type="dcterms:W3CDTF">2026-03-25T17:35:00Z</dcterms:created>
  <dcterms:modified xsi:type="dcterms:W3CDTF">2026-03-25T19:09:00Z</dcterms:modified>
</cp:coreProperties>
</file>