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25342" w14:textId="5A0E053F" w:rsidR="00FB3E27" w:rsidRPr="00C97982" w:rsidRDefault="00FB3E27" w:rsidP="00D52113">
      <w:pPr>
        <w:jc w:val="center"/>
        <w:rPr>
          <w:rFonts w:ascii="Book Antiqua" w:hAnsi="Book Antiqua"/>
          <w:sz w:val="28"/>
          <w:lang w:val="es-ES_tradnl"/>
        </w:rPr>
      </w:pPr>
      <w:r w:rsidRPr="00C97982">
        <w:rPr>
          <w:rFonts w:ascii="Book Antiqua" w:hAnsi="Book Antiqua"/>
          <w:sz w:val="28"/>
          <w:lang w:val="es-ES_tradnl"/>
        </w:rPr>
        <w:t>(ENTIRILLADO ELECTRÓNICO)</w:t>
      </w:r>
    </w:p>
    <w:p w14:paraId="1C46EC8F" w14:textId="703E7744" w:rsidR="00672EE1" w:rsidRPr="00C97982" w:rsidRDefault="00672EE1" w:rsidP="00D52113">
      <w:pPr>
        <w:jc w:val="center"/>
        <w:rPr>
          <w:rFonts w:ascii="Book Antiqua" w:hAnsi="Book Antiqua"/>
          <w:sz w:val="28"/>
          <w:lang w:val="es-ES_tradnl"/>
        </w:rPr>
      </w:pPr>
      <w:r w:rsidRPr="00C97982">
        <w:rPr>
          <w:rFonts w:ascii="Book Antiqua" w:hAnsi="Book Antiqua"/>
          <w:sz w:val="28"/>
          <w:lang w:val="es-ES_tradnl"/>
        </w:rPr>
        <w:t>GOBIERNO DE PUERTO RICO</w:t>
      </w:r>
    </w:p>
    <w:p w14:paraId="67EDE55E" w14:textId="77777777" w:rsidR="00672EE1" w:rsidRPr="00C97982" w:rsidRDefault="00672EE1" w:rsidP="00D52113">
      <w:pPr>
        <w:jc w:val="center"/>
        <w:rPr>
          <w:rFonts w:ascii="Book Antiqua" w:hAnsi="Book Antiqua"/>
          <w:sz w:val="28"/>
          <w:lang w:val="es-ES_tradnl"/>
        </w:rPr>
      </w:pPr>
    </w:p>
    <w:p w14:paraId="2C852290" w14:textId="2446F53B" w:rsidR="00672EE1" w:rsidRPr="00C97982" w:rsidRDefault="00B65F9A" w:rsidP="00FB3E27">
      <w:pPr>
        <w:pStyle w:val="Title2"/>
        <w:tabs>
          <w:tab w:val="clear" w:pos="648"/>
          <w:tab w:val="clear" w:pos="7776"/>
          <w:tab w:val="clear" w:pos="7848"/>
          <w:tab w:val="left" w:pos="8010"/>
        </w:tabs>
        <w:jc w:val="both"/>
        <w:rPr>
          <w:rFonts w:ascii="Book Antiqua" w:hAnsi="Book Antiqua"/>
          <w:lang w:val="es-ES_tradnl"/>
        </w:rPr>
      </w:pPr>
      <w:r w:rsidRPr="00C97982">
        <w:rPr>
          <w:rFonts w:ascii="Book Antiqua" w:hAnsi="Book Antiqua"/>
          <w:lang w:val="es-ES_tradnl"/>
        </w:rPr>
        <w:t>20</w:t>
      </w:r>
      <w:r w:rsidRPr="00C97982">
        <w:rPr>
          <w:rFonts w:ascii="Book Antiqua" w:hAnsi="Book Antiqua"/>
          <w:strike/>
          <w:lang w:val="es-ES_tradnl"/>
        </w:rPr>
        <w:t>m</w:t>
      </w:r>
      <w:r w:rsidR="00D52113" w:rsidRPr="00C97982">
        <w:rPr>
          <w:rFonts w:ascii="Book Antiqua" w:hAnsi="Book Antiqua"/>
          <w:strike/>
          <w:lang w:val="es-ES_tradnl"/>
        </w:rPr>
        <w:t>a.</w:t>
      </w:r>
      <w:r w:rsidR="00FB3E27" w:rsidRPr="00C97982">
        <w:rPr>
          <w:rFonts w:ascii="Book Antiqua" w:hAnsi="Book Antiqua"/>
          <w:lang w:val="es-ES_tradnl"/>
        </w:rPr>
        <w:t xml:space="preserve"> </w:t>
      </w:r>
      <w:r w:rsidR="00FB3E27" w:rsidRPr="00C97982">
        <w:rPr>
          <w:rFonts w:ascii="Book Antiqua" w:hAnsi="Book Antiqua"/>
          <w:i/>
          <w:iCs/>
          <w:szCs w:val="24"/>
          <w:u w:val="single"/>
          <w:vertAlign w:val="superscript"/>
          <w:lang w:val="es-PR"/>
        </w:rPr>
        <w:t>ma.</w:t>
      </w:r>
      <w:r w:rsidR="00FB3E27" w:rsidRPr="00C97982">
        <w:rPr>
          <w:rFonts w:ascii="Book Antiqua" w:hAnsi="Book Antiqua"/>
          <w:lang w:val="es-ES_tradnl"/>
        </w:rPr>
        <w:t xml:space="preserve"> </w:t>
      </w:r>
      <w:r w:rsidR="002F402E" w:rsidRPr="00C97982">
        <w:rPr>
          <w:rFonts w:ascii="Book Antiqua" w:hAnsi="Book Antiqua"/>
          <w:lang w:val="es-ES_tradnl"/>
        </w:rPr>
        <w:t>Asamblea</w:t>
      </w:r>
      <w:r w:rsidR="00CD165B" w:rsidRPr="00C97982">
        <w:rPr>
          <w:rFonts w:ascii="Book Antiqua" w:hAnsi="Book Antiqua"/>
          <w:lang w:val="es-ES_tradnl"/>
        </w:rPr>
        <w:t xml:space="preserve">                                                                                                      </w:t>
      </w:r>
      <w:r w:rsidR="00181730" w:rsidRPr="00C97982">
        <w:rPr>
          <w:rFonts w:ascii="Book Antiqua" w:hAnsi="Book Antiqua"/>
          <w:lang w:val="es-ES_tradnl"/>
        </w:rPr>
        <w:t>3</w:t>
      </w:r>
      <w:r w:rsidR="00181730" w:rsidRPr="00C97982">
        <w:rPr>
          <w:rFonts w:ascii="Book Antiqua" w:hAnsi="Book Antiqua"/>
          <w:strike/>
          <w:lang w:val="es-ES_tradnl"/>
        </w:rPr>
        <w:t>r</w:t>
      </w:r>
      <w:r w:rsidR="00D52113" w:rsidRPr="00C97982">
        <w:rPr>
          <w:rFonts w:ascii="Book Antiqua" w:hAnsi="Book Antiqua"/>
          <w:strike/>
          <w:lang w:val="es-ES_tradnl"/>
        </w:rPr>
        <w:t>a.</w:t>
      </w:r>
      <w:r w:rsidR="00D52113" w:rsidRPr="00C97982">
        <w:rPr>
          <w:rFonts w:ascii="Book Antiqua" w:hAnsi="Book Antiqua"/>
          <w:lang w:val="es-ES_tradnl"/>
        </w:rPr>
        <w:t xml:space="preserve"> </w:t>
      </w:r>
      <w:proofErr w:type="spellStart"/>
      <w:r w:rsidR="00FB3E27" w:rsidRPr="00C97982">
        <w:rPr>
          <w:rFonts w:ascii="Book Antiqua" w:hAnsi="Book Antiqua"/>
          <w:i/>
          <w:iCs/>
          <w:szCs w:val="24"/>
          <w:u w:val="single"/>
          <w:vertAlign w:val="superscript"/>
          <w:lang w:val="es-PR"/>
        </w:rPr>
        <w:t>ra</w:t>
      </w:r>
      <w:proofErr w:type="spellEnd"/>
      <w:r w:rsidR="00FB3E27" w:rsidRPr="00C97982">
        <w:rPr>
          <w:rFonts w:ascii="Book Antiqua" w:hAnsi="Book Antiqua"/>
          <w:i/>
          <w:iCs/>
          <w:szCs w:val="24"/>
          <w:u w:val="single"/>
          <w:vertAlign w:val="superscript"/>
          <w:lang w:val="es-PR"/>
        </w:rPr>
        <w:t>.</w:t>
      </w:r>
      <w:r w:rsidR="00FB3E27" w:rsidRPr="00C97982">
        <w:rPr>
          <w:rFonts w:ascii="Book Antiqua" w:hAnsi="Book Antiqua"/>
          <w:szCs w:val="24"/>
          <w:lang w:val="es-PR"/>
        </w:rPr>
        <w:t xml:space="preserve"> </w:t>
      </w:r>
      <w:r w:rsidR="00672EE1" w:rsidRPr="00C97982">
        <w:rPr>
          <w:rFonts w:ascii="Book Antiqua" w:hAnsi="Book Antiqua"/>
          <w:lang w:val="es-ES_tradnl"/>
        </w:rPr>
        <w:t>Sesión</w:t>
      </w:r>
    </w:p>
    <w:p w14:paraId="0A8BB8DF" w14:textId="527748E1" w:rsidR="00672EE1" w:rsidRPr="00C97982" w:rsidRDefault="00672EE1" w:rsidP="00CD165B">
      <w:pPr>
        <w:pStyle w:val="Title2"/>
        <w:tabs>
          <w:tab w:val="clear" w:pos="648"/>
          <w:tab w:val="clear" w:pos="7776"/>
          <w:tab w:val="clear" w:pos="7848"/>
        </w:tabs>
        <w:rPr>
          <w:rFonts w:ascii="Book Antiqua" w:hAnsi="Book Antiqua"/>
          <w:lang w:val="es-ES_tradnl"/>
        </w:rPr>
      </w:pPr>
      <w:r w:rsidRPr="00C97982">
        <w:rPr>
          <w:rFonts w:ascii="Book Antiqua" w:hAnsi="Book Antiqua"/>
          <w:lang w:val="es-ES_tradnl"/>
        </w:rPr>
        <w:tab/>
      </w:r>
      <w:r w:rsidR="00FB3E27" w:rsidRPr="00C97982">
        <w:rPr>
          <w:rFonts w:ascii="Book Antiqua" w:hAnsi="Book Antiqua"/>
          <w:lang w:val="es-ES_tradnl"/>
        </w:rPr>
        <w:t xml:space="preserve">    </w:t>
      </w:r>
      <w:r w:rsidRPr="00C97982">
        <w:rPr>
          <w:rFonts w:ascii="Book Antiqua" w:hAnsi="Book Antiqua"/>
          <w:lang w:val="es-ES_tradnl"/>
        </w:rPr>
        <w:t>Legislativa</w:t>
      </w:r>
      <w:r w:rsidRPr="00C97982">
        <w:rPr>
          <w:rFonts w:ascii="Book Antiqua" w:hAnsi="Book Antiqua"/>
          <w:lang w:val="es-ES_tradnl"/>
        </w:rPr>
        <w:tab/>
      </w:r>
      <w:r w:rsidRPr="00C97982">
        <w:rPr>
          <w:rFonts w:ascii="Book Antiqua" w:hAnsi="Book Antiqua"/>
          <w:lang w:val="es-ES_tradnl"/>
        </w:rPr>
        <w:tab/>
      </w:r>
      <w:r w:rsidR="00D52113" w:rsidRPr="00C97982">
        <w:rPr>
          <w:rFonts w:ascii="Book Antiqua" w:hAnsi="Book Antiqua"/>
          <w:lang w:val="es-ES_tradnl"/>
        </w:rPr>
        <w:t xml:space="preserve">      </w:t>
      </w:r>
      <w:r w:rsidR="00CD165B" w:rsidRPr="00C97982">
        <w:rPr>
          <w:rFonts w:ascii="Book Antiqua" w:hAnsi="Book Antiqua"/>
          <w:lang w:val="es-ES_tradnl"/>
        </w:rPr>
        <w:tab/>
      </w:r>
      <w:r w:rsidR="00CD165B" w:rsidRPr="00C97982">
        <w:rPr>
          <w:rFonts w:ascii="Book Antiqua" w:hAnsi="Book Antiqua"/>
          <w:lang w:val="es-ES_tradnl"/>
        </w:rPr>
        <w:tab/>
      </w:r>
      <w:r w:rsidR="00CD165B" w:rsidRPr="00C97982">
        <w:rPr>
          <w:rFonts w:ascii="Book Antiqua" w:hAnsi="Book Antiqua"/>
          <w:lang w:val="es-ES_tradnl"/>
        </w:rPr>
        <w:tab/>
      </w:r>
      <w:r w:rsidR="00CD165B" w:rsidRPr="00C97982">
        <w:rPr>
          <w:rFonts w:ascii="Book Antiqua" w:hAnsi="Book Antiqua"/>
          <w:lang w:val="es-ES_tradnl"/>
        </w:rPr>
        <w:tab/>
      </w:r>
      <w:r w:rsidR="00CD165B" w:rsidRPr="00C97982">
        <w:rPr>
          <w:rFonts w:ascii="Book Antiqua" w:hAnsi="Book Antiqua"/>
          <w:lang w:val="es-ES_tradnl"/>
        </w:rPr>
        <w:tab/>
      </w:r>
      <w:r w:rsidR="00CD165B" w:rsidRPr="00C97982">
        <w:rPr>
          <w:rFonts w:ascii="Book Antiqua" w:hAnsi="Book Antiqua"/>
          <w:lang w:val="es-ES_tradnl"/>
        </w:rPr>
        <w:tab/>
      </w:r>
      <w:r w:rsidR="00CD165B" w:rsidRPr="00C97982">
        <w:rPr>
          <w:rFonts w:ascii="Book Antiqua" w:hAnsi="Book Antiqua"/>
          <w:lang w:val="es-ES_tradnl"/>
        </w:rPr>
        <w:tab/>
        <w:t xml:space="preserve">      </w:t>
      </w:r>
      <w:r w:rsidRPr="00C97982">
        <w:rPr>
          <w:rFonts w:ascii="Book Antiqua" w:hAnsi="Book Antiqua"/>
          <w:lang w:val="es-ES_tradnl"/>
        </w:rPr>
        <w:t>Ordinaria</w:t>
      </w:r>
    </w:p>
    <w:p w14:paraId="2D3FEC39" w14:textId="77777777" w:rsidR="00672EE1" w:rsidRPr="00C97982" w:rsidRDefault="00672EE1" w:rsidP="00D52113">
      <w:pPr>
        <w:rPr>
          <w:rFonts w:ascii="Book Antiqua" w:hAnsi="Book Antiqua"/>
          <w:lang w:val="es-ES_tradnl"/>
        </w:rPr>
      </w:pPr>
    </w:p>
    <w:p w14:paraId="08561CCE" w14:textId="365CC5F5" w:rsidR="00672EE1" w:rsidRPr="00C97982" w:rsidRDefault="00D14301" w:rsidP="00D52113">
      <w:pPr>
        <w:jc w:val="center"/>
        <w:rPr>
          <w:rFonts w:ascii="Book Antiqua" w:hAnsi="Book Antiqua"/>
          <w:b/>
          <w:sz w:val="36"/>
          <w:lang w:val="es-ES_tradnl"/>
        </w:rPr>
      </w:pPr>
      <w:r w:rsidRPr="00C97982">
        <w:rPr>
          <w:rFonts w:ascii="Book Antiqua" w:hAnsi="Book Antiqua"/>
          <w:b/>
          <w:sz w:val="36"/>
          <w:lang w:val="es-ES_tradnl"/>
        </w:rPr>
        <w:t>CÁMARA DE REPRESENTANTES</w:t>
      </w:r>
    </w:p>
    <w:p w14:paraId="6A9BB2FF" w14:textId="77777777" w:rsidR="00672EE1" w:rsidRPr="00C97982" w:rsidRDefault="00672EE1" w:rsidP="00D52113">
      <w:pPr>
        <w:jc w:val="center"/>
        <w:rPr>
          <w:rFonts w:ascii="Book Antiqua" w:hAnsi="Book Antiqua"/>
          <w:b/>
          <w:lang w:val="es-ES_tradnl"/>
        </w:rPr>
      </w:pPr>
    </w:p>
    <w:p w14:paraId="722EC843" w14:textId="2E165B69" w:rsidR="00672EE1" w:rsidRPr="00C97982" w:rsidRDefault="00672EE1" w:rsidP="00D52113">
      <w:pPr>
        <w:jc w:val="center"/>
        <w:rPr>
          <w:rFonts w:ascii="Book Antiqua" w:hAnsi="Book Antiqua"/>
          <w:b/>
          <w:sz w:val="52"/>
          <w:lang w:val="es-ES_tradnl"/>
        </w:rPr>
      </w:pPr>
      <w:r w:rsidRPr="00C97982">
        <w:rPr>
          <w:rFonts w:ascii="Book Antiqua" w:hAnsi="Book Antiqua"/>
          <w:b/>
          <w:sz w:val="52"/>
          <w:lang w:val="es-ES_tradnl"/>
        </w:rPr>
        <w:t>P. de</w:t>
      </w:r>
      <w:r w:rsidR="00D14301" w:rsidRPr="00C97982">
        <w:rPr>
          <w:rFonts w:ascii="Book Antiqua" w:hAnsi="Book Antiqua"/>
          <w:b/>
          <w:sz w:val="52"/>
          <w:lang w:val="es-ES_tradnl"/>
        </w:rPr>
        <w:t xml:space="preserve"> la C</w:t>
      </w:r>
      <w:r w:rsidRPr="00C97982">
        <w:rPr>
          <w:rFonts w:ascii="Book Antiqua" w:hAnsi="Book Antiqua"/>
          <w:b/>
          <w:sz w:val="52"/>
          <w:lang w:val="es-ES_tradnl"/>
        </w:rPr>
        <w:t xml:space="preserve">. </w:t>
      </w:r>
      <w:r w:rsidR="00510CAC" w:rsidRPr="00C97982">
        <w:rPr>
          <w:rFonts w:ascii="Book Antiqua" w:hAnsi="Book Antiqua"/>
          <w:b/>
          <w:sz w:val="52"/>
          <w:lang w:val="es-ES_tradnl"/>
        </w:rPr>
        <w:t xml:space="preserve">1209 </w:t>
      </w:r>
    </w:p>
    <w:p w14:paraId="07C59433" w14:textId="77777777" w:rsidR="00D52113" w:rsidRPr="00C97982" w:rsidRDefault="00D52113" w:rsidP="00D52113">
      <w:pPr>
        <w:jc w:val="center"/>
        <w:rPr>
          <w:rFonts w:ascii="Book Antiqua" w:hAnsi="Book Antiqua"/>
          <w:b/>
          <w:szCs w:val="24"/>
          <w:lang w:val="es-ES_tradnl"/>
        </w:rPr>
      </w:pPr>
    </w:p>
    <w:p w14:paraId="41D324B2" w14:textId="7AC68159" w:rsidR="00672EE1" w:rsidRPr="00C97982" w:rsidRDefault="00510CAC" w:rsidP="00D52113">
      <w:pPr>
        <w:jc w:val="center"/>
        <w:rPr>
          <w:rFonts w:ascii="Book Antiqua" w:hAnsi="Book Antiqua"/>
          <w:lang w:val="es-ES_tradnl"/>
        </w:rPr>
      </w:pPr>
      <w:r w:rsidRPr="00C97982">
        <w:rPr>
          <w:rFonts w:ascii="Book Antiqua" w:hAnsi="Book Antiqua"/>
          <w:lang w:val="es-ES_tradnl"/>
        </w:rPr>
        <w:t>7</w:t>
      </w:r>
      <w:r w:rsidR="00B65F9A" w:rsidRPr="00C97982">
        <w:rPr>
          <w:rFonts w:ascii="Book Antiqua" w:hAnsi="Book Antiqua"/>
          <w:lang w:val="es-ES_tradnl"/>
        </w:rPr>
        <w:t xml:space="preserve"> </w:t>
      </w:r>
      <w:r w:rsidR="001D713F" w:rsidRPr="00C97982">
        <w:rPr>
          <w:rFonts w:ascii="Book Antiqua" w:hAnsi="Book Antiqua"/>
          <w:lang w:val="es-ES_tradnl"/>
        </w:rPr>
        <w:t xml:space="preserve">DE </w:t>
      </w:r>
      <w:r w:rsidR="00181730" w:rsidRPr="00C97982">
        <w:rPr>
          <w:rFonts w:ascii="Book Antiqua" w:hAnsi="Book Antiqua"/>
          <w:lang w:val="es-ES_tradnl"/>
        </w:rPr>
        <w:t>ABRIL</w:t>
      </w:r>
      <w:r w:rsidR="001008C4" w:rsidRPr="00C97982">
        <w:rPr>
          <w:rFonts w:ascii="Book Antiqua" w:hAnsi="Book Antiqua"/>
          <w:lang w:val="es-ES_tradnl"/>
        </w:rPr>
        <w:t xml:space="preserve"> DE 20</w:t>
      </w:r>
      <w:r w:rsidR="00B65F9A" w:rsidRPr="00C97982">
        <w:rPr>
          <w:rFonts w:ascii="Book Antiqua" w:hAnsi="Book Antiqua"/>
          <w:lang w:val="es-ES_tradnl"/>
        </w:rPr>
        <w:t>25</w:t>
      </w:r>
    </w:p>
    <w:p w14:paraId="5C339508" w14:textId="77777777" w:rsidR="00D52113" w:rsidRPr="00C97982" w:rsidRDefault="00D52113" w:rsidP="00D52113">
      <w:pPr>
        <w:jc w:val="center"/>
        <w:rPr>
          <w:rFonts w:ascii="Book Antiqua" w:hAnsi="Book Antiqua"/>
          <w:lang w:val="es-ES_tradnl"/>
        </w:rPr>
      </w:pPr>
    </w:p>
    <w:p w14:paraId="41E941FA" w14:textId="38C1E9FE" w:rsidR="00672EE1" w:rsidRPr="00C97982" w:rsidRDefault="00672EE1" w:rsidP="00D52113">
      <w:pPr>
        <w:jc w:val="center"/>
        <w:rPr>
          <w:rFonts w:ascii="Book Antiqua" w:hAnsi="Book Antiqua"/>
          <w:iCs/>
          <w:lang w:val="es-ES_tradnl"/>
        </w:rPr>
      </w:pPr>
      <w:r w:rsidRPr="00C97982">
        <w:rPr>
          <w:rFonts w:ascii="Book Antiqua" w:hAnsi="Book Antiqua"/>
          <w:lang w:val="es-ES_tradnl"/>
        </w:rPr>
        <w:t xml:space="preserve">Presentado por </w:t>
      </w:r>
      <w:r w:rsidR="00181730" w:rsidRPr="00C97982">
        <w:rPr>
          <w:rFonts w:ascii="Book Antiqua" w:hAnsi="Book Antiqua"/>
          <w:lang w:val="es-ES_tradnl"/>
        </w:rPr>
        <w:t>los</w:t>
      </w:r>
      <w:r w:rsidR="00733E40" w:rsidRPr="00C97982">
        <w:rPr>
          <w:rFonts w:ascii="Book Antiqua" w:hAnsi="Book Antiqua"/>
          <w:lang w:val="es-ES_tradnl"/>
        </w:rPr>
        <w:t xml:space="preserve"> señor</w:t>
      </w:r>
      <w:r w:rsidR="00181730" w:rsidRPr="00C97982">
        <w:rPr>
          <w:rFonts w:ascii="Book Antiqua" w:hAnsi="Book Antiqua"/>
          <w:lang w:val="es-ES_tradnl"/>
        </w:rPr>
        <w:t xml:space="preserve">es </w:t>
      </w:r>
      <w:r w:rsidR="00181730" w:rsidRPr="00C97982">
        <w:rPr>
          <w:rFonts w:ascii="Book Antiqua" w:hAnsi="Book Antiqua"/>
          <w:i/>
          <w:iCs/>
          <w:lang w:val="es-ES_tradnl"/>
        </w:rPr>
        <w:t xml:space="preserve">Franqui Atiles </w:t>
      </w:r>
      <w:r w:rsidR="00181730" w:rsidRPr="00C97982">
        <w:rPr>
          <w:rFonts w:ascii="Book Antiqua" w:hAnsi="Book Antiqua"/>
          <w:lang w:val="es-ES_tradnl"/>
        </w:rPr>
        <w:t>y</w:t>
      </w:r>
      <w:r w:rsidR="00733E40" w:rsidRPr="00C97982">
        <w:rPr>
          <w:rFonts w:ascii="Book Antiqua" w:hAnsi="Book Antiqua"/>
          <w:lang w:val="es-ES_tradnl"/>
        </w:rPr>
        <w:t xml:space="preserve"> </w:t>
      </w:r>
      <w:r w:rsidR="00D14301" w:rsidRPr="00C97982">
        <w:rPr>
          <w:rFonts w:ascii="Book Antiqua" w:hAnsi="Book Antiqua"/>
          <w:i/>
          <w:iCs/>
          <w:lang w:val="es-ES_tradnl"/>
        </w:rPr>
        <w:t>Pérez Ort</w:t>
      </w:r>
      <w:r w:rsidR="00D14301" w:rsidRPr="00C97982">
        <w:rPr>
          <w:rFonts w:ascii="Book Antiqua" w:hAnsi="Book Antiqua" w:cs="Calibri"/>
          <w:i/>
          <w:iCs/>
          <w:lang w:val="es-ES_tradnl"/>
        </w:rPr>
        <w:t>i</w:t>
      </w:r>
      <w:r w:rsidR="00D14301" w:rsidRPr="00C97982">
        <w:rPr>
          <w:rFonts w:ascii="Book Antiqua" w:hAnsi="Book Antiqua"/>
          <w:i/>
          <w:iCs/>
          <w:lang w:val="es-ES_tradnl"/>
        </w:rPr>
        <w:t xml:space="preserve">z </w:t>
      </w:r>
    </w:p>
    <w:p w14:paraId="2C94E724" w14:textId="77777777" w:rsidR="00D52113" w:rsidRPr="00C97982" w:rsidRDefault="00D52113" w:rsidP="00D52113">
      <w:pPr>
        <w:jc w:val="center"/>
        <w:rPr>
          <w:rFonts w:ascii="Book Antiqua" w:hAnsi="Book Antiqua"/>
          <w:lang w:val="es-ES_tradnl"/>
        </w:rPr>
      </w:pPr>
    </w:p>
    <w:p w14:paraId="67742951" w14:textId="775A89A5" w:rsidR="00672EE1" w:rsidRPr="00C97982" w:rsidRDefault="00672EE1" w:rsidP="00D52113">
      <w:pPr>
        <w:jc w:val="center"/>
        <w:rPr>
          <w:rFonts w:ascii="Book Antiqua" w:hAnsi="Book Antiqua"/>
          <w:lang w:val="es-ES_tradnl"/>
        </w:rPr>
      </w:pPr>
      <w:r w:rsidRPr="00C97982">
        <w:rPr>
          <w:rFonts w:ascii="Book Antiqua" w:hAnsi="Book Antiqua"/>
          <w:lang w:val="es-ES_tradnl"/>
        </w:rPr>
        <w:t xml:space="preserve">Referido a </w:t>
      </w:r>
      <w:r w:rsidR="00F8517A" w:rsidRPr="00C97982">
        <w:rPr>
          <w:rFonts w:ascii="Book Antiqua" w:hAnsi="Book Antiqua"/>
          <w:lang w:val="es-ES_tradnl"/>
        </w:rPr>
        <w:t>la Comisión de</w:t>
      </w:r>
      <w:r w:rsidR="00B65F9A" w:rsidRPr="00C97982">
        <w:rPr>
          <w:rFonts w:ascii="Book Antiqua" w:hAnsi="Book Antiqua"/>
          <w:lang w:val="es-ES_tradnl"/>
        </w:rPr>
        <w:t xml:space="preserve"> </w:t>
      </w:r>
      <w:r w:rsidR="00C10D58" w:rsidRPr="00C97982">
        <w:rPr>
          <w:rFonts w:ascii="Book Antiqua" w:hAnsi="Book Antiqua"/>
          <w:lang w:val="es-ES_tradnl"/>
        </w:rPr>
        <w:t>Asuntos Municipales</w:t>
      </w:r>
    </w:p>
    <w:p w14:paraId="6E61EF13" w14:textId="77777777" w:rsidR="00672EE1" w:rsidRPr="00C97982" w:rsidRDefault="00672EE1" w:rsidP="00D52113">
      <w:pPr>
        <w:jc w:val="both"/>
        <w:rPr>
          <w:rFonts w:ascii="Book Antiqua" w:hAnsi="Book Antiqua"/>
          <w:lang w:val="es-ES_tradnl"/>
        </w:rPr>
      </w:pPr>
    </w:p>
    <w:p w14:paraId="3E1DA643" w14:textId="212870B3" w:rsidR="00672EE1" w:rsidRPr="003A0D53" w:rsidRDefault="00672EE1" w:rsidP="00D52113">
      <w:pPr>
        <w:jc w:val="center"/>
        <w:rPr>
          <w:rFonts w:ascii="Book Antiqua" w:hAnsi="Book Antiqua"/>
          <w:b/>
          <w:sz w:val="28"/>
          <w:lang w:val="es-ES_tradnl"/>
        </w:rPr>
      </w:pPr>
      <w:r w:rsidRPr="003A0D53">
        <w:rPr>
          <w:rFonts w:ascii="Book Antiqua" w:hAnsi="Book Antiqua"/>
          <w:b/>
          <w:sz w:val="28"/>
          <w:lang w:val="es-ES_tradnl"/>
        </w:rPr>
        <w:t>LEY</w:t>
      </w:r>
      <w:r w:rsidR="00106AA6" w:rsidRPr="003A0D53">
        <w:rPr>
          <w:rFonts w:ascii="Book Antiqua" w:hAnsi="Book Antiqua"/>
          <w:b/>
          <w:sz w:val="28"/>
          <w:lang w:val="es-ES_tradnl"/>
        </w:rPr>
        <w:t xml:space="preserve"> </w:t>
      </w:r>
    </w:p>
    <w:p w14:paraId="128023A5" w14:textId="77777777" w:rsidR="00221397" w:rsidRPr="00C97982" w:rsidRDefault="00221397" w:rsidP="00D52113">
      <w:pPr>
        <w:jc w:val="both"/>
        <w:rPr>
          <w:rFonts w:ascii="Book Antiqua" w:hAnsi="Book Antiqua"/>
          <w:lang w:val="es-ES_tradnl"/>
        </w:rPr>
      </w:pPr>
    </w:p>
    <w:p w14:paraId="7E1EF0E3" w14:textId="5531C851" w:rsidR="005C0838" w:rsidRPr="00755F2D" w:rsidRDefault="00E045FD" w:rsidP="005C0838">
      <w:pPr>
        <w:jc w:val="both"/>
        <w:rPr>
          <w:lang w:val="es-ES"/>
        </w:rPr>
      </w:pPr>
      <w:r w:rsidRPr="00C97982">
        <w:rPr>
          <w:rFonts w:ascii="Book Antiqua" w:hAnsi="Book Antiqua"/>
          <w:lang w:val="es-ES_tradnl"/>
        </w:rPr>
        <w:t xml:space="preserve">Para </w:t>
      </w:r>
      <w:r w:rsidR="006A4C06" w:rsidRPr="00C97982">
        <w:rPr>
          <w:rFonts w:ascii="Book Antiqua" w:hAnsi="Book Antiqua"/>
          <w:lang w:val="es-ES_tradnl"/>
        </w:rPr>
        <w:t xml:space="preserve">enmendar </w:t>
      </w:r>
      <w:r w:rsidR="00864F84" w:rsidRPr="008B7628">
        <w:rPr>
          <w:rFonts w:ascii="Book Antiqua" w:hAnsi="Book Antiqua"/>
          <w:lang w:val="es-ES_tradnl"/>
        </w:rPr>
        <w:t xml:space="preserve">el </w:t>
      </w:r>
      <w:r w:rsidR="00822BE3" w:rsidRPr="008B7628">
        <w:rPr>
          <w:rFonts w:ascii="Book Antiqua" w:hAnsi="Book Antiqua"/>
          <w:lang w:val="es-ES_tradnl"/>
        </w:rPr>
        <w:t>Artículo</w:t>
      </w:r>
      <w:r w:rsidR="00FA4BED" w:rsidRPr="00C97982">
        <w:rPr>
          <w:rFonts w:ascii="Book Antiqua" w:hAnsi="Book Antiqua"/>
          <w:lang w:val="es-ES_tradnl"/>
        </w:rPr>
        <w:t xml:space="preserve"> </w:t>
      </w:r>
      <w:bookmarkStart w:id="0" w:name="_Hlk202805055"/>
      <w:r w:rsidR="00982CF9" w:rsidRPr="00C97982">
        <w:rPr>
          <w:rFonts w:ascii="Book Antiqua" w:hAnsi="Book Antiqua"/>
          <w:lang w:val="es-ES_tradnl"/>
        </w:rPr>
        <w:t>1.037</w:t>
      </w:r>
      <w:r w:rsidR="00FA4BED" w:rsidRPr="00C97982">
        <w:rPr>
          <w:rFonts w:ascii="Book Antiqua" w:hAnsi="Book Antiqua"/>
          <w:lang w:val="es-ES_tradnl"/>
        </w:rPr>
        <w:t xml:space="preserve"> </w:t>
      </w:r>
      <w:r w:rsidR="00FA4BED" w:rsidRPr="00C97982">
        <w:rPr>
          <w:rFonts w:ascii="Book Antiqua" w:hAnsi="Book Antiqua"/>
          <w:i/>
          <w:iCs/>
          <w:u w:val="single"/>
          <w:lang w:val="es-ES_tradnl"/>
        </w:rPr>
        <w:t xml:space="preserve">y </w:t>
      </w:r>
      <w:r w:rsidR="008B7628">
        <w:rPr>
          <w:rFonts w:ascii="Book Antiqua" w:hAnsi="Book Antiqua"/>
          <w:i/>
          <w:iCs/>
          <w:u w:val="single"/>
          <w:lang w:val="es-ES_tradnl"/>
        </w:rPr>
        <w:t>añadir el inciso (</w:t>
      </w:r>
      <w:r w:rsidR="00A249E0">
        <w:rPr>
          <w:rFonts w:ascii="Book Antiqua" w:hAnsi="Book Antiqua"/>
          <w:i/>
          <w:iCs/>
          <w:u w:val="single"/>
          <w:lang w:val="es-ES_tradnl"/>
        </w:rPr>
        <w:t>t</w:t>
      </w:r>
      <w:r w:rsidR="008B7628">
        <w:rPr>
          <w:rFonts w:ascii="Book Antiqua" w:hAnsi="Book Antiqua"/>
          <w:i/>
          <w:iCs/>
          <w:u w:val="single"/>
          <w:lang w:val="es-ES_tradnl"/>
        </w:rPr>
        <w:t xml:space="preserve">) al Artículo </w:t>
      </w:r>
      <w:r w:rsidR="00FA4BED" w:rsidRPr="00C97982">
        <w:rPr>
          <w:rFonts w:ascii="Book Antiqua" w:hAnsi="Book Antiqua"/>
          <w:i/>
          <w:iCs/>
          <w:u w:val="single"/>
          <w:lang w:val="es-ES_tradnl"/>
        </w:rPr>
        <w:t>1.0</w:t>
      </w:r>
      <w:r w:rsidR="00A249E0">
        <w:rPr>
          <w:rFonts w:ascii="Book Antiqua" w:hAnsi="Book Antiqua"/>
          <w:i/>
          <w:iCs/>
          <w:u w:val="single"/>
          <w:lang w:val="es-ES_tradnl"/>
        </w:rPr>
        <w:t>45</w:t>
      </w:r>
      <w:r w:rsidR="00822BE3" w:rsidRPr="00C97982">
        <w:rPr>
          <w:rFonts w:ascii="Book Antiqua" w:hAnsi="Book Antiqua"/>
          <w:lang w:val="es-ES_tradnl"/>
        </w:rPr>
        <w:t xml:space="preserve"> de</w:t>
      </w:r>
      <w:r w:rsidR="00FA4BED" w:rsidRPr="00C97982">
        <w:rPr>
          <w:rFonts w:ascii="Book Antiqua" w:hAnsi="Book Antiqua"/>
          <w:lang w:val="es-ES_tradnl"/>
        </w:rPr>
        <w:t xml:space="preserve"> </w:t>
      </w:r>
      <w:r w:rsidR="00FA4BED" w:rsidRPr="00C97982">
        <w:rPr>
          <w:rFonts w:ascii="Book Antiqua" w:hAnsi="Book Antiqua"/>
          <w:i/>
          <w:iCs/>
          <w:u w:val="single"/>
          <w:lang w:val="es-ES_tradnl"/>
        </w:rPr>
        <w:t>la</w:t>
      </w:r>
      <w:r w:rsidR="00822BE3" w:rsidRPr="00C97982">
        <w:rPr>
          <w:rFonts w:ascii="Book Antiqua" w:hAnsi="Book Antiqua"/>
          <w:lang w:val="es-ES_tradnl"/>
        </w:rPr>
        <w:t xml:space="preserve"> </w:t>
      </w:r>
      <w:r w:rsidR="00982CF9" w:rsidRPr="00C97982">
        <w:rPr>
          <w:rFonts w:ascii="Book Antiqua" w:hAnsi="Book Antiqua"/>
          <w:lang w:val="es-ES_tradnl"/>
        </w:rPr>
        <w:t xml:space="preserve">Ley Núm. 107 </w:t>
      </w:r>
      <w:r w:rsidR="00982CF9" w:rsidRPr="00C97982">
        <w:rPr>
          <w:rFonts w:ascii="Book Antiqua" w:hAnsi="Book Antiqua"/>
          <w:strike/>
          <w:lang w:val="es-ES_tradnl"/>
        </w:rPr>
        <w:t>de 13 de agosto de</w:t>
      </w:r>
      <w:r w:rsidR="00982CF9" w:rsidRPr="00C97982">
        <w:rPr>
          <w:rFonts w:ascii="Book Antiqua" w:hAnsi="Book Antiqua"/>
          <w:lang w:val="es-ES_tradnl"/>
        </w:rPr>
        <w:t xml:space="preserve"> </w:t>
      </w:r>
      <w:r w:rsidR="00FB3E27" w:rsidRPr="00C97982">
        <w:rPr>
          <w:rFonts w:ascii="Book Antiqua" w:hAnsi="Book Antiqua"/>
          <w:u w:val="single"/>
          <w:lang w:val="es-ES_tradnl"/>
        </w:rPr>
        <w:t>-</w:t>
      </w:r>
      <w:r w:rsidR="00FB3E27" w:rsidRPr="00C97982">
        <w:rPr>
          <w:rFonts w:ascii="Book Antiqua" w:hAnsi="Book Antiqua"/>
          <w:lang w:val="es-ES_tradnl"/>
        </w:rPr>
        <w:t xml:space="preserve"> </w:t>
      </w:r>
      <w:r w:rsidR="00982CF9" w:rsidRPr="00C97982">
        <w:rPr>
          <w:rFonts w:ascii="Book Antiqua" w:hAnsi="Book Antiqua"/>
          <w:lang w:val="es-ES_tradnl"/>
        </w:rPr>
        <w:t>2020, según enmendada,</w:t>
      </w:r>
      <w:r w:rsidR="006A4C06" w:rsidRPr="00C97982">
        <w:rPr>
          <w:rFonts w:ascii="Book Antiqua" w:hAnsi="Book Antiqua"/>
          <w:lang w:val="es-ES_tradnl"/>
        </w:rPr>
        <w:t xml:space="preserve"> conocida como</w:t>
      </w:r>
      <w:r w:rsidR="00982CF9" w:rsidRPr="005C0838">
        <w:rPr>
          <w:rFonts w:ascii="Book Antiqua" w:hAnsi="Book Antiqua"/>
          <w:strike/>
          <w:lang w:val="es-ES_tradnl"/>
        </w:rPr>
        <w:t>,</w:t>
      </w:r>
      <w:r w:rsidR="00982CF9" w:rsidRPr="00C97982">
        <w:rPr>
          <w:rFonts w:ascii="Book Antiqua" w:hAnsi="Book Antiqua"/>
          <w:lang w:val="es-ES_tradnl"/>
        </w:rPr>
        <w:t xml:space="preserve"> “Código Municipal de Puerto Rico”</w:t>
      </w:r>
      <w:bookmarkEnd w:id="0"/>
      <w:r w:rsidR="006A4C06" w:rsidRPr="00C97982">
        <w:rPr>
          <w:rFonts w:ascii="Book Antiqua" w:hAnsi="Book Antiqua"/>
          <w:lang w:val="es-ES_tradnl"/>
        </w:rPr>
        <w:t xml:space="preserve">, a </w:t>
      </w:r>
      <w:r w:rsidR="006A4C06" w:rsidRPr="00A619FC">
        <w:rPr>
          <w:rFonts w:ascii="Book Antiqua" w:hAnsi="Book Antiqua"/>
          <w:strike/>
          <w:lang w:val="es-ES_tradnl"/>
        </w:rPr>
        <w:t>los fines</w:t>
      </w:r>
      <w:r w:rsidR="006A4C06" w:rsidRPr="00C97982">
        <w:rPr>
          <w:rFonts w:ascii="Book Antiqua" w:hAnsi="Book Antiqua"/>
          <w:lang w:val="es-ES_tradnl"/>
        </w:rPr>
        <w:t xml:space="preserve"> </w:t>
      </w:r>
      <w:r w:rsidR="00A619FC" w:rsidRPr="00A619FC">
        <w:rPr>
          <w:rFonts w:ascii="Book Antiqua" w:hAnsi="Book Antiqua"/>
          <w:i/>
          <w:iCs/>
          <w:u w:val="single"/>
          <w:lang w:val="es-ES_tradnl"/>
        </w:rPr>
        <w:t>fin</w:t>
      </w:r>
      <w:r w:rsidR="00A619FC">
        <w:rPr>
          <w:rFonts w:ascii="Book Antiqua" w:hAnsi="Book Antiqua"/>
          <w:lang w:val="es-ES_tradnl"/>
        </w:rPr>
        <w:t xml:space="preserve"> </w:t>
      </w:r>
      <w:r w:rsidR="006A4C06" w:rsidRPr="00C97982">
        <w:rPr>
          <w:rFonts w:ascii="Book Antiqua" w:hAnsi="Book Antiqua"/>
          <w:lang w:val="es-ES_tradnl"/>
        </w:rPr>
        <w:t>de establecer qu</w:t>
      </w:r>
      <w:r w:rsidR="00864F84" w:rsidRPr="00C97982">
        <w:rPr>
          <w:rFonts w:ascii="Book Antiqua" w:hAnsi="Book Antiqua"/>
          <w:lang w:val="es-ES_tradnl"/>
        </w:rPr>
        <w:t xml:space="preserve">e </w:t>
      </w:r>
      <w:r w:rsidR="00822BE3" w:rsidRPr="00C97982">
        <w:rPr>
          <w:rFonts w:ascii="Book Antiqua" w:hAnsi="Book Antiqua"/>
          <w:lang w:val="es-ES_tradnl"/>
        </w:rPr>
        <w:t xml:space="preserve">las sesiones y procedimientos legislativos de las </w:t>
      </w:r>
      <w:r w:rsidR="00982CF9" w:rsidRPr="00C97982">
        <w:rPr>
          <w:rFonts w:ascii="Book Antiqua" w:hAnsi="Book Antiqua"/>
          <w:lang w:val="es-ES_tradnl"/>
        </w:rPr>
        <w:t xml:space="preserve">Legislaturas </w:t>
      </w:r>
      <w:r w:rsidR="00822BE3" w:rsidRPr="00C97982">
        <w:rPr>
          <w:rFonts w:ascii="Book Antiqua" w:hAnsi="Book Antiqua"/>
          <w:lang w:val="es-ES_tradnl"/>
        </w:rPr>
        <w:t>Munic</w:t>
      </w:r>
      <w:r w:rsidR="002C19FE" w:rsidRPr="00C97982">
        <w:rPr>
          <w:rFonts w:ascii="Book Antiqua" w:hAnsi="Book Antiqua"/>
          <w:lang w:val="es-ES_tradnl"/>
        </w:rPr>
        <w:t>ipales sean transmitid</w:t>
      </w:r>
      <w:r w:rsidR="0055322A" w:rsidRPr="00C97982">
        <w:rPr>
          <w:rFonts w:ascii="Book Antiqua" w:hAnsi="Book Antiqua"/>
          <w:lang w:val="es-ES_tradnl"/>
        </w:rPr>
        <w:t xml:space="preserve">as digitalmente </w:t>
      </w:r>
      <w:r w:rsidR="0055322A" w:rsidRPr="005D2EA6">
        <w:rPr>
          <w:rFonts w:ascii="Book Antiqua" w:hAnsi="Book Antiqua"/>
          <w:strike/>
          <w:lang w:val="es-ES_tradnl"/>
        </w:rPr>
        <w:t>en el</w:t>
      </w:r>
      <w:r w:rsidR="005D2EA6">
        <w:rPr>
          <w:rFonts w:ascii="Book Antiqua" w:hAnsi="Book Antiqua"/>
          <w:lang w:val="es-ES_tradnl"/>
        </w:rPr>
        <w:t xml:space="preserve"> </w:t>
      </w:r>
      <w:r w:rsidR="005D2EA6">
        <w:rPr>
          <w:rFonts w:ascii="Book Antiqua" w:hAnsi="Book Antiqua"/>
          <w:i/>
          <w:iCs/>
          <w:u w:val="single"/>
          <w:lang w:val="es-ES_tradnl"/>
        </w:rPr>
        <w:t>a través del</w:t>
      </w:r>
      <w:r w:rsidR="0055322A" w:rsidRPr="00C97982">
        <w:rPr>
          <w:rFonts w:ascii="Book Antiqua" w:hAnsi="Book Antiqua"/>
          <w:lang w:val="es-ES_tradnl"/>
        </w:rPr>
        <w:t xml:space="preserve"> internet</w:t>
      </w:r>
      <w:r w:rsidR="00FB3E27" w:rsidRPr="00C97982">
        <w:rPr>
          <w:rFonts w:ascii="Book Antiqua" w:hAnsi="Book Antiqua"/>
          <w:lang w:val="es-ES_tradnl"/>
        </w:rPr>
        <w:t xml:space="preserve"> </w:t>
      </w:r>
      <w:r w:rsidR="00FB3E27" w:rsidRPr="00C97982">
        <w:rPr>
          <w:rFonts w:ascii="Book Antiqua" w:hAnsi="Book Antiqua"/>
          <w:i/>
          <w:iCs/>
          <w:u w:val="single"/>
          <w:lang w:val="es-ES_tradnl"/>
        </w:rPr>
        <w:t>con audio e imagen simultánea a la</w:t>
      </w:r>
      <w:r w:rsidR="004A1CE9" w:rsidRPr="00C97982">
        <w:rPr>
          <w:rFonts w:ascii="Book Antiqua" w:hAnsi="Book Antiqua"/>
          <w:i/>
          <w:iCs/>
          <w:u w:val="single"/>
          <w:lang w:val="es-ES_tradnl"/>
        </w:rPr>
        <w:t>s</w:t>
      </w:r>
      <w:r w:rsidR="00FB3E27" w:rsidRPr="00C97982">
        <w:rPr>
          <w:rFonts w:ascii="Book Antiqua" w:hAnsi="Book Antiqua"/>
          <w:i/>
          <w:iCs/>
          <w:u w:val="single"/>
          <w:lang w:val="es-ES_tradnl"/>
        </w:rPr>
        <w:t xml:space="preserve"> sesi</w:t>
      </w:r>
      <w:r w:rsidR="004A1CE9" w:rsidRPr="00C97982">
        <w:rPr>
          <w:rFonts w:ascii="Book Antiqua" w:hAnsi="Book Antiqua"/>
          <w:i/>
          <w:iCs/>
          <w:u w:val="single"/>
          <w:lang w:val="es-ES_tradnl"/>
        </w:rPr>
        <w:t>ones</w:t>
      </w:r>
      <w:r w:rsidR="00FB3E27" w:rsidRPr="00C97982">
        <w:rPr>
          <w:rFonts w:ascii="Book Antiqua" w:hAnsi="Book Antiqua"/>
          <w:i/>
          <w:iCs/>
          <w:u w:val="single"/>
          <w:lang w:val="es-ES_tradnl"/>
        </w:rPr>
        <w:t xml:space="preserve"> física</w:t>
      </w:r>
      <w:r w:rsidR="004A1CE9" w:rsidRPr="00C97982">
        <w:rPr>
          <w:rFonts w:ascii="Book Antiqua" w:hAnsi="Book Antiqua"/>
          <w:i/>
          <w:iCs/>
          <w:u w:val="single"/>
          <w:lang w:val="es-ES_tradnl"/>
        </w:rPr>
        <w:t xml:space="preserve">s celebradas en la edificación oficial o provisional que sirva como sede central de </w:t>
      </w:r>
      <w:r w:rsidR="005C0838">
        <w:rPr>
          <w:rFonts w:ascii="Book Antiqua" w:hAnsi="Book Antiqua"/>
          <w:i/>
          <w:iCs/>
          <w:u w:val="single"/>
          <w:lang w:val="es-ES_tradnl"/>
        </w:rPr>
        <w:t>estas</w:t>
      </w:r>
      <w:r w:rsidR="00A619FC">
        <w:rPr>
          <w:rFonts w:ascii="Book Antiqua" w:hAnsi="Book Antiqua"/>
          <w:i/>
          <w:iCs/>
          <w:u w:val="single"/>
          <w:lang w:val="es-ES_tradnl"/>
        </w:rPr>
        <w:t>;</w:t>
      </w:r>
      <w:r w:rsidR="009D0621" w:rsidRPr="00C97982">
        <w:rPr>
          <w:rFonts w:ascii="Book Antiqua" w:hAnsi="Book Antiqua"/>
          <w:i/>
          <w:iCs/>
          <w:u w:val="single"/>
          <w:lang w:val="es-ES_tradnl"/>
        </w:rPr>
        <w:t xml:space="preserve"> establecer los requisitos de notificación</w:t>
      </w:r>
      <w:r w:rsidR="005C0838">
        <w:rPr>
          <w:rFonts w:ascii="Book Antiqua" w:hAnsi="Book Antiqua"/>
          <w:i/>
          <w:iCs/>
          <w:u w:val="single"/>
          <w:lang w:val="es-ES_tradnl"/>
        </w:rPr>
        <w:t xml:space="preserve">; y disponer que la Oficina de Servicios Legislativos de la Asamblea Legislativa </w:t>
      </w:r>
      <w:r w:rsidR="00D754F8">
        <w:rPr>
          <w:rFonts w:ascii="Book Antiqua" w:hAnsi="Book Antiqua"/>
          <w:i/>
          <w:iCs/>
          <w:u w:val="single"/>
          <w:lang w:val="es-ES_tradnl"/>
        </w:rPr>
        <w:t xml:space="preserve">publicará el trámite legislativo municipal en </w:t>
      </w:r>
      <w:r w:rsidR="00C42037">
        <w:rPr>
          <w:rFonts w:ascii="Book Antiqua" w:hAnsi="Book Antiqua"/>
          <w:i/>
          <w:iCs/>
          <w:u w:val="single"/>
          <w:lang w:val="es-ES_tradnl"/>
        </w:rPr>
        <w:t>el</w:t>
      </w:r>
      <w:r w:rsidR="00D754F8">
        <w:rPr>
          <w:rFonts w:ascii="Book Antiqua" w:hAnsi="Book Antiqua"/>
          <w:i/>
          <w:iCs/>
          <w:u w:val="single"/>
          <w:lang w:val="es-ES_tradnl"/>
        </w:rPr>
        <w:t xml:space="preserve"> Sistema Único de Trámite Legislativo (SUTRA)</w:t>
      </w:r>
      <w:r w:rsidR="0055322A" w:rsidRPr="00C97982">
        <w:rPr>
          <w:rFonts w:ascii="Book Antiqua" w:hAnsi="Book Antiqua"/>
          <w:strike/>
          <w:lang w:val="es-ES_tradnl"/>
        </w:rPr>
        <w:t>,</w:t>
      </w:r>
      <w:r w:rsidR="007176E0" w:rsidRPr="00C97982">
        <w:rPr>
          <w:rFonts w:ascii="Book Antiqua" w:hAnsi="Book Antiqua"/>
          <w:strike/>
          <w:lang w:val="es-ES_tradnl"/>
        </w:rPr>
        <w:t xml:space="preserve"> </w:t>
      </w:r>
      <w:r w:rsidR="000D2B37" w:rsidRPr="00C97982">
        <w:rPr>
          <w:rFonts w:ascii="Book Antiqua" w:hAnsi="Book Antiqua"/>
          <w:strike/>
          <w:lang w:val="es-ES_tradnl"/>
        </w:rPr>
        <w:t xml:space="preserve">y para </w:t>
      </w:r>
      <w:r w:rsidR="00B65F9A" w:rsidRPr="00C97982">
        <w:rPr>
          <w:rFonts w:ascii="Book Antiqua" w:hAnsi="Book Antiqua"/>
          <w:strike/>
          <w:lang w:val="es-ES_tradnl"/>
        </w:rPr>
        <w:t>otros fines relacionados</w:t>
      </w:r>
      <w:r w:rsidR="000D2B37" w:rsidRPr="00D754F8">
        <w:rPr>
          <w:rFonts w:ascii="Book Antiqua" w:hAnsi="Book Antiqua"/>
          <w:lang w:val="es-ES_tradnl"/>
        </w:rPr>
        <w:t>.</w:t>
      </w:r>
      <w:r w:rsidR="005C0838" w:rsidRPr="005C0838">
        <w:rPr>
          <w:rFonts w:ascii="Book Antiqua" w:hAnsi="Book Antiqua"/>
          <w:lang w:val="es-ES_tradnl"/>
        </w:rPr>
        <w:t xml:space="preserve"> </w:t>
      </w:r>
    </w:p>
    <w:p w14:paraId="467DAA34" w14:textId="77777777" w:rsidR="00221397" w:rsidRPr="00C97982" w:rsidRDefault="00221397" w:rsidP="00D52113">
      <w:pPr>
        <w:ind w:left="360" w:hanging="360"/>
        <w:jc w:val="both"/>
        <w:rPr>
          <w:rFonts w:ascii="Book Antiqua" w:hAnsi="Book Antiqua"/>
          <w:lang w:val="es-ES_tradnl"/>
        </w:rPr>
      </w:pPr>
      <w:r w:rsidRPr="00C97982">
        <w:rPr>
          <w:rFonts w:ascii="Book Antiqua" w:hAnsi="Book Antiqua"/>
          <w:lang w:val="es-ES_tradnl"/>
        </w:rPr>
        <w:t xml:space="preserve">  </w:t>
      </w:r>
    </w:p>
    <w:p w14:paraId="5DF75F29" w14:textId="77777777" w:rsidR="009A6526" w:rsidRPr="00C97982" w:rsidRDefault="00F66BCB" w:rsidP="00D52113">
      <w:pPr>
        <w:jc w:val="center"/>
        <w:rPr>
          <w:rFonts w:ascii="Book Antiqua" w:hAnsi="Book Antiqua"/>
          <w:lang w:val="es-ES_tradnl"/>
        </w:rPr>
      </w:pPr>
      <w:r w:rsidRPr="00C97982">
        <w:rPr>
          <w:rFonts w:ascii="Book Antiqua" w:hAnsi="Book Antiqua"/>
          <w:lang w:val="es-ES_tradnl"/>
        </w:rPr>
        <w:t>EXPOSICIÓ</w:t>
      </w:r>
      <w:r w:rsidR="00221397" w:rsidRPr="00C97982">
        <w:rPr>
          <w:rFonts w:ascii="Book Antiqua" w:hAnsi="Book Antiqua"/>
          <w:lang w:val="es-ES_tradnl"/>
        </w:rPr>
        <w:t>N DE MOTIVOS</w:t>
      </w:r>
    </w:p>
    <w:p w14:paraId="760A92AA" w14:textId="77777777" w:rsidR="006275E7" w:rsidRPr="00C97982" w:rsidRDefault="006275E7" w:rsidP="00D52113">
      <w:pPr>
        <w:jc w:val="center"/>
        <w:rPr>
          <w:rFonts w:ascii="Book Antiqua" w:hAnsi="Book Antiqua"/>
          <w:lang w:val="es-ES_tradnl"/>
        </w:rPr>
      </w:pPr>
    </w:p>
    <w:p w14:paraId="174F170A" w14:textId="79BCD430" w:rsidR="004A4C83" w:rsidRPr="00C97982" w:rsidRDefault="008143DC" w:rsidP="00D14301">
      <w:pPr>
        <w:pStyle w:val="NormalWeb"/>
        <w:contextualSpacing/>
        <w:jc w:val="both"/>
        <w:rPr>
          <w:rFonts w:ascii="Book Antiqua" w:hAnsi="Book Antiqua"/>
          <w:lang w:val="es-PR"/>
        </w:rPr>
      </w:pPr>
      <w:r w:rsidRPr="00C97982">
        <w:rPr>
          <w:rFonts w:ascii="Book Antiqua" w:hAnsi="Book Antiqua"/>
          <w:lang w:val="es-PR"/>
        </w:rPr>
        <w:tab/>
      </w:r>
      <w:r w:rsidR="004A4C83" w:rsidRPr="00C97982">
        <w:rPr>
          <w:rFonts w:ascii="Book Antiqua" w:hAnsi="Book Antiqua"/>
          <w:lang w:val="es-PR"/>
        </w:rPr>
        <w:t xml:space="preserve">La </w:t>
      </w:r>
      <w:r w:rsidR="00181730" w:rsidRPr="00C97982">
        <w:rPr>
          <w:rFonts w:ascii="Book Antiqua" w:hAnsi="Book Antiqua"/>
          <w:lang w:val="es-PR"/>
        </w:rPr>
        <w:t>Constitución de</w:t>
      </w:r>
      <w:r w:rsidR="004A4C83" w:rsidRPr="00C97982">
        <w:rPr>
          <w:rFonts w:ascii="Book Antiqua" w:hAnsi="Book Antiqua"/>
          <w:lang w:val="es-PR"/>
        </w:rPr>
        <w:t xml:space="preserve"> Puerto Rico, en su Preámbulo, establece que el Pueblo de Puerto Rico</w:t>
      </w:r>
      <w:r w:rsidR="004A4C83" w:rsidRPr="00C97982">
        <w:rPr>
          <w:rFonts w:ascii="Book Antiqua" w:hAnsi="Book Antiqua"/>
          <w:strike/>
          <w:lang w:val="es-PR"/>
        </w:rPr>
        <w:t>,</w:t>
      </w:r>
      <w:r w:rsidR="004A4C83" w:rsidRPr="00C97982">
        <w:rPr>
          <w:rFonts w:ascii="Book Antiqua" w:hAnsi="Book Antiqua"/>
          <w:lang w:val="es-PR"/>
        </w:rPr>
        <w:t xml:space="preserve"> se organiza políticamente sobre una base plenamente democrática con el fin de promover el bienestar general y asegurar el disfrute pleno de los derechos humanos. Este marco constitucional define al sistema democrático como aquel en el que la voluntad del pueblo constituye la fuente del poder público, donde el orden político se subordina a los derechos fundamentales y se garantiza la participación libre y efectiva del ciudadano en las decisiones colectivas.</w:t>
      </w:r>
    </w:p>
    <w:p w14:paraId="148D69C0" w14:textId="77777777" w:rsidR="00D14301" w:rsidRPr="00C97982" w:rsidRDefault="00D14301" w:rsidP="00D14301">
      <w:pPr>
        <w:pStyle w:val="NormalWeb"/>
        <w:contextualSpacing/>
        <w:jc w:val="both"/>
        <w:rPr>
          <w:rFonts w:ascii="Book Antiqua" w:hAnsi="Book Antiqua"/>
          <w:lang w:val="es-PR"/>
        </w:rPr>
      </w:pPr>
    </w:p>
    <w:p w14:paraId="341246CA" w14:textId="71B3CD89" w:rsidR="00D14301" w:rsidRDefault="004A4C83" w:rsidP="00106AA6">
      <w:pPr>
        <w:pStyle w:val="NormalWeb"/>
        <w:ind w:firstLine="720"/>
        <w:contextualSpacing/>
        <w:jc w:val="both"/>
        <w:rPr>
          <w:rFonts w:ascii="Book Antiqua" w:hAnsi="Book Antiqua"/>
          <w:lang w:val="es-PR"/>
        </w:rPr>
      </w:pPr>
      <w:r w:rsidRPr="00C97982">
        <w:rPr>
          <w:rFonts w:ascii="Book Antiqua" w:hAnsi="Book Antiqua"/>
          <w:lang w:val="es-PR"/>
        </w:rPr>
        <w:t xml:space="preserve">Esa participación democrática se manifiesta de manera concreta tanto en el sistema electoral como en el ejercicio legislativo. En dicho esquema, el gobierno municipal representa la unidad de gobierno más cercana a la ciudadanía, compuesto por el Alcalde </w:t>
      </w:r>
      <w:r w:rsidRPr="00C97982">
        <w:rPr>
          <w:rFonts w:ascii="Book Antiqua" w:hAnsi="Book Antiqua"/>
          <w:lang w:val="es-PR"/>
        </w:rPr>
        <w:lastRenderedPageBreak/>
        <w:t>y la Legislatura Municipal. Su función es atender con agilidad y eficacia las necesidades apremiantes de los residentes, así como impulsar el desarrollo social y económico del municipio, de acuerdo con sus recursos y planificación fiscal a corto, mediano y largo plazo.</w:t>
      </w:r>
    </w:p>
    <w:p w14:paraId="1A640E7A" w14:textId="77777777" w:rsidR="00106AA6" w:rsidRPr="00C97982" w:rsidRDefault="00106AA6" w:rsidP="00106AA6">
      <w:pPr>
        <w:pStyle w:val="NormalWeb"/>
        <w:ind w:firstLine="720"/>
        <w:contextualSpacing/>
        <w:jc w:val="both"/>
        <w:rPr>
          <w:rFonts w:ascii="Book Antiqua" w:hAnsi="Book Antiqua"/>
          <w:lang w:val="es-PR"/>
        </w:rPr>
      </w:pPr>
    </w:p>
    <w:p w14:paraId="692108D4" w14:textId="551CC370" w:rsidR="004A4C83" w:rsidRPr="00C97982" w:rsidRDefault="004A4C83" w:rsidP="00D14301">
      <w:pPr>
        <w:pStyle w:val="NormalWeb"/>
        <w:ind w:firstLine="720"/>
        <w:contextualSpacing/>
        <w:jc w:val="both"/>
        <w:rPr>
          <w:rFonts w:ascii="Book Antiqua" w:hAnsi="Book Antiqua"/>
          <w:lang w:val="es-PR"/>
        </w:rPr>
      </w:pPr>
      <w:r w:rsidRPr="00C97982">
        <w:rPr>
          <w:rFonts w:ascii="Book Antiqua" w:hAnsi="Book Antiqua"/>
          <w:lang w:val="es-PR"/>
        </w:rPr>
        <w:t xml:space="preserve">Conforme al </w:t>
      </w:r>
      <w:r w:rsidRPr="00C97982">
        <w:rPr>
          <w:rStyle w:val="Strong"/>
          <w:rFonts w:ascii="Book Antiqua" w:hAnsi="Book Antiqua"/>
          <w:b w:val="0"/>
          <w:bCs w:val="0"/>
          <w:lang w:val="es-PR"/>
        </w:rPr>
        <w:t>Código Municipal de Puerto Rico</w:t>
      </w:r>
      <w:r w:rsidRPr="00C97982">
        <w:rPr>
          <w:rFonts w:ascii="Book Antiqua" w:hAnsi="Book Antiqua"/>
          <w:b/>
          <w:bCs/>
          <w:lang w:val="es-PR"/>
        </w:rPr>
        <w:t xml:space="preserve">, </w:t>
      </w:r>
      <w:r w:rsidRPr="00C97982">
        <w:rPr>
          <w:rFonts w:ascii="Book Antiqua" w:hAnsi="Book Antiqua"/>
          <w:lang w:val="es-PR"/>
        </w:rPr>
        <w:t xml:space="preserve">las Legislaturas Municipales cuentan con prerrogativas, responsabilidades y limitaciones que deben ejercerse dentro del marco </w:t>
      </w:r>
      <w:r w:rsidR="007603D6" w:rsidRPr="00C97982">
        <w:rPr>
          <w:rFonts w:ascii="Book Antiqua" w:hAnsi="Book Antiqua"/>
          <w:lang w:val="es-PR"/>
        </w:rPr>
        <w:t>legal aplicable</w:t>
      </w:r>
      <w:r w:rsidRPr="00C97982">
        <w:rPr>
          <w:rFonts w:ascii="Book Antiqua" w:hAnsi="Book Antiqua"/>
          <w:lang w:val="es-PR"/>
        </w:rPr>
        <w:t>. Al igual que sucede con la Asamblea Legislativa, sus procesos deliberativos deben regirse por normas que garanticen la transparencia, la legalidad y la participación equitativa de todos sus miembros.</w:t>
      </w:r>
    </w:p>
    <w:p w14:paraId="3B90F0BE" w14:textId="77777777" w:rsidR="00D14301" w:rsidRPr="00C97982" w:rsidRDefault="00D14301" w:rsidP="00D14301">
      <w:pPr>
        <w:pStyle w:val="NormalWeb"/>
        <w:ind w:firstLine="720"/>
        <w:contextualSpacing/>
        <w:jc w:val="both"/>
        <w:rPr>
          <w:rFonts w:ascii="Book Antiqua" w:hAnsi="Book Antiqua"/>
          <w:lang w:val="es-PR"/>
        </w:rPr>
      </w:pPr>
    </w:p>
    <w:p w14:paraId="335C916C" w14:textId="4FBA99D5" w:rsidR="004A4C83" w:rsidRPr="00C97982" w:rsidRDefault="004A4C83" w:rsidP="00D14301">
      <w:pPr>
        <w:pStyle w:val="NormalWeb"/>
        <w:ind w:firstLine="720"/>
        <w:contextualSpacing/>
        <w:jc w:val="both"/>
        <w:rPr>
          <w:rFonts w:ascii="Book Antiqua" w:hAnsi="Book Antiqua"/>
          <w:lang w:val="es-PR"/>
        </w:rPr>
      </w:pPr>
      <w:r w:rsidRPr="00C97982">
        <w:rPr>
          <w:rFonts w:ascii="Book Antiqua" w:hAnsi="Book Antiqua"/>
          <w:lang w:val="es-PR"/>
        </w:rPr>
        <w:t xml:space="preserve">Corresponde al presidente de la Legislatura Municipal velar por la integridad de los procedimientos parlamentarios, </w:t>
      </w:r>
      <w:r w:rsidRPr="00C97982">
        <w:rPr>
          <w:rFonts w:ascii="Book Antiqua" w:hAnsi="Book Antiqua"/>
          <w:strike/>
          <w:lang w:val="es-PR"/>
        </w:rPr>
        <w:t>garantizando</w:t>
      </w:r>
      <w:r w:rsidRPr="00C97982">
        <w:rPr>
          <w:rFonts w:ascii="Book Antiqua" w:hAnsi="Book Antiqua"/>
          <w:lang w:val="es-PR"/>
        </w:rPr>
        <w:t xml:space="preserve"> </w:t>
      </w:r>
      <w:r w:rsidR="00A96B3B" w:rsidRPr="00C97982">
        <w:rPr>
          <w:rFonts w:ascii="Book Antiqua" w:hAnsi="Book Antiqua"/>
          <w:i/>
          <w:iCs/>
          <w:u w:val="single"/>
          <w:lang w:val="es-PR"/>
        </w:rPr>
        <w:t>y garantizar</w:t>
      </w:r>
      <w:r w:rsidR="00A96B3B" w:rsidRPr="00C97982">
        <w:rPr>
          <w:rFonts w:ascii="Book Antiqua" w:hAnsi="Book Antiqua"/>
          <w:lang w:val="es-PR"/>
        </w:rPr>
        <w:t xml:space="preserve"> </w:t>
      </w:r>
      <w:r w:rsidRPr="00C97982">
        <w:rPr>
          <w:rFonts w:ascii="Book Antiqua" w:hAnsi="Book Antiqua"/>
          <w:lang w:val="es-PR"/>
        </w:rPr>
        <w:t>que estos se conduzcan de forma ordenada, justa</w:t>
      </w:r>
      <w:r w:rsidR="007603D6" w:rsidRPr="00C97982">
        <w:rPr>
          <w:rFonts w:ascii="Book Antiqua" w:hAnsi="Book Antiqua"/>
          <w:lang w:val="es-PR"/>
        </w:rPr>
        <w:t>, pública</w:t>
      </w:r>
      <w:r w:rsidRPr="00C97982">
        <w:rPr>
          <w:rFonts w:ascii="Book Antiqua" w:hAnsi="Book Antiqua"/>
          <w:lang w:val="es-PR"/>
        </w:rPr>
        <w:t xml:space="preserve"> y participativa, tanto en sesiones ordinarias como extraordinarias, así como en </w:t>
      </w:r>
      <w:r w:rsidR="00D31FA9" w:rsidRPr="00C97982">
        <w:rPr>
          <w:rFonts w:ascii="Book Antiqua" w:hAnsi="Book Antiqua"/>
          <w:lang w:val="es-PR"/>
        </w:rPr>
        <w:t>reuniones de</w:t>
      </w:r>
      <w:r w:rsidRPr="00C97982">
        <w:rPr>
          <w:rFonts w:ascii="Book Antiqua" w:hAnsi="Book Antiqua"/>
          <w:lang w:val="es-PR"/>
        </w:rPr>
        <w:t xml:space="preserve"> comisión.</w:t>
      </w:r>
    </w:p>
    <w:p w14:paraId="319E3E75" w14:textId="77777777" w:rsidR="00D14301" w:rsidRPr="00C97982" w:rsidRDefault="00D14301" w:rsidP="00D14301">
      <w:pPr>
        <w:pStyle w:val="NormalWeb"/>
        <w:ind w:firstLine="720"/>
        <w:contextualSpacing/>
        <w:jc w:val="both"/>
        <w:rPr>
          <w:rFonts w:ascii="Book Antiqua" w:hAnsi="Book Antiqua"/>
          <w:lang w:val="es-PR"/>
        </w:rPr>
      </w:pPr>
    </w:p>
    <w:p w14:paraId="01439F00" w14:textId="12A2AACA" w:rsidR="004A4C83" w:rsidRPr="00C97982" w:rsidRDefault="004A4C83" w:rsidP="00D14301">
      <w:pPr>
        <w:pStyle w:val="NormalWeb"/>
        <w:ind w:firstLine="720"/>
        <w:contextualSpacing/>
        <w:jc w:val="both"/>
        <w:rPr>
          <w:rFonts w:ascii="Book Antiqua" w:hAnsi="Book Antiqua"/>
          <w:lang w:val="es-PR"/>
        </w:rPr>
      </w:pPr>
      <w:r w:rsidRPr="00C97982">
        <w:rPr>
          <w:rFonts w:ascii="Book Antiqua" w:hAnsi="Book Antiqua"/>
          <w:lang w:val="es-PR"/>
        </w:rPr>
        <w:t xml:space="preserve">La administración municipal debe caracterizarse por su apertura y rendición de cuentas. La transmisión por internet de las sesiones legislativas municipales constituye una herramienta esencial para fortalecer la confianza ciudadana, fomentar la fiscalización activa del pueblo y afirmar los principios democráticos consagrados en nuestra Constitución. </w:t>
      </w:r>
      <w:r w:rsidRPr="00C97982">
        <w:rPr>
          <w:rFonts w:ascii="Book Antiqua" w:hAnsi="Book Antiqua"/>
          <w:strike/>
          <w:lang w:val="es-PR"/>
        </w:rPr>
        <w:t>Esta</w:t>
      </w:r>
      <w:r w:rsidRPr="00C97982">
        <w:rPr>
          <w:rFonts w:ascii="Book Antiqua" w:hAnsi="Book Antiqua"/>
          <w:lang w:val="es-PR"/>
        </w:rPr>
        <w:t xml:space="preserve"> </w:t>
      </w:r>
      <w:r w:rsidR="00A96B3B" w:rsidRPr="00C97982">
        <w:rPr>
          <w:rFonts w:ascii="Book Antiqua" w:hAnsi="Book Antiqua"/>
          <w:i/>
          <w:iCs/>
          <w:u w:val="single"/>
          <w:lang w:val="es-PR"/>
        </w:rPr>
        <w:t>En consideración a ello, esta</w:t>
      </w:r>
      <w:r w:rsidR="00A96B3B" w:rsidRPr="00C97982">
        <w:rPr>
          <w:rFonts w:ascii="Book Antiqua" w:hAnsi="Book Antiqua"/>
          <w:lang w:val="es-PR"/>
        </w:rPr>
        <w:t xml:space="preserve"> </w:t>
      </w:r>
      <w:r w:rsidRPr="00C97982">
        <w:rPr>
          <w:rFonts w:ascii="Book Antiqua" w:hAnsi="Book Antiqua"/>
          <w:lang w:val="es-PR"/>
        </w:rPr>
        <w:t>medida busca precisamente institucionalizar dicha práctica</w:t>
      </w:r>
      <w:r w:rsidRPr="00C97982">
        <w:rPr>
          <w:rFonts w:ascii="Book Antiqua" w:hAnsi="Book Antiqua"/>
          <w:strike/>
          <w:lang w:val="es-PR"/>
        </w:rPr>
        <w:t>, asegurando</w:t>
      </w:r>
      <w:r w:rsidR="004D35AD" w:rsidRPr="00C97982">
        <w:rPr>
          <w:rFonts w:ascii="Book Antiqua" w:hAnsi="Book Antiqua"/>
          <w:lang w:val="es-PR"/>
        </w:rPr>
        <w:t xml:space="preserve"> </w:t>
      </w:r>
      <w:r w:rsidR="004D35AD" w:rsidRPr="00C97982">
        <w:rPr>
          <w:rFonts w:ascii="Book Antiqua" w:hAnsi="Book Antiqua"/>
          <w:i/>
          <w:iCs/>
          <w:u w:val="single"/>
          <w:lang w:val="es-PR"/>
        </w:rPr>
        <w:t>para asegurar</w:t>
      </w:r>
      <w:r w:rsidRPr="00C97982">
        <w:rPr>
          <w:rFonts w:ascii="Book Antiqua" w:hAnsi="Book Antiqua"/>
          <w:lang w:val="es-PR"/>
        </w:rPr>
        <w:t xml:space="preserve"> el acceso público a los trabajos legislativos municipales mediante medios electrónicos que reflejen el compromiso con una democracia transparente, inclusiva y moderna.</w:t>
      </w:r>
    </w:p>
    <w:p w14:paraId="7F2EAE57" w14:textId="1A377069" w:rsidR="00BC2551" w:rsidRPr="00C97982" w:rsidRDefault="00BC2551" w:rsidP="00D52113">
      <w:pPr>
        <w:ind w:firstLine="357"/>
        <w:jc w:val="both"/>
        <w:rPr>
          <w:rFonts w:ascii="Book Antiqua" w:hAnsi="Book Antiqua"/>
          <w:szCs w:val="24"/>
          <w:lang w:val="es-ES_tradnl"/>
        </w:rPr>
      </w:pPr>
    </w:p>
    <w:p w14:paraId="3CE34BCC" w14:textId="77777777" w:rsidR="00221397" w:rsidRPr="00C97982" w:rsidRDefault="00221397" w:rsidP="00D52113">
      <w:pPr>
        <w:spacing w:line="480" w:lineRule="auto"/>
        <w:rPr>
          <w:rFonts w:ascii="Book Antiqua" w:hAnsi="Book Antiqua"/>
          <w:i/>
          <w:lang w:val="es-ES_tradnl"/>
        </w:rPr>
      </w:pPr>
      <w:r w:rsidRPr="00C97982">
        <w:rPr>
          <w:rFonts w:ascii="Book Antiqua" w:hAnsi="Book Antiqua"/>
          <w:i/>
          <w:lang w:val="es-ES_tradnl"/>
        </w:rPr>
        <w:t>DECR</w:t>
      </w:r>
      <w:r w:rsidR="00F66BCB" w:rsidRPr="00C97982">
        <w:rPr>
          <w:rFonts w:ascii="Book Antiqua" w:hAnsi="Book Antiqua"/>
          <w:i/>
          <w:lang w:val="es-ES_tradnl"/>
        </w:rPr>
        <w:t>É</w:t>
      </w:r>
      <w:r w:rsidRPr="00C97982">
        <w:rPr>
          <w:rFonts w:ascii="Book Antiqua" w:hAnsi="Book Antiqua"/>
          <w:i/>
          <w:lang w:val="es-ES_tradnl"/>
        </w:rPr>
        <w:t>TASE POR LA ASAMBLEA LEGISLATIVA DE PUERTO RICO:</w:t>
      </w:r>
    </w:p>
    <w:p w14:paraId="76DFA540" w14:textId="77777777" w:rsidR="00221397" w:rsidRPr="00C97982" w:rsidRDefault="00221397" w:rsidP="00221397">
      <w:pPr>
        <w:spacing w:line="480" w:lineRule="auto"/>
        <w:jc w:val="both"/>
        <w:rPr>
          <w:rFonts w:ascii="Book Antiqua" w:hAnsi="Book Antiqua"/>
          <w:i/>
          <w:lang w:val="es-ES_tradnl"/>
        </w:rPr>
        <w:sectPr w:rsidR="00221397" w:rsidRPr="00C97982" w:rsidSect="007E12C5">
          <w:headerReference w:type="even" r:id="rId11"/>
          <w:headerReference w:type="default" r:id="rId12"/>
          <w:headerReference w:type="first" r:id="rId13"/>
          <w:type w:val="continuous"/>
          <w:pgSz w:w="12240" w:h="15840" w:code="1"/>
          <w:pgMar w:top="1440" w:right="1440" w:bottom="1440" w:left="1440" w:header="720" w:footer="720" w:gutter="0"/>
          <w:cols w:space="720"/>
          <w:titlePg/>
          <w:docGrid w:linePitch="326"/>
        </w:sectPr>
      </w:pPr>
    </w:p>
    <w:p w14:paraId="7CD387C6" w14:textId="2345CE09" w:rsidR="00673EDB" w:rsidRPr="00C97982" w:rsidRDefault="000C1D2D" w:rsidP="00673EDB">
      <w:pPr>
        <w:spacing w:line="480" w:lineRule="auto"/>
        <w:ind w:firstLine="720"/>
        <w:jc w:val="both"/>
        <w:rPr>
          <w:rFonts w:ascii="Book Antiqua" w:hAnsi="Book Antiqua"/>
          <w:lang w:val="es-ES_tradnl"/>
        </w:rPr>
      </w:pPr>
      <w:r w:rsidRPr="003F1188">
        <w:rPr>
          <w:rFonts w:ascii="Book Antiqua" w:hAnsi="Book Antiqua"/>
          <w:lang w:val="es-ES_tradnl"/>
        </w:rPr>
        <w:t>Sección</w:t>
      </w:r>
      <w:r w:rsidR="007176E0" w:rsidRPr="003F1188">
        <w:rPr>
          <w:rFonts w:ascii="Book Antiqua" w:hAnsi="Book Antiqua"/>
          <w:lang w:val="es-ES_tradnl"/>
        </w:rPr>
        <w:t xml:space="preserve"> 1.-</w:t>
      </w:r>
      <w:r w:rsidR="008B48DF" w:rsidRPr="003F1188">
        <w:rPr>
          <w:rFonts w:ascii="Book Antiqua" w:hAnsi="Book Antiqua"/>
          <w:lang w:val="es-ES_tradnl"/>
        </w:rPr>
        <w:t xml:space="preserve"> </w:t>
      </w:r>
      <w:r w:rsidR="007176E0" w:rsidRPr="00C97982">
        <w:rPr>
          <w:rFonts w:ascii="Book Antiqua" w:hAnsi="Book Antiqua"/>
          <w:lang w:val="es-ES_tradnl"/>
        </w:rPr>
        <w:t>Se enmienda el</w:t>
      </w:r>
      <w:r w:rsidR="005C3B58" w:rsidRPr="00C97982">
        <w:rPr>
          <w:rFonts w:ascii="Book Antiqua" w:hAnsi="Book Antiqua"/>
          <w:lang w:val="es-ES_tradnl"/>
        </w:rPr>
        <w:t xml:space="preserve"> Art</w:t>
      </w:r>
      <w:r w:rsidR="005C3B58" w:rsidRPr="00C97982">
        <w:rPr>
          <w:rFonts w:ascii="Book Antiqua" w:hAnsi="Book Antiqua" w:cs="Calibri"/>
          <w:lang w:val="es-ES_tradnl"/>
        </w:rPr>
        <w:t>í</w:t>
      </w:r>
      <w:r w:rsidR="005C3B58" w:rsidRPr="00C97982">
        <w:rPr>
          <w:rFonts w:ascii="Book Antiqua" w:hAnsi="Book Antiqua"/>
          <w:lang w:val="es-ES_tradnl"/>
        </w:rPr>
        <w:t>culo</w:t>
      </w:r>
      <w:r w:rsidRPr="00C97982">
        <w:rPr>
          <w:rFonts w:ascii="Book Antiqua" w:hAnsi="Book Antiqua"/>
          <w:lang w:val="es-ES_tradnl"/>
        </w:rPr>
        <w:t xml:space="preserve"> </w:t>
      </w:r>
      <w:r w:rsidR="00982CF9" w:rsidRPr="00C97982">
        <w:rPr>
          <w:rFonts w:ascii="Book Antiqua" w:hAnsi="Book Antiqua"/>
          <w:lang w:val="es-ES_tradnl"/>
        </w:rPr>
        <w:t xml:space="preserve">1.037 de </w:t>
      </w:r>
      <w:r w:rsidR="005C3B58" w:rsidRPr="00C97982">
        <w:rPr>
          <w:rFonts w:ascii="Book Antiqua" w:hAnsi="Book Antiqua"/>
          <w:lang w:val="es-ES_tradnl"/>
        </w:rPr>
        <w:t xml:space="preserve">la </w:t>
      </w:r>
      <w:r w:rsidR="00982CF9" w:rsidRPr="00C97982">
        <w:rPr>
          <w:rFonts w:ascii="Book Antiqua" w:hAnsi="Book Antiqua"/>
          <w:lang w:val="es-ES_tradnl"/>
        </w:rPr>
        <w:t xml:space="preserve">Ley Núm. 107 </w:t>
      </w:r>
      <w:r w:rsidR="00982CF9" w:rsidRPr="00C97982">
        <w:rPr>
          <w:rFonts w:ascii="Book Antiqua" w:hAnsi="Book Antiqua"/>
          <w:strike/>
          <w:lang w:val="es-ES_tradnl"/>
        </w:rPr>
        <w:t>de 13 de agosto de</w:t>
      </w:r>
      <w:r w:rsidR="00982CF9" w:rsidRPr="00C97982">
        <w:rPr>
          <w:rFonts w:ascii="Book Antiqua" w:hAnsi="Book Antiqua"/>
          <w:lang w:val="es-ES_tradnl"/>
        </w:rPr>
        <w:t xml:space="preserve"> </w:t>
      </w:r>
      <w:r w:rsidR="00E91B00" w:rsidRPr="00C97982">
        <w:rPr>
          <w:rFonts w:ascii="Book Antiqua" w:hAnsi="Book Antiqua"/>
          <w:i/>
          <w:iCs/>
          <w:u w:val="single"/>
          <w:lang w:val="es-ES_tradnl"/>
        </w:rPr>
        <w:t>-</w:t>
      </w:r>
      <w:r w:rsidR="00E91B00" w:rsidRPr="00C97982">
        <w:rPr>
          <w:rFonts w:ascii="Book Antiqua" w:hAnsi="Book Antiqua"/>
          <w:lang w:val="es-ES_tradnl"/>
        </w:rPr>
        <w:t xml:space="preserve"> </w:t>
      </w:r>
      <w:r w:rsidR="00982CF9" w:rsidRPr="00C97982">
        <w:rPr>
          <w:rFonts w:ascii="Book Antiqua" w:hAnsi="Book Antiqua"/>
          <w:lang w:val="es-ES_tradnl"/>
        </w:rPr>
        <w:t>2020</w:t>
      </w:r>
      <w:r w:rsidR="007176E0" w:rsidRPr="00C97982">
        <w:rPr>
          <w:rFonts w:ascii="Book Antiqua" w:hAnsi="Book Antiqua"/>
          <w:lang w:val="es-ES_tradnl"/>
        </w:rPr>
        <w:t>, para que</w:t>
      </w:r>
      <w:r w:rsidR="009D0621" w:rsidRPr="00C97982">
        <w:rPr>
          <w:rFonts w:ascii="Book Antiqua" w:hAnsi="Book Antiqua"/>
          <w:lang w:val="es-ES_tradnl"/>
        </w:rPr>
        <w:t xml:space="preserve"> </w:t>
      </w:r>
      <w:r w:rsidR="009D0621" w:rsidRPr="00C97982">
        <w:rPr>
          <w:rFonts w:ascii="Book Antiqua" w:hAnsi="Book Antiqua"/>
          <w:i/>
          <w:iCs/>
          <w:u w:val="single"/>
          <w:lang w:val="es-ES_tradnl"/>
        </w:rPr>
        <w:t>se</w:t>
      </w:r>
      <w:r w:rsidR="007176E0" w:rsidRPr="00C97982">
        <w:rPr>
          <w:rFonts w:ascii="Book Antiqua" w:hAnsi="Book Antiqua"/>
          <w:lang w:val="es-ES_tradnl"/>
        </w:rPr>
        <w:t xml:space="preserve"> lea como sigue:</w:t>
      </w:r>
    </w:p>
    <w:p w14:paraId="5A0CBD20" w14:textId="62590EEF" w:rsidR="00982CF9" w:rsidRPr="00C97982" w:rsidRDefault="00982CF9" w:rsidP="009D0621">
      <w:pPr>
        <w:spacing w:line="480" w:lineRule="auto"/>
        <w:ind w:firstLine="720"/>
        <w:jc w:val="both"/>
        <w:rPr>
          <w:rFonts w:ascii="Book Antiqua" w:hAnsi="Book Antiqua"/>
          <w:lang w:val="es-ES_tradnl"/>
        </w:rPr>
      </w:pPr>
      <w:r w:rsidRPr="00C97982">
        <w:rPr>
          <w:rFonts w:ascii="Book Antiqua" w:hAnsi="Book Antiqua"/>
          <w:lang w:val="es-ES_tradnl"/>
        </w:rPr>
        <w:t>“Artículo 1.037</w:t>
      </w:r>
      <w:r w:rsidR="00E91B00" w:rsidRPr="00C97982">
        <w:rPr>
          <w:rFonts w:ascii="Book Antiqua" w:hAnsi="Book Antiqua"/>
          <w:lang w:val="es-ES_tradnl"/>
        </w:rPr>
        <w:t>.-</w:t>
      </w:r>
      <w:r w:rsidRPr="00C97982">
        <w:rPr>
          <w:rFonts w:ascii="Book Antiqua" w:hAnsi="Book Antiqua"/>
          <w:lang w:val="es-ES_tradnl"/>
        </w:rPr>
        <w:t xml:space="preserve"> Sesiones de la Legislatura Municipal</w:t>
      </w:r>
      <w:r w:rsidR="000C1D2D" w:rsidRPr="00960EAE">
        <w:rPr>
          <w:rFonts w:ascii="Book Antiqua" w:hAnsi="Book Antiqua"/>
          <w:strike/>
          <w:lang w:val="es-ES_tradnl"/>
        </w:rPr>
        <w:t>.</w:t>
      </w:r>
      <w:r w:rsidR="000C1D2D" w:rsidRPr="00C97982">
        <w:rPr>
          <w:rFonts w:ascii="Book Antiqua" w:hAnsi="Book Antiqua"/>
          <w:lang w:val="es-ES_tradnl"/>
        </w:rPr>
        <w:t xml:space="preserve"> </w:t>
      </w:r>
    </w:p>
    <w:p w14:paraId="2F6667B2" w14:textId="21859DE1" w:rsidR="000C1D2D" w:rsidRPr="00C97982" w:rsidRDefault="00982CF9" w:rsidP="00FD67F8">
      <w:pPr>
        <w:spacing w:line="480" w:lineRule="auto"/>
        <w:ind w:firstLine="720"/>
        <w:jc w:val="both"/>
        <w:rPr>
          <w:rFonts w:ascii="Book Antiqua" w:hAnsi="Book Antiqua"/>
          <w:i/>
          <w:iCs/>
          <w:u w:val="single"/>
          <w:lang w:val="es-ES_tradnl"/>
        </w:rPr>
      </w:pPr>
      <w:r w:rsidRPr="00C97982">
        <w:rPr>
          <w:rFonts w:ascii="Book Antiqua" w:hAnsi="Book Antiqua"/>
          <w:lang w:val="es-ES_tradnl"/>
        </w:rPr>
        <w:t xml:space="preserve">La Legislatura Municipal podrá reunirse en sesiones ordinarias y extraordinarias. Las sesiones de la Legislatura Municipal serán públicas y se celebrarán en los días y horas que se disponga en su reglamento, incluyendo los días feriados. Se exceptuará del requisito de reunión, sesiones o comisiones legislativas en casos de emergencia, fuerza mayor o caso fortuito. La Legislatura Municipal establecerá un mecanismo que garantice </w:t>
      </w:r>
      <w:r w:rsidRPr="00C97982">
        <w:rPr>
          <w:rFonts w:ascii="Book Antiqua" w:hAnsi="Book Antiqua"/>
          <w:lang w:val="es-ES_tradnl"/>
        </w:rPr>
        <w:lastRenderedPageBreak/>
        <w:t xml:space="preserve">la participación y votación de todos los miembros de la Legislatura Municipal. Ningún mecanismo que se adopte puede excluir la participación y votación de ningún miembro. En tal caso, se deben utilizar mecanismos tecnológicos, asegurando la participación de todos los miembros de la legislatura y el libre ejercicio de sus prerrogativas y facultades legislativas. Los mecanismos tecnológicos que se adopten </w:t>
      </w:r>
      <w:r w:rsidR="00960EAE" w:rsidRPr="00960EAE">
        <w:rPr>
          <w:rFonts w:ascii="Book Antiqua" w:hAnsi="Book Antiqua"/>
          <w:strike/>
          <w:lang w:val="es-ES_tradnl"/>
        </w:rPr>
        <w:t>serán de aplicación</w:t>
      </w:r>
      <w:r w:rsidR="00960EAE">
        <w:rPr>
          <w:rFonts w:ascii="Book Antiqua" w:hAnsi="Book Antiqua"/>
          <w:lang w:val="es-ES_tradnl"/>
        </w:rPr>
        <w:t xml:space="preserve"> </w:t>
      </w:r>
      <w:r w:rsidR="00960EAE" w:rsidRPr="00960EAE">
        <w:rPr>
          <w:rFonts w:ascii="Book Antiqua" w:hAnsi="Book Antiqua"/>
          <w:b/>
          <w:bCs/>
          <w:u w:val="single"/>
          <w:lang w:val="es-ES_tradnl"/>
        </w:rPr>
        <w:t>[</w:t>
      </w:r>
      <w:r w:rsidRPr="00960EAE">
        <w:rPr>
          <w:rFonts w:ascii="Book Antiqua" w:hAnsi="Book Antiqua"/>
          <w:b/>
          <w:bCs/>
          <w:u w:val="single"/>
          <w:lang w:val="es-ES_tradnl"/>
        </w:rPr>
        <w:t>serán de aplicación</w:t>
      </w:r>
      <w:r w:rsidR="00960EAE" w:rsidRPr="00960EAE">
        <w:rPr>
          <w:rFonts w:ascii="Book Antiqua" w:hAnsi="Book Antiqua"/>
          <w:b/>
          <w:bCs/>
          <w:u w:val="single"/>
          <w:lang w:val="es-ES_tradnl"/>
        </w:rPr>
        <w:t>]</w:t>
      </w:r>
      <w:r w:rsidR="00960EAE" w:rsidRPr="00960EAE">
        <w:rPr>
          <w:rFonts w:ascii="Book Antiqua" w:hAnsi="Book Antiqua"/>
          <w:u w:val="single"/>
          <w:lang w:val="es-ES_tradnl"/>
        </w:rPr>
        <w:t xml:space="preserve"> </w:t>
      </w:r>
      <w:r w:rsidR="00960EAE" w:rsidRPr="00960EAE">
        <w:rPr>
          <w:rFonts w:ascii="Book Antiqua" w:hAnsi="Book Antiqua"/>
          <w:i/>
          <w:iCs/>
          <w:u w:val="single"/>
          <w:lang w:val="es-ES_tradnl"/>
        </w:rPr>
        <w:t>aplicarán</w:t>
      </w:r>
      <w:r w:rsidR="00960EAE">
        <w:rPr>
          <w:rFonts w:ascii="Book Antiqua" w:hAnsi="Book Antiqua"/>
          <w:lang w:val="es-ES_tradnl"/>
        </w:rPr>
        <w:t xml:space="preserve"> </w:t>
      </w:r>
      <w:r w:rsidRPr="00C97982">
        <w:rPr>
          <w:rFonts w:ascii="Book Antiqua" w:hAnsi="Book Antiqua"/>
          <w:lang w:val="es-ES_tradnl"/>
        </w:rPr>
        <w:t xml:space="preserve">a los trabajos de las comisiones legislativas. </w:t>
      </w:r>
    </w:p>
    <w:p w14:paraId="683A94BD" w14:textId="0F71253F" w:rsidR="00982CF9" w:rsidRPr="00C97982" w:rsidRDefault="00982CF9" w:rsidP="00982CF9">
      <w:pPr>
        <w:pStyle w:val="ListParagraph"/>
        <w:numPr>
          <w:ilvl w:val="0"/>
          <w:numId w:val="7"/>
        </w:numPr>
        <w:spacing w:line="480" w:lineRule="auto"/>
        <w:jc w:val="both"/>
        <w:rPr>
          <w:rFonts w:ascii="Book Antiqua" w:hAnsi="Book Antiqua"/>
          <w:lang w:val="es-ES_tradnl"/>
        </w:rPr>
      </w:pPr>
      <w:r w:rsidRPr="00C97982">
        <w:rPr>
          <w:rFonts w:ascii="Book Antiqua" w:hAnsi="Book Antiqua"/>
          <w:lang w:val="es-ES_tradnl"/>
        </w:rPr>
        <w:t xml:space="preserve">Sesiones ordinarias </w:t>
      </w:r>
      <w:r w:rsidR="00A87DFA" w:rsidRPr="00A87DFA">
        <w:rPr>
          <w:rFonts w:ascii="Book Antiqua" w:hAnsi="Book Antiqua"/>
          <w:iCs/>
          <w:strike/>
          <w:lang w:val="es-ES_tradnl"/>
        </w:rPr>
        <w:t>—</w:t>
      </w:r>
      <w:r w:rsidR="00A87DFA" w:rsidRPr="00C97982">
        <w:rPr>
          <w:rFonts w:ascii="Book Antiqua" w:hAnsi="Book Antiqua"/>
          <w:iCs/>
          <w:lang w:val="es-ES_tradnl"/>
        </w:rPr>
        <w:t xml:space="preserve"> </w:t>
      </w:r>
      <w:r w:rsidR="00A87DFA" w:rsidRPr="00A87DFA">
        <w:rPr>
          <w:rFonts w:ascii="Book Antiqua" w:hAnsi="Book Antiqua"/>
          <w:i/>
          <w:u w:val="single"/>
          <w:lang w:val="es-ES_tradnl"/>
        </w:rPr>
        <w:t>—</w:t>
      </w:r>
      <w:r w:rsidRPr="00C97982">
        <w:rPr>
          <w:rFonts w:ascii="Book Antiqua" w:hAnsi="Book Antiqua"/>
          <w:lang w:val="es-ES_tradnl"/>
        </w:rPr>
        <w:t xml:space="preserve"> </w:t>
      </w:r>
    </w:p>
    <w:p w14:paraId="28696C53" w14:textId="4BB62E42" w:rsidR="00982CF9" w:rsidRPr="00C97982" w:rsidRDefault="00982CF9" w:rsidP="008B48DF">
      <w:pPr>
        <w:spacing w:line="480" w:lineRule="auto"/>
        <w:ind w:firstLine="720"/>
        <w:jc w:val="both"/>
        <w:rPr>
          <w:rFonts w:ascii="Book Antiqua" w:hAnsi="Book Antiqua"/>
          <w:lang w:val="es-ES_tradnl"/>
        </w:rPr>
      </w:pPr>
      <w:r w:rsidRPr="00A87DFA">
        <w:rPr>
          <w:rFonts w:ascii="Book Antiqua" w:hAnsi="Book Antiqua"/>
          <w:lang w:val="es-ES_tradnl"/>
        </w:rPr>
        <w:t>La Legislatura Municipal, mantendrá abierta dos</w:t>
      </w:r>
      <w:r w:rsidRPr="00C97982">
        <w:rPr>
          <w:rFonts w:ascii="Book Antiqua" w:hAnsi="Book Antiqua"/>
          <w:lang w:val="es-ES_tradnl"/>
        </w:rPr>
        <w:t xml:space="preserve"> (2) sesiones ordinarias cada año, pudiendo reunirse hasta un máximo de (30) días por cada sesión, para atender los asuntos traídos ante su consideración. La primera sesión ordinaria se mantendrá abierta desde el segundo lunes de enero hasta el 30 de junio; y la segunda sesión ordinaria se mantendrá abierta desde el tercer lunes de agosto hasta el martes, previo al tercer jueves del mes de noviembre. La Legislatura Municipal establecerá en su reglamento interno, los procedimientos necesarios para la celebración de sus sesiones ordinarias y extraordinarias, de conformidad con este Artículo.  </w:t>
      </w:r>
    </w:p>
    <w:p w14:paraId="0FB8F718" w14:textId="268921DB" w:rsidR="004A4C83" w:rsidRPr="00C97982" w:rsidRDefault="004A4C83" w:rsidP="008B48DF">
      <w:pPr>
        <w:spacing w:line="480" w:lineRule="auto"/>
        <w:ind w:firstLine="720"/>
        <w:jc w:val="both"/>
        <w:rPr>
          <w:rFonts w:ascii="Book Antiqua" w:hAnsi="Book Antiqua"/>
          <w:iCs/>
          <w:lang w:val="es-ES_tradnl"/>
        </w:rPr>
      </w:pPr>
      <w:r w:rsidRPr="00C97982">
        <w:rPr>
          <w:rFonts w:ascii="Book Antiqua" w:hAnsi="Book Antiqua"/>
          <w:iCs/>
          <w:lang w:val="es-ES_tradnl"/>
        </w:rPr>
        <w:t xml:space="preserve">Cuando el Alcalde convoque a la celebración de una sesión extraordinaria para atender un asunto de emergencia mientras la Legislatura Municipal se encuentra reunida en el período de los cinco (5) días de una sesión ordinaria, la Legislatura Municipal podría, con el voto de dos terceras (2/3) partes de sus miembros activos, aprobar la interrupción de la sesión ordinaria por un período que no excederá de cinco (5) días para atender dicho asunto. Concluido el término de los cinco (5) días de sesión extraordinaria, </w:t>
      </w:r>
      <w:r w:rsidRPr="00C97982">
        <w:rPr>
          <w:rFonts w:ascii="Book Antiqua" w:hAnsi="Book Antiqua"/>
          <w:iCs/>
          <w:lang w:val="es-ES_tradnl"/>
        </w:rPr>
        <w:lastRenderedPageBreak/>
        <w:t xml:space="preserve">la Legislatura Municipal podrá reanudar la sesión ordinaria por el número de días que corresponda sin exceder los cinco (5) días que dispone este Artículo. </w:t>
      </w:r>
    </w:p>
    <w:p w14:paraId="4A79E688" w14:textId="3C80362A" w:rsidR="004A4C83" w:rsidRPr="00C97982" w:rsidRDefault="004A4C83" w:rsidP="008B48DF">
      <w:pPr>
        <w:spacing w:line="480" w:lineRule="auto"/>
        <w:ind w:firstLine="720"/>
        <w:jc w:val="both"/>
        <w:rPr>
          <w:rFonts w:ascii="Book Antiqua" w:hAnsi="Book Antiqua"/>
          <w:iCs/>
          <w:lang w:val="es-ES_tradnl"/>
        </w:rPr>
      </w:pPr>
      <w:r w:rsidRPr="00C97982">
        <w:rPr>
          <w:rFonts w:ascii="Book Antiqua" w:hAnsi="Book Antiqua"/>
          <w:iCs/>
          <w:lang w:val="es-ES_tradnl"/>
        </w:rPr>
        <w:t>Los presidentes de las Comisiones solicitarán por escrito al Presidente de la Legislatura Municipal la autorización para reunirse explicando brevemente el asunto o asuntos a tratarse en agenda. Dicha solicitud se someterá al Presidente en cualquier momento y este tendrá cinco (5) días a partir de la fecha de radicación en la Oficina del Secretario, para contestar por escrito en afirmativo o negar la misma. Cuando se conteste en la negativa, el Presidente deberá explicar los motivos para negar tal solicitud.</w:t>
      </w:r>
    </w:p>
    <w:p w14:paraId="214DEF77" w14:textId="77777777" w:rsidR="00A87DFA" w:rsidRDefault="004A4C83" w:rsidP="008B48DF">
      <w:pPr>
        <w:spacing w:line="480" w:lineRule="auto"/>
        <w:ind w:firstLine="720"/>
        <w:jc w:val="both"/>
        <w:rPr>
          <w:rFonts w:ascii="Book Antiqua" w:hAnsi="Book Antiqua"/>
          <w:iCs/>
          <w:lang w:val="es-ES_tradnl"/>
        </w:rPr>
      </w:pPr>
      <w:r w:rsidRPr="00C97982">
        <w:rPr>
          <w:rFonts w:ascii="Book Antiqua" w:hAnsi="Book Antiqua"/>
          <w:iCs/>
          <w:lang w:val="es-ES_tradnl"/>
        </w:rPr>
        <w:t xml:space="preserve">El Alcalde vendrá obligado a radicar en la Secretaría de la Legislatura Municipal, el Proyecto de resolución del Presupuesto del municipio, las obligaciones establecidas en el Artículo 1.019 de este Código, además de cualesquiera otros asuntos dispuestos por otras leyes y en este Código.  </w:t>
      </w:r>
      <w:r w:rsidRPr="00A87DFA">
        <w:rPr>
          <w:rFonts w:ascii="Book Antiqua" w:hAnsi="Book Antiqua"/>
          <w:iCs/>
          <w:strike/>
          <w:lang w:val="es-ES_tradnl"/>
        </w:rPr>
        <w:t>En cuanto al proyecto de resolución del presupuesto general</w:t>
      </w:r>
      <w:r w:rsidRPr="00C97982">
        <w:rPr>
          <w:rFonts w:ascii="Book Antiqua" w:hAnsi="Book Antiqua"/>
          <w:iCs/>
          <w:lang w:val="es-ES_tradnl"/>
        </w:rPr>
        <w:t xml:space="preserve"> </w:t>
      </w:r>
    </w:p>
    <w:p w14:paraId="1B8D693D" w14:textId="3D8F9A14" w:rsidR="004A4C83" w:rsidRPr="00C97982" w:rsidRDefault="00A87DFA" w:rsidP="008B48DF">
      <w:pPr>
        <w:spacing w:line="480" w:lineRule="auto"/>
        <w:ind w:firstLine="720"/>
        <w:jc w:val="both"/>
        <w:rPr>
          <w:rFonts w:ascii="Book Antiqua" w:hAnsi="Book Antiqua"/>
          <w:iCs/>
          <w:lang w:val="es-ES_tradnl"/>
        </w:rPr>
      </w:pPr>
      <w:r w:rsidRPr="00A87DFA">
        <w:rPr>
          <w:rFonts w:ascii="Book Antiqua" w:hAnsi="Book Antiqua"/>
          <w:iCs/>
          <w:u w:val="single"/>
          <w:lang w:val="es-ES_tradnl"/>
        </w:rPr>
        <w:t>En cuanto al proyecto de resolución del presupuesto general</w:t>
      </w:r>
      <w:r w:rsidRPr="00A87DFA">
        <w:rPr>
          <w:rFonts w:ascii="Book Antiqua" w:hAnsi="Book Antiqua"/>
          <w:iCs/>
          <w:lang w:val="es-ES_tradnl"/>
        </w:rPr>
        <w:t xml:space="preserve"> </w:t>
      </w:r>
      <w:r w:rsidR="004A4C83" w:rsidRPr="00C97982">
        <w:rPr>
          <w:rFonts w:ascii="Book Antiqua" w:hAnsi="Book Antiqua"/>
          <w:iCs/>
          <w:lang w:val="es-ES_tradnl"/>
        </w:rPr>
        <w:t xml:space="preserve">de ingresos y gastos del municipio, la Legislatura Municipal lo evaluará y aprobará, según lo dispone este Código, durante la primera sesión ordinaria. El proceso de evaluación y aprobación de la resolución de presupuesto podrá comenzar antes, pero nunca más tarde del día tres (3) de junio de cada año y podrá tener una duración no mayor de diez (10) días. Los mismos no tendrán que ser consecutivos, excluyendo domingo y días feriados, pero en todo caso, deberá concluir no más tarde de 13 de junio de cada año con la aprobación del presupuesto como lo dispone el Artículo 2.101 de este Código.  </w:t>
      </w:r>
    </w:p>
    <w:p w14:paraId="51D501BC" w14:textId="4C0B479B" w:rsidR="004A4C83" w:rsidRPr="00C97982" w:rsidRDefault="004A4C83" w:rsidP="004A4C83">
      <w:pPr>
        <w:pStyle w:val="ListParagraph"/>
        <w:numPr>
          <w:ilvl w:val="0"/>
          <w:numId w:val="7"/>
        </w:numPr>
        <w:spacing w:line="480" w:lineRule="auto"/>
        <w:jc w:val="both"/>
        <w:rPr>
          <w:rFonts w:ascii="Book Antiqua" w:hAnsi="Book Antiqua"/>
          <w:iCs/>
          <w:lang w:val="es-ES_tradnl"/>
        </w:rPr>
      </w:pPr>
      <w:r w:rsidRPr="00C97982">
        <w:rPr>
          <w:rFonts w:ascii="Book Antiqua" w:hAnsi="Book Antiqua"/>
          <w:iCs/>
          <w:lang w:val="es-ES_tradnl"/>
        </w:rPr>
        <w:t xml:space="preserve">Sesiones Extraordinarias </w:t>
      </w:r>
      <w:r w:rsidRPr="00A87DFA">
        <w:rPr>
          <w:rFonts w:ascii="Book Antiqua" w:hAnsi="Book Antiqua"/>
          <w:iCs/>
          <w:strike/>
          <w:lang w:val="es-ES_tradnl"/>
        </w:rPr>
        <w:t>—</w:t>
      </w:r>
      <w:r w:rsidRPr="00C97982">
        <w:rPr>
          <w:rFonts w:ascii="Book Antiqua" w:hAnsi="Book Antiqua"/>
          <w:iCs/>
          <w:lang w:val="es-ES_tradnl"/>
        </w:rPr>
        <w:t xml:space="preserve"> </w:t>
      </w:r>
      <w:r w:rsidR="00A87DFA" w:rsidRPr="00A87DFA">
        <w:rPr>
          <w:rFonts w:ascii="Book Antiqua" w:hAnsi="Book Antiqua"/>
          <w:i/>
          <w:u w:val="single"/>
          <w:lang w:val="es-ES_tradnl"/>
        </w:rPr>
        <w:t>—</w:t>
      </w:r>
    </w:p>
    <w:p w14:paraId="72ABE3F5" w14:textId="67E17C91" w:rsidR="004A4C83" w:rsidRDefault="004A4C83" w:rsidP="008B48DF">
      <w:pPr>
        <w:spacing w:line="480" w:lineRule="auto"/>
        <w:ind w:firstLine="720"/>
        <w:jc w:val="both"/>
        <w:rPr>
          <w:rFonts w:ascii="Book Antiqua" w:hAnsi="Book Antiqua"/>
          <w:iCs/>
          <w:lang w:val="es-ES_tradnl"/>
        </w:rPr>
      </w:pPr>
      <w:r w:rsidRPr="00C97982">
        <w:rPr>
          <w:rFonts w:ascii="Book Antiqua" w:hAnsi="Book Antiqua"/>
          <w:iCs/>
          <w:lang w:val="es-ES_tradnl"/>
        </w:rPr>
        <w:lastRenderedPageBreak/>
        <w:t xml:space="preserve">Las sesiones extraordinarias se podrán celebrar en cualquier fecha de un año natural en la cual no se esté celebrando una sesión ordinaria, excepto que se trate de un asunto de emergencia, según definido en este Código, en cuyo caso se podrá interrumpir la sesión ordinaria, según lo dispuesto en el inciso (a) de este Artículo. </w:t>
      </w:r>
    </w:p>
    <w:p w14:paraId="4E66397F" w14:textId="797D01EB" w:rsidR="00A87DFA" w:rsidRPr="00A87DFA" w:rsidRDefault="00A87DFA" w:rsidP="008B48DF">
      <w:pPr>
        <w:spacing w:line="480" w:lineRule="auto"/>
        <w:ind w:firstLine="720"/>
        <w:jc w:val="both"/>
        <w:rPr>
          <w:rFonts w:ascii="Book Antiqua" w:hAnsi="Book Antiqua"/>
          <w:iCs/>
          <w:u w:val="single"/>
          <w:lang w:val="es-ES_tradnl"/>
        </w:rPr>
      </w:pPr>
      <w:r w:rsidRPr="00A87DFA">
        <w:rPr>
          <w:rFonts w:ascii="Book Antiqua" w:hAnsi="Book Antiqua"/>
          <w:iCs/>
          <w:u w:val="single"/>
          <w:lang w:val="es-ES_tradnl"/>
        </w:rPr>
        <w:t>Las sesiones extraordinarias serán convocadas por el Alcalde, a su propia iniciativa o previa solicitud escrita, firmada por no menos de dos terceras (2/3) partes del número total de los miembros activos. Estas no podrán exceder de cinco (5) días consecutivos, excepto que se extienda dicho término en la forma dispuesta en el inciso (a) de este Artículo. En las sesiones extraordinarias se considerarán únicamente los asuntos incluidos en la agenda de la convocatoria, no obstante, el Alcalde tendrá la potestad de ampliar la convocatoria de la sesión extraordinaria para incluir asuntos adicionales, sujeto al cumplimiento de los términos y parámetros dispuestos en este Artículo.</w:t>
      </w:r>
    </w:p>
    <w:p w14:paraId="34D4E9AD" w14:textId="77777777" w:rsidR="004A4C83" w:rsidRPr="00C97982" w:rsidRDefault="004A4C83" w:rsidP="004A4C83">
      <w:pPr>
        <w:spacing w:line="480" w:lineRule="auto"/>
        <w:ind w:left="1440"/>
        <w:jc w:val="both"/>
        <w:rPr>
          <w:rFonts w:ascii="Book Antiqua" w:hAnsi="Book Antiqua"/>
          <w:iCs/>
          <w:lang w:val="es-ES_tradnl"/>
        </w:rPr>
      </w:pPr>
      <w:r w:rsidRPr="00C97982">
        <w:rPr>
          <w:rFonts w:ascii="Book Antiqua" w:hAnsi="Book Antiqua"/>
          <w:iCs/>
          <w:lang w:val="es-ES_tradnl"/>
        </w:rPr>
        <w:t>(1) A iniciativa del Alcalde. — Toda sesión extraordinaria que se convoque a iniciativa del Alcalde se iniciará en la fecha y hora que el Alcalde establezca en la convocatoria.</w:t>
      </w:r>
    </w:p>
    <w:p w14:paraId="73250F90" w14:textId="77777777" w:rsidR="004A4C83" w:rsidRPr="00C97982" w:rsidRDefault="004A4C83" w:rsidP="004A4C83">
      <w:pPr>
        <w:spacing w:line="480" w:lineRule="auto"/>
        <w:ind w:left="1440"/>
        <w:jc w:val="both"/>
        <w:rPr>
          <w:rFonts w:ascii="Book Antiqua" w:hAnsi="Book Antiqua"/>
          <w:iCs/>
          <w:lang w:val="es-ES_tradnl"/>
        </w:rPr>
      </w:pPr>
      <w:r w:rsidRPr="00C97982">
        <w:rPr>
          <w:rFonts w:ascii="Book Antiqua" w:hAnsi="Book Antiqua"/>
          <w:iCs/>
          <w:lang w:val="es-ES_tradnl"/>
        </w:rPr>
        <w:t xml:space="preserve">(2) A solicitud de la Legislatura Municipal. — Cuando medie una solicitud de la Legislatura Municipal para que se convoque a sesión extraordinaria, el Alcalde deberá notificar a esta, por escrito y con acuse de recibo, su aceptación o rechazo, dentro de un término de cinco (5) días.   </w:t>
      </w:r>
    </w:p>
    <w:p w14:paraId="6CF76E6C" w14:textId="1C705EB4" w:rsidR="004A4C83" w:rsidRPr="00C97982" w:rsidRDefault="004A4C83" w:rsidP="004A4C83">
      <w:pPr>
        <w:spacing w:line="480" w:lineRule="auto"/>
        <w:ind w:left="1440"/>
        <w:jc w:val="both"/>
        <w:rPr>
          <w:rFonts w:ascii="Book Antiqua" w:hAnsi="Book Antiqua"/>
          <w:iCs/>
          <w:lang w:val="es-ES_tradnl"/>
        </w:rPr>
      </w:pPr>
      <w:r w:rsidRPr="00C97982">
        <w:rPr>
          <w:rFonts w:ascii="Book Antiqua" w:hAnsi="Book Antiqua"/>
          <w:iCs/>
          <w:lang w:val="es-ES_tradnl"/>
        </w:rPr>
        <w:t xml:space="preserve">         Disponiéndose, que los cinco (5) días comenzarán a contar desde: </w:t>
      </w:r>
    </w:p>
    <w:p w14:paraId="23EB2CD4" w14:textId="38758F2B" w:rsidR="004A4C83" w:rsidRPr="00C97982" w:rsidRDefault="004A4C83" w:rsidP="004A4C83">
      <w:pPr>
        <w:pStyle w:val="ListParagraph"/>
        <w:numPr>
          <w:ilvl w:val="0"/>
          <w:numId w:val="8"/>
        </w:numPr>
        <w:spacing w:line="480" w:lineRule="auto"/>
        <w:jc w:val="both"/>
        <w:rPr>
          <w:rFonts w:ascii="Book Antiqua" w:hAnsi="Book Antiqua"/>
          <w:iCs/>
          <w:lang w:val="es-ES_tradnl"/>
        </w:rPr>
      </w:pPr>
      <w:r w:rsidRPr="00C97982">
        <w:rPr>
          <w:rFonts w:ascii="Book Antiqua" w:hAnsi="Book Antiqua"/>
          <w:iCs/>
          <w:lang w:val="es-ES_tradnl"/>
        </w:rPr>
        <w:t xml:space="preserve">El día siguiente a la entrega personal al Alcalde por el Secretario de la Legislatura Municipal o por el Presidente o por una Comisión. En </w:t>
      </w:r>
      <w:r w:rsidRPr="00C97982">
        <w:rPr>
          <w:rFonts w:ascii="Book Antiqua" w:hAnsi="Book Antiqua"/>
          <w:iCs/>
          <w:lang w:val="es-ES_tradnl"/>
        </w:rPr>
        <w:lastRenderedPageBreak/>
        <w:t xml:space="preserve">estos casos, el Presidente o el Secretario, según sea el caso, harán y suscribirán un acta certificando a la Legislatura Municipal la fecha, hora y lugar en que se hizo la entrega personal al Alcalde de la solicitud de referencia. </w:t>
      </w:r>
    </w:p>
    <w:p w14:paraId="2662E86F" w14:textId="7FBDD997" w:rsidR="004A4C83" w:rsidRPr="00C97982" w:rsidRDefault="004A4C83" w:rsidP="004A4C83">
      <w:pPr>
        <w:pStyle w:val="ListParagraph"/>
        <w:numPr>
          <w:ilvl w:val="0"/>
          <w:numId w:val="8"/>
        </w:numPr>
        <w:spacing w:line="480" w:lineRule="auto"/>
        <w:jc w:val="both"/>
        <w:rPr>
          <w:rFonts w:ascii="Book Antiqua" w:hAnsi="Book Antiqua"/>
          <w:iCs/>
          <w:lang w:val="es-ES_tradnl"/>
        </w:rPr>
      </w:pPr>
      <w:r w:rsidRPr="00C97982">
        <w:rPr>
          <w:rFonts w:ascii="Book Antiqua" w:hAnsi="Book Antiqua"/>
          <w:iCs/>
          <w:lang w:val="es-ES_tradnl"/>
        </w:rPr>
        <w:t xml:space="preserve">El primer día laborable siguiente a la fecha del recibo de la petición, según se desprenda del acuse de recibo que expida el servicio de correo, si la solicitud para la convocatoria al Alcalde se tramita usando dicho medio. </w:t>
      </w:r>
    </w:p>
    <w:p w14:paraId="0D50B640" w14:textId="27936E33" w:rsidR="004A4C83" w:rsidRPr="00C97982" w:rsidRDefault="004A4C83" w:rsidP="008B48DF">
      <w:pPr>
        <w:spacing w:line="480" w:lineRule="auto"/>
        <w:ind w:firstLine="720"/>
        <w:jc w:val="both"/>
        <w:rPr>
          <w:rFonts w:ascii="Book Antiqua" w:hAnsi="Book Antiqua"/>
          <w:iCs/>
          <w:lang w:val="es-ES_tradnl"/>
        </w:rPr>
      </w:pPr>
      <w:r w:rsidRPr="00C97982">
        <w:rPr>
          <w:rFonts w:ascii="Book Antiqua" w:hAnsi="Book Antiqua"/>
          <w:iCs/>
          <w:lang w:val="es-ES_tradnl"/>
        </w:rPr>
        <w:t xml:space="preserve">Si en el término antes dispuesto, el Alcalde no se expresara sobre la solicitud de la Legislatura Municipal para que se convoque a sesión extraordinaria, el Presidente de la Legislatura podrá expedir la convocatoria. </w:t>
      </w:r>
    </w:p>
    <w:p w14:paraId="54EA29E8" w14:textId="77777777" w:rsidR="004A4C83" w:rsidRPr="00C97982" w:rsidRDefault="004A4C83" w:rsidP="008B48DF">
      <w:pPr>
        <w:spacing w:line="480" w:lineRule="auto"/>
        <w:ind w:firstLine="720"/>
        <w:jc w:val="both"/>
        <w:rPr>
          <w:rFonts w:ascii="Book Antiqua" w:hAnsi="Book Antiqua"/>
          <w:iCs/>
          <w:lang w:val="es-ES_tradnl"/>
        </w:rPr>
      </w:pPr>
      <w:r w:rsidRPr="00C97982">
        <w:rPr>
          <w:rFonts w:ascii="Book Antiqua" w:hAnsi="Book Antiqua"/>
          <w:iCs/>
          <w:lang w:val="es-ES_tradnl"/>
        </w:rPr>
        <w:t xml:space="preserve">Cuando la Legislatura Municipal entienda que es un asunto de urgencia y el Alcalde no apruebe la celebración de una sesión extraordinaria, el Presidente de la Legislatura convocará una sesión extraordinaria, de un día en la cual se podrá aprobar la celebración de la sesión extraordinaria con el voto del total de miembros del cuerpo. De aprobarse la misma, el día de votación contará como parte de los cinco (5) días de sesión extraordinaria.  </w:t>
      </w:r>
    </w:p>
    <w:p w14:paraId="5065A4BC" w14:textId="2A8895DE" w:rsidR="004A4C83" w:rsidRPr="00C97982" w:rsidRDefault="004A4C83" w:rsidP="008B48DF">
      <w:pPr>
        <w:spacing w:line="480" w:lineRule="auto"/>
        <w:ind w:firstLine="720"/>
        <w:jc w:val="both"/>
        <w:rPr>
          <w:rFonts w:ascii="Book Antiqua" w:hAnsi="Book Antiqua"/>
          <w:iCs/>
          <w:lang w:val="es-ES_tradnl"/>
        </w:rPr>
      </w:pPr>
      <w:r w:rsidRPr="00C97982">
        <w:rPr>
          <w:rFonts w:ascii="Book Antiqua" w:hAnsi="Book Antiqua"/>
          <w:iCs/>
          <w:lang w:val="es-ES_tradnl"/>
        </w:rPr>
        <w:t xml:space="preserve">Las sesiones extraordinarias convocadas a solicitud de la Legislatura deberán celebrarse dentro de los diez (10) días siguientes a la fecha en que el Alcalde o el Presidente, según sea el caso expida la correspondiente convocatoria. </w:t>
      </w:r>
    </w:p>
    <w:p w14:paraId="6DC3B06D" w14:textId="6ECF3AA9" w:rsidR="00E33000" w:rsidRDefault="00FD67F8" w:rsidP="008B48DF">
      <w:pPr>
        <w:spacing w:line="480" w:lineRule="auto"/>
        <w:ind w:firstLine="720"/>
        <w:jc w:val="both"/>
        <w:rPr>
          <w:rFonts w:ascii="Book Antiqua" w:hAnsi="Book Antiqua"/>
          <w:i/>
          <w:lang w:val="es-ES_tradnl"/>
        </w:rPr>
      </w:pPr>
      <w:r w:rsidRPr="00C97982">
        <w:rPr>
          <w:rFonts w:ascii="Book Antiqua" w:hAnsi="Book Antiqua"/>
          <w:i/>
          <w:iCs/>
          <w:u w:val="single"/>
          <w:lang w:val="es-ES_tradnl"/>
        </w:rPr>
        <w:t xml:space="preserve">Con el fin de garantizar la transparencia de los procesos </w:t>
      </w:r>
      <w:r w:rsidR="00A36F54" w:rsidRPr="00C97982">
        <w:rPr>
          <w:rFonts w:ascii="Book Antiqua" w:hAnsi="Book Antiqua"/>
          <w:i/>
          <w:iCs/>
          <w:u w:val="single"/>
          <w:lang w:val="es-ES_tradnl"/>
        </w:rPr>
        <w:t xml:space="preserve">legislativos </w:t>
      </w:r>
      <w:r w:rsidRPr="00C97982">
        <w:rPr>
          <w:rFonts w:ascii="Book Antiqua" w:hAnsi="Book Antiqua"/>
          <w:i/>
          <w:iCs/>
          <w:u w:val="single"/>
          <w:lang w:val="es-ES_tradnl"/>
        </w:rPr>
        <w:t xml:space="preserve">y expandir el alcance de </w:t>
      </w:r>
      <w:r w:rsidR="00A36F54" w:rsidRPr="00C97982">
        <w:rPr>
          <w:rFonts w:ascii="Book Antiqua" w:hAnsi="Book Antiqua"/>
          <w:i/>
          <w:iCs/>
          <w:u w:val="single"/>
          <w:lang w:val="es-ES_tradnl"/>
        </w:rPr>
        <w:t xml:space="preserve">estos </w:t>
      </w:r>
      <w:r w:rsidRPr="00C97982">
        <w:rPr>
          <w:rFonts w:ascii="Book Antiqua" w:hAnsi="Book Antiqua"/>
          <w:i/>
          <w:iCs/>
          <w:u w:val="single"/>
          <w:lang w:val="es-ES_tradnl"/>
        </w:rPr>
        <w:t xml:space="preserve">al público, las sesiones ordinarias y extraordinarias celebradas en la edificación oficial o </w:t>
      </w:r>
      <w:r w:rsidRPr="00C97982">
        <w:rPr>
          <w:rFonts w:ascii="Book Antiqua" w:hAnsi="Book Antiqua"/>
          <w:i/>
          <w:iCs/>
          <w:u w:val="single"/>
          <w:lang w:val="es-ES_tradnl"/>
        </w:rPr>
        <w:lastRenderedPageBreak/>
        <w:t>provisional que sirva como sede central de las legislaturas municipales</w:t>
      </w:r>
      <w:r w:rsidRPr="00C97982">
        <w:rPr>
          <w:rFonts w:ascii="Book Antiqua" w:hAnsi="Book Antiqua"/>
          <w:lang w:val="es-ES_tradnl"/>
        </w:rPr>
        <w:t xml:space="preserve"> </w:t>
      </w:r>
      <w:r w:rsidR="000C1D2D" w:rsidRPr="00C97982">
        <w:rPr>
          <w:rFonts w:ascii="Book Antiqua" w:hAnsi="Book Antiqua"/>
          <w:i/>
          <w:strike/>
          <w:lang w:val="es-ES_tradnl"/>
        </w:rPr>
        <w:t xml:space="preserve">El </w:t>
      </w:r>
      <w:r w:rsidR="00693290" w:rsidRPr="00C97982">
        <w:rPr>
          <w:rFonts w:ascii="Book Antiqua" w:hAnsi="Book Antiqua"/>
          <w:i/>
          <w:strike/>
          <w:lang w:val="es-ES_tradnl"/>
        </w:rPr>
        <w:t>trámite</w:t>
      </w:r>
      <w:r w:rsidR="000C1D2D" w:rsidRPr="00C97982">
        <w:rPr>
          <w:rFonts w:ascii="Book Antiqua" w:hAnsi="Book Antiqua"/>
          <w:i/>
          <w:strike/>
          <w:lang w:val="es-ES_tradnl"/>
        </w:rPr>
        <w:t xml:space="preserve"> legislativo y las sesiones</w:t>
      </w:r>
      <w:r w:rsidR="000C1D2D" w:rsidRPr="00C97982">
        <w:rPr>
          <w:rFonts w:ascii="Book Antiqua" w:hAnsi="Book Antiqua"/>
          <w:i/>
          <w:lang w:val="es-ES_tradnl"/>
        </w:rPr>
        <w:t xml:space="preserve"> serán transmitidas</w:t>
      </w:r>
      <w:r w:rsidRPr="00C97982">
        <w:rPr>
          <w:rFonts w:ascii="Book Antiqua" w:hAnsi="Book Antiqua"/>
          <w:i/>
          <w:u w:val="single"/>
          <w:lang w:val="es-ES_tradnl"/>
        </w:rPr>
        <w:t>,</w:t>
      </w:r>
      <w:r w:rsidRPr="00C97982">
        <w:rPr>
          <w:rFonts w:ascii="Book Antiqua" w:hAnsi="Book Antiqua"/>
          <w:i/>
          <w:iCs/>
          <w:u w:val="single"/>
          <w:lang w:val="es-ES_tradnl"/>
        </w:rPr>
        <w:t xml:space="preserve"> con audio e imagen simultánea a las sesiones físicas,</w:t>
      </w:r>
      <w:r w:rsidRPr="00C97982">
        <w:rPr>
          <w:rFonts w:ascii="Book Antiqua" w:hAnsi="Book Antiqua"/>
          <w:lang w:val="es-ES_tradnl"/>
        </w:rPr>
        <w:t xml:space="preserve"> </w:t>
      </w:r>
      <w:r w:rsidR="000C1D2D" w:rsidRPr="00C97982">
        <w:rPr>
          <w:rFonts w:ascii="Book Antiqua" w:hAnsi="Book Antiqua"/>
          <w:i/>
          <w:lang w:val="es-ES_tradnl"/>
        </w:rPr>
        <w:t xml:space="preserve">en la página cibernética del municipio </w:t>
      </w:r>
      <w:r w:rsidR="00822BE3" w:rsidRPr="00C97982">
        <w:rPr>
          <w:rFonts w:ascii="Book Antiqua" w:hAnsi="Book Antiqua"/>
          <w:i/>
          <w:lang w:val="es-ES_tradnl"/>
        </w:rPr>
        <w:t>y/</w:t>
      </w:r>
      <w:r w:rsidR="000C1D2D" w:rsidRPr="00C97982">
        <w:rPr>
          <w:rFonts w:ascii="Book Antiqua" w:hAnsi="Book Antiqua"/>
          <w:i/>
          <w:lang w:val="es-ES_tradnl"/>
        </w:rPr>
        <w:t xml:space="preserve">o cualquier otro medio que permita la publicación del proceso legislativo </w:t>
      </w:r>
      <w:r w:rsidR="00A36F54" w:rsidRPr="00C97982">
        <w:rPr>
          <w:rFonts w:ascii="Book Antiqua" w:hAnsi="Book Antiqua"/>
          <w:i/>
          <w:lang w:val="es-ES_tradnl"/>
        </w:rPr>
        <w:t>a través d</w:t>
      </w:r>
      <w:r w:rsidR="000C1D2D" w:rsidRPr="00C97982">
        <w:rPr>
          <w:rFonts w:ascii="Book Antiqua" w:hAnsi="Book Antiqua"/>
          <w:i/>
          <w:lang w:val="es-ES_tradnl"/>
        </w:rPr>
        <w:t xml:space="preserve">el internet. </w:t>
      </w:r>
      <w:r w:rsidR="003F1188" w:rsidRPr="00A71B8D">
        <w:rPr>
          <w:rFonts w:ascii="Book Antiqua" w:hAnsi="Book Antiqua"/>
          <w:i/>
          <w:u w:val="single"/>
          <w:lang w:val="es-ES_tradnl"/>
        </w:rPr>
        <w:t xml:space="preserve">A tales </w:t>
      </w:r>
      <w:r w:rsidR="001E1BF5">
        <w:rPr>
          <w:rFonts w:ascii="Book Antiqua" w:hAnsi="Book Antiqua"/>
          <w:i/>
          <w:u w:val="single"/>
          <w:lang w:val="es-ES_tradnl"/>
        </w:rPr>
        <w:t xml:space="preserve">efectos, </w:t>
      </w:r>
      <w:r w:rsidR="003F1188" w:rsidRPr="00A71B8D">
        <w:rPr>
          <w:rFonts w:ascii="Book Antiqua" w:hAnsi="Book Antiqua"/>
          <w:i/>
          <w:u w:val="single"/>
          <w:lang w:val="es-ES_tradnl"/>
        </w:rPr>
        <w:t xml:space="preserve">se entenderá que la </w:t>
      </w:r>
      <w:r w:rsidR="001E1BF5">
        <w:rPr>
          <w:rFonts w:ascii="Book Antiqua" w:hAnsi="Book Antiqua"/>
          <w:i/>
          <w:u w:val="single"/>
          <w:lang w:val="es-ES_tradnl"/>
        </w:rPr>
        <w:t>transmisión</w:t>
      </w:r>
      <w:r w:rsidR="003F1188" w:rsidRPr="00A71B8D">
        <w:rPr>
          <w:rFonts w:ascii="Book Antiqua" w:hAnsi="Book Antiqua"/>
          <w:i/>
          <w:u w:val="single"/>
          <w:lang w:val="es-ES_tradnl"/>
        </w:rPr>
        <w:t xml:space="preserve"> deberá realizarse según las realidades fiscales y de recursos de cada municipio, y podrá utilizarse redes sociales</w:t>
      </w:r>
      <w:r w:rsidR="004260E4" w:rsidRPr="00A71B8D">
        <w:rPr>
          <w:rFonts w:ascii="Book Antiqua" w:hAnsi="Book Antiqua"/>
          <w:i/>
          <w:u w:val="single"/>
          <w:lang w:val="es-ES_tradnl"/>
        </w:rPr>
        <w:t xml:space="preserve">  o plataformas digitales que funcionen a tales efectos.</w:t>
      </w:r>
      <w:r w:rsidR="004260E4">
        <w:rPr>
          <w:rFonts w:ascii="Book Antiqua" w:hAnsi="Book Antiqua"/>
          <w:i/>
          <w:u w:val="single"/>
          <w:lang w:val="es-ES_tradnl"/>
        </w:rPr>
        <w:t xml:space="preserve"> </w:t>
      </w:r>
      <w:r w:rsidR="000C1D2D" w:rsidRPr="00C97982">
        <w:rPr>
          <w:rFonts w:ascii="Book Antiqua" w:hAnsi="Book Antiqua"/>
          <w:i/>
          <w:lang w:val="es-ES_tradnl"/>
        </w:rPr>
        <w:t>La Legislatura</w:t>
      </w:r>
      <w:r w:rsidR="00FA4BED" w:rsidRPr="00C97982">
        <w:rPr>
          <w:rFonts w:ascii="Book Antiqua" w:hAnsi="Book Antiqua"/>
          <w:i/>
          <w:lang w:val="es-ES_tradnl"/>
        </w:rPr>
        <w:t xml:space="preserve"> </w:t>
      </w:r>
      <w:r w:rsidR="00FA4BED" w:rsidRPr="00C97982">
        <w:rPr>
          <w:rFonts w:ascii="Book Antiqua" w:hAnsi="Book Antiqua"/>
          <w:i/>
          <w:u w:val="single"/>
          <w:lang w:val="es-ES_tradnl"/>
        </w:rPr>
        <w:t>Municipal</w:t>
      </w:r>
      <w:r w:rsidR="000C1D2D" w:rsidRPr="00C97982">
        <w:rPr>
          <w:rFonts w:ascii="Book Antiqua" w:hAnsi="Book Antiqua"/>
          <w:i/>
          <w:lang w:val="es-ES_tradnl"/>
        </w:rPr>
        <w:t xml:space="preserve"> adoptará mediante reglamento las disposiciones que regirán la transmisión</w:t>
      </w:r>
      <w:r w:rsidR="00FA4BED" w:rsidRPr="00C97982">
        <w:rPr>
          <w:rFonts w:ascii="Book Antiqua" w:hAnsi="Book Antiqua"/>
          <w:i/>
          <w:lang w:val="es-ES_tradnl"/>
        </w:rPr>
        <w:t xml:space="preserve"> </w:t>
      </w:r>
      <w:r w:rsidR="00FA4BED" w:rsidRPr="00C97982">
        <w:rPr>
          <w:rFonts w:ascii="Book Antiqua" w:hAnsi="Book Antiqua"/>
          <w:i/>
          <w:u w:val="single"/>
          <w:lang w:val="es-ES_tradnl"/>
        </w:rPr>
        <w:t>digital</w:t>
      </w:r>
      <w:r w:rsidR="000C1D2D" w:rsidRPr="00C97982">
        <w:rPr>
          <w:rFonts w:ascii="Book Antiqua" w:hAnsi="Book Antiqua"/>
          <w:i/>
          <w:lang w:val="es-ES_tradnl"/>
        </w:rPr>
        <w:t xml:space="preserve"> de los procesos legislativos.</w:t>
      </w:r>
      <w:r w:rsidR="00B71BA0" w:rsidRPr="00C97982">
        <w:rPr>
          <w:rFonts w:ascii="Book Antiqua" w:hAnsi="Book Antiqua"/>
          <w:i/>
          <w:lang w:val="es-ES_tradnl"/>
        </w:rPr>
        <w:t xml:space="preserve"> </w:t>
      </w:r>
      <w:r w:rsidR="00B71BA0" w:rsidRPr="005D2EA6">
        <w:rPr>
          <w:rFonts w:ascii="Book Antiqua" w:hAnsi="Book Antiqua"/>
          <w:i/>
          <w:strike/>
          <w:lang w:val="es-ES_tradnl"/>
        </w:rPr>
        <w:t>La</w:t>
      </w:r>
      <w:r w:rsidR="00B71BA0" w:rsidRPr="00C97982">
        <w:rPr>
          <w:rFonts w:ascii="Book Antiqua" w:hAnsi="Book Antiqua"/>
          <w:i/>
          <w:lang w:val="es-ES_tradnl"/>
        </w:rPr>
        <w:t xml:space="preserve"> </w:t>
      </w:r>
      <w:r w:rsidR="00E33000" w:rsidRPr="00E33000">
        <w:rPr>
          <w:rFonts w:ascii="Book Antiqua" w:hAnsi="Book Antiqua"/>
          <w:i/>
          <w:strike/>
          <w:lang w:val="es-ES_tradnl"/>
        </w:rPr>
        <w:t>Oficina de Servicios Legislativos de la</w:t>
      </w:r>
    </w:p>
    <w:p w14:paraId="7D341D2D" w14:textId="6D6C6693" w:rsidR="000C1D2D" w:rsidRPr="00C97982" w:rsidRDefault="00A87DFA" w:rsidP="008B48DF">
      <w:pPr>
        <w:spacing w:line="480" w:lineRule="auto"/>
        <w:ind w:firstLine="720"/>
        <w:jc w:val="both"/>
        <w:rPr>
          <w:rFonts w:ascii="Book Antiqua" w:hAnsi="Book Antiqua"/>
          <w:i/>
          <w:lang w:val="es-ES_tradnl"/>
        </w:rPr>
      </w:pPr>
      <w:r w:rsidRPr="00E33000">
        <w:rPr>
          <w:rFonts w:ascii="Book Antiqua" w:hAnsi="Book Antiqua"/>
          <w:i/>
          <w:u w:val="single"/>
          <w:lang w:val="es-ES_tradnl"/>
        </w:rPr>
        <w:t xml:space="preserve">Por su parte, </w:t>
      </w:r>
      <w:r w:rsidR="005D2EA6" w:rsidRPr="00E33000">
        <w:rPr>
          <w:rFonts w:ascii="Book Antiqua" w:hAnsi="Book Antiqua"/>
          <w:i/>
          <w:u w:val="single"/>
          <w:lang w:val="es-ES_tradnl"/>
        </w:rPr>
        <w:t>la</w:t>
      </w:r>
      <w:r w:rsidR="00E33000" w:rsidRPr="00E33000">
        <w:rPr>
          <w:u w:val="single"/>
          <w:lang w:val="es-ES"/>
        </w:rPr>
        <w:t xml:space="preserve"> </w:t>
      </w:r>
      <w:r w:rsidR="00E33000" w:rsidRPr="00E33000">
        <w:rPr>
          <w:rFonts w:ascii="Book Antiqua" w:hAnsi="Book Antiqua"/>
          <w:i/>
          <w:u w:val="single"/>
          <w:lang w:val="es-ES_tradnl"/>
        </w:rPr>
        <w:t>Oficina de Servicios Legislativos de la</w:t>
      </w:r>
      <w:r w:rsidR="005D2EA6">
        <w:rPr>
          <w:rFonts w:ascii="Book Antiqua" w:hAnsi="Book Antiqua"/>
          <w:i/>
          <w:lang w:val="es-ES_tradnl"/>
        </w:rPr>
        <w:t xml:space="preserve"> </w:t>
      </w:r>
      <w:r w:rsidR="00B71BA0" w:rsidRPr="00C97982">
        <w:rPr>
          <w:rFonts w:ascii="Book Antiqua" w:hAnsi="Book Antiqua"/>
          <w:i/>
          <w:lang w:val="es-ES_tradnl"/>
        </w:rPr>
        <w:t>Asamblea Legislativa ofrecerá a las Asambleas Municipales la estructura digital del Sistema</w:t>
      </w:r>
      <w:r w:rsidR="009F7031">
        <w:rPr>
          <w:rFonts w:ascii="Book Antiqua" w:hAnsi="Book Antiqua"/>
          <w:i/>
          <w:lang w:val="es-ES_tradnl"/>
        </w:rPr>
        <w:t xml:space="preserve"> </w:t>
      </w:r>
      <w:r w:rsidR="009F7031">
        <w:rPr>
          <w:rFonts w:ascii="Book Antiqua" w:hAnsi="Book Antiqua"/>
          <w:i/>
          <w:u w:val="single"/>
          <w:lang w:val="es-ES_tradnl"/>
        </w:rPr>
        <w:t>Único</w:t>
      </w:r>
      <w:r w:rsidR="00B71BA0" w:rsidRPr="00C97982">
        <w:rPr>
          <w:rFonts w:ascii="Book Antiqua" w:hAnsi="Book Antiqua"/>
          <w:i/>
          <w:lang w:val="es-ES_tradnl"/>
        </w:rPr>
        <w:t xml:space="preserve"> de Trámite Legislativo</w:t>
      </w:r>
      <w:r w:rsidR="00FA4BED" w:rsidRPr="00C97982">
        <w:rPr>
          <w:rFonts w:ascii="Book Antiqua" w:hAnsi="Book Antiqua"/>
          <w:i/>
          <w:lang w:val="es-ES_tradnl"/>
        </w:rPr>
        <w:t xml:space="preserve"> </w:t>
      </w:r>
      <w:r w:rsidR="00FA4BED" w:rsidRPr="00C97982">
        <w:rPr>
          <w:rFonts w:ascii="Book Antiqua" w:hAnsi="Book Antiqua"/>
          <w:i/>
          <w:u w:val="single"/>
          <w:lang w:val="es-ES_tradnl"/>
        </w:rPr>
        <w:t>(SUTRA)</w:t>
      </w:r>
      <w:r w:rsidR="00B71BA0" w:rsidRPr="00C97982">
        <w:rPr>
          <w:rFonts w:ascii="Book Antiqua" w:hAnsi="Book Antiqua"/>
          <w:i/>
          <w:lang w:val="es-ES_tradnl"/>
        </w:rPr>
        <w:t xml:space="preserve"> para publicar </w:t>
      </w:r>
      <w:r w:rsidR="00B71BA0" w:rsidRPr="00C97982">
        <w:rPr>
          <w:rFonts w:ascii="Book Antiqua" w:hAnsi="Book Antiqua"/>
          <w:i/>
          <w:strike/>
          <w:lang w:val="es-ES_tradnl"/>
        </w:rPr>
        <w:t>la radicación de medidas e informar</w:t>
      </w:r>
      <w:r w:rsidR="00B71BA0" w:rsidRPr="00383858">
        <w:rPr>
          <w:rFonts w:ascii="Book Antiqua" w:hAnsi="Book Antiqua"/>
          <w:i/>
          <w:lang w:val="es-ES_tradnl"/>
        </w:rPr>
        <w:t xml:space="preserve"> el trámite legislativo </w:t>
      </w:r>
      <w:r w:rsidR="00B71BA0" w:rsidRPr="00C97982">
        <w:rPr>
          <w:rFonts w:ascii="Book Antiqua" w:hAnsi="Book Antiqua"/>
          <w:i/>
          <w:strike/>
          <w:lang w:val="es-ES_tradnl"/>
        </w:rPr>
        <w:t>de dicho</w:t>
      </w:r>
      <w:r w:rsidR="00B71BA0" w:rsidRPr="00C97982">
        <w:rPr>
          <w:rFonts w:ascii="Book Antiqua" w:hAnsi="Book Antiqua"/>
          <w:i/>
          <w:lang w:val="es-ES_tradnl"/>
        </w:rPr>
        <w:t xml:space="preserve"> </w:t>
      </w:r>
      <w:r w:rsidR="00383858" w:rsidRPr="00383858">
        <w:rPr>
          <w:rFonts w:ascii="Book Antiqua" w:hAnsi="Book Antiqua"/>
          <w:i/>
          <w:u w:val="single"/>
          <w:lang w:val="es-ES_tradnl"/>
        </w:rPr>
        <w:t>municipal</w:t>
      </w:r>
      <w:r w:rsidR="00E33000">
        <w:rPr>
          <w:rFonts w:ascii="Book Antiqua" w:hAnsi="Book Antiqua"/>
          <w:i/>
          <w:u w:val="single"/>
          <w:lang w:val="es-ES_tradnl"/>
        </w:rPr>
        <w:t xml:space="preserve">, además de </w:t>
      </w:r>
      <w:r w:rsidR="00FA4BED" w:rsidRPr="00383858">
        <w:rPr>
          <w:rFonts w:ascii="Book Antiqua" w:hAnsi="Book Antiqua"/>
          <w:i/>
          <w:u w:val="single"/>
          <w:lang w:val="es-ES_tradnl"/>
        </w:rPr>
        <w:t>t</w:t>
      </w:r>
      <w:r w:rsidR="00FA4BED" w:rsidRPr="00383858">
        <w:rPr>
          <w:rFonts w:ascii="Book Antiqua" w:hAnsi="Book Antiqua"/>
          <w:i/>
          <w:u w:val="single"/>
          <w:lang w:val="es-PR"/>
        </w:rPr>
        <w:t>oda</w:t>
      </w:r>
      <w:r w:rsidR="00FA4BED" w:rsidRPr="00C97982">
        <w:rPr>
          <w:rFonts w:ascii="Book Antiqua" w:hAnsi="Book Antiqua"/>
          <w:i/>
          <w:u w:val="single"/>
          <w:lang w:val="es-PR"/>
        </w:rPr>
        <w:t xml:space="preserve"> Ordenanza o Resolución</w:t>
      </w:r>
      <w:r w:rsidR="00FA4BED" w:rsidRPr="00C97982">
        <w:rPr>
          <w:rFonts w:ascii="Book Antiqua" w:hAnsi="Book Antiqua"/>
          <w:i/>
          <w:u w:val="single"/>
          <w:lang w:val="es-ES_tradnl"/>
        </w:rPr>
        <w:t xml:space="preserve"> aprobada</w:t>
      </w:r>
      <w:r w:rsidR="00FA4BED" w:rsidRPr="00C97982">
        <w:rPr>
          <w:rFonts w:ascii="Book Antiqua" w:hAnsi="Book Antiqua"/>
          <w:i/>
          <w:lang w:val="es-ES_tradnl"/>
        </w:rPr>
        <w:t xml:space="preserve"> </w:t>
      </w:r>
      <w:r w:rsidR="00B71BA0" w:rsidRPr="00C97982">
        <w:rPr>
          <w:rFonts w:ascii="Book Antiqua" w:hAnsi="Book Antiqua"/>
          <w:i/>
          <w:strike/>
          <w:lang w:val="es-ES_tradnl"/>
        </w:rPr>
        <w:t>municipio</w:t>
      </w:r>
      <w:r w:rsidR="00FA4BED" w:rsidRPr="003B0BF1">
        <w:rPr>
          <w:rFonts w:ascii="Book Antiqua" w:hAnsi="Book Antiqua"/>
          <w:i/>
          <w:u w:val="single"/>
          <w:lang w:val="es-ES_tradnl"/>
        </w:rPr>
        <w:t>, d</w:t>
      </w:r>
      <w:r w:rsidR="00FA4BED" w:rsidRPr="00C97982">
        <w:rPr>
          <w:rFonts w:ascii="Book Antiqua" w:hAnsi="Book Antiqua"/>
          <w:i/>
          <w:u w:val="single"/>
          <w:lang w:val="es-ES_tradnl"/>
        </w:rPr>
        <w:t xml:space="preserve">e conformidad con lo dispuesto en </w:t>
      </w:r>
      <w:r w:rsidR="003B0BF1">
        <w:rPr>
          <w:rFonts w:ascii="Book Antiqua" w:hAnsi="Book Antiqua"/>
          <w:i/>
          <w:u w:val="single"/>
          <w:lang w:val="es-ES_tradnl"/>
        </w:rPr>
        <w:t>el Artículo 1.045 de esta Ley</w:t>
      </w:r>
      <w:r w:rsidR="004A4C83" w:rsidRPr="00C97982">
        <w:rPr>
          <w:rFonts w:ascii="Book Antiqua" w:hAnsi="Book Antiqua"/>
          <w:i/>
          <w:lang w:val="es-ES_tradnl"/>
        </w:rPr>
        <w:t>.”</w:t>
      </w:r>
    </w:p>
    <w:p w14:paraId="79D51BDE" w14:textId="206B198C" w:rsidR="009D0621" w:rsidRPr="00C97982" w:rsidRDefault="003F1188" w:rsidP="008B48DF">
      <w:pPr>
        <w:spacing w:line="480" w:lineRule="auto"/>
        <w:ind w:firstLine="720"/>
        <w:jc w:val="both"/>
        <w:rPr>
          <w:rFonts w:ascii="Book Antiqua" w:hAnsi="Book Antiqua"/>
          <w:i/>
          <w:iCs/>
          <w:u w:val="single"/>
          <w:lang w:val="es-ES_tradnl"/>
        </w:rPr>
      </w:pPr>
      <w:r>
        <w:rPr>
          <w:rFonts w:ascii="Book Antiqua" w:hAnsi="Book Antiqua"/>
          <w:i/>
          <w:iCs/>
          <w:u w:val="single"/>
          <w:lang w:val="es-ES_tradnl"/>
        </w:rPr>
        <w:t>Sección</w:t>
      </w:r>
      <w:r w:rsidR="009D0621" w:rsidRPr="00C97982">
        <w:rPr>
          <w:rFonts w:ascii="Book Antiqua" w:hAnsi="Book Antiqua"/>
          <w:i/>
          <w:iCs/>
          <w:u w:val="single"/>
          <w:lang w:val="es-ES_tradnl"/>
        </w:rPr>
        <w:t xml:space="preserve"> 2.- Se </w:t>
      </w:r>
      <w:r w:rsidR="00F35EE2">
        <w:rPr>
          <w:rFonts w:ascii="Book Antiqua" w:hAnsi="Book Antiqua"/>
          <w:i/>
          <w:iCs/>
          <w:u w:val="single"/>
          <w:lang w:val="es-ES_tradnl"/>
        </w:rPr>
        <w:t>añade el inciso (</w:t>
      </w:r>
      <w:r w:rsidR="00D77040">
        <w:rPr>
          <w:rFonts w:ascii="Book Antiqua" w:hAnsi="Book Antiqua"/>
          <w:i/>
          <w:iCs/>
          <w:u w:val="single"/>
          <w:lang w:val="es-ES_tradnl"/>
        </w:rPr>
        <w:t>t</w:t>
      </w:r>
      <w:r w:rsidR="00F35EE2">
        <w:rPr>
          <w:rFonts w:ascii="Book Antiqua" w:hAnsi="Book Antiqua"/>
          <w:i/>
          <w:iCs/>
          <w:u w:val="single"/>
          <w:lang w:val="es-ES_tradnl"/>
        </w:rPr>
        <w:t xml:space="preserve">) al </w:t>
      </w:r>
      <w:r w:rsidR="009D0621" w:rsidRPr="00C97982">
        <w:rPr>
          <w:rFonts w:ascii="Book Antiqua" w:hAnsi="Book Antiqua"/>
          <w:i/>
          <w:iCs/>
          <w:u w:val="single"/>
          <w:lang w:val="es-ES_tradnl"/>
        </w:rPr>
        <w:t>Art</w:t>
      </w:r>
      <w:r w:rsidR="009D0621" w:rsidRPr="00C97982">
        <w:rPr>
          <w:rFonts w:ascii="Book Antiqua" w:hAnsi="Book Antiqua" w:cs="Calibri"/>
          <w:i/>
          <w:iCs/>
          <w:u w:val="single"/>
          <w:lang w:val="es-ES_tradnl"/>
        </w:rPr>
        <w:t>í</w:t>
      </w:r>
      <w:r w:rsidR="009D0621" w:rsidRPr="00C97982">
        <w:rPr>
          <w:rFonts w:ascii="Book Antiqua" w:hAnsi="Book Antiqua"/>
          <w:i/>
          <w:iCs/>
          <w:u w:val="single"/>
          <w:lang w:val="es-ES_tradnl"/>
        </w:rPr>
        <w:t>culo 1.0</w:t>
      </w:r>
      <w:r w:rsidR="00D77040">
        <w:rPr>
          <w:rFonts w:ascii="Book Antiqua" w:hAnsi="Book Antiqua"/>
          <w:i/>
          <w:iCs/>
          <w:u w:val="single"/>
          <w:lang w:val="es-ES_tradnl"/>
        </w:rPr>
        <w:t>45</w:t>
      </w:r>
      <w:r w:rsidR="009D0621" w:rsidRPr="00C97982">
        <w:rPr>
          <w:rFonts w:ascii="Book Antiqua" w:hAnsi="Book Antiqua"/>
          <w:i/>
          <w:iCs/>
          <w:u w:val="single"/>
          <w:lang w:val="es-ES_tradnl"/>
        </w:rPr>
        <w:t xml:space="preserve"> de la Ley Núm. 107</w:t>
      </w:r>
      <w:r w:rsidR="00E91B00" w:rsidRPr="00C97982">
        <w:rPr>
          <w:rFonts w:ascii="Book Antiqua" w:hAnsi="Book Antiqua"/>
          <w:i/>
          <w:iCs/>
          <w:u w:val="single"/>
          <w:lang w:val="es-ES_tradnl"/>
        </w:rPr>
        <w:t>-</w:t>
      </w:r>
      <w:r w:rsidR="009D0621" w:rsidRPr="00C97982">
        <w:rPr>
          <w:rFonts w:ascii="Book Antiqua" w:hAnsi="Book Antiqua"/>
          <w:i/>
          <w:iCs/>
          <w:u w:val="single"/>
          <w:lang w:val="es-ES_tradnl"/>
        </w:rPr>
        <w:t xml:space="preserve">2020, </w:t>
      </w:r>
      <w:r w:rsidR="003B0BF1">
        <w:rPr>
          <w:rFonts w:ascii="Book Antiqua" w:hAnsi="Book Antiqua"/>
          <w:i/>
          <w:iCs/>
          <w:u w:val="single"/>
          <w:lang w:val="es-ES_tradnl"/>
        </w:rPr>
        <w:t xml:space="preserve">según enmendada, </w:t>
      </w:r>
      <w:r w:rsidR="009D0621" w:rsidRPr="00C97982">
        <w:rPr>
          <w:rFonts w:ascii="Book Antiqua" w:hAnsi="Book Antiqua"/>
          <w:i/>
          <w:iCs/>
          <w:u w:val="single"/>
          <w:lang w:val="es-ES_tradnl"/>
        </w:rPr>
        <w:t>para que se lea como sigue:</w:t>
      </w:r>
    </w:p>
    <w:p w14:paraId="5C3D6060" w14:textId="07364A5A" w:rsidR="00E91B00" w:rsidRPr="00C97982" w:rsidRDefault="005F2D3B" w:rsidP="00E50C83">
      <w:pPr>
        <w:spacing w:line="480" w:lineRule="auto"/>
        <w:ind w:firstLine="720"/>
        <w:jc w:val="both"/>
        <w:rPr>
          <w:rFonts w:ascii="Book Antiqua" w:hAnsi="Book Antiqua"/>
          <w:u w:val="single"/>
          <w:lang w:val="es-PR"/>
        </w:rPr>
      </w:pPr>
      <w:r w:rsidRPr="00C97982">
        <w:rPr>
          <w:rFonts w:ascii="Book Antiqua" w:hAnsi="Book Antiqua"/>
          <w:lang w:val="es-PR"/>
        </w:rPr>
        <w:t>“</w:t>
      </w:r>
      <w:r w:rsidRPr="00C97982">
        <w:rPr>
          <w:rFonts w:ascii="Book Antiqua" w:hAnsi="Book Antiqua"/>
          <w:u w:val="single"/>
          <w:lang w:val="es-PR"/>
        </w:rPr>
        <w:t>Artículo 1.0</w:t>
      </w:r>
      <w:r w:rsidR="00D77040">
        <w:rPr>
          <w:rFonts w:ascii="Book Antiqua" w:hAnsi="Book Antiqua"/>
          <w:u w:val="single"/>
          <w:lang w:val="es-PR"/>
        </w:rPr>
        <w:t>45</w:t>
      </w:r>
      <w:r w:rsidRPr="00C97982">
        <w:rPr>
          <w:rFonts w:ascii="Book Antiqua" w:hAnsi="Book Antiqua"/>
          <w:u w:val="single"/>
          <w:lang w:val="es-PR"/>
        </w:rPr>
        <w:t>.</w:t>
      </w:r>
      <w:r w:rsidR="00F35EE2">
        <w:rPr>
          <w:rFonts w:ascii="Book Antiqua" w:hAnsi="Book Antiqua"/>
          <w:u w:val="single"/>
          <w:lang w:val="es-PR"/>
        </w:rPr>
        <w:t>—</w:t>
      </w:r>
      <w:r w:rsidRPr="00C97982">
        <w:rPr>
          <w:rFonts w:ascii="Book Antiqua" w:hAnsi="Book Antiqua"/>
          <w:u w:val="single"/>
          <w:lang w:val="es-PR"/>
        </w:rPr>
        <w:t xml:space="preserve"> </w:t>
      </w:r>
      <w:r w:rsidR="00D77040">
        <w:rPr>
          <w:rFonts w:ascii="Book Antiqua" w:hAnsi="Book Antiqua"/>
          <w:u w:val="single"/>
          <w:lang w:val="es-PR"/>
        </w:rPr>
        <w:t>Deberes del Secretario.</w:t>
      </w:r>
    </w:p>
    <w:p w14:paraId="7F140634" w14:textId="4C1A6AC8" w:rsidR="005F2D3B" w:rsidRPr="00C97982" w:rsidRDefault="00D77040" w:rsidP="005F2D3B">
      <w:pPr>
        <w:spacing w:line="480" w:lineRule="auto"/>
        <w:ind w:firstLine="720"/>
        <w:jc w:val="both"/>
        <w:rPr>
          <w:rFonts w:ascii="Book Antiqua" w:hAnsi="Book Antiqua"/>
          <w:u w:val="single"/>
          <w:lang w:val="es-PR"/>
        </w:rPr>
      </w:pPr>
      <w:r>
        <w:rPr>
          <w:rFonts w:ascii="Book Antiqua" w:hAnsi="Book Antiqua"/>
          <w:u w:val="single"/>
          <w:lang w:val="es-PR"/>
        </w:rPr>
        <w:t>El Secretario de l</w:t>
      </w:r>
      <w:r w:rsidR="005F2D3B" w:rsidRPr="00C97982">
        <w:rPr>
          <w:rFonts w:ascii="Book Antiqua" w:hAnsi="Book Antiqua"/>
          <w:u w:val="single"/>
          <w:lang w:val="es-PR"/>
        </w:rPr>
        <w:t xml:space="preserve">a Legislatura Municipal ejercerá </w:t>
      </w:r>
      <w:r>
        <w:rPr>
          <w:rFonts w:ascii="Book Antiqua" w:hAnsi="Book Antiqua"/>
          <w:u w:val="single"/>
          <w:lang w:val="es-PR"/>
        </w:rPr>
        <w:t>los siguientes</w:t>
      </w:r>
      <w:r w:rsidR="005F2D3B" w:rsidRPr="00C97982">
        <w:rPr>
          <w:rFonts w:ascii="Book Antiqua" w:hAnsi="Book Antiqua"/>
          <w:u w:val="single"/>
          <w:lang w:val="es-PR"/>
        </w:rPr>
        <w:t xml:space="preserve"> deberes</w:t>
      </w:r>
      <w:r>
        <w:rPr>
          <w:rFonts w:ascii="Book Antiqua" w:hAnsi="Book Antiqua"/>
          <w:u w:val="single"/>
          <w:lang w:val="es-PR"/>
        </w:rPr>
        <w:t>, además de cualesquiera otros dispuestos en este Código o en otras leyes</w:t>
      </w:r>
      <w:r w:rsidR="005F2D3B" w:rsidRPr="00C97982">
        <w:rPr>
          <w:rFonts w:ascii="Book Antiqua" w:hAnsi="Book Antiqua"/>
          <w:u w:val="single"/>
          <w:lang w:val="es-PR"/>
        </w:rPr>
        <w:t>:</w:t>
      </w:r>
    </w:p>
    <w:p w14:paraId="2BF40BB8" w14:textId="120F1B15" w:rsidR="005F2D3B" w:rsidRPr="00C97982" w:rsidRDefault="005F2D3B" w:rsidP="005F2D3B">
      <w:pPr>
        <w:pStyle w:val="ListParagraph"/>
        <w:numPr>
          <w:ilvl w:val="0"/>
          <w:numId w:val="9"/>
        </w:numPr>
        <w:spacing w:line="480" w:lineRule="auto"/>
        <w:jc w:val="both"/>
        <w:rPr>
          <w:rFonts w:ascii="Book Antiqua" w:hAnsi="Book Antiqua"/>
          <w:u w:val="single"/>
          <w:lang w:val="es-PR"/>
        </w:rPr>
      </w:pPr>
      <w:r w:rsidRPr="00C97982">
        <w:rPr>
          <w:rFonts w:ascii="Book Antiqua" w:hAnsi="Book Antiqua"/>
          <w:u w:val="single"/>
          <w:lang w:val="es-PR"/>
        </w:rPr>
        <w:t>…</w:t>
      </w:r>
    </w:p>
    <w:p w14:paraId="0EED054E" w14:textId="733C3B59" w:rsidR="005F2D3B" w:rsidRPr="00C97982" w:rsidRDefault="005F2D3B" w:rsidP="005F2D3B">
      <w:pPr>
        <w:pStyle w:val="ListParagraph"/>
        <w:spacing w:line="480" w:lineRule="auto"/>
        <w:ind w:left="1080"/>
        <w:jc w:val="both"/>
        <w:rPr>
          <w:rFonts w:ascii="Book Antiqua" w:hAnsi="Book Antiqua"/>
          <w:u w:val="single"/>
          <w:lang w:val="es-PR"/>
        </w:rPr>
      </w:pPr>
      <w:r w:rsidRPr="00C97982">
        <w:rPr>
          <w:rFonts w:ascii="Book Antiqua" w:hAnsi="Book Antiqua"/>
          <w:u w:val="single"/>
          <w:lang w:val="es-PR"/>
        </w:rPr>
        <w:t>…</w:t>
      </w:r>
    </w:p>
    <w:p w14:paraId="1124C67F" w14:textId="42DFF79B" w:rsidR="005F2D3B" w:rsidRPr="00C97982" w:rsidRDefault="005F2D3B" w:rsidP="005F2D3B">
      <w:pPr>
        <w:spacing w:line="480" w:lineRule="auto"/>
        <w:jc w:val="both"/>
        <w:rPr>
          <w:rFonts w:ascii="Book Antiqua" w:hAnsi="Book Antiqua"/>
          <w:i/>
          <w:iCs/>
          <w:u w:val="single"/>
          <w:lang w:val="es-PR"/>
        </w:rPr>
      </w:pPr>
      <w:r w:rsidRPr="00C97982">
        <w:rPr>
          <w:rFonts w:ascii="Book Antiqua" w:hAnsi="Book Antiqua"/>
          <w:lang w:val="es-PR"/>
        </w:rPr>
        <w:tab/>
      </w:r>
      <w:r w:rsidRPr="00C97982">
        <w:rPr>
          <w:rFonts w:ascii="Book Antiqua" w:hAnsi="Book Antiqua"/>
          <w:i/>
          <w:iCs/>
          <w:u w:val="single"/>
          <w:lang w:val="es-PR"/>
        </w:rPr>
        <w:t>(</w:t>
      </w:r>
      <w:r w:rsidR="00D77040">
        <w:rPr>
          <w:rFonts w:ascii="Book Antiqua" w:hAnsi="Book Antiqua"/>
          <w:i/>
          <w:iCs/>
          <w:u w:val="single"/>
          <w:lang w:val="es-PR"/>
        </w:rPr>
        <w:t>t</w:t>
      </w:r>
      <w:r w:rsidRPr="00C97982">
        <w:rPr>
          <w:rFonts w:ascii="Book Antiqua" w:hAnsi="Book Antiqua"/>
          <w:i/>
          <w:iCs/>
          <w:u w:val="single"/>
          <w:lang w:val="es-PR"/>
        </w:rPr>
        <w:t xml:space="preserve">) Notificar al público a través de </w:t>
      </w:r>
      <w:r w:rsidR="00D77040">
        <w:rPr>
          <w:rFonts w:ascii="Book Antiqua" w:hAnsi="Book Antiqua"/>
          <w:i/>
          <w:iCs/>
          <w:u w:val="single"/>
          <w:lang w:val="es-PR"/>
        </w:rPr>
        <w:t>la</w:t>
      </w:r>
      <w:r w:rsidRPr="00C97982">
        <w:rPr>
          <w:rFonts w:ascii="Book Antiqua" w:hAnsi="Book Antiqua"/>
          <w:i/>
          <w:iCs/>
          <w:u w:val="single"/>
          <w:lang w:val="es-PR"/>
        </w:rPr>
        <w:t xml:space="preserve"> </w:t>
      </w:r>
      <w:r w:rsidR="004E1D8B" w:rsidRPr="00C97982">
        <w:rPr>
          <w:rFonts w:ascii="Book Antiqua" w:hAnsi="Book Antiqua"/>
          <w:i/>
          <w:iCs/>
          <w:u w:val="single"/>
          <w:lang w:val="es-PR"/>
        </w:rPr>
        <w:t xml:space="preserve">plataforma digital o red social </w:t>
      </w:r>
      <w:r w:rsidR="00D77040">
        <w:rPr>
          <w:rFonts w:ascii="Book Antiqua" w:hAnsi="Book Antiqua"/>
          <w:i/>
          <w:iCs/>
          <w:u w:val="single"/>
          <w:lang w:val="es-PR"/>
        </w:rPr>
        <w:t xml:space="preserve">Municipal </w:t>
      </w:r>
      <w:r w:rsidR="004E1D8B" w:rsidRPr="00C97982">
        <w:rPr>
          <w:rFonts w:ascii="Book Antiqua" w:hAnsi="Book Antiqua"/>
          <w:i/>
          <w:iCs/>
          <w:u w:val="single"/>
          <w:lang w:val="es-PR"/>
        </w:rPr>
        <w:t xml:space="preserve">sobre toda sesión o vista pública a celebrarse con al menos veinticuatro (24) horas de antelación. La </w:t>
      </w:r>
      <w:r w:rsidR="004E1D8B" w:rsidRPr="00C97982">
        <w:rPr>
          <w:rFonts w:ascii="Book Antiqua" w:hAnsi="Book Antiqua"/>
          <w:i/>
          <w:iCs/>
          <w:u w:val="single"/>
          <w:lang w:val="es-PR"/>
        </w:rPr>
        <w:lastRenderedPageBreak/>
        <w:t xml:space="preserve">notificación deberá contener, al menos, la fecha, hora, lugar y el enlace cibernético para poder acceder a la transmisión de estas. Solo se exceptuará de esta obligación si la interrupción del servicio eléctrico o de comunicaciones impidiere la transmisión a través del internet. De </w:t>
      </w:r>
      <w:r w:rsidR="00F35EE2">
        <w:rPr>
          <w:rFonts w:ascii="Book Antiqua" w:hAnsi="Book Antiqua"/>
          <w:i/>
          <w:iCs/>
          <w:u w:val="single"/>
          <w:lang w:val="es-PR"/>
        </w:rPr>
        <w:t xml:space="preserve">este </w:t>
      </w:r>
      <w:r w:rsidR="004E1D8B" w:rsidRPr="00C97982">
        <w:rPr>
          <w:rFonts w:ascii="Book Antiqua" w:hAnsi="Book Antiqua"/>
          <w:i/>
          <w:iCs/>
          <w:u w:val="single"/>
          <w:lang w:val="es-PR"/>
        </w:rPr>
        <w:t xml:space="preserve">ser el caso, será necesario que </w:t>
      </w:r>
      <w:r w:rsidR="00D77040">
        <w:rPr>
          <w:rFonts w:ascii="Book Antiqua" w:hAnsi="Book Antiqua"/>
          <w:i/>
          <w:iCs/>
          <w:u w:val="single"/>
          <w:lang w:val="es-PR"/>
        </w:rPr>
        <w:t>la</w:t>
      </w:r>
      <w:r w:rsidR="004E1D8B" w:rsidRPr="00C97982">
        <w:rPr>
          <w:rFonts w:ascii="Book Antiqua" w:hAnsi="Book Antiqua"/>
          <w:i/>
          <w:iCs/>
          <w:u w:val="single"/>
          <w:lang w:val="es-PR"/>
        </w:rPr>
        <w:t xml:space="preserve"> </w:t>
      </w:r>
      <w:r w:rsidR="00D77040">
        <w:rPr>
          <w:rFonts w:ascii="Book Antiqua" w:hAnsi="Book Antiqua"/>
          <w:i/>
          <w:iCs/>
          <w:u w:val="single"/>
          <w:lang w:val="es-PR"/>
        </w:rPr>
        <w:t xml:space="preserve">Legislatura Municipal o la </w:t>
      </w:r>
      <w:r w:rsidR="00A249E0">
        <w:rPr>
          <w:rFonts w:ascii="Book Antiqua" w:hAnsi="Book Antiqua"/>
          <w:i/>
          <w:iCs/>
          <w:u w:val="single"/>
          <w:lang w:val="es-PR"/>
        </w:rPr>
        <w:t>correspondiente</w:t>
      </w:r>
      <w:r w:rsidR="00A249E0" w:rsidRPr="00C97982">
        <w:rPr>
          <w:rFonts w:ascii="Book Antiqua" w:hAnsi="Book Antiqua"/>
          <w:i/>
          <w:iCs/>
          <w:u w:val="single"/>
          <w:lang w:val="es-PR"/>
        </w:rPr>
        <w:t xml:space="preserve"> </w:t>
      </w:r>
      <w:r w:rsidR="004E1D8B" w:rsidRPr="00C97982">
        <w:rPr>
          <w:rFonts w:ascii="Book Antiqua" w:hAnsi="Book Antiqua"/>
          <w:i/>
          <w:iCs/>
          <w:u w:val="single"/>
          <w:lang w:val="es-PR"/>
        </w:rPr>
        <w:t>comisión</w:t>
      </w:r>
      <w:r w:rsidR="00A249E0">
        <w:rPr>
          <w:rFonts w:ascii="Book Antiqua" w:hAnsi="Book Antiqua"/>
          <w:i/>
          <w:iCs/>
          <w:u w:val="single"/>
          <w:lang w:val="es-PR"/>
        </w:rPr>
        <w:t>,</w:t>
      </w:r>
      <w:r w:rsidR="00D77040">
        <w:rPr>
          <w:rFonts w:ascii="Book Antiqua" w:hAnsi="Book Antiqua"/>
          <w:i/>
          <w:iCs/>
          <w:u w:val="single"/>
          <w:lang w:val="es-PR"/>
        </w:rPr>
        <w:t xml:space="preserve"> </w:t>
      </w:r>
      <w:r w:rsidR="004E1D8B" w:rsidRPr="00C97982">
        <w:rPr>
          <w:rFonts w:ascii="Book Antiqua" w:hAnsi="Book Antiqua"/>
          <w:i/>
          <w:iCs/>
          <w:u w:val="single"/>
          <w:lang w:val="es-PR"/>
        </w:rPr>
        <w:t>al iniciar la sesión o vista pública, acredite las gestiones realizadas para cumplir con lo aquí dispuesto</w:t>
      </w:r>
      <w:r w:rsidR="0014011A" w:rsidRPr="00C97982">
        <w:rPr>
          <w:rFonts w:ascii="Book Antiqua" w:hAnsi="Book Antiqua"/>
          <w:i/>
          <w:iCs/>
          <w:u w:val="single"/>
          <w:lang w:val="es-PR"/>
        </w:rPr>
        <w:t>,</w:t>
      </w:r>
      <w:r w:rsidR="004E1D8B" w:rsidRPr="00C97982">
        <w:rPr>
          <w:rFonts w:ascii="Book Antiqua" w:hAnsi="Book Antiqua"/>
          <w:i/>
          <w:iCs/>
          <w:u w:val="single"/>
          <w:lang w:val="es-PR"/>
        </w:rPr>
        <w:t xml:space="preserve"> la situación que impide que la reunión sea transmitida vía </w:t>
      </w:r>
      <w:r w:rsidR="0014011A" w:rsidRPr="00C97982">
        <w:rPr>
          <w:rFonts w:ascii="Book Antiqua" w:hAnsi="Book Antiqua"/>
          <w:i/>
          <w:iCs/>
          <w:u w:val="single"/>
          <w:lang w:val="es-PR"/>
        </w:rPr>
        <w:t>i</w:t>
      </w:r>
      <w:r w:rsidR="004E1D8B" w:rsidRPr="00C97982">
        <w:rPr>
          <w:rFonts w:ascii="Book Antiqua" w:hAnsi="Book Antiqua"/>
          <w:i/>
          <w:iCs/>
          <w:u w:val="single"/>
          <w:lang w:val="es-PR"/>
        </w:rPr>
        <w:t xml:space="preserve">nternet y que tal hecho se refleje en el acta de la reunión correspondiente. No obstante, los procedimientos </w:t>
      </w:r>
      <w:r w:rsidR="0014011A" w:rsidRPr="00C97982">
        <w:rPr>
          <w:rFonts w:ascii="Book Antiqua" w:hAnsi="Book Antiqua"/>
          <w:i/>
          <w:iCs/>
          <w:u w:val="single"/>
          <w:lang w:val="es-PR"/>
        </w:rPr>
        <w:t xml:space="preserve">deberán ser </w:t>
      </w:r>
      <w:r w:rsidR="004E1D8B" w:rsidRPr="00C97982">
        <w:rPr>
          <w:rFonts w:ascii="Book Antiqua" w:hAnsi="Book Antiqua"/>
          <w:i/>
          <w:iCs/>
          <w:u w:val="single"/>
          <w:lang w:val="es-PR"/>
        </w:rPr>
        <w:t xml:space="preserve">grabados de forma audiovisual, o al menos en audio, y la grabación se </w:t>
      </w:r>
      <w:r w:rsidR="0014011A" w:rsidRPr="00C97982">
        <w:rPr>
          <w:rFonts w:ascii="Book Antiqua" w:hAnsi="Book Antiqua"/>
          <w:i/>
          <w:iCs/>
          <w:u w:val="single"/>
          <w:lang w:val="es-PR"/>
        </w:rPr>
        <w:t>hará disponible al público</w:t>
      </w:r>
      <w:r w:rsidR="004E1D8B" w:rsidRPr="00C97982">
        <w:rPr>
          <w:rFonts w:ascii="Book Antiqua" w:hAnsi="Book Antiqua"/>
          <w:i/>
          <w:iCs/>
          <w:u w:val="single"/>
          <w:lang w:val="es-PR"/>
        </w:rPr>
        <w:t xml:space="preserve"> a través de la </w:t>
      </w:r>
      <w:r w:rsidR="0014011A" w:rsidRPr="00C97982">
        <w:rPr>
          <w:rFonts w:ascii="Book Antiqua" w:hAnsi="Book Antiqua"/>
          <w:i/>
          <w:iCs/>
          <w:u w:val="single"/>
          <w:lang w:val="es-PR"/>
        </w:rPr>
        <w:t>p</w:t>
      </w:r>
      <w:r w:rsidR="004E1D8B" w:rsidRPr="00C97982">
        <w:rPr>
          <w:rFonts w:ascii="Book Antiqua" w:hAnsi="Book Antiqua"/>
          <w:i/>
          <w:iCs/>
          <w:u w:val="single"/>
          <w:lang w:val="es-PR"/>
        </w:rPr>
        <w:t xml:space="preserve">lataforma </w:t>
      </w:r>
      <w:r w:rsidR="0014011A" w:rsidRPr="00C97982">
        <w:rPr>
          <w:rFonts w:ascii="Book Antiqua" w:hAnsi="Book Antiqua"/>
          <w:i/>
          <w:iCs/>
          <w:u w:val="single"/>
          <w:lang w:val="es-PR"/>
        </w:rPr>
        <w:t>d</w:t>
      </w:r>
      <w:r w:rsidR="004E1D8B" w:rsidRPr="00C97982">
        <w:rPr>
          <w:rFonts w:ascii="Book Antiqua" w:hAnsi="Book Antiqua"/>
          <w:i/>
          <w:iCs/>
          <w:u w:val="single"/>
          <w:lang w:val="es-PR"/>
        </w:rPr>
        <w:t xml:space="preserve">igital o </w:t>
      </w:r>
      <w:r w:rsidR="0014011A" w:rsidRPr="00C97982">
        <w:rPr>
          <w:rFonts w:ascii="Book Antiqua" w:hAnsi="Book Antiqua"/>
          <w:i/>
          <w:iCs/>
          <w:u w:val="single"/>
          <w:lang w:val="es-PR"/>
        </w:rPr>
        <w:t>r</w:t>
      </w:r>
      <w:r w:rsidR="004E1D8B" w:rsidRPr="00C97982">
        <w:rPr>
          <w:rFonts w:ascii="Book Antiqua" w:hAnsi="Book Antiqua"/>
          <w:i/>
          <w:iCs/>
          <w:u w:val="single"/>
          <w:lang w:val="es-PR"/>
        </w:rPr>
        <w:t xml:space="preserve">ed </w:t>
      </w:r>
      <w:r w:rsidR="0014011A" w:rsidRPr="00C97982">
        <w:rPr>
          <w:rFonts w:ascii="Book Antiqua" w:hAnsi="Book Antiqua"/>
          <w:i/>
          <w:iCs/>
          <w:u w:val="single"/>
          <w:lang w:val="es-PR"/>
        </w:rPr>
        <w:t>s</w:t>
      </w:r>
      <w:r w:rsidR="004E1D8B" w:rsidRPr="00C97982">
        <w:rPr>
          <w:rFonts w:ascii="Book Antiqua" w:hAnsi="Book Antiqua"/>
          <w:i/>
          <w:iCs/>
          <w:u w:val="single"/>
          <w:lang w:val="es-PR"/>
        </w:rPr>
        <w:t xml:space="preserve">ocial del </w:t>
      </w:r>
      <w:r w:rsidR="0014011A" w:rsidRPr="00C97982">
        <w:rPr>
          <w:rFonts w:ascii="Book Antiqua" w:hAnsi="Book Antiqua"/>
          <w:i/>
          <w:iCs/>
          <w:u w:val="single"/>
          <w:lang w:val="es-PR"/>
        </w:rPr>
        <w:t>m</w:t>
      </w:r>
      <w:r w:rsidR="004E1D8B" w:rsidRPr="00C97982">
        <w:rPr>
          <w:rFonts w:ascii="Book Antiqua" w:hAnsi="Book Antiqua"/>
          <w:i/>
          <w:iCs/>
          <w:u w:val="single"/>
          <w:lang w:val="es-PR"/>
        </w:rPr>
        <w:t xml:space="preserve">unicipio o de la Legislatura Municipal </w:t>
      </w:r>
      <w:r w:rsidR="0014011A" w:rsidRPr="00C97982">
        <w:rPr>
          <w:rFonts w:ascii="Book Antiqua" w:hAnsi="Book Antiqua"/>
          <w:i/>
          <w:iCs/>
          <w:u w:val="single"/>
          <w:lang w:val="es-PR"/>
        </w:rPr>
        <w:t xml:space="preserve">en un término no mayor de </w:t>
      </w:r>
      <w:r w:rsidR="00106AA6" w:rsidRPr="00C97982">
        <w:rPr>
          <w:rFonts w:ascii="Book Antiqua" w:hAnsi="Book Antiqua"/>
          <w:i/>
          <w:iCs/>
          <w:u w:val="single"/>
          <w:lang w:val="es-PR"/>
        </w:rPr>
        <w:t>cuarenta</w:t>
      </w:r>
      <w:r w:rsidR="0014011A" w:rsidRPr="00C97982">
        <w:rPr>
          <w:rFonts w:ascii="Book Antiqua" w:hAnsi="Book Antiqua"/>
          <w:i/>
          <w:iCs/>
          <w:u w:val="single"/>
          <w:lang w:val="es-PR"/>
        </w:rPr>
        <w:t xml:space="preserve"> y ocho (48) horas de concluida la sesión o vista pública.</w:t>
      </w:r>
    </w:p>
    <w:p w14:paraId="630B01AF" w14:textId="60A3E3C5" w:rsidR="0014011A" w:rsidRPr="00C97982" w:rsidRDefault="0014011A" w:rsidP="005F2D3B">
      <w:pPr>
        <w:spacing w:line="480" w:lineRule="auto"/>
        <w:jc w:val="both"/>
        <w:rPr>
          <w:rFonts w:ascii="Book Antiqua" w:hAnsi="Book Antiqua"/>
          <w:lang w:val="es-PR"/>
        </w:rPr>
      </w:pPr>
      <w:r w:rsidRPr="00C97982">
        <w:rPr>
          <w:rFonts w:ascii="Book Antiqua" w:hAnsi="Book Antiqua"/>
          <w:lang w:val="es-PR"/>
        </w:rPr>
        <w:tab/>
      </w:r>
      <w:r w:rsidRPr="00C97982">
        <w:rPr>
          <w:rFonts w:ascii="Book Antiqua" w:hAnsi="Book Antiqua"/>
          <w:i/>
          <w:iCs/>
          <w:u w:val="single"/>
          <w:lang w:val="es-PR"/>
        </w:rPr>
        <w:t>También se exceptuará del cumplimiento con esta obligación aquellas sesiones, vistas o reuniones realizadas fuera de la sede oficial o provisional de la Legislatura Municipal, siempre y cuando su transmisión resulte en una carga onerosa para el municipio.</w:t>
      </w:r>
      <w:r w:rsidRPr="00C97982">
        <w:rPr>
          <w:rFonts w:ascii="Book Antiqua" w:hAnsi="Book Antiqua"/>
          <w:lang w:val="es-PR"/>
        </w:rPr>
        <w:t>”</w:t>
      </w:r>
    </w:p>
    <w:p w14:paraId="5350375D" w14:textId="6EA95CBB" w:rsidR="00874710" w:rsidRPr="00C97982" w:rsidRDefault="007B2C1B" w:rsidP="00E50C83">
      <w:pPr>
        <w:spacing w:line="480" w:lineRule="auto"/>
        <w:ind w:firstLine="720"/>
        <w:jc w:val="both"/>
        <w:rPr>
          <w:rFonts w:ascii="Book Antiqua" w:hAnsi="Book Antiqua"/>
          <w:lang w:val="es-ES_tradnl"/>
        </w:rPr>
      </w:pPr>
      <w:r w:rsidRPr="003F1188">
        <w:rPr>
          <w:rFonts w:ascii="Book Antiqua" w:hAnsi="Book Antiqua"/>
          <w:lang w:val="es-ES_tradnl"/>
        </w:rPr>
        <w:t>Sección</w:t>
      </w:r>
      <w:r w:rsidR="00D52113" w:rsidRPr="00C97982">
        <w:rPr>
          <w:rFonts w:ascii="Book Antiqua" w:hAnsi="Book Antiqua"/>
          <w:strike/>
          <w:lang w:val="es-ES_tradnl"/>
        </w:rPr>
        <w:t xml:space="preserve"> 2.-</w:t>
      </w:r>
      <w:r w:rsidR="008B48DF" w:rsidRPr="00C97982">
        <w:rPr>
          <w:rFonts w:ascii="Book Antiqua" w:hAnsi="Book Antiqua"/>
          <w:lang w:val="es-ES_tradnl"/>
        </w:rPr>
        <w:t xml:space="preserve"> </w:t>
      </w:r>
      <w:r w:rsidR="003F1188">
        <w:rPr>
          <w:rFonts w:ascii="Book Antiqua" w:hAnsi="Book Antiqua"/>
          <w:i/>
          <w:iCs/>
          <w:u w:val="single"/>
          <w:lang w:val="es-ES_tradnl"/>
        </w:rPr>
        <w:t xml:space="preserve">3. </w:t>
      </w:r>
      <w:r w:rsidR="00874710" w:rsidRPr="00C97982">
        <w:rPr>
          <w:rFonts w:ascii="Book Antiqua" w:hAnsi="Book Antiqua"/>
          <w:lang w:val="es-ES_tradnl"/>
        </w:rPr>
        <w:t xml:space="preserve">Si cualquier cláusula, párrafo, artículo, o parte de esta Ley fuera declarada inconstitucional o nula por un tribunal con jurisdicción, la sentencia dictada no afectará ni invalidará el resto de esta </w:t>
      </w:r>
      <w:r w:rsidR="00874710" w:rsidRPr="00873F83">
        <w:rPr>
          <w:rFonts w:ascii="Book Antiqua" w:hAnsi="Book Antiqua"/>
          <w:lang w:val="es-ES_tradnl"/>
        </w:rPr>
        <w:t>Ley</w:t>
      </w:r>
      <w:r w:rsidR="001753A0" w:rsidRPr="00873F83">
        <w:rPr>
          <w:rFonts w:ascii="Book Antiqua" w:hAnsi="Book Antiqua"/>
          <w:i/>
          <w:iCs/>
          <w:u w:val="single"/>
          <w:lang w:val="es-ES_tradnl"/>
        </w:rPr>
        <w:t>,</w:t>
      </w:r>
      <w:r w:rsidR="00874710" w:rsidRPr="00873F83">
        <w:rPr>
          <w:rFonts w:ascii="Book Antiqua" w:hAnsi="Book Antiqua"/>
          <w:i/>
          <w:iCs/>
          <w:lang w:val="es-ES_tradnl"/>
        </w:rPr>
        <w:t xml:space="preserve"> </w:t>
      </w:r>
      <w:r w:rsidR="00874710" w:rsidRPr="00C97982">
        <w:rPr>
          <w:rFonts w:ascii="Book Antiqua" w:hAnsi="Book Antiqua"/>
          <w:lang w:val="es-ES_tradnl"/>
        </w:rPr>
        <w:t>y su efecto se limitará a la cláusula, párrafo, artículo o parte declarada inconstitucional o nula.</w:t>
      </w:r>
    </w:p>
    <w:p w14:paraId="4768D9E7" w14:textId="3406D3EB" w:rsidR="000811F2" w:rsidRPr="00C97982" w:rsidRDefault="007B2C1B" w:rsidP="00BC7811">
      <w:pPr>
        <w:spacing w:line="480" w:lineRule="auto"/>
        <w:ind w:firstLine="720"/>
        <w:jc w:val="both"/>
        <w:rPr>
          <w:rFonts w:ascii="Book Antiqua" w:hAnsi="Book Antiqua"/>
          <w:lang w:val="es-ES_tradnl"/>
        </w:rPr>
      </w:pPr>
      <w:r w:rsidRPr="00C97982">
        <w:rPr>
          <w:rFonts w:ascii="Book Antiqua" w:hAnsi="Book Antiqua"/>
          <w:strike/>
          <w:lang w:val="es-ES_tradnl"/>
        </w:rPr>
        <w:t>Sección</w:t>
      </w:r>
      <w:r w:rsidR="00E50C83" w:rsidRPr="00C97982">
        <w:rPr>
          <w:rFonts w:ascii="Book Antiqua" w:hAnsi="Book Antiqua"/>
          <w:strike/>
          <w:lang w:val="es-ES_tradnl"/>
        </w:rPr>
        <w:t xml:space="preserve"> 3</w:t>
      </w:r>
      <w:r w:rsidR="00D52113" w:rsidRPr="00C97982">
        <w:rPr>
          <w:rFonts w:ascii="Book Antiqua" w:hAnsi="Book Antiqua"/>
          <w:strike/>
          <w:lang w:val="es-ES_tradnl"/>
        </w:rPr>
        <w:t>.-</w:t>
      </w:r>
      <w:r w:rsidR="008B48DF" w:rsidRPr="00C97982">
        <w:rPr>
          <w:rFonts w:ascii="Book Antiqua" w:hAnsi="Book Antiqua"/>
          <w:i/>
          <w:iCs/>
          <w:u w:val="single"/>
          <w:lang w:val="es-ES_tradnl"/>
        </w:rPr>
        <w:t xml:space="preserve"> </w:t>
      </w:r>
      <w:r w:rsidR="009D0621" w:rsidRPr="00C97982">
        <w:rPr>
          <w:rFonts w:ascii="Book Antiqua" w:hAnsi="Book Antiqua"/>
          <w:i/>
          <w:iCs/>
          <w:u w:val="single"/>
          <w:lang w:val="es-ES_tradnl"/>
        </w:rPr>
        <w:t>4</w:t>
      </w:r>
      <w:r w:rsidR="008B48DF" w:rsidRPr="00C97982">
        <w:rPr>
          <w:rFonts w:ascii="Book Antiqua" w:hAnsi="Book Antiqua"/>
          <w:i/>
          <w:iCs/>
          <w:u w:val="single"/>
          <w:lang w:val="es-ES_tradnl"/>
        </w:rPr>
        <w:t>.</w:t>
      </w:r>
      <w:r w:rsidR="0068170C" w:rsidRPr="00C97982">
        <w:rPr>
          <w:rFonts w:ascii="Book Antiqua" w:hAnsi="Book Antiqua"/>
          <w:i/>
          <w:iCs/>
          <w:u w:val="single"/>
          <w:lang w:val="es-ES_tradnl"/>
        </w:rPr>
        <w:t>-</w:t>
      </w:r>
      <w:r w:rsidR="0068170C" w:rsidRPr="00C97982">
        <w:rPr>
          <w:rFonts w:ascii="Book Antiqua" w:hAnsi="Book Antiqua"/>
          <w:lang w:val="es-ES_tradnl"/>
        </w:rPr>
        <w:t xml:space="preserve"> Esta</w:t>
      </w:r>
      <w:r w:rsidR="00921232" w:rsidRPr="00C97982">
        <w:rPr>
          <w:rFonts w:ascii="Book Antiqua" w:hAnsi="Book Antiqua"/>
          <w:lang w:val="es-ES_tradnl"/>
        </w:rPr>
        <w:t xml:space="preserve"> Ley comenzará a regir </w:t>
      </w:r>
      <w:r w:rsidR="00921232" w:rsidRPr="00873F83">
        <w:rPr>
          <w:rFonts w:ascii="Book Antiqua" w:hAnsi="Book Antiqua"/>
          <w:lang w:val="es-ES_tradnl"/>
        </w:rPr>
        <w:t>inmediatamente después de su aprobación</w:t>
      </w:r>
      <w:r w:rsidR="00F94A69" w:rsidRPr="00F94A69">
        <w:rPr>
          <w:rFonts w:ascii="Book Antiqua" w:hAnsi="Book Antiqua"/>
          <w:i/>
          <w:iCs/>
          <w:u w:val="single"/>
          <w:lang w:val="es-ES_tradnl"/>
        </w:rPr>
        <w:t xml:space="preserve">; no obstante, sus disposiciones </w:t>
      </w:r>
      <w:r w:rsidR="00873F83" w:rsidRPr="00F94A69">
        <w:rPr>
          <w:rFonts w:ascii="Book Antiqua" w:hAnsi="Book Antiqua"/>
          <w:i/>
          <w:iCs/>
          <w:u w:val="single"/>
          <w:lang w:val="es-ES_tradnl"/>
        </w:rPr>
        <w:t>entrará</w:t>
      </w:r>
      <w:r w:rsidR="00F94A69" w:rsidRPr="00F94A69">
        <w:rPr>
          <w:rFonts w:ascii="Book Antiqua" w:hAnsi="Book Antiqua"/>
          <w:i/>
          <w:iCs/>
          <w:u w:val="single"/>
          <w:lang w:val="es-ES_tradnl"/>
        </w:rPr>
        <w:t>n</w:t>
      </w:r>
      <w:r w:rsidR="00873F83" w:rsidRPr="00873F83">
        <w:rPr>
          <w:rFonts w:ascii="Book Antiqua" w:hAnsi="Book Antiqua"/>
          <w:i/>
          <w:iCs/>
          <w:u w:val="single"/>
          <w:lang w:val="es-ES_tradnl"/>
        </w:rPr>
        <w:t xml:space="preserve"> en vigor el 11 de enero de 2027</w:t>
      </w:r>
      <w:r w:rsidR="00873F83">
        <w:rPr>
          <w:rFonts w:ascii="Book Antiqua" w:hAnsi="Book Antiqua"/>
          <w:lang w:val="es-ES_tradnl"/>
        </w:rPr>
        <w:t xml:space="preserve">. </w:t>
      </w:r>
    </w:p>
    <w:sectPr w:rsidR="000811F2" w:rsidRPr="00C97982" w:rsidSect="00F66BC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7A855" w14:textId="77777777" w:rsidR="00311DDA" w:rsidRDefault="00311DDA">
      <w:r>
        <w:separator/>
      </w:r>
    </w:p>
  </w:endnote>
  <w:endnote w:type="continuationSeparator" w:id="0">
    <w:p w14:paraId="462B63FA" w14:textId="77777777" w:rsidR="00311DDA" w:rsidRDefault="00311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A8970" w14:textId="77777777" w:rsidR="00311DDA" w:rsidRDefault="00311DDA">
      <w:r>
        <w:separator/>
      </w:r>
    </w:p>
  </w:footnote>
  <w:footnote w:type="continuationSeparator" w:id="0">
    <w:p w14:paraId="0D2F9B10" w14:textId="77777777" w:rsidR="00311DDA" w:rsidRDefault="00311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03FFE" w14:textId="4C844BBF" w:rsidR="00215D8E" w:rsidRDefault="00311DDA">
    <w:pPr>
      <w:pStyle w:val="Header"/>
    </w:pPr>
    <w:r>
      <w:rPr>
        <w:noProof/>
      </w:rPr>
      <w:pict w14:anchorId="79765A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43329" o:spid="_x0000_s1026"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Book Antiqua&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025972"/>
      <w:docPartObj>
        <w:docPartGallery w:val="Page Numbers (Top of Page)"/>
        <w:docPartUnique/>
      </w:docPartObj>
    </w:sdtPr>
    <w:sdtEndPr>
      <w:rPr>
        <w:noProof/>
      </w:rPr>
    </w:sdtEndPr>
    <w:sdtContent>
      <w:p w14:paraId="139074A2" w14:textId="04598879" w:rsidR="007E12C5" w:rsidRDefault="007E12C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6C9484D" w14:textId="3DB214A5" w:rsidR="00FC4133" w:rsidRPr="00C70C7A" w:rsidRDefault="00FC4133" w:rsidP="007E12C5">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33EB2" w14:textId="0BC65D09" w:rsidR="007E12C5" w:rsidRDefault="007E12C5">
    <w:pPr>
      <w:pStyle w:val="Header"/>
      <w:jc w:val="center"/>
    </w:pPr>
  </w:p>
  <w:p w14:paraId="56FD95A9" w14:textId="77777777" w:rsidR="00C70C7A" w:rsidRDefault="00C70C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1255"/>
    <w:multiLevelType w:val="hybridMultilevel"/>
    <w:tmpl w:val="FE72E558"/>
    <w:lvl w:ilvl="0" w:tplc="0816B55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1AF42ED"/>
    <w:multiLevelType w:val="hybridMultilevel"/>
    <w:tmpl w:val="C61E0CD8"/>
    <w:lvl w:ilvl="0" w:tplc="FFFFFFFF">
      <w:start w:val="1"/>
      <w:numFmt w:val="decimal"/>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 w15:restartNumberingAfterBreak="0">
    <w:nsid w:val="0705787C"/>
    <w:multiLevelType w:val="hybridMultilevel"/>
    <w:tmpl w:val="823A802E"/>
    <w:lvl w:ilvl="0" w:tplc="E1B8090C">
      <w:start w:val="1"/>
      <w:numFmt w:val="lowerRoman"/>
      <w:lvlText w:val="(%1)"/>
      <w:lvlJc w:val="left"/>
      <w:pPr>
        <w:ind w:left="2160" w:hanging="72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 w15:restartNumberingAfterBreak="0">
    <w:nsid w:val="194C2A00"/>
    <w:multiLevelType w:val="hybridMultilevel"/>
    <w:tmpl w:val="90E0645E"/>
    <w:lvl w:ilvl="0" w:tplc="BCD274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742119"/>
    <w:multiLevelType w:val="hybridMultilevel"/>
    <w:tmpl w:val="12A6D53A"/>
    <w:lvl w:ilvl="0" w:tplc="5E0EDB06">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B3E18DB"/>
    <w:multiLevelType w:val="hybridMultilevel"/>
    <w:tmpl w:val="18CCA59A"/>
    <w:lvl w:ilvl="0" w:tplc="B41E8FE8">
      <w:start w:val="6"/>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1DC00C2"/>
    <w:multiLevelType w:val="hybridMultilevel"/>
    <w:tmpl w:val="172E7F06"/>
    <w:lvl w:ilvl="0" w:tplc="9C3C58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4B17FF2"/>
    <w:multiLevelType w:val="hybridMultilevel"/>
    <w:tmpl w:val="AC3888F6"/>
    <w:lvl w:ilvl="0" w:tplc="6FFE0608">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8" w15:restartNumberingAfterBreak="0">
    <w:nsid w:val="65E843A4"/>
    <w:multiLevelType w:val="hybridMultilevel"/>
    <w:tmpl w:val="011E2B30"/>
    <w:lvl w:ilvl="0" w:tplc="285A48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31244394">
    <w:abstractNumId w:val="1"/>
  </w:num>
  <w:num w:numId="2" w16cid:durableId="1936863885">
    <w:abstractNumId w:val="0"/>
  </w:num>
  <w:num w:numId="3" w16cid:durableId="343165694">
    <w:abstractNumId w:val="5"/>
  </w:num>
  <w:num w:numId="4" w16cid:durableId="1160003411">
    <w:abstractNumId w:val="8"/>
  </w:num>
  <w:num w:numId="5" w16cid:durableId="47265752">
    <w:abstractNumId w:val="6"/>
  </w:num>
  <w:num w:numId="6" w16cid:durableId="628974030">
    <w:abstractNumId w:val="4"/>
  </w:num>
  <w:num w:numId="7" w16cid:durableId="543371578">
    <w:abstractNumId w:val="7"/>
  </w:num>
  <w:num w:numId="8" w16cid:durableId="1491210743">
    <w:abstractNumId w:val="2"/>
  </w:num>
  <w:num w:numId="9" w16cid:durableId="12750162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21397"/>
    <w:rsid w:val="000115A2"/>
    <w:rsid w:val="000154C7"/>
    <w:rsid w:val="00022E5F"/>
    <w:rsid w:val="00034823"/>
    <w:rsid w:val="00034E89"/>
    <w:rsid w:val="00041A72"/>
    <w:rsid w:val="00042AB7"/>
    <w:rsid w:val="00043555"/>
    <w:rsid w:val="0004555A"/>
    <w:rsid w:val="000526DB"/>
    <w:rsid w:val="0007157B"/>
    <w:rsid w:val="00080F28"/>
    <w:rsid w:val="000811F2"/>
    <w:rsid w:val="00083924"/>
    <w:rsid w:val="00083C22"/>
    <w:rsid w:val="00087285"/>
    <w:rsid w:val="0009033F"/>
    <w:rsid w:val="00092F56"/>
    <w:rsid w:val="000C1D2D"/>
    <w:rsid w:val="000D008C"/>
    <w:rsid w:val="000D2B37"/>
    <w:rsid w:val="000D3326"/>
    <w:rsid w:val="000D4643"/>
    <w:rsid w:val="000D4C00"/>
    <w:rsid w:val="000E0A7C"/>
    <w:rsid w:val="000E1B90"/>
    <w:rsid w:val="000E37E7"/>
    <w:rsid w:val="000E5CA6"/>
    <w:rsid w:val="000E64E0"/>
    <w:rsid w:val="000E6B0F"/>
    <w:rsid w:val="000F330F"/>
    <w:rsid w:val="000F54B3"/>
    <w:rsid w:val="000F5A0F"/>
    <w:rsid w:val="001008C4"/>
    <w:rsid w:val="0010127A"/>
    <w:rsid w:val="001027A9"/>
    <w:rsid w:val="001062B2"/>
    <w:rsid w:val="00106AA6"/>
    <w:rsid w:val="00112678"/>
    <w:rsid w:val="00115F25"/>
    <w:rsid w:val="001251B3"/>
    <w:rsid w:val="00140061"/>
    <w:rsid w:val="0014011A"/>
    <w:rsid w:val="001446F8"/>
    <w:rsid w:val="00151EE9"/>
    <w:rsid w:val="001520A2"/>
    <w:rsid w:val="00157CC9"/>
    <w:rsid w:val="00161C97"/>
    <w:rsid w:val="00171605"/>
    <w:rsid w:val="001753A0"/>
    <w:rsid w:val="001754BA"/>
    <w:rsid w:val="00176D97"/>
    <w:rsid w:val="00181730"/>
    <w:rsid w:val="00181E42"/>
    <w:rsid w:val="00182355"/>
    <w:rsid w:val="001849AE"/>
    <w:rsid w:val="0019180A"/>
    <w:rsid w:val="00192A90"/>
    <w:rsid w:val="001958DC"/>
    <w:rsid w:val="00197C6B"/>
    <w:rsid w:val="001A4944"/>
    <w:rsid w:val="001A6B8E"/>
    <w:rsid w:val="001A709A"/>
    <w:rsid w:val="001B0222"/>
    <w:rsid w:val="001B3793"/>
    <w:rsid w:val="001B7060"/>
    <w:rsid w:val="001C6F2A"/>
    <w:rsid w:val="001D173B"/>
    <w:rsid w:val="001D27D0"/>
    <w:rsid w:val="001D60D8"/>
    <w:rsid w:val="001D713F"/>
    <w:rsid w:val="001E1BF5"/>
    <w:rsid w:val="001E6E2A"/>
    <w:rsid w:val="001F0240"/>
    <w:rsid w:val="001F1A0F"/>
    <w:rsid w:val="001F3320"/>
    <w:rsid w:val="001F505F"/>
    <w:rsid w:val="001F58C5"/>
    <w:rsid w:val="001F7249"/>
    <w:rsid w:val="00201473"/>
    <w:rsid w:val="00202195"/>
    <w:rsid w:val="0021583C"/>
    <w:rsid w:val="00215D8E"/>
    <w:rsid w:val="002165AD"/>
    <w:rsid w:val="002176D8"/>
    <w:rsid w:val="0022088D"/>
    <w:rsid w:val="00221397"/>
    <w:rsid w:val="0023195D"/>
    <w:rsid w:val="00232B43"/>
    <w:rsid w:val="00233727"/>
    <w:rsid w:val="00235BE4"/>
    <w:rsid w:val="00245542"/>
    <w:rsid w:val="00246212"/>
    <w:rsid w:val="0025008D"/>
    <w:rsid w:val="0025089A"/>
    <w:rsid w:val="00253D8B"/>
    <w:rsid w:val="00255823"/>
    <w:rsid w:val="00261BBB"/>
    <w:rsid w:val="00267682"/>
    <w:rsid w:val="0027262A"/>
    <w:rsid w:val="002734E9"/>
    <w:rsid w:val="00274A67"/>
    <w:rsid w:val="00282FBF"/>
    <w:rsid w:val="00283136"/>
    <w:rsid w:val="002928B3"/>
    <w:rsid w:val="0029476B"/>
    <w:rsid w:val="00296813"/>
    <w:rsid w:val="002A1556"/>
    <w:rsid w:val="002B09D2"/>
    <w:rsid w:val="002B38AB"/>
    <w:rsid w:val="002B46DA"/>
    <w:rsid w:val="002B5941"/>
    <w:rsid w:val="002C19FE"/>
    <w:rsid w:val="002C5815"/>
    <w:rsid w:val="002D2346"/>
    <w:rsid w:val="002D2F26"/>
    <w:rsid w:val="002D6D6C"/>
    <w:rsid w:val="002D7670"/>
    <w:rsid w:val="002E1398"/>
    <w:rsid w:val="002E69F4"/>
    <w:rsid w:val="002F33EA"/>
    <w:rsid w:val="002F402E"/>
    <w:rsid w:val="002F60EC"/>
    <w:rsid w:val="002F7EEE"/>
    <w:rsid w:val="0030119F"/>
    <w:rsid w:val="0030191D"/>
    <w:rsid w:val="003052AF"/>
    <w:rsid w:val="003111DE"/>
    <w:rsid w:val="00311DDA"/>
    <w:rsid w:val="00312AE5"/>
    <w:rsid w:val="003137F9"/>
    <w:rsid w:val="003152E7"/>
    <w:rsid w:val="00315F68"/>
    <w:rsid w:val="00317799"/>
    <w:rsid w:val="00327F38"/>
    <w:rsid w:val="003403A1"/>
    <w:rsid w:val="003405F0"/>
    <w:rsid w:val="00342F06"/>
    <w:rsid w:val="003517AE"/>
    <w:rsid w:val="00353342"/>
    <w:rsid w:val="00354221"/>
    <w:rsid w:val="00357AF3"/>
    <w:rsid w:val="0036129F"/>
    <w:rsid w:val="0036147E"/>
    <w:rsid w:val="0036171C"/>
    <w:rsid w:val="003629E5"/>
    <w:rsid w:val="00364D4F"/>
    <w:rsid w:val="003700C5"/>
    <w:rsid w:val="003767EF"/>
    <w:rsid w:val="0038048C"/>
    <w:rsid w:val="00383858"/>
    <w:rsid w:val="00386D2B"/>
    <w:rsid w:val="003A08CB"/>
    <w:rsid w:val="003A0D53"/>
    <w:rsid w:val="003A4708"/>
    <w:rsid w:val="003A4E38"/>
    <w:rsid w:val="003A6AD5"/>
    <w:rsid w:val="003B0BF1"/>
    <w:rsid w:val="003B5C64"/>
    <w:rsid w:val="003B5D58"/>
    <w:rsid w:val="003C364C"/>
    <w:rsid w:val="003C6052"/>
    <w:rsid w:val="003C7F37"/>
    <w:rsid w:val="003D5D63"/>
    <w:rsid w:val="003D7070"/>
    <w:rsid w:val="003E4F1C"/>
    <w:rsid w:val="003E70CD"/>
    <w:rsid w:val="003F1188"/>
    <w:rsid w:val="003F3032"/>
    <w:rsid w:val="004029A5"/>
    <w:rsid w:val="00407B3D"/>
    <w:rsid w:val="0041092F"/>
    <w:rsid w:val="00410FF1"/>
    <w:rsid w:val="004122B9"/>
    <w:rsid w:val="004260E4"/>
    <w:rsid w:val="00430D29"/>
    <w:rsid w:val="00430F20"/>
    <w:rsid w:val="004408A4"/>
    <w:rsid w:val="00442119"/>
    <w:rsid w:val="00445BD3"/>
    <w:rsid w:val="00450695"/>
    <w:rsid w:val="004613D9"/>
    <w:rsid w:val="00463D5D"/>
    <w:rsid w:val="004644DB"/>
    <w:rsid w:val="004719D1"/>
    <w:rsid w:val="00472E80"/>
    <w:rsid w:val="00476A4E"/>
    <w:rsid w:val="004846BB"/>
    <w:rsid w:val="00485DC0"/>
    <w:rsid w:val="0048656B"/>
    <w:rsid w:val="00486DFE"/>
    <w:rsid w:val="00487883"/>
    <w:rsid w:val="00497A0F"/>
    <w:rsid w:val="004A02F3"/>
    <w:rsid w:val="004A1CE9"/>
    <w:rsid w:val="004A3F4D"/>
    <w:rsid w:val="004A4C83"/>
    <w:rsid w:val="004B0459"/>
    <w:rsid w:val="004B3AC4"/>
    <w:rsid w:val="004B54D8"/>
    <w:rsid w:val="004C07B5"/>
    <w:rsid w:val="004C08B2"/>
    <w:rsid w:val="004C3F4C"/>
    <w:rsid w:val="004D073C"/>
    <w:rsid w:val="004D1123"/>
    <w:rsid w:val="004D24BA"/>
    <w:rsid w:val="004D2AA3"/>
    <w:rsid w:val="004D35AD"/>
    <w:rsid w:val="004D6C68"/>
    <w:rsid w:val="004E1D8B"/>
    <w:rsid w:val="004F2498"/>
    <w:rsid w:val="004F3940"/>
    <w:rsid w:val="005027BC"/>
    <w:rsid w:val="00504902"/>
    <w:rsid w:val="00510CAC"/>
    <w:rsid w:val="00513316"/>
    <w:rsid w:val="005154D2"/>
    <w:rsid w:val="0052561D"/>
    <w:rsid w:val="00525A4C"/>
    <w:rsid w:val="005264D0"/>
    <w:rsid w:val="00542D46"/>
    <w:rsid w:val="0055322A"/>
    <w:rsid w:val="00553A93"/>
    <w:rsid w:val="00556BF0"/>
    <w:rsid w:val="00564C59"/>
    <w:rsid w:val="00571A1D"/>
    <w:rsid w:val="00572770"/>
    <w:rsid w:val="00573FC2"/>
    <w:rsid w:val="00580FAF"/>
    <w:rsid w:val="005904FC"/>
    <w:rsid w:val="005932D1"/>
    <w:rsid w:val="005939CA"/>
    <w:rsid w:val="005943E3"/>
    <w:rsid w:val="00597C5B"/>
    <w:rsid w:val="005A4E2E"/>
    <w:rsid w:val="005B0129"/>
    <w:rsid w:val="005B42A3"/>
    <w:rsid w:val="005B7335"/>
    <w:rsid w:val="005C0838"/>
    <w:rsid w:val="005C34E2"/>
    <w:rsid w:val="005C3B58"/>
    <w:rsid w:val="005C47CE"/>
    <w:rsid w:val="005D2EA6"/>
    <w:rsid w:val="005D74F4"/>
    <w:rsid w:val="005E5726"/>
    <w:rsid w:val="005F1157"/>
    <w:rsid w:val="005F2D3B"/>
    <w:rsid w:val="005F40C4"/>
    <w:rsid w:val="005F6955"/>
    <w:rsid w:val="005F6A7F"/>
    <w:rsid w:val="005F6AF9"/>
    <w:rsid w:val="006035ED"/>
    <w:rsid w:val="00606BDE"/>
    <w:rsid w:val="00610026"/>
    <w:rsid w:val="00610478"/>
    <w:rsid w:val="00611DE6"/>
    <w:rsid w:val="00611E89"/>
    <w:rsid w:val="006135EF"/>
    <w:rsid w:val="00623F2E"/>
    <w:rsid w:val="0062414A"/>
    <w:rsid w:val="00625D18"/>
    <w:rsid w:val="006269A6"/>
    <w:rsid w:val="006275E7"/>
    <w:rsid w:val="00633402"/>
    <w:rsid w:val="006417F3"/>
    <w:rsid w:val="00645574"/>
    <w:rsid w:val="006461A4"/>
    <w:rsid w:val="00647F0E"/>
    <w:rsid w:val="0065616C"/>
    <w:rsid w:val="006604D1"/>
    <w:rsid w:val="0066208F"/>
    <w:rsid w:val="00665F4A"/>
    <w:rsid w:val="00671230"/>
    <w:rsid w:val="00672EE1"/>
    <w:rsid w:val="00673EDB"/>
    <w:rsid w:val="0068170C"/>
    <w:rsid w:val="0068700E"/>
    <w:rsid w:val="0069219A"/>
    <w:rsid w:val="00693290"/>
    <w:rsid w:val="00696838"/>
    <w:rsid w:val="006A26FC"/>
    <w:rsid w:val="006A28EF"/>
    <w:rsid w:val="006A4C06"/>
    <w:rsid w:val="006A6AFD"/>
    <w:rsid w:val="006B751F"/>
    <w:rsid w:val="006C46F5"/>
    <w:rsid w:val="006C4B2E"/>
    <w:rsid w:val="006C4DED"/>
    <w:rsid w:val="006C50D4"/>
    <w:rsid w:val="006C7C12"/>
    <w:rsid w:val="006D308E"/>
    <w:rsid w:val="006E60C5"/>
    <w:rsid w:val="006F068C"/>
    <w:rsid w:val="006F1F7E"/>
    <w:rsid w:val="00700461"/>
    <w:rsid w:val="00705942"/>
    <w:rsid w:val="00707D6C"/>
    <w:rsid w:val="0071185D"/>
    <w:rsid w:val="007119B9"/>
    <w:rsid w:val="00715B08"/>
    <w:rsid w:val="00716F8C"/>
    <w:rsid w:val="007176E0"/>
    <w:rsid w:val="00720C9F"/>
    <w:rsid w:val="00723589"/>
    <w:rsid w:val="0072756E"/>
    <w:rsid w:val="007323AD"/>
    <w:rsid w:val="00733D77"/>
    <w:rsid w:val="00733E40"/>
    <w:rsid w:val="00741AFE"/>
    <w:rsid w:val="00743A3F"/>
    <w:rsid w:val="0075227D"/>
    <w:rsid w:val="00752EE0"/>
    <w:rsid w:val="007603D6"/>
    <w:rsid w:val="00764053"/>
    <w:rsid w:val="00781D2D"/>
    <w:rsid w:val="00784E0E"/>
    <w:rsid w:val="00787A11"/>
    <w:rsid w:val="00790666"/>
    <w:rsid w:val="0079352A"/>
    <w:rsid w:val="00793B32"/>
    <w:rsid w:val="00797402"/>
    <w:rsid w:val="007B03BA"/>
    <w:rsid w:val="007B2C1B"/>
    <w:rsid w:val="007C2DA3"/>
    <w:rsid w:val="007C400A"/>
    <w:rsid w:val="007D3C3B"/>
    <w:rsid w:val="007D58CB"/>
    <w:rsid w:val="007D7454"/>
    <w:rsid w:val="007E12C5"/>
    <w:rsid w:val="007E14E7"/>
    <w:rsid w:val="007E2CDD"/>
    <w:rsid w:val="007E7C6F"/>
    <w:rsid w:val="007F0768"/>
    <w:rsid w:val="007F087E"/>
    <w:rsid w:val="007F1F83"/>
    <w:rsid w:val="00812D98"/>
    <w:rsid w:val="00814008"/>
    <w:rsid w:val="008143DC"/>
    <w:rsid w:val="00814751"/>
    <w:rsid w:val="00822BE3"/>
    <w:rsid w:val="00826B28"/>
    <w:rsid w:val="00831E50"/>
    <w:rsid w:val="008368D9"/>
    <w:rsid w:val="0084690C"/>
    <w:rsid w:val="00847A3A"/>
    <w:rsid w:val="00851DD2"/>
    <w:rsid w:val="00856D9E"/>
    <w:rsid w:val="00857560"/>
    <w:rsid w:val="00864F84"/>
    <w:rsid w:val="00870137"/>
    <w:rsid w:val="008718C0"/>
    <w:rsid w:val="00873879"/>
    <w:rsid w:val="00873F83"/>
    <w:rsid w:val="00874710"/>
    <w:rsid w:val="00881721"/>
    <w:rsid w:val="00892A93"/>
    <w:rsid w:val="00893F6E"/>
    <w:rsid w:val="008976A8"/>
    <w:rsid w:val="008A112A"/>
    <w:rsid w:val="008A3ABD"/>
    <w:rsid w:val="008A3D7E"/>
    <w:rsid w:val="008B1995"/>
    <w:rsid w:val="008B1DD1"/>
    <w:rsid w:val="008B48DF"/>
    <w:rsid w:val="008B7628"/>
    <w:rsid w:val="008B77AF"/>
    <w:rsid w:val="008B7AF3"/>
    <w:rsid w:val="008D0498"/>
    <w:rsid w:val="008D1B34"/>
    <w:rsid w:val="008D220D"/>
    <w:rsid w:val="008D4A1B"/>
    <w:rsid w:val="008E10B3"/>
    <w:rsid w:val="008E4E5E"/>
    <w:rsid w:val="008E7EE9"/>
    <w:rsid w:val="00900E07"/>
    <w:rsid w:val="00903129"/>
    <w:rsid w:val="00903915"/>
    <w:rsid w:val="00904408"/>
    <w:rsid w:val="00905AD1"/>
    <w:rsid w:val="00905DA0"/>
    <w:rsid w:val="00907DB2"/>
    <w:rsid w:val="00911C9E"/>
    <w:rsid w:val="00913390"/>
    <w:rsid w:val="00913D24"/>
    <w:rsid w:val="00921232"/>
    <w:rsid w:val="009321CC"/>
    <w:rsid w:val="009333B4"/>
    <w:rsid w:val="00933626"/>
    <w:rsid w:val="00940807"/>
    <w:rsid w:val="009430D5"/>
    <w:rsid w:val="00943882"/>
    <w:rsid w:val="00943B78"/>
    <w:rsid w:val="00946E37"/>
    <w:rsid w:val="0095020B"/>
    <w:rsid w:val="009526FC"/>
    <w:rsid w:val="0095776F"/>
    <w:rsid w:val="00960EAE"/>
    <w:rsid w:val="009627D6"/>
    <w:rsid w:val="009647A9"/>
    <w:rsid w:val="009648A8"/>
    <w:rsid w:val="00967DD7"/>
    <w:rsid w:val="00976D45"/>
    <w:rsid w:val="00977AAD"/>
    <w:rsid w:val="00982CF9"/>
    <w:rsid w:val="009849A9"/>
    <w:rsid w:val="00986A39"/>
    <w:rsid w:val="00990317"/>
    <w:rsid w:val="009922E1"/>
    <w:rsid w:val="00993A8C"/>
    <w:rsid w:val="009966BB"/>
    <w:rsid w:val="009A0617"/>
    <w:rsid w:val="009A2679"/>
    <w:rsid w:val="009A31E8"/>
    <w:rsid w:val="009A6526"/>
    <w:rsid w:val="009B3BDE"/>
    <w:rsid w:val="009B66F2"/>
    <w:rsid w:val="009B6C7D"/>
    <w:rsid w:val="009C28C2"/>
    <w:rsid w:val="009C3FF4"/>
    <w:rsid w:val="009C53D7"/>
    <w:rsid w:val="009C6C38"/>
    <w:rsid w:val="009C7003"/>
    <w:rsid w:val="009D0621"/>
    <w:rsid w:val="009D0DCE"/>
    <w:rsid w:val="009D452C"/>
    <w:rsid w:val="009E0E50"/>
    <w:rsid w:val="009E202C"/>
    <w:rsid w:val="009E77E4"/>
    <w:rsid w:val="009E7FCB"/>
    <w:rsid w:val="009F1D5C"/>
    <w:rsid w:val="009F620C"/>
    <w:rsid w:val="009F7031"/>
    <w:rsid w:val="00A03334"/>
    <w:rsid w:val="00A05209"/>
    <w:rsid w:val="00A0664B"/>
    <w:rsid w:val="00A075FC"/>
    <w:rsid w:val="00A11D2B"/>
    <w:rsid w:val="00A13212"/>
    <w:rsid w:val="00A1643A"/>
    <w:rsid w:val="00A16A5F"/>
    <w:rsid w:val="00A23E8F"/>
    <w:rsid w:val="00A249E0"/>
    <w:rsid w:val="00A31B8C"/>
    <w:rsid w:val="00A36F54"/>
    <w:rsid w:val="00A42363"/>
    <w:rsid w:val="00A426C8"/>
    <w:rsid w:val="00A54119"/>
    <w:rsid w:val="00A5660D"/>
    <w:rsid w:val="00A56E64"/>
    <w:rsid w:val="00A57257"/>
    <w:rsid w:val="00A60DFE"/>
    <w:rsid w:val="00A61836"/>
    <w:rsid w:val="00A619FC"/>
    <w:rsid w:val="00A66F2F"/>
    <w:rsid w:val="00A705C9"/>
    <w:rsid w:val="00A71B8D"/>
    <w:rsid w:val="00A764B2"/>
    <w:rsid w:val="00A80601"/>
    <w:rsid w:val="00A8530D"/>
    <w:rsid w:val="00A86A4C"/>
    <w:rsid w:val="00A87720"/>
    <w:rsid w:val="00A87DFA"/>
    <w:rsid w:val="00A90911"/>
    <w:rsid w:val="00A90AC9"/>
    <w:rsid w:val="00A959DD"/>
    <w:rsid w:val="00A95E94"/>
    <w:rsid w:val="00A96B3B"/>
    <w:rsid w:val="00AA0026"/>
    <w:rsid w:val="00AB2556"/>
    <w:rsid w:val="00AB347F"/>
    <w:rsid w:val="00AB406F"/>
    <w:rsid w:val="00AB4831"/>
    <w:rsid w:val="00AE2977"/>
    <w:rsid w:val="00AE2A55"/>
    <w:rsid w:val="00AE4E25"/>
    <w:rsid w:val="00AF23E7"/>
    <w:rsid w:val="00AF7382"/>
    <w:rsid w:val="00B015DB"/>
    <w:rsid w:val="00B031E7"/>
    <w:rsid w:val="00B07B92"/>
    <w:rsid w:val="00B110F3"/>
    <w:rsid w:val="00B12D1C"/>
    <w:rsid w:val="00B305F2"/>
    <w:rsid w:val="00B31CA7"/>
    <w:rsid w:val="00B34A9B"/>
    <w:rsid w:val="00B42C7D"/>
    <w:rsid w:val="00B435EB"/>
    <w:rsid w:val="00B46D03"/>
    <w:rsid w:val="00B5278E"/>
    <w:rsid w:val="00B64B02"/>
    <w:rsid w:val="00B65F9A"/>
    <w:rsid w:val="00B67267"/>
    <w:rsid w:val="00B71BA0"/>
    <w:rsid w:val="00B72D36"/>
    <w:rsid w:val="00B7757D"/>
    <w:rsid w:val="00B82024"/>
    <w:rsid w:val="00B90549"/>
    <w:rsid w:val="00BA2392"/>
    <w:rsid w:val="00BB0076"/>
    <w:rsid w:val="00BB7D2D"/>
    <w:rsid w:val="00BC2551"/>
    <w:rsid w:val="00BC6DEE"/>
    <w:rsid w:val="00BC7811"/>
    <w:rsid w:val="00BD5346"/>
    <w:rsid w:val="00BD6046"/>
    <w:rsid w:val="00BD787E"/>
    <w:rsid w:val="00BE3EC9"/>
    <w:rsid w:val="00BF09E9"/>
    <w:rsid w:val="00BF0A78"/>
    <w:rsid w:val="00C0003E"/>
    <w:rsid w:val="00C00975"/>
    <w:rsid w:val="00C00B14"/>
    <w:rsid w:val="00C10D58"/>
    <w:rsid w:val="00C117BE"/>
    <w:rsid w:val="00C16DC5"/>
    <w:rsid w:val="00C419AC"/>
    <w:rsid w:val="00C42037"/>
    <w:rsid w:val="00C50F28"/>
    <w:rsid w:val="00C575AF"/>
    <w:rsid w:val="00C67DDF"/>
    <w:rsid w:val="00C70C7A"/>
    <w:rsid w:val="00C72988"/>
    <w:rsid w:val="00C8234E"/>
    <w:rsid w:val="00C85003"/>
    <w:rsid w:val="00C85EA1"/>
    <w:rsid w:val="00C902F4"/>
    <w:rsid w:val="00C91230"/>
    <w:rsid w:val="00C94389"/>
    <w:rsid w:val="00C94413"/>
    <w:rsid w:val="00C966F4"/>
    <w:rsid w:val="00C97411"/>
    <w:rsid w:val="00C97982"/>
    <w:rsid w:val="00CA29E5"/>
    <w:rsid w:val="00CA5D36"/>
    <w:rsid w:val="00CB06C0"/>
    <w:rsid w:val="00CB7000"/>
    <w:rsid w:val="00CC4D69"/>
    <w:rsid w:val="00CC5E70"/>
    <w:rsid w:val="00CD165B"/>
    <w:rsid w:val="00CD2E89"/>
    <w:rsid w:val="00CD563D"/>
    <w:rsid w:val="00CE4912"/>
    <w:rsid w:val="00CF1081"/>
    <w:rsid w:val="00CF6AF2"/>
    <w:rsid w:val="00D056A4"/>
    <w:rsid w:val="00D1161E"/>
    <w:rsid w:val="00D14301"/>
    <w:rsid w:val="00D227EA"/>
    <w:rsid w:val="00D31FA9"/>
    <w:rsid w:val="00D33202"/>
    <w:rsid w:val="00D345FE"/>
    <w:rsid w:val="00D352EC"/>
    <w:rsid w:val="00D40088"/>
    <w:rsid w:val="00D43047"/>
    <w:rsid w:val="00D4492B"/>
    <w:rsid w:val="00D44FF4"/>
    <w:rsid w:val="00D52113"/>
    <w:rsid w:val="00D5300D"/>
    <w:rsid w:val="00D558E2"/>
    <w:rsid w:val="00D57C67"/>
    <w:rsid w:val="00D60308"/>
    <w:rsid w:val="00D60B3B"/>
    <w:rsid w:val="00D648A1"/>
    <w:rsid w:val="00D70740"/>
    <w:rsid w:val="00D718BF"/>
    <w:rsid w:val="00D71BC3"/>
    <w:rsid w:val="00D754F8"/>
    <w:rsid w:val="00D77040"/>
    <w:rsid w:val="00D8548F"/>
    <w:rsid w:val="00D87415"/>
    <w:rsid w:val="00D96409"/>
    <w:rsid w:val="00D974CD"/>
    <w:rsid w:val="00D97789"/>
    <w:rsid w:val="00DA1AA4"/>
    <w:rsid w:val="00DA2C73"/>
    <w:rsid w:val="00DA563D"/>
    <w:rsid w:val="00DA6047"/>
    <w:rsid w:val="00DB1DC9"/>
    <w:rsid w:val="00DB5D69"/>
    <w:rsid w:val="00DB69EA"/>
    <w:rsid w:val="00DC1410"/>
    <w:rsid w:val="00DD546F"/>
    <w:rsid w:val="00DD5D2F"/>
    <w:rsid w:val="00DD7883"/>
    <w:rsid w:val="00DD7AB9"/>
    <w:rsid w:val="00DE1D4D"/>
    <w:rsid w:val="00DE3389"/>
    <w:rsid w:val="00DF32FE"/>
    <w:rsid w:val="00DF3A32"/>
    <w:rsid w:val="00DF48DE"/>
    <w:rsid w:val="00DF59E3"/>
    <w:rsid w:val="00E00A24"/>
    <w:rsid w:val="00E025EB"/>
    <w:rsid w:val="00E045FD"/>
    <w:rsid w:val="00E15D9D"/>
    <w:rsid w:val="00E1665A"/>
    <w:rsid w:val="00E16C6D"/>
    <w:rsid w:val="00E30692"/>
    <w:rsid w:val="00E32686"/>
    <w:rsid w:val="00E33000"/>
    <w:rsid w:val="00E50A98"/>
    <w:rsid w:val="00E50C83"/>
    <w:rsid w:val="00E55A24"/>
    <w:rsid w:val="00E61FA4"/>
    <w:rsid w:val="00E667FE"/>
    <w:rsid w:val="00E740BB"/>
    <w:rsid w:val="00E828D9"/>
    <w:rsid w:val="00E9171F"/>
    <w:rsid w:val="00E91B00"/>
    <w:rsid w:val="00E96502"/>
    <w:rsid w:val="00EA33AC"/>
    <w:rsid w:val="00EA3802"/>
    <w:rsid w:val="00EA4089"/>
    <w:rsid w:val="00EA412C"/>
    <w:rsid w:val="00EB3E80"/>
    <w:rsid w:val="00ED0CDF"/>
    <w:rsid w:val="00ED7AB4"/>
    <w:rsid w:val="00EE3C47"/>
    <w:rsid w:val="00EE3F26"/>
    <w:rsid w:val="00EE4A74"/>
    <w:rsid w:val="00EE7480"/>
    <w:rsid w:val="00F140ED"/>
    <w:rsid w:val="00F144CC"/>
    <w:rsid w:val="00F14705"/>
    <w:rsid w:val="00F16106"/>
    <w:rsid w:val="00F16B2C"/>
    <w:rsid w:val="00F22ABD"/>
    <w:rsid w:val="00F23A5C"/>
    <w:rsid w:val="00F256B8"/>
    <w:rsid w:val="00F35EE2"/>
    <w:rsid w:val="00F41157"/>
    <w:rsid w:val="00F4225C"/>
    <w:rsid w:val="00F50485"/>
    <w:rsid w:val="00F56649"/>
    <w:rsid w:val="00F566C4"/>
    <w:rsid w:val="00F656FB"/>
    <w:rsid w:val="00F657E8"/>
    <w:rsid w:val="00F66BCB"/>
    <w:rsid w:val="00F71D9E"/>
    <w:rsid w:val="00F74175"/>
    <w:rsid w:val="00F80D09"/>
    <w:rsid w:val="00F83CCD"/>
    <w:rsid w:val="00F8517A"/>
    <w:rsid w:val="00F86821"/>
    <w:rsid w:val="00F904EC"/>
    <w:rsid w:val="00F90DF0"/>
    <w:rsid w:val="00F94A69"/>
    <w:rsid w:val="00FA0587"/>
    <w:rsid w:val="00FA0DCA"/>
    <w:rsid w:val="00FA4BED"/>
    <w:rsid w:val="00FA54B0"/>
    <w:rsid w:val="00FB257B"/>
    <w:rsid w:val="00FB25A7"/>
    <w:rsid w:val="00FB2E22"/>
    <w:rsid w:val="00FB3E27"/>
    <w:rsid w:val="00FB7E8D"/>
    <w:rsid w:val="00FC4133"/>
    <w:rsid w:val="00FC598D"/>
    <w:rsid w:val="00FC7D01"/>
    <w:rsid w:val="00FD315E"/>
    <w:rsid w:val="00FD4182"/>
    <w:rsid w:val="00FD67F8"/>
    <w:rsid w:val="00FF01A6"/>
    <w:rsid w:val="00FF0CD7"/>
    <w:rsid w:val="00FF4382"/>
    <w:rsid w:val="00FF678C"/>
    <w:rsid w:val="00FF6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80F8B8"/>
  <w14:defaultImageDpi w14:val="300"/>
  <w15:chartTrackingRefBased/>
  <w15:docId w15:val="{4422EC2C-F5D4-4670-94F0-3218AF72B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link w:val="Heading1Char"/>
    <w:qFormat/>
    <w:rsid w:val="00486DFE"/>
    <w:pPr>
      <w:keepNext/>
      <w:spacing w:before="240" w:after="60"/>
      <w:outlineLvl w:val="0"/>
    </w:pPr>
    <w:rPr>
      <w:rFonts w:ascii="Arial" w:hAnsi="Arial"/>
      <w:b/>
      <w:kern w:val="28"/>
      <w:sz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B305F2"/>
    <w:rPr>
      <w:rFonts w:ascii="Tahoma" w:hAnsi="Tahoma" w:cs="Tahoma"/>
      <w:sz w:val="16"/>
      <w:szCs w:val="16"/>
    </w:rPr>
  </w:style>
  <w:style w:type="paragraph" w:styleId="NormalWeb">
    <w:name w:val="Normal (Web)"/>
    <w:basedOn w:val="Normal"/>
    <w:uiPriority w:val="99"/>
    <w:rsid w:val="004C3F4C"/>
    <w:pPr>
      <w:spacing w:before="100" w:beforeAutospacing="1" w:after="100" w:afterAutospacing="1"/>
    </w:pPr>
    <w:rPr>
      <w:szCs w:val="24"/>
    </w:rPr>
  </w:style>
  <w:style w:type="character" w:customStyle="1" w:styleId="foliohitie4">
    <w:name w:val="foliohitie4"/>
    <w:rsid w:val="00253D8B"/>
    <w:rPr>
      <w:b/>
      <w:bCs/>
      <w:color w:val="FFFFFF"/>
      <w:shd w:val="clear" w:color="auto" w:fill="000066"/>
    </w:rPr>
  </w:style>
  <w:style w:type="character" w:customStyle="1" w:styleId="Heading1Char">
    <w:name w:val="Heading 1 Char"/>
    <w:link w:val="Heading1"/>
    <w:rsid w:val="00486DFE"/>
    <w:rPr>
      <w:rFonts w:ascii="Arial" w:hAnsi="Arial"/>
      <w:b/>
      <w:kern w:val="28"/>
      <w:sz w:val="28"/>
      <w:lang w:eastAsia="en-US"/>
    </w:rPr>
  </w:style>
  <w:style w:type="paragraph" w:styleId="PlainText">
    <w:name w:val="Plain Text"/>
    <w:basedOn w:val="Normal"/>
    <w:link w:val="PlainTextChar"/>
    <w:rsid w:val="00486DFE"/>
    <w:rPr>
      <w:rFonts w:ascii="Courier New" w:hAnsi="Courier New"/>
      <w:sz w:val="20"/>
      <w:lang w:val="x-none"/>
    </w:rPr>
  </w:style>
  <w:style w:type="character" w:customStyle="1" w:styleId="PlainTextChar">
    <w:name w:val="Plain Text Char"/>
    <w:link w:val="PlainText"/>
    <w:rsid w:val="00486DFE"/>
    <w:rPr>
      <w:rFonts w:ascii="Courier New" w:hAnsi="Courier New"/>
      <w:lang w:eastAsia="en-US"/>
    </w:rPr>
  </w:style>
  <w:style w:type="character" w:styleId="Hyperlink">
    <w:name w:val="Hyperlink"/>
    <w:uiPriority w:val="99"/>
    <w:rsid w:val="002D7670"/>
    <w:rPr>
      <w:color w:val="0000FF"/>
      <w:u w:val="single"/>
    </w:rPr>
  </w:style>
  <w:style w:type="paragraph" w:customStyle="1" w:styleId="sectext">
    <w:name w:val="sectext"/>
    <w:rsid w:val="00DD5D2F"/>
    <w:pPr>
      <w:widowControl w:val="0"/>
      <w:autoSpaceDE w:val="0"/>
      <w:autoSpaceDN w:val="0"/>
      <w:adjustRightInd w:val="0"/>
    </w:pPr>
    <w:rPr>
      <w:sz w:val="24"/>
      <w:szCs w:val="24"/>
    </w:rPr>
  </w:style>
  <w:style w:type="character" w:customStyle="1" w:styleId="googqs-tidbit">
    <w:name w:val="goog_qs-tidbit"/>
    <w:basedOn w:val="DefaultParagraphFont"/>
    <w:rsid w:val="007C400A"/>
  </w:style>
  <w:style w:type="paragraph" w:styleId="BodyText">
    <w:name w:val="Body Text"/>
    <w:basedOn w:val="Normal"/>
    <w:link w:val="BodyTextChar"/>
    <w:rsid w:val="00A0664B"/>
    <w:pPr>
      <w:jc w:val="both"/>
    </w:pPr>
    <w:rPr>
      <w:szCs w:val="24"/>
      <w:lang w:val="es-PR" w:eastAsia="x-none"/>
    </w:rPr>
  </w:style>
  <w:style w:type="character" w:customStyle="1" w:styleId="BodyTextChar">
    <w:name w:val="Body Text Char"/>
    <w:link w:val="BodyText"/>
    <w:rsid w:val="00A0664B"/>
    <w:rPr>
      <w:sz w:val="24"/>
      <w:szCs w:val="24"/>
      <w:lang w:val="es-PR"/>
    </w:rPr>
  </w:style>
  <w:style w:type="paragraph" w:styleId="BodyTextIndent">
    <w:name w:val="Body Text Indent"/>
    <w:basedOn w:val="Normal"/>
    <w:link w:val="BodyTextIndentChar"/>
    <w:rsid w:val="000811F2"/>
    <w:pPr>
      <w:spacing w:after="120"/>
      <w:ind w:left="360"/>
    </w:pPr>
    <w:rPr>
      <w:lang w:val="x-none" w:eastAsia="x-none"/>
    </w:rPr>
  </w:style>
  <w:style w:type="character" w:customStyle="1" w:styleId="BodyTextIndentChar">
    <w:name w:val="Body Text Indent Char"/>
    <w:link w:val="BodyTextIndent"/>
    <w:rsid w:val="000811F2"/>
    <w:rPr>
      <w:sz w:val="24"/>
    </w:rPr>
  </w:style>
  <w:style w:type="paragraph" w:styleId="ListParagraph">
    <w:name w:val="List Paragraph"/>
    <w:basedOn w:val="Normal"/>
    <w:uiPriority w:val="72"/>
    <w:qFormat/>
    <w:rsid w:val="00982CF9"/>
    <w:pPr>
      <w:ind w:left="720"/>
      <w:contextualSpacing/>
    </w:pPr>
  </w:style>
  <w:style w:type="character" w:styleId="Strong">
    <w:name w:val="Strong"/>
    <w:basedOn w:val="DefaultParagraphFont"/>
    <w:uiPriority w:val="22"/>
    <w:qFormat/>
    <w:rsid w:val="004A4C83"/>
    <w:rPr>
      <w:b/>
      <w:bCs/>
    </w:rPr>
  </w:style>
  <w:style w:type="character" w:customStyle="1" w:styleId="HeaderChar">
    <w:name w:val="Header Char"/>
    <w:basedOn w:val="DefaultParagraphFont"/>
    <w:link w:val="Header"/>
    <w:uiPriority w:val="99"/>
    <w:rsid w:val="007E12C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444277">
      <w:bodyDiv w:val="1"/>
      <w:marLeft w:val="0"/>
      <w:marRight w:val="0"/>
      <w:marTop w:val="0"/>
      <w:marBottom w:val="0"/>
      <w:divBdr>
        <w:top w:val="none" w:sz="0" w:space="0" w:color="auto"/>
        <w:left w:val="none" w:sz="0" w:space="0" w:color="auto"/>
        <w:bottom w:val="none" w:sz="0" w:space="0" w:color="auto"/>
        <w:right w:val="none" w:sz="0" w:space="0" w:color="auto"/>
      </w:divBdr>
    </w:div>
    <w:div w:id="1459571918">
      <w:bodyDiv w:val="1"/>
      <w:marLeft w:val="0"/>
      <w:marRight w:val="0"/>
      <w:marTop w:val="0"/>
      <w:marBottom w:val="0"/>
      <w:divBdr>
        <w:top w:val="none" w:sz="0" w:space="0" w:color="auto"/>
        <w:left w:val="none" w:sz="0" w:space="0" w:color="auto"/>
        <w:bottom w:val="none" w:sz="0" w:space="0" w:color="auto"/>
        <w:right w:val="none" w:sz="0" w:space="0" w:color="auto"/>
      </w:divBdr>
      <w:divsChild>
        <w:div w:id="1883055766">
          <w:marLeft w:val="0"/>
          <w:marRight w:val="0"/>
          <w:marTop w:val="0"/>
          <w:marBottom w:val="0"/>
          <w:divBdr>
            <w:top w:val="none" w:sz="0" w:space="0" w:color="auto"/>
            <w:left w:val="none" w:sz="0" w:space="0" w:color="auto"/>
            <w:bottom w:val="none" w:sz="0" w:space="0" w:color="auto"/>
            <w:right w:val="none" w:sz="0" w:space="0" w:color="auto"/>
          </w:divBdr>
          <w:divsChild>
            <w:div w:id="1860972263">
              <w:marLeft w:val="0"/>
              <w:marRight w:val="0"/>
              <w:marTop w:val="0"/>
              <w:marBottom w:val="0"/>
              <w:divBdr>
                <w:top w:val="none" w:sz="0" w:space="0" w:color="auto"/>
                <w:left w:val="none" w:sz="0" w:space="0" w:color="auto"/>
                <w:bottom w:val="none" w:sz="0" w:space="0" w:color="auto"/>
                <w:right w:val="none" w:sz="0" w:space="0" w:color="auto"/>
              </w:divBdr>
              <w:divsChild>
                <w:div w:id="11036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12947">
      <w:bodyDiv w:val="1"/>
      <w:marLeft w:val="0"/>
      <w:marRight w:val="0"/>
      <w:marTop w:val="0"/>
      <w:marBottom w:val="0"/>
      <w:divBdr>
        <w:top w:val="none" w:sz="0" w:space="0" w:color="auto"/>
        <w:left w:val="none" w:sz="0" w:space="0" w:color="auto"/>
        <w:bottom w:val="none" w:sz="0" w:space="0" w:color="auto"/>
        <w:right w:val="none" w:sz="0" w:space="0" w:color="auto"/>
      </w:divBdr>
      <w:divsChild>
        <w:div w:id="1060055716">
          <w:marLeft w:val="0"/>
          <w:marRight w:val="0"/>
          <w:marTop w:val="0"/>
          <w:marBottom w:val="0"/>
          <w:divBdr>
            <w:top w:val="none" w:sz="0" w:space="0" w:color="auto"/>
            <w:left w:val="none" w:sz="0" w:space="0" w:color="auto"/>
            <w:bottom w:val="none" w:sz="0" w:space="0" w:color="auto"/>
            <w:right w:val="none" w:sz="0" w:space="0" w:color="auto"/>
          </w:divBdr>
          <w:divsChild>
            <w:div w:id="181212380">
              <w:marLeft w:val="0"/>
              <w:marRight w:val="0"/>
              <w:marTop w:val="0"/>
              <w:marBottom w:val="0"/>
              <w:divBdr>
                <w:top w:val="none" w:sz="0" w:space="0" w:color="auto"/>
                <w:left w:val="none" w:sz="0" w:space="0" w:color="auto"/>
                <w:bottom w:val="none" w:sz="0" w:space="0" w:color="auto"/>
                <w:right w:val="none" w:sz="0" w:space="0" w:color="auto"/>
              </w:divBdr>
              <w:divsChild>
                <w:div w:id="10671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985893">
      <w:bodyDiv w:val="1"/>
      <w:marLeft w:val="0"/>
      <w:marRight w:val="0"/>
      <w:marTop w:val="0"/>
      <w:marBottom w:val="0"/>
      <w:divBdr>
        <w:top w:val="none" w:sz="0" w:space="0" w:color="auto"/>
        <w:left w:val="none" w:sz="0" w:space="0" w:color="auto"/>
        <w:bottom w:val="none" w:sz="0" w:space="0" w:color="auto"/>
        <w:right w:val="none" w:sz="0" w:space="0" w:color="auto"/>
      </w:divBdr>
      <w:divsChild>
        <w:div w:id="598293975">
          <w:marLeft w:val="0"/>
          <w:marRight w:val="0"/>
          <w:marTop w:val="0"/>
          <w:marBottom w:val="0"/>
          <w:divBdr>
            <w:top w:val="none" w:sz="0" w:space="0" w:color="auto"/>
            <w:left w:val="none" w:sz="0" w:space="0" w:color="auto"/>
            <w:bottom w:val="none" w:sz="0" w:space="0" w:color="auto"/>
            <w:right w:val="none" w:sz="0" w:space="0" w:color="auto"/>
          </w:divBdr>
          <w:divsChild>
            <w:div w:id="2008240361">
              <w:marLeft w:val="0"/>
              <w:marRight w:val="0"/>
              <w:marTop w:val="0"/>
              <w:marBottom w:val="0"/>
              <w:divBdr>
                <w:top w:val="none" w:sz="0" w:space="0" w:color="auto"/>
                <w:left w:val="none" w:sz="0" w:space="0" w:color="auto"/>
                <w:bottom w:val="none" w:sz="0" w:space="0" w:color="auto"/>
                <w:right w:val="none" w:sz="0" w:space="0" w:color="auto"/>
              </w:divBdr>
              <w:divsChild>
                <w:div w:id="201433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9" ma:contentTypeDescription="Create a new document." ma:contentTypeScope="" ma:versionID="ac0b8efc86f9b13b051c28c9fed53fbc">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f8d71e33728cc2609accfc89e050b7a1"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3CA92A-8AF6-4AF1-9F3C-37471ED9FE13}">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DDBDCAD6-F938-44A3-A230-7556BC0E1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490FD2-67C1-40AB-92FB-D71B5F0FCD57}">
  <ds:schemaRefs>
    <ds:schemaRef ds:uri="http://schemas.openxmlformats.org/officeDocument/2006/bibliography"/>
  </ds:schemaRefs>
</ds:datastoreItem>
</file>

<file path=customXml/itemProps4.xml><?xml version="1.0" encoding="utf-8"?>
<ds:datastoreItem xmlns:ds="http://schemas.openxmlformats.org/officeDocument/2006/customXml" ds:itemID="{DEE73297-2F6A-44B8-9001-15F44853B4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2120</Words>
  <Characters>12088</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Camyl Moreno Pantojas</cp:lastModifiedBy>
  <cp:revision>2</cp:revision>
  <cp:lastPrinted>2026-05-27T18:08:00Z</cp:lastPrinted>
  <dcterms:created xsi:type="dcterms:W3CDTF">2026-06-01T19:35:00Z</dcterms:created>
  <dcterms:modified xsi:type="dcterms:W3CDTF">2026-06-01T19:35:00Z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y fmtid="{D5CDD505-2E9C-101B-9397-08002B2CF9AE}" pid="3" name="GrammarlyDocumentId">
    <vt:lpwstr>9e052776-e668-41e6-bcfb-263ff89ffc17</vt:lpwstr>
  </property>
</Properties>
</file>