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36F0" w14:textId="77777777" w:rsidR="000E171F" w:rsidRPr="000F49E2" w:rsidRDefault="000E171F" w:rsidP="000E171F">
      <w:pPr>
        <w:jc w:val="center"/>
        <w:rPr>
          <w:rFonts w:ascii="Book Antiqua" w:hAnsi="Book Antiqua"/>
          <w:sz w:val="28"/>
          <w:szCs w:val="28"/>
          <w:lang w:val="es-PR"/>
        </w:rPr>
      </w:pPr>
      <w:r>
        <w:rPr>
          <w:rFonts w:ascii="Book Antiqua" w:hAnsi="Book Antiqua"/>
          <w:sz w:val="28"/>
          <w:szCs w:val="28"/>
          <w:lang w:val="es-PR"/>
        </w:rPr>
        <w:t>GOBIERNO</w:t>
      </w:r>
      <w:r w:rsidRPr="000F49E2">
        <w:rPr>
          <w:rFonts w:ascii="Book Antiqua" w:hAnsi="Book Antiqua"/>
          <w:sz w:val="28"/>
          <w:szCs w:val="28"/>
          <w:lang w:val="es-PR"/>
        </w:rPr>
        <w:t xml:space="preserve"> DE PUERTO RICO</w:t>
      </w:r>
    </w:p>
    <w:p w14:paraId="6ECF85F4" w14:textId="77777777" w:rsidR="000E171F" w:rsidRPr="000F49E2" w:rsidRDefault="000E171F" w:rsidP="000E171F">
      <w:pPr>
        <w:jc w:val="center"/>
        <w:rPr>
          <w:rFonts w:ascii="Book Antiqua" w:hAnsi="Book Antiqua"/>
          <w:lang w:val="es-PR"/>
        </w:rPr>
      </w:pPr>
    </w:p>
    <w:p w14:paraId="2A52C9A5" w14:textId="560469DD" w:rsidR="000E171F" w:rsidRPr="000F49E2" w:rsidRDefault="000E171F" w:rsidP="000E171F">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Pr="000F49E2">
        <w:rPr>
          <w:rFonts w:ascii="Book Antiqua" w:hAnsi="Book Antiqua"/>
          <w:lang w:val="es-PR"/>
        </w:rPr>
        <w:t xml:space="preserve">a. Asamblea                                                                           </w:t>
      </w:r>
      <w:r>
        <w:rPr>
          <w:rFonts w:ascii="Book Antiqua" w:hAnsi="Book Antiqua"/>
          <w:lang w:val="es-PR"/>
        </w:rPr>
        <w:t xml:space="preserve">                          </w:t>
      </w:r>
      <w:r w:rsidR="00F5261E">
        <w:rPr>
          <w:rFonts w:ascii="Book Antiqua" w:hAnsi="Book Antiqua"/>
          <w:lang w:val="es-PR"/>
        </w:rPr>
        <w:t>3</w:t>
      </w:r>
      <w:r>
        <w:rPr>
          <w:rFonts w:ascii="Book Antiqua" w:hAnsi="Book Antiqua"/>
          <w:lang w:val="es-PR"/>
        </w:rPr>
        <w:t>r</w:t>
      </w:r>
      <w:r w:rsidRPr="000F49E2">
        <w:rPr>
          <w:rFonts w:ascii="Book Antiqua" w:hAnsi="Book Antiqua"/>
          <w:lang w:val="es-PR"/>
        </w:rPr>
        <w:t>a. Sesión</w:t>
      </w:r>
    </w:p>
    <w:p w14:paraId="450E76EA" w14:textId="4312ABD0" w:rsidR="000E171F" w:rsidRPr="000F49E2" w:rsidRDefault="000E171F" w:rsidP="000E171F">
      <w:pPr>
        <w:pStyle w:val="Title2"/>
        <w:tabs>
          <w:tab w:val="clear" w:pos="648"/>
          <w:tab w:val="clear" w:pos="7776"/>
          <w:tab w:val="clear" w:pos="7848"/>
        </w:tabs>
        <w:jc w:val="both"/>
        <w:rPr>
          <w:rFonts w:ascii="Book Antiqua" w:hAnsi="Book Antiqua"/>
          <w:lang w:val="es-PR"/>
        </w:rPr>
      </w:pPr>
      <w:r w:rsidRPr="000F49E2">
        <w:rPr>
          <w:rFonts w:ascii="Book Antiqua" w:hAnsi="Book Antiqua"/>
          <w:lang w:val="es-PR"/>
        </w:rPr>
        <w:t xml:space="preserve">        </w:t>
      </w:r>
      <w:r>
        <w:rPr>
          <w:rFonts w:ascii="Book Antiqua" w:hAnsi="Book Antiqua"/>
          <w:lang w:val="es-PR"/>
        </w:rPr>
        <w:t xml:space="preserve"> </w:t>
      </w:r>
      <w:r w:rsidRPr="000F49E2">
        <w:rPr>
          <w:rFonts w:ascii="Book Antiqua" w:hAnsi="Book Antiqua"/>
          <w:lang w:val="es-PR"/>
        </w:rPr>
        <w:t xml:space="preserve"> </w:t>
      </w:r>
      <w:r>
        <w:rPr>
          <w:rFonts w:ascii="Book Antiqua" w:hAnsi="Book Antiqua"/>
          <w:lang w:val="es-PR"/>
        </w:rPr>
        <w:t xml:space="preserve"> </w:t>
      </w:r>
      <w:r w:rsidRPr="000F49E2">
        <w:rPr>
          <w:rFonts w:ascii="Book Antiqua" w:hAnsi="Book Antiqua"/>
          <w:lang w:val="es-PR"/>
        </w:rPr>
        <w:t>Legislativa</w:t>
      </w:r>
      <w:r w:rsidRPr="000F49E2">
        <w:rPr>
          <w:rFonts w:ascii="Book Antiqua" w:hAnsi="Book Antiqua"/>
          <w:lang w:val="es-PR"/>
        </w:rPr>
        <w:tab/>
        <w:t xml:space="preserve">                                                                                </w:t>
      </w:r>
      <w:r>
        <w:rPr>
          <w:rFonts w:ascii="Book Antiqua" w:hAnsi="Book Antiqua"/>
          <w:lang w:val="es-PR"/>
        </w:rPr>
        <w:t xml:space="preserve">                      </w:t>
      </w:r>
      <w:r w:rsidRPr="000F49E2">
        <w:rPr>
          <w:rFonts w:ascii="Book Antiqua" w:hAnsi="Book Antiqua"/>
          <w:lang w:val="es-PR"/>
        </w:rPr>
        <w:t>Ordinaria</w:t>
      </w:r>
    </w:p>
    <w:p w14:paraId="56F4BCC8" w14:textId="77777777" w:rsidR="000E171F" w:rsidRPr="000F49E2" w:rsidRDefault="000E171F" w:rsidP="000E171F">
      <w:pPr>
        <w:rPr>
          <w:rFonts w:ascii="Book Antiqua" w:hAnsi="Book Antiqua"/>
          <w:lang w:val="es-PR"/>
        </w:rPr>
      </w:pPr>
    </w:p>
    <w:p w14:paraId="05FB3354" w14:textId="77777777" w:rsidR="000E171F" w:rsidRPr="000F49E2" w:rsidRDefault="000E171F" w:rsidP="000E171F">
      <w:pPr>
        <w:jc w:val="center"/>
        <w:rPr>
          <w:rFonts w:ascii="Book Antiqua" w:hAnsi="Book Antiqua"/>
          <w:b/>
          <w:sz w:val="36"/>
          <w:szCs w:val="36"/>
          <w:lang w:val="es-PR"/>
        </w:rPr>
      </w:pPr>
      <w:r w:rsidRPr="000F49E2">
        <w:rPr>
          <w:rFonts w:ascii="Book Antiqua" w:hAnsi="Book Antiqua"/>
          <w:b/>
          <w:sz w:val="36"/>
          <w:szCs w:val="36"/>
          <w:lang w:val="es-PR"/>
        </w:rPr>
        <w:t>C</w:t>
      </w:r>
      <w:r>
        <w:rPr>
          <w:rFonts w:ascii="Book Antiqua" w:hAnsi="Book Antiqua"/>
          <w:b/>
          <w:sz w:val="36"/>
          <w:szCs w:val="36"/>
          <w:lang w:val="es-PR"/>
        </w:rPr>
        <w:t>Á</w:t>
      </w:r>
      <w:r w:rsidRPr="000F49E2">
        <w:rPr>
          <w:rFonts w:ascii="Book Antiqua" w:hAnsi="Book Antiqua"/>
          <w:b/>
          <w:sz w:val="36"/>
          <w:szCs w:val="36"/>
          <w:lang w:val="es-PR"/>
        </w:rPr>
        <w:t>MARA DE REPRESENTANTES</w:t>
      </w:r>
    </w:p>
    <w:p w14:paraId="10ECDBDC" w14:textId="77777777" w:rsidR="000E171F" w:rsidRPr="000F49E2" w:rsidRDefault="000E171F" w:rsidP="000E171F">
      <w:pPr>
        <w:jc w:val="center"/>
        <w:rPr>
          <w:rFonts w:ascii="Book Antiqua" w:hAnsi="Book Antiqua"/>
          <w:b/>
          <w:szCs w:val="24"/>
          <w:lang w:val="es-PR"/>
        </w:rPr>
      </w:pPr>
    </w:p>
    <w:p w14:paraId="69BB3F31" w14:textId="2AD9DE21" w:rsidR="000E171F" w:rsidRPr="000F49E2" w:rsidRDefault="000E171F" w:rsidP="000E171F">
      <w:pPr>
        <w:rPr>
          <w:rFonts w:ascii="Book Antiqua" w:hAnsi="Book Antiqua"/>
          <w:b/>
          <w:sz w:val="52"/>
          <w:szCs w:val="52"/>
          <w:lang w:val="es-PR"/>
        </w:rPr>
      </w:pPr>
      <w:r>
        <w:rPr>
          <w:rFonts w:ascii="Book Antiqua" w:hAnsi="Book Antiqua"/>
          <w:b/>
          <w:sz w:val="52"/>
          <w:szCs w:val="52"/>
          <w:lang w:val="es-PR"/>
        </w:rPr>
        <w:t xml:space="preserve">                      </w:t>
      </w:r>
      <w:r w:rsidRPr="000F49E2">
        <w:rPr>
          <w:rFonts w:ascii="Book Antiqua" w:hAnsi="Book Antiqua"/>
          <w:b/>
          <w:sz w:val="52"/>
          <w:szCs w:val="52"/>
          <w:lang w:val="es-PR"/>
        </w:rPr>
        <w:t xml:space="preserve">R. </w:t>
      </w:r>
      <w:r>
        <w:rPr>
          <w:rFonts w:ascii="Book Antiqua" w:hAnsi="Book Antiqua"/>
          <w:b/>
          <w:sz w:val="52"/>
          <w:szCs w:val="52"/>
          <w:lang w:val="es-PR"/>
        </w:rPr>
        <w:t xml:space="preserve">C. </w:t>
      </w:r>
      <w:r w:rsidRPr="000F49E2">
        <w:rPr>
          <w:rFonts w:ascii="Book Antiqua" w:hAnsi="Book Antiqua"/>
          <w:b/>
          <w:sz w:val="52"/>
          <w:szCs w:val="52"/>
          <w:lang w:val="es-PR"/>
        </w:rPr>
        <w:t xml:space="preserve">de la C. </w:t>
      </w:r>
      <w:r w:rsidR="004E6E94">
        <w:rPr>
          <w:rFonts w:ascii="Book Antiqua" w:hAnsi="Book Antiqua"/>
          <w:b/>
          <w:sz w:val="52"/>
          <w:szCs w:val="52"/>
          <w:lang w:val="es-PR"/>
        </w:rPr>
        <w:t>333</w:t>
      </w:r>
    </w:p>
    <w:p w14:paraId="4F742473" w14:textId="77777777" w:rsidR="000E171F" w:rsidRPr="000F49E2" w:rsidRDefault="000E171F" w:rsidP="000E171F">
      <w:pPr>
        <w:jc w:val="center"/>
        <w:rPr>
          <w:rFonts w:ascii="Book Antiqua" w:hAnsi="Book Antiqua"/>
          <w:b/>
          <w:szCs w:val="24"/>
          <w:lang w:val="es-PR"/>
        </w:rPr>
      </w:pPr>
    </w:p>
    <w:p w14:paraId="35A72DF7" w14:textId="759D8862" w:rsidR="000E171F" w:rsidRPr="000F49E2" w:rsidRDefault="004E6E94" w:rsidP="000E171F">
      <w:pPr>
        <w:jc w:val="center"/>
        <w:rPr>
          <w:rFonts w:ascii="Book Antiqua" w:hAnsi="Book Antiqua"/>
          <w:lang w:val="es-ES_tradnl"/>
        </w:rPr>
      </w:pPr>
      <w:r>
        <w:rPr>
          <w:rFonts w:ascii="Book Antiqua" w:hAnsi="Book Antiqua"/>
          <w:lang w:val="es-PR"/>
        </w:rPr>
        <w:t xml:space="preserve">9 </w:t>
      </w:r>
      <w:r w:rsidR="000E171F" w:rsidRPr="000F49E2">
        <w:rPr>
          <w:rFonts w:ascii="Book Antiqua" w:hAnsi="Book Antiqua"/>
          <w:lang w:val="es-PR"/>
        </w:rPr>
        <w:t xml:space="preserve">DE </w:t>
      </w:r>
      <w:r w:rsidR="0031028A">
        <w:rPr>
          <w:rFonts w:ascii="Book Antiqua" w:hAnsi="Book Antiqua"/>
          <w:lang w:val="es-PR"/>
        </w:rPr>
        <w:t>ABRIL</w:t>
      </w:r>
      <w:r w:rsidR="00F5261E">
        <w:rPr>
          <w:rFonts w:ascii="Book Antiqua" w:hAnsi="Book Antiqua"/>
          <w:lang w:val="es-PR"/>
        </w:rPr>
        <w:t xml:space="preserve"> </w:t>
      </w:r>
      <w:r w:rsidR="000E171F" w:rsidRPr="000F49E2">
        <w:rPr>
          <w:rFonts w:ascii="Book Antiqua" w:hAnsi="Book Antiqua"/>
          <w:lang w:val="es-PR"/>
        </w:rPr>
        <w:t>DE 20</w:t>
      </w:r>
      <w:r w:rsidR="000E171F">
        <w:rPr>
          <w:rFonts w:ascii="Book Antiqua" w:hAnsi="Book Antiqua"/>
          <w:lang w:val="es-PR"/>
        </w:rPr>
        <w:t>2</w:t>
      </w:r>
      <w:r w:rsidR="00F5261E">
        <w:rPr>
          <w:rFonts w:ascii="Book Antiqua" w:hAnsi="Book Antiqua"/>
          <w:lang w:val="es-PR"/>
        </w:rPr>
        <w:t>6</w:t>
      </w:r>
    </w:p>
    <w:p w14:paraId="699B1C91" w14:textId="77777777" w:rsidR="000E171F" w:rsidRPr="000F49E2" w:rsidRDefault="000E171F" w:rsidP="000E171F">
      <w:pPr>
        <w:jc w:val="center"/>
        <w:rPr>
          <w:rFonts w:ascii="Book Antiqua" w:hAnsi="Book Antiqua"/>
          <w:lang w:val="es-PR"/>
        </w:rPr>
      </w:pPr>
    </w:p>
    <w:p w14:paraId="7EA3DD95" w14:textId="711ABC5A" w:rsidR="000E171F" w:rsidRPr="000F49E2" w:rsidRDefault="000E171F" w:rsidP="00CB1C1A">
      <w:pPr>
        <w:jc w:val="center"/>
        <w:rPr>
          <w:rFonts w:ascii="Book Antiqua" w:hAnsi="Book Antiqua"/>
          <w:lang w:val="es-PR"/>
        </w:rPr>
      </w:pPr>
      <w:r w:rsidRPr="000F49E2">
        <w:rPr>
          <w:rFonts w:ascii="Book Antiqua" w:hAnsi="Book Antiqua"/>
          <w:lang w:val="es-PR"/>
        </w:rPr>
        <w:t xml:space="preserve">Presentada por </w:t>
      </w:r>
      <w:r w:rsidR="00F5261E">
        <w:rPr>
          <w:rFonts w:ascii="Book Antiqua" w:hAnsi="Book Antiqua"/>
          <w:lang w:val="es-PR"/>
        </w:rPr>
        <w:t xml:space="preserve">el </w:t>
      </w:r>
      <w:r w:rsidRPr="000F49E2">
        <w:rPr>
          <w:rFonts w:ascii="Book Antiqua" w:hAnsi="Book Antiqua"/>
          <w:lang w:val="es-PR"/>
        </w:rPr>
        <w:t>representante</w:t>
      </w:r>
      <w:r w:rsidRPr="000F49E2">
        <w:rPr>
          <w:rFonts w:ascii="Book Antiqua" w:hAnsi="Book Antiqua"/>
          <w:i/>
          <w:lang w:val="es-PR"/>
        </w:rPr>
        <w:t xml:space="preserve"> </w:t>
      </w:r>
      <w:r w:rsidR="00F5261E" w:rsidRPr="00F5261E">
        <w:rPr>
          <w:rFonts w:ascii="Book Antiqua" w:hAnsi="Book Antiqua"/>
          <w:i/>
          <w:lang w:val="es-PR"/>
        </w:rPr>
        <w:t>Figueroa Acevedo</w:t>
      </w:r>
      <w:r w:rsidR="00F5261E">
        <w:rPr>
          <w:rFonts w:ascii="Book Antiqua" w:hAnsi="Book Antiqua"/>
          <w:i/>
          <w:lang w:val="es-PR"/>
        </w:rPr>
        <w:t xml:space="preserve"> </w:t>
      </w:r>
    </w:p>
    <w:p w14:paraId="6F78A772" w14:textId="77777777" w:rsidR="000E171F" w:rsidRPr="000F49E2" w:rsidRDefault="000E171F" w:rsidP="00CB1C1A">
      <w:pPr>
        <w:jc w:val="center"/>
        <w:rPr>
          <w:rFonts w:ascii="Book Antiqua" w:hAnsi="Book Antiqua"/>
          <w:lang w:val="es-PR"/>
        </w:rPr>
      </w:pPr>
    </w:p>
    <w:p w14:paraId="02BCA63F" w14:textId="2EF29B79" w:rsidR="000E171F" w:rsidRDefault="000E171F" w:rsidP="00CB1C1A">
      <w:pPr>
        <w:jc w:val="center"/>
        <w:rPr>
          <w:rFonts w:ascii="Book Antiqua" w:hAnsi="Book Antiqua"/>
          <w:lang w:val="es-PR"/>
        </w:rPr>
      </w:pPr>
      <w:r>
        <w:rPr>
          <w:rFonts w:ascii="Book Antiqua" w:hAnsi="Book Antiqua"/>
          <w:lang w:val="es-PR"/>
        </w:rPr>
        <w:t>Referida a la Comisión</w:t>
      </w:r>
      <w:r w:rsidR="00FE41B6">
        <w:rPr>
          <w:rFonts w:ascii="Book Antiqua" w:hAnsi="Book Antiqua"/>
          <w:lang w:val="es-PR"/>
        </w:rPr>
        <w:t xml:space="preserve"> de </w:t>
      </w:r>
      <w:r w:rsidR="00E07906">
        <w:rPr>
          <w:rFonts w:ascii="Book Antiqua" w:hAnsi="Book Antiqua"/>
          <w:lang w:val="es-PR"/>
        </w:rPr>
        <w:t>Transportación e Infraestructura</w:t>
      </w:r>
    </w:p>
    <w:p w14:paraId="2AA9CDDB" w14:textId="77777777" w:rsidR="000E171F" w:rsidRDefault="000E171F" w:rsidP="00F841DA">
      <w:pPr>
        <w:jc w:val="both"/>
        <w:rPr>
          <w:rFonts w:ascii="Book Antiqua" w:hAnsi="Book Antiqua"/>
          <w:lang w:val="es-ES_tradnl"/>
        </w:rPr>
      </w:pPr>
    </w:p>
    <w:p w14:paraId="268991CE" w14:textId="77777777" w:rsidR="00E97E64" w:rsidRDefault="00E97E64" w:rsidP="00F841DA">
      <w:pPr>
        <w:jc w:val="center"/>
        <w:rPr>
          <w:rFonts w:ascii="Book Antiqua" w:hAnsi="Book Antiqua"/>
          <w:b/>
          <w:sz w:val="28"/>
          <w:lang w:val="es-ES_tradnl"/>
        </w:rPr>
      </w:pPr>
      <w:r>
        <w:rPr>
          <w:rFonts w:ascii="Book Antiqua" w:hAnsi="Book Antiqua"/>
          <w:b/>
          <w:sz w:val="28"/>
          <w:lang w:val="es-ES_tradnl"/>
        </w:rPr>
        <w:t>RESOLUCIÓN CONJUNTA</w:t>
      </w:r>
    </w:p>
    <w:p w14:paraId="06AB4E73" w14:textId="77777777" w:rsidR="00E97E64" w:rsidRDefault="00E97E64" w:rsidP="00F841DA">
      <w:pPr>
        <w:jc w:val="both"/>
        <w:rPr>
          <w:rFonts w:ascii="Book Antiqua" w:hAnsi="Book Antiqua"/>
          <w:lang w:val="es-ES_tradnl"/>
        </w:rPr>
      </w:pPr>
    </w:p>
    <w:p w14:paraId="74ED579C" w14:textId="708E84A1" w:rsidR="00E97E64" w:rsidRDefault="009066AD" w:rsidP="00F841DA">
      <w:pPr>
        <w:ind w:left="720" w:hanging="720"/>
        <w:jc w:val="both"/>
        <w:rPr>
          <w:rFonts w:ascii="Book Antiqua" w:hAnsi="Book Antiqua"/>
          <w:lang w:val="es-ES_tradnl"/>
        </w:rPr>
      </w:pPr>
      <w:r>
        <w:rPr>
          <w:rFonts w:ascii="Book Antiqua" w:hAnsi="Book Antiqua"/>
          <w:lang w:val="es-ES_tradnl"/>
        </w:rPr>
        <w:t xml:space="preserve">Para </w:t>
      </w:r>
      <w:r w:rsidRPr="00D4110F">
        <w:rPr>
          <w:rFonts w:ascii="Book Antiqua" w:hAnsi="Book Antiqua"/>
          <w:lang w:val="es-ES_tradnl"/>
        </w:rPr>
        <w:t>ordenar al Comité de Evaluación y Disposición de Bienes Inmuebles, creado por virtud de la Ley</w:t>
      </w:r>
      <w:r w:rsidR="000E171F">
        <w:rPr>
          <w:rFonts w:ascii="Book Antiqua" w:hAnsi="Book Antiqua"/>
          <w:lang w:val="es-ES_tradnl"/>
        </w:rPr>
        <w:t xml:space="preserve"> Núm.</w:t>
      </w:r>
      <w:r w:rsidRPr="00D4110F">
        <w:rPr>
          <w:rFonts w:ascii="Book Antiqua" w:hAnsi="Book Antiqua"/>
          <w:lang w:val="es-ES_tradnl"/>
        </w:rPr>
        <w:t xml:space="preserve"> 26-2017, según enmendada, conocida como “Ley de Cumplimiento con el Plan Fiscal”, </w:t>
      </w:r>
      <w:r w:rsidR="00042E57">
        <w:rPr>
          <w:rFonts w:ascii="Book Antiqua" w:hAnsi="Book Antiqua"/>
          <w:lang w:val="es-ES_tradnl"/>
        </w:rPr>
        <w:t>evaluar conforme a las disposiciones</w:t>
      </w:r>
      <w:r w:rsidR="007B06C8">
        <w:rPr>
          <w:rFonts w:ascii="Book Antiqua" w:hAnsi="Book Antiqua"/>
          <w:lang w:val="es-ES_tradnl"/>
        </w:rPr>
        <w:t xml:space="preserve"> de la ley y reglamento, </w:t>
      </w:r>
      <w:r w:rsidR="007B06C8" w:rsidRPr="00D4110F">
        <w:rPr>
          <w:rFonts w:ascii="Book Antiqua" w:hAnsi="Book Antiqua"/>
          <w:lang w:val="es-ES_tradnl"/>
        </w:rPr>
        <w:t>la transferencia</w:t>
      </w:r>
      <w:r w:rsidR="00B71CAD">
        <w:rPr>
          <w:rFonts w:ascii="Book Antiqua" w:hAnsi="Book Antiqua"/>
          <w:lang w:val="es-ES_tradnl"/>
        </w:rPr>
        <w:t>, usufructo, arrendamiento</w:t>
      </w:r>
      <w:r w:rsidR="007B06C8">
        <w:rPr>
          <w:rFonts w:ascii="Book Antiqua" w:hAnsi="Book Antiqua"/>
          <w:lang w:val="es-ES_tradnl"/>
        </w:rPr>
        <w:t xml:space="preserve"> </w:t>
      </w:r>
      <w:r w:rsidR="00042E57">
        <w:rPr>
          <w:rFonts w:ascii="Book Antiqua" w:hAnsi="Book Antiqua"/>
          <w:lang w:val="es-ES_tradnl"/>
        </w:rPr>
        <w:t>por el valor nominal de un dólar ($1.00)</w:t>
      </w:r>
      <w:r w:rsidR="00B71CAD">
        <w:rPr>
          <w:rFonts w:ascii="Book Antiqua" w:hAnsi="Book Antiqua"/>
          <w:lang w:val="es-ES_tradnl"/>
        </w:rPr>
        <w:t xml:space="preserve"> o cualquier otro negocio jurídico contemplado en dicha ley </w:t>
      </w:r>
      <w:r w:rsidRPr="00DD4A07">
        <w:rPr>
          <w:rFonts w:ascii="Book Antiqua" w:hAnsi="Book Antiqua"/>
          <w:lang w:val="es-ES_tradnl"/>
        </w:rPr>
        <w:t>a</w:t>
      </w:r>
      <w:r w:rsidR="0091725A">
        <w:rPr>
          <w:rFonts w:ascii="Book Antiqua" w:hAnsi="Book Antiqua"/>
          <w:lang w:val="es-ES_tradnl"/>
        </w:rPr>
        <w:t xml:space="preserve"> </w:t>
      </w:r>
      <w:r w:rsidRPr="00DD4A07">
        <w:rPr>
          <w:rFonts w:ascii="Book Antiqua" w:hAnsi="Book Antiqua"/>
          <w:lang w:val="es-ES_tradnl"/>
        </w:rPr>
        <w:t>l</w:t>
      </w:r>
      <w:r w:rsidR="00E07089">
        <w:rPr>
          <w:rFonts w:ascii="Book Antiqua" w:hAnsi="Book Antiqua"/>
          <w:lang w:val="es-ES_tradnl"/>
        </w:rPr>
        <w:t xml:space="preserve">a </w:t>
      </w:r>
      <w:r w:rsidR="00F5261E">
        <w:rPr>
          <w:rFonts w:ascii="Book Antiqua" w:hAnsi="Book Antiqua"/>
          <w:lang w:val="es-ES_tradnl"/>
        </w:rPr>
        <w:t>c</w:t>
      </w:r>
      <w:r w:rsidR="00E07089">
        <w:rPr>
          <w:rFonts w:ascii="Book Antiqua" w:hAnsi="Book Antiqua"/>
          <w:lang w:val="es-ES_tradnl"/>
        </w:rPr>
        <w:t>orporación,</w:t>
      </w:r>
      <w:r w:rsidRPr="00DD4A07">
        <w:rPr>
          <w:rFonts w:ascii="Book Antiqua" w:hAnsi="Book Antiqua"/>
          <w:lang w:val="es-ES_tradnl"/>
        </w:rPr>
        <w:t xml:space="preserve"> </w:t>
      </w:r>
      <w:proofErr w:type="spellStart"/>
      <w:r w:rsidR="00F5261E">
        <w:rPr>
          <w:rFonts w:ascii="Book Antiqua" w:hAnsi="Book Antiqua"/>
          <w:lang w:val="es-ES_tradnl"/>
        </w:rPr>
        <w:t>ViveConect</w:t>
      </w:r>
      <w:proofErr w:type="spellEnd"/>
      <w:r w:rsidR="00F5261E">
        <w:rPr>
          <w:rFonts w:ascii="Book Antiqua" w:hAnsi="Book Antiqua"/>
          <w:lang w:val="es-ES_tradnl"/>
        </w:rPr>
        <w:t xml:space="preserve">, Inc., </w:t>
      </w:r>
      <w:r w:rsidR="00E07089">
        <w:rPr>
          <w:rFonts w:ascii="Book Antiqua" w:hAnsi="Book Antiqua"/>
          <w:lang w:val="es-ES_tradnl"/>
        </w:rPr>
        <w:t>entidad sin fines de lucro,</w:t>
      </w:r>
      <w:r w:rsidRPr="00DD4A07">
        <w:rPr>
          <w:rFonts w:ascii="Book Antiqua" w:hAnsi="Book Antiqua"/>
          <w:lang w:val="es-ES_tradnl"/>
        </w:rPr>
        <w:t xml:space="preserve"> de la titularidad de la</w:t>
      </w:r>
      <w:r w:rsidR="007B06C8">
        <w:rPr>
          <w:rFonts w:ascii="Book Antiqua" w:hAnsi="Book Antiqua"/>
          <w:lang w:val="es-ES_tradnl"/>
        </w:rPr>
        <w:t>s instalaciones de la</w:t>
      </w:r>
      <w:r w:rsidR="00F5261E">
        <w:rPr>
          <w:rFonts w:ascii="Book Antiqua" w:hAnsi="Book Antiqua"/>
          <w:lang w:val="es-ES_tradnl"/>
        </w:rPr>
        <w:t xml:space="preserve"> </w:t>
      </w:r>
      <w:r w:rsidR="00B71CAD">
        <w:rPr>
          <w:rFonts w:ascii="Book Antiqua" w:hAnsi="Book Antiqua"/>
          <w:lang w:val="es-ES_tradnl"/>
        </w:rPr>
        <w:t xml:space="preserve">otrora </w:t>
      </w:r>
      <w:r w:rsidR="00F5261E">
        <w:rPr>
          <w:rFonts w:ascii="Book Antiqua" w:hAnsi="Book Antiqua"/>
          <w:lang w:val="es-ES_tradnl"/>
        </w:rPr>
        <w:t>e</w:t>
      </w:r>
      <w:r w:rsidRPr="00DD4A07">
        <w:rPr>
          <w:rFonts w:ascii="Book Antiqua" w:hAnsi="Book Antiqua"/>
          <w:lang w:val="es-ES_tradnl"/>
        </w:rPr>
        <w:t>scuela</w:t>
      </w:r>
      <w:r w:rsidR="00B71CAD">
        <w:rPr>
          <w:rFonts w:ascii="Book Antiqua" w:hAnsi="Book Antiqua"/>
          <w:lang w:val="es-ES_tradnl"/>
        </w:rPr>
        <w:t xml:space="preserve"> denominada </w:t>
      </w:r>
      <w:r w:rsidR="00F5261E">
        <w:rPr>
          <w:rFonts w:ascii="Book Antiqua" w:hAnsi="Book Antiqua"/>
          <w:lang w:val="es-ES_tradnl"/>
        </w:rPr>
        <w:t>Juana B. Guzmá</w:t>
      </w:r>
      <w:r w:rsidR="00202153">
        <w:rPr>
          <w:rFonts w:ascii="Book Antiqua" w:hAnsi="Book Antiqua"/>
          <w:lang w:val="es-ES_tradnl"/>
        </w:rPr>
        <w:t>n</w:t>
      </w:r>
      <w:r w:rsidR="00F5261E">
        <w:rPr>
          <w:rFonts w:ascii="Book Antiqua" w:hAnsi="Book Antiqua"/>
          <w:lang w:val="es-ES_tradnl"/>
        </w:rPr>
        <w:t xml:space="preserve"> </w:t>
      </w:r>
      <w:r w:rsidRPr="00DD4A07">
        <w:rPr>
          <w:rFonts w:ascii="Book Antiqua" w:hAnsi="Book Antiqua"/>
          <w:lang w:val="es-ES_tradnl"/>
        </w:rPr>
        <w:t xml:space="preserve">en </w:t>
      </w:r>
      <w:r>
        <w:rPr>
          <w:rFonts w:ascii="Book Antiqua" w:hAnsi="Book Antiqua"/>
          <w:lang w:val="es-ES_tradnl"/>
        </w:rPr>
        <w:t xml:space="preserve">el </w:t>
      </w:r>
      <w:r w:rsidR="0091725A">
        <w:rPr>
          <w:rFonts w:ascii="Book Antiqua" w:hAnsi="Book Antiqua"/>
          <w:lang w:val="es-ES_tradnl"/>
        </w:rPr>
        <w:t xml:space="preserve">Municipio de </w:t>
      </w:r>
      <w:r w:rsidR="00F5261E">
        <w:rPr>
          <w:rFonts w:ascii="Book Antiqua" w:hAnsi="Book Antiqua"/>
          <w:lang w:val="es-ES_tradnl"/>
        </w:rPr>
        <w:t xml:space="preserve">San Sebastián, </w:t>
      </w:r>
      <w:r w:rsidR="001C4A61">
        <w:rPr>
          <w:rFonts w:ascii="Book Antiqua" w:hAnsi="Book Antiqua"/>
          <w:lang w:val="es-ES_tradnl"/>
        </w:rPr>
        <w:t xml:space="preserve">con el propósito de </w:t>
      </w:r>
      <w:r w:rsidR="0088509F">
        <w:rPr>
          <w:rFonts w:ascii="Book Antiqua" w:hAnsi="Book Antiqua"/>
          <w:lang w:val="es-ES_tradnl"/>
        </w:rPr>
        <w:t>transformar y establecer</w:t>
      </w:r>
      <w:r w:rsidR="00202153">
        <w:rPr>
          <w:rFonts w:ascii="Book Antiqua" w:hAnsi="Book Antiqua"/>
          <w:lang w:val="es-ES_tradnl"/>
        </w:rPr>
        <w:t xml:space="preserve"> en dicha instalación </w:t>
      </w:r>
      <w:r w:rsidR="0088509F">
        <w:rPr>
          <w:rFonts w:ascii="Book Antiqua" w:hAnsi="Book Antiqua"/>
          <w:lang w:val="es-ES_tradnl"/>
        </w:rPr>
        <w:t xml:space="preserve"> un centro multiservicios comunitario autosostenible </w:t>
      </w:r>
      <w:r w:rsidR="000B4178">
        <w:rPr>
          <w:rFonts w:ascii="Book Antiqua" w:hAnsi="Book Antiqua"/>
          <w:lang w:val="es-ES_tradnl"/>
        </w:rPr>
        <w:t xml:space="preserve"> para la comunidad </w:t>
      </w:r>
      <w:r w:rsidR="001C4A61">
        <w:rPr>
          <w:rFonts w:ascii="Book Antiqua" w:hAnsi="Book Antiqua"/>
          <w:lang w:val="es-ES_tradnl"/>
        </w:rPr>
        <w:t xml:space="preserve">que garantice la prestación de programas de bienestar social y desarrollo </w:t>
      </w:r>
      <w:r w:rsidR="00E07089">
        <w:rPr>
          <w:rFonts w:ascii="Book Antiqua" w:hAnsi="Book Antiqua"/>
          <w:lang w:val="es-ES_tradnl"/>
        </w:rPr>
        <w:t>económico y comunitario.</w:t>
      </w:r>
    </w:p>
    <w:p w14:paraId="5046E09A" w14:textId="77777777" w:rsidR="00F841DA" w:rsidRDefault="00F841DA" w:rsidP="00F841DA">
      <w:pPr>
        <w:ind w:left="720" w:hanging="720"/>
        <w:jc w:val="both"/>
        <w:rPr>
          <w:rFonts w:ascii="Book Antiqua" w:hAnsi="Book Antiqua"/>
          <w:lang w:val="es-ES_tradnl"/>
        </w:rPr>
      </w:pPr>
    </w:p>
    <w:p w14:paraId="4A234132" w14:textId="77777777" w:rsidR="00E97E64" w:rsidRDefault="00E97E64" w:rsidP="00F841DA">
      <w:pPr>
        <w:jc w:val="center"/>
        <w:rPr>
          <w:rFonts w:ascii="Book Antiqua" w:hAnsi="Book Antiqua"/>
          <w:lang w:val="es-ES_tradnl"/>
        </w:rPr>
      </w:pPr>
      <w:r>
        <w:rPr>
          <w:rFonts w:ascii="Book Antiqua" w:hAnsi="Book Antiqua"/>
          <w:lang w:val="es-ES_tradnl"/>
        </w:rPr>
        <w:t>EXPOSICIÓN DE MOTIVOS</w:t>
      </w:r>
    </w:p>
    <w:p w14:paraId="4588FF6B" w14:textId="77777777" w:rsidR="00F841DA" w:rsidRDefault="00F841DA" w:rsidP="00F841DA">
      <w:pPr>
        <w:ind w:firstLine="360"/>
        <w:jc w:val="center"/>
        <w:rPr>
          <w:rFonts w:ascii="Book Antiqua" w:hAnsi="Book Antiqua"/>
          <w:lang w:val="es-ES_tradnl"/>
        </w:rPr>
      </w:pPr>
    </w:p>
    <w:p w14:paraId="33BB870F" w14:textId="43384556" w:rsidR="009066AD" w:rsidRDefault="009066AD" w:rsidP="00F841DA">
      <w:pPr>
        <w:ind w:firstLine="720"/>
        <w:jc w:val="both"/>
        <w:rPr>
          <w:rFonts w:ascii="Book Antiqua" w:hAnsi="Book Antiqua"/>
          <w:lang w:val="es-ES_tradnl"/>
        </w:rPr>
      </w:pPr>
      <w:r w:rsidRPr="009066AD">
        <w:rPr>
          <w:rFonts w:ascii="Book Antiqua" w:hAnsi="Book Antiqua"/>
          <w:lang w:val="es-ES_tradnl"/>
        </w:rPr>
        <w:t>Mediante la aprobación de la Ley</w:t>
      </w:r>
      <w:r w:rsidR="000E171F">
        <w:rPr>
          <w:rFonts w:ascii="Book Antiqua" w:hAnsi="Book Antiqua"/>
          <w:lang w:val="es-ES_tradnl"/>
        </w:rPr>
        <w:t xml:space="preserve"> Núm.</w:t>
      </w:r>
      <w:r w:rsidRPr="009066AD">
        <w:rPr>
          <w:rFonts w:ascii="Book Antiqua" w:hAnsi="Book Antiqua"/>
          <w:lang w:val="es-ES_tradnl"/>
        </w:rPr>
        <w:t xml:space="preserve"> 26-2017, según enmendada, conocida como “Ley de Cumplimiento con el Plan Fiscal”, se estableció como política pública la disposición de las propiedades inmuebles del </w:t>
      </w:r>
      <w:r w:rsidR="00B71CAD">
        <w:rPr>
          <w:rFonts w:ascii="Book Antiqua" w:hAnsi="Book Antiqua"/>
          <w:lang w:val="es-ES_tradnl"/>
        </w:rPr>
        <w:t>G</w:t>
      </w:r>
      <w:r w:rsidRPr="009066AD">
        <w:rPr>
          <w:rFonts w:ascii="Book Antiqua" w:hAnsi="Book Antiqua"/>
          <w:lang w:val="es-ES_tradnl"/>
        </w:rPr>
        <w:t>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w:t>
      </w:r>
    </w:p>
    <w:p w14:paraId="3C392676" w14:textId="77777777" w:rsidR="00F841DA" w:rsidRPr="009066AD" w:rsidRDefault="00F841DA" w:rsidP="00F841DA">
      <w:pPr>
        <w:ind w:firstLine="720"/>
        <w:jc w:val="both"/>
        <w:rPr>
          <w:rFonts w:ascii="Book Antiqua" w:hAnsi="Book Antiqua"/>
          <w:lang w:val="es-ES_tradnl"/>
        </w:rPr>
      </w:pPr>
    </w:p>
    <w:p w14:paraId="778558CD" w14:textId="4AA1BC4D" w:rsidR="009066AD" w:rsidRDefault="000B4178" w:rsidP="0049490C">
      <w:pPr>
        <w:ind w:firstLine="720"/>
        <w:jc w:val="both"/>
        <w:rPr>
          <w:rFonts w:ascii="Book Antiqua" w:hAnsi="Book Antiqua"/>
          <w:lang w:val="es-ES_tradnl"/>
        </w:rPr>
      </w:pPr>
      <w:proofErr w:type="spellStart"/>
      <w:r>
        <w:rPr>
          <w:rFonts w:ascii="Book Antiqua" w:hAnsi="Book Antiqua"/>
          <w:lang w:val="es-ES_tradnl"/>
        </w:rPr>
        <w:lastRenderedPageBreak/>
        <w:t>ViveConect</w:t>
      </w:r>
      <w:proofErr w:type="spellEnd"/>
      <w:r>
        <w:rPr>
          <w:rFonts w:ascii="Book Antiqua" w:hAnsi="Book Antiqua"/>
          <w:lang w:val="es-ES_tradnl"/>
        </w:rPr>
        <w:t xml:space="preserve">, Inc. </w:t>
      </w:r>
      <w:r w:rsidR="00E07089">
        <w:rPr>
          <w:rFonts w:ascii="Book Antiqua" w:hAnsi="Book Antiqua"/>
          <w:lang w:val="es-ES_tradnl"/>
        </w:rPr>
        <w:t xml:space="preserve">es </w:t>
      </w:r>
      <w:r w:rsidR="009066AD" w:rsidRPr="009066AD">
        <w:rPr>
          <w:rFonts w:ascii="Book Antiqua" w:hAnsi="Book Antiqua"/>
          <w:lang w:val="es-ES_tradnl"/>
        </w:rPr>
        <w:t xml:space="preserve">una organización sin fines de lucro, </w:t>
      </w:r>
      <w:r>
        <w:rPr>
          <w:rFonts w:ascii="Book Antiqua" w:hAnsi="Book Antiqua"/>
          <w:lang w:val="es-ES_tradnl"/>
        </w:rPr>
        <w:t xml:space="preserve">entidad de base comunitaria, </w:t>
      </w:r>
      <w:r w:rsidR="009066AD" w:rsidRPr="009066AD">
        <w:rPr>
          <w:rFonts w:ascii="Book Antiqua" w:hAnsi="Book Antiqua"/>
          <w:lang w:val="es-ES_tradnl"/>
        </w:rPr>
        <w:t xml:space="preserve">organizada bajo las leyes y reglamentos del </w:t>
      </w:r>
      <w:r w:rsidR="007B06C8">
        <w:rPr>
          <w:rFonts w:ascii="Book Antiqua" w:hAnsi="Book Antiqua"/>
          <w:lang w:val="es-ES_tradnl"/>
        </w:rPr>
        <w:t>Estado Libre Asociado de Puerto Rico</w:t>
      </w:r>
      <w:r w:rsidR="009066AD" w:rsidRPr="009066AD">
        <w:rPr>
          <w:rFonts w:ascii="Book Antiqua" w:hAnsi="Book Antiqua"/>
          <w:lang w:val="es-ES_tradnl"/>
        </w:rPr>
        <w:t xml:space="preserve">. Fue organizada e incorporada como iniciativa ciudadana para </w:t>
      </w:r>
      <w:r w:rsidR="0049490C">
        <w:rPr>
          <w:rFonts w:ascii="Book Antiqua" w:hAnsi="Book Antiqua"/>
          <w:lang w:val="es-ES_tradnl"/>
        </w:rPr>
        <w:t xml:space="preserve">transformar una escuela pública en desuso en un centro multiservicios comunitario autosostenible, enfocado en: desarrollo económico rural, creación de empleos, incubación de microempresas, educación alternativa y alfabetización digital; </w:t>
      </w:r>
      <w:r w:rsidR="009066AD" w:rsidRPr="009066AD">
        <w:rPr>
          <w:rFonts w:ascii="Book Antiqua" w:hAnsi="Book Antiqua"/>
          <w:lang w:val="es-ES_tradnl"/>
        </w:rPr>
        <w:t>impulsa</w:t>
      </w:r>
      <w:r w:rsidR="0049490C">
        <w:rPr>
          <w:rFonts w:ascii="Book Antiqua" w:hAnsi="Book Antiqua"/>
          <w:lang w:val="es-ES_tradnl"/>
        </w:rPr>
        <w:t>ndo</w:t>
      </w:r>
      <w:r w:rsidR="009066AD" w:rsidRPr="009066AD">
        <w:rPr>
          <w:rFonts w:ascii="Book Antiqua" w:hAnsi="Book Antiqua"/>
          <w:lang w:val="es-ES_tradnl"/>
        </w:rPr>
        <w:t xml:space="preserve"> </w:t>
      </w:r>
      <w:r w:rsidR="007B06C8">
        <w:rPr>
          <w:rFonts w:ascii="Book Antiqua" w:hAnsi="Book Antiqua"/>
          <w:lang w:val="es-ES_tradnl"/>
        </w:rPr>
        <w:t>proyectos que garanticen a la comunidad oportunidades de uso y disfrute de estructuras</w:t>
      </w:r>
      <w:r w:rsidR="00B71CAD">
        <w:rPr>
          <w:rFonts w:ascii="Book Antiqua" w:hAnsi="Book Antiqua"/>
          <w:lang w:val="es-ES_tradnl"/>
        </w:rPr>
        <w:t xml:space="preserve"> para </w:t>
      </w:r>
      <w:r>
        <w:rPr>
          <w:rFonts w:ascii="Book Antiqua" w:hAnsi="Book Antiqua"/>
          <w:lang w:val="es-ES_tradnl"/>
        </w:rPr>
        <w:t>atender necesidades básicas, sociales, educativas, alimentarias, tecnológicas</w:t>
      </w:r>
      <w:r w:rsidR="00B71CAD">
        <w:rPr>
          <w:rFonts w:ascii="Book Antiqua" w:hAnsi="Book Antiqua"/>
          <w:lang w:val="es-ES_tradnl"/>
        </w:rPr>
        <w:t xml:space="preserve"> </w:t>
      </w:r>
      <w:r>
        <w:rPr>
          <w:rFonts w:ascii="Book Antiqua" w:hAnsi="Book Antiqua"/>
          <w:lang w:val="es-ES_tradnl"/>
        </w:rPr>
        <w:t>y de preparación ante emergencias, especialmente en comunidades vulnerables de la región oeste del país</w:t>
      </w:r>
      <w:r w:rsidR="0049490C">
        <w:rPr>
          <w:rFonts w:ascii="Book Antiqua" w:hAnsi="Book Antiqua"/>
          <w:lang w:val="es-ES_tradnl"/>
        </w:rPr>
        <w:t>; igual</w:t>
      </w:r>
      <w:r w:rsidR="00B71CAD">
        <w:rPr>
          <w:rFonts w:ascii="Book Antiqua" w:hAnsi="Book Antiqua"/>
          <w:lang w:val="es-ES_tradnl"/>
        </w:rPr>
        <w:t>mente, programas y talleres en pro del bienestar social y calidad de vida</w:t>
      </w:r>
      <w:r w:rsidR="00706DC2">
        <w:rPr>
          <w:rFonts w:ascii="Book Antiqua" w:hAnsi="Book Antiqua"/>
          <w:lang w:val="es-ES_tradnl"/>
        </w:rPr>
        <w:t>; fomentando mayor provecho y operatividad</w:t>
      </w:r>
      <w:r w:rsidR="00010652">
        <w:rPr>
          <w:rFonts w:ascii="Book Antiqua" w:hAnsi="Book Antiqua"/>
          <w:lang w:val="es-ES_tradnl"/>
        </w:rPr>
        <w:t xml:space="preserve"> </w:t>
      </w:r>
      <w:r w:rsidR="00706DC2">
        <w:rPr>
          <w:rFonts w:ascii="Book Antiqua" w:hAnsi="Book Antiqua"/>
          <w:lang w:val="es-ES_tradnl"/>
        </w:rPr>
        <w:t>de la infraestructura existente.</w:t>
      </w:r>
      <w:r w:rsidR="00E07089">
        <w:rPr>
          <w:rFonts w:ascii="Book Antiqua" w:hAnsi="Book Antiqua"/>
          <w:lang w:val="es-ES_tradnl"/>
        </w:rPr>
        <w:t xml:space="preserve"> Asimismo, ayudar a la comunidad y formar grupos de apoyo </w:t>
      </w:r>
      <w:r w:rsidR="00002D6F">
        <w:rPr>
          <w:rFonts w:ascii="Book Antiqua" w:hAnsi="Book Antiqua"/>
          <w:lang w:val="es-ES_tradnl"/>
        </w:rPr>
        <w:t>para una calidad de vida en beneficio público, ofreciendo servicios a los residentes.</w:t>
      </w:r>
    </w:p>
    <w:p w14:paraId="7DBFB3B7" w14:textId="77777777" w:rsidR="00010652" w:rsidRDefault="00010652" w:rsidP="00F841DA">
      <w:pPr>
        <w:ind w:firstLine="720"/>
        <w:jc w:val="both"/>
        <w:rPr>
          <w:rFonts w:ascii="Book Antiqua" w:hAnsi="Book Antiqua"/>
          <w:lang w:val="es-ES_tradnl"/>
        </w:rPr>
      </w:pPr>
    </w:p>
    <w:p w14:paraId="51ACABCE" w14:textId="6247EEE9" w:rsidR="00F841DA" w:rsidRDefault="00010652" w:rsidP="00002D6F">
      <w:pPr>
        <w:ind w:firstLine="720"/>
        <w:jc w:val="both"/>
        <w:rPr>
          <w:rFonts w:ascii="Book Antiqua" w:hAnsi="Book Antiqua"/>
          <w:lang w:val="es-ES_tradnl"/>
        </w:rPr>
      </w:pPr>
      <w:r>
        <w:rPr>
          <w:rFonts w:ascii="Book Antiqua" w:hAnsi="Book Antiqua"/>
          <w:lang w:val="es-ES_tradnl"/>
        </w:rPr>
        <w:t xml:space="preserve">Las instalaciones de la </w:t>
      </w:r>
      <w:r w:rsidR="00706DC2">
        <w:rPr>
          <w:rFonts w:ascii="Book Antiqua" w:hAnsi="Book Antiqua"/>
          <w:lang w:val="es-ES_tradnl"/>
        </w:rPr>
        <w:t>otrora e</w:t>
      </w:r>
      <w:r w:rsidR="00706DC2" w:rsidRPr="00DD4A07">
        <w:rPr>
          <w:rFonts w:ascii="Book Antiqua" w:hAnsi="Book Antiqua"/>
          <w:lang w:val="es-ES_tradnl"/>
        </w:rPr>
        <w:t>scuela</w:t>
      </w:r>
      <w:r w:rsidR="00706DC2">
        <w:rPr>
          <w:rFonts w:ascii="Book Antiqua" w:hAnsi="Book Antiqua"/>
          <w:lang w:val="es-ES_tradnl"/>
        </w:rPr>
        <w:t xml:space="preserve"> </w:t>
      </w:r>
      <w:r w:rsidR="0049490C" w:rsidRPr="0049490C">
        <w:rPr>
          <w:rFonts w:ascii="Book Antiqua" w:hAnsi="Book Antiqua"/>
          <w:lang w:val="es-ES_tradnl"/>
        </w:rPr>
        <w:t xml:space="preserve">denominada Juana B. Guzmán </w:t>
      </w:r>
      <w:r w:rsidR="0049490C">
        <w:rPr>
          <w:rFonts w:ascii="Book Antiqua" w:hAnsi="Book Antiqua"/>
          <w:lang w:val="es-ES_tradnl"/>
        </w:rPr>
        <w:t xml:space="preserve">ubicadas </w:t>
      </w:r>
      <w:r w:rsidR="0049490C" w:rsidRPr="0049490C">
        <w:rPr>
          <w:rFonts w:ascii="Book Antiqua" w:hAnsi="Book Antiqua"/>
          <w:lang w:val="es-ES_tradnl"/>
        </w:rPr>
        <w:t>en el Municipio de San Sebastián,</w:t>
      </w:r>
      <w:r w:rsidR="0049490C">
        <w:rPr>
          <w:rFonts w:ascii="Book Antiqua" w:hAnsi="Book Antiqua"/>
          <w:lang w:val="es-ES_tradnl"/>
        </w:rPr>
        <w:t xml:space="preserve"> es</w:t>
      </w:r>
      <w:r>
        <w:rPr>
          <w:rFonts w:ascii="Book Antiqua" w:hAnsi="Book Antiqua"/>
          <w:lang w:val="es-ES_tradnl"/>
        </w:rPr>
        <w:t xml:space="preserve"> </w:t>
      </w:r>
      <w:r w:rsidR="00706DC2">
        <w:rPr>
          <w:rFonts w:ascii="Book Antiqua" w:hAnsi="Book Antiqua"/>
          <w:lang w:val="es-ES_tradnl"/>
        </w:rPr>
        <w:t>un</w:t>
      </w:r>
      <w:r>
        <w:rPr>
          <w:rFonts w:ascii="Book Antiqua" w:hAnsi="Book Antiqua"/>
          <w:lang w:val="es-ES_tradnl"/>
        </w:rPr>
        <w:t xml:space="preserve"> plantel escolar de</w:t>
      </w:r>
      <w:r w:rsidR="00706DC2">
        <w:rPr>
          <w:rFonts w:ascii="Book Antiqua" w:hAnsi="Book Antiqua"/>
          <w:lang w:val="es-ES_tradnl"/>
        </w:rPr>
        <w:t xml:space="preserve"> </w:t>
      </w:r>
      <w:proofErr w:type="gramStart"/>
      <w:r w:rsidR="0049490C">
        <w:rPr>
          <w:rFonts w:ascii="Book Antiqua" w:hAnsi="Book Antiqua"/>
          <w:lang w:val="es-ES_tradnl"/>
        </w:rPr>
        <w:t>las cientos</w:t>
      </w:r>
      <w:proofErr w:type="gramEnd"/>
      <w:r>
        <w:rPr>
          <w:rFonts w:ascii="Book Antiqua" w:hAnsi="Book Antiqua"/>
          <w:lang w:val="es-ES_tradnl"/>
        </w:rPr>
        <w:t xml:space="preserve"> de escuelas cerradas durante el verano del año 2017 por el Departamento de Educación a causa del Plan Fiscal para el Gobierno de Puerto Rico en ese entonces. Muchas de estas escuelas, incluyendo la anteriormente mencionada, desde que fueron cerradas han estado en desuso, no se le</w:t>
      </w:r>
      <w:r w:rsidR="003A48A6">
        <w:rPr>
          <w:rFonts w:ascii="Book Antiqua" w:hAnsi="Book Antiqua"/>
          <w:lang w:val="es-ES_tradnl"/>
        </w:rPr>
        <w:t>s</w:t>
      </w:r>
      <w:r>
        <w:rPr>
          <w:rFonts w:ascii="Book Antiqua" w:hAnsi="Book Antiqua"/>
          <w:lang w:val="es-ES_tradnl"/>
        </w:rPr>
        <w:t xml:space="preserve"> ha dado ningún mantenimiento y continúan en un avanzado deterioro. </w:t>
      </w:r>
      <w:r w:rsidRPr="00FF537D">
        <w:rPr>
          <w:rFonts w:ascii="Book Antiqua" w:hAnsi="Book Antiqua"/>
          <w:lang w:val="es-ES_tradnl"/>
        </w:rPr>
        <w:t>Posterior al cierre,</w:t>
      </w:r>
      <w:r>
        <w:rPr>
          <w:rFonts w:ascii="Book Antiqua" w:hAnsi="Book Antiqua"/>
          <w:lang w:val="es-ES_tradnl"/>
        </w:rPr>
        <w:t xml:space="preserve"> un grupo de residentes de la comunidad preocupados por los efectos que tendría </w:t>
      </w:r>
      <w:r w:rsidRPr="00FF537D">
        <w:rPr>
          <w:rFonts w:ascii="Book Antiqua" w:hAnsi="Book Antiqua"/>
          <w:lang w:val="es-ES_tradnl"/>
        </w:rPr>
        <w:t>la clausura</w:t>
      </w:r>
      <w:r>
        <w:rPr>
          <w:rFonts w:ascii="Book Antiqua" w:hAnsi="Book Antiqua"/>
          <w:lang w:val="es-ES_tradnl"/>
        </w:rPr>
        <w:t xml:space="preserve"> del plantel se reunió para discutir distintas propuestas de rehabilitación para el mismo. Luego de diversas reuniones, se incorporaron en el Departamento de Estado </w:t>
      </w:r>
      <w:r w:rsidR="00706DC2">
        <w:rPr>
          <w:rFonts w:ascii="Book Antiqua" w:hAnsi="Book Antiqua"/>
          <w:lang w:val="es-ES_tradnl"/>
        </w:rPr>
        <w:t>como</w:t>
      </w:r>
      <w:r w:rsidR="00002D6F">
        <w:rPr>
          <w:rFonts w:ascii="Book Antiqua" w:hAnsi="Book Antiqua"/>
          <w:lang w:val="es-ES_tradnl"/>
        </w:rPr>
        <w:t xml:space="preserve"> </w:t>
      </w:r>
      <w:proofErr w:type="spellStart"/>
      <w:r w:rsidR="001C3149">
        <w:rPr>
          <w:rFonts w:ascii="Book Antiqua" w:hAnsi="Book Antiqua"/>
          <w:lang w:val="es-ES_tradnl"/>
        </w:rPr>
        <w:t>ViveConect</w:t>
      </w:r>
      <w:proofErr w:type="spellEnd"/>
      <w:r w:rsidR="001C3149">
        <w:rPr>
          <w:rFonts w:ascii="Book Antiqua" w:hAnsi="Book Antiqua"/>
          <w:lang w:val="es-ES_tradnl"/>
        </w:rPr>
        <w:t>,</w:t>
      </w:r>
      <w:r w:rsidR="003A48A6">
        <w:rPr>
          <w:rFonts w:ascii="Book Antiqua" w:hAnsi="Book Antiqua"/>
          <w:lang w:val="es-ES_tradnl"/>
        </w:rPr>
        <w:t xml:space="preserve"> </w:t>
      </w:r>
      <w:r w:rsidR="001C3149">
        <w:rPr>
          <w:rFonts w:ascii="Book Antiqua" w:hAnsi="Book Antiqua"/>
          <w:lang w:val="es-ES_tradnl"/>
        </w:rPr>
        <w:t xml:space="preserve">Inc. </w:t>
      </w:r>
      <w:r>
        <w:rPr>
          <w:rFonts w:ascii="Book Antiqua" w:hAnsi="Book Antiqua"/>
          <w:lang w:val="es-ES_tradnl"/>
        </w:rPr>
        <w:t xml:space="preserve">Así las cosas, se desprende del sentir </w:t>
      </w:r>
      <w:r w:rsidR="003A48A6">
        <w:rPr>
          <w:rFonts w:ascii="Book Antiqua" w:hAnsi="Book Antiqua"/>
          <w:lang w:val="es-ES_tradnl"/>
        </w:rPr>
        <w:t xml:space="preserve">e interés </w:t>
      </w:r>
      <w:r>
        <w:rPr>
          <w:rFonts w:ascii="Book Antiqua" w:hAnsi="Book Antiqua"/>
          <w:lang w:val="es-ES_tradnl"/>
        </w:rPr>
        <w:t xml:space="preserve">de la junta de esta organización que desean rescatar y acondicionar las instalaciones del plantel escolar en desuso para brindar servicios que, al momento, la comunidad no </w:t>
      </w:r>
      <w:r w:rsidR="00FF537D">
        <w:rPr>
          <w:rFonts w:ascii="Book Antiqua" w:hAnsi="Book Antiqua"/>
          <w:lang w:val="es-ES_tradnl"/>
        </w:rPr>
        <w:t>experimenta</w:t>
      </w:r>
      <w:r>
        <w:rPr>
          <w:rFonts w:ascii="Book Antiqua" w:hAnsi="Book Antiqua"/>
          <w:lang w:val="es-ES_tradnl"/>
        </w:rPr>
        <w:t xml:space="preserve">. </w:t>
      </w:r>
      <w:r w:rsidR="00FF537D">
        <w:rPr>
          <w:rFonts w:ascii="Book Antiqua" w:hAnsi="Book Antiqua"/>
          <w:lang w:val="es-ES_tradnl"/>
        </w:rPr>
        <w:t xml:space="preserve"> </w:t>
      </w:r>
    </w:p>
    <w:p w14:paraId="71C14B9D" w14:textId="77777777" w:rsidR="00706DC2" w:rsidRDefault="00706DC2" w:rsidP="00706DC2">
      <w:pPr>
        <w:ind w:firstLine="720"/>
        <w:jc w:val="both"/>
        <w:rPr>
          <w:rFonts w:ascii="Book Antiqua" w:hAnsi="Book Antiqua"/>
          <w:szCs w:val="24"/>
          <w:lang w:val="es-PR"/>
        </w:rPr>
      </w:pPr>
    </w:p>
    <w:p w14:paraId="4F60A3D8" w14:textId="69776B42" w:rsidR="00706DC2" w:rsidRPr="00B03D78" w:rsidRDefault="00706DC2" w:rsidP="00706DC2">
      <w:pPr>
        <w:ind w:firstLine="720"/>
        <w:jc w:val="both"/>
        <w:rPr>
          <w:rFonts w:ascii="Book Antiqua" w:hAnsi="Book Antiqua"/>
          <w:szCs w:val="24"/>
          <w:lang w:val="es-PR"/>
        </w:rPr>
      </w:pPr>
      <w:r w:rsidRPr="00B03D78">
        <w:rPr>
          <w:rFonts w:ascii="Book Antiqua" w:hAnsi="Book Antiqua"/>
          <w:szCs w:val="24"/>
          <w:lang w:val="es-PR"/>
        </w:rPr>
        <w:t>Resulta pertinente y oportuno indicar que</w:t>
      </w:r>
      <w:r w:rsidR="001C3149">
        <w:rPr>
          <w:rFonts w:ascii="Book Antiqua" w:hAnsi="Book Antiqua"/>
          <w:szCs w:val="24"/>
          <w:lang w:val="es-PR"/>
        </w:rPr>
        <w:t xml:space="preserve"> </w:t>
      </w:r>
      <w:r w:rsidR="001C3149" w:rsidRPr="003A48A6">
        <w:rPr>
          <w:rFonts w:ascii="Book Antiqua" w:hAnsi="Book Antiqua"/>
          <w:szCs w:val="24"/>
          <w:lang w:val="es-PR"/>
        </w:rPr>
        <w:t>el Departamento d</w:t>
      </w:r>
      <w:r w:rsidR="003A48A6" w:rsidRPr="003A48A6">
        <w:rPr>
          <w:rFonts w:ascii="Book Antiqua" w:hAnsi="Book Antiqua"/>
          <w:szCs w:val="24"/>
          <w:lang w:val="es-PR"/>
        </w:rPr>
        <w:t>e Tra</w:t>
      </w:r>
      <w:r w:rsidR="003A48A6">
        <w:rPr>
          <w:rFonts w:ascii="Book Antiqua" w:hAnsi="Book Antiqua"/>
          <w:szCs w:val="24"/>
          <w:lang w:val="es-PR"/>
        </w:rPr>
        <w:t>n</w:t>
      </w:r>
      <w:r w:rsidR="003A48A6" w:rsidRPr="003A48A6">
        <w:rPr>
          <w:rFonts w:ascii="Book Antiqua" w:hAnsi="Book Antiqua"/>
          <w:szCs w:val="24"/>
          <w:lang w:val="es-PR"/>
        </w:rPr>
        <w:t>sportación y Obras Públicas</w:t>
      </w:r>
      <w:r w:rsidRPr="00B03D78">
        <w:rPr>
          <w:rFonts w:ascii="Book Antiqua" w:hAnsi="Book Antiqua"/>
          <w:szCs w:val="24"/>
          <w:lang w:val="es-PR"/>
        </w:rPr>
        <w:t>, con el propósito de cumplir cabal y eficazmente con sus objetivos principales, impulsa programa</w:t>
      </w:r>
      <w:r w:rsidR="003A48A6">
        <w:rPr>
          <w:rFonts w:ascii="Book Antiqua" w:hAnsi="Book Antiqua"/>
          <w:szCs w:val="24"/>
          <w:lang w:val="es-PR"/>
        </w:rPr>
        <w:t>s</w:t>
      </w:r>
      <w:r w:rsidRPr="00B03D78">
        <w:rPr>
          <w:rFonts w:ascii="Book Antiqua" w:hAnsi="Book Antiqua"/>
          <w:szCs w:val="24"/>
          <w:lang w:val="es-PR"/>
        </w:rPr>
        <w:t xml:space="preserve"> o plan</w:t>
      </w:r>
      <w:r w:rsidR="003A48A6">
        <w:rPr>
          <w:rFonts w:ascii="Book Antiqua" w:hAnsi="Book Antiqua"/>
          <w:szCs w:val="24"/>
          <w:lang w:val="es-PR"/>
        </w:rPr>
        <w:t>es</w:t>
      </w:r>
      <w:r w:rsidRPr="00B03D78">
        <w:rPr>
          <w:rFonts w:ascii="Book Antiqua" w:hAnsi="Book Antiqua"/>
          <w:szCs w:val="24"/>
          <w:lang w:val="es-PR"/>
        </w:rPr>
        <w:t xml:space="preserve"> concerniente</w:t>
      </w:r>
      <w:r w:rsidR="003A48A6">
        <w:rPr>
          <w:rFonts w:ascii="Book Antiqua" w:hAnsi="Book Antiqua"/>
          <w:szCs w:val="24"/>
          <w:lang w:val="es-PR"/>
        </w:rPr>
        <w:t>s</w:t>
      </w:r>
      <w:r w:rsidRPr="00B03D78">
        <w:rPr>
          <w:rFonts w:ascii="Book Antiqua" w:hAnsi="Book Antiqua"/>
          <w:szCs w:val="24"/>
          <w:lang w:val="es-PR"/>
        </w:rPr>
        <w:t xml:space="preserve"> a la venta</w:t>
      </w:r>
      <w:r w:rsidR="003A48A6">
        <w:rPr>
          <w:rFonts w:ascii="Book Antiqua" w:hAnsi="Book Antiqua"/>
          <w:szCs w:val="24"/>
          <w:lang w:val="es-PR"/>
        </w:rPr>
        <w:t xml:space="preserve">, </w:t>
      </w:r>
      <w:r w:rsidRPr="00B03D78">
        <w:rPr>
          <w:rFonts w:ascii="Book Antiqua" w:hAnsi="Book Antiqua"/>
          <w:szCs w:val="24"/>
          <w:lang w:val="es-PR"/>
        </w:rPr>
        <w:t>alquiler</w:t>
      </w:r>
      <w:r w:rsidR="003A48A6">
        <w:rPr>
          <w:rFonts w:ascii="Book Antiqua" w:hAnsi="Book Antiqua"/>
          <w:szCs w:val="24"/>
          <w:lang w:val="es-PR"/>
        </w:rPr>
        <w:t xml:space="preserve"> u otro negocio jurídico </w:t>
      </w:r>
      <w:r w:rsidRPr="00B03D78">
        <w:rPr>
          <w:rFonts w:ascii="Book Antiqua" w:hAnsi="Book Antiqua"/>
          <w:szCs w:val="24"/>
          <w:lang w:val="es-PR"/>
        </w:rPr>
        <w:t xml:space="preserve">por un precio nominal de aquellos edificios e inmuebles que le pertenecen y están desocupados o en desuso. Se establece que uno de los propósitos de este plan es reducir los altos costos de mantenimiento que </w:t>
      </w:r>
      <w:r w:rsidR="001C3149">
        <w:rPr>
          <w:rFonts w:ascii="Book Antiqua" w:hAnsi="Book Antiqua"/>
          <w:szCs w:val="24"/>
          <w:lang w:val="es-PR"/>
        </w:rPr>
        <w:t xml:space="preserve">el Departamento </w:t>
      </w:r>
      <w:r w:rsidRPr="00B03D78">
        <w:rPr>
          <w:rFonts w:ascii="Book Antiqua" w:hAnsi="Book Antiqua"/>
          <w:szCs w:val="24"/>
          <w:lang w:val="es-PR"/>
        </w:rPr>
        <w:t>tiene que incurrir para mantener la estructura de estas edificaciones; muchas de éstas han estado por décadas en desuso y por ende en franco deterioro.</w:t>
      </w:r>
    </w:p>
    <w:p w14:paraId="497A748D" w14:textId="77777777" w:rsidR="00706DC2" w:rsidRPr="00B03D78" w:rsidRDefault="00706DC2" w:rsidP="00706DC2">
      <w:pPr>
        <w:jc w:val="both"/>
        <w:rPr>
          <w:rFonts w:ascii="Book Antiqua" w:hAnsi="Book Antiqua"/>
          <w:szCs w:val="24"/>
          <w:lang w:val="es-PR"/>
        </w:rPr>
      </w:pPr>
    </w:p>
    <w:p w14:paraId="29553940" w14:textId="7DF1A9B0" w:rsidR="00706DC2" w:rsidRDefault="003A48A6" w:rsidP="00706DC2">
      <w:pPr>
        <w:ind w:firstLine="720"/>
        <w:jc w:val="both"/>
        <w:rPr>
          <w:rFonts w:ascii="Book Antiqua" w:hAnsi="Book Antiqua"/>
          <w:lang w:val="es-ES_tradnl"/>
        </w:rPr>
      </w:pPr>
      <w:r w:rsidRPr="003A48A6">
        <w:rPr>
          <w:rFonts w:ascii="Book Antiqua" w:hAnsi="Book Antiqua"/>
          <w:szCs w:val="24"/>
          <w:lang w:val="es-PR"/>
        </w:rPr>
        <w:t>El Departamento de Tra</w:t>
      </w:r>
      <w:r>
        <w:rPr>
          <w:rFonts w:ascii="Book Antiqua" w:hAnsi="Book Antiqua"/>
          <w:szCs w:val="24"/>
          <w:lang w:val="es-PR"/>
        </w:rPr>
        <w:t>n</w:t>
      </w:r>
      <w:r w:rsidRPr="003A48A6">
        <w:rPr>
          <w:rFonts w:ascii="Book Antiqua" w:hAnsi="Book Antiqua"/>
          <w:szCs w:val="24"/>
          <w:lang w:val="es-PR"/>
        </w:rPr>
        <w:t>sportación y Obras P</w:t>
      </w:r>
      <w:r>
        <w:rPr>
          <w:rFonts w:ascii="Book Antiqua" w:hAnsi="Book Antiqua"/>
          <w:szCs w:val="24"/>
          <w:lang w:val="es-PR"/>
        </w:rPr>
        <w:t>ú</w:t>
      </w:r>
      <w:r w:rsidRPr="003A48A6">
        <w:rPr>
          <w:rFonts w:ascii="Book Antiqua" w:hAnsi="Book Antiqua"/>
          <w:szCs w:val="24"/>
          <w:lang w:val="es-PR"/>
        </w:rPr>
        <w:t xml:space="preserve">blicas </w:t>
      </w:r>
      <w:r w:rsidR="001C3149" w:rsidRPr="00B03D78">
        <w:rPr>
          <w:rFonts w:ascii="Book Antiqua" w:hAnsi="Book Antiqua"/>
          <w:szCs w:val="24"/>
          <w:lang w:val="es-PR"/>
        </w:rPr>
        <w:t>tiene</w:t>
      </w:r>
      <w:r w:rsidR="00706DC2" w:rsidRPr="00B03D78">
        <w:rPr>
          <w:rFonts w:ascii="Book Antiqua" w:hAnsi="Book Antiqua"/>
          <w:szCs w:val="24"/>
          <w:lang w:val="es-PR"/>
        </w:rPr>
        <w:t xml:space="preserve"> y ejerce pleno dominio, por lo </w:t>
      </w:r>
      <w:r w:rsidR="001C3149" w:rsidRPr="00B03D78">
        <w:rPr>
          <w:rFonts w:ascii="Book Antiqua" w:hAnsi="Book Antiqua"/>
          <w:szCs w:val="24"/>
          <w:lang w:val="es-PR"/>
        </w:rPr>
        <w:t>que,</w:t>
      </w:r>
      <w:r w:rsidR="00706DC2" w:rsidRPr="00B03D78">
        <w:rPr>
          <w:rFonts w:ascii="Book Antiqua" w:hAnsi="Book Antiqua"/>
          <w:szCs w:val="24"/>
          <w:lang w:val="es-PR"/>
        </w:rPr>
        <w:t xml:space="preserve"> a su vez, mantiene </w:t>
      </w:r>
      <w:r w:rsidR="00706DC2">
        <w:rPr>
          <w:rFonts w:ascii="Book Antiqua" w:hAnsi="Book Antiqua"/>
          <w:szCs w:val="24"/>
          <w:lang w:val="es-PR"/>
        </w:rPr>
        <w:t>el</w:t>
      </w:r>
      <w:r w:rsidR="00706DC2" w:rsidRPr="00B03D78">
        <w:rPr>
          <w:rFonts w:ascii="Book Antiqua" w:hAnsi="Book Antiqua"/>
          <w:szCs w:val="24"/>
          <w:lang w:val="es-PR"/>
        </w:rPr>
        <w:t xml:space="preserve"> inmueble </w:t>
      </w:r>
      <w:r w:rsidR="001C3149">
        <w:rPr>
          <w:rFonts w:ascii="Book Antiqua" w:hAnsi="Book Antiqua"/>
          <w:szCs w:val="24"/>
          <w:lang w:val="es-PR"/>
        </w:rPr>
        <w:t xml:space="preserve">de la </w:t>
      </w:r>
      <w:r w:rsidR="00706DC2">
        <w:rPr>
          <w:rFonts w:ascii="Book Antiqua" w:hAnsi="Book Antiqua"/>
          <w:lang w:val="es-ES_tradnl"/>
        </w:rPr>
        <w:t>otrora e</w:t>
      </w:r>
      <w:r w:rsidR="00706DC2" w:rsidRPr="00DD4A07">
        <w:rPr>
          <w:rFonts w:ascii="Book Antiqua" w:hAnsi="Book Antiqua"/>
          <w:lang w:val="es-ES_tradnl"/>
        </w:rPr>
        <w:t>scuela</w:t>
      </w:r>
      <w:r w:rsidR="00706DC2">
        <w:rPr>
          <w:rFonts w:ascii="Book Antiqua" w:hAnsi="Book Antiqua"/>
          <w:lang w:val="es-ES_tradnl"/>
        </w:rPr>
        <w:t xml:space="preserve"> </w:t>
      </w:r>
      <w:r w:rsidR="001C3149" w:rsidRPr="001C3149">
        <w:rPr>
          <w:rFonts w:ascii="Book Antiqua" w:hAnsi="Book Antiqua"/>
          <w:lang w:val="es-ES_tradnl"/>
        </w:rPr>
        <w:t>denominada Juana B. Guzmán en el Municipio de San Sebastián</w:t>
      </w:r>
      <w:r w:rsidR="001C3149">
        <w:rPr>
          <w:rFonts w:ascii="Book Antiqua" w:hAnsi="Book Antiqua"/>
          <w:lang w:val="es-ES_tradnl"/>
        </w:rPr>
        <w:t>.</w:t>
      </w:r>
    </w:p>
    <w:p w14:paraId="701A16EB" w14:textId="77777777" w:rsidR="00706DC2" w:rsidRPr="00B03D78" w:rsidRDefault="00706DC2" w:rsidP="00706DC2">
      <w:pPr>
        <w:ind w:firstLine="720"/>
        <w:jc w:val="both"/>
        <w:rPr>
          <w:rFonts w:ascii="Book Antiqua" w:hAnsi="Book Antiqua"/>
          <w:szCs w:val="24"/>
          <w:lang w:val="es-PR"/>
        </w:rPr>
      </w:pPr>
    </w:p>
    <w:p w14:paraId="45820E69" w14:textId="20F515E6" w:rsidR="00706DC2" w:rsidRDefault="00706DC2" w:rsidP="00706DC2">
      <w:pPr>
        <w:ind w:firstLine="720"/>
        <w:jc w:val="both"/>
        <w:rPr>
          <w:rFonts w:ascii="Book Antiqua" w:hAnsi="Book Antiqua"/>
          <w:szCs w:val="24"/>
          <w:lang w:val="es-PR"/>
        </w:rPr>
      </w:pPr>
      <w:r w:rsidRPr="00B03D78">
        <w:rPr>
          <w:rFonts w:ascii="Book Antiqua" w:hAnsi="Book Antiqua"/>
          <w:szCs w:val="24"/>
          <w:lang w:val="es-PR"/>
        </w:rPr>
        <w:t>El predio</w:t>
      </w:r>
      <w:r>
        <w:rPr>
          <w:rFonts w:ascii="Book Antiqua" w:hAnsi="Book Antiqua"/>
          <w:szCs w:val="24"/>
          <w:lang w:val="es-PR"/>
        </w:rPr>
        <w:t xml:space="preserve"> y la infraestructura </w:t>
      </w:r>
      <w:r w:rsidRPr="00B03D78">
        <w:rPr>
          <w:rFonts w:ascii="Book Antiqua" w:hAnsi="Book Antiqua"/>
          <w:szCs w:val="24"/>
          <w:lang w:val="es-PR"/>
        </w:rPr>
        <w:t xml:space="preserve">antes </w:t>
      </w:r>
      <w:r>
        <w:rPr>
          <w:rFonts w:ascii="Book Antiqua" w:hAnsi="Book Antiqua"/>
          <w:szCs w:val="24"/>
          <w:lang w:val="es-PR"/>
        </w:rPr>
        <w:t>identificada</w:t>
      </w:r>
      <w:r w:rsidR="00C36E16">
        <w:rPr>
          <w:rFonts w:ascii="Book Antiqua" w:hAnsi="Book Antiqua"/>
          <w:szCs w:val="24"/>
          <w:lang w:val="es-PR"/>
        </w:rPr>
        <w:t>,</w:t>
      </w:r>
      <w:r w:rsidRPr="00B03D78">
        <w:rPr>
          <w:rFonts w:ascii="Book Antiqua" w:hAnsi="Book Antiqua"/>
          <w:szCs w:val="24"/>
          <w:lang w:val="es-PR"/>
        </w:rPr>
        <w:t xml:space="preserve"> al igual que otras estructuras y edificios que están desocupados y en algunos casos abandonados, requiere la atención y acción inmediata del ente gubernamental para, como expresara antes, ofrecerle al país las </w:t>
      </w:r>
      <w:r w:rsidRPr="00B03D78">
        <w:rPr>
          <w:rFonts w:ascii="Book Antiqua" w:hAnsi="Book Antiqua"/>
          <w:szCs w:val="24"/>
          <w:lang w:val="es-PR"/>
        </w:rPr>
        <w:lastRenderedPageBreak/>
        <w:t>mejores estructuras para su uso y disfrute, garantizando el bienestar de sus usuarios y fomentando mayor eficacia y operatividad en la prestación de los servicios públicos.</w:t>
      </w:r>
    </w:p>
    <w:p w14:paraId="0A2CA21C" w14:textId="77777777" w:rsidR="00C36E16" w:rsidRDefault="00C36E16" w:rsidP="00706DC2">
      <w:pPr>
        <w:ind w:firstLine="720"/>
        <w:jc w:val="both"/>
        <w:rPr>
          <w:rFonts w:ascii="Book Antiqua" w:hAnsi="Book Antiqua"/>
          <w:szCs w:val="24"/>
          <w:lang w:val="es-PR"/>
        </w:rPr>
      </w:pPr>
    </w:p>
    <w:p w14:paraId="2512D023" w14:textId="558D25E4" w:rsidR="00706DC2" w:rsidRDefault="00C36E16" w:rsidP="00B227C3">
      <w:pPr>
        <w:ind w:firstLine="720"/>
        <w:jc w:val="both"/>
        <w:rPr>
          <w:rFonts w:ascii="Book Antiqua" w:hAnsi="Book Antiqua"/>
          <w:szCs w:val="24"/>
          <w:lang w:val="es-PR"/>
        </w:rPr>
      </w:pPr>
      <w:r w:rsidRPr="00B03D78">
        <w:rPr>
          <w:rFonts w:ascii="Book Antiqua" w:hAnsi="Book Antiqua"/>
          <w:szCs w:val="24"/>
          <w:lang w:val="es-PR"/>
        </w:rPr>
        <w:t xml:space="preserve">Consciente de la importancia y pertinencia de proveer a los </w:t>
      </w:r>
      <w:r>
        <w:rPr>
          <w:rFonts w:ascii="Book Antiqua" w:hAnsi="Book Antiqua"/>
          <w:szCs w:val="24"/>
          <w:lang w:val="es-PR"/>
        </w:rPr>
        <w:t>ciudadanos</w:t>
      </w:r>
      <w:r w:rsidRPr="00B03D78">
        <w:rPr>
          <w:rFonts w:ascii="Book Antiqua" w:hAnsi="Book Antiqua"/>
          <w:szCs w:val="24"/>
          <w:lang w:val="es-PR"/>
        </w:rPr>
        <w:t xml:space="preserve"> de los recursos necesarios y adecuados para garantizar</w:t>
      </w:r>
      <w:r>
        <w:rPr>
          <w:rFonts w:ascii="Book Antiqua" w:hAnsi="Book Antiqua"/>
          <w:szCs w:val="24"/>
          <w:lang w:val="es-PR"/>
        </w:rPr>
        <w:t xml:space="preserve"> calidad de vida mediante el acceso y participación para su desarrollo propio, resulta compulsorio</w:t>
      </w:r>
      <w:r w:rsidRPr="00B03D78">
        <w:rPr>
          <w:rFonts w:ascii="Book Antiqua" w:hAnsi="Book Antiqua"/>
          <w:szCs w:val="24"/>
          <w:lang w:val="es-PR"/>
        </w:rPr>
        <w:t xml:space="preserve"> que se les dé a los ciudadanos servicios públicos fundamentales de excelencia</w:t>
      </w:r>
      <w:r>
        <w:rPr>
          <w:rFonts w:ascii="Book Antiqua" w:hAnsi="Book Antiqua"/>
          <w:szCs w:val="24"/>
          <w:lang w:val="es-PR"/>
        </w:rPr>
        <w:t>.</w:t>
      </w:r>
      <w:r w:rsidRPr="00B03D78">
        <w:rPr>
          <w:rFonts w:ascii="Book Antiqua" w:hAnsi="Book Antiqua"/>
          <w:szCs w:val="24"/>
          <w:lang w:val="es-PR"/>
        </w:rPr>
        <w:t xml:space="preserve"> </w:t>
      </w:r>
      <w:r w:rsidR="00637061">
        <w:rPr>
          <w:rFonts w:ascii="Book Antiqua" w:hAnsi="Book Antiqua"/>
          <w:szCs w:val="24"/>
          <w:lang w:val="es-PR"/>
        </w:rPr>
        <w:t xml:space="preserve">Ante ello, </w:t>
      </w:r>
      <w:r>
        <w:rPr>
          <w:rFonts w:ascii="Book Antiqua" w:hAnsi="Book Antiqua"/>
          <w:szCs w:val="24"/>
          <w:lang w:val="es-PR"/>
        </w:rPr>
        <w:t>es</w:t>
      </w:r>
      <w:r w:rsidRPr="00B03D78">
        <w:rPr>
          <w:rFonts w:ascii="Book Antiqua" w:hAnsi="Book Antiqua"/>
          <w:szCs w:val="24"/>
          <w:lang w:val="es-PR"/>
        </w:rPr>
        <w:t xml:space="preserve"> meritorio y prudente que </w:t>
      </w:r>
      <w:r w:rsidR="001C3149">
        <w:rPr>
          <w:rFonts w:ascii="Book Antiqua" w:hAnsi="Book Antiqua"/>
          <w:szCs w:val="24"/>
          <w:lang w:val="es-PR"/>
        </w:rPr>
        <w:t xml:space="preserve">el </w:t>
      </w:r>
      <w:r w:rsidR="001C3149" w:rsidRPr="003A48A6">
        <w:rPr>
          <w:rFonts w:ascii="Book Antiqua" w:hAnsi="Book Antiqua"/>
          <w:szCs w:val="24"/>
          <w:lang w:val="es-PR"/>
        </w:rPr>
        <w:t xml:space="preserve">Departamento </w:t>
      </w:r>
      <w:r w:rsidR="003A48A6" w:rsidRPr="003A48A6">
        <w:rPr>
          <w:rFonts w:ascii="Book Antiqua" w:hAnsi="Book Antiqua"/>
          <w:szCs w:val="24"/>
          <w:lang w:val="es-PR"/>
        </w:rPr>
        <w:t xml:space="preserve">de Transportación y Obras Públicas </w:t>
      </w:r>
      <w:r w:rsidR="00637061">
        <w:rPr>
          <w:rFonts w:ascii="Book Antiqua" w:hAnsi="Book Antiqua"/>
          <w:szCs w:val="24"/>
          <w:lang w:val="es-PR"/>
        </w:rPr>
        <w:t xml:space="preserve">mediante negocio jurídico contemplado en la Ley Núm. 26-2017, supra, transfiera la titularidad de las instalaciones de la </w:t>
      </w:r>
      <w:r w:rsidR="00637061">
        <w:rPr>
          <w:rFonts w:ascii="Book Antiqua" w:hAnsi="Book Antiqua"/>
          <w:lang w:val="es-ES_tradnl"/>
        </w:rPr>
        <w:t>otrora e</w:t>
      </w:r>
      <w:r w:rsidR="00637061" w:rsidRPr="00DD4A07">
        <w:rPr>
          <w:rFonts w:ascii="Book Antiqua" w:hAnsi="Book Antiqua"/>
          <w:lang w:val="es-ES_tradnl"/>
        </w:rPr>
        <w:t>scuela</w:t>
      </w:r>
      <w:r w:rsidR="00637061">
        <w:rPr>
          <w:rFonts w:ascii="Book Antiqua" w:hAnsi="Book Antiqua"/>
          <w:lang w:val="es-ES_tradnl"/>
        </w:rPr>
        <w:t xml:space="preserve"> </w:t>
      </w:r>
      <w:r w:rsidR="001C3149" w:rsidRPr="001C3149">
        <w:rPr>
          <w:rFonts w:ascii="Book Antiqua" w:hAnsi="Book Antiqua"/>
          <w:lang w:val="es-ES_tradnl"/>
        </w:rPr>
        <w:t>denominada Juana B. Guzmán en el Municipio de San Sebastián</w:t>
      </w:r>
      <w:r w:rsidR="00B227C3">
        <w:rPr>
          <w:rFonts w:ascii="Book Antiqua" w:hAnsi="Book Antiqua"/>
          <w:lang w:val="es-ES_tradnl"/>
        </w:rPr>
        <w:t xml:space="preserve"> a </w:t>
      </w:r>
      <w:proofErr w:type="spellStart"/>
      <w:r w:rsidR="00B227C3">
        <w:rPr>
          <w:rFonts w:ascii="Book Antiqua" w:hAnsi="Book Antiqua"/>
          <w:lang w:val="es-ES_tradnl"/>
        </w:rPr>
        <w:t>ViveConect</w:t>
      </w:r>
      <w:proofErr w:type="spellEnd"/>
      <w:r w:rsidR="00B227C3">
        <w:rPr>
          <w:rFonts w:ascii="Book Antiqua" w:hAnsi="Book Antiqua"/>
          <w:lang w:val="es-ES_tradnl"/>
        </w:rPr>
        <w:t xml:space="preserve">, Inc., </w:t>
      </w:r>
      <w:r w:rsidR="001C3149">
        <w:rPr>
          <w:rFonts w:ascii="Book Antiqua" w:hAnsi="Book Antiqua"/>
          <w:szCs w:val="24"/>
          <w:lang w:val="es-PR"/>
        </w:rPr>
        <w:t>el</w:t>
      </w:r>
      <w:r w:rsidRPr="00B03D78">
        <w:rPr>
          <w:rFonts w:ascii="Book Antiqua" w:hAnsi="Book Antiqua"/>
          <w:szCs w:val="24"/>
          <w:lang w:val="es-PR"/>
        </w:rPr>
        <w:t xml:space="preserve"> inmueble en desuso y franco deterioro, antes indicado, para concretar su proyecto de bienestar social y </w:t>
      </w:r>
      <w:r w:rsidR="00B227C3">
        <w:rPr>
          <w:rFonts w:ascii="Book Antiqua" w:hAnsi="Book Antiqua"/>
          <w:szCs w:val="24"/>
          <w:lang w:val="es-PR"/>
        </w:rPr>
        <w:t xml:space="preserve">económico. </w:t>
      </w:r>
    </w:p>
    <w:p w14:paraId="51A561E0" w14:textId="77777777" w:rsidR="00B227C3" w:rsidRPr="009066AD" w:rsidRDefault="00B227C3" w:rsidP="00B227C3">
      <w:pPr>
        <w:ind w:firstLine="720"/>
        <w:jc w:val="both"/>
        <w:rPr>
          <w:rFonts w:ascii="Book Antiqua" w:hAnsi="Book Antiqua"/>
          <w:lang w:val="es-ES_tradnl"/>
        </w:rPr>
      </w:pPr>
    </w:p>
    <w:p w14:paraId="79DB42FB" w14:textId="5C305C9E" w:rsidR="00E97E64" w:rsidRDefault="009066AD" w:rsidP="00706DC2">
      <w:pPr>
        <w:ind w:firstLine="720"/>
        <w:jc w:val="both"/>
        <w:rPr>
          <w:rFonts w:ascii="Book Antiqua" w:hAnsi="Book Antiqua"/>
          <w:lang w:val="es-ES_tradnl"/>
        </w:rPr>
      </w:pPr>
      <w:r w:rsidRPr="009066AD">
        <w:rPr>
          <w:rFonts w:ascii="Book Antiqua" w:hAnsi="Book Antiqua"/>
          <w:lang w:val="es-ES_tradnl"/>
        </w:rPr>
        <w:t>Esta Asamblea Legislativa entiende que, cónsono con la política pública adoptada mediante la Ley</w:t>
      </w:r>
      <w:r w:rsidR="00FF537D">
        <w:rPr>
          <w:rFonts w:ascii="Book Antiqua" w:hAnsi="Book Antiqua"/>
          <w:lang w:val="es-ES_tradnl"/>
        </w:rPr>
        <w:t xml:space="preserve"> Núm. </w:t>
      </w:r>
      <w:r w:rsidRPr="009066AD">
        <w:rPr>
          <w:rFonts w:ascii="Book Antiqua" w:hAnsi="Book Antiqua"/>
          <w:lang w:val="es-ES_tradnl"/>
        </w:rPr>
        <w:t xml:space="preserve"> 26-2017</w:t>
      </w:r>
      <w:r w:rsidR="00BD5EAE">
        <w:rPr>
          <w:rFonts w:ascii="Book Antiqua" w:hAnsi="Book Antiqua"/>
          <w:lang w:val="es-ES_tradnl"/>
        </w:rPr>
        <w:t xml:space="preserve">, según enmendada, </w:t>
      </w:r>
      <w:r w:rsidRPr="009066AD">
        <w:rPr>
          <w:rFonts w:ascii="Book Antiqua" w:hAnsi="Book Antiqua"/>
          <w:lang w:val="es-ES_tradnl"/>
        </w:rPr>
        <w:t xml:space="preserve">y </w:t>
      </w:r>
      <w:r w:rsidR="00BD5EAE">
        <w:rPr>
          <w:rFonts w:ascii="Book Antiqua" w:hAnsi="Book Antiqua"/>
          <w:lang w:val="es-ES_tradnl"/>
        </w:rPr>
        <w:t xml:space="preserve">con </w:t>
      </w:r>
      <w:r w:rsidRPr="009066AD">
        <w:rPr>
          <w:rFonts w:ascii="Book Antiqua" w:hAnsi="Book Antiqua"/>
          <w:lang w:val="es-ES_tradnl"/>
        </w:rPr>
        <w:t xml:space="preserve">el interés de colaborar con el fortalecimiento y desarrollo </w:t>
      </w:r>
      <w:r w:rsidR="00637061">
        <w:rPr>
          <w:rFonts w:ascii="Book Antiqua" w:hAnsi="Book Antiqua"/>
          <w:lang w:val="es-ES_tradnl"/>
        </w:rPr>
        <w:t>socio – cultural</w:t>
      </w:r>
      <w:r w:rsidR="00002D6F">
        <w:rPr>
          <w:rFonts w:ascii="Book Antiqua" w:hAnsi="Book Antiqua"/>
          <w:lang w:val="es-ES_tradnl"/>
        </w:rPr>
        <w:t>, económico y comunitario</w:t>
      </w:r>
      <w:r w:rsidR="00637061">
        <w:rPr>
          <w:rFonts w:ascii="Book Antiqua" w:hAnsi="Book Antiqua"/>
          <w:lang w:val="es-ES_tradnl"/>
        </w:rPr>
        <w:t xml:space="preserve"> </w:t>
      </w:r>
      <w:r w:rsidR="00B227C3">
        <w:rPr>
          <w:rFonts w:ascii="Book Antiqua" w:hAnsi="Book Antiqua"/>
          <w:lang w:val="es-ES_tradnl"/>
        </w:rPr>
        <w:t xml:space="preserve">en el </w:t>
      </w:r>
      <w:r w:rsidR="00B227C3" w:rsidRPr="00B227C3">
        <w:rPr>
          <w:rFonts w:ascii="Book Antiqua" w:hAnsi="Book Antiqua"/>
          <w:lang w:val="es-ES_tradnl"/>
        </w:rPr>
        <w:t>Municipio de San Sebastián</w:t>
      </w:r>
      <w:r w:rsidR="00B227C3">
        <w:rPr>
          <w:rFonts w:ascii="Book Antiqua" w:hAnsi="Book Antiqua"/>
          <w:lang w:val="es-ES_tradnl"/>
        </w:rPr>
        <w:t xml:space="preserve">; </w:t>
      </w:r>
      <w:r w:rsidRPr="009066AD">
        <w:rPr>
          <w:rFonts w:ascii="Book Antiqua" w:hAnsi="Book Antiqua"/>
          <w:lang w:val="es-ES_tradnl"/>
        </w:rPr>
        <w:t>se proceda con la transferencia</w:t>
      </w:r>
      <w:r w:rsidR="00002D6F">
        <w:rPr>
          <w:rFonts w:ascii="Book Antiqua" w:hAnsi="Book Antiqua"/>
          <w:lang w:val="es-ES_tradnl"/>
        </w:rPr>
        <w:t xml:space="preserve"> </w:t>
      </w:r>
      <w:r w:rsidR="00B227C3">
        <w:rPr>
          <w:rFonts w:ascii="Book Antiqua" w:hAnsi="Book Antiqua"/>
          <w:lang w:val="es-ES_tradnl"/>
        </w:rPr>
        <w:t xml:space="preserve">a </w:t>
      </w:r>
      <w:proofErr w:type="spellStart"/>
      <w:r w:rsidR="00B227C3">
        <w:rPr>
          <w:rFonts w:ascii="Book Antiqua" w:hAnsi="Book Antiqua"/>
          <w:lang w:val="es-ES_tradnl"/>
        </w:rPr>
        <w:t>ViveConect</w:t>
      </w:r>
      <w:proofErr w:type="spellEnd"/>
      <w:r w:rsidR="00B227C3">
        <w:rPr>
          <w:rFonts w:ascii="Book Antiqua" w:hAnsi="Book Antiqua"/>
          <w:lang w:val="es-ES_tradnl"/>
        </w:rPr>
        <w:t xml:space="preserve">, Inc. </w:t>
      </w:r>
      <w:r w:rsidR="00637061" w:rsidRPr="00B03D78">
        <w:rPr>
          <w:rFonts w:ascii="Book Antiqua" w:hAnsi="Book Antiqua"/>
          <w:szCs w:val="24"/>
          <w:lang w:val="es-PR"/>
        </w:rPr>
        <w:t>de</w:t>
      </w:r>
      <w:r w:rsidR="00637061">
        <w:rPr>
          <w:rFonts w:ascii="Book Antiqua" w:hAnsi="Book Antiqua"/>
          <w:szCs w:val="24"/>
          <w:lang w:val="es-PR"/>
        </w:rPr>
        <w:t xml:space="preserve"> las </w:t>
      </w:r>
      <w:r w:rsidR="00BD5EAE">
        <w:rPr>
          <w:rFonts w:ascii="Book Antiqua" w:hAnsi="Book Antiqua"/>
          <w:lang w:val="es-ES_tradnl"/>
        </w:rPr>
        <w:t>instalaciones de la otrora</w:t>
      </w:r>
      <w:r w:rsidRPr="009066AD">
        <w:rPr>
          <w:rFonts w:ascii="Book Antiqua" w:hAnsi="Book Antiqua"/>
          <w:lang w:val="es-ES_tradnl"/>
        </w:rPr>
        <w:t xml:space="preserve"> </w:t>
      </w:r>
      <w:r w:rsidR="00637061">
        <w:rPr>
          <w:rFonts w:ascii="Book Antiqua" w:hAnsi="Book Antiqua"/>
          <w:lang w:val="es-ES_tradnl"/>
        </w:rPr>
        <w:t>e</w:t>
      </w:r>
      <w:r w:rsidRPr="009066AD">
        <w:rPr>
          <w:rFonts w:ascii="Book Antiqua" w:hAnsi="Book Antiqua"/>
          <w:lang w:val="es-ES_tradnl"/>
        </w:rPr>
        <w:t xml:space="preserve">scuela </w:t>
      </w:r>
      <w:r w:rsidR="00B227C3" w:rsidRPr="00B227C3">
        <w:rPr>
          <w:rFonts w:ascii="Book Antiqua" w:hAnsi="Book Antiqua"/>
          <w:lang w:val="es-ES_tradnl"/>
        </w:rPr>
        <w:t>denominada Juana B. Guzmán</w:t>
      </w:r>
      <w:r w:rsidR="00B227C3">
        <w:rPr>
          <w:rFonts w:ascii="Book Antiqua" w:hAnsi="Book Antiqua"/>
          <w:lang w:val="es-ES_tradnl"/>
        </w:rPr>
        <w:t xml:space="preserve"> </w:t>
      </w:r>
      <w:r w:rsidRPr="009066AD">
        <w:rPr>
          <w:rFonts w:ascii="Book Antiqua" w:hAnsi="Book Antiqua"/>
          <w:lang w:val="es-ES_tradnl"/>
        </w:rPr>
        <w:t>para garantizar el buen uso de dichas facilidades en favor de su comunidad.</w:t>
      </w:r>
    </w:p>
    <w:p w14:paraId="6BA594E9" w14:textId="77777777" w:rsidR="00F841DA" w:rsidRDefault="00F841DA" w:rsidP="00F841DA">
      <w:pPr>
        <w:ind w:firstLine="720"/>
        <w:jc w:val="both"/>
        <w:rPr>
          <w:rFonts w:ascii="Book Antiqua" w:hAnsi="Book Antiqua"/>
          <w:lang w:val="es-ES_tradnl"/>
        </w:rPr>
      </w:pPr>
    </w:p>
    <w:p w14:paraId="4A4EA70E" w14:textId="77777777" w:rsidR="00E97E64" w:rsidRDefault="00E97E64" w:rsidP="00F841D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66B9A07" w14:textId="77777777" w:rsidR="00E97E64" w:rsidRDefault="00E97E64" w:rsidP="00E97E64">
      <w:pPr>
        <w:spacing w:line="480" w:lineRule="auto"/>
        <w:jc w:val="both"/>
        <w:rPr>
          <w:rFonts w:ascii="Book Antiqua" w:hAnsi="Book Antiqua"/>
          <w:lang w:val="es-ES_tradnl"/>
        </w:rPr>
        <w:sectPr w:rsidR="00E97E64">
          <w:headerReference w:type="default" r:id="rId7"/>
          <w:type w:val="continuous"/>
          <w:pgSz w:w="12240" w:h="15840" w:code="1"/>
          <w:pgMar w:top="1440" w:right="1440" w:bottom="1440" w:left="1440" w:header="720" w:footer="720" w:gutter="0"/>
          <w:cols w:space="720"/>
          <w:titlePg/>
        </w:sectPr>
      </w:pPr>
    </w:p>
    <w:p w14:paraId="26896F01" w14:textId="5FF70B71" w:rsidR="00637061" w:rsidRDefault="00F841DA" w:rsidP="003A48A6">
      <w:pPr>
        <w:spacing w:line="480" w:lineRule="auto"/>
        <w:ind w:left="90" w:firstLine="630"/>
        <w:jc w:val="both"/>
        <w:rPr>
          <w:rFonts w:ascii="Book Antiqua" w:hAnsi="Book Antiqua"/>
          <w:lang w:val="es-ES_tradnl"/>
        </w:rPr>
      </w:pPr>
      <w:r>
        <w:rPr>
          <w:rFonts w:ascii="Book Antiqua" w:hAnsi="Book Antiqua"/>
          <w:lang w:val="es-ES_tradnl"/>
        </w:rPr>
        <w:t>Sección 1.-</w:t>
      </w:r>
      <w:r w:rsidR="001C4A61" w:rsidRPr="001C4A61">
        <w:rPr>
          <w:rFonts w:ascii="Book Antiqua" w:hAnsi="Book Antiqua"/>
          <w:lang w:val="es-ES_tradnl"/>
        </w:rPr>
        <w:t xml:space="preserve"> </w:t>
      </w:r>
      <w:r w:rsidR="00637061">
        <w:rPr>
          <w:rFonts w:ascii="Book Antiqua" w:hAnsi="Book Antiqua"/>
          <w:lang w:val="es-ES_tradnl"/>
        </w:rPr>
        <w:t>O</w:t>
      </w:r>
      <w:r w:rsidR="00637061" w:rsidRPr="00D4110F">
        <w:rPr>
          <w:rFonts w:ascii="Book Antiqua" w:hAnsi="Book Antiqua"/>
          <w:lang w:val="es-ES_tradnl"/>
        </w:rPr>
        <w:t xml:space="preserve">rdenar </w:t>
      </w:r>
      <w:r w:rsidR="00002D6F" w:rsidRPr="00D4110F">
        <w:rPr>
          <w:rFonts w:ascii="Book Antiqua" w:hAnsi="Book Antiqua"/>
          <w:lang w:val="es-ES_tradnl"/>
        </w:rPr>
        <w:t>al Comité de Evaluación y Disposición de Bienes Inmuebles, creado por virtud de la Ley</w:t>
      </w:r>
      <w:r w:rsidR="00002D6F">
        <w:rPr>
          <w:rFonts w:ascii="Book Antiqua" w:hAnsi="Book Antiqua"/>
          <w:lang w:val="es-ES_tradnl"/>
        </w:rPr>
        <w:t xml:space="preserve"> Núm.</w:t>
      </w:r>
      <w:r w:rsidR="00002D6F" w:rsidRPr="00D4110F">
        <w:rPr>
          <w:rFonts w:ascii="Book Antiqua" w:hAnsi="Book Antiqua"/>
          <w:lang w:val="es-ES_tradnl"/>
        </w:rPr>
        <w:t xml:space="preserve"> 26-2017, según enmendada, conocida como “Ley de Cumplimiento con el Plan Fiscal”, </w:t>
      </w:r>
      <w:r w:rsidR="00002D6F">
        <w:rPr>
          <w:rFonts w:ascii="Book Antiqua" w:hAnsi="Book Antiqua"/>
          <w:lang w:val="es-ES_tradnl"/>
        </w:rPr>
        <w:t xml:space="preserve">evaluar conforme a las disposiciones de la ley y reglamento, </w:t>
      </w:r>
      <w:r w:rsidR="00002D6F" w:rsidRPr="00D4110F">
        <w:rPr>
          <w:rFonts w:ascii="Book Antiqua" w:hAnsi="Book Antiqua"/>
          <w:lang w:val="es-ES_tradnl"/>
        </w:rPr>
        <w:t>la transferencia</w:t>
      </w:r>
      <w:r w:rsidR="00002D6F">
        <w:rPr>
          <w:rFonts w:ascii="Book Antiqua" w:hAnsi="Book Antiqua"/>
          <w:lang w:val="es-ES_tradnl"/>
        </w:rPr>
        <w:t xml:space="preserve">, usufructo, arrendamiento por el valor nominal de un dólar ($1.00) o cualquier otro negocio jurídico contemplado en dicha ley </w:t>
      </w:r>
      <w:r w:rsidR="00002D6F" w:rsidRPr="00DD4A07">
        <w:rPr>
          <w:rFonts w:ascii="Book Antiqua" w:hAnsi="Book Antiqua"/>
          <w:lang w:val="es-ES_tradnl"/>
        </w:rPr>
        <w:t>a</w:t>
      </w:r>
      <w:r w:rsidR="00002D6F">
        <w:rPr>
          <w:rFonts w:ascii="Book Antiqua" w:hAnsi="Book Antiqua"/>
          <w:lang w:val="es-ES_tradnl"/>
        </w:rPr>
        <w:t xml:space="preserve"> </w:t>
      </w:r>
      <w:r w:rsidR="00002D6F" w:rsidRPr="00DD4A07">
        <w:rPr>
          <w:rFonts w:ascii="Book Antiqua" w:hAnsi="Book Antiqua"/>
          <w:lang w:val="es-ES_tradnl"/>
        </w:rPr>
        <w:t>l</w:t>
      </w:r>
      <w:r w:rsidR="00002D6F">
        <w:rPr>
          <w:rFonts w:ascii="Book Antiqua" w:hAnsi="Book Antiqua"/>
          <w:lang w:val="es-ES_tradnl"/>
        </w:rPr>
        <w:t>a corporación doméstica,</w:t>
      </w:r>
      <w:r w:rsidR="00002D6F" w:rsidRPr="00DD4A07">
        <w:rPr>
          <w:rFonts w:ascii="Book Antiqua" w:hAnsi="Book Antiqua"/>
          <w:lang w:val="es-ES_tradnl"/>
        </w:rPr>
        <w:t xml:space="preserve"> </w:t>
      </w:r>
      <w:bookmarkStart w:id="0" w:name="_Hlk198280332"/>
      <w:proofErr w:type="spellStart"/>
      <w:r w:rsidR="003A48A6">
        <w:rPr>
          <w:rFonts w:ascii="Book Antiqua" w:hAnsi="Book Antiqua"/>
          <w:lang w:val="es-ES_tradnl"/>
        </w:rPr>
        <w:t>ViveConect</w:t>
      </w:r>
      <w:proofErr w:type="spellEnd"/>
      <w:r w:rsidR="003A48A6">
        <w:rPr>
          <w:rFonts w:ascii="Book Antiqua" w:hAnsi="Book Antiqua"/>
          <w:lang w:val="es-ES_tradnl"/>
        </w:rPr>
        <w:t xml:space="preserve">, Inc., </w:t>
      </w:r>
      <w:bookmarkEnd w:id="0"/>
      <w:r w:rsidR="00002D6F">
        <w:rPr>
          <w:rFonts w:ascii="Book Antiqua" w:hAnsi="Book Antiqua"/>
          <w:lang w:val="es-ES_tradnl"/>
        </w:rPr>
        <w:t>entidad sin fines de lucro,</w:t>
      </w:r>
      <w:r w:rsidR="00002D6F" w:rsidRPr="00DD4A07">
        <w:rPr>
          <w:rFonts w:ascii="Book Antiqua" w:hAnsi="Book Antiqua"/>
          <w:lang w:val="es-ES_tradnl"/>
        </w:rPr>
        <w:t xml:space="preserve"> de la titularidad de la</w:t>
      </w:r>
      <w:r w:rsidR="00002D6F">
        <w:rPr>
          <w:rFonts w:ascii="Book Antiqua" w:hAnsi="Book Antiqua"/>
          <w:lang w:val="es-ES_tradnl"/>
        </w:rPr>
        <w:t xml:space="preserve">s instalaciones de la otrora </w:t>
      </w:r>
      <w:r w:rsidR="003A48A6">
        <w:rPr>
          <w:rFonts w:ascii="Book Antiqua" w:hAnsi="Book Antiqua"/>
          <w:lang w:val="es-ES_tradnl"/>
        </w:rPr>
        <w:t>e</w:t>
      </w:r>
      <w:r w:rsidR="00002D6F" w:rsidRPr="00DD4A07">
        <w:rPr>
          <w:rFonts w:ascii="Book Antiqua" w:hAnsi="Book Antiqua"/>
          <w:lang w:val="es-ES_tradnl"/>
        </w:rPr>
        <w:t>scuela</w:t>
      </w:r>
      <w:r w:rsidR="003A48A6">
        <w:rPr>
          <w:rFonts w:ascii="Book Antiqua" w:hAnsi="Book Antiqua"/>
          <w:lang w:val="es-ES_tradnl"/>
        </w:rPr>
        <w:t xml:space="preserve"> denominada Juana B. Guzmán</w:t>
      </w:r>
      <w:r w:rsidR="00002D6F">
        <w:rPr>
          <w:rFonts w:ascii="Book Antiqua" w:hAnsi="Book Antiqua"/>
          <w:lang w:val="es-ES_tradnl"/>
        </w:rPr>
        <w:t xml:space="preserve">  </w:t>
      </w:r>
      <w:r w:rsidR="003A48A6">
        <w:rPr>
          <w:rFonts w:ascii="Book Antiqua" w:hAnsi="Book Antiqua"/>
          <w:lang w:val="es-ES_tradnl"/>
        </w:rPr>
        <w:t xml:space="preserve">en el Municipio de San Sebastián, </w:t>
      </w:r>
      <w:r w:rsidR="00002D6F">
        <w:rPr>
          <w:rFonts w:ascii="Book Antiqua" w:hAnsi="Book Antiqua"/>
          <w:lang w:val="es-ES_tradnl"/>
        </w:rPr>
        <w:t xml:space="preserve">con el propósito de </w:t>
      </w:r>
      <w:r w:rsidR="003A48A6">
        <w:rPr>
          <w:rFonts w:ascii="Book Antiqua" w:hAnsi="Book Antiqua"/>
          <w:lang w:val="es-ES_tradnl"/>
        </w:rPr>
        <w:t xml:space="preserve">transformar y </w:t>
      </w:r>
      <w:r w:rsidR="00002D6F">
        <w:rPr>
          <w:rFonts w:ascii="Book Antiqua" w:hAnsi="Book Antiqua"/>
          <w:lang w:val="es-ES_tradnl"/>
        </w:rPr>
        <w:t xml:space="preserve">establecer en dicha instalación </w:t>
      </w:r>
      <w:r w:rsidR="003A48A6" w:rsidRPr="003A48A6">
        <w:rPr>
          <w:rFonts w:ascii="Book Antiqua" w:hAnsi="Book Antiqua"/>
          <w:lang w:val="es-ES_tradnl"/>
        </w:rPr>
        <w:t>un centro multiservicios comunitario autosostenible  para la comunidad que garantice la prestación de programas de bienestar social y desarrollo económico y comunitario.</w:t>
      </w:r>
    </w:p>
    <w:p w14:paraId="227102A5" w14:textId="4416C3CB" w:rsidR="009066AD" w:rsidRPr="009066AD" w:rsidRDefault="00F841DA" w:rsidP="001C4A61">
      <w:pPr>
        <w:spacing w:line="480" w:lineRule="auto"/>
        <w:ind w:firstLine="720"/>
        <w:jc w:val="both"/>
        <w:rPr>
          <w:rFonts w:ascii="Book Antiqua" w:hAnsi="Book Antiqua"/>
          <w:lang w:val="es-ES_tradnl"/>
        </w:rPr>
      </w:pPr>
      <w:r>
        <w:rPr>
          <w:rFonts w:ascii="Book Antiqua" w:hAnsi="Book Antiqua"/>
          <w:lang w:val="es-ES_tradnl"/>
        </w:rPr>
        <w:lastRenderedPageBreak/>
        <w:t>Sección 2.-</w:t>
      </w:r>
      <w:r w:rsidR="009066AD" w:rsidRPr="009066AD">
        <w:rPr>
          <w:rFonts w:ascii="Book Antiqua" w:hAnsi="Book Antiqua"/>
          <w:lang w:val="es-ES_tradnl"/>
        </w:rPr>
        <w:t xml:space="preserve">El Comité de Evaluación y Disposición de </w:t>
      </w:r>
      <w:r w:rsidR="00474E41">
        <w:rPr>
          <w:rFonts w:ascii="Book Antiqua" w:hAnsi="Book Antiqua"/>
          <w:lang w:val="es-ES_tradnl"/>
        </w:rPr>
        <w:t>Bienes</w:t>
      </w:r>
      <w:r w:rsidR="009066AD" w:rsidRPr="009066AD">
        <w:rPr>
          <w:rFonts w:ascii="Book Antiqua" w:hAnsi="Book Antiqua"/>
          <w:lang w:val="es-ES_tradnl"/>
        </w:rPr>
        <w:t xml:space="preserve"> Inmuebles</w:t>
      </w:r>
      <w:r w:rsidR="00637061">
        <w:rPr>
          <w:rFonts w:ascii="Book Antiqua" w:hAnsi="Book Antiqua"/>
          <w:lang w:val="es-ES_tradnl"/>
        </w:rPr>
        <w:t xml:space="preserve">, una vez evaluada la transferencia, </w:t>
      </w:r>
      <w:r w:rsidR="009066AD" w:rsidRPr="009066AD">
        <w:rPr>
          <w:rFonts w:ascii="Book Antiqua" w:hAnsi="Book Antiqua"/>
          <w:lang w:val="es-ES_tradnl"/>
        </w:rPr>
        <w:t xml:space="preserve">deberá proceder con </w:t>
      </w:r>
      <w:r w:rsidR="00637061">
        <w:rPr>
          <w:rFonts w:ascii="Book Antiqua" w:hAnsi="Book Antiqua"/>
          <w:lang w:val="es-ES_tradnl"/>
        </w:rPr>
        <w:t xml:space="preserve">el negocio jurídico </w:t>
      </w:r>
      <w:r w:rsidR="009066AD" w:rsidRPr="009066AD">
        <w:rPr>
          <w:rFonts w:ascii="Book Antiqua" w:hAnsi="Book Antiqua"/>
          <w:lang w:val="es-ES_tradnl"/>
        </w:rPr>
        <w:t>propuest</w:t>
      </w:r>
      <w:r w:rsidR="00637061">
        <w:rPr>
          <w:rFonts w:ascii="Book Antiqua" w:hAnsi="Book Antiqua"/>
          <w:lang w:val="es-ES_tradnl"/>
        </w:rPr>
        <w:t>o</w:t>
      </w:r>
      <w:r w:rsidR="009066AD" w:rsidRPr="009066AD">
        <w:rPr>
          <w:rFonts w:ascii="Book Antiqua" w:hAnsi="Book Antiqua"/>
          <w:lang w:val="es-ES_tradnl"/>
        </w:rPr>
        <w:t xml:space="preserve"> en un término improrrogable de sesenta (60) días laborables c</w:t>
      </w:r>
      <w:r w:rsidR="00474E41">
        <w:rPr>
          <w:rFonts w:ascii="Book Antiqua" w:hAnsi="Book Antiqua"/>
          <w:lang w:val="es-ES_tradnl"/>
        </w:rPr>
        <w:t>omputados</w:t>
      </w:r>
      <w:r w:rsidR="009066AD" w:rsidRPr="009066AD">
        <w:rPr>
          <w:rFonts w:ascii="Book Antiqua" w:hAnsi="Book Antiqua"/>
          <w:lang w:val="es-ES_tradnl"/>
        </w:rPr>
        <w:t xml:space="preserve"> a partir de la</w:t>
      </w:r>
      <w:r w:rsidR="00474E41">
        <w:rPr>
          <w:rFonts w:ascii="Book Antiqua" w:hAnsi="Book Antiqua"/>
          <w:lang w:val="es-ES_tradnl"/>
        </w:rPr>
        <w:t xml:space="preserve"> fecha de</w:t>
      </w:r>
      <w:r w:rsidR="009066AD" w:rsidRPr="009066AD">
        <w:rPr>
          <w:rFonts w:ascii="Book Antiqua" w:hAnsi="Book Antiqua"/>
          <w:lang w:val="es-ES_tradnl"/>
        </w:rPr>
        <w:t xml:space="preserve"> aprobación de esta Resolución Conjunta.</w:t>
      </w:r>
    </w:p>
    <w:p w14:paraId="7C55BD64" w14:textId="37B83270" w:rsidR="00474E41" w:rsidRPr="00474E41" w:rsidRDefault="00F841DA" w:rsidP="00474E41">
      <w:pPr>
        <w:spacing w:line="480" w:lineRule="auto"/>
        <w:ind w:firstLine="720"/>
        <w:jc w:val="both"/>
        <w:rPr>
          <w:rFonts w:ascii="Book Antiqua" w:hAnsi="Book Antiqua"/>
          <w:lang w:val="es-ES_tradnl"/>
        </w:rPr>
      </w:pPr>
      <w:r w:rsidRPr="00474E41">
        <w:rPr>
          <w:rFonts w:ascii="Book Antiqua" w:hAnsi="Book Antiqua"/>
          <w:lang w:val="es-ES_tradnl"/>
        </w:rPr>
        <w:t>Sección 3.-</w:t>
      </w:r>
      <w:r w:rsidR="00AE57D8" w:rsidRPr="00AE57D8">
        <w:rPr>
          <w:rFonts w:ascii="Book Antiqua" w:hAnsi="Book Antiqua"/>
          <w:b/>
          <w:bCs/>
          <w:i/>
          <w:iCs/>
          <w:lang w:val="es-ES_tradnl"/>
        </w:rPr>
        <w:t xml:space="preserve"> </w:t>
      </w:r>
      <w:proofErr w:type="spellStart"/>
      <w:r w:rsidR="003A48A6" w:rsidRPr="003A48A6">
        <w:rPr>
          <w:rFonts w:ascii="Book Antiqua" w:hAnsi="Book Antiqua"/>
          <w:lang w:val="es-ES_tradnl"/>
        </w:rPr>
        <w:t>ViveConect</w:t>
      </w:r>
      <w:proofErr w:type="spellEnd"/>
      <w:r w:rsidR="003A48A6">
        <w:rPr>
          <w:rFonts w:ascii="Book Antiqua" w:hAnsi="Book Antiqua"/>
          <w:lang w:val="es-ES_tradnl"/>
        </w:rPr>
        <w:t xml:space="preserve">, Inc., </w:t>
      </w:r>
      <w:r w:rsidR="00474E41" w:rsidRPr="00474E41">
        <w:rPr>
          <w:rFonts w:ascii="Book Antiqua" w:hAnsi="Book Antiqua"/>
          <w:lang w:val="es-ES_tradnl"/>
        </w:rPr>
        <w:t>establecerá en dichas facilidades un proyecto de desarrollo holístico e integral que propenda</w:t>
      </w:r>
      <w:r w:rsidR="00AE57D8">
        <w:rPr>
          <w:rFonts w:ascii="Book Antiqua" w:hAnsi="Book Antiqua"/>
          <w:lang w:val="es-ES_tradnl"/>
        </w:rPr>
        <w:t xml:space="preserve"> al bienestar social </w:t>
      </w:r>
      <w:r w:rsidR="00AE57D8" w:rsidRPr="00474E41">
        <w:rPr>
          <w:rFonts w:ascii="Book Antiqua" w:hAnsi="Book Antiqua"/>
          <w:lang w:val="es-ES_tradnl"/>
        </w:rPr>
        <w:t>y</w:t>
      </w:r>
      <w:r w:rsidR="00474E41" w:rsidRPr="00474E41">
        <w:rPr>
          <w:rFonts w:ascii="Book Antiqua" w:hAnsi="Book Antiqua"/>
          <w:lang w:val="es-ES_tradnl"/>
        </w:rPr>
        <w:t xml:space="preserve"> pleno desarrollo</w:t>
      </w:r>
      <w:r w:rsidR="00002D6F">
        <w:rPr>
          <w:rFonts w:ascii="Book Antiqua" w:hAnsi="Book Antiqua"/>
          <w:lang w:val="es-ES_tradnl"/>
        </w:rPr>
        <w:t xml:space="preserve"> económico</w:t>
      </w:r>
      <w:r w:rsidR="00082C2F">
        <w:rPr>
          <w:rFonts w:ascii="Book Antiqua" w:hAnsi="Book Antiqua"/>
          <w:lang w:val="es-ES_tradnl"/>
        </w:rPr>
        <w:t>, cultural y comunitario</w:t>
      </w:r>
      <w:r w:rsidR="00474E41" w:rsidRPr="00474E41">
        <w:rPr>
          <w:rFonts w:ascii="Book Antiqua" w:hAnsi="Book Antiqua"/>
          <w:lang w:val="es-ES_tradnl"/>
        </w:rPr>
        <w:t xml:space="preserve"> de todos los habitantes de la comunidad. </w:t>
      </w:r>
      <w:r w:rsidR="00474E41">
        <w:rPr>
          <w:rFonts w:ascii="Book Antiqua" w:hAnsi="Book Antiqua"/>
          <w:lang w:val="es-ES_tradnl"/>
        </w:rPr>
        <w:t xml:space="preserve"> </w:t>
      </w:r>
      <w:r w:rsidR="009D65DC">
        <w:rPr>
          <w:rFonts w:ascii="Book Antiqua" w:hAnsi="Book Antiqua"/>
          <w:lang w:val="es-ES_tradnl"/>
        </w:rPr>
        <w:t xml:space="preserve">El </w:t>
      </w:r>
      <w:proofErr w:type="gramStart"/>
      <w:r w:rsidR="009D65DC">
        <w:rPr>
          <w:rFonts w:ascii="Book Antiqua" w:hAnsi="Book Antiqua"/>
          <w:lang w:val="es-ES_tradnl"/>
        </w:rPr>
        <w:t xml:space="preserve">inmueble </w:t>
      </w:r>
      <w:r w:rsidR="00474E41">
        <w:rPr>
          <w:rFonts w:ascii="Book Antiqua" w:hAnsi="Book Antiqua"/>
          <w:lang w:val="es-ES_tradnl"/>
        </w:rPr>
        <w:t xml:space="preserve"> deberá</w:t>
      </w:r>
      <w:proofErr w:type="gramEnd"/>
      <w:r w:rsidR="00474E41">
        <w:rPr>
          <w:rFonts w:ascii="Book Antiqua" w:hAnsi="Book Antiqua"/>
          <w:lang w:val="es-ES_tradnl"/>
        </w:rPr>
        <w:t xml:space="preserve"> utilizarse para lo autorizado por esta Resolución Conjunta. </w:t>
      </w:r>
      <w:r w:rsidR="00474E41" w:rsidRPr="00474E41">
        <w:rPr>
          <w:rFonts w:ascii="Book Antiqua" w:hAnsi="Book Antiqua"/>
          <w:lang w:val="es-ES_tradnl"/>
        </w:rPr>
        <w:t xml:space="preserve">Si el inmueble es utilizado para otros asuntos no relacionados a lo aquí dispuesto, el </w:t>
      </w:r>
      <w:r w:rsidR="00AE57D8">
        <w:rPr>
          <w:rFonts w:ascii="Book Antiqua" w:hAnsi="Book Antiqua"/>
          <w:lang w:val="es-ES_tradnl"/>
        </w:rPr>
        <w:t>G</w:t>
      </w:r>
      <w:r w:rsidR="00474E41" w:rsidRPr="00474E41">
        <w:rPr>
          <w:rFonts w:ascii="Book Antiqua" w:hAnsi="Book Antiqua"/>
          <w:lang w:val="es-ES_tradnl"/>
        </w:rPr>
        <w:t>obierno del Estado Libre Asociado</w:t>
      </w:r>
      <w:r w:rsidR="00474E41">
        <w:rPr>
          <w:rFonts w:ascii="Book Antiqua" w:hAnsi="Book Antiqua"/>
          <w:lang w:val="es-ES_tradnl"/>
        </w:rPr>
        <w:t xml:space="preserve"> de Puerto Rico</w:t>
      </w:r>
      <w:r w:rsidR="00474E41" w:rsidRPr="00474E41">
        <w:rPr>
          <w:rFonts w:ascii="Book Antiqua" w:hAnsi="Book Antiqua"/>
          <w:lang w:val="es-ES_tradnl"/>
        </w:rPr>
        <w:t xml:space="preserve"> podrá acudir al Tribunal General de Justicia con competencia, para revertir la transferencia del inmueble al Estado Libre Asociado, incluyendo cualquier mejora realizada en el inmueble.</w:t>
      </w:r>
    </w:p>
    <w:p w14:paraId="045D1E3F" w14:textId="542BDA80" w:rsidR="00242D25" w:rsidRDefault="00F841DA" w:rsidP="00242D25">
      <w:pPr>
        <w:spacing w:line="480" w:lineRule="auto"/>
        <w:ind w:firstLine="720"/>
        <w:jc w:val="both"/>
        <w:rPr>
          <w:rFonts w:ascii="Book Antiqua" w:hAnsi="Book Antiqua"/>
          <w:lang w:val="es-PR"/>
        </w:rPr>
      </w:pPr>
      <w:r>
        <w:rPr>
          <w:rFonts w:ascii="Book Antiqua" w:hAnsi="Book Antiqua"/>
          <w:lang w:val="es-ES_tradnl"/>
        </w:rPr>
        <w:t>Sección 4.-</w:t>
      </w:r>
      <w:r w:rsidR="00242D25" w:rsidRPr="00242D25">
        <w:rPr>
          <w:rFonts w:ascii="Book Antiqua" w:hAnsi="Book Antiqua"/>
          <w:lang w:val="es-PR"/>
        </w:rPr>
        <w:t xml:space="preserve"> </w:t>
      </w:r>
      <w:r w:rsidR="009D65DC">
        <w:rPr>
          <w:rFonts w:ascii="Book Antiqua" w:hAnsi="Book Antiqua"/>
          <w:lang w:val="es-PR"/>
        </w:rPr>
        <w:t xml:space="preserve">El Departamento de Transportación y Obras </w:t>
      </w:r>
      <w:r w:rsidR="009623CE">
        <w:rPr>
          <w:rFonts w:ascii="Book Antiqua" w:hAnsi="Book Antiqua"/>
          <w:lang w:val="es-PR"/>
        </w:rPr>
        <w:t>Públicas será</w:t>
      </w:r>
      <w:r w:rsidR="00242D25">
        <w:rPr>
          <w:rFonts w:ascii="Book Antiqua" w:hAnsi="Book Antiqua"/>
          <w:lang w:val="es-PR"/>
        </w:rPr>
        <w:t xml:space="preserve"> responsable de realizar toda gestión necesaria para dar fiel cumplimiento a la determinación del Comité de Evaluación y</w:t>
      </w:r>
      <w:r w:rsidR="00242D25" w:rsidRPr="00912E9E">
        <w:rPr>
          <w:rFonts w:ascii="Book Antiqua" w:hAnsi="Book Antiqua"/>
          <w:lang w:val="es-ES_tradnl"/>
        </w:rPr>
        <w:t xml:space="preserve"> </w:t>
      </w:r>
      <w:r w:rsidR="00242D25" w:rsidRPr="004808C6">
        <w:rPr>
          <w:rFonts w:ascii="Book Antiqua" w:hAnsi="Book Antiqua"/>
          <w:lang w:val="es-ES_tradnl"/>
        </w:rPr>
        <w:t>Disposición de Bienes Inmuebles</w:t>
      </w:r>
      <w:r w:rsidR="00242D25">
        <w:rPr>
          <w:rFonts w:ascii="Book Antiqua" w:hAnsi="Book Antiqua"/>
          <w:lang w:val="es-PR"/>
        </w:rPr>
        <w:t>; así mismo, podrá imponer aquellas condiciones restrictivas necesarias para asegurar que la propiedad descrita en la Sección 1 de esta Resolución Conjunta sea utilizada únicamente para el establecimiento de diversas iniciativas para beneficio de la comunidad.</w:t>
      </w:r>
    </w:p>
    <w:p w14:paraId="7E2ED8FF" w14:textId="58E733D3" w:rsidR="00E97E64" w:rsidRPr="00E97E64" w:rsidRDefault="00242D25" w:rsidP="00242D25">
      <w:pPr>
        <w:spacing w:line="480" w:lineRule="auto"/>
        <w:ind w:firstLine="720"/>
        <w:jc w:val="both"/>
        <w:rPr>
          <w:rFonts w:ascii="Book Antiqua" w:hAnsi="Book Antiqua"/>
          <w:lang w:val="es-ES_tradnl"/>
        </w:rPr>
      </w:pPr>
      <w:r>
        <w:rPr>
          <w:rFonts w:ascii="Book Antiqua" w:hAnsi="Book Antiqua"/>
          <w:lang w:val="es-PR"/>
        </w:rPr>
        <w:t>Sección 5</w:t>
      </w:r>
      <w:r w:rsidR="00AE57D8">
        <w:rPr>
          <w:rFonts w:ascii="Book Antiqua" w:hAnsi="Book Antiqua"/>
          <w:lang w:val="es-PR"/>
        </w:rPr>
        <w:t>.</w:t>
      </w:r>
      <w:r>
        <w:rPr>
          <w:rFonts w:ascii="Book Antiqua" w:hAnsi="Book Antiqua"/>
          <w:lang w:val="es-PR"/>
        </w:rPr>
        <w:t>-</w:t>
      </w:r>
      <w:r w:rsidRPr="00242D25">
        <w:rPr>
          <w:rFonts w:ascii="Book Antiqua" w:hAnsi="Book Antiqua"/>
          <w:lang w:val="es-ES_tradnl"/>
        </w:rPr>
        <w:t xml:space="preserve"> </w:t>
      </w:r>
      <w:r w:rsidRPr="000840B1">
        <w:rPr>
          <w:rFonts w:ascii="Book Antiqua" w:hAnsi="Book Antiqua"/>
          <w:lang w:val="es-ES_tradnl"/>
        </w:rPr>
        <w:t>Esta Resolución Conjunta comenzará a regir inmediatamente luego de su aprobación.</w:t>
      </w:r>
    </w:p>
    <w:sectPr w:rsidR="00E97E64" w:rsidRPr="00E97E64" w:rsidSect="00E97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4556D" w14:textId="77777777" w:rsidR="00F32016" w:rsidRDefault="00F32016">
      <w:r>
        <w:separator/>
      </w:r>
    </w:p>
  </w:endnote>
  <w:endnote w:type="continuationSeparator" w:id="0">
    <w:p w14:paraId="0506F651" w14:textId="77777777" w:rsidR="00F32016" w:rsidRDefault="00F32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C5785" w14:textId="77777777" w:rsidR="00F32016" w:rsidRDefault="00F32016">
      <w:r>
        <w:separator/>
      </w:r>
    </w:p>
  </w:footnote>
  <w:footnote w:type="continuationSeparator" w:id="0">
    <w:p w14:paraId="1CC713D3" w14:textId="77777777" w:rsidR="00F32016" w:rsidRDefault="00F320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C782"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B5F55">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97E64"/>
    <w:rsid w:val="00002D6F"/>
    <w:rsid w:val="00010652"/>
    <w:rsid w:val="00020BBB"/>
    <w:rsid w:val="000271E0"/>
    <w:rsid w:val="00042E57"/>
    <w:rsid w:val="00056024"/>
    <w:rsid w:val="00061116"/>
    <w:rsid w:val="00066708"/>
    <w:rsid w:val="00082C2F"/>
    <w:rsid w:val="00095AE1"/>
    <w:rsid w:val="00096C66"/>
    <w:rsid w:val="000A6B6C"/>
    <w:rsid w:val="000B0DBB"/>
    <w:rsid w:val="000B4178"/>
    <w:rsid w:val="000E171F"/>
    <w:rsid w:val="000E38CB"/>
    <w:rsid w:val="00111E71"/>
    <w:rsid w:val="00127C6A"/>
    <w:rsid w:val="001363FE"/>
    <w:rsid w:val="00142F52"/>
    <w:rsid w:val="0017132B"/>
    <w:rsid w:val="00196FB7"/>
    <w:rsid w:val="001C3149"/>
    <w:rsid w:val="001C4A61"/>
    <w:rsid w:val="001F4CA3"/>
    <w:rsid w:val="001F612A"/>
    <w:rsid w:val="00201E6F"/>
    <w:rsid w:val="00202153"/>
    <w:rsid w:val="00211396"/>
    <w:rsid w:val="00226AE6"/>
    <w:rsid w:val="00242D25"/>
    <w:rsid w:val="00245B34"/>
    <w:rsid w:val="0025490C"/>
    <w:rsid w:val="00263355"/>
    <w:rsid w:val="00273792"/>
    <w:rsid w:val="002D4AC8"/>
    <w:rsid w:val="0031028A"/>
    <w:rsid w:val="00320D78"/>
    <w:rsid w:val="00380FE5"/>
    <w:rsid w:val="003924DD"/>
    <w:rsid w:val="00394FCB"/>
    <w:rsid w:val="003963F4"/>
    <w:rsid w:val="0039657D"/>
    <w:rsid w:val="003A0F67"/>
    <w:rsid w:val="003A48A6"/>
    <w:rsid w:val="003B5254"/>
    <w:rsid w:val="003B75A6"/>
    <w:rsid w:val="004061CA"/>
    <w:rsid w:val="00415689"/>
    <w:rsid w:val="00416FB2"/>
    <w:rsid w:val="004440CB"/>
    <w:rsid w:val="004713D2"/>
    <w:rsid w:val="00474E41"/>
    <w:rsid w:val="0049490C"/>
    <w:rsid w:val="004E6E94"/>
    <w:rsid w:val="004F676C"/>
    <w:rsid w:val="00521639"/>
    <w:rsid w:val="00532BB7"/>
    <w:rsid w:val="005332E4"/>
    <w:rsid w:val="0053550C"/>
    <w:rsid w:val="00541499"/>
    <w:rsid w:val="005452BC"/>
    <w:rsid w:val="00555018"/>
    <w:rsid w:val="005718F6"/>
    <w:rsid w:val="005723DC"/>
    <w:rsid w:val="006210DC"/>
    <w:rsid w:val="00637061"/>
    <w:rsid w:val="0064349D"/>
    <w:rsid w:val="00663E2D"/>
    <w:rsid w:val="00682481"/>
    <w:rsid w:val="00685549"/>
    <w:rsid w:val="006B7365"/>
    <w:rsid w:val="006C2D81"/>
    <w:rsid w:val="006C7DF8"/>
    <w:rsid w:val="00706DC2"/>
    <w:rsid w:val="00750FC8"/>
    <w:rsid w:val="007533D0"/>
    <w:rsid w:val="00755069"/>
    <w:rsid w:val="007B0660"/>
    <w:rsid w:val="007B06C8"/>
    <w:rsid w:val="007E3868"/>
    <w:rsid w:val="00820C41"/>
    <w:rsid w:val="00850256"/>
    <w:rsid w:val="0088509F"/>
    <w:rsid w:val="009066AD"/>
    <w:rsid w:val="0091725A"/>
    <w:rsid w:val="0093686F"/>
    <w:rsid w:val="00940B5F"/>
    <w:rsid w:val="00942FD4"/>
    <w:rsid w:val="00951997"/>
    <w:rsid w:val="009623CE"/>
    <w:rsid w:val="00974370"/>
    <w:rsid w:val="00990352"/>
    <w:rsid w:val="009B41D4"/>
    <w:rsid w:val="009D65DC"/>
    <w:rsid w:val="00A03405"/>
    <w:rsid w:val="00A1528A"/>
    <w:rsid w:val="00A33918"/>
    <w:rsid w:val="00A7629F"/>
    <w:rsid w:val="00A9501F"/>
    <w:rsid w:val="00AB5F55"/>
    <w:rsid w:val="00AC1701"/>
    <w:rsid w:val="00AE57D8"/>
    <w:rsid w:val="00AE58D5"/>
    <w:rsid w:val="00AF0CEE"/>
    <w:rsid w:val="00B227C3"/>
    <w:rsid w:val="00B536E4"/>
    <w:rsid w:val="00B667AD"/>
    <w:rsid w:val="00B71CAD"/>
    <w:rsid w:val="00B75712"/>
    <w:rsid w:val="00B84C38"/>
    <w:rsid w:val="00B86C00"/>
    <w:rsid w:val="00B947F6"/>
    <w:rsid w:val="00BD5EAE"/>
    <w:rsid w:val="00BF16AA"/>
    <w:rsid w:val="00C354B8"/>
    <w:rsid w:val="00C36E16"/>
    <w:rsid w:val="00C52111"/>
    <w:rsid w:val="00C52517"/>
    <w:rsid w:val="00C60921"/>
    <w:rsid w:val="00C62936"/>
    <w:rsid w:val="00C653F2"/>
    <w:rsid w:val="00C679E6"/>
    <w:rsid w:val="00C908F9"/>
    <w:rsid w:val="00CA0917"/>
    <w:rsid w:val="00CA1099"/>
    <w:rsid w:val="00CB1C1A"/>
    <w:rsid w:val="00CE4048"/>
    <w:rsid w:val="00D417C2"/>
    <w:rsid w:val="00D43D1D"/>
    <w:rsid w:val="00D60936"/>
    <w:rsid w:val="00D709EB"/>
    <w:rsid w:val="00D74714"/>
    <w:rsid w:val="00D82F3F"/>
    <w:rsid w:val="00D921C6"/>
    <w:rsid w:val="00D958C2"/>
    <w:rsid w:val="00E04AB5"/>
    <w:rsid w:val="00E07089"/>
    <w:rsid w:val="00E07906"/>
    <w:rsid w:val="00E50EEA"/>
    <w:rsid w:val="00E52F58"/>
    <w:rsid w:val="00E65638"/>
    <w:rsid w:val="00E97E64"/>
    <w:rsid w:val="00EC26AA"/>
    <w:rsid w:val="00ED7A53"/>
    <w:rsid w:val="00EE4273"/>
    <w:rsid w:val="00F02004"/>
    <w:rsid w:val="00F042CB"/>
    <w:rsid w:val="00F32016"/>
    <w:rsid w:val="00F5261E"/>
    <w:rsid w:val="00F67C10"/>
    <w:rsid w:val="00F72FE1"/>
    <w:rsid w:val="00F841DA"/>
    <w:rsid w:val="00FC0A95"/>
    <w:rsid w:val="00FC3D9C"/>
    <w:rsid w:val="00FC624B"/>
    <w:rsid w:val="00FE41B6"/>
    <w:rsid w:val="00FF0153"/>
    <w:rsid w:val="00FF4DD7"/>
    <w:rsid w:val="00FF537D"/>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D49FE"/>
  <w15:chartTrackingRefBased/>
  <w15:docId w15:val="{39DD73F8-D79B-4D27-8A0B-BA3F49709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A61"/>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7428">
      <w:bodyDiv w:val="1"/>
      <w:marLeft w:val="0"/>
      <w:marRight w:val="0"/>
      <w:marTop w:val="0"/>
      <w:marBottom w:val="0"/>
      <w:divBdr>
        <w:top w:val="none" w:sz="0" w:space="0" w:color="auto"/>
        <w:left w:val="none" w:sz="0" w:space="0" w:color="auto"/>
        <w:bottom w:val="none" w:sz="0" w:space="0" w:color="auto"/>
        <w:right w:val="none" w:sz="0" w:space="0" w:color="auto"/>
      </w:divBdr>
    </w:div>
    <w:div w:id="737245985">
      <w:bodyDiv w:val="1"/>
      <w:marLeft w:val="0"/>
      <w:marRight w:val="0"/>
      <w:marTop w:val="0"/>
      <w:marBottom w:val="0"/>
      <w:divBdr>
        <w:top w:val="none" w:sz="0" w:space="0" w:color="auto"/>
        <w:left w:val="none" w:sz="0" w:space="0" w:color="auto"/>
        <w:bottom w:val="none" w:sz="0" w:space="0" w:color="auto"/>
        <w:right w:val="none" w:sz="0" w:space="0" w:color="auto"/>
      </w:divBdr>
    </w:div>
    <w:div w:id="185807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1314</Words>
  <Characters>7419</Characters>
  <Application>Microsoft Office Word</Application>
  <DocSecurity>0</DocSecurity>
  <Lines>136</Lines>
  <Paragraphs>25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3</cp:revision>
  <cp:lastPrinted>2026-03-13T17:15:00Z</cp:lastPrinted>
  <dcterms:created xsi:type="dcterms:W3CDTF">2026-04-09T18:33:00Z</dcterms:created>
  <dcterms:modified xsi:type="dcterms:W3CDTF">2026-04-09T20:05:00Z</dcterms:modified>
</cp:coreProperties>
</file>