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704C0D" w14:textId="3F54A513" w:rsidR="00653164" w:rsidRPr="003A2B8B" w:rsidRDefault="00487314" w:rsidP="00AB727F">
      <w:pPr>
        <w:suppressLineNumbers/>
        <w:jc w:val="center"/>
        <w:rPr>
          <w:rFonts w:ascii="Book Antiqua" w:hAnsi="Book Antiqua"/>
          <w:sz w:val="28"/>
          <w:szCs w:val="28"/>
          <w:lang w:val="es-ES"/>
        </w:rPr>
      </w:pPr>
      <w:r>
        <w:rPr>
          <w:rFonts w:ascii="Book Antiqua" w:hAnsi="Book Antiqua"/>
          <w:sz w:val="28"/>
          <w:szCs w:val="28"/>
          <w:lang w:val="es-ES"/>
        </w:rPr>
        <w:t>GOBIERNO</w:t>
      </w:r>
      <w:r>
        <w:rPr>
          <w:rFonts w:ascii="Book Antiqua" w:hAnsi="Book Antiqua"/>
          <w:i/>
          <w:sz w:val="28"/>
          <w:szCs w:val="28"/>
          <w:lang w:val="es-ES"/>
        </w:rPr>
        <w:t xml:space="preserve"> </w:t>
      </w:r>
      <w:r>
        <w:rPr>
          <w:rFonts w:ascii="Book Antiqua" w:hAnsi="Book Antiqua"/>
          <w:sz w:val="28"/>
          <w:szCs w:val="28"/>
          <w:lang w:val="es-ES"/>
        </w:rPr>
        <w:t>DE PUERTO RICO</w:t>
      </w:r>
    </w:p>
    <w:p w14:paraId="432289E8" w14:textId="77777777" w:rsidR="00653164" w:rsidRPr="003A2B8B" w:rsidRDefault="00653164" w:rsidP="00AB727F">
      <w:pPr>
        <w:suppressLineNumbers/>
        <w:rPr>
          <w:rFonts w:ascii="Book Antiqua" w:hAnsi="Book Antiqua"/>
          <w:szCs w:val="24"/>
          <w:lang w:val="es-ES"/>
        </w:rPr>
      </w:pPr>
    </w:p>
    <w:p w14:paraId="1F115470" w14:textId="69557CBF" w:rsidR="00653164" w:rsidRPr="003A2B8B" w:rsidRDefault="00487314" w:rsidP="00AB727F">
      <w:pPr>
        <w:suppressLineNumbers/>
        <w:jc w:val="both"/>
        <w:rPr>
          <w:rFonts w:ascii="Book Antiqua" w:hAnsi="Book Antiqua"/>
          <w:szCs w:val="24"/>
          <w:lang w:val="es-ES"/>
        </w:rPr>
      </w:pPr>
      <w:r>
        <w:rPr>
          <w:rFonts w:ascii="Book Antiqua" w:hAnsi="Book Antiqua"/>
          <w:szCs w:val="24"/>
          <w:lang w:val="es-ES"/>
        </w:rPr>
        <w:t>20ma. Asamblea</w:t>
      </w:r>
      <w:r>
        <w:rPr>
          <w:rFonts w:ascii="Book Antiqua" w:hAnsi="Book Antiqua"/>
          <w:szCs w:val="24"/>
          <w:lang w:val="es-ES"/>
        </w:rPr>
        <w:tab/>
        <w:t xml:space="preserve">                                                                                  </w:t>
      </w:r>
      <w:r>
        <w:rPr>
          <w:rFonts w:ascii="Book Antiqua" w:hAnsi="Book Antiqua"/>
          <w:szCs w:val="24"/>
          <w:lang w:val="es-ES"/>
        </w:rPr>
        <w:tab/>
        <w:t xml:space="preserve">         </w:t>
      </w:r>
      <w:r w:rsidR="00F42897">
        <w:rPr>
          <w:rFonts w:ascii="Book Antiqua" w:hAnsi="Book Antiqua"/>
          <w:szCs w:val="24"/>
          <w:lang w:val="es-ES"/>
        </w:rPr>
        <w:t xml:space="preserve"> </w:t>
      </w:r>
      <w:r>
        <w:rPr>
          <w:rFonts w:ascii="Book Antiqua" w:hAnsi="Book Antiqua"/>
          <w:szCs w:val="24"/>
          <w:lang w:val="es-ES"/>
        </w:rPr>
        <w:t>3ra. Sesión</w:t>
      </w:r>
    </w:p>
    <w:p w14:paraId="76E10747" w14:textId="7FCFFE23" w:rsidR="00653164" w:rsidRPr="003A2B8B" w:rsidRDefault="00653164" w:rsidP="00AB727F">
      <w:pPr>
        <w:suppressLineNumbers/>
        <w:jc w:val="both"/>
        <w:rPr>
          <w:rFonts w:ascii="Book Antiqua" w:hAnsi="Book Antiqua"/>
          <w:szCs w:val="24"/>
          <w:lang w:val="es-ES"/>
        </w:rPr>
      </w:pPr>
      <w:r>
        <w:rPr>
          <w:rFonts w:ascii="Book Antiqua" w:hAnsi="Book Antiqua"/>
          <w:szCs w:val="24"/>
          <w:lang w:val="es-ES"/>
        </w:rPr>
        <w:t xml:space="preserve">          </w:t>
      </w:r>
      <w:r w:rsidR="00F42897">
        <w:rPr>
          <w:rFonts w:ascii="Book Antiqua" w:hAnsi="Book Antiqua"/>
          <w:szCs w:val="24"/>
          <w:lang w:val="es-ES"/>
        </w:rPr>
        <w:t xml:space="preserve">  </w:t>
      </w:r>
      <w:r>
        <w:rPr>
          <w:rFonts w:ascii="Book Antiqua" w:hAnsi="Book Antiqua"/>
          <w:szCs w:val="24"/>
          <w:lang w:val="es-ES"/>
        </w:rPr>
        <w:t>Legislativa</w:t>
      </w:r>
      <w:r>
        <w:rPr>
          <w:rFonts w:ascii="Book Antiqua" w:hAnsi="Book Antiqua"/>
          <w:szCs w:val="24"/>
          <w:lang w:val="es-ES"/>
        </w:rPr>
        <w:tab/>
      </w:r>
      <w:r>
        <w:rPr>
          <w:rFonts w:ascii="Book Antiqua" w:hAnsi="Book Antiqua"/>
          <w:szCs w:val="24"/>
          <w:lang w:val="es-ES"/>
        </w:rPr>
        <w:tab/>
        <w:t xml:space="preserve">                                                                              </w:t>
      </w:r>
      <w:r>
        <w:rPr>
          <w:rFonts w:ascii="Book Antiqua" w:hAnsi="Book Antiqua"/>
          <w:szCs w:val="24"/>
          <w:lang w:val="es-ES"/>
        </w:rPr>
        <w:tab/>
        <w:t xml:space="preserve">     </w:t>
      </w:r>
      <w:r w:rsidR="00F42897">
        <w:rPr>
          <w:rFonts w:ascii="Book Antiqua" w:hAnsi="Book Antiqua"/>
          <w:szCs w:val="24"/>
          <w:lang w:val="es-ES"/>
        </w:rPr>
        <w:t xml:space="preserve"> </w:t>
      </w:r>
      <w:r>
        <w:rPr>
          <w:rFonts w:ascii="Book Antiqua" w:hAnsi="Book Antiqua"/>
          <w:szCs w:val="24"/>
          <w:lang w:val="es-ES"/>
        </w:rPr>
        <w:t>Ordinaria</w:t>
      </w:r>
    </w:p>
    <w:p w14:paraId="03C82B2E" w14:textId="77777777" w:rsidR="00E827F6" w:rsidRPr="003A2B8B" w:rsidRDefault="00E827F6" w:rsidP="00AB727F">
      <w:pPr>
        <w:suppressLineNumbers/>
        <w:rPr>
          <w:lang w:val="es-ES"/>
        </w:rPr>
      </w:pPr>
    </w:p>
    <w:p w14:paraId="312D3457" w14:textId="77777777" w:rsidR="00E827F6" w:rsidRPr="003A2B8B" w:rsidRDefault="00E827F6" w:rsidP="00F42897">
      <w:pPr>
        <w:suppressLineNumbers/>
        <w:jc w:val="center"/>
        <w:rPr>
          <w:rFonts w:ascii="Book Antiqua" w:hAnsi="Book Antiqua"/>
          <w:b/>
          <w:sz w:val="36"/>
          <w:lang w:val="es-ES"/>
        </w:rPr>
      </w:pPr>
      <w:r>
        <w:rPr>
          <w:rFonts w:ascii="Book Antiqua" w:hAnsi="Book Antiqua"/>
          <w:b/>
          <w:sz w:val="36"/>
          <w:lang w:val="es-ES"/>
        </w:rPr>
        <w:t xml:space="preserve">CÁMARA DE REPRESENTANTES </w:t>
      </w:r>
    </w:p>
    <w:p w14:paraId="0C2F8671" w14:textId="77777777" w:rsidR="00F42897" w:rsidRPr="00F42897" w:rsidRDefault="00F42897" w:rsidP="00F42897">
      <w:pPr>
        <w:suppressLineNumbers/>
        <w:jc w:val="center"/>
        <w:rPr>
          <w:rFonts w:ascii="Book Antiqua" w:hAnsi="Book Antiqua"/>
          <w:b/>
          <w:szCs w:val="24"/>
          <w:lang w:val="es-ES"/>
        </w:rPr>
      </w:pPr>
    </w:p>
    <w:p w14:paraId="126F99B8" w14:textId="64EA50ED" w:rsidR="00E827F6" w:rsidRPr="003A2B8B" w:rsidRDefault="00E827F6" w:rsidP="00F42897">
      <w:pPr>
        <w:suppressLineNumbers/>
        <w:jc w:val="center"/>
        <w:rPr>
          <w:rFonts w:ascii="Book Antiqua" w:hAnsi="Book Antiqua"/>
          <w:b/>
          <w:sz w:val="52"/>
          <w:lang w:val="es-ES"/>
        </w:rPr>
      </w:pPr>
      <w:r>
        <w:rPr>
          <w:rFonts w:ascii="Book Antiqua" w:hAnsi="Book Antiqua"/>
          <w:b/>
          <w:sz w:val="52"/>
          <w:lang w:val="es-ES"/>
        </w:rPr>
        <w:t xml:space="preserve">R. de la C. </w:t>
      </w:r>
      <w:r w:rsidR="00D80A27">
        <w:rPr>
          <w:rFonts w:ascii="Book Antiqua" w:hAnsi="Book Antiqua"/>
          <w:b/>
          <w:sz w:val="52"/>
          <w:lang w:val="es-ES"/>
        </w:rPr>
        <w:t>664</w:t>
      </w:r>
    </w:p>
    <w:p w14:paraId="57C102A8" w14:textId="77777777" w:rsidR="00530189" w:rsidRDefault="00530189" w:rsidP="00F42897">
      <w:pPr>
        <w:suppressLineNumbers/>
        <w:jc w:val="center"/>
        <w:rPr>
          <w:rFonts w:ascii="Book Antiqua" w:hAnsi="Book Antiqua"/>
          <w:lang w:val="es-ES"/>
        </w:rPr>
      </w:pPr>
    </w:p>
    <w:p w14:paraId="5E68E7D5" w14:textId="7533CCC6" w:rsidR="00E827F6" w:rsidRPr="003A2B8B" w:rsidRDefault="00D80A27" w:rsidP="00F42897">
      <w:pPr>
        <w:suppressLineNumbers/>
        <w:jc w:val="center"/>
        <w:rPr>
          <w:rFonts w:ascii="Book Antiqua" w:hAnsi="Book Antiqua"/>
          <w:lang w:val="es-ES"/>
        </w:rPr>
      </w:pPr>
      <w:r>
        <w:rPr>
          <w:rFonts w:ascii="Book Antiqua" w:hAnsi="Book Antiqua"/>
          <w:lang w:val="es-ES"/>
        </w:rPr>
        <w:t>9</w:t>
      </w:r>
      <w:r w:rsidR="00487314">
        <w:rPr>
          <w:rFonts w:ascii="Book Antiqua" w:hAnsi="Book Antiqua"/>
          <w:lang w:val="es-ES"/>
        </w:rPr>
        <w:t xml:space="preserve"> DE </w:t>
      </w:r>
      <w:r w:rsidR="00136111">
        <w:rPr>
          <w:rFonts w:ascii="Book Antiqua" w:hAnsi="Book Antiqua"/>
          <w:lang w:val="es-ES"/>
        </w:rPr>
        <w:t>ABRIL</w:t>
      </w:r>
      <w:r w:rsidR="00487314">
        <w:rPr>
          <w:rFonts w:ascii="Book Antiqua" w:hAnsi="Book Antiqua"/>
          <w:lang w:val="es-ES"/>
        </w:rPr>
        <w:t xml:space="preserve"> DE 2026</w:t>
      </w:r>
    </w:p>
    <w:p w14:paraId="7D3D508E" w14:textId="77777777" w:rsidR="00F42897" w:rsidRDefault="00F42897" w:rsidP="00F42897">
      <w:pPr>
        <w:suppressLineNumbers/>
        <w:jc w:val="center"/>
        <w:rPr>
          <w:rFonts w:ascii="Book Antiqua" w:hAnsi="Book Antiqua"/>
          <w:lang w:val="es-ES"/>
        </w:rPr>
      </w:pPr>
    </w:p>
    <w:p w14:paraId="7992B4DC" w14:textId="16455793" w:rsidR="00E827F6" w:rsidRPr="003A2B8B" w:rsidRDefault="00E827F6" w:rsidP="00F42897">
      <w:pPr>
        <w:suppressLineNumbers/>
        <w:jc w:val="center"/>
        <w:rPr>
          <w:rFonts w:ascii="Book Antiqua" w:hAnsi="Book Antiqua"/>
          <w:lang w:val="es-ES"/>
        </w:rPr>
      </w:pPr>
      <w:r>
        <w:rPr>
          <w:rFonts w:ascii="Book Antiqua" w:hAnsi="Book Antiqua"/>
          <w:lang w:val="es-ES"/>
        </w:rPr>
        <w:t xml:space="preserve">Presentada por el representante </w:t>
      </w:r>
      <w:r>
        <w:rPr>
          <w:rFonts w:ascii="Book Antiqua" w:hAnsi="Book Antiqua"/>
          <w:i/>
          <w:lang w:val="es-ES"/>
        </w:rPr>
        <w:t xml:space="preserve">Nieves Rosario </w:t>
      </w:r>
    </w:p>
    <w:p w14:paraId="55BBB95F" w14:textId="77777777" w:rsidR="00F42897" w:rsidRDefault="00F42897" w:rsidP="00F42897">
      <w:pPr>
        <w:suppressLineNumbers/>
        <w:jc w:val="center"/>
        <w:rPr>
          <w:rFonts w:ascii="Book Antiqua" w:hAnsi="Book Antiqua"/>
          <w:lang w:val="es-ES"/>
        </w:rPr>
      </w:pPr>
    </w:p>
    <w:p w14:paraId="0C315E00" w14:textId="34485398" w:rsidR="00E827F6" w:rsidRPr="003A2B8B" w:rsidRDefault="00E827F6" w:rsidP="00F42897">
      <w:pPr>
        <w:suppressLineNumbers/>
        <w:jc w:val="center"/>
        <w:rPr>
          <w:rFonts w:ascii="Book Antiqua" w:hAnsi="Book Antiqua"/>
          <w:lang w:val="es-ES"/>
        </w:rPr>
      </w:pPr>
      <w:r>
        <w:rPr>
          <w:rFonts w:ascii="Book Antiqua" w:hAnsi="Book Antiqua"/>
          <w:lang w:val="es-ES"/>
        </w:rPr>
        <w:t xml:space="preserve">Referida a la Comisión de </w:t>
      </w:r>
      <w:r w:rsidR="00F42897">
        <w:rPr>
          <w:rFonts w:ascii="Book Antiqua" w:hAnsi="Book Antiqua"/>
          <w:lang w:val="es-ES"/>
        </w:rPr>
        <w:t>Asuntos Internos</w:t>
      </w:r>
    </w:p>
    <w:p w14:paraId="5CEFE610" w14:textId="77777777" w:rsidR="00E827F6" w:rsidRPr="003A2B8B" w:rsidRDefault="00E827F6" w:rsidP="00F42897">
      <w:pPr>
        <w:suppressLineNumbers/>
        <w:jc w:val="both"/>
        <w:rPr>
          <w:rFonts w:ascii="Book Antiqua" w:hAnsi="Book Antiqua"/>
          <w:lang w:val="es-ES"/>
        </w:rPr>
      </w:pPr>
    </w:p>
    <w:p w14:paraId="7A59D943" w14:textId="21D9A5F1" w:rsidR="00E827F6" w:rsidRPr="003A2B8B" w:rsidRDefault="00E827F6" w:rsidP="00AB727F">
      <w:pPr>
        <w:suppressLineNumbers/>
        <w:jc w:val="center"/>
        <w:rPr>
          <w:rFonts w:ascii="Book Antiqua" w:hAnsi="Book Antiqua"/>
          <w:b/>
          <w:sz w:val="28"/>
          <w:lang w:val="es-ES"/>
        </w:rPr>
      </w:pPr>
      <w:r>
        <w:rPr>
          <w:rFonts w:ascii="Book Antiqua" w:hAnsi="Book Antiqua"/>
          <w:b/>
          <w:sz w:val="28"/>
          <w:lang w:val="es-ES"/>
        </w:rPr>
        <w:t>RESOLUCIÓN</w:t>
      </w:r>
    </w:p>
    <w:p w14:paraId="63F0DD4B" w14:textId="77777777" w:rsidR="00E827F6" w:rsidRPr="003A2B8B" w:rsidRDefault="00E827F6" w:rsidP="00AB727F">
      <w:pPr>
        <w:suppressLineNumbers/>
        <w:jc w:val="both"/>
        <w:rPr>
          <w:rFonts w:ascii="Book Antiqua" w:hAnsi="Book Antiqua"/>
          <w:lang w:val="es-ES"/>
        </w:rPr>
      </w:pPr>
    </w:p>
    <w:p w14:paraId="6CBCAC6F" w14:textId="73AF107C" w:rsidR="007525F6" w:rsidRPr="003A2B8B" w:rsidRDefault="00E578C6" w:rsidP="00F42897">
      <w:pPr>
        <w:suppressLineNumbers/>
        <w:ind w:left="720" w:hanging="720"/>
        <w:jc w:val="both"/>
        <w:rPr>
          <w:rFonts w:ascii="Book Antiqua" w:hAnsi="Book Antiqua"/>
          <w:lang w:val="es-ES"/>
        </w:rPr>
      </w:pPr>
      <w:r>
        <w:rPr>
          <w:rFonts w:ascii="Book Antiqua" w:hAnsi="Book Antiqua"/>
          <w:lang w:val="es-ES"/>
        </w:rPr>
        <w:t>Para ordenar a la Comisión de Recreación y Deportes de la Cámara de Representantes del Gobierno de Puerto Rico, realizar una investigación exhaustiva sobre el estatus, las condiciones físicas, operacionales y administrativas de las instalaciones deportivas y recreativas ubicadas en los municipios que componen el Distrito Representativo Núm. 13, a saber, Arecibo, Barceloneta, Florida y Manatí; evaluar la respuesta, los planes de mantenimiento y el uso de fondos del Departamento de Recreación y Deportes (DRD) y de los municipios concernidos respecto a dichas facilidades; indagar sobre los programas vigentes para la rehabilitación, conservación y uso óptimo de parques, canchas, estadios, pistas atléticas, complejos deportivos y áreas recreativas; y para otros fines relacionados.</w:t>
      </w:r>
    </w:p>
    <w:p w14:paraId="045E0FED" w14:textId="77777777" w:rsidR="00705B95" w:rsidRPr="003A2B8B" w:rsidRDefault="00705B95" w:rsidP="00AB727F">
      <w:pPr>
        <w:suppressLineNumbers/>
        <w:ind w:left="360" w:hanging="360"/>
        <w:jc w:val="center"/>
        <w:rPr>
          <w:rFonts w:ascii="Book Antiqua" w:hAnsi="Book Antiqua"/>
          <w:lang w:val="es-ES"/>
        </w:rPr>
      </w:pPr>
    </w:p>
    <w:p w14:paraId="3675272A" w14:textId="69873DE3" w:rsidR="00E827F6" w:rsidRPr="003A2B8B" w:rsidRDefault="00E827F6" w:rsidP="00AB727F">
      <w:pPr>
        <w:suppressLineNumbers/>
        <w:ind w:left="360" w:hanging="360"/>
        <w:jc w:val="center"/>
        <w:rPr>
          <w:rFonts w:ascii="Book Antiqua" w:hAnsi="Book Antiqua"/>
          <w:lang w:val="es-ES"/>
        </w:rPr>
      </w:pPr>
      <w:r>
        <w:rPr>
          <w:rFonts w:ascii="Book Antiqua" w:hAnsi="Book Antiqua"/>
          <w:lang w:val="es-ES"/>
        </w:rPr>
        <w:t>EXPOSICIÓN DE MOTIVOS</w:t>
      </w:r>
    </w:p>
    <w:p w14:paraId="1C94F91A" w14:textId="77777777" w:rsidR="00E827F6" w:rsidRPr="003A2B8B" w:rsidRDefault="00E827F6" w:rsidP="00AB727F">
      <w:pPr>
        <w:suppressLineNumbers/>
        <w:ind w:firstLine="720"/>
        <w:jc w:val="both"/>
        <w:rPr>
          <w:rFonts w:ascii="Book Antiqua" w:hAnsi="Book Antiqua"/>
          <w:bCs/>
          <w:lang w:val="es-ES"/>
        </w:rPr>
      </w:pPr>
    </w:p>
    <w:p w14:paraId="56059976" w14:textId="77777777" w:rsidR="00705B95" w:rsidRPr="00705B95" w:rsidRDefault="00705B95" w:rsidP="00705B95">
      <w:pPr>
        <w:suppressLineNumbers/>
        <w:ind w:firstLine="567"/>
        <w:jc w:val="both"/>
        <w:rPr>
          <w:rFonts w:ascii="Book Antiqua" w:hAnsi="Book Antiqua"/>
          <w:bCs/>
          <w:lang w:val="es-ES"/>
        </w:rPr>
      </w:pPr>
      <w:r>
        <w:rPr>
          <w:rFonts w:ascii="Book Antiqua" w:hAnsi="Book Antiqua"/>
          <w:bCs/>
          <w:lang w:val="es-ES"/>
        </w:rPr>
        <w:t>El deporte y la recreación constituyen herramientas esenciales para el desarrollo integral de la niñez, la juventud y el bienestar físico, mental y social de toda la ciudadanía. Las instalaciones deportivas y recreativas, tales como parques, canchas, estadios, pistas atléticas, piscinas y complejos deportivos, representan espacios vitales para el sano esparcimiento, la convivencia comunitaria y la prevención de conductas antisociales. Por ello, garantizar su adecuado estado físico y operacional es un deber ineludible del Estado y de los gobiernos municipales.</w:t>
      </w:r>
    </w:p>
    <w:p w14:paraId="4B61F149" w14:textId="77777777" w:rsidR="00705B95" w:rsidRPr="003A2B8B" w:rsidRDefault="00705B95" w:rsidP="00705B95">
      <w:pPr>
        <w:suppressLineNumbers/>
        <w:ind w:firstLine="567"/>
        <w:jc w:val="both"/>
        <w:rPr>
          <w:rFonts w:ascii="Book Antiqua" w:hAnsi="Book Antiqua"/>
          <w:bCs/>
          <w:lang w:val="es-ES"/>
        </w:rPr>
      </w:pPr>
    </w:p>
    <w:p w14:paraId="2FDD1F81" w14:textId="543A8ABB" w:rsidR="00705B95" w:rsidRPr="00705B95" w:rsidRDefault="00705B95" w:rsidP="00705B95">
      <w:pPr>
        <w:suppressLineNumbers/>
        <w:ind w:firstLine="567"/>
        <w:jc w:val="both"/>
        <w:rPr>
          <w:rFonts w:ascii="Book Antiqua" w:hAnsi="Book Antiqua"/>
          <w:bCs/>
          <w:lang w:val="es-ES"/>
        </w:rPr>
      </w:pPr>
      <w:r>
        <w:rPr>
          <w:rFonts w:ascii="Book Antiqua" w:hAnsi="Book Antiqua"/>
          <w:bCs/>
          <w:lang w:val="es-ES"/>
        </w:rPr>
        <w:t xml:space="preserve">La Ley Núm. 8-2004, según enmendada, conocida como la “Ley Orgánica del Departamento de Recreación y Deportes”, le confiere a dicha agencia la responsabilidad primaria de planificar, desarrollar, mantener y administrar las instalaciones deportivas y </w:t>
      </w:r>
      <w:r>
        <w:rPr>
          <w:rFonts w:ascii="Book Antiqua" w:hAnsi="Book Antiqua"/>
          <w:bCs/>
          <w:lang w:val="es-ES"/>
        </w:rPr>
        <w:lastRenderedPageBreak/>
        <w:t>recreativas propiedad del Gobierno de Puerto Rico, así como de coordinar esfuerzos con los municipios para preservar dichos espacios. No obstante, a través de toda la Isla, y particularmente en los municipios que componen el Distrito Representativo Núm. 13 —Arecibo, Barceloneta, Florida y Manatí— existe la preocupación de numerosos residentes, ligas deportivas, entrenadores y líderes comunitarios respecto al deterioro, abandono, falta de mantenimiento y en ocasiones, vandalización de múltiples facilidades recreativas.</w:t>
      </w:r>
    </w:p>
    <w:p w14:paraId="46636F0E" w14:textId="77777777" w:rsidR="00705B95" w:rsidRPr="003A2B8B" w:rsidRDefault="00705B95" w:rsidP="00705B95">
      <w:pPr>
        <w:suppressLineNumbers/>
        <w:ind w:firstLine="567"/>
        <w:jc w:val="both"/>
        <w:rPr>
          <w:rFonts w:ascii="Book Antiqua" w:hAnsi="Book Antiqua"/>
          <w:bCs/>
          <w:lang w:val="es-ES"/>
        </w:rPr>
      </w:pPr>
    </w:p>
    <w:p w14:paraId="510E7752" w14:textId="077248E7" w:rsidR="00705B95" w:rsidRPr="00705B95" w:rsidRDefault="00705B95" w:rsidP="00705B95">
      <w:pPr>
        <w:suppressLineNumbers/>
        <w:ind w:firstLine="567"/>
        <w:jc w:val="both"/>
        <w:rPr>
          <w:rFonts w:ascii="Book Antiqua" w:hAnsi="Book Antiqua"/>
          <w:bCs/>
          <w:lang w:val="es-ES"/>
        </w:rPr>
      </w:pPr>
      <w:r>
        <w:rPr>
          <w:rFonts w:ascii="Book Antiqua" w:hAnsi="Book Antiqua"/>
          <w:bCs/>
          <w:lang w:val="es-ES"/>
        </w:rPr>
        <w:t>Diversos informes y expresiones públicas han advertido sobre la falta de recursos económicos para el mantenimiento adecuado de parques y canchas a nivel isla, al punto de que el propio Departamento de Recreación y Deportes ha impulsado iniciativas como el programa “Adopta un Parque”, en reconocimiento de la magnitud del problema. Esta realidad, lejos de ser ajena al Distrito Representativo Núm. 13, se manifiesta en verjas rotas, alumbrado deficiente, tableros y canastos en mal estado, gradas deterioradas, falta de accesibilidad para personas con diversidad funcional y acumulación de basura en facilidades que deberían estar al servicio de nuestras comunidades. Esta Cámara de Representantes tiene el deber ministerial de fiscalizar el estado de estas facilidades y asegurarse de que tanto el Departamento de Recreación y Deportes como los municipios concernidos cumplan cabalmente con su deber de garantizar instalaciones deportivas seguras, accesibles y funcionales para los residentes del Distrito Representativo Núm. 13.</w:t>
      </w:r>
    </w:p>
    <w:p w14:paraId="3E624EA5" w14:textId="77777777" w:rsidR="004B1B50" w:rsidRDefault="004B1B50" w:rsidP="00705B95">
      <w:pPr>
        <w:suppressLineNumbers/>
        <w:ind w:firstLine="567"/>
        <w:jc w:val="both"/>
        <w:rPr>
          <w:rFonts w:ascii="Book Antiqua" w:hAnsi="Book Antiqua"/>
          <w:bCs/>
          <w:lang w:val="es-ES"/>
        </w:rPr>
      </w:pPr>
    </w:p>
    <w:p w14:paraId="33046E5D" w14:textId="52FC9162" w:rsidR="00705B95" w:rsidRPr="00705B95" w:rsidRDefault="00705B95" w:rsidP="00705B95">
      <w:pPr>
        <w:suppressLineNumbers/>
        <w:ind w:firstLine="567"/>
        <w:jc w:val="both"/>
        <w:rPr>
          <w:rFonts w:ascii="Book Antiqua" w:hAnsi="Book Antiqua"/>
          <w:bCs/>
          <w:lang w:val="es-ES"/>
        </w:rPr>
      </w:pPr>
      <w:r>
        <w:rPr>
          <w:rFonts w:ascii="Book Antiqua" w:hAnsi="Book Antiqua"/>
          <w:bCs/>
          <w:lang w:val="es-ES"/>
        </w:rPr>
        <w:t>Por las razones antes expuestas, resulta necesario y apremiante realizar una investigación abarcadora que permita identificar el inventario, condiciones, titularidad y uso de las instalaciones deportivas y recreativas del Distrito Representativo Núm. 13; evaluar los planes de mantenimiento, presupuesto asignado, obras pendientes y fondos disponibles; así como formular recomendaciones de política pública dirigidas a la rehabilitación, modernización y conservación de estos espacios para el disfrute de nuestras comunidades.</w:t>
      </w:r>
    </w:p>
    <w:p w14:paraId="73F462F1" w14:textId="77777777" w:rsidR="00F42897" w:rsidRDefault="00F42897" w:rsidP="00AB727F">
      <w:pPr>
        <w:suppressLineNumbers/>
        <w:ind w:firstLine="567"/>
        <w:jc w:val="both"/>
        <w:rPr>
          <w:rFonts w:ascii="Book Antiqua" w:hAnsi="Book Antiqua"/>
          <w:i/>
          <w:lang w:val="es-ES"/>
        </w:rPr>
      </w:pPr>
    </w:p>
    <w:p w14:paraId="023E603C" w14:textId="1AEF9358" w:rsidR="00E827F6" w:rsidRPr="003A2B8B" w:rsidRDefault="00E827F6" w:rsidP="00F42897">
      <w:pPr>
        <w:suppressLineNumbers/>
        <w:jc w:val="both"/>
        <w:rPr>
          <w:rFonts w:ascii="Book Antiqua" w:hAnsi="Book Antiqua"/>
          <w:lang w:val="es-ES"/>
        </w:rPr>
      </w:pPr>
      <w:r>
        <w:rPr>
          <w:rFonts w:ascii="Book Antiqua" w:hAnsi="Book Antiqua"/>
          <w:i/>
          <w:lang w:val="es-ES"/>
        </w:rPr>
        <w:t xml:space="preserve">RESUÉLVESE POR LA CÁMARA DE REPRESENTANTES DE PUERTO RICO: </w:t>
      </w:r>
    </w:p>
    <w:p w14:paraId="4A8B633F" w14:textId="77777777" w:rsidR="00E827F6" w:rsidRPr="003A2B8B" w:rsidRDefault="00E827F6" w:rsidP="00AB727F">
      <w:pPr>
        <w:suppressLineNumbers/>
        <w:jc w:val="both"/>
        <w:rPr>
          <w:rFonts w:ascii="Book Antiqua" w:hAnsi="Book Antiqua"/>
          <w:lang w:val="es-ES"/>
        </w:rPr>
      </w:pPr>
    </w:p>
    <w:p w14:paraId="2DFE8A75" w14:textId="77777777" w:rsidR="001C7E59" w:rsidRPr="003A2B8B" w:rsidRDefault="001C7E59" w:rsidP="00AB727F">
      <w:pPr>
        <w:suppressLineNumbers/>
        <w:jc w:val="both"/>
        <w:rPr>
          <w:rFonts w:ascii="Book Antiqua" w:hAnsi="Book Antiqua"/>
          <w:lang w:val="es-ES"/>
        </w:rPr>
        <w:sectPr w:rsidR="001C7E59" w:rsidRPr="003A2B8B" w:rsidSect="00A66E5B">
          <w:headerReference w:type="default" r:id="rId7"/>
          <w:pgSz w:w="12240" w:h="15840" w:code="1"/>
          <w:pgMar w:top="1440" w:right="1440" w:bottom="1440" w:left="1440" w:header="720" w:footer="720" w:gutter="0"/>
          <w:cols w:space="720"/>
          <w:titlePg/>
        </w:sectPr>
      </w:pPr>
    </w:p>
    <w:p w14:paraId="45FF24B1" w14:textId="77777777" w:rsidR="003A2B8B" w:rsidRPr="003A2B8B" w:rsidRDefault="003A2B8B" w:rsidP="003A2B8B">
      <w:pPr>
        <w:spacing w:line="480" w:lineRule="auto"/>
        <w:ind w:firstLine="567"/>
        <w:jc w:val="both"/>
        <w:rPr>
          <w:rFonts w:ascii="Book Antiqua" w:hAnsi="Book Antiqua"/>
          <w:lang w:val="es-ES"/>
        </w:rPr>
      </w:pPr>
      <w:r>
        <w:rPr>
          <w:rFonts w:ascii="Book Antiqua" w:hAnsi="Book Antiqua"/>
          <w:lang w:val="es-ES"/>
        </w:rPr>
        <w:t>Sección 1.- Se ordena a la Comisión de Recreación y Deportes de la Cámara de Representantes de Puerto Rico, realizar una investigación exhaustiva sobre el estatus, las condiciones físicas, operacionales y administrativas de las instalaciones deportivas y recreativas ubicadas en los municipios que componen el Distrito Representativo Núm. 13, a saber, Arecibo, Barceloneta, Florida y Manatí.</w:t>
      </w:r>
    </w:p>
    <w:p w14:paraId="682F6E12" w14:textId="77777777" w:rsidR="003A2B8B" w:rsidRPr="003A2B8B" w:rsidRDefault="003A2B8B" w:rsidP="003A2B8B">
      <w:pPr>
        <w:spacing w:line="480" w:lineRule="auto"/>
        <w:ind w:firstLine="567"/>
        <w:jc w:val="both"/>
        <w:rPr>
          <w:rFonts w:ascii="Book Antiqua" w:hAnsi="Book Antiqua"/>
          <w:lang w:val="es-ES"/>
        </w:rPr>
      </w:pPr>
      <w:r>
        <w:rPr>
          <w:rFonts w:ascii="Book Antiqua" w:hAnsi="Book Antiqua"/>
          <w:lang w:val="es-ES"/>
        </w:rPr>
        <w:lastRenderedPageBreak/>
        <w:t>Sección 2.- La Comisión preparará un inventario detallado de todas las instalaciones deportivas y recreativas, municipales y estatales, ubicadas en los municipios de Arecibo, Barceloneta, Florida y Manatí; evaluará sus condiciones físicas, estructurales, de accesibilidad, alumbrado, seguridad, saneamiento y mantenimiento; y determinará el grado de uso comunitario y programático de cada una.</w:t>
      </w:r>
    </w:p>
    <w:p w14:paraId="7E9E8539" w14:textId="77777777" w:rsidR="003A2B8B" w:rsidRPr="003A2B8B" w:rsidRDefault="003A2B8B" w:rsidP="003A2B8B">
      <w:pPr>
        <w:spacing w:line="480" w:lineRule="auto"/>
        <w:ind w:firstLine="567"/>
        <w:jc w:val="both"/>
        <w:rPr>
          <w:rFonts w:ascii="Book Antiqua" w:hAnsi="Book Antiqua"/>
          <w:lang w:val="es-ES"/>
        </w:rPr>
      </w:pPr>
      <w:r>
        <w:rPr>
          <w:rFonts w:ascii="Book Antiqua" w:hAnsi="Book Antiqua"/>
          <w:lang w:val="es-ES"/>
        </w:rPr>
        <w:t>Sección 3.- La Comisión investigará los planes operacionales, presupuestarios y de mantenimiento del Departamento de Recreación y Deportes (DRD) y de los municipios concernidos respecto a dichas instalaciones, incluyendo los fondos asignados, desembolsados y pendientes de utilización, así como los programas vigentes de rehabilitación, adopción, reconstrucción o modernización aplicables al Distrito Representativo Núm. 13.</w:t>
      </w:r>
    </w:p>
    <w:p w14:paraId="2269CFFF" w14:textId="77777777" w:rsidR="003A2B8B" w:rsidRPr="003A2B8B" w:rsidRDefault="003A2B8B" w:rsidP="003A2B8B">
      <w:pPr>
        <w:spacing w:line="480" w:lineRule="auto"/>
        <w:ind w:firstLine="567"/>
        <w:jc w:val="both"/>
        <w:rPr>
          <w:rFonts w:ascii="Book Antiqua" w:hAnsi="Book Antiqua"/>
          <w:lang w:val="es-ES"/>
        </w:rPr>
      </w:pPr>
      <w:r>
        <w:rPr>
          <w:rFonts w:ascii="Book Antiqua" w:hAnsi="Book Antiqua"/>
          <w:lang w:val="es-ES"/>
        </w:rPr>
        <w:t xml:space="preserve">Sección 4.- La Comisión realizará aquellas vistas públicas e inspecciones oculares que sean necesarias; citará al </w:t>
      </w:r>
      <w:proofErr w:type="gramStart"/>
      <w:r>
        <w:rPr>
          <w:rFonts w:ascii="Book Antiqua" w:hAnsi="Book Antiqua"/>
          <w:lang w:val="es-ES"/>
        </w:rPr>
        <w:t>Secretario</w:t>
      </w:r>
      <w:proofErr w:type="gramEnd"/>
      <w:r>
        <w:rPr>
          <w:rFonts w:ascii="Book Antiqua" w:hAnsi="Book Antiqua"/>
          <w:lang w:val="es-ES"/>
        </w:rPr>
        <w:t xml:space="preserve"> del Departamento de Recreación y Deportes, a los alcaldes y directores de recreación y deportes de los municipios de Arecibo, Barceloneta, Florida y Manatí, así como a representantes de ligas deportivas, federaciones, atletas, entrenadores y líderes comunitarios, para rendir cuentas sobre el estado de las instalaciones deportivas y los planes de acción correspondientes.</w:t>
      </w:r>
    </w:p>
    <w:p w14:paraId="505D3FE1" w14:textId="41C971CC" w:rsidR="003A2B8B" w:rsidRPr="003A2B8B" w:rsidRDefault="003A2B8B" w:rsidP="003A2B8B">
      <w:pPr>
        <w:spacing w:line="480" w:lineRule="auto"/>
        <w:ind w:firstLine="567"/>
        <w:jc w:val="both"/>
        <w:rPr>
          <w:rFonts w:ascii="Book Antiqua" w:hAnsi="Book Antiqua"/>
          <w:lang w:val="es-ES"/>
        </w:rPr>
      </w:pPr>
      <w:r>
        <w:rPr>
          <w:rFonts w:ascii="Book Antiqua" w:hAnsi="Book Antiqua"/>
          <w:lang w:val="es-ES"/>
        </w:rPr>
        <w:t xml:space="preserve">Sección 5.- La Comisión rendirá un informe final con sus hallazgos, conclusiones y recomendaciones, dentro del término de ciento </w:t>
      </w:r>
      <w:r w:rsidR="00530189">
        <w:rPr>
          <w:rFonts w:ascii="Book Antiqua" w:hAnsi="Book Antiqua"/>
          <w:lang w:val="es-ES"/>
        </w:rPr>
        <w:t>ochenta</w:t>
      </w:r>
      <w:r>
        <w:rPr>
          <w:rFonts w:ascii="Book Antiqua" w:hAnsi="Book Antiqua"/>
          <w:lang w:val="es-ES"/>
        </w:rPr>
        <w:t xml:space="preserve"> (1</w:t>
      </w:r>
      <w:r w:rsidR="00530189">
        <w:rPr>
          <w:rFonts w:ascii="Book Antiqua" w:hAnsi="Book Antiqua"/>
          <w:lang w:val="es-ES"/>
        </w:rPr>
        <w:t>8</w:t>
      </w:r>
      <w:r>
        <w:rPr>
          <w:rFonts w:ascii="Book Antiqua" w:hAnsi="Book Antiqua"/>
          <w:lang w:val="es-ES"/>
        </w:rPr>
        <w:t>0) días, contados a partir de la aprobación de esta Resolución.</w:t>
      </w:r>
    </w:p>
    <w:p w14:paraId="0D63ABDE" w14:textId="003FE4B7" w:rsidR="00AB1BCF" w:rsidRPr="003A2B8B" w:rsidRDefault="003A2B8B" w:rsidP="00235718">
      <w:pPr>
        <w:spacing w:line="480" w:lineRule="auto"/>
        <w:ind w:firstLine="567"/>
        <w:jc w:val="both"/>
        <w:rPr>
          <w:rFonts w:ascii="Book Antiqua" w:hAnsi="Book Antiqua"/>
          <w:lang w:val="es-ES"/>
        </w:rPr>
      </w:pPr>
      <w:r>
        <w:rPr>
          <w:rFonts w:ascii="Book Antiqua" w:hAnsi="Book Antiqua"/>
          <w:lang w:val="es-ES"/>
        </w:rPr>
        <w:t>Sección 6.- Esta Resolución entrará en vigor inmediatamente después de su aprobación.</w:t>
      </w:r>
    </w:p>
    <w:sectPr w:rsidR="00AB1BCF" w:rsidRPr="003A2B8B" w:rsidSect="001305D5">
      <w:headerReference w:type="even" r:id="rId8"/>
      <w:headerReference w:type="default" r:id="rId9"/>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9057DE" w14:textId="77777777" w:rsidR="000A3D03" w:rsidRDefault="000A3D03">
      <w:r>
        <w:separator/>
      </w:r>
    </w:p>
  </w:endnote>
  <w:endnote w:type="continuationSeparator" w:id="0">
    <w:p w14:paraId="0D9BE552" w14:textId="77777777" w:rsidR="000A3D03" w:rsidRDefault="000A3D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36659A" w14:textId="77777777" w:rsidR="000A3D03" w:rsidRDefault="000A3D03">
      <w:r>
        <w:separator/>
      </w:r>
    </w:p>
  </w:footnote>
  <w:footnote w:type="continuationSeparator" w:id="0">
    <w:p w14:paraId="143EF019" w14:textId="77777777" w:rsidR="000A3D03" w:rsidRDefault="000A3D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080B3" w14:textId="77777777" w:rsidR="00B815AA" w:rsidRDefault="00E56308">
    <w:pPr>
      <w:pStyle w:val="Encabezado"/>
      <w:jc w:val="cente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2</w:t>
    </w:r>
    <w:r>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AF02D" w14:textId="77777777" w:rsidR="00B815AA" w:rsidRDefault="00E56308">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13</w:t>
    </w:r>
    <w:r>
      <w:rPr>
        <w:rStyle w:val="Nmerodepgina"/>
      </w:rPr>
      <w:fldChar w:fldCharType="end"/>
    </w:r>
  </w:p>
  <w:p w14:paraId="19FCE051" w14:textId="77777777" w:rsidR="00B815AA" w:rsidRDefault="00B815A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D3B39" w14:textId="77777777" w:rsidR="00B815AA" w:rsidRDefault="00E56308">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6</w:t>
    </w:r>
    <w:r>
      <w:rPr>
        <w:rStyle w:val="Nmerodepgina"/>
      </w:rPr>
      <w:fldChar w:fldCharType="end"/>
    </w:r>
  </w:p>
  <w:p w14:paraId="2855EFB9" w14:textId="77777777" w:rsidR="00B815AA" w:rsidRDefault="00B815A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ADB083F"/>
    <w:multiLevelType w:val="multilevel"/>
    <w:tmpl w:val="10B66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4669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7F6"/>
    <w:rsid w:val="00091379"/>
    <w:rsid w:val="000A39CC"/>
    <w:rsid w:val="000A3D03"/>
    <w:rsid w:val="000B3301"/>
    <w:rsid w:val="000E0602"/>
    <w:rsid w:val="000F1A41"/>
    <w:rsid w:val="00136111"/>
    <w:rsid w:val="00164D9F"/>
    <w:rsid w:val="00174DFD"/>
    <w:rsid w:val="00180FFE"/>
    <w:rsid w:val="001821E6"/>
    <w:rsid w:val="001A7154"/>
    <w:rsid w:val="001C7E59"/>
    <w:rsid w:val="001D56A3"/>
    <w:rsid w:val="001F6943"/>
    <w:rsid w:val="00204908"/>
    <w:rsid w:val="002123E5"/>
    <w:rsid w:val="00223B6B"/>
    <w:rsid w:val="00226770"/>
    <w:rsid w:val="00230820"/>
    <w:rsid w:val="00235718"/>
    <w:rsid w:val="0028607F"/>
    <w:rsid w:val="002E3783"/>
    <w:rsid w:val="002F394D"/>
    <w:rsid w:val="0030399F"/>
    <w:rsid w:val="003071FD"/>
    <w:rsid w:val="003278AF"/>
    <w:rsid w:val="00362A71"/>
    <w:rsid w:val="003A2B8B"/>
    <w:rsid w:val="003A2F43"/>
    <w:rsid w:val="003D1950"/>
    <w:rsid w:val="003E0DD9"/>
    <w:rsid w:val="00423A10"/>
    <w:rsid w:val="004536B4"/>
    <w:rsid w:val="00486936"/>
    <w:rsid w:val="00487314"/>
    <w:rsid w:val="004B1B50"/>
    <w:rsid w:val="004C1B66"/>
    <w:rsid w:val="004C28AB"/>
    <w:rsid w:val="004E18F7"/>
    <w:rsid w:val="004E6E11"/>
    <w:rsid w:val="004F5359"/>
    <w:rsid w:val="00522FD5"/>
    <w:rsid w:val="00530189"/>
    <w:rsid w:val="00541800"/>
    <w:rsid w:val="0056136B"/>
    <w:rsid w:val="0057150E"/>
    <w:rsid w:val="005A652C"/>
    <w:rsid w:val="005C179B"/>
    <w:rsid w:val="005C6F82"/>
    <w:rsid w:val="00613C54"/>
    <w:rsid w:val="00616A3A"/>
    <w:rsid w:val="00653164"/>
    <w:rsid w:val="0069031E"/>
    <w:rsid w:val="00696BCE"/>
    <w:rsid w:val="006A1550"/>
    <w:rsid w:val="006C4EB8"/>
    <w:rsid w:val="006D14AC"/>
    <w:rsid w:val="006D4E06"/>
    <w:rsid w:val="00705B95"/>
    <w:rsid w:val="00725BF3"/>
    <w:rsid w:val="00731A6B"/>
    <w:rsid w:val="00736CF7"/>
    <w:rsid w:val="00740A5D"/>
    <w:rsid w:val="00747247"/>
    <w:rsid w:val="007525F6"/>
    <w:rsid w:val="00771EFB"/>
    <w:rsid w:val="00784166"/>
    <w:rsid w:val="0079291F"/>
    <w:rsid w:val="007A3DD3"/>
    <w:rsid w:val="00804038"/>
    <w:rsid w:val="00824586"/>
    <w:rsid w:val="0083174E"/>
    <w:rsid w:val="00831A6A"/>
    <w:rsid w:val="00853B32"/>
    <w:rsid w:val="008673EB"/>
    <w:rsid w:val="0088170D"/>
    <w:rsid w:val="008B028B"/>
    <w:rsid w:val="00911984"/>
    <w:rsid w:val="009466D1"/>
    <w:rsid w:val="00965662"/>
    <w:rsid w:val="009A0450"/>
    <w:rsid w:val="009B0603"/>
    <w:rsid w:val="009B44DE"/>
    <w:rsid w:val="009D357D"/>
    <w:rsid w:val="00A05959"/>
    <w:rsid w:val="00A16F32"/>
    <w:rsid w:val="00A405F6"/>
    <w:rsid w:val="00A452ED"/>
    <w:rsid w:val="00A65F3D"/>
    <w:rsid w:val="00AA14A5"/>
    <w:rsid w:val="00AB1BCF"/>
    <w:rsid w:val="00AB2D76"/>
    <w:rsid w:val="00AB727F"/>
    <w:rsid w:val="00AF3C1E"/>
    <w:rsid w:val="00B2111C"/>
    <w:rsid w:val="00B337EC"/>
    <w:rsid w:val="00B54094"/>
    <w:rsid w:val="00B54B73"/>
    <w:rsid w:val="00B815AA"/>
    <w:rsid w:val="00BE10B9"/>
    <w:rsid w:val="00BE3D16"/>
    <w:rsid w:val="00C06C1E"/>
    <w:rsid w:val="00C43788"/>
    <w:rsid w:val="00C54E20"/>
    <w:rsid w:val="00C649B1"/>
    <w:rsid w:val="00C944B3"/>
    <w:rsid w:val="00CA1FC0"/>
    <w:rsid w:val="00CF6A88"/>
    <w:rsid w:val="00D0495F"/>
    <w:rsid w:val="00D113FC"/>
    <w:rsid w:val="00D429E5"/>
    <w:rsid w:val="00D65C84"/>
    <w:rsid w:val="00D72FD8"/>
    <w:rsid w:val="00D7412C"/>
    <w:rsid w:val="00D80A27"/>
    <w:rsid w:val="00DD0D1C"/>
    <w:rsid w:val="00E2117F"/>
    <w:rsid w:val="00E42E4C"/>
    <w:rsid w:val="00E52704"/>
    <w:rsid w:val="00E56308"/>
    <w:rsid w:val="00E578C6"/>
    <w:rsid w:val="00E666B6"/>
    <w:rsid w:val="00E827F6"/>
    <w:rsid w:val="00EC3734"/>
    <w:rsid w:val="00F33AA4"/>
    <w:rsid w:val="00F42897"/>
    <w:rsid w:val="00F4493B"/>
    <w:rsid w:val="00F76ED8"/>
    <w:rsid w:val="00F848A5"/>
    <w:rsid w:val="00FA5CBD"/>
    <w:rsid w:val="00FA7A7B"/>
    <w:rsid w:val="00FB0523"/>
    <w:rsid w:val="00FC7440"/>
    <w:rsid w:val="00FD5AFB"/>
    <w:rsid w:val="00FF0B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04A76"/>
  <w15:chartTrackingRefBased/>
  <w15:docId w15:val="{370306EC-D94F-4C0E-9D3A-123FFEF37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7F6"/>
    <w:pPr>
      <w:spacing w:after="0" w:line="240" w:lineRule="auto"/>
    </w:pPr>
    <w:rPr>
      <w:rFonts w:ascii="Times New Roman" w:eastAsia="Times New Roman" w:hAnsi="Times New Roman" w:cs="Times New Roman"/>
      <w:sz w:val="24"/>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E827F6"/>
    <w:pPr>
      <w:tabs>
        <w:tab w:val="center" w:pos="4320"/>
        <w:tab w:val="right" w:pos="8640"/>
      </w:tabs>
    </w:pPr>
    <w:rPr>
      <w:szCs w:val="24"/>
    </w:rPr>
  </w:style>
  <w:style w:type="character" w:customStyle="1" w:styleId="EncabezadoCar">
    <w:name w:val="Encabezado Car"/>
    <w:basedOn w:val="Fuentedeprrafopredeter"/>
    <w:link w:val="Encabezado"/>
    <w:rsid w:val="00E827F6"/>
    <w:rPr>
      <w:rFonts w:ascii="Times New Roman" w:eastAsia="Times New Roman" w:hAnsi="Times New Roman" w:cs="Times New Roman"/>
      <w:sz w:val="24"/>
      <w:szCs w:val="24"/>
    </w:rPr>
  </w:style>
  <w:style w:type="character" w:styleId="Nmerodepgina">
    <w:name w:val="page number"/>
    <w:basedOn w:val="Fuentedeprrafopredeter"/>
    <w:rsid w:val="00E827F6"/>
  </w:style>
  <w:style w:type="paragraph" w:customStyle="1" w:styleId="Title2">
    <w:name w:val="Title2"/>
    <w:basedOn w:val="Normal"/>
    <w:next w:val="Normal"/>
    <w:rsid w:val="00E827F6"/>
    <w:pPr>
      <w:tabs>
        <w:tab w:val="left" w:pos="648"/>
        <w:tab w:val="right" w:pos="7776"/>
        <w:tab w:val="left" w:pos="7848"/>
      </w:tabs>
    </w:pPr>
  </w:style>
  <w:style w:type="paragraph" w:customStyle="1" w:styleId="Default">
    <w:name w:val="Default"/>
    <w:rsid w:val="00E827F6"/>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E827F6"/>
    <w:pPr>
      <w:spacing w:before="100" w:beforeAutospacing="1" w:after="100" w:afterAutospacing="1"/>
    </w:pPr>
    <w:rPr>
      <w:szCs w:val="24"/>
    </w:rPr>
  </w:style>
  <w:style w:type="character" w:styleId="Nmerodelnea">
    <w:name w:val="line number"/>
    <w:basedOn w:val="Fuentedeprrafopredeter"/>
    <w:uiPriority w:val="99"/>
    <w:semiHidden/>
    <w:unhideWhenUsed/>
    <w:rsid w:val="00E827F6"/>
  </w:style>
  <w:style w:type="character" w:customStyle="1" w:styleId="grame">
    <w:name w:val="grame"/>
    <w:basedOn w:val="Fuentedeprrafopredeter"/>
    <w:rsid w:val="00164D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869</Words>
  <Characters>5340</Characters>
  <Application>Microsoft Office Word</Application>
  <DocSecurity>0</DocSecurity>
  <Lines>100</Lines>
  <Paragraphs>26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6183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Naomy</dc:creator>
  <cp:keywords/>
  <dc:description/>
  <cp:lastModifiedBy>Rocío Alayón Morell</cp:lastModifiedBy>
  <cp:revision>3</cp:revision>
  <cp:lastPrinted>2023-09-26T19:23:00Z</cp:lastPrinted>
  <dcterms:created xsi:type="dcterms:W3CDTF">2026-04-09T20:58:00Z</dcterms:created>
  <dcterms:modified xsi:type="dcterms:W3CDTF">2026-04-13T12:50:00Z</dcterms:modified>
</cp:coreProperties>
</file>