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81AFF9" w14:textId="4D8CE10A" w:rsidR="00FF6BD2" w:rsidRDefault="00CC11EE" w:rsidP="003F1621">
      <w:pPr>
        <w:suppressLineNumbers/>
        <w:jc w:val="center"/>
        <w:rPr>
          <w:rFonts w:ascii="Book Antiqua" w:hAnsi="Book Antiqua"/>
          <w:sz w:val="28"/>
          <w:lang w:val="es-ES_tradnl"/>
        </w:rPr>
      </w:pPr>
      <w:r>
        <w:rPr>
          <w:rFonts w:ascii="Book Antiqua" w:hAnsi="Book Antiqua"/>
          <w:sz w:val="28"/>
          <w:lang w:val="es-ES_tradnl"/>
        </w:rPr>
        <w:t>GOBIERNO</w:t>
      </w:r>
      <w:r w:rsidR="001139C1">
        <w:rPr>
          <w:rFonts w:ascii="Book Antiqua" w:hAnsi="Book Antiqua"/>
          <w:sz w:val="28"/>
          <w:lang w:val="es-ES_tradnl"/>
        </w:rPr>
        <w:t xml:space="preserve"> DE PUERTO RICO</w:t>
      </w:r>
    </w:p>
    <w:p w14:paraId="4048C1F1" w14:textId="77777777" w:rsidR="001139C1" w:rsidRDefault="001139C1" w:rsidP="003F1621">
      <w:pPr>
        <w:suppressLineNumbers/>
        <w:jc w:val="center"/>
        <w:rPr>
          <w:rFonts w:ascii="Book Antiqua" w:hAnsi="Book Antiqua"/>
          <w:sz w:val="28"/>
          <w:lang w:val="es-ES_tradnl"/>
        </w:rPr>
      </w:pPr>
    </w:p>
    <w:p w14:paraId="42451643" w14:textId="2295C11A" w:rsidR="001139C1" w:rsidRPr="00A95C14" w:rsidRDefault="00A95C14" w:rsidP="00A95C14">
      <w:pPr>
        <w:pStyle w:val="Title2"/>
        <w:suppressLineNumbers/>
        <w:tabs>
          <w:tab w:val="clear" w:pos="648"/>
          <w:tab w:val="clear" w:pos="7776"/>
          <w:tab w:val="clear" w:pos="7848"/>
        </w:tabs>
        <w:rPr>
          <w:rFonts w:ascii="Book Antiqua" w:hAnsi="Book Antiqua"/>
          <w:lang w:val="it-IT"/>
        </w:rPr>
      </w:pPr>
      <w:r w:rsidRPr="00A95C14">
        <w:rPr>
          <w:rFonts w:ascii="Book Antiqua" w:hAnsi="Book Antiqua"/>
          <w:lang w:val="it-IT"/>
        </w:rPr>
        <w:t>20ma.</w:t>
      </w:r>
      <w:r w:rsidR="001139C1" w:rsidRPr="00A95C14">
        <w:rPr>
          <w:rFonts w:ascii="Book Antiqua" w:hAnsi="Book Antiqua"/>
          <w:lang w:val="it-IT"/>
        </w:rPr>
        <w:tab/>
        <w:t>Asamblea</w:t>
      </w:r>
      <w:r w:rsidR="001139C1" w:rsidRPr="00A95C14">
        <w:rPr>
          <w:rFonts w:ascii="Book Antiqua" w:hAnsi="Book Antiqua"/>
          <w:lang w:val="it-IT"/>
        </w:rPr>
        <w:tab/>
      </w:r>
      <w:r>
        <w:rPr>
          <w:rFonts w:ascii="Book Antiqua" w:hAnsi="Book Antiqua"/>
          <w:lang w:val="it-IT"/>
        </w:rPr>
        <w:t xml:space="preserve">                                                                                               </w:t>
      </w:r>
      <w:r w:rsidRPr="00A95C14">
        <w:rPr>
          <w:rFonts w:ascii="Book Antiqua" w:hAnsi="Book Antiqua"/>
          <w:lang w:val="it-IT"/>
        </w:rPr>
        <w:t xml:space="preserve">3ra. </w:t>
      </w:r>
      <w:r w:rsidR="001139C1" w:rsidRPr="00A95C14">
        <w:rPr>
          <w:rFonts w:ascii="Book Antiqua" w:hAnsi="Book Antiqua"/>
          <w:lang w:val="it-IT"/>
        </w:rPr>
        <w:t>Sesión</w:t>
      </w:r>
    </w:p>
    <w:p w14:paraId="6F73EEC4" w14:textId="1B100C63" w:rsidR="001139C1" w:rsidRPr="00A95C14" w:rsidRDefault="001139C1" w:rsidP="00A95C14">
      <w:pPr>
        <w:pStyle w:val="Title2"/>
        <w:suppressLineNumbers/>
        <w:tabs>
          <w:tab w:val="clear" w:pos="648"/>
          <w:tab w:val="clear" w:pos="7776"/>
          <w:tab w:val="clear" w:pos="7848"/>
        </w:tabs>
        <w:rPr>
          <w:rFonts w:ascii="Book Antiqua" w:hAnsi="Book Antiqua"/>
          <w:lang w:val="it-IT"/>
        </w:rPr>
      </w:pPr>
      <w:r w:rsidRPr="00A95C14">
        <w:rPr>
          <w:rFonts w:ascii="Book Antiqua" w:hAnsi="Book Antiqua"/>
          <w:lang w:val="it-IT"/>
        </w:rPr>
        <w:tab/>
        <w:t>Legislativa</w:t>
      </w:r>
      <w:r w:rsidRPr="00A95C14">
        <w:rPr>
          <w:rFonts w:ascii="Book Antiqua" w:hAnsi="Book Antiqua"/>
          <w:lang w:val="it-IT"/>
        </w:rPr>
        <w:tab/>
      </w:r>
      <w:r w:rsidRPr="00A95C14">
        <w:rPr>
          <w:rFonts w:ascii="Book Antiqua" w:hAnsi="Book Antiqua"/>
          <w:lang w:val="it-IT"/>
        </w:rPr>
        <w:tab/>
      </w:r>
      <w:r w:rsidR="00A95C14" w:rsidRPr="00A95C14">
        <w:rPr>
          <w:rFonts w:ascii="Book Antiqua" w:hAnsi="Book Antiqua"/>
          <w:lang w:val="it-IT"/>
        </w:rPr>
        <w:t xml:space="preserve"> </w:t>
      </w:r>
      <w:r w:rsidR="00A95C14">
        <w:rPr>
          <w:rFonts w:ascii="Book Antiqua" w:hAnsi="Book Antiqua"/>
          <w:lang w:val="it-IT"/>
        </w:rPr>
        <w:t xml:space="preserve">                                                                                         </w:t>
      </w:r>
      <w:r w:rsidRPr="00A95C14">
        <w:rPr>
          <w:rFonts w:ascii="Book Antiqua" w:hAnsi="Book Antiqua"/>
          <w:lang w:val="it-IT"/>
        </w:rPr>
        <w:t>Ordinaria</w:t>
      </w:r>
    </w:p>
    <w:p w14:paraId="4D9BBAA8" w14:textId="77777777" w:rsidR="001139C1" w:rsidRPr="00A95C14" w:rsidRDefault="001139C1" w:rsidP="003F1621">
      <w:pPr>
        <w:suppressLineNumbers/>
        <w:rPr>
          <w:lang w:val="it-IT"/>
        </w:rPr>
      </w:pPr>
    </w:p>
    <w:p w14:paraId="6A5496C5" w14:textId="77777777" w:rsidR="001139C1" w:rsidRDefault="001139C1" w:rsidP="00A95C14">
      <w:pPr>
        <w:suppressLineNumbers/>
        <w:jc w:val="center"/>
        <w:rPr>
          <w:rFonts w:ascii="Book Antiqua" w:hAnsi="Book Antiqua"/>
          <w:b/>
          <w:sz w:val="36"/>
          <w:lang w:val="es-ES_tradnl"/>
        </w:rPr>
      </w:pPr>
      <w:r>
        <w:rPr>
          <w:rFonts w:ascii="Book Antiqua" w:hAnsi="Book Antiqua"/>
          <w:b/>
          <w:sz w:val="36"/>
          <w:lang w:val="es-ES_tradnl"/>
        </w:rPr>
        <w:t>CÁMARA DE REPRESENTANTES</w:t>
      </w:r>
    </w:p>
    <w:p w14:paraId="75A93ED5" w14:textId="77777777" w:rsidR="00A95C14" w:rsidRPr="00A95C14" w:rsidRDefault="00A95C14" w:rsidP="00A95C14">
      <w:pPr>
        <w:suppressLineNumbers/>
        <w:jc w:val="center"/>
        <w:rPr>
          <w:rFonts w:ascii="Book Antiqua" w:hAnsi="Book Antiqua"/>
          <w:b/>
          <w:szCs w:val="6"/>
          <w:lang w:val="es-ES_tradnl"/>
        </w:rPr>
      </w:pPr>
    </w:p>
    <w:p w14:paraId="20CAA207" w14:textId="2E9A6F36" w:rsidR="001139C1" w:rsidRDefault="001139C1" w:rsidP="00A95C14">
      <w:pPr>
        <w:suppressLineNumbers/>
        <w:jc w:val="center"/>
        <w:rPr>
          <w:rFonts w:ascii="Book Antiqua" w:hAnsi="Book Antiqua"/>
          <w:b/>
          <w:sz w:val="52"/>
          <w:lang w:val="es-ES_tradnl"/>
        </w:rPr>
      </w:pPr>
      <w:r>
        <w:rPr>
          <w:rFonts w:ascii="Book Antiqua" w:hAnsi="Book Antiqua"/>
          <w:b/>
          <w:sz w:val="52"/>
          <w:lang w:val="es-ES_tradnl"/>
        </w:rPr>
        <w:t xml:space="preserve">R. de la C. </w:t>
      </w:r>
      <w:r w:rsidR="0039331B">
        <w:rPr>
          <w:rFonts w:ascii="Book Antiqua" w:hAnsi="Book Antiqua"/>
          <w:b/>
          <w:sz w:val="52"/>
          <w:lang w:val="es-ES_tradnl"/>
        </w:rPr>
        <w:t>673</w:t>
      </w:r>
    </w:p>
    <w:p w14:paraId="3CEFA803" w14:textId="77777777" w:rsidR="00A95C14" w:rsidRDefault="00A95C14" w:rsidP="00A95C14">
      <w:pPr>
        <w:suppressLineNumbers/>
        <w:jc w:val="center"/>
        <w:rPr>
          <w:rFonts w:ascii="Book Antiqua" w:hAnsi="Book Antiqua"/>
          <w:lang w:val="es-ES_tradnl"/>
        </w:rPr>
      </w:pPr>
    </w:p>
    <w:p w14:paraId="18B6AA48" w14:textId="78DC77DF" w:rsidR="001139C1" w:rsidRDefault="0039331B" w:rsidP="00A95C14">
      <w:pPr>
        <w:suppressLineNumbers/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17 </w:t>
      </w:r>
      <w:r w:rsidR="001139C1">
        <w:rPr>
          <w:rFonts w:ascii="Book Antiqua" w:hAnsi="Book Antiqua"/>
          <w:lang w:val="es-ES_tradnl"/>
        </w:rPr>
        <w:t xml:space="preserve">DE </w:t>
      </w:r>
      <w:r w:rsidR="00D87A40">
        <w:rPr>
          <w:rFonts w:ascii="Book Antiqua" w:hAnsi="Book Antiqua"/>
          <w:lang w:val="es-ES_tradnl"/>
        </w:rPr>
        <w:t>ABRIL</w:t>
      </w:r>
      <w:r w:rsidR="001139C1">
        <w:rPr>
          <w:rFonts w:ascii="Book Antiqua" w:hAnsi="Book Antiqua"/>
          <w:lang w:val="es-ES_tradnl"/>
        </w:rPr>
        <w:t xml:space="preserve"> DE 202</w:t>
      </w:r>
      <w:r w:rsidR="00A00671">
        <w:rPr>
          <w:rFonts w:ascii="Book Antiqua" w:hAnsi="Book Antiqua"/>
          <w:lang w:val="es-ES_tradnl"/>
        </w:rPr>
        <w:t>6</w:t>
      </w:r>
    </w:p>
    <w:p w14:paraId="085A764F" w14:textId="77777777" w:rsidR="00A95C14" w:rsidRDefault="00A95C14" w:rsidP="00A95C14">
      <w:pPr>
        <w:suppressLineNumbers/>
        <w:jc w:val="center"/>
        <w:rPr>
          <w:rFonts w:ascii="Book Antiqua" w:hAnsi="Book Antiqua"/>
          <w:lang w:val="es-ES_tradnl"/>
        </w:rPr>
      </w:pPr>
    </w:p>
    <w:p w14:paraId="32AF476D" w14:textId="510D5A9F" w:rsidR="001139C1" w:rsidRPr="00CC11EE" w:rsidRDefault="001139C1" w:rsidP="00A95C14">
      <w:pPr>
        <w:suppressLineNumbers/>
        <w:jc w:val="center"/>
        <w:rPr>
          <w:rFonts w:ascii="Book Antiqua" w:hAnsi="Book Antiqua"/>
          <w:lang w:val="es-ES_tradnl"/>
        </w:rPr>
      </w:pPr>
      <w:r w:rsidRPr="00CC11EE">
        <w:rPr>
          <w:rFonts w:ascii="Book Antiqua" w:hAnsi="Book Antiqua"/>
          <w:lang w:val="es-ES_tradnl"/>
        </w:rPr>
        <w:t xml:space="preserve">Presentada por </w:t>
      </w:r>
      <w:r w:rsidR="009D2FE0" w:rsidRPr="00CC11EE">
        <w:rPr>
          <w:rFonts w:ascii="Book Antiqua" w:hAnsi="Book Antiqua"/>
          <w:lang w:val="es-ES_tradnl"/>
        </w:rPr>
        <w:t>la</w:t>
      </w:r>
      <w:r w:rsidRPr="00CC11EE">
        <w:rPr>
          <w:rFonts w:ascii="Book Antiqua" w:hAnsi="Book Antiqua"/>
          <w:lang w:val="es-ES_tradnl"/>
        </w:rPr>
        <w:t xml:space="preserve"> representante </w:t>
      </w:r>
      <w:r w:rsidR="009D2FE0" w:rsidRPr="00A95C14">
        <w:rPr>
          <w:rFonts w:ascii="Book Antiqua" w:hAnsi="Book Antiqua"/>
          <w:i/>
          <w:iCs/>
          <w:lang w:val="es-ES_tradnl"/>
        </w:rPr>
        <w:t>del</w:t>
      </w:r>
      <w:r w:rsidRPr="00A95C14">
        <w:rPr>
          <w:rFonts w:ascii="Book Antiqua" w:hAnsi="Book Antiqua"/>
          <w:i/>
          <w:iCs/>
          <w:lang w:val="es-ES_tradnl"/>
        </w:rPr>
        <w:t xml:space="preserve"> Valle Correa</w:t>
      </w:r>
    </w:p>
    <w:p w14:paraId="789BA3A8" w14:textId="77777777" w:rsidR="00A95C14" w:rsidRDefault="00A95C14" w:rsidP="00A95C14">
      <w:pPr>
        <w:suppressLineNumbers/>
        <w:jc w:val="center"/>
        <w:rPr>
          <w:rFonts w:ascii="Book Antiqua" w:hAnsi="Book Antiqua"/>
          <w:lang w:val="es-ES_tradnl"/>
        </w:rPr>
      </w:pPr>
    </w:p>
    <w:p w14:paraId="0953EE14" w14:textId="150AE95B" w:rsidR="001139C1" w:rsidRDefault="001139C1" w:rsidP="00A95C14">
      <w:pPr>
        <w:suppressLineNumbers/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Referida a </w:t>
      </w:r>
      <w:r w:rsidR="00A95C14">
        <w:rPr>
          <w:rFonts w:ascii="Book Antiqua" w:hAnsi="Book Antiqua"/>
          <w:lang w:val="es-ES_tradnl"/>
        </w:rPr>
        <w:t>la Comisión de Asuntos Internos</w:t>
      </w:r>
    </w:p>
    <w:p w14:paraId="73E121B2" w14:textId="77777777" w:rsidR="001139C1" w:rsidRDefault="001139C1" w:rsidP="00A95C14">
      <w:pPr>
        <w:suppressLineNumbers/>
        <w:jc w:val="both"/>
        <w:rPr>
          <w:rFonts w:ascii="Book Antiqua" w:hAnsi="Book Antiqua"/>
          <w:lang w:val="es-ES_tradnl"/>
        </w:rPr>
      </w:pPr>
    </w:p>
    <w:p w14:paraId="1ED69EDB" w14:textId="77777777" w:rsidR="001139C1" w:rsidRDefault="001139C1" w:rsidP="00A95C14">
      <w:pPr>
        <w:suppressLineNumbers/>
        <w:jc w:val="center"/>
        <w:rPr>
          <w:rFonts w:ascii="Book Antiqua" w:hAnsi="Book Antiqua"/>
          <w:b/>
          <w:sz w:val="28"/>
          <w:lang w:val="es-ES_tradnl"/>
        </w:rPr>
      </w:pPr>
      <w:r>
        <w:rPr>
          <w:rFonts w:ascii="Book Antiqua" w:hAnsi="Book Antiqua"/>
          <w:b/>
          <w:sz w:val="28"/>
          <w:lang w:val="es-ES_tradnl"/>
        </w:rPr>
        <w:t>RESOLUCIÓN</w:t>
      </w:r>
    </w:p>
    <w:p w14:paraId="2A98EE55" w14:textId="77777777" w:rsidR="001139C1" w:rsidRDefault="001139C1" w:rsidP="003F1621">
      <w:pPr>
        <w:suppressLineNumbers/>
        <w:jc w:val="both"/>
        <w:rPr>
          <w:rFonts w:ascii="Book Antiqua" w:hAnsi="Book Antiqua"/>
          <w:lang w:val="es-ES_tradnl"/>
        </w:rPr>
      </w:pPr>
    </w:p>
    <w:p w14:paraId="47FC0440" w14:textId="17E7261B" w:rsidR="001139C1" w:rsidRPr="00766F06" w:rsidRDefault="001139C1" w:rsidP="00A95C14">
      <w:pPr>
        <w:suppressLineNumbers/>
        <w:ind w:left="720" w:hanging="720"/>
        <w:jc w:val="both"/>
        <w:rPr>
          <w:rFonts w:ascii="Book Antiqua" w:hAnsi="Book Antiqua"/>
          <w:lang w:val="es-ES_tradnl"/>
        </w:rPr>
      </w:pPr>
      <w:r w:rsidRPr="00766F06">
        <w:rPr>
          <w:rFonts w:ascii="Book Antiqua" w:hAnsi="Book Antiqua"/>
          <w:lang w:val="es-ES_tradnl"/>
        </w:rPr>
        <w:t xml:space="preserve">Para </w:t>
      </w:r>
      <w:r w:rsidR="00287EE7" w:rsidRPr="00766F06">
        <w:rPr>
          <w:rFonts w:ascii="Book Antiqua" w:hAnsi="Book Antiqua"/>
          <w:lang w:val="es-ES_tradnl"/>
        </w:rPr>
        <w:t xml:space="preserve">ordenar a la Comisión de </w:t>
      </w:r>
      <w:r w:rsidR="007D1928">
        <w:rPr>
          <w:rFonts w:ascii="Book Antiqua" w:hAnsi="Book Antiqua"/>
          <w:lang w:val="es-ES_tradnl"/>
        </w:rPr>
        <w:t>Transportación e Infraestructura</w:t>
      </w:r>
      <w:r w:rsidR="002B1E11" w:rsidRPr="00766F06">
        <w:rPr>
          <w:rFonts w:ascii="Book Antiqua" w:hAnsi="Book Antiqua"/>
          <w:lang w:val="es-ES_tradnl"/>
        </w:rPr>
        <w:t xml:space="preserve"> de la Cámara de Representantes de Puerto Rico</w:t>
      </w:r>
      <w:r w:rsidR="00287EE7" w:rsidRPr="00766F06">
        <w:rPr>
          <w:rFonts w:ascii="Book Antiqua" w:hAnsi="Book Antiqua"/>
          <w:lang w:val="es-ES_tradnl"/>
        </w:rPr>
        <w:t>, realizar una investigación exhaustiva sobre</w:t>
      </w:r>
      <w:r w:rsidR="002B1E11" w:rsidRPr="00766F06">
        <w:rPr>
          <w:rFonts w:ascii="Book Antiqua" w:hAnsi="Book Antiqua"/>
          <w:lang w:val="es-ES_tradnl"/>
        </w:rPr>
        <w:t xml:space="preserve"> lo</w:t>
      </w:r>
      <w:r w:rsidR="00AF488B" w:rsidRPr="00766F06">
        <w:rPr>
          <w:rFonts w:ascii="Book Antiqua" w:hAnsi="Book Antiqua"/>
          <w:lang w:val="es-ES_tradnl"/>
        </w:rPr>
        <w:t xml:space="preserve">s </w:t>
      </w:r>
      <w:r w:rsidR="007D1928">
        <w:rPr>
          <w:rFonts w:ascii="Book Antiqua" w:hAnsi="Book Antiqua"/>
          <w:lang w:val="es-ES_tradnl"/>
        </w:rPr>
        <w:t xml:space="preserve">requisitos que se exigen a los ciudadanos </w:t>
      </w:r>
      <w:r w:rsidR="00A2058D">
        <w:rPr>
          <w:rFonts w:ascii="Book Antiqua" w:hAnsi="Book Antiqua"/>
          <w:lang w:val="es-ES_tradnl"/>
        </w:rPr>
        <w:t>a</w:t>
      </w:r>
      <w:r w:rsidR="007D1928">
        <w:rPr>
          <w:rFonts w:ascii="Book Antiqua" w:hAnsi="Book Antiqua"/>
          <w:lang w:val="es-ES_tradnl"/>
        </w:rPr>
        <w:t>l momento de renovar su licencia de conducir</w:t>
      </w:r>
      <w:r w:rsidR="00430857">
        <w:rPr>
          <w:rFonts w:ascii="Book Antiqua" w:hAnsi="Book Antiqua"/>
          <w:lang w:val="es-ES_tradnl"/>
        </w:rPr>
        <w:t>, si están o no en cumplimiento con los procedimientos establecidos en el Departamento de Transportación y Obras Públicas</w:t>
      </w:r>
      <w:r w:rsidR="00C2306B" w:rsidRPr="00766F06">
        <w:rPr>
          <w:rFonts w:ascii="Book Antiqua" w:hAnsi="Book Antiqua"/>
          <w:lang w:val="es-ES_tradnl"/>
        </w:rPr>
        <w:t>;</w:t>
      </w:r>
      <w:r w:rsidR="00CB6DAB" w:rsidRPr="00766F06">
        <w:rPr>
          <w:rFonts w:ascii="Book Antiqua" w:hAnsi="Book Antiqua"/>
          <w:lang w:val="es-ES_tradnl"/>
        </w:rPr>
        <w:t xml:space="preserve"> </w:t>
      </w:r>
      <w:r w:rsidR="00287EE7" w:rsidRPr="00766F06">
        <w:rPr>
          <w:rFonts w:ascii="Book Antiqua" w:hAnsi="Book Antiqua"/>
          <w:lang w:val="es-ES_tradnl"/>
        </w:rPr>
        <w:t>y para otros fines relacionados.</w:t>
      </w:r>
    </w:p>
    <w:p w14:paraId="611C5E84" w14:textId="77777777" w:rsidR="00287EE7" w:rsidRPr="00766F06" w:rsidRDefault="00287EE7" w:rsidP="003F1621">
      <w:pPr>
        <w:suppressLineNumbers/>
        <w:ind w:left="360" w:hanging="360"/>
        <w:jc w:val="both"/>
        <w:rPr>
          <w:rFonts w:ascii="Book Antiqua" w:hAnsi="Book Antiqua"/>
          <w:lang w:val="es-ES_tradnl"/>
        </w:rPr>
      </w:pPr>
    </w:p>
    <w:p w14:paraId="2A3BEF22" w14:textId="77777777" w:rsidR="001139C1" w:rsidRDefault="001139C1" w:rsidP="00A95C14">
      <w:pPr>
        <w:suppressLineNumbers/>
        <w:ind w:firstLine="360"/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EXPOSICIÓN DE MOTIVOS</w:t>
      </w:r>
    </w:p>
    <w:p w14:paraId="7AD54DF1" w14:textId="77777777" w:rsidR="00A95C14" w:rsidRDefault="00A95C14" w:rsidP="00A95C14">
      <w:pPr>
        <w:suppressLineNumbers/>
        <w:ind w:firstLine="360"/>
        <w:jc w:val="center"/>
        <w:rPr>
          <w:rFonts w:ascii="Book Antiqua" w:hAnsi="Book Antiqua"/>
          <w:lang w:val="es-ES_tradnl"/>
        </w:rPr>
      </w:pPr>
    </w:p>
    <w:p w14:paraId="5851A3B2" w14:textId="573D9E86" w:rsidR="001139C1" w:rsidRDefault="0018122D" w:rsidP="00A95C14">
      <w:pPr>
        <w:suppressLineNumbers/>
        <w:ind w:firstLine="36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ES_tradnl"/>
        </w:rPr>
        <w:t xml:space="preserve">El Departamento de Transportación y Obras Públicas </w:t>
      </w:r>
      <w:r w:rsidR="00A2058D">
        <w:rPr>
          <w:rFonts w:ascii="Book Antiqua" w:hAnsi="Book Antiqua"/>
          <w:lang w:val="es-ES_tradnl"/>
        </w:rPr>
        <w:t xml:space="preserve">del Gobierno de Puerto Rico </w:t>
      </w:r>
      <w:r>
        <w:rPr>
          <w:rFonts w:ascii="Book Antiqua" w:hAnsi="Book Antiqua"/>
          <w:lang w:val="es-ES_tradnl"/>
        </w:rPr>
        <w:t xml:space="preserve">(en adelante </w:t>
      </w:r>
      <w:r w:rsidR="00A2058D">
        <w:rPr>
          <w:rFonts w:ascii="Book Antiqua" w:hAnsi="Book Antiqua"/>
          <w:lang w:val="es-ES_tradnl"/>
        </w:rPr>
        <w:t xml:space="preserve">Departamento o </w:t>
      </w:r>
      <w:r>
        <w:rPr>
          <w:rFonts w:ascii="Book Antiqua" w:hAnsi="Book Antiqua"/>
          <w:lang w:val="es-ES_tradnl"/>
        </w:rPr>
        <w:t>DTOP), está facultad</w:t>
      </w:r>
      <w:r w:rsidR="00480FE8">
        <w:rPr>
          <w:rFonts w:ascii="Book Antiqua" w:hAnsi="Book Antiqua"/>
          <w:lang w:val="es-ES_tradnl"/>
        </w:rPr>
        <w:t>o</w:t>
      </w:r>
      <w:r>
        <w:rPr>
          <w:rFonts w:ascii="Book Antiqua" w:hAnsi="Book Antiqua"/>
          <w:lang w:val="es-ES_tradnl"/>
        </w:rPr>
        <w:t xml:space="preserve"> para promulgar la reglamentación relacionada </w:t>
      </w:r>
      <w:r w:rsidR="00A2058D">
        <w:rPr>
          <w:rFonts w:ascii="Book Antiqua" w:hAnsi="Book Antiqua"/>
          <w:lang w:val="es-ES_tradnl"/>
        </w:rPr>
        <w:t>a</w:t>
      </w:r>
      <w:r>
        <w:rPr>
          <w:rFonts w:ascii="Book Antiqua" w:hAnsi="Book Antiqua"/>
          <w:lang w:val="es-ES_tradnl"/>
        </w:rPr>
        <w:t xml:space="preserve"> la expedición, renovación, revocación y suspensión de las licencias de conducir en nuestra jurisdicción.  Conforme a los poderes y facultades que le confiere el Artículo 3.04 de la Ley 22-2000, según enmendada, conocida como “</w:t>
      </w:r>
      <w:r w:rsidRPr="0018122D">
        <w:rPr>
          <w:rFonts w:ascii="Book Antiqua" w:hAnsi="Book Antiqua"/>
          <w:lang w:val="es-PR"/>
        </w:rPr>
        <w:t>Ley de Vehículos y Tránsito de Puerto Rico</w:t>
      </w:r>
      <w:r>
        <w:rPr>
          <w:rFonts w:ascii="Book Antiqua" w:hAnsi="Book Antiqua"/>
          <w:lang w:val="es-PR"/>
        </w:rPr>
        <w:t xml:space="preserve">”, el Departamento promulgó su reglamento con relación </w:t>
      </w:r>
      <w:r w:rsidR="00480FE8">
        <w:rPr>
          <w:rFonts w:ascii="Book Antiqua" w:hAnsi="Book Antiqua"/>
          <w:lang w:val="es-PR"/>
        </w:rPr>
        <w:t>a este asunto.</w:t>
      </w:r>
    </w:p>
    <w:p w14:paraId="721A66CE" w14:textId="77777777" w:rsidR="00A95C14" w:rsidRDefault="00A95C14" w:rsidP="00A95C14">
      <w:pPr>
        <w:suppressLineNumbers/>
        <w:ind w:firstLine="360"/>
        <w:jc w:val="both"/>
        <w:rPr>
          <w:rFonts w:ascii="Book Antiqua" w:hAnsi="Book Antiqua"/>
          <w:lang w:val="es-PR"/>
        </w:rPr>
      </w:pPr>
    </w:p>
    <w:p w14:paraId="6DA3E318" w14:textId="71F74F0C" w:rsidR="004B10CD" w:rsidRDefault="004B10CD" w:rsidP="00A95C14">
      <w:pPr>
        <w:suppressLineNumbers/>
        <w:ind w:firstLine="36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>El “Reglamento para establecer</w:t>
      </w:r>
      <w:r w:rsidR="00A2058D">
        <w:rPr>
          <w:rFonts w:ascii="Book Antiqua" w:hAnsi="Book Antiqua"/>
          <w:lang w:val="es-PR"/>
        </w:rPr>
        <w:t xml:space="preserve"> </w:t>
      </w:r>
      <w:r>
        <w:rPr>
          <w:rFonts w:ascii="Book Antiqua" w:hAnsi="Book Antiqua"/>
          <w:lang w:val="es-PR"/>
        </w:rPr>
        <w:t>los requisitos para la expedición, renovación, cambio de categoría o de nombre, duplicado, reciprocidad de certificado de Licencia de Conducir y endoso especial para transportar materiales y sustancias peligrosas”, Reglamento Núm. 6277, Departamento de Estado, 2 de enero de 2001, establece en su Artículo VII, los requisitos con los que tienen que cumplir los ciudadanos para renovar su licencia de conducir.  A esos efectos dispone:</w:t>
      </w:r>
    </w:p>
    <w:p w14:paraId="29CD39A4" w14:textId="77777777" w:rsidR="00A95C14" w:rsidRDefault="00A95C14" w:rsidP="00A95C14">
      <w:pPr>
        <w:suppressLineNumbers/>
        <w:ind w:firstLine="360"/>
        <w:jc w:val="both"/>
        <w:rPr>
          <w:rFonts w:ascii="Book Antiqua" w:hAnsi="Book Antiqua"/>
          <w:lang w:val="es-PR"/>
        </w:rPr>
      </w:pPr>
    </w:p>
    <w:p w14:paraId="71055D06" w14:textId="57F7DAE5" w:rsidR="004B10CD" w:rsidRDefault="00F05C1E" w:rsidP="00A95C14">
      <w:pPr>
        <w:suppressLineNumbers/>
        <w:ind w:left="72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lastRenderedPageBreak/>
        <w:t>“Artículo VII- Requisitos para la Expedición, Renovación</w:t>
      </w:r>
      <w:r w:rsidR="00306135">
        <w:rPr>
          <w:rFonts w:ascii="Book Antiqua" w:hAnsi="Book Antiqua"/>
          <w:lang w:val="es-PR"/>
        </w:rPr>
        <w:t>, Cambio de Categoría o de Nombre, Duplicado y Reciprocidad del Certificado de Licencia de Conducir”</w:t>
      </w:r>
    </w:p>
    <w:p w14:paraId="31F8F832" w14:textId="49C05E86" w:rsidR="00306135" w:rsidRDefault="00306135" w:rsidP="00A95C14">
      <w:pPr>
        <w:suppressLineNumbers/>
        <w:ind w:left="72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 xml:space="preserve">A toda persona que acuda a un CESCO de la </w:t>
      </w:r>
      <w:proofErr w:type="spellStart"/>
      <w:r>
        <w:rPr>
          <w:rFonts w:ascii="Book Antiqua" w:hAnsi="Book Antiqua"/>
          <w:lang w:val="es-PR"/>
        </w:rPr>
        <w:t>Directoría</w:t>
      </w:r>
      <w:proofErr w:type="spellEnd"/>
      <w:r>
        <w:rPr>
          <w:rFonts w:ascii="Book Antiqua" w:hAnsi="Book Antiqua"/>
          <w:lang w:val="es-PR"/>
        </w:rPr>
        <w:t xml:space="preserve"> de Servicios al Conductor se le </w:t>
      </w:r>
      <w:r w:rsidR="00090A86">
        <w:rPr>
          <w:rFonts w:ascii="Book Antiqua" w:hAnsi="Book Antiqua"/>
          <w:lang w:val="es-PR"/>
        </w:rPr>
        <w:t>tramitará cualesquiera de las siguientes transacciones relacionadas con el certificado de licencia de conducir vehículos de motor</w:t>
      </w:r>
      <w:r w:rsidR="00EA65CA">
        <w:rPr>
          <w:rFonts w:ascii="Book Antiqua" w:hAnsi="Book Antiqua"/>
          <w:lang w:val="es-PR"/>
        </w:rPr>
        <w:t>, siempre y cuando se cumpla con los requisitos establecidos para cada trámite, según se indican a continuación:</w:t>
      </w:r>
    </w:p>
    <w:p w14:paraId="77E4356F" w14:textId="77777777" w:rsidR="00A95C14" w:rsidRDefault="00A95C14" w:rsidP="00A95C14">
      <w:pPr>
        <w:suppressLineNumbers/>
        <w:ind w:left="720"/>
        <w:jc w:val="both"/>
        <w:rPr>
          <w:rFonts w:ascii="Book Antiqua" w:hAnsi="Book Antiqua"/>
          <w:lang w:val="es-PR"/>
        </w:rPr>
      </w:pPr>
    </w:p>
    <w:p w14:paraId="69148166" w14:textId="0248D9DA" w:rsidR="00EA65CA" w:rsidRDefault="00EA65CA" w:rsidP="00A95C14">
      <w:pPr>
        <w:pStyle w:val="Prrafodelista"/>
        <w:numPr>
          <w:ilvl w:val="0"/>
          <w:numId w:val="1"/>
        </w:numPr>
        <w:suppressLineNumbers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>Requisitos Generales</w:t>
      </w:r>
    </w:p>
    <w:p w14:paraId="3A8DBB94" w14:textId="77777777" w:rsidR="00A95C14" w:rsidRDefault="00A95C14" w:rsidP="00A95C14">
      <w:pPr>
        <w:pStyle w:val="Prrafodelista"/>
        <w:suppressLineNumbers/>
        <w:ind w:left="1080"/>
        <w:jc w:val="both"/>
        <w:rPr>
          <w:rFonts w:ascii="Book Antiqua" w:hAnsi="Book Antiqua"/>
          <w:lang w:val="es-PR"/>
        </w:rPr>
      </w:pPr>
    </w:p>
    <w:p w14:paraId="2567A0A9" w14:textId="19DB5120" w:rsidR="005B521E" w:rsidRDefault="005B521E" w:rsidP="00A95C14">
      <w:pPr>
        <w:pStyle w:val="Prrafodelista"/>
        <w:numPr>
          <w:ilvl w:val="0"/>
          <w:numId w:val="2"/>
        </w:numPr>
        <w:suppressLineNumbers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>Cumplimentar el formulario DTOP-775, Solicitud de Certificado de Licencia de Conducir.</w:t>
      </w:r>
    </w:p>
    <w:p w14:paraId="342DC61D" w14:textId="25A81941" w:rsidR="005B521E" w:rsidRDefault="005B521E" w:rsidP="00A95C14">
      <w:pPr>
        <w:pStyle w:val="Prrafodelista"/>
        <w:numPr>
          <w:ilvl w:val="0"/>
          <w:numId w:val="2"/>
        </w:numPr>
        <w:suppressLineNumbers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 xml:space="preserve">Saber leer y escribir español o inglés, excepto en los casos contemplados en el Artículo 3.07 de la </w:t>
      </w:r>
      <w:r w:rsidR="00430857">
        <w:rPr>
          <w:rFonts w:ascii="Book Antiqua" w:hAnsi="Book Antiqua"/>
          <w:lang w:val="es-PR"/>
        </w:rPr>
        <w:t>‘</w:t>
      </w:r>
      <w:r>
        <w:rPr>
          <w:rFonts w:ascii="Book Antiqua" w:hAnsi="Book Antiqua"/>
          <w:lang w:val="es-PR"/>
        </w:rPr>
        <w:t>Ley de Vehículos y Transito (sic) de Puerto Rico</w:t>
      </w:r>
      <w:r w:rsidR="00430857">
        <w:rPr>
          <w:rFonts w:ascii="Book Antiqua" w:hAnsi="Book Antiqua"/>
          <w:lang w:val="es-PR"/>
        </w:rPr>
        <w:t>’</w:t>
      </w:r>
      <w:r>
        <w:rPr>
          <w:rFonts w:ascii="Book Antiqua" w:hAnsi="Book Antiqua"/>
          <w:lang w:val="es-PR"/>
        </w:rPr>
        <w:t xml:space="preserve">. </w:t>
      </w:r>
    </w:p>
    <w:p w14:paraId="33C93B98" w14:textId="15E8D736" w:rsidR="005B521E" w:rsidRDefault="005B521E" w:rsidP="00A95C14">
      <w:pPr>
        <w:pStyle w:val="Prrafodelista"/>
        <w:numPr>
          <w:ilvl w:val="0"/>
          <w:numId w:val="2"/>
        </w:numPr>
        <w:suppressLineNumbers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 xml:space="preserve">Haber cumplido dieciocho (18) </w:t>
      </w:r>
      <w:proofErr w:type="gramStart"/>
      <w:r>
        <w:rPr>
          <w:rFonts w:ascii="Book Antiqua" w:hAnsi="Book Antiqua"/>
          <w:lang w:val="es-PR"/>
        </w:rPr>
        <w:t>años de edad</w:t>
      </w:r>
      <w:proofErr w:type="gramEnd"/>
      <w:r>
        <w:rPr>
          <w:rFonts w:ascii="Book Antiqua" w:hAnsi="Book Antiqua"/>
          <w:lang w:val="es-PR"/>
        </w:rPr>
        <w:t>, excepto en los casos contemplados en el inciso (c) del Artículo 3.06 de la ley antes mencionada.</w:t>
      </w:r>
    </w:p>
    <w:p w14:paraId="0A494409" w14:textId="61265521" w:rsidR="005B521E" w:rsidRDefault="005B521E" w:rsidP="00A95C14">
      <w:pPr>
        <w:pStyle w:val="Prrafodelista"/>
        <w:numPr>
          <w:ilvl w:val="0"/>
          <w:numId w:val="2"/>
        </w:numPr>
        <w:suppressLineNumbers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 xml:space="preserve">Que el Certificado Médico presentado, no tenga más de 2 años de expedido y se haga constar que está física y mentalmente capacitado para conducir vehículos de motor y </w:t>
      </w:r>
      <w:r w:rsidR="004764F4">
        <w:rPr>
          <w:rFonts w:ascii="Book Antiqua" w:hAnsi="Book Antiqua"/>
          <w:lang w:val="es-PR"/>
        </w:rPr>
        <w:t>que el mismo haya sido expedido por un médico que ejerza la medicina en Puerto Rico, cuya licencia para ejercer la medicina esté vigente.</w:t>
      </w:r>
    </w:p>
    <w:p w14:paraId="188CF9EB" w14:textId="0CDBC618" w:rsidR="004764F4" w:rsidRDefault="004764F4" w:rsidP="00A95C14">
      <w:pPr>
        <w:pStyle w:val="Prrafodelista"/>
        <w:numPr>
          <w:ilvl w:val="0"/>
          <w:numId w:val="2"/>
        </w:numPr>
        <w:suppressLineNumbers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>Sellos de rentas interna</w:t>
      </w:r>
      <w:r w:rsidR="00883580">
        <w:rPr>
          <w:rFonts w:ascii="Book Antiqua" w:hAnsi="Book Antiqua"/>
          <w:lang w:val="es-PR"/>
        </w:rPr>
        <w:t>s según transacción solicitada y de acuerdo el (sic) Artículo 24.02 de la Ley antes mencionada.</w:t>
      </w:r>
    </w:p>
    <w:p w14:paraId="345AE796" w14:textId="664B2E6E" w:rsidR="00883580" w:rsidRDefault="00883580" w:rsidP="00A95C14">
      <w:pPr>
        <w:pStyle w:val="Prrafodelista"/>
        <w:numPr>
          <w:ilvl w:val="0"/>
          <w:numId w:val="2"/>
        </w:numPr>
        <w:suppressLineNumbers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>Dos (2) fotografías recientes, sin sombrero o pañuelo que oculte la cabeza; salvo en los casos que se autorice lo contrario; sin uniforme y con lentes correctivos cuando el Certificado Médico indique que debe usarlos.</w:t>
      </w:r>
    </w:p>
    <w:p w14:paraId="303238AF" w14:textId="561D31B3" w:rsidR="00883580" w:rsidRDefault="00883580" w:rsidP="00A95C14">
      <w:pPr>
        <w:pStyle w:val="Prrafodelista"/>
        <w:numPr>
          <w:ilvl w:val="0"/>
          <w:numId w:val="2"/>
        </w:numPr>
        <w:suppressLineNumbers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>Certificado de ASUME, si aplica.</w:t>
      </w:r>
    </w:p>
    <w:p w14:paraId="4EEF1134" w14:textId="15C7C4DB" w:rsidR="00883580" w:rsidRDefault="00883580" w:rsidP="00A95C14">
      <w:pPr>
        <w:pStyle w:val="Prrafodelista"/>
        <w:numPr>
          <w:ilvl w:val="0"/>
          <w:numId w:val="2"/>
        </w:numPr>
        <w:suppressLineNumbers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>Original y copia de certificado de nacimiento, fe de bautizo, certificado de matrimonio; pasaporte.</w:t>
      </w:r>
    </w:p>
    <w:p w14:paraId="4BA85CCF" w14:textId="7CC1D932" w:rsidR="00883580" w:rsidRDefault="00883580" w:rsidP="00A95C14">
      <w:pPr>
        <w:pStyle w:val="Prrafodelista"/>
        <w:numPr>
          <w:ilvl w:val="0"/>
          <w:numId w:val="2"/>
        </w:numPr>
        <w:suppressLineNumbers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>Satisfacer cualquier multa administrativa pendiente de pago.</w:t>
      </w:r>
    </w:p>
    <w:p w14:paraId="37A8AF0C" w14:textId="77777777" w:rsidR="00430857" w:rsidRDefault="00430857" w:rsidP="00A95C14">
      <w:pPr>
        <w:pStyle w:val="Prrafodelista"/>
        <w:suppressLineNumbers/>
        <w:ind w:left="1440"/>
        <w:jc w:val="both"/>
        <w:rPr>
          <w:rFonts w:ascii="Book Antiqua" w:hAnsi="Book Antiqua"/>
          <w:lang w:val="es-PR"/>
        </w:rPr>
      </w:pPr>
    </w:p>
    <w:p w14:paraId="2E09212C" w14:textId="75C12422" w:rsidR="00EA65CA" w:rsidRPr="00430857" w:rsidRDefault="00EA65CA" w:rsidP="00A95C14">
      <w:pPr>
        <w:pStyle w:val="Prrafodelista"/>
        <w:numPr>
          <w:ilvl w:val="0"/>
          <w:numId w:val="1"/>
        </w:numPr>
        <w:suppressLineNumbers/>
        <w:jc w:val="both"/>
        <w:rPr>
          <w:rFonts w:ascii="Book Antiqua" w:hAnsi="Book Antiqua"/>
          <w:lang w:val="es-PR"/>
        </w:rPr>
      </w:pPr>
      <w:r w:rsidRPr="00430857">
        <w:rPr>
          <w:rFonts w:ascii="Book Antiqua" w:hAnsi="Book Antiqua"/>
          <w:lang w:val="es-PR"/>
        </w:rPr>
        <w:t>…</w:t>
      </w:r>
    </w:p>
    <w:p w14:paraId="66995167" w14:textId="77777777" w:rsidR="00A95C14" w:rsidRDefault="00A95C14" w:rsidP="00A95C14">
      <w:pPr>
        <w:suppressLineNumbers/>
        <w:ind w:left="720"/>
        <w:jc w:val="both"/>
        <w:rPr>
          <w:rFonts w:ascii="Book Antiqua" w:hAnsi="Book Antiqua"/>
          <w:lang w:val="es-PR"/>
        </w:rPr>
      </w:pPr>
    </w:p>
    <w:p w14:paraId="55493D4A" w14:textId="0437AA9F" w:rsidR="00430857" w:rsidRPr="00430857" w:rsidRDefault="00430857" w:rsidP="00A95C14">
      <w:pPr>
        <w:suppressLineNumbers/>
        <w:ind w:left="72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>…</w:t>
      </w:r>
    </w:p>
    <w:p w14:paraId="58BF2CD9" w14:textId="77777777" w:rsidR="00A95C14" w:rsidRDefault="00A95C14" w:rsidP="00A95C14">
      <w:pPr>
        <w:suppressLineNumbers/>
        <w:ind w:left="720"/>
        <w:jc w:val="both"/>
        <w:rPr>
          <w:rFonts w:ascii="Book Antiqua" w:hAnsi="Book Antiqua"/>
          <w:lang w:val="es-PR"/>
        </w:rPr>
      </w:pPr>
    </w:p>
    <w:p w14:paraId="0600E47D" w14:textId="22D4CCBD" w:rsidR="00EA65CA" w:rsidRDefault="00EA65CA" w:rsidP="00A95C14">
      <w:pPr>
        <w:suppressLineNumbers/>
        <w:ind w:left="72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>E. Requisitos para Renovación de Certificado de Licencia de Conducir</w:t>
      </w:r>
    </w:p>
    <w:p w14:paraId="5F4CEEAC" w14:textId="77777777" w:rsidR="00A95C14" w:rsidRDefault="00A95C14" w:rsidP="00A95C14">
      <w:pPr>
        <w:suppressLineNumbers/>
        <w:ind w:left="1350" w:hanging="270"/>
        <w:jc w:val="both"/>
        <w:rPr>
          <w:rFonts w:ascii="Book Antiqua" w:hAnsi="Book Antiqua"/>
          <w:lang w:val="es-PR"/>
        </w:rPr>
      </w:pPr>
    </w:p>
    <w:p w14:paraId="05BA6720" w14:textId="48BEEB12" w:rsidR="00EA65CA" w:rsidRDefault="00EA65CA" w:rsidP="00A95C14">
      <w:pPr>
        <w:suppressLineNumbers/>
        <w:ind w:left="1350" w:hanging="27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>1. Cumplir con los requisitos establecidos en la Parte A, Requisitos Generales, de este Artículo, excepto los incisos (2), (3) y (8).</w:t>
      </w:r>
    </w:p>
    <w:p w14:paraId="69792C39" w14:textId="77777777" w:rsidR="00A95C14" w:rsidRDefault="00A95C14" w:rsidP="00A95C14">
      <w:pPr>
        <w:suppressLineNumbers/>
        <w:ind w:left="720"/>
        <w:jc w:val="both"/>
        <w:rPr>
          <w:rFonts w:ascii="Book Antiqua" w:hAnsi="Book Antiqua"/>
          <w:lang w:val="es-PR"/>
        </w:rPr>
      </w:pPr>
    </w:p>
    <w:p w14:paraId="39198420" w14:textId="77777777" w:rsidR="00A95C14" w:rsidRDefault="00A95C14" w:rsidP="00A95C14">
      <w:pPr>
        <w:suppressLineNumbers/>
        <w:ind w:left="720"/>
        <w:jc w:val="both"/>
        <w:rPr>
          <w:rFonts w:ascii="Book Antiqua" w:hAnsi="Book Antiqua"/>
          <w:lang w:val="es-PR"/>
        </w:rPr>
      </w:pPr>
    </w:p>
    <w:p w14:paraId="4F2A2616" w14:textId="68A2656A" w:rsidR="00EA65CA" w:rsidRDefault="00EA65CA" w:rsidP="00A95C14">
      <w:pPr>
        <w:suppressLineNumbers/>
        <w:ind w:left="72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>F. …”</w:t>
      </w:r>
    </w:p>
    <w:p w14:paraId="6DF0A1CD" w14:textId="769B75CA" w:rsidR="00D605DE" w:rsidRDefault="00D605DE" w:rsidP="00A95C14">
      <w:pPr>
        <w:suppressLineNumbers/>
        <w:ind w:firstLine="36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lastRenderedPageBreak/>
        <w:t xml:space="preserve">Expresamente, la reglamentación aprobada por el </w:t>
      </w:r>
      <w:r w:rsidR="00266F0F">
        <w:rPr>
          <w:rFonts w:ascii="Book Antiqua" w:hAnsi="Book Antiqua"/>
          <w:lang w:val="es-PR"/>
        </w:rPr>
        <w:t>DTOP</w:t>
      </w:r>
      <w:r>
        <w:rPr>
          <w:rFonts w:ascii="Book Antiqua" w:hAnsi="Book Antiqua"/>
          <w:lang w:val="es-PR"/>
        </w:rPr>
        <w:t xml:space="preserve"> excluye el proveer el certificado de nacimiento al momento de solicitar la renovación de la licencia de conducir.  Sin embargo, ciudadanos han manifestado que se le ha requerido </w:t>
      </w:r>
      <w:r w:rsidR="0050010D">
        <w:rPr>
          <w:rFonts w:ascii="Book Antiqua" w:hAnsi="Book Antiqua"/>
          <w:lang w:val="es-PR"/>
        </w:rPr>
        <w:t>el proveer dicho documento a pesar de que expresamente la reglamentación del Departamento lo excluye.</w:t>
      </w:r>
    </w:p>
    <w:p w14:paraId="07B52389" w14:textId="77777777" w:rsidR="00A95C14" w:rsidRDefault="00A95C14" w:rsidP="00A95C14">
      <w:pPr>
        <w:suppressLineNumbers/>
        <w:ind w:firstLine="360"/>
        <w:jc w:val="both"/>
        <w:rPr>
          <w:rFonts w:ascii="Book Antiqua" w:hAnsi="Book Antiqua"/>
          <w:lang w:val="es-PR"/>
        </w:rPr>
      </w:pPr>
    </w:p>
    <w:p w14:paraId="1B4EE230" w14:textId="081423FC" w:rsidR="0050010D" w:rsidRPr="00EA65CA" w:rsidRDefault="0050010D" w:rsidP="00A95C14">
      <w:pPr>
        <w:suppressLineNumbers/>
        <w:ind w:firstLine="36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>El re</w:t>
      </w:r>
      <w:r w:rsidR="00D64013">
        <w:rPr>
          <w:rFonts w:ascii="Book Antiqua" w:hAnsi="Book Antiqua"/>
          <w:lang w:val="es-PR"/>
        </w:rPr>
        <w:t>querir proveer documentos excluidos mediante la normativa de la agencia, no sólo es contraria a sus propios procedimientos, sino que constituye cargas adicionales a los ciudadanos.  Es política pública de esta administración el simplificar los procesos administrativos y hacer</w:t>
      </w:r>
      <w:r w:rsidR="0068788F">
        <w:rPr>
          <w:rFonts w:ascii="Book Antiqua" w:hAnsi="Book Antiqua"/>
          <w:lang w:val="es-PR"/>
        </w:rPr>
        <w:t xml:space="preserve"> </w:t>
      </w:r>
      <w:r w:rsidR="00D64013">
        <w:rPr>
          <w:rFonts w:ascii="Book Antiqua" w:hAnsi="Book Antiqua"/>
          <w:lang w:val="es-PR"/>
        </w:rPr>
        <w:t xml:space="preserve">los </w:t>
      </w:r>
      <w:r w:rsidR="0068788F">
        <w:rPr>
          <w:rFonts w:ascii="Book Antiqua" w:hAnsi="Book Antiqua"/>
          <w:lang w:val="es-PR"/>
        </w:rPr>
        <w:t xml:space="preserve">servicios </w:t>
      </w:r>
      <w:r w:rsidR="00D64013">
        <w:rPr>
          <w:rFonts w:ascii="Book Antiqua" w:hAnsi="Book Antiqua"/>
          <w:lang w:val="es-PR"/>
        </w:rPr>
        <w:t xml:space="preserve">más accesibles al ciudadano.  </w:t>
      </w:r>
    </w:p>
    <w:p w14:paraId="447C3B5A" w14:textId="77777777" w:rsidR="00A95C14" w:rsidRDefault="00A95C14" w:rsidP="00A95C14">
      <w:pPr>
        <w:suppressLineNumbers/>
        <w:ind w:firstLine="360"/>
        <w:jc w:val="both"/>
        <w:rPr>
          <w:rFonts w:ascii="Book Antiqua" w:hAnsi="Book Antiqua"/>
          <w:szCs w:val="24"/>
          <w:lang w:val="es-ES"/>
        </w:rPr>
      </w:pPr>
    </w:p>
    <w:p w14:paraId="02DDD53E" w14:textId="4DA16A6A" w:rsidR="00002FC5" w:rsidRDefault="00D47563" w:rsidP="00A95C14">
      <w:pPr>
        <w:suppressLineNumbers/>
        <w:ind w:firstLine="360"/>
        <w:jc w:val="both"/>
        <w:rPr>
          <w:rFonts w:ascii="Book Antiqua" w:hAnsi="Book Antiqua"/>
          <w:szCs w:val="24"/>
          <w:lang w:val="es-ES"/>
        </w:rPr>
      </w:pPr>
      <w:r w:rsidRPr="00766F06">
        <w:rPr>
          <w:rFonts w:ascii="Book Antiqua" w:hAnsi="Book Antiqua"/>
          <w:szCs w:val="24"/>
          <w:lang w:val="es-ES"/>
        </w:rPr>
        <w:t xml:space="preserve">Esta </w:t>
      </w:r>
      <w:r w:rsidR="002B1E11" w:rsidRPr="00766F06">
        <w:rPr>
          <w:rFonts w:ascii="Book Antiqua" w:hAnsi="Book Antiqua"/>
          <w:szCs w:val="24"/>
          <w:lang w:val="es-ES"/>
        </w:rPr>
        <w:t>Cámara de Representantes</w:t>
      </w:r>
      <w:r w:rsidRPr="00766F06">
        <w:rPr>
          <w:rFonts w:ascii="Book Antiqua" w:hAnsi="Book Antiqua"/>
          <w:szCs w:val="24"/>
          <w:lang w:val="es-ES"/>
        </w:rPr>
        <w:t xml:space="preserve"> entiende meritorio realizar una investigación exhaustiva </w:t>
      </w:r>
      <w:r w:rsidR="00266F0F" w:rsidRPr="00766F06">
        <w:rPr>
          <w:rFonts w:ascii="Book Antiqua" w:hAnsi="Book Antiqua"/>
          <w:lang w:val="es-ES_tradnl"/>
        </w:rPr>
        <w:t xml:space="preserve">sobre los </w:t>
      </w:r>
      <w:r w:rsidR="00266F0F">
        <w:rPr>
          <w:rFonts w:ascii="Book Antiqua" w:hAnsi="Book Antiqua"/>
          <w:lang w:val="es-ES_tradnl"/>
        </w:rPr>
        <w:t xml:space="preserve">requisitos que se exigen a los ciudadanos en el momento de renovar su licencia de conducir, si están o no en cumplimiento </w:t>
      </w:r>
      <w:r w:rsidR="00C26638">
        <w:rPr>
          <w:rFonts w:ascii="Book Antiqua" w:hAnsi="Book Antiqua"/>
          <w:lang w:val="es-ES_tradnl"/>
        </w:rPr>
        <w:t>con los procedimientos establecidos en el Departamento de Transportación y Obras Públicas.</w:t>
      </w:r>
      <w:r w:rsidR="001B71D7" w:rsidRPr="00766F06">
        <w:rPr>
          <w:rFonts w:ascii="Book Antiqua" w:hAnsi="Book Antiqua"/>
          <w:szCs w:val="24"/>
          <w:lang w:val="es-ES"/>
        </w:rPr>
        <w:t xml:space="preserve">  Es una prioridad para este Cuerpo </w:t>
      </w:r>
      <w:r w:rsidR="00C26638">
        <w:rPr>
          <w:rFonts w:ascii="Book Antiqua" w:hAnsi="Book Antiqua"/>
          <w:szCs w:val="24"/>
          <w:lang w:val="es-ES"/>
        </w:rPr>
        <w:t>el asegurarnos que, no sólo se cumple con los procesos, sino que las necesidades de servicios de los ciudadanos se atienden con prontitud, diligencia y de forma expedita</w:t>
      </w:r>
      <w:r w:rsidR="001B71D7" w:rsidRPr="00766F06">
        <w:rPr>
          <w:rFonts w:ascii="Book Antiqua" w:hAnsi="Book Antiqua"/>
          <w:szCs w:val="24"/>
          <w:lang w:val="es-ES"/>
        </w:rPr>
        <w:t xml:space="preserve">. </w:t>
      </w:r>
    </w:p>
    <w:p w14:paraId="73A00EEE" w14:textId="77777777" w:rsidR="00A95C14" w:rsidRPr="00766F06" w:rsidRDefault="00A95C14" w:rsidP="00A95C14">
      <w:pPr>
        <w:suppressLineNumbers/>
        <w:ind w:firstLine="360"/>
        <w:jc w:val="both"/>
        <w:rPr>
          <w:rFonts w:ascii="Book Antiqua" w:hAnsi="Book Antiqua"/>
          <w:szCs w:val="24"/>
          <w:lang w:val="es-ES"/>
        </w:rPr>
      </w:pPr>
    </w:p>
    <w:p w14:paraId="4F01D448" w14:textId="77777777" w:rsidR="001139C1" w:rsidRDefault="001139C1" w:rsidP="00A95C14">
      <w:pPr>
        <w:suppressLineNumbers/>
        <w:rPr>
          <w:rFonts w:ascii="Book Antiqua" w:hAnsi="Book Antiqua"/>
          <w:i/>
          <w:lang w:val="es-ES_tradnl"/>
        </w:rPr>
      </w:pPr>
      <w:r>
        <w:rPr>
          <w:rFonts w:ascii="Book Antiqua" w:hAnsi="Book Antiqua"/>
          <w:i/>
          <w:lang w:val="es-ES_tradnl"/>
        </w:rPr>
        <w:t>RESUÉLVESE POR LA CÁMARA DE REPRESENTANTES DE PUERTO RICO:</w:t>
      </w:r>
    </w:p>
    <w:p w14:paraId="7BA56968" w14:textId="77777777" w:rsidR="00A95C14" w:rsidRDefault="00A95C14" w:rsidP="00A95C14">
      <w:pPr>
        <w:suppressLineNumbers/>
        <w:rPr>
          <w:rFonts w:ascii="Book Antiqua" w:hAnsi="Book Antiqua"/>
          <w:i/>
          <w:lang w:val="es-ES_tradnl"/>
        </w:rPr>
      </w:pPr>
    </w:p>
    <w:p w14:paraId="54DA96FE" w14:textId="7EF69BED" w:rsidR="00C10C9C" w:rsidRDefault="00EF04CE" w:rsidP="00EF04CE">
      <w:pPr>
        <w:spacing w:line="480" w:lineRule="auto"/>
        <w:ind w:firstLine="360"/>
        <w:contextualSpacing/>
        <w:jc w:val="both"/>
        <w:rPr>
          <w:rFonts w:ascii="Book Antiqua" w:hAnsi="Book Antiqua"/>
          <w:szCs w:val="24"/>
          <w:lang w:val="es-ES_tradnl"/>
        </w:rPr>
      </w:pPr>
      <w:r w:rsidRPr="00766F06">
        <w:rPr>
          <w:rFonts w:ascii="Book Antiqua" w:hAnsi="Book Antiqua"/>
          <w:szCs w:val="24"/>
          <w:lang w:val="es-ES"/>
        </w:rPr>
        <w:t xml:space="preserve">Sección 1.- </w:t>
      </w:r>
      <w:bookmarkStart w:id="0" w:name="OLE_LINK9"/>
      <w:bookmarkStart w:id="1" w:name="OLE_LINK10"/>
      <w:bookmarkStart w:id="2" w:name="OLE_LINK7"/>
      <w:bookmarkStart w:id="3" w:name="OLE_LINK8"/>
      <w:r w:rsidRPr="00766F06">
        <w:rPr>
          <w:rFonts w:ascii="Book Antiqua" w:eastAsia="Batang" w:hAnsi="Book Antiqua"/>
          <w:szCs w:val="24"/>
          <w:lang w:val="es-ES_tradnl"/>
        </w:rPr>
        <w:t xml:space="preserve">Se </w:t>
      </w:r>
      <w:r w:rsidRPr="00766F06">
        <w:rPr>
          <w:rFonts w:ascii="Book Antiqua" w:eastAsia="Batang" w:hAnsi="Book Antiqua"/>
          <w:szCs w:val="24"/>
          <w:lang w:val="es-PR"/>
        </w:rPr>
        <w:t xml:space="preserve">ordena </w:t>
      </w:r>
      <w:bookmarkEnd w:id="0"/>
      <w:bookmarkEnd w:id="1"/>
      <w:bookmarkEnd w:id="2"/>
      <w:bookmarkEnd w:id="3"/>
      <w:r w:rsidRPr="00766F06">
        <w:rPr>
          <w:rFonts w:ascii="Book Antiqua" w:eastAsia="Batang" w:hAnsi="Book Antiqua"/>
          <w:szCs w:val="24"/>
          <w:lang w:val="es-PR"/>
        </w:rPr>
        <w:t xml:space="preserve">a </w:t>
      </w:r>
      <w:r w:rsidR="00002FC5" w:rsidRPr="00766F06">
        <w:rPr>
          <w:rFonts w:ascii="Book Antiqua" w:eastAsia="Batang" w:hAnsi="Book Antiqua"/>
          <w:szCs w:val="24"/>
          <w:lang w:val="es-PR"/>
        </w:rPr>
        <w:t xml:space="preserve">la </w:t>
      </w:r>
      <w:r w:rsidR="00002FC5" w:rsidRPr="00766F06">
        <w:rPr>
          <w:rFonts w:ascii="Book Antiqua" w:hAnsi="Book Antiqua"/>
          <w:lang w:val="es-PR"/>
        </w:rPr>
        <w:t xml:space="preserve">Comisión </w:t>
      </w:r>
      <w:r w:rsidR="00C10C9C" w:rsidRPr="00766F06">
        <w:rPr>
          <w:rFonts w:ascii="Book Antiqua" w:hAnsi="Book Antiqua"/>
          <w:lang w:val="es-ES_tradnl"/>
        </w:rPr>
        <w:t xml:space="preserve">de </w:t>
      </w:r>
      <w:r w:rsidR="00C10C9C">
        <w:rPr>
          <w:rFonts w:ascii="Book Antiqua" w:hAnsi="Book Antiqua"/>
          <w:lang w:val="es-ES_tradnl"/>
        </w:rPr>
        <w:t>Transportación e Infraestructura</w:t>
      </w:r>
      <w:r w:rsidR="00C10C9C" w:rsidRPr="00766F06">
        <w:rPr>
          <w:rFonts w:ascii="Book Antiqua" w:hAnsi="Book Antiqua"/>
          <w:lang w:val="es-ES_tradnl"/>
        </w:rPr>
        <w:t xml:space="preserve"> </w:t>
      </w:r>
      <w:r w:rsidR="00002FC5" w:rsidRPr="00766F06">
        <w:rPr>
          <w:rFonts w:ascii="Book Antiqua" w:hAnsi="Book Antiqua"/>
          <w:lang w:val="es-PR"/>
        </w:rPr>
        <w:t xml:space="preserve">de la </w:t>
      </w:r>
      <w:r w:rsidRPr="00766F06">
        <w:rPr>
          <w:rFonts w:ascii="Book Antiqua" w:hAnsi="Book Antiqua"/>
          <w:szCs w:val="24"/>
          <w:lang w:val="es-ES_tradnl"/>
        </w:rPr>
        <w:t>Cámara de Representantes</w:t>
      </w:r>
      <w:r w:rsidR="002B1E11" w:rsidRPr="00766F06">
        <w:rPr>
          <w:rFonts w:ascii="Book Antiqua" w:hAnsi="Book Antiqua"/>
          <w:szCs w:val="24"/>
          <w:lang w:val="es-ES_tradnl"/>
        </w:rPr>
        <w:t xml:space="preserve"> </w:t>
      </w:r>
      <w:r w:rsidRPr="00766F06">
        <w:rPr>
          <w:rFonts w:ascii="Book Antiqua" w:hAnsi="Book Antiqua"/>
          <w:szCs w:val="24"/>
          <w:lang w:val="es-ES_tradnl"/>
        </w:rPr>
        <w:t xml:space="preserve">de Puerto Rico, realizar una investigación exhaustiva sobre </w:t>
      </w:r>
      <w:r w:rsidR="00C10C9C" w:rsidRPr="00766F06">
        <w:rPr>
          <w:rFonts w:ascii="Book Antiqua" w:hAnsi="Book Antiqua"/>
          <w:lang w:val="es-ES_tradnl"/>
        </w:rPr>
        <w:t xml:space="preserve">los </w:t>
      </w:r>
      <w:r w:rsidR="00C10C9C">
        <w:rPr>
          <w:rFonts w:ascii="Book Antiqua" w:hAnsi="Book Antiqua"/>
          <w:lang w:val="es-ES_tradnl"/>
        </w:rPr>
        <w:t xml:space="preserve">requisitos que se exigen a los ciudadanos en el momento de renovar su licencia de conducir, si están o no en cumplimiento con los procedimientos establecidos en el Departamento de Transportación y Obras Públicas del Gobierno de Puerto Rico. </w:t>
      </w:r>
    </w:p>
    <w:p w14:paraId="7DB9E8F3" w14:textId="021BAD88" w:rsidR="001A65DD" w:rsidRPr="00766F06" w:rsidRDefault="001A65DD" w:rsidP="00EF04CE">
      <w:pPr>
        <w:spacing w:line="480" w:lineRule="auto"/>
        <w:ind w:firstLine="360"/>
        <w:contextualSpacing/>
        <w:jc w:val="both"/>
        <w:rPr>
          <w:rFonts w:ascii="Book Antiqua" w:hAnsi="Book Antiqua"/>
          <w:szCs w:val="24"/>
          <w:lang w:val="es-ES_tradnl"/>
        </w:rPr>
      </w:pPr>
      <w:r w:rsidRPr="00766F06">
        <w:rPr>
          <w:rFonts w:ascii="Book Antiqua" w:hAnsi="Book Antiqua"/>
          <w:szCs w:val="24"/>
          <w:lang w:val="es-ES_tradnl"/>
        </w:rPr>
        <w:t xml:space="preserve">Sección 2.- </w:t>
      </w:r>
      <w:r w:rsidR="00071062" w:rsidRPr="00766F06">
        <w:rPr>
          <w:rFonts w:ascii="Book Antiqua" w:hAnsi="Book Antiqua"/>
          <w:szCs w:val="24"/>
          <w:lang w:val="es-ES_tradnl"/>
        </w:rPr>
        <w:t>La Comisión i</w:t>
      </w:r>
      <w:r w:rsidRPr="00766F06">
        <w:rPr>
          <w:rFonts w:ascii="Book Antiqua" w:hAnsi="Book Antiqua"/>
          <w:szCs w:val="24"/>
          <w:lang w:val="es-ES_tradnl"/>
        </w:rPr>
        <w:t xml:space="preserve">nvestigará, pero sin limitarse, las leyes, reglamentación, protocolos y procedimientos en el </w:t>
      </w:r>
      <w:r w:rsidR="00C10C9C">
        <w:rPr>
          <w:rFonts w:ascii="Book Antiqua" w:hAnsi="Book Antiqua"/>
          <w:lang w:val="es-ES_tradnl"/>
        </w:rPr>
        <w:t>Departamento de Transportación y Obras Públicas</w:t>
      </w:r>
      <w:r w:rsidRPr="00766F06">
        <w:rPr>
          <w:rFonts w:ascii="Book Antiqua" w:hAnsi="Book Antiqua"/>
          <w:szCs w:val="24"/>
          <w:lang w:val="es-ES_tradnl"/>
        </w:rPr>
        <w:t xml:space="preserve"> para este fin</w:t>
      </w:r>
      <w:r w:rsidR="00071062" w:rsidRPr="00766F06">
        <w:rPr>
          <w:rFonts w:ascii="Book Antiqua" w:hAnsi="Book Antiqua"/>
          <w:szCs w:val="24"/>
          <w:lang w:val="es-ES_tradnl"/>
        </w:rPr>
        <w:t>.</w:t>
      </w:r>
    </w:p>
    <w:p w14:paraId="6349013E" w14:textId="15846FF8" w:rsidR="00EF04CE" w:rsidRPr="00766F06" w:rsidRDefault="00EF04CE" w:rsidP="00EF04CE">
      <w:pPr>
        <w:spacing w:line="480" w:lineRule="auto"/>
        <w:ind w:firstLine="360"/>
        <w:contextualSpacing/>
        <w:jc w:val="both"/>
        <w:rPr>
          <w:rFonts w:ascii="Book Antiqua" w:hAnsi="Book Antiqua"/>
          <w:szCs w:val="24"/>
          <w:lang w:val="es-PR"/>
        </w:rPr>
      </w:pPr>
      <w:r w:rsidRPr="00766F06">
        <w:rPr>
          <w:rFonts w:ascii="Book Antiqua" w:hAnsi="Book Antiqua"/>
          <w:szCs w:val="24"/>
          <w:lang w:val="es-PR"/>
        </w:rPr>
        <w:t xml:space="preserve">Sección </w:t>
      </w:r>
      <w:r w:rsidR="00766F06" w:rsidRPr="00766F06">
        <w:rPr>
          <w:rFonts w:ascii="Book Antiqua" w:hAnsi="Book Antiqua"/>
          <w:szCs w:val="24"/>
          <w:lang w:val="es-PR"/>
        </w:rPr>
        <w:t>3</w:t>
      </w:r>
      <w:r w:rsidRPr="00766F06">
        <w:rPr>
          <w:rFonts w:ascii="Book Antiqua" w:hAnsi="Book Antiqua"/>
          <w:szCs w:val="24"/>
          <w:lang w:val="es-PR"/>
        </w:rPr>
        <w:t>.-</w:t>
      </w:r>
      <w:r w:rsidRPr="00766F06">
        <w:rPr>
          <w:rFonts w:ascii="Book Antiqua" w:hAnsi="Book Antiqua"/>
          <w:szCs w:val="24"/>
          <w:lang w:val="es-ES_tradnl"/>
        </w:rPr>
        <w:t xml:space="preserve"> La Comisión deberá auscultar, entre </w:t>
      </w:r>
      <w:proofErr w:type="gramStart"/>
      <w:r w:rsidRPr="00766F06">
        <w:rPr>
          <w:rFonts w:ascii="Book Antiqua" w:hAnsi="Book Antiqua"/>
          <w:szCs w:val="24"/>
          <w:lang w:val="es-ES_tradnl"/>
        </w:rPr>
        <w:t>otros,  las</w:t>
      </w:r>
      <w:proofErr w:type="gramEnd"/>
      <w:r w:rsidRPr="00766F06">
        <w:rPr>
          <w:rFonts w:ascii="Book Antiqua" w:hAnsi="Book Antiqua"/>
          <w:szCs w:val="24"/>
          <w:lang w:val="es-ES_tradnl"/>
        </w:rPr>
        <w:t xml:space="preserve"> gestiones realizadas por </w:t>
      </w:r>
      <w:r w:rsidR="00430857">
        <w:rPr>
          <w:rFonts w:ascii="Book Antiqua" w:hAnsi="Book Antiqua"/>
          <w:szCs w:val="24"/>
          <w:lang w:val="es-ES_tradnl"/>
        </w:rPr>
        <w:t>e</w:t>
      </w:r>
      <w:r w:rsidR="007F4601" w:rsidRPr="00766F06">
        <w:rPr>
          <w:rFonts w:ascii="Book Antiqua" w:hAnsi="Book Antiqua"/>
          <w:szCs w:val="24"/>
          <w:lang w:val="es-ES_tradnl"/>
        </w:rPr>
        <w:t xml:space="preserve">l </w:t>
      </w:r>
      <w:r w:rsidR="00C10C9C">
        <w:rPr>
          <w:rFonts w:ascii="Book Antiqua" w:hAnsi="Book Antiqua"/>
          <w:lang w:val="es-ES_tradnl"/>
        </w:rPr>
        <w:t xml:space="preserve">Departamento de Transportación y Obras Públicas para asegurar que se esté cumpliendo con los </w:t>
      </w:r>
      <w:r w:rsidR="000F46A4">
        <w:rPr>
          <w:rFonts w:ascii="Book Antiqua" w:hAnsi="Book Antiqua"/>
          <w:lang w:val="es-ES_tradnl"/>
        </w:rPr>
        <w:t>procedimientos establecidos</w:t>
      </w:r>
      <w:r w:rsidR="00430857">
        <w:rPr>
          <w:rFonts w:ascii="Book Antiqua" w:hAnsi="Book Antiqua"/>
          <w:lang w:val="es-ES_tradnl"/>
        </w:rPr>
        <w:t xml:space="preserve"> para la renovación de licencias de conducir</w:t>
      </w:r>
      <w:r w:rsidR="0068788F">
        <w:rPr>
          <w:rFonts w:ascii="Book Antiqua" w:hAnsi="Book Antiqua"/>
          <w:lang w:val="es-ES_tradnl"/>
        </w:rPr>
        <w:t xml:space="preserve">, así como </w:t>
      </w:r>
      <w:r w:rsidR="00C10C9C">
        <w:rPr>
          <w:rFonts w:ascii="Book Antiqua" w:hAnsi="Book Antiqua"/>
          <w:lang w:val="es-ES_tradnl"/>
        </w:rPr>
        <w:lastRenderedPageBreak/>
        <w:t xml:space="preserve">los procesos </w:t>
      </w:r>
      <w:r w:rsidR="00430857">
        <w:rPr>
          <w:rFonts w:ascii="Book Antiqua" w:hAnsi="Book Antiqua"/>
          <w:lang w:val="es-ES_tradnl"/>
        </w:rPr>
        <w:t xml:space="preserve">que ha </w:t>
      </w:r>
      <w:r w:rsidR="00A2058D">
        <w:rPr>
          <w:rFonts w:ascii="Book Antiqua" w:hAnsi="Book Antiqua"/>
          <w:lang w:val="es-ES_tradnl"/>
        </w:rPr>
        <w:t>instituido</w:t>
      </w:r>
      <w:r w:rsidR="00C10C9C">
        <w:rPr>
          <w:rFonts w:ascii="Book Antiqua" w:hAnsi="Book Antiqua"/>
          <w:lang w:val="es-ES_tradnl"/>
        </w:rPr>
        <w:t xml:space="preserve"> para detectar y remediar aquellas instancias donde </w:t>
      </w:r>
      <w:r w:rsidR="000F46A4">
        <w:rPr>
          <w:rFonts w:ascii="Book Antiqua" w:hAnsi="Book Antiqua"/>
          <w:lang w:val="es-ES_tradnl"/>
        </w:rPr>
        <w:t>encuentren</w:t>
      </w:r>
      <w:r w:rsidR="00C10C9C">
        <w:rPr>
          <w:rFonts w:ascii="Book Antiqua" w:hAnsi="Book Antiqua"/>
          <w:lang w:val="es-ES_tradnl"/>
        </w:rPr>
        <w:t xml:space="preserve"> infracciones a los procedimientos por parte de </w:t>
      </w:r>
      <w:r w:rsidR="0068788F">
        <w:rPr>
          <w:rFonts w:ascii="Book Antiqua" w:hAnsi="Book Antiqua"/>
          <w:lang w:val="es-ES_tradnl"/>
        </w:rPr>
        <w:t>sus funcionarios</w:t>
      </w:r>
      <w:r w:rsidR="008F0B88" w:rsidRPr="00766F06">
        <w:rPr>
          <w:rFonts w:ascii="Book Antiqua" w:hAnsi="Book Antiqua"/>
          <w:szCs w:val="24"/>
          <w:lang w:val="es-ES_tradnl"/>
        </w:rPr>
        <w:t>.</w:t>
      </w:r>
    </w:p>
    <w:p w14:paraId="02C19705" w14:textId="625BE915" w:rsidR="00EF04CE" w:rsidRPr="00766F06" w:rsidRDefault="00EF04CE" w:rsidP="00EF04CE">
      <w:pPr>
        <w:spacing w:line="480" w:lineRule="auto"/>
        <w:ind w:firstLine="360"/>
        <w:contextualSpacing/>
        <w:jc w:val="both"/>
        <w:rPr>
          <w:rFonts w:ascii="Book Antiqua" w:hAnsi="Book Antiqua"/>
          <w:szCs w:val="24"/>
          <w:lang w:val="es-PR"/>
        </w:rPr>
      </w:pPr>
      <w:r w:rsidRPr="00766F06">
        <w:rPr>
          <w:rFonts w:ascii="Book Antiqua" w:hAnsi="Book Antiqua"/>
          <w:szCs w:val="24"/>
          <w:lang w:val="es-PR"/>
        </w:rPr>
        <w:t xml:space="preserve">Sección </w:t>
      </w:r>
      <w:r w:rsidR="00766F06" w:rsidRPr="00766F06">
        <w:rPr>
          <w:rFonts w:ascii="Book Antiqua" w:hAnsi="Book Antiqua"/>
          <w:szCs w:val="24"/>
          <w:lang w:val="es-PR"/>
        </w:rPr>
        <w:t>4</w:t>
      </w:r>
      <w:r w:rsidRPr="00766F06">
        <w:rPr>
          <w:rFonts w:ascii="Book Antiqua" w:hAnsi="Book Antiqua"/>
          <w:szCs w:val="24"/>
          <w:lang w:val="es-PR"/>
        </w:rPr>
        <w:t xml:space="preserve">.- </w:t>
      </w:r>
      <w:r w:rsidRPr="00766F06">
        <w:rPr>
          <w:rFonts w:ascii="Book Antiqua" w:hAnsi="Book Antiqua"/>
          <w:szCs w:val="24"/>
          <w:lang w:val="es-ES_tradnl"/>
        </w:rPr>
        <w:t xml:space="preserve">La Comisión, como parte de su investigación, estudiará, analizará e identificará cualquier situación que afecte el servicio </w:t>
      </w:r>
      <w:r w:rsidR="00136F22">
        <w:rPr>
          <w:rFonts w:ascii="Book Antiqua" w:hAnsi="Book Antiqua"/>
          <w:szCs w:val="24"/>
          <w:lang w:val="es-ES_tradnl"/>
        </w:rPr>
        <w:t>a los ciudadanos que intenten renovar su licencia de conducir</w:t>
      </w:r>
      <w:r w:rsidRPr="00766F06">
        <w:rPr>
          <w:rFonts w:ascii="Book Antiqua" w:hAnsi="Book Antiqua"/>
          <w:szCs w:val="24"/>
          <w:lang w:val="es-ES_tradnl"/>
        </w:rPr>
        <w:t>.</w:t>
      </w:r>
    </w:p>
    <w:p w14:paraId="57CB5915" w14:textId="6D94FDB6" w:rsidR="00EF04CE" w:rsidRDefault="00EF04CE" w:rsidP="00EF04CE">
      <w:pPr>
        <w:spacing w:line="480" w:lineRule="auto"/>
        <w:ind w:firstLine="360"/>
        <w:jc w:val="both"/>
        <w:rPr>
          <w:rFonts w:ascii="Book Antiqua" w:hAnsi="Book Antiqua"/>
          <w:szCs w:val="24"/>
          <w:lang w:val="es-ES_tradnl"/>
        </w:rPr>
      </w:pPr>
      <w:r w:rsidRPr="00766F06">
        <w:rPr>
          <w:rFonts w:ascii="Book Antiqua" w:hAnsi="Book Antiqua"/>
          <w:szCs w:val="24"/>
          <w:lang w:val="es-ES_tradnl"/>
        </w:rPr>
        <w:t xml:space="preserve">Sección </w:t>
      </w:r>
      <w:r w:rsidR="00766F06" w:rsidRPr="00766F06">
        <w:rPr>
          <w:rFonts w:ascii="Book Antiqua" w:hAnsi="Book Antiqua"/>
          <w:szCs w:val="24"/>
          <w:lang w:val="es-ES_tradnl"/>
        </w:rPr>
        <w:t>5</w:t>
      </w:r>
      <w:r w:rsidRPr="00766F06">
        <w:rPr>
          <w:rFonts w:ascii="Book Antiqua" w:hAnsi="Book Antiqua"/>
          <w:szCs w:val="24"/>
          <w:lang w:val="es-ES_tradnl"/>
        </w:rPr>
        <w:t>.-</w:t>
      </w:r>
      <w:r w:rsidR="00766F06" w:rsidRPr="00766F06">
        <w:rPr>
          <w:rFonts w:ascii="Book Antiqua" w:hAnsi="Book Antiqua"/>
          <w:szCs w:val="24"/>
          <w:lang w:val="es-ES_tradnl"/>
        </w:rPr>
        <w:t xml:space="preserve"> </w:t>
      </w:r>
      <w:r w:rsidRPr="00766F06">
        <w:rPr>
          <w:rFonts w:ascii="Book Antiqua" w:hAnsi="Book Antiqua"/>
          <w:szCs w:val="24"/>
          <w:lang w:val="es-ES_tradnl"/>
        </w:rPr>
        <w:t xml:space="preserve">La Comisión, a los efectos de cumplir con lo dispuesto en esta Resolución, podrá realizar requerimientos, solicitudes de información o de producción de documentos, citaciones, reuniones, vistas oculares, así como podrá realizar cualquier otra gestión que entienda pertinente y se encuentre bajo el alcance de la investigación de esta Resolución. </w:t>
      </w:r>
    </w:p>
    <w:p w14:paraId="19BCB114" w14:textId="6E8C85EE" w:rsidR="00344E95" w:rsidRPr="00280AE1" w:rsidRDefault="00344E95" w:rsidP="00344E95">
      <w:pPr>
        <w:spacing w:line="480" w:lineRule="auto"/>
        <w:ind w:firstLine="360"/>
        <w:contextualSpacing/>
        <w:jc w:val="both"/>
        <w:rPr>
          <w:rFonts w:ascii="Book Antiqua" w:hAnsi="Book Antiqua"/>
          <w:szCs w:val="24"/>
          <w:lang w:val="es-ES_tradnl"/>
        </w:rPr>
      </w:pPr>
      <w:r w:rsidRPr="00280AE1">
        <w:rPr>
          <w:rFonts w:ascii="Book Antiqua" w:hAnsi="Book Antiqua"/>
          <w:szCs w:val="24"/>
          <w:lang w:val="es-ES_tradnl"/>
        </w:rPr>
        <w:t xml:space="preserve">Sección </w:t>
      </w:r>
      <w:r>
        <w:rPr>
          <w:rFonts w:ascii="Book Antiqua" w:hAnsi="Book Antiqua"/>
          <w:szCs w:val="24"/>
          <w:lang w:val="es-ES_tradnl"/>
        </w:rPr>
        <w:t>6</w:t>
      </w:r>
      <w:r w:rsidRPr="00280AE1">
        <w:rPr>
          <w:rFonts w:ascii="Book Antiqua" w:hAnsi="Book Antiqua"/>
          <w:szCs w:val="24"/>
          <w:lang w:val="es-ES_tradnl"/>
        </w:rPr>
        <w:t xml:space="preserve">.- </w:t>
      </w:r>
      <w:r w:rsidRPr="00766F06">
        <w:rPr>
          <w:rFonts w:ascii="Book Antiqua" w:hAnsi="Book Antiqua"/>
          <w:szCs w:val="24"/>
          <w:lang w:val="es-ES_tradnl"/>
        </w:rPr>
        <w:t>La Comisión</w:t>
      </w:r>
      <w:r w:rsidRPr="00280AE1">
        <w:rPr>
          <w:rFonts w:ascii="Book Antiqua" w:hAnsi="Book Antiqua"/>
          <w:szCs w:val="24"/>
          <w:lang w:val="es-ES_tradnl"/>
        </w:rPr>
        <w:t xml:space="preserve"> recomendará los mecanismos, l</w:t>
      </w:r>
      <w:r w:rsidRPr="00280AE1">
        <w:rPr>
          <w:rFonts w:ascii="Book Antiqua" w:hAnsi="Book Antiqua"/>
          <w:szCs w:val="24"/>
          <w:lang w:val="es-ES"/>
        </w:rPr>
        <w:t>a legislación o enmienda a legislación existente,</w:t>
      </w:r>
      <w:r w:rsidRPr="00280AE1">
        <w:rPr>
          <w:rFonts w:ascii="Book Antiqua" w:hAnsi="Book Antiqua"/>
          <w:szCs w:val="24"/>
          <w:lang w:val="es-ES_tradnl"/>
        </w:rPr>
        <w:t xml:space="preserve"> que se deben establecer para </w:t>
      </w:r>
      <w:r>
        <w:rPr>
          <w:rFonts w:ascii="Book Antiqua" w:hAnsi="Book Antiqua"/>
          <w:szCs w:val="24"/>
          <w:lang w:val="es-ES_tradnl"/>
        </w:rPr>
        <w:t>poder</w:t>
      </w:r>
      <w:r w:rsidRPr="00280AE1">
        <w:rPr>
          <w:rFonts w:ascii="Book Antiqua" w:hAnsi="Book Antiqua"/>
          <w:szCs w:val="24"/>
          <w:lang w:val="es-ES_tradnl"/>
        </w:rPr>
        <w:t xml:space="preserve"> trabajar efectiva y eficientemente </w:t>
      </w:r>
      <w:r>
        <w:rPr>
          <w:rFonts w:ascii="Book Antiqua" w:hAnsi="Book Antiqua"/>
          <w:szCs w:val="24"/>
          <w:lang w:val="es-ES_tradnl"/>
        </w:rPr>
        <w:t xml:space="preserve">con la situación </w:t>
      </w:r>
      <w:r w:rsidR="0068788F">
        <w:rPr>
          <w:rFonts w:ascii="Book Antiqua" w:hAnsi="Book Antiqua"/>
          <w:szCs w:val="24"/>
          <w:lang w:val="es-ES_tradnl"/>
        </w:rPr>
        <w:t>objeto de esta Resolución</w:t>
      </w:r>
      <w:r w:rsidRPr="00280AE1">
        <w:rPr>
          <w:rFonts w:ascii="Book Antiqua" w:hAnsi="Book Antiqua"/>
          <w:szCs w:val="24"/>
          <w:lang w:val="es-ES_tradnl"/>
        </w:rPr>
        <w:t>.</w:t>
      </w:r>
    </w:p>
    <w:p w14:paraId="1B59198C" w14:textId="51CB9559" w:rsidR="009025A0" w:rsidRPr="00192435" w:rsidRDefault="00EF04CE" w:rsidP="009025A0">
      <w:pPr>
        <w:spacing w:line="480" w:lineRule="auto"/>
        <w:ind w:firstLine="360"/>
        <w:contextualSpacing/>
        <w:jc w:val="both"/>
        <w:rPr>
          <w:rFonts w:ascii="Book Antiqua" w:hAnsi="Book Antiqua"/>
          <w:szCs w:val="24"/>
          <w:lang w:val="es-ES_tradnl"/>
        </w:rPr>
      </w:pPr>
      <w:r w:rsidRPr="00766F06">
        <w:rPr>
          <w:rFonts w:ascii="Book Antiqua" w:hAnsi="Book Antiqua"/>
          <w:szCs w:val="24"/>
          <w:lang w:val="es-ES"/>
        </w:rPr>
        <w:t xml:space="preserve">Sección </w:t>
      </w:r>
      <w:r w:rsidR="00344E95">
        <w:rPr>
          <w:rFonts w:ascii="Book Antiqua" w:hAnsi="Book Antiqua"/>
          <w:szCs w:val="24"/>
          <w:lang w:val="es-ES"/>
        </w:rPr>
        <w:t>7</w:t>
      </w:r>
      <w:r w:rsidRPr="00766F06">
        <w:rPr>
          <w:rFonts w:ascii="Book Antiqua" w:hAnsi="Book Antiqua"/>
          <w:szCs w:val="24"/>
          <w:lang w:val="es-ES"/>
        </w:rPr>
        <w:t xml:space="preserve">.- </w:t>
      </w:r>
      <w:r w:rsidR="00192435" w:rsidRPr="00A13252">
        <w:rPr>
          <w:rFonts w:ascii="Book Antiqua" w:hAnsi="Book Antiqua"/>
          <w:szCs w:val="24"/>
          <w:lang w:val="es-PR"/>
        </w:rPr>
        <w:t xml:space="preserve">La Comisión </w:t>
      </w:r>
      <w:r w:rsidR="00192435" w:rsidRPr="00192435">
        <w:rPr>
          <w:rFonts w:ascii="Book Antiqua" w:hAnsi="Book Antiqua"/>
          <w:szCs w:val="24"/>
          <w:lang w:val="es-MX"/>
        </w:rPr>
        <w:t xml:space="preserve">rendirá los informes parciales que estime necesarios o convenientes en los que incluyan sus hallazgos, conclusiones y recomendaciones; asimismo, someterá un informe final, antes de que culmine la séptima sesión ordinaria de </w:t>
      </w:r>
      <w:r w:rsidR="00192435" w:rsidRPr="00192435">
        <w:rPr>
          <w:rFonts w:ascii="Book Antiqua" w:hAnsi="Book Antiqua"/>
          <w:szCs w:val="24"/>
          <w:lang w:val="es-ES_tradnl"/>
        </w:rPr>
        <w:t>la Vigésima Asamblea Legislativa.</w:t>
      </w:r>
    </w:p>
    <w:p w14:paraId="1439A839" w14:textId="3BA4D54E" w:rsidR="003F1621" w:rsidRPr="00766F06" w:rsidRDefault="009025A0" w:rsidP="009025A0">
      <w:pPr>
        <w:spacing w:line="480" w:lineRule="auto"/>
        <w:ind w:firstLine="360"/>
        <w:contextualSpacing/>
        <w:jc w:val="both"/>
        <w:rPr>
          <w:rFonts w:ascii="Book Antiqua" w:hAnsi="Book Antiqua"/>
          <w:szCs w:val="24"/>
          <w:lang w:val="es-PR"/>
        </w:rPr>
        <w:sectPr w:rsidR="003F1621" w:rsidRPr="00766F06" w:rsidSect="003F1621">
          <w:headerReference w:type="default" r:id="rId9"/>
          <w:type w:val="continuous"/>
          <w:pgSz w:w="12240" w:h="15840" w:code="1"/>
          <w:pgMar w:top="1440" w:right="1440" w:bottom="1440" w:left="1440" w:header="720" w:footer="720" w:gutter="0"/>
          <w:lnNumType w:countBy="1"/>
          <w:cols w:space="720"/>
          <w:titlePg/>
          <w:docGrid w:linePitch="326"/>
        </w:sectPr>
      </w:pPr>
      <w:r w:rsidRPr="00766F06">
        <w:rPr>
          <w:rFonts w:ascii="Book Antiqua" w:hAnsi="Book Antiqua"/>
          <w:szCs w:val="24"/>
          <w:lang w:val="es-PR"/>
        </w:rPr>
        <w:t xml:space="preserve">Sección </w:t>
      </w:r>
      <w:r w:rsidR="00344E95">
        <w:rPr>
          <w:rFonts w:ascii="Book Antiqua" w:hAnsi="Book Antiqua"/>
          <w:szCs w:val="24"/>
          <w:lang w:val="es-PR"/>
        </w:rPr>
        <w:t>8</w:t>
      </w:r>
      <w:r w:rsidRPr="00766F06">
        <w:rPr>
          <w:rFonts w:ascii="Book Antiqua" w:hAnsi="Book Antiqua"/>
          <w:szCs w:val="24"/>
          <w:lang w:val="es-PR"/>
        </w:rPr>
        <w:t>.- Esta Resolución</w:t>
      </w:r>
      <w:r w:rsidRPr="00766F06">
        <w:rPr>
          <w:lang w:val="es-ES_tradnl"/>
        </w:rPr>
        <w:t xml:space="preserve"> </w:t>
      </w:r>
      <w:r w:rsidRPr="00766F06">
        <w:rPr>
          <w:rFonts w:ascii="Book Antiqua" w:hAnsi="Book Antiqua"/>
          <w:szCs w:val="24"/>
          <w:lang w:val="es-PR"/>
        </w:rPr>
        <w:t xml:space="preserve">entrará en vigor inmediatamente después de su aprobación. </w:t>
      </w:r>
    </w:p>
    <w:p w14:paraId="2A501B71" w14:textId="77777777" w:rsidR="001139C1" w:rsidRPr="001139C1" w:rsidRDefault="001139C1" w:rsidP="001139C1">
      <w:pPr>
        <w:spacing w:line="480" w:lineRule="auto"/>
        <w:ind w:firstLine="360"/>
        <w:jc w:val="both"/>
        <w:rPr>
          <w:rFonts w:ascii="Book Antiqua" w:hAnsi="Book Antiqua"/>
          <w:lang w:val="es-ES_tradnl"/>
        </w:rPr>
      </w:pPr>
    </w:p>
    <w:sectPr w:rsidR="001139C1" w:rsidRPr="001139C1" w:rsidSect="001139C1">
      <w:type w:val="continuous"/>
      <w:pgSz w:w="12240" w:h="15840" w:code="1"/>
      <w:pgMar w:top="1440" w:right="1440" w:bottom="1440" w:left="1440" w:header="720" w:footer="720" w:gutter="0"/>
      <w:lnNumType w:countBy="1" w:distance="288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36817B" w14:textId="77777777" w:rsidR="008F0283" w:rsidRDefault="008F0283">
      <w:r>
        <w:separator/>
      </w:r>
    </w:p>
  </w:endnote>
  <w:endnote w:type="continuationSeparator" w:id="0">
    <w:p w14:paraId="4729FE52" w14:textId="77777777" w:rsidR="008F0283" w:rsidRDefault="008F02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7C2F07" w14:textId="77777777" w:rsidR="008F0283" w:rsidRDefault="008F0283">
      <w:r>
        <w:separator/>
      </w:r>
    </w:p>
  </w:footnote>
  <w:footnote w:type="continuationSeparator" w:id="0">
    <w:p w14:paraId="234ED888" w14:textId="77777777" w:rsidR="008F0283" w:rsidRDefault="008F028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3100D6" w14:textId="77777777" w:rsidR="00F042CB" w:rsidRDefault="00F042CB">
    <w:pPr>
      <w:pStyle w:val="Encabezado"/>
      <w:jc w:val="center"/>
    </w:pPr>
    <w:r>
      <w:rPr>
        <w:rStyle w:val="Nmerodepgina"/>
      </w:rPr>
      <w:fldChar w:fldCharType="begin"/>
    </w:r>
    <w:r>
      <w:rPr>
        <w:rStyle w:val="Nmerodepgina"/>
      </w:rPr>
      <w:instrText xml:space="preserve"> PAGE </w:instrText>
    </w:r>
    <w:r>
      <w:rPr>
        <w:rStyle w:val="Nmerodepgina"/>
      </w:rPr>
      <w:fldChar w:fldCharType="separate"/>
    </w:r>
    <w:r w:rsidR="00337045">
      <w:rPr>
        <w:rStyle w:val="Nmerodepgina"/>
        <w:noProof/>
      </w:rPr>
      <w:t>4</w:t>
    </w:r>
    <w:r>
      <w:rPr>
        <w:rStyle w:val="Nmerodepgina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95745D"/>
    <w:multiLevelType w:val="hybridMultilevel"/>
    <w:tmpl w:val="14207B1C"/>
    <w:lvl w:ilvl="0" w:tplc="033C7C32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616473C7"/>
    <w:multiLevelType w:val="hybridMultilevel"/>
    <w:tmpl w:val="660662C6"/>
    <w:lvl w:ilvl="0" w:tplc="AEB61588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837989054">
    <w:abstractNumId w:val="1"/>
  </w:num>
  <w:num w:numId="2" w16cid:durableId="19616713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AsambleaNum" w:val="1"/>
    <w:docVar w:name="AsambleaSup" w:val="ra"/>
    <w:docVar w:name="Direccion" w:val="addr1addr2San JuanPR00911"/>
    <w:docVar w:name="FallecimientoDe" w:val="Ramona Solís"/>
    <w:docVar w:name="Fecha" w:val="aaa"/>
    <w:docVar w:name="Mocion_A" w:val="Ricardo Ramos Solís"/>
    <w:docVar w:name="Senador_a1" w:val="El Senador"/>
    <w:docVar w:name="Senador_a2" w:val="Senador"/>
    <w:docVar w:name="Senator_a1" w:val="El Senador"/>
    <w:docVar w:name="Senator_a2" w:val="Senador"/>
    <w:docVar w:name="SesionNum" w:val="2"/>
    <w:docVar w:name="SesionSup" w:val="da"/>
    <w:docVar w:name="SesionTipo" w:val="Ordinaria"/>
  </w:docVars>
  <w:rsids>
    <w:rsidRoot w:val="001139C1"/>
    <w:rsid w:val="00002FC5"/>
    <w:rsid w:val="00020BBB"/>
    <w:rsid w:val="0003229B"/>
    <w:rsid w:val="00056024"/>
    <w:rsid w:val="00071062"/>
    <w:rsid w:val="00090A86"/>
    <w:rsid w:val="00095AE1"/>
    <w:rsid w:val="000A4EDA"/>
    <w:rsid w:val="000A6B6C"/>
    <w:rsid w:val="000B0DBB"/>
    <w:rsid w:val="000C73C3"/>
    <w:rsid w:val="000F46A4"/>
    <w:rsid w:val="00106544"/>
    <w:rsid w:val="00111E71"/>
    <w:rsid w:val="001139C1"/>
    <w:rsid w:val="00120518"/>
    <w:rsid w:val="00127C6A"/>
    <w:rsid w:val="00135363"/>
    <w:rsid w:val="00135B13"/>
    <w:rsid w:val="001363FE"/>
    <w:rsid w:val="00136F22"/>
    <w:rsid w:val="0016290E"/>
    <w:rsid w:val="0017132B"/>
    <w:rsid w:val="0018122D"/>
    <w:rsid w:val="00184C3F"/>
    <w:rsid w:val="00192435"/>
    <w:rsid w:val="001A65DD"/>
    <w:rsid w:val="001B71D7"/>
    <w:rsid w:val="001C3071"/>
    <w:rsid w:val="001E435E"/>
    <w:rsid w:val="001F0FC3"/>
    <w:rsid w:val="001F4CA3"/>
    <w:rsid w:val="001F612A"/>
    <w:rsid w:val="00211396"/>
    <w:rsid w:val="00226AE6"/>
    <w:rsid w:val="00245B34"/>
    <w:rsid w:val="00263355"/>
    <w:rsid w:val="00266F0F"/>
    <w:rsid w:val="00273792"/>
    <w:rsid w:val="00286434"/>
    <w:rsid w:val="00287EE7"/>
    <w:rsid w:val="002B1E11"/>
    <w:rsid w:val="002D4AC8"/>
    <w:rsid w:val="002E1089"/>
    <w:rsid w:val="002F2CBD"/>
    <w:rsid w:val="00306135"/>
    <w:rsid w:val="00306AC1"/>
    <w:rsid w:val="00316432"/>
    <w:rsid w:val="00320D78"/>
    <w:rsid w:val="00337045"/>
    <w:rsid w:val="003405E0"/>
    <w:rsid w:val="00344E95"/>
    <w:rsid w:val="00361430"/>
    <w:rsid w:val="00380FE5"/>
    <w:rsid w:val="00383F53"/>
    <w:rsid w:val="003924DD"/>
    <w:rsid w:val="0039331B"/>
    <w:rsid w:val="00394FCB"/>
    <w:rsid w:val="003963F4"/>
    <w:rsid w:val="003B5254"/>
    <w:rsid w:val="003B75A6"/>
    <w:rsid w:val="003D3258"/>
    <w:rsid w:val="003F1621"/>
    <w:rsid w:val="00406060"/>
    <w:rsid w:val="004061CA"/>
    <w:rsid w:val="00415689"/>
    <w:rsid w:val="00430857"/>
    <w:rsid w:val="004308CA"/>
    <w:rsid w:val="00431E78"/>
    <w:rsid w:val="004440CB"/>
    <w:rsid w:val="0044442E"/>
    <w:rsid w:val="00465F08"/>
    <w:rsid w:val="004713D2"/>
    <w:rsid w:val="004764F4"/>
    <w:rsid w:val="00480FE8"/>
    <w:rsid w:val="004A55DF"/>
    <w:rsid w:val="004B10CD"/>
    <w:rsid w:val="004B6B9E"/>
    <w:rsid w:val="0050010D"/>
    <w:rsid w:val="00521639"/>
    <w:rsid w:val="00532BB7"/>
    <w:rsid w:val="005332E4"/>
    <w:rsid w:val="0053550C"/>
    <w:rsid w:val="00555018"/>
    <w:rsid w:val="005723DC"/>
    <w:rsid w:val="005B521E"/>
    <w:rsid w:val="005D511B"/>
    <w:rsid w:val="006210DC"/>
    <w:rsid w:val="0064349D"/>
    <w:rsid w:val="00653EED"/>
    <w:rsid w:val="00685549"/>
    <w:rsid w:val="0068788F"/>
    <w:rsid w:val="006B7365"/>
    <w:rsid w:val="006C2D81"/>
    <w:rsid w:val="006C7DF8"/>
    <w:rsid w:val="007005C7"/>
    <w:rsid w:val="00750FC8"/>
    <w:rsid w:val="007533D0"/>
    <w:rsid w:val="00755069"/>
    <w:rsid w:val="00766F06"/>
    <w:rsid w:val="00771249"/>
    <w:rsid w:val="00774055"/>
    <w:rsid w:val="007924A7"/>
    <w:rsid w:val="007A4438"/>
    <w:rsid w:val="007B0660"/>
    <w:rsid w:val="007B495C"/>
    <w:rsid w:val="007C093B"/>
    <w:rsid w:val="007D1928"/>
    <w:rsid w:val="007E28A2"/>
    <w:rsid w:val="007E3868"/>
    <w:rsid w:val="007F4601"/>
    <w:rsid w:val="00820C41"/>
    <w:rsid w:val="00850256"/>
    <w:rsid w:val="00883580"/>
    <w:rsid w:val="008B6D02"/>
    <w:rsid w:val="008F0283"/>
    <w:rsid w:val="008F0B88"/>
    <w:rsid w:val="008F74B0"/>
    <w:rsid w:val="009025A0"/>
    <w:rsid w:val="0093686F"/>
    <w:rsid w:val="00936A6E"/>
    <w:rsid w:val="00942FD4"/>
    <w:rsid w:val="009512C2"/>
    <w:rsid w:val="00951997"/>
    <w:rsid w:val="00982B37"/>
    <w:rsid w:val="00990352"/>
    <w:rsid w:val="009B1803"/>
    <w:rsid w:val="009D2FE0"/>
    <w:rsid w:val="00A00671"/>
    <w:rsid w:val="00A03405"/>
    <w:rsid w:val="00A1528A"/>
    <w:rsid w:val="00A20563"/>
    <w:rsid w:val="00A2058D"/>
    <w:rsid w:val="00A24DD4"/>
    <w:rsid w:val="00A33918"/>
    <w:rsid w:val="00A66AF9"/>
    <w:rsid w:val="00A70B25"/>
    <w:rsid w:val="00A74E73"/>
    <w:rsid w:val="00A7629F"/>
    <w:rsid w:val="00A95C14"/>
    <w:rsid w:val="00AE23D2"/>
    <w:rsid w:val="00AF0CEE"/>
    <w:rsid w:val="00AF488B"/>
    <w:rsid w:val="00B362D4"/>
    <w:rsid w:val="00B527B4"/>
    <w:rsid w:val="00B667AD"/>
    <w:rsid w:val="00B84C38"/>
    <w:rsid w:val="00B85F64"/>
    <w:rsid w:val="00B8679F"/>
    <w:rsid w:val="00B86C00"/>
    <w:rsid w:val="00B947F6"/>
    <w:rsid w:val="00B94DDC"/>
    <w:rsid w:val="00BF16AA"/>
    <w:rsid w:val="00BF3627"/>
    <w:rsid w:val="00BF4892"/>
    <w:rsid w:val="00C10C9C"/>
    <w:rsid w:val="00C2306B"/>
    <w:rsid w:val="00C26638"/>
    <w:rsid w:val="00C354B8"/>
    <w:rsid w:val="00C52517"/>
    <w:rsid w:val="00C60921"/>
    <w:rsid w:val="00C62936"/>
    <w:rsid w:val="00C653F2"/>
    <w:rsid w:val="00C679E6"/>
    <w:rsid w:val="00C85E51"/>
    <w:rsid w:val="00C908F9"/>
    <w:rsid w:val="00CA0917"/>
    <w:rsid w:val="00CA1099"/>
    <w:rsid w:val="00CB65B5"/>
    <w:rsid w:val="00CB6DAB"/>
    <w:rsid w:val="00CC11EE"/>
    <w:rsid w:val="00D34BAB"/>
    <w:rsid w:val="00D417C2"/>
    <w:rsid w:val="00D433A9"/>
    <w:rsid w:val="00D47563"/>
    <w:rsid w:val="00D605DE"/>
    <w:rsid w:val="00D60936"/>
    <w:rsid w:val="00D64013"/>
    <w:rsid w:val="00D709EB"/>
    <w:rsid w:val="00D74714"/>
    <w:rsid w:val="00D82F3F"/>
    <w:rsid w:val="00D87A40"/>
    <w:rsid w:val="00D921C6"/>
    <w:rsid w:val="00D958C2"/>
    <w:rsid w:val="00DA4D80"/>
    <w:rsid w:val="00E04AB5"/>
    <w:rsid w:val="00E073F7"/>
    <w:rsid w:val="00E30AD7"/>
    <w:rsid w:val="00E50EEA"/>
    <w:rsid w:val="00E52F58"/>
    <w:rsid w:val="00E63AEF"/>
    <w:rsid w:val="00E868C3"/>
    <w:rsid w:val="00EA3D3C"/>
    <w:rsid w:val="00EA65CA"/>
    <w:rsid w:val="00EC26AA"/>
    <w:rsid w:val="00ED7A53"/>
    <w:rsid w:val="00EE4273"/>
    <w:rsid w:val="00EF04CE"/>
    <w:rsid w:val="00F02004"/>
    <w:rsid w:val="00F042CB"/>
    <w:rsid w:val="00F04AAD"/>
    <w:rsid w:val="00F05C1E"/>
    <w:rsid w:val="00F50426"/>
    <w:rsid w:val="00F60A20"/>
    <w:rsid w:val="00F76DBD"/>
    <w:rsid w:val="00F77100"/>
    <w:rsid w:val="00FC0A95"/>
    <w:rsid w:val="00FC3D9C"/>
    <w:rsid w:val="00FF0153"/>
    <w:rsid w:val="00FF4DD7"/>
    <w:rsid w:val="00FF6B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53CD7B9F"/>
  <w15:chartTrackingRefBased/>
  <w15:docId w15:val="{FCDDE4CF-6C7B-4A2E-896E-3A096DF6C9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Nmerodelnea">
    <w:name w:val="line number"/>
    <w:basedOn w:val="Fuentedeprrafopredeter"/>
  </w:style>
  <w:style w:type="paragraph" w:customStyle="1" w:styleId="Title2">
    <w:name w:val="Title2"/>
    <w:basedOn w:val="Normal"/>
    <w:next w:val="Normal"/>
    <w:pPr>
      <w:tabs>
        <w:tab w:val="left" w:pos="648"/>
        <w:tab w:val="right" w:pos="7776"/>
        <w:tab w:val="left" w:pos="7848"/>
      </w:tabs>
    </w:pPr>
  </w:style>
  <w:style w:type="paragraph" w:styleId="Encabezado">
    <w:name w:val="header"/>
    <w:basedOn w:val="Normal"/>
    <w:pPr>
      <w:tabs>
        <w:tab w:val="center" w:pos="4320"/>
        <w:tab w:val="right" w:pos="8640"/>
      </w:tabs>
    </w:pPr>
  </w:style>
  <w:style w:type="paragraph" w:styleId="Piedepgina">
    <w:name w:val="footer"/>
    <w:basedOn w:val="Normal"/>
    <w:pPr>
      <w:tabs>
        <w:tab w:val="center" w:pos="4320"/>
        <w:tab w:val="right" w:pos="8640"/>
      </w:tabs>
    </w:pPr>
  </w:style>
  <w:style w:type="character" w:styleId="Nmerodepgina">
    <w:name w:val="page number"/>
    <w:basedOn w:val="Fuentedeprrafopredeter"/>
  </w:style>
  <w:style w:type="paragraph" w:customStyle="1" w:styleId="Firmas">
    <w:name w:val="Firmas"/>
    <w:basedOn w:val="Normal"/>
    <w:pPr>
      <w:tabs>
        <w:tab w:val="center" w:pos="1440"/>
        <w:tab w:val="center" w:pos="7200"/>
      </w:tabs>
    </w:pPr>
    <w:rPr>
      <w:lang w:val="es-ES_tradnl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7B495C"/>
    <w:rPr>
      <w:sz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7B495C"/>
  </w:style>
  <w:style w:type="character" w:styleId="Refdenotaalpie">
    <w:name w:val="footnote reference"/>
    <w:basedOn w:val="Fuentedeprrafopredeter"/>
    <w:uiPriority w:val="99"/>
    <w:semiHidden/>
    <w:unhideWhenUsed/>
    <w:rsid w:val="007B495C"/>
    <w:rPr>
      <w:vertAlign w:val="superscript"/>
    </w:rPr>
  </w:style>
  <w:style w:type="character" w:styleId="Hipervnculo">
    <w:name w:val="Hyperlink"/>
    <w:basedOn w:val="Fuentedeprrafopredeter"/>
    <w:uiPriority w:val="99"/>
    <w:semiHidden/>
    <w:unhideWhenUsed/>
    <w:rsid w:val="007B495C"/>
    <w:rPr>
      <w:color w:val="0000FF"/>
      <w:u w:val="single"/>
    </w:rPr>
  </w:style>
  <w:style w:type="paragraph" w:styleId="Prrafodelista">
    <w:name w:val="List Paragraph"/>
    <w:basedOn w:val="Normal"/>
    <w:uiPriority w:val="34"/>
    <w:qFormat/>
    <w:rsid w:val="00EA65C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762263-F207-4B2B-ACA7-468B5A6EE03C}">
  <ds:schemaRefs>
    <ds:schemaRef ds:uri="http://schemas.microsoft.com/office/2006/customDocumentInformationPanel"/>
  </ds:schemaRefs>
</ds:datastoreItem>
</file>

<file path=customXml/itemProps2.xml><?xml version="1.0" encoding="utf-8"?>
<ds:datastoreItem xmlns:ds="http://schemas.openxmlformats.org/officeDocument/2006/customXml" ds:itemID="{6629C9A6-C163-4BC5-890A-2DA5D02447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1071</Words>
  <Characters>6108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asesora - IT</vt:lpstr>
    </vt:vector>
  </TitlesOfParts>
  <Company> </Company>
  <LinksUpToDate>false</LinksUpToDate>
  <CharactersWithSpaces>7165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asesora - IT</dc:title>
  <dc:subject/>
  <dc:creator>Glorimar L. Andujar Matos</dc:creator>
  <cp:keywords/>
  <cp:lastModifiedBy>Rocío Alayón Morell</cp:lastModifiedBy>
  <cp:revision>3</cp:revision>
  <cp:lastPrinted>2026-04-15T13:55:00Z</cp:lastPrinted>
  <dcterms:created xsi:type="dcterms:W3CDTF">2026-04-17T14:06:00Z</dcterms:created>
  <dcterms:modified xsi:type="dcterms:W3CDTF">2026-04-20T12:55:00Z</dcterms:modified>
</cp:coreProperties>
</file>