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5B480" w14:textId="1FB7D6C3" w:rsidR="00F566F4" w:rsidRDefault="00637830" w:rsidP="00F566F4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7AAA7075" w14:textId="77777777" w:rsidR="00F566F4" w:rsidRDefault="00F566F4" w:rsidP="00F566F4">
      <w:pPr>
        <w:suppressLineNumbers/>
        <w:jc w:val="center"/>
        <w:rPr>
          <w:rFonts w:ascii="Book Antiqua" w:hAnsi="Book Antiqua"/>
          <w:sz w:val="28"/>
          <w:lang w:val="es-ES_tradnl"/>
        </w:rPr>
      </w:pPr>
    </w:p>
    <w:p w14:paraId="77A93029" w14:textId="4856D8F2" w:rsidR="00F566F4" w:rsidRDefault="00F566F4" w:rsidP="00F566F4">
      <w:pPr>
        <w:pStyle w:val="Title2"/>
        <w:suppressLineNumbers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>
        <w:rPr>
          <w:rFonts w:ascii="Book Antiqua" w:hAnsi="Book Antiqua"/>
          <w:vertAlign w:val="superscript"/>
          <w:lang w:val="es-ES_tradnl"/>
        </w:rPr>
        <w:t>ma.</w:t>
      </w:r>
      <w:r>
        <w:rPr>
          <w:rFonts w:ascii="Book Antiqua" w:hAnsi="Book Antiqua"/>
          <w:lang w:val="es-ES_tradnl"/>
        </w:rPr>
        <w:tab/>
        <w:t>Asamblea</w:t>
      </w:r>
      <w:r>
        <w:rPr>
          <w:rFonts w:ascii="Book Antiqua" w:hAnsi="Book Antiqua"/>
          <w:lang w:val="es-ES_tradnl"/>
        </w:rPr>
        <w:tab/>
      </w:r>
      <w:r w:rsidR="00AC65BC">
        <w:rPr>
          <w:rFonts w:ascii="Book Antiqua" w:hAnsi="Book Antiqua"/>
          <w:lang w:val="es-ES_tradnl"/>
        </w:rPr>
        <w:t>3</w:t>
      </w:r>
      <w:r w:rsidR="00273CC8">
        <w:rPr>
          <w:rFonts w:ascii="Book Antiqua" w:hAnsi="Book Antiqua"/>
          <w:vertAlign w:val="superscript"/>
          <w:lang w:val="es-ES_tradnl"/>
        </w:rPr>
        <w:t>r</w:t>
      </w:r>
      <w:r w:rsidRPr="00EF7BC9">
        <w:rPr>
          <w:rFonts w:ascii="Book Antiqua" w:hAnsi="Book Antiqua"/>
          <w:vertAlign w:val="superscript"/>
          <w:lang w:val="es-ES_tradnl"/>
        </w:rPr>
        <w:t>a.</w:t>
      </w:r>
      <w:r>
        <w:rPr>
          <w:rFonts w:ascii="Book Antiqua" w:hAnsi="Book Antiqua"/>
          <w:vertAlign w:val="superscript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Sesión</w:t>
      </w:r>
    </w:p>
    <w:p w14:paraId="30A9983F" w14:textId="16D07C06" w:rsidR="00F566F4" w:rsidRDefault="00F566F4" w:rsidP="00F566F4">
      <w:pPr>
        <w:pStyle w:val="Title2"/>
        <w:suppressLineNumbers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  <w:t>Ordinaria</w:t>
      </w:r>
    </w:p>
    <w:p w14:paraId="75426C65" w14:textId="77777777" w:rsidR="00F566F4" w:rsidRDefault="00F566F4" w:rsidP="00F566F4">
      <w:pPr>
        <w:suppressLineNumbers/>
        <w:rPr>
          <w:lang w:val="es-ES_tradnl"/>
        </w:rPr>
      </w:pPr>
    </w:p>
    <w:p w14:paraId="104551C9" w14:textId="77777777" w:rsidR="00F566F4" w:rsidRDefault="00F566F4" w:rsidP="00F566F4">
      <w:pPr>
        <w:suppressLineNumbers/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E5F3F7F" w14:textId="77777777" w:rsidR="00F566F4" w:rsidRPr="00702910" w:rsidRDefault="00F566F4" w:rsidP="00F566F4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3713BCCF" w14:textId="0436EA9D" w:rsidR="00F566F4" w:rsidRDefault="00F566F4" w:rsidP="00F566F4">
      <w:pPr>
        <w:suppressLineNumbers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BD013C">
        <w:rPr>
          <w:rFonts w:ascii="Book Antiqua" w:hAnsi="Book Antiqua"/>
          <w:b/>
          <w:sz w:val="52"/>
          <w:lang w:val="es-ES_tradnl"/>
        </w:rPr>
        <w:t xml:space="preserve"> 555</w:t>
      </w:r>
    </w:p>
    <w:p w14:paraId="0B3F2A98" w14:textId="77777777" w:rsidR="00F566F4" w:rsidRPr="00702910" w:rsidRDefault="00F566F4" w:rsidP="00F566F4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1151B115" w14:textId="59057997" w:rsidR="00F566F4" w:rsidRDefault="00BD013C" w:rsidP="00F566F4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22</w:t>
      </w:r>
      <w:r w:rsidR="000263F4">
        <w:rPr>
          <w:rFonts w:ascii="Book Antiqua" w:hAnsi="Book Antiqua"/>
          <w:lang w:val="es-ES_tradnl"/>
        </w:rPr>
        <w:t xml:space="preserve"> </w:t>
      </w:r>
      <w:r w:rsidR="00F566F4">
        <w:rPr>
          <w:rFonts w:ascii="Book Antiqua" w:hAnsi="Book Antiqua"/>
          <w:lang w:val="es-ES_tradnl"/>
        </w:rPr>
        <w:t>DE NOVIEMBRE DE 202</w:t>
      </w:r>
      <w:r w:rsidR="00D93996">
        <w:rPr>
          <w:rFonts w:ascii="Book Antiqua" w:hAnsi="Book Antiqua"/>
          <w:lang w:val="es-ES_tradnl"/>
        </w:rPr>
        <w:t>6</w:t>
      </w:r>
    </w:p>
    <w:p w14:paraId="06033E63" w14:textId="2261510A" w:rsidR="00F566F4" w:rsidRDefault="00F566F4" w:rsidP="00F566F4">
      <w:pPr>
        <w:suppressLineNumbers/>
        <w:jc w:val="center"/>
        <w:rPr>
          <w:rFonts w:ascii="Book Antiqua" w:hAnsi="Book Antiqua"/>
          <w:lang w:val="es-ES_tradnl"/>
        </w:rPr>
      </w:pPr>
    </w:p>
    <w:p w14:paraId="457D0194" w14:textId="5629F9A3" w:rsidR="00F566F4" w:rsidRPr="00B4029D" w:rsidRDefault="00F566F4" w:rsidP="00F566F4">
      <w:pPr>
        <w:suppressLineNumbers/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el representante </w:t>
      </w:r>
      <w:r w:rsidR="00AC65BC" w:rsidRPr="00B4029D">
        <w:rPr>
          <w:rFonts w:ascii="Book Antiqua" w:hAnsi="Book Antiqua"/>
          <w:i/>
          <w:iCs/>
          <w:lang w:val="es-ES_tradnl"/>
        </w:rPr>
        <w:t>López Román</w:t>
      </w:r>
    </w:p>
    <w:p w14:paraId="67B26BA5" w14:textId="07538AD6" w:rsidR="00F566F4" w:rsidRDefault="00F566F4" w:rsidP="00F566F4">
      <w:pPr>
        <w:suppressLineNumbers/>
        <w:jc w:val="center"/>
        <w:rPr>
          <w:rFonts w:ascii="Book Antiqua" w:hAnsi="Book Antiqua"/>
          <w:lang w:val="es-ES_tradnl"/>
        </w:rPr>
      </w:pPr>
    </w:p>
    <w:p w14:paraId="42D893D3" w14:textId="024A8232" w:rsidR="00F566F4" w:rsidRDefault="00F566F4" w:rsidP="00F566F4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Referida a</w:t>
      </w:r>
      <w:r w:rsidR="00AC65BC">
        <w:rPr>
          <w:rFonts w:ascii="Book Antiqua" w:hAnsi="Book Antiqua"/>
          <w:lang w:val="es-ES_tradnl"/>
        </w:rPr>
        <w:t xml:space="preserve"> la Comisión</w:t>
      </w:r>
      <w:r w:rsidR="00B4029D">
        <w:rPr>
          <w:rFonts w:ascii="Book Antiqua" w:hAnsi="Book Antiqua"/>
          <w:lang w:val="es-ES_tradnl"/>
        </w:rPr>
        <w:t xml:space="preserve"> de Asuntos Internos</w:t>
      </w:r>
      <w:r w:rsidR="00F726E9">
        <w:rPr>
          <w:rFonts w:ascii="Book Antiqua" w:hAnsi="Book Antiqua"/>
          <w:lang w:val="es-ES_tradnl"/>
        </w:rPr>
        <w:t xml:space="preserve">            </w:t>
      </w:r>
    </w:p>
    <w:p w14:paraId="09ABDB4D" w14:textId="1FDA6D8D" w:rsidR="00F566F4" w:rsidRPr="00136695" w:rsidRDefault="00F566F4" w:rsidP="00F566F4">
      <w:pPr>
        <w:suppressLineNumbers/>
        <w:jc w:val="both"/>
        <w:rPr>
          <w:rFonts w:ascii="Book Antiqua" w:hAnsi="Book Antiqua"/>
          <w:lang w:val="es-PR"/>
        </w:rPr>
      </w:pPr>
    </w:p>
    <w:p w14:paraId="2108BDB1" w14:textId="17ACBA8D" w:rsidR="00F566F4" w:rsidRDefault="00F566F4" w:rsidP="00F566F4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761E2ED" w14:textId="77777777" w:rsidR="00F566F4" w:rsidRDefault="00F566F4" w:rsidP="00F566F4">
      <w:pPr>
        <w:suppressLineNumbers/>
        <w:jc w:val="both"/>
        <w:rPr>
          <w:rFonts w:ascii="Book Antiqua" w:hAnsi="Book Antiqua"/>
          <w:lang w:val="es-ES_tradnl"/>
        </w:rPr>
      </w:pPr>
    </w:p>
    <w:p w14:paraId="314B7DB5" w14:textId="5CEB8435" w:rsidR="00F566F4" w:rsidRPr="007D36C8" w:rsidRDefault="00F566F4" w:rsidP="00B4029D">
      <w:pPr>
        <w:suppressLineNumbers/>
        <w:ind w:left="630" w:hanging="630"/>
        <w:jc w:val="both"/>
        <w:rPr>
          <w:rFonts w:ascii="Book Antiqua" w:hAnsi="Book Antiqua"/>
          <w:bCs/>
          <w:szCs w:val="24"/>
          <w:lang w:val="es-ES"/>
        </w:rPr>
      </w:pPr>
      <w:bookmarkStart w:id="0" w:name="_Hlk126849896"/>
      <w:r w:rsidRPr="00BC05F8">
        <w:rPr>
          <w:rFonts w:ascii="Book Antiqua" w:hAnsi="Book Antiqua"/>
          <w:lang w:val="es-ES_tradnl"/>
        </w:rPr>
        <w:t xml:space="preserve">Para </w:t>
      </w:r>
      <w:r w:rsidRPr="00BC05F8">
        <w:rPr>
          <w:rFonts w:ascii="Book Antiqua" w:hAnsi="Book Antiqua"/>
          <w:bCs/>
          <w:szCs w:val="24"/>
          <w:lang w:val="es-ES"/>
        </w:rPr>
        <w:t xml:space="preserve">ordenar a la </w:t>
      </w:r>
      <w:r w:rsidR="005325ED" w:rsidRPr="005325ED">
        <w:rPr>
          <w:rFonts w:ascii="Book Antiqua" w:hAnsi="Book Antiqua"/>
          <w:bCs/>
          <w:iCs/>
          <w:szCs w:val="24"/>
          <w:lang w:val="es-ES"/>
        </w:rPr>
        <w:t> Comisión de Trabajos y Asuntos Laborales </w:t>
      </w:r>
      <w:r w:rsidRPr="00590D87">
        <w:rPr>
          <w:rFonts w:ascii="Book Antiqua" w:hAnsi="Book Antiqua"/>
          <w:bCs/>
          <w:szCs w:val="24"/>
          <w:lang w:val="es-ES"/>
        </w:rPr>
        <w:t xml:space="preserve">de la Cámara de Representantes de Puerto Rico, realizar </w:t>
      </w:r>
      <w:r w:rsidR="0081121F" w:rsidRPr="00590D87">
        <w:rPr>
          <w:rFonts w:ascii="Book Antiqua" w:hAnsi="Book Antiqua"/>
          <w:bCs/>
          <w:szCs w:val="24"/>
          <w:lang w:val="es-ES"/>
        </w:rPr>
        <w:t>una investigación sobre las prácticas patronales</w:t>
      </w:r>
      <w:r w:rsidR="0081121F">
        <w:rPr>
          <w:rFonts w:ascii="Book Antiqua" w:hAnsi="Book Antiqua"/>
          <w:bCs/>
          <w:szCs w:val="24"/>
          <w:lang w:val="es-ES"/>
        </w:rPr>
        <w:t xml:space="preserve"> y</w:t>
      </w:r>
      <w:r w:rsidR="00AD4ED0">
        <w:rPr>
          <w:rFonts w:ascii="Book Antiqua" w:hAnsi="Book Antiqua"/>
          <w:bCs/>
          <w:szCs w:val="24"/>
          <w:lang w:val="es-ES"/>
        </w:rPr>
        <w:t xml:space="preserve"> relaciones</w:t>
      </w:r>
      <w:r w:rsidR="0081121F">
        <w:rPr>
          <w:rFonts w:ascii="Book Antiqua" w:hAnsi="Book Antiqua"/>
          <w:bCs/>
          <w:szCs w:val="24"/>
          <w:lang w:val="es-ES"/>
        </w:rPr>
        <w:t xml:space="preserve"> laborales</w:t>
      </w:r>
      <w:r w:rsidR="0081121F" w:rsidRPr="00590D87">
        <w:rPr>
          <w:rFonts w:ascii="Book Antiqua" w:hAnsi="Book Antiqua"/>
          <w:bCs/>
          <w:szCs w:val="24"/>
          <w:lang w:val="es-ES"/>
        </w:rPr>
        <w:t xml:space="preserve"> </w:t>
      </w:r>
      <w:r w:rsidR="0081121F">
        <w:rPr>
          <w:rFonts w:ascii="Book Antiqua" w:hAnsi="Book Antiqua"/>
          <w:bCs/>
          <w:szCs w:val="24"/>
          <w:lang w:val="es-ES"/>
        </w:rPr>
        <w:t>de la</w:t>
      </w:r>
      <w:r w:rsidR="0081121F" w:rsidRPr="00590D87">
        <w:rPr>
          <w:rFonts w:ascii="Book Antiqua" w:hAnsi="Book Antiqua"/>
          <w:bCs/>
          <w:szCs w:val="24"/>
          <w:lang w:val="es-ES"/>
        </w:rPr>
        <w:t xml:space="preserve"> compañía</w:t>
      </w:r>
      <w:r w:rsidR="004E7B8D">
        <w:rPr>
          <w:rFonts w:ascii="Book Antiqua" w:hAnsi="Book Antiqua"/>
          <w:bCs/>
          <w:szCs w:val="24"/>
          <w:lang w:val="es-ES"/>
        </w:rPr>
        <w:t xml:space="preserve"> </w:t>
      </w:r>
      <w:r w:rsidR="00AD4ED0">
        <w:rPr>
          <w:rFonts w:ascii="Book Antiqua" w:hAnsi="Book Antiqua"/>
          <w:bCs/>
          <w:szCs w:val="24"/>
          <w:lang w:val="es-ES"/>
        </w:rPr>
        <w:t>X</w:t>
      </w:r>
      <w:r w:rsidR="004E7B8D">
        <w:rPr>
          <w:rFonts w:ascii="Book Antiqua" w:hAnsi="Book Antiqua"/>
          <w:bCs/>
          <w:szCs w:val="24"/>
          <w:lang w:val="es-ES"/>
        </w:rPr>
        <w:t>pert</w:t>
      </w:r>
      <w:r w:rsidR="00AD4ED0">
        <w:rPr>
          <w:rFonts w:ascii="Book Antiqua" w:hAnsi="Book Antiqua"/>
          <w:bCs/>
          <w:szCs w:val="24"/>
          <w:lang w:val="es-ES"/>
        </w:rPr>
        <w:t>’s</w:t>
      </w:r>
      <w:r w:rsidR="004E7B8D">
        <w:rPr>
          <w:rFonts w:ascii="Book Antiqua" w:hAnsi="Book Antiqua"/>
          <w:bCs/>
          <w:szCs w:val="24"/>
          <w:lang w:val="es-ES"/>
        </w:rPr>
        <w:t xml:space="preserve"> Solutions LLC, quien sostiene contratos públicos para el</w:t>
      </w:r>
      <w:r w:rsidR="0081121F" w:rsidRPr="00590D87">
        <w:rPr>
          <w:rFonts w:ascii="Book Antiqua" w:hAnsi="Book Antiqua"/>
          <w:bCs/>
          <w:szCs w:val="24"/>
          <w:lang w:val="es-ES"/>
        </w:rPr>
        <w:t xml:space="preserve"> mantenimiento</w:t>
      </w:r>
      <w:r w:rsidR="0081121F">
        <w:rPr>
          <w:rFonts w:ascii="Book Antiqua" w:hAnsi="Book Antiqua"/>
          <w:bCs/>
          <w:szCs w:val="24"/>
          <w:lang w:val="es-ES"/>
        </w:rPr>
        <w:t xml:space="preserve"> </w:t>
      </w:r>
      <w:r w:rsidR="004E7B8D">
        <w:rPr>
          <w:rFonts w:ascii="Book Antiqua" w:hAnsi="Book Antiqua"/>
          <w:bCs/>
          <w:szCs w:val="24"/>
          <w:lang w:val="es-ES"/>
        </w:rPr>
        <w:t>de planteles escolares</w:t>
      </w:r>
      <w:r w:rsidR="0081121F">
        <w:rPr>
          <w:rFonts w:ascii="Book Antiqua" w:hAnsi="Book Antiqua"/>
          <w:bCs/>
          <w:szCs w:val="24"/>
          <w:lang w:val="es-ES"/>
        </w:rPr>
        <w:t>,</w:t>
      </w:r>
      <w:r w:rsidR="004E7B8D">
        <w:rPr>
          <w:rFonts w:ascii="Book Antiqua" w:hAnsi="Book Antiqua"/>
          <w:bCs/>
          <w:szCs w:val="24"/>
          <w:lang w:val="es-ES"/>
        </w:rPr>
        <w:t xml:space="preserve"> </w:t>
      </w:r>
      <w:r w:rsidR="0081121F" w:rsidRPr="00590D87">
        <w:rPr>
          <w:rFonts w:ascii="Book Antiqua" w:hAnsi="Book Antiqua"/>
          <w:bCs/>
          <w:szCs w:val="24"/>
          <w:lang w:val="es-ES"/>
        </w:rPr>
        <w:t>investigar</w:t>
      </w:r>
      <w:r w:rsidR="004E7B8D">
        <w:rPr>
          <w:rFonts w:ascii="Book Antiqua" w:hAnsi="Book Antiqua"/>
          <w:bCs/>
          <w:szCs w:val="24"/>
          <w:lang w:val="es-ES"/>
        </w:rPr>
        <w:t xml:space="preserve"> las </w:t>
      </w:r>
      <w:r w:rsidR="0081121F" w:rsidRPr="00590D87">
        <w:rPr>
          <w:rFonts w:ascii="Book Antiqua" w:hAnsi="Book Antiqua"/>
          <w:bCs/>
          <w:szCs w:val="24"/>
          <w:lang w:val="es-ES"/>
        </w:rPr>
        <w:t>condiciones laborales de</w:t>
      </w:r>
      <w:r w:rsidR="0081121F">
        <w:rPr>
          <w:rFonts w:ascii="Book Antiqua" w:hAnsi="Book Antiqua"/>
          <w:bCs/>
          <w:szCs w:val="24"/>
          <w:lang w:val="es-ES"/>
        </w:rPr>
        <w:t>l personal que trabaja en esta compañía,</w:t>
      </w:r>
      <w:r w:rsidR="0081121F" w:rsidRPr="00590D87">
        <w:rPr>
          <w:rFonts w:ascii="Book Antiqua" w:hAnsi="Book Antiqua"/>
          <w:bCs/>
          <w:szCs w:val="24"/>
          <w:lang w:val="es-ES"/>
        </w:rPr>
        <w:t xml:space="preserve"> </w:t>
      </w:r>
      <w:r w:rsidR="0081121F">
        <w:rPr>
          <w:rFonts w:ascii="Book Antiqua" w:hAnsi="Book Antiqua"/>
          <w:bCs/>
          <w:szCs w:val="24"/>
          <w:lang w:val="es-ES"/>
        </w:rPr>
        <w:t xml:space="preserve">el cumplimiento de la compañía con la legislación federal y estatal aplicable, </w:t>
      </w:r>
      <w:r w:rsidR="004E7B8D">
        <w:rPr>
          <w:rFonts w:ascii="Book Antiqua" w:hAnsi="Book Antiqua"/>
          <w:bCs/>
          <w:szCs w:val="24"/>
          <w:lang w:val="es-ES"/>
        </w:rPr>
        <w:t>sus</w:t>
      </w:r>
      <w:r w:rsidR="0081121F">
        <w:rPr>
          <w:rFonts w:ascii="Book Antiqua" w:hAnsi="Book Antiqua"/>
          <w:bCs/>
          <w:szCs w:val="24"/>
          <w:lang w:val="es-ES"/>
        </w:rPr>
        <w:t xml:space="preserve"> protocolos laborales y operacionales, así como los efectos </w:t>
      </w:r>
      <w:r w:rsidR="0080064A">
        <w:rPr>
          <w:rFonts w:ascii="Book Antiqua" w:hAnsi="Book Antiqua"/>
          <w:bCs/>
          <w:szCs w:val="24"/>
          <w:lang w:val="es-ES"/>
        </w:rPr>
        <w:t xml:space="preserve">de sus prácticas patronales </w:t>
      </w:r>
      <w:r w:rsidR="004E7B8D">
        <w:rPr>
          <w:rFonts w:ascii="Book Antiqua" w:hAnsi="Book Antiqua"/>
          <w:bCs/>
          <w:szCs w:val="24"/>
          <w:lang w:val="es-ES"/>
        </w:rPr>
        <w:t xml:space="preserve">en la calidad y efectividad de los </w:t>
      </w:r>
      <w:r w:rsidR="0081121F">
        <w:rPr>
          <w:rFonts w:ascii="Book Antiqua" w:hAnsi="Book Antiqua"/>
          <w:bCs/>
          <w:szCs w:val="24"/>
          <w:lang w:val="es-ES"/>
        </w:rPr>
        <w:t xml:space="preserve">servicios </w:t>
      </w:r>
      <w:r w:rsidR="004E7B8D">
        <w:rPr>
          <w:rFonts w:ascii="Book Antiqua" w:hAnsi="Book Antiqua"/>
          <w:bCs/>
          <w:szCs w:val="24"/>
          <w:lang w:val="es-ES"/>
        </w:rPr>
        <w:t>que ofrecen</w:t>
      </w:r>
      <w:r w:rsidRPr="00590D87">
        <w:rPr>
          <w:rFonts w:ascii="Book Antiqua" w:hAnsi="Book Antiqua"/>
          <w:bCs/>
          <w:szCs w:val="24"/>
          <w:lang w:val="es-ES"/>
        </w:rPr>
        <w:t>; y para otros fines relacionados.</w:t>
      </w:r>
    </w:p>
    <w:bookmarkEnd w:id="0"/>
    <w:p w14:paraId="2C119A28" w14:textId="77777777" w:rsidR="00F566F4" w:rsidRPr="00AD4ED0" w:rsidRDefault="00F566F4" w:rsidP="00F566F4">
      <w:pPr>
        <w:suppressLineNumbers/>
        <w:ind w:firstLine="360"/>
        <w:jc w:val="center"/>
        <w:rPr>
          <w:rFonts w:ascii="Book Antiqua" w:hAnsi="Book Antiqua"/>
          <w:szCs w:val="24"/>
          <w:lang w:val="es-ES"/>
        </w:rPr>
      </w:pPr>
    </w:p>
    <w:p w14:paraId="18DFC1E5" w14:textId="37A052E9" w:rsidR="00F566F4" w:rsidRDefault="00F566F4" w:rsidP="000E2F6B">
      <w:pPr>
        <w:suppressLineNumbers/>
        <w:jc w:val="center"/>
        <w:rPr>
          <w:rFonts w:ascii="Book Antiqua" w:hAnsi="Book Antiqua"/>
          <w:szCs w:val="24"/>
          <w:lang w:val="es-ES_tradnl"/>
        </w:rPr>
      </w:pPr>
      <w:r w:rsidRPr="00AE18FE">
        <w:rPr>
          <w:rFonts w:ascii="Book Antiqua" w:hAnsi="Book Antiqua"/>
          <w:szCs w:val="24"/>
          <w:lang w:val="es-ES_tradnl"/>
        </w:rPr>
        <w:t>EXPOSICIÓN DE MOTIVOS</w:t>
      </w:r>
    </w:p>
    <w:p w14:paraId="593628F7" w14:textId="77777777" w:rsidR="00F566F4" w:rsidRDefault="00F566F4" w:rsidP="00F566F4">
      <w:pPr>
        <w:suppressLineNumbers/>
        <w:ind w:firstLine="360"/>
        <w:jc w:val="center"/>
        <w:rPr>
          <w:rFonts w:ascii="Book Antiqua" w:hAnsi="Book Antiqua"/>
          <w:szCs w:val="24"/>
          <w:lang w:val="es-ES_tradnl"/>
        </w:rPr>
      </w:pPr>
    </w:p>
    <w:p w14:paraId="05B551E5" w14:textId="3E3DA153" w:rsidR="00715F1E" w:rsidRDefault="004C7FA6" w:rsidP="003F5C7B">
      <w:pPr>
        <w:suppressLineNumbers/>
        <w:ind w:firstLine="36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La contratación o compra de servicios al sector privado se ha convertido en </w:t>
      </w:r>
      <w:r w:rsidR="00E371C5">
        <w:rPr>
          <w:rFonts w:ascii="Book Antiqua" w:hAnsi="Book Antiqua"/>
          <w:szCs w:val="24"/>
          <w:lang w:val="es-ES_tradnl"/>
        </w:rPr>
        <w:t>un modo operacional</w:t>
      </w:r>
      <w:r>
        <w:rPr>
          <w:rFonts w:ascii="Book Antiqua" w:hAnsi="Book Antiqua"/>
          <w:szCs w:val="24"/>
          <w:lang w:val="es-ES_tradnl"/>
        </w:rPr>
        <w:t xml:space="preserve"> cada vez </w:t>
      </w:r>
      <w:r w:rsidR="001B3495">
        <w:rPr>
          <w:rFonts w:ascii="Book Antiqua" w:hAnsi="Book Antiqua"/>
          <w:szCs w:val="24"/>
          <w:lang w:val="es-ES_tradnl"/>
        </w:rPr>
        <w:t>más</w:t>
      </w:r>
      <w:r>
        <w:rPr>
          <w:rFonts w:ascii="Book Antiqua" w:hAnsi="Book Antiqua"/>
          <w:szCs w:val="24"/>
          <w:lang w:val="es-ES_tradnl"/>
        </w:rPr>
        <w:t xml:space="preserve"> generalizad</w:t>
      </w:r>
      <w:r w:rsidR="00E371C5">
        <w:rPr>
          <w:rFonts w:ascii="Book Antiqua" w:hAnsi="Book Antiqua"/>
          <w:szCs w:val="24"/>
          <w:lang w:val="es-ES_tradnl"/>
        </w:rPr>
        <w:t>o</w:t>
      </w:r>
      <w:r>
        <w:rPr>
          <w:rFonts w:ascii="Book Antiqua" w:hAnsi="Book Antiqua"/>
          <w:szCs w:val="24"/>
          <w:lang w:val="es-ES_tradnl"/>
        </w:rPr>
        <w:t xml:space="preserve"> en las agencias e in</w:t>
      </w:r>
      <w:r w:rsidR="001B3495">
        <w:rPr>
          <w:rFonts w:ascii="Book Antiqua" w:hAnsi="Book Antiqua"/>
          <w:szCs w:val="24"/>
          <w:lang w:val="es-ES_tradnl"/>
        </w:rPr>
        <w:t>s</w:t>
      </w:r>
      <w:r>
        <w:rPr>
          <w:rFonts w:ascii="Book Antiqua" w:hAnsi="Book Antiqua"/>
          <w:szCs w:val="24"/>
          <w:lang w:val="es-ES_tradnl"/>
        </w:rPr>
        <w:t xml:space="preserve">trumentalidades </w:t>
      </w:r>
      <w:r w:rsidR="003F5C7B">
        <w:rPr>
          <w:rFonts w:ascii="Book Antiqua" w:hAnsi="Book Antiqua"/>
          <w:szCs w:val="24"/>
          <w:lang w:val="es-ES_tradnl"/>
        </w:rPr>
        <w:t>públicas</w:t>
      </w:r>
      <w:r>
        <w:rPr>
          <w:rFonts w:ascii="Book Antiqua" w:hAnsi="Book Antiqua"/>
          <w:szCs w:val="24"/>
          <w:lang w:val="es-ES_tradnl"/>
        </w:rPr>
        <w:t xml:space="preserve">.  Mientras en el 2017 el </w:t>
      </w:r>
      <w:r w:rsidR="0045654E">
        <w:rPr>
          <w:rFonts w:ascii="Book Antiqua" w:hAnsi="Book Antiqua"/>
          <w:szCs w:val="24"/>
          <w:lang w:val="es-ES_tradnl"/>
        </w:rPr>
        <w:t>G</w:t>
      </w:r>
      <w:r>
        <w:rPr>
          <w:rFonts w:ascii="Book Antiqua" w:hAnsi="Book Antiqua"/>
          <w:szCs w:val="24"/>
          <w:lang w:val="es-ES_tradnl"/>
        </w:rPr>
        <w:t xml:space="preserve">obierno </w:t>
      </w:r>
      <w:r w:rsidR="0045654E">
        <w:rPr>
          <w:rFonts w:ascii="Book Antiqua" w:hAnsi="Book Antiqua"/>
          <w:szCs w:val="24"/>
          <w:lang w:val="es-ES_tradnl"/>
        </w:rPr>
        <w:t xml:space="preserve">de Puerto Rico </w:t>
      </w:r>
      <w:r>
        <w:rPr>
          <w:rFonts w:ascii="Book Antiqua" w:hAnsi="Book Antiqua"/>
          <w:szCs w:val="24"/>
          <w:lang w:val="es-ES_tradnl"/>
        </w:rPr>
        <w:t>destina</w:t>
      </w:r>
      <w:r w:rsidR="003F5C7B">
        <w:rPr>
          <w:rFonts w:ascii="Book Antiqua" w:hAnsi="Book Antiqua"/>
          <w:szCs w:val="24"/>
          <w:lang w:val="es-ES_tradnl"/>
        </w:rPr>
        <w:t>b</w:t>
      </w:r>
      <w:r>
        <w:rPr>
          <w:rFonts w:ascii="Book Antiqua" w:hAnsi="Book Antiqua"/>
          <w:szCs w:val="24"/>
          <w:lang w:val="es-ES_tradnl"/>
        </w:rPr>
        <w:t xml:space="preserve">a </w:t>
      </w:r>
      <w:r w:rsidR="003F5C7B">
        <w:rPr>
          <w:rFonts w:ascii="Book Antiqua" w:hAnsi="Book Antiqua"/>
          <w:szCs w:val="24"/>
          <w:lang w:val="es-ES_tradnl"/>
        </w:rPr>
        <w:t xml:space="preserve">unos </w:t>
      </w:r>
      <w:r>
        <w:rPr>
          <w:rFonts w:ascii="Book Antiqua" w:hAnsi="Book Antiqua"/>
          <w:szCs w:val="24"/>
          <w:lang w:val="es-ES_tradnl"/>
        </w:rPr>
        <w:t>$778 millones a la contratación de</w:t>
      </w:r>
      <w:r w:rsidR="00C746E3">
        <w:rPr>
          <w:rFonts w:ascii="Book Antiqua" w:hAnsi="Book Antiqua"/>
          <w:szCs w:val="24"/>
          <w:lang w:val="es-ES_tradnl"/>
        </w:rPr>
        <w:t xml:space="preserve"> ciertos</w:t>
      </w:r>
      <w:r>
        <w:rPr>
          <w:rFonts w:ascii="Book Antiqua" w:hAnsi="Book Antiqua"/>
          <w:szCs w:val="24"/>
          <w:lang w:val="es-ES_tradnl"/>
        </w:rPr>
        <w:t xml:space="preserve"> servicios, para el 2023 esa cifra ascendía a $2,172 millones.</w:t>
      </w:r>
      <w:r w:rsidR="00637830">
        <w:rPr>
          <w:rStyle w:val="FootnoteReference"/>
          <w:rFonts w:ascii="Book Antiqua" w:hAnsi="Book Antiqua"/>
          <w:szCs w:val="24"/>
          <w:lang w:val="es-ES_tradnl"/>
        </w:rPr>
        <w:footnoteReference w:id="1"/>
      </w:r>
      <w:r>
        <w:rPr>
          <w:rFonts w:ascii="Book Antiqua" w:hAnsi="Book Antiqua"/>
          <w:szCs w:val="24"/>
          <w:lang w:val="es-ES_tradnl"/>
        </w:rPr>
        <w:t xml:space="preserve"> </w:t>
      </w:r>
      <w:r w:rsidR="003F5C7B">
        <w:rPr>
          <w:rFonts w:ascii="Book Antiqua" w:hAnsi="Book Antiqua"/>
          <w:szCs w:val="24"/>
          <w:lang w:val="es-ES_tradnl"/>
        </w:rPr>
        <w:t>Esto es solo una muestra reciente del</w:t>
      </w:r>
      <w:r w:rsidR="00E66026">
        <w:rPr>
          <w:rFonts w:ascii="Book Antiqua" w:hAnsi="Book Antiqua"/>
          <w:szCs w:val="24"/>
          <w:lang w:val="es-ES_tradnl"/>
        </w:rPr>
        <w:t xml:space="preserve"> rol</w:t>
      </w:r>
      <w:r w:rsidR="003F5C7B">
        <w:rPr>
          <w:rFonts w:ascii="Book Antiqua" w:hAnsi="Book Antiqua"/>
          <w:szCs w:val="24"/>
          <w:lang w:val="es-ES_tradnl"/>
        </w:rPr>
        <w:t xml:space="preserve"> </w:t>
      </w:r>
      <w:r w:rsidR="00E66026">
        <w:rPr>
          <w:rFonts w:ascii="Book Antiqua" w:hAnsi="Book Antiqua"/>
          <w:szCs w:val="24"/>
          <w:lang w:val="es-ES_tradnl"/>
        </w:rPr>
        <w:t xml:space="preserve">que actualmente ejerce la contratación externa en la operación y funcionamiento del sector </w:t>
      </w:r>
      <w:r w:rsidR="0045654E">
        <w:rPr>
          <w:rFonts w:ascii="Book Antiqua" w:hAnsi="Book Antiqua"/>
          <w:szCs w:val="24"/>
          <w:lang w:val="es-ES_tradnl"/>
        </w:rPr>
        <w:t>público</w:t>
      </w:r>
      <w:r w:rsidR="003F5C7B">
        <w:rPr>
          <w:rFonts w:ascii="Book Antiqua" w:hAnsi="Book Antiqua"/>
          <w:szCs w:val="24"/>
          <w:lang w:val="es-ES_tradnl"/>
        </w:rPr>
        <w:t xml:space="preserve">. Dentro de sus facultades investigativas, </w:t>
      </w:r>
      <w:r w:rsidR="00E371C5">
        <w:rPr>
          <w:rFonts w:ascii="Book Antiqua" w:hAnsi="Book Antiqua"/>
          <w:szCs w:val="24"/>
          <w:lang w:val="es-ES_tradnl"/>
        </w:rPr>
        <w:t>es meritorio</w:t>
      </w:r>
      <w:r w:rsidR="003F5C7B">
        <w:rPr>
          <w:rFonts w:ascii="Book Antiqua" w:hAnsi="Book Antiqua"/>
          <w:szCs w:val="24"/>
          <w:lang w:val="es-ES_tradnl"/>
        </w:rPr>
        <w:t xml:space="preserve"> que la Asamblea Legislativa conozca y constate las </w:t>
      </w:r>
      <w:r w:rsidR="00E371C5">
        <w:rPr>
          <w:rFonts w:ascii="Book Antiqua" w:hAnsi="Book Antiqua"/>
          <w:szCs w:val="24"/>
          <w:lang w:val="es-ES_tradnl"/>
        </w:rPr>
        <w:t>prácticas</w:t>
      </w:r>
      <w:r w:rsidR="003F5C7B">
        <w:rPr>
          <w:rFonts w:ascii="Book Antiqua" w:hAnsi="Book Antiqua"/>
          <w:szCs w:val="24"/>
          <w:lang w:val="es-ES_tradnl"/>
        </w:rPr>
        <w:t xml:space="preserve"> patronales </w:t>
      </w:r>
      <w:r w:rsidR="00AA1ED0">
        <w:rPr>
          <w:rFonts w:ascii="Book Antiqua" w:hAnsi="Book Antiqua"/>
          <w:szCs w:val="24"/>
          <w:lang w:val="es-ES_tradnl"/>
        </w:rPr>
        <w:t xml:space="preserve">y </w:t>
      </w:r>
      <w:r w:rsidR="00AA1ED0">
        <w:rPr>
          <w:rFonts w:ascii="Book Antiqua" w:hAnsi="Book Antiqua"/>
          <w:szCs w:val="24"/>
          <w:lang w:val="es-ES_tradnl"/>
        </w:rPr>
        <w:lastRenderedPageBreak/>
        <w:t xml:space="preserve">laborales </w:t>
      </w:r>
      <w:r w:rsidR="003F5C7B">
        <w:rPr>
          <w:rFonts w:ascii="Book Antiqua" w:hAnsi="Book Antiqua"/>
          <w:szCs w:val="24"/>
          <w:lang w:val="es-ES_tradnl"/>
        </w:rPr>
        <w:t xml:space="preserve">de las compañías con las cuales el gobierno </w:t>
      </w:r>
      <w:r w:rsidR="0045654E">
        <w:rPr>
          <w:rFonts w:ascii="Book Antiqua" w:hAnsi="Book Antiqua"/>
          <w:szCs w:val="24"/>
          <w:lang w:val="es-ES_tradnl"/>
        </w:rPr>
        <w:t>hace</w:t>
      </w:r>
      <w:r w:rsidR="003F5C7B">
        <w:rPr>
          <w:rFonts w:ascii="Book Antiqua" w:hAnsi="Book Antiqua"/>
          <w:szCs w:val="24"/>
          <w:lang w:val="es-ES_tradnl"/>
        </w:rPr>
        <w:t xml:space="preserve"> negocios.</w:t>
      </w:r>
      <w:r w:rsidR="00E371C5">
        <w:rPr>
          <w:rStyle w:val="FootnoteReference"/>
          <w:rFonts w:ascii="Book Antiqua" w:hAnsi="Book Antiqua"/>
          <w:szCs w:val="24"/>
          <w:lang w:val="es-ES_tradnl"/>
        </w:rPr>
        <w:footnoteReference w:id="2"/>
      </w:r>
      <w:r w:rsidR="003F5C7B">
        <w:rPr>
          <w:rFonts w:ascii="Book Antiqua" w:hAnsi="Book Antiqua"/>
          <w:szCs w:val="24"/>
          <w:lang w:val="es-ES_tradnl"/>
        </w:rPr>
        <w:t xml:space="preserve"> Ello, con tal de asegurar y promover que las compañías agraciadas con contratos públicos ejercen practicas justas, razonables y conformes con la política </w:t>
      </w:r>
      <w:r w:rsidR="00217F0B">
        <w:rPr>
          <w:rFonts w:ascii="Book Antiqua" w:hAnsi="Book Antiqua"/>
          <w:szCs w:val="24"/>
          <w:lang w:val="es-ES_tradnl"/>
        </w:rPr>
        <w:t>pública</w:t>
      </w:r>
      <w:r w:rsidR="003F5C7B">
        <w:rPr>
          <w:rFonts w:ascii="Book Antiqua" w:hAnsi="Book Antiqua"/>
          <w:szCs w:val="24"/>
          <w:lang w:val="es-ES_tradnl"/>
        </w:rPr>
        <w:t xml:space="preserve"> vigente. </w:t>
      </w:r>
      <w:r w:rsidR="00E371C5">
        <w:rPr>
          <w:rFonts w:ascii="Book Antiqua" w:hAnsi="Book Antiqua"/>
          <w:szCs w:val="24"/>
          <w:lang w:val="es-ES_tradnl"/>
        </w:rPr>
        <w:t>Con estos nos referimos a</w:t>
      </w:r>
      <w:r w:rsidR="00A61303">
        <w:rPr>
          <w:rFonts w:ascii="Book Antiqua" w:hAnsi="Book Antiqua"/>
          <w:szCs w:val="24"/>
          <w:lang w:val="es-ES_tradnl"/>
        </w:rPr>
        <w:t xml:space="preserve"> los mandatos constitucionales y legislativos sobre las relaciones laborales, así como las propias disposiciones contractuales </w:t>
      </w:r>
      <w:r w:rsidR="00E66026">
        <w:rPr>
          <w:rFonts w:ascii="Book Antiqua" w:hAnsi="Book Antiqua"/>
          <w:szCs w:val="24"/>
          <w:lang w:val="es-ES_tradnl"/>
        </w:rPr>
        <w:t>exigidas por el gobierno al momento de pactar servicios con en</w:t>
      </w:r>
      <w:r w:rsidR="002C44CD">
        <w:rPr>
          <w:rFonts w:ascii="Book Antiqua" w:hAnsi="Book Antiqua"/>
          <w:szCs w:val="24"/>
          <w:lang w:val="es-ES_tradnl"/>
        </w:rPr>
        <w:t xml:space="preserve">tes </w:t>
      </w:r>
      <w:r w:rsidR="00E66026">
        <w:rPr>
          <w:rFonts w:ascii="Book Antiqua" w:hAnsi="Book Antiqua"/>
          <w:szCs w:val="24"/>
          <w:lang w:val="es-ES_tradnl"/>
        </w:rPr>
        <w:t>privad</w:t>
      </w:r>
      <w:r w:rsidR="002C44CD">
        <w:rPr>
          <w:rFonts w:ascii="Book Antiqua" w:hAnsi="Book Antiqua"/>
          <w:szCs w:val="24"/>
          <w:lang w:val="es-ES_tradnl"/>
        </w:rPr>
        <w:t>o</w:t>
      </w:r>
      <w:r w:rsidR="00E66026">
        <w:rPr>
          <w:rFonts w:ascii="Book Antiqua" w:hAnsi="Book Antiqua"/>
          <w:szCs w:val="24"/>
          <w:lang w:val="es-ES_tradnl"/>
        </w:rPr>
        <w:t>s.</w:t>
      </w:r>
    </w:p>
    <w:p w14:paraId="4D4C0953" w14:textId="77777777" w:rsidR="00B357A8" w:rsidRDefault="00B357A8" w:rsidP="003F5C7B">
      <w:pPr>
        <w:suppressLineNumbers/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3D426020" w14:textId="24E85F62" w:rsidR="002F6DB6" w:rsidRPr="00E66026" w:rsidRDefault="00AD4ED0" w:rsidP="003646BA">
      <w:pPr>
        <w:suppressLineNumbers/>
        <w:ind w:firstLine="360"/>
        <w:jc w:val="both"/>
        <w:rPr>
          <w:rFonts w:ascii="Book Antiqua" w:hAnsi="Book Antiqua"/>
          <w:szCs w:val="24"/>
          <w:lang w:val="es-AR"/>
        </w:rPr>
      </w:pPr>
      <w:r>
        <w:rPr>
          <w:rFonts w:ascii="Book Antiqua" w:hAnsi="Book Antiqua"/>
          <w:szCs w:val="24"/>
          <w:lang w:val="es-AR"/>
        </w:rPr>
        <w:t>X</w:t>
      </w:r>
      <w:r w:rsidR="00E66026" w:rsidRPr="00E66026">
        <w:rPr>
          <w:rFonts w:ascii="Book Antiqua" w:hAnsi="Book Antiqua"/>
          <w:szCs w:val="24"/>
          <w:lang w:val="es-AR"/>
        </w:rPr>
        <w:t>pert</w:t>
      </w:r>
      <w:r>
        <w:rPr>
          <w:rFonts w:ascii="Book Antiqua" w:hAnsi="Book Antiqua"/>
          <w:szCs w:val="24"/>
          <w:lang w:val="es-AR"/>
        </w:rPr>
        <w:t>’s</w:t>
      </w:r>
      <w:r w:rsidR="00E66026" w:rsidRPr="00E66026">
        <w:rPr>
          <w:rFonts w:ascii="Book Antiqua" w:hAnsi="Book Antiqua"/>
          <w:szCs w:val="24"/>
          <w:lang w:val="es-AR"/>
        </w:rPr>
        <w:t xml:space="preserve"> Solutions LLC es una compañía </w:t>
      </w:r>
      <w:r w:rsidR="0045654E">
        <w:rPr>
          <w:rFonts w:ascii="Book Antiqua" w:hAnsi="Book Antiqua"/>
          <w:szCs w:val="24"/>
          <w:lang w:val="es-AR"/>
        </w:rPr>
        <w:t>q</w:t>
      </w:r>
      <w:r w:rsidR="00E66026" w:rsidRPr="00E66026">
        <w:rPr>
          <w:rFonts w:ascii="Book Antiqua" w:hAnsi="Book Antiqua"/>
          <w:szCs w:val="24"/>
          <w:lang w:val="es-AR"/>
        </w:rPr>
        <w:t>ue de</w:t>
      </w:r>
      <w:r w:rsidR="00E66026">
        <w:rPr>
          <w:rFonts w:ascii="Book Antiqua" w:hAnsi="Book Antiqua"/>
          <w:szCs w:val="24"/>
          <w:lang w:val="es-AR"/>
        </w:rPr>
        <w:t xml:space="preserve">sde el 2022 ha contratado con el Departamento de Educación para </w:t>
      </w:r>
      <w:r w:rsidR="007B128A">
        <w:rPr>
          <w:rFonts w:ascii="Book Antiqua" w:hAnsi="Book Antiqua"/>
          <w:szCs w:val="24"/>
          <w:lang w:val="es-AR"/>
        </w:rPr>
        <w:t xml:space="preserve">el ofrecimiento de </w:t>
      </w:r>
      <w:r w:rsidR="00E66026">
        <w:rPr>
          <w:rFonts w:ascii="Book Antiqua" w:hAnsi="Book Antiqua"/>
          <w:szCs w:val="24"/>
          <w:lang w:val="es-AR"/>
        </w:rPr>
        <w:t xml:space="preserve">servicios de mantenimiento </w:t>
      </w:r>
      <w:r w:rsidR="000263F4">
        <w:rPr>
          <w:rFonts w:ascii="Book Antiqua" w:hAnsi="Book Antiqua"/>
          <w:szCs w:val="24"/>
          <w:lang w:val="es-AR"/>
        </w:rPr>
        <w:t xml:space="preserve">en </w:t>
      </w:r>
      <w:r w:rsidR="00E66026">
        <w:rPr>
          <w:rFonts w:ascii="Book Antiqua" w:hAnsi="Book Antiqua"/>
          <w:szCs w:val="24"/>
          <w:lang w:val="es-AR"/>
        </w:rPr>
        <w:t>los planteles escolares.</w:t>
      </w:r>
      <w:r w:rsidR="008B00B1">
        <w:rPr>
          <w:rStyle w:val="FootnoteReference"/>
          <w:rFonts w:ascii="Book Antiqua" w:hAnsi="Book Antiqua"/>
          <w:szCs w:val="24"/>
          <w:lang w:val="es-AR"/>
        </w:rPr>
        <w:footnoteReference w:id="3"/>
      </w:r>
      <w:r w:rsidR="007B128A">
        <w:rPr>
          <w:rFonts w:ascii="Book Antiqua" w:hAnsi="Book Antiqua"/>
          <w:szCs w:val="24"/>
          <w:lang w:val="es-AR"/>
        </w:rPr>
        <w:t xml:space="preserve"> Entre los servicios ofrecidos se encuentra</w:t>
      </w:r>
      <w:r w:rsidR="009C4655">
        <w:rPr>
          <w:rFonts w:ascii="Book Antiqua" w:hAnsi="Book Antiqua"/>
          <w:szCs w:val="24"/>
          <w:lang w:val="es-AR"/>
        </w:rPr>
        <w:t xml:space="preserve"> el</w:t>
      </w:r>
      <w:r w:rsidR="007B128A">
        <w:rPr>
          <w:rFonts w:ascii="Book Antiqua" w:hAnsi="Book Antiqua"/>
          <w:szCs w:val="24"/>
          <w:lang w:val="es-AR"/>
        </w:rPr>
        <w:t xml:space="preserve"> mantenimiento preventivo, mejoras de pintura</w:t>
      </w:r>
      <w:r w:rsidR="009C4655">
        <w:rPr>
          <w:rFonts w:ascii="Book Antiqua" w:hAnsi="Book Antiqua"/>
          <w:szCs w:val="24"/>
          <w:lang w:val="es-AR"/>
        </w:rPr>
        <w:t xml:space="preserve"> y </w:t>
      </w:r>
      <w:r w:rsidR="007B128A">
        <w:rPr>
          <w:rFonts w:ascii="Book Antiqua" w:hAnsi="Book Antiqua"/>
          <w:szCs w:val="24"/>
          <w:lang w:val="es-AR"/>
        </w:rPr>
        <w:t xml:space="preserve">mejoras relacionadas a la salud y seguridad. En sus respectivos contratos, la </w:t>
      </w:r>
      <w:r w:rsidR="0045654E">
        <w:rPr>
          <w:rFonts w:ascii="Book Antiqua" w:hAnsi="Book Antiqua"/>
          <w:szCs w:val="24"/>
          <w:lang w:val="es-AR"/>
        </w:rPr>
        <w:t>compañía</w:t>
      </w:r>
      <w:r w:rsidR="007B128A">
        <w:rPr>
          <w:rFonts w:ascii="Book Antiqua" w:hAnsi="Book Antiqua"/>
          <w:szCs w:val="24"/>
          <w:lang w:val="es-AR"/>
        </w:rPr>
        <w:t xml:space="preserve"> se ha comprometido a cumplir con las leyes laborales</w:t>
      </w:r>
      <w:r w:rsidR="0045654E">
        <w:rPr>
          <w:rFonts w:ascii="Book Antiqua" w:hAnsi="Book Antiqua"/>
          <w:szCs w:val="24"/>
          <w:lang w:val="es-AR"/>
        </w:rPr>
        <w:t xml:space="preserve"> vigentes</w:t>
      </w:r>
      <w:r w:rsidR="007B128A">
        <w:rPr>
          <w:rFonts w:ascii="Book Antiqua" w:hAnsi="Book Antiqua"/>
          <w:szCs w:val="24"/>
          <w:lang w:val="es-AR"/>
        </w:rPr>
        <w:t xml:space="preserve">, no discriminar en el desempeño de sus labores, no incurrir en hostigamiento sexual, entre otras </w:t>
      </w:r>
      <w:r w:rsidR="000263F4">
        <w:rPr>
          <w:rFonts w:ascii="Book Antiqua" w:hAnsi="Book Antiqua"/>
          <w:szCs w:val="24"/>
          <w:lang w:val="es-AR"/>
        </w:rPr>
        <w:t>cláusulas contractuales</w:t>
      </w:r>
      <w:r w:rsidR="007B128A">
        <w:rPr>
          <w:rFonts w:ascii="Book Antiqua" w:hAnsi="Book Antiqua"/>
          <w:szCs w:val="24"/>
          <w:lang w:val="es-AR"/>
        </w:rPr>
        <w:t xml:space="preserve">. </w:t>
      </w:r>
      <w:r w:rsidR="0045654E">
        <w:rPr>
          <w:rFonts w:ascii="Book Antiqua" w:hAnsi="Book Antiqua"/>
          <w:szCs w:val="24"/>
          <w:lang w:val="es-AR"/>
        </w:rPr>
        <w:t xml:space="preserve">Tomando en cuenta la cantidad y la cuantía de </w:t>
      </w:r>
      <w:r w:rsidR="00DF4F79">
        <w:rPr>
          <w:rFonts w:ascii="Book Antiqua" w:hAnsi="Book Antiqua"/>
          <w:szCs w:val="24"/>
          <w:lang w:val="es-AR"/>
        </w:rPr>
        <w:t>los</w:t>
      </w:r>
      <w:r w:rsidR="0045654E">
        <w:rPr>
          <w:rFonts w:ascii="Book Antiqua" w:hAnsi="Book Antiqua"/>
          <w:szCs w:val="24"/>
          <w:lang w:val="es-AR"/>
        </w:rPr>
        <w:t xml:space="preserve"> contratos que ya se le han otorgado, resulta pertinente que se </w:t>
      </w:r>
      <w:r w:rsidR="00DF4F79">
        <w:rPr>
          <w:rFonts w:ascii="Book Antiqua" w:hAnsi="Book Antiqua"/>
          <w:szCs w:val="24"/>
          <w:lang w:val="es-AR"/>
        </w:rPr>
        <w:t>constate</w:t>
      </w:r>
      <w:r w:rsidR="0045654E">
        <w:rPr>
          <w:rFonts w:ascii="Book Antiqua" w:hAnsi="Book Antiqua"/>
          <w:szCs w:val="24"/>
          <w:lang w:val="es-AR"/>
        </w:rPr>
        <w:t xml:space="preserve"> el cumplimiento</w:t>
      </w:r>
      <w:r w:rsidR="003646BA">
        <w:rPr>
          <w:rFonts w:ascii="Book Antiqua" w:hAnsi="Book Antiqua"/>
          <w:szCs w:val="24"/>
          <w:lang w:val="es-AR"/>
        </w:rPr>
        <w:t xml:space="preserve"> </w:t>
      </w:r>
      <w:r w:rsidR="001B3495">
        <w:rPr>
          <w:rFonts w:ascii="Book Antiqua" w:hAnsi="Book Antiqua"/>
          <w:szCs w:val="24"/>
          <w:lang w:val="es-AR"/>
        </w:rPr>
        <w:t xml:space="preserve">de </w:t>
      </w:r>
      <w:r>
        <w:rPr>
          <w:rFonts w:ascii="Book Antiqua" w:hAnsi="Book Antiqua"/>
          <w:szCs w:val="24"/>
          <w:lang w:val="es-AR"/>
        </w:rPr>
        <w:t>X</w:t>
      </w:r>
      <w:r w:rsidRPr="00E66026">
        <w:rPr>
          <w:rFonts w:ascii="Book Antiqua" w:hAnsi="Book Antiqua"/>
          <w:szCs w:val="24"/>
          <w:lang w:val="es-AR"/>
        </w:rPr>
        <w:t>pert</w:t>
      </w:r>
      <w:r>
        <w:rPr>
          <w:rFonts w:ascii="Book Antiqua" w:hAnsi="Book Antiqua"/>
          <w:szCs w:val="24"/>
          <w:lang w:val="es-AR"/>
        </w:rPr>
        <w:t>’s</w:t>
      </w:r>
      <w:r w:rsidR="003646BA">
        <w:rPr>
          <w:rFonts w:ascii="Book Antiqua" w:hAnsi="Book Antiqua"/>
          <w:szCs w:val="24"/>
          <w:lang w:val="es-AR"/>
        </w:rPr>
        <w:t xml:space="preserve"> Solutions LLC</w:t>
      </w:r>
      <w:r w:rsidR="0045654E">
        <w:rPr>
          <w:rFonts w:ascii="Book Antiqua" w:hAnsi="Book Antiqua"/>
          <w:szCs w:val="24"/>
          <w:lang w:val="es-AR"/>
        </w:rPr>
        <w:t xml:space="preserve"> con </w:t>
      </w:r>
      <w:r w:rsidR="003646BA">
        <w:rPr>
          <w:rFonts w:ascii="Book Antiqua" w:hAnsi="Book Antiqua"/>
          <w:szCs w:val="24"/>
          <w:lang w:val="es-AR"/>
        </w:rPr>
        <w:t xml:space="preserve">las </w:t>
      </w:r>
      <w:r w:rsidR="0045654E">
        <w:rPr>
          <w:rFonts w:ascii="Book Antiqua" w:hAnsi="Book Antiqua"/>
          <w:szCs w:val="24"/>
          <w:lang w:val="es-AR"/>
        </w:rPr>
        <w:t>prácticas</w:t>
      </w:r>
      <w:r w:rsidR="003646BA">
        <w:rPr>
          <w:rFonts w:ascii="Book Antiqua" w:hAnsi="Book Antiqua"/>
          <w:szCs w:val="24"/>
          <w:lang w:val="es-AR"/>
        </w:rPr>
        <w:t xml:space="preserve"> patronales y</w:t>
      </w:r>
      <w:r w:rsidR="0045654E">
        <w:rPr>
          <w:rFonts w:ascii="Book Antiqua" w:hAnsi="Book Antiqua"/>
          <w:szCs w:val="24"/>
          <w:lang w:val="es-AR"/>
        </w:rPr>
        <w:t xml:space="preserve"> labora</w:t>
      </w:r>
      <w:r w:rsidR="003646BA">
        <w:rPr>
          <w:rFonts w:ascii="Book Antiqua" w:hAnsi="Book Antiqua"/>
          <w:szCs w:val="24"/>
          <w:lang w:val="es-AR"/>
        </w:rPr>
        <w:t>l</w:t>
      </w:r>
      <w:r w:rsidR="0045654E">
        <w:rPr>
          <w:rFonts w:ascii="Book Antiqua" w:hAnsi="Book Antiqua"/>
          <w:szCs w:val="24"/>
          <w:lang w:val="es-AR"/>
        </w:rPr>
        <w:t>es</w:t>
      </w:r>
      <w:r w:rsidR="003646BA">
        <w:rPr>
          <w:rFonts w:ascii="Book Antiqua" w:hAnsi="Book Antiqua"/>
          <w:szCs w:val="24"/>
          <w:lang w:val="es-AR"/>
        </w:rPr>
        <w:t xml:space="preserve"> indicadas. </w:t>
      </w:r>
      <w:r w:rsidR="001B3495">
        <w:rPr>
          <w:rFonts w:ascii="Book Antiqua" w:hAnsi="Book Antiqua"/>
          <w:szCs w:val="24"/>
          <w:lang w:val="es-AR"/>
        </w:rPr>
        <w:t>De igual forma</w:t>
      </w:r>
      <w:r w:rsidR="004D6795">
        <w:rPr>
          <w:rFonts w:ascii="Book Antiqua" w:hAnsi="Book Antiqua"/>
          <w:szCs w:val="24"/>
          <w:lang w:val="es-AR"/>
        </w:rPr>
        <w:t>,</w:t>
      </w:r>
      <w:r w:rsidR="001B3495">
        <w:rPr>
          <w:rFonts w:ascii="Book Antiqua" w:hAnsi="Book Antiqua"/>
          <w:szCs w:val="24"/>
          <w:lang w:val="es-AR"/>
        </w:rPr>
        <w:t xml:space="preserve"> resulta pertinente que investigaciones similares se continúen realizando con </w:t>
      </w:r>
      <w:r w:rsidR="00D330F2">
        <w:rPr>
          <w:rFonts w:ascii="Book Antiqua" w:hAnsi="Book Antiqua"/>
          <w:szCs w:val="24"/>
          <w:lang w:val="es-AR"/>
        </w:rPr>
        <w:t>otras</w:t>
      </w:r>
      <w:r w:rsidR="001B3495">
        <w:rPr>
          <w:rFonts w:ascii="Book Antiqua" w:hAnsi="Book Antiqua"/>
          <w:szCs w:val="24"/>
          <w:lang w:val="es-AR"/>
        </w:rPr>
        <w:t xml:space="preserve"> compañías</w:t>
      </w:r>
      <w:r w:rsidR="00A974CC">
        <w:rPr>
          <w:rFonts w:ascii="Book Antiqua" w:hAnsi="Book Antiqua"/>
          <w:szCs w:val="24"/>
          <w:lang w:val="es-AR"/>
        </w:rPr>
        <w:t xml:space="preserve"> privadas</w:t>
      </w:r>
      <w:r w:rsidR="001B3495">
        <w:rPr>
          <w:rFonts w:ascii="Book Antiqua" w:hAnsi="Book Antiqua"/>
          <w:szCs w:val="24"/>
          <w:lang w:val="es-AR"/>
        </w:rPr>
        <w:t xml:space="preserve"> y agencias gubernamentales</w:t>
      </w:r>
      <w:r w:rsidR="00A974CC">
        <w:rPr>
          <w:rFonts w:ascii="Book Antiqua" w:hAnsi="Book Antiqua"/>
          <w:szCs w:val="24"/>
          <w:lang w:val="es-AR"/>
        </w:rPr>
        <w:t xml:space="preserve"> </w:t>
      </w:r>
      <w:r w:rsidR="002C24E8">
        <w:rPr>
          <w:rFonts w:ascii="Book Antiqua" w:hAnsi="Book Antiqua"/>
          <w:szCs w:val="24"/>
          <w:lang w:val="es-AR"/>
        </w:rPr>
        <w:t>con</w:t>
      </w:r>
      <w:r w:rsidR="00A974CC">
        <w:rPr>
          <w:rFonts w:ascii="Book Antiqua" w:hAnsi="Book Antiqua"/>
          <w:szCs w:val="24"/>
          <w:lang w:val="es-AR"/>
        </w:rPr>
        <w:t xml:space="preserve"> privatización de servicios</w:t>
      </w:r>
      <w:r w:rsidR="001B3495">
        <w:rPr>
          <w:rFonts w:ascii="Book Antiqua" w:hAnsi="Book Antiqua"/>
          <w:szCs w:val="24"/>
          <w:lang w:val="es-AR"/>
        </w:rPr>
        <w:t xml:space="preserve">, en aras de propiciar que la contratación pública salvaguarde los </w:t>
      </w:r>
      <w:r w:rsidR="009C4655">
        <w:rPr>
          <w:rFonts w:ascii="Book Antiqua" w:hAnsi="Book Antiqua"/>
          <w:szCs w:val="24"/>
          <w:lang w:val="es-AR"/>
        </w:rPr>
        <w:t xml:space="preserve">principios y </w:t>
      </w:r>
      <w:r w:rsidR="001B3495">
        <w:rPr>
          <w:rFonts w:ascii="Book Antiqua" w:hAnsi="Book Antiqua"/>
          <w:szCs w:val="24"/>
          <w:lang w:val="es-AR"/>
        </w:rPr>
        <w:t xml:space="preserve">estándares laborales </w:t>
      </w:r>
      <w:r w:rsidR="009C4655">
        <w:rPr>
          <w:rFonts w:ascii="Book Antiqua" w:hAnsi="Book Antiqua"/>
          <w:szCs w:val="24"/>
          <w:lang w:val="es-AR"/>
        </w:rPr>
        <w:t>de Puerto Rico</w:t>
      </w:r>
      <w:r w:rsidR="001B3495">
        <w:rPr>
          <w:rFonts w:ascii="Book Antiqua" w:hAnsi="Book Antiqua"/>
          <w:szCs w:val="24"/>
          <w:lang w:val="es-AR"/>
        </w:rPr>
        <w:t>, lo que redundará en el ofrecimiento de mejores servicios.</w:t>
      </w:r>
    </w:p>
    <w:p w14:paraId="7F314109" w14:textId="77777777" w:rsidR="00F566F4" w:rsidRPr="00E66026" w:rsidRDefault="00F566F4" w:rsidP="00F566F4">
      <w:pPr>
        <w:suppressLineNumbers/>
        <w:ind w:firstLine="360"/>
        <w:jc w:val="both"/>
        <w:rPr>
          <w:rFonts w:ascii="Book Antiqua" w:hAnsi="Book Antiqua"/>
          <w:szCs w:val="24"/>
          <w:lang w:val="es-AR"/>
        </w:rPr>
      </w:pPr>
    </w:p>
    <w:p w14:paraId="1F98E4A4" w14:textId="0779F54D" w:rsidR="00F566F4" w:rsidRDefault="00F566F4" w:rsidP="00F566F4">
      <w:pPr>
        <w:suppressLineNumbers/>
        <w:spacing w:line="480" w:lineRule="auto"/>
        <w:rPr>
          <w:rFonts w:ascii="Book Antiqua" w:hAnsi="Book Antiqua"/>
          <w:i/>
          <w:iCs/>
          <w:szCs w:val="24"/>
          <w:lang w:val="es-ES_tradnl"/>
        </w:rPr>
      </w:pPr>
      <w:bookmarkStart w:id="1" w:name="_Hlk126850122"/>
      <w:bookmarkStart w:id="2" w:name="_Hlk126850162"/>
      <w:r w:rsidRPr="00AE1A00">
        <w:rPr>
          <w:rFonts w:ascii="Book Antiqua" w:hAnsi="Book Antiqua"/>
          <w:i/>
          <w:iCs/>
          <w:szCs w:val="24"/>
          <w:lang w:val="es-ES_tradnl"/>
        </w:rPr>
        <w:t>RESUÉ</w:t>
      </w:r>
      <w:r>
        <w:rPr>
          <w:rFonts w:ascii="Book Antiqua" w:hAnsi="Book Antiqua"/>
          <w:i/>
          <w:iCs/>
          <w:szCs w:val="24"/>
          <w:lang w:val="es-ES_tradnl"/>
        </w:rPr>
        <w:t>L</w:t>
      </w:r>
      <w:r w:rsidRPr="00AE1A00">
        <w:rPr>
          <w:rFonts w:ascii="Book Antiqua" w:hAnsi="Book Antiqua"/>
          <w:i/>
          <w:iCs/>
          <w:szCs w:val="24"/>
          <w:lang w:val="es-ES_tradnl"/>
        </w:rPr>
        <w:t>V</w:t>
      </w:r>
      <w:r w:rsidR="00B357A8">
        <w:rPr>
          <w:rFonts w:ascii="Book Antiqua" w:hAnsi="Book Antiqua"/>
          <w:i/>
          <w:iCs/>
          <w:szCs w:val="24"/>
          <w:lang w:val="es-ES_tradnl"/>
        </w:rPr>
        <w:t>E</w:t>
      </w:r>
      <w:r w:rsidRPr="00AE1A00">
        <w:rPr>
          <w:rFonts w:ascii="Book Antiqua" w:hAnsi="Book Antiqua"/>
          <w:i/>
          <w:iCs/>
          <w:szCs w:val="24"/>
          <w:lang w:val="es-ES_tradnl"/>
        </w:rPr>
        <w:t>SE POR LA CÁMARA DE REPRESENTANTES DE PUERTO RIC</w:t>
      </w:r>
      <w:r>
        <w:rPr>
          <w:rFonts w:ascii="Book Antiqua" w:hAnsi="Book Antiqua"/>
          <w:i/>
          <w:iCs/>
          <w:szCs w:val="24"/>
          <w:lang w:val="es-ES_tradnl"/>
        </w:rPr>
        <w:t>O:</w:t>
      </w:r>
    </w:p>
    <w:p w14:paraId="4788307C" w14:textId="6173C0AE" w:rsidR="00F566F4" w:rsidRPr="00FA4380" w:rsidRDefault="00F566F4" w:rsidP="00F566F4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FA4380">
        <w:rPr>
          <w:rFonts w:ascii="Book Antiqua" w:hAnsi="Book Antiqua"/>
          <w:szCs w:val="24"/>
          <w:lang w:val="es-ES_tradnl"/>
        </w:rPr>
        <w:t xml:space="preserve">Sección 1.- </w:t>
      </w:r>
      <w:r w:rsidR="00F85C85">
        <w:rPr>
          <w:rFonts w:ascii="Book Antiqua" w:hAnsi="Book Antiqua"/>
          <w:szCs w:val="24"/>
          <w:lang w:val="es-ES_tradnl"/>
        </w:rPr>
        <w:t xml:space="preserve">Se ordena </w:t>
      </w:r>
      <w:r w:rsidR="000C4BC9" w:rsidRPr="00BC05F8">
        <w:rPr>
          <w:rFonts w:ascii="Book Antiqua" w:hAnsi="Book Antiqua"/>
          <w:bCs/>
          <w:szCs w:val="24"/>
          <w:lang w:val="es-ES"/>
        </w:rPr>
        <w:t xml:space="preserve">a la </w:t>
      </w:r>
      <w:r w:rsidR="000C4BC9" w:rsidRPr="005325ED">
        <w:rPr>
          <w:rFonts w:ascii="Book Antiqua" w:hAnsi="Book Antiqua"/>
          <w:bCs/>
          <w:iCs/>
          <w:szCs w:val="24"/>
          <w:lang w:val="es-ES"/>
        </w:rPr>
        <w:t> Comisión de Trabajos y Asuntos Laborales </w:t>
      </w:r>
      <w:r w:rsidR="000C4BC9" w:rsidRPr="00590D87">
        <w:rPr>
          <w:rFonts w:ascii="Book Antiqua" w:hAnsi="Book Antiqua"/>
          <w:bCs/>
          <w:szCs w:val="24"/>
          <w:lang w:val="es-ES"/>
        </w:rPr>
        <w:t xml:space="preserve">de la Cámara de Representantes de Puerto Rico, realizar una investigación </w:t>
      </w:r>
      <w:r w:rsidR="003646BA" w:rsidRPr="00590D87">
        <w:rPr>
          <w:rFonts w:ascii="Book Antiqua" w:hAnsi="Book Antiqua"/>
          <w:bCs/>
          <w:szCs w:val="24"/>
          <w:lang w:val="es-ES"/>
        </w:rPr>
        <w:t>sobre las prácticas patronales</w:t>
      </w:r>
      <w:r w:rsidR="003646BA">
        <w:rPr>
          <w:rFonts w:ascii="Book Antiqua" w:hAnsi="Book Antiqua"/>
          <w:bCs/>
          <w:szCs w:val="24"/>
          <w:lang w:val="es-ES"/>
        </w:rPr>
        <w:t xml:space="preserve"> y laborales</w:t>
      </w:r>
      <w:r w:rsidR="003646BA" w:rsidRPr="00590D87">
        <w:rPr>
          <w:rFonts w:ascii="Book Antiqua" w:hAnsi="Book Antiqua"/>
          <w:bCs/>
          <w:szCs w:val="24"/>
          <w:lang w:val="es-ES"/>
        </w:rPr>
        <w:t xml:space="preserve"> </w:t>
      </w:r>
      <w:r w:rsidR="003646BA">
        <w:rPr>
          <w:rFonts w:ascii="Book Antiqua" w:hAnsi="Book Antiqua"/>
          <w:bCs/>
          <w:szCs w:val="24"/>
          <w:lang w:val="es-ES"/>
        </w:rPr>
        <w:t>de la</w:t>
      </w:r>
      <w:r w:rsidR="003646BA" w:rsidRPr="00590D87">
        <w:rPr>
          <w:rFonts w:ascii="Book Antiqua" w:hAnsi="Book Antiqua"/>
          <w:bCs/>
          <w:szCs w:val="24"/>
          <w:lang w:val="es-ES"/>
        </w:rPr>
        <w:t xml:space="preserve"> compañía</w:t>
      </w:r>
      <w:r w:rsidR="003646BA">
        <w:rPr>
          <w:rFonts w:ascii="Book Antiqua" w:hAnsi="Book Antiqua"/>
          <w:bCs/>
          <w:szCs w:val="24"/>
          <w:lang w:val="es-ES"/>
        </w:rPr>
        <w:t xml:space="preserve"> </w:t>
      </w:r>
      <w:r w:rsidR="00AD4ED0">
        <w:rPr>
          <w:rFonts w:ascii="Book Antiqua" w:hAnsi="Book Antiqua"/>
          <w:szCs w:val="24"/>
          <w:lang w:val="es-AR"/>
        </w:rPr>
        <w:t>X</w:t>
      </w:r>
      <w:r w:rsidR="00AD4ED0" w:rsidRPr="00E66026">
        <w:rPr>
          <w:rFonts w:ascii="Book Antiqua" w:hAnsi="Book Antiqua"/>
          <w:szCs w:val="24"/>
          <w:lang w:val="es-AR"/>
        </w:rPr>
        <w:t>pert</w:t>
      </w:r>
      <w:r w:rsidR="00AD4ED0">
        <w:rPr>
          <w:rFonts w:ascii="Book Antiqua" w:hAnsi="Book Antiqua"/>
          <w:szCs w:val="24"/>
          <w:lang w:val="es-AR"/>
        </w:rPr>
        <w:t>’s</w:t>
      </w:r>
      <w:r w:rsidR="003646BA">
        <w:rPr>
          <w:rFonts w:ascii="Book Antiqua" w:hAnsi="Book Antiqua"/>
          <w:bCs/>
          <w:szCs w:val="24"/>
          <w:lang w:val="es-ES"/>
        </w:rPr>
        <w:t xml:space="preserve"> Solutions LLC, quien sostiene contratos públicos para el</w:t>
      </w:r>
      <w:r w:rsidR="003646BA" w:rsidRPr="00590D87">
        <w:rPr>
          <w:rFonts w:ascii="Book Antiqua" w:hAnsi="Book Antiqua"/>
          <w:bCs/>
          <w:szCs w:val="24"/>
          <w:lang w:val="es-ES"/>
        </w:rPr>
        <w:t xml:space="preserve"> mantenimiento</w:t>
      </w:r>
      <w:r w:rsidR="003646BA">
        <w:rPr>
          <w:rFonts w:ascii="Book Antiqua" w:hAnsi="Book Antiqua"/>
          <w:bCs/>
          <w:szCs w:val="24"/>
          <w:lang w:val="es-ES"/>
        </w:rPr>
        <w:t xml:space="preserve"> de planteles escolares, </w:t>
      </w:r>
      <w:r w:rsidR="003646BA" w:rsidRPr="00590D87">
        <w:rPr>
          <w:rFonts w:ascii="Book Antiqua" w:hAnsi="Book Antiqua"/>
          <w:bCs/>
          <w:szCs w:val="24"/>
          <w:lang w:val="es-ES"/>
        </w:rPr>
        <w:t>investigar</w:t>
      </w:r>
      <w:r w:rsidR="003646BA">
        <w:rPr>
          <w:rFonts w:ascii="Book Antiqua" w:hAnsi="Book Antiqua"/>
          <w:bCs/>
          <w:szCs w:val="24"/>
          <w:lang w:val="es-ES"/>
        </w:rPr>
        <w:t xml:space="preserve"> las </w:t>
      </w:r>
      <w:r w:rsidR="003646BA" w:rsidRPr="00590D87">
        <w:rPr>
          <w:rFonts w:ascii="Book Antiqua" w:hAnsi="Book Antiqua"/>
          <w:bCs/>
          <w:szCs w:val="24"/>
          <w:lang w:val="es-ES"/>
        </w:rPr>
        <w:t>condiciones laborales de</w:t>
      </w:r>
      <w:r w:rsidR="003646BA">
        <w:rPr>
          <w:rFonts w:ascii="Book Antiqua" w:hAnsi="Book Antiqua"/>
          <w:bCs/>
          <w:szCs w:val="24"/>
          <w:lang w:val="es-ES"/>
        </w:rPr>
        <w:t>l personal que trabaja en esta compañía,</w:t>
      </w:r>
      <w:r w:rsidR="003646BA" w:rsidRPr="00590D87">
        <w:rPr>
          <w:rFonts w:ascii="Book Antiqua" w:hAnsi="Book Antiqua"/>
          <w:bCs/>
          <w:szCs w:val="24"/>
          <w:lang w:val="es-ES"/>
        </w:rPr>
        <w:t xml:space="preserve"> </w:t>
      </w:r>
      <w:r w:rsidR="003646BA">
        <w:rPr>
          <w:rFonts w:ascii="Book Antiqua" w:hAnsi="Book Antiqua"/>
          <w:bCs/>
          <w:szCs w:val="24"/>
          <w:lang w:val="es-ES"/>
        </w:rPr>
        <w:t>el cumplimiento de la compañía con la legislación federal y estatal aplicable, sus protocolos laborales y operacionales, así como los efectos de sus prácticas patronales en la calidad y efectividad de los servicios que ofrecen</w:t>
      </w:r>
      <w:r w:rsidR="00202E42">
        <w:rPr>
          <w:rFonts w:ascii="Book Antiqua" w:hAnsi="Book Antiqua"/>
          <w:bCs/>
          <w:szCs w:val="24"/>
          <w:lang w:val="es-ES"/>
        </w:rPr>
        <w:t>.</w:t>
      </w:r>
    </w:p>
    <w:p w14:paraId="4EB8D4C5" w14:textId="511C22C4" w:rsidR="00F566F4" w:rsidRPr="001D3BFE" w:rsidRDefault="00F566F4" w:rsidP="001D3BFE">
      <w:pPr>
        <w:widowControl w:val="0"/>
        <w:spacing w:line="480" w:lineRule="auto"/>
        <w:ind w:firstLine="567"/>
        <w:jc w:val="both"/>
        <w:rPr>
          <w:rFonts w:ascii="Book Antiqua" w:eastAsia="MS Mincho" w:hAnsi="Book Antiqua"/>
          <w:szCs w:val="24"/>
          <w:lang w:val="es-PR"/>
        </w:rPr>
      </w:pPr>
      <w:r w:rsidRPr="00FA4380">
        <w:rPr>
          <w:rFonts w:ascii="Book Antiqua" w:hAnsi="Book Antiqua"/>
          <w:szCs w:val="24"/>
          <w:lang w:val="es-ES_tradnl"/>
        </w:rPr>
        <w:lastRenderedPageBreak/>
        <w:t>Sección 2.-La Comisión rendirá a la Cámara de Representantes  informe</w:t>
      </w:r>
      <w:r w:rsidR="00AC65BC">
        <w:rPr>
          <w:rFonts w:ascii="Book Antiqua" w:hAnsi="Book Antiqua"/>
          <w:szCs w:val="24"/>
          <w:lang w:val="es-ES_tradnl"/>
        </w:rPr>
        <w:t>s</w:t>
      </w:r>
      <w:r w:rsidRPr="00FA4380">
        <w:rPr>
          <w:rFonts w:ascii="Book Antiqua" w:hAnsi="Book Antiqua"/>
          <w:szCs w:val="24"/>
          <w:lang w:val="es-ES_tradnl"/>
        </w:rPr>
        <w:t xml:space="preserve"> </w:t>
      </w:r>
      <w:r w:rsidR="00AC65BC">
        <w:rPr>
          <w:rFonts w:ascii="Book Antiqua" w:hAnsi="Book Antiqua"/>
          <w:szCs w:val="24"/>
          <w:lang w:val="es-ES_tradnl"/>
        </w:rPr>
        <w:t>parciales</w:t>
      </w:r>
      <w:r w:rsidRPr="00FA4380">
        <w:rPr>
          <w:rFonts w:ascii="Book Antiqua" w:hAnsi="Book Antiqua"/>
          <w:szCs w:val="24"/>
          <w:lang w:val="es-ES_tradnl"/>
        </w:rPr>
        <w:t xml:space="preserve"> </w:t>
      </w:r>
      <w:r w:rsidR="00AC65BC">
        <w:rPr>
          <w:rFonts w:ascii="Book Antiqua" w:hAnsi="Book Antiqua"/>
          <w:szCs w:val="24"/>
          <w:lang w:val="es-ES_tradnl"/>
        </w:rPr>
        <w:t xml:space="preserve">conteniendo sus </w:t>
      </w:r>
      <w:r w:rsidRPr="00FA4380">
        <w:rPr>
          <w:rFonts w:ascii="Book Antiqua" w:hAnsi="Book Antiqua"/>
          <w:szCs w:val="24"/>
          <w:lang w:val="es-ES_tradnl"/>
        </w:rPr>
        <w:t>hallazgos, conclusiones y recomendaciones,</w:t>
      </w:r>
      <w:r w:rsidR="00CC4034">
        <w:rPr>
          <w:rFonts w:ascii="Book Antiqua" w:hAnsi="Book Antiqua"/>
          <w:szCs w:val="24"/>
          <w:lang w:val="es-ES_tradnl"/>
        </w:rPr>
        <w:t xml:space="preserve"> </w:t>
      </w:r>
      <w:r w:rsidR="00A05952" w:rsidRPr="003C2711">
        <w:rPr>
          <w:rFonts w:ascii="Book Antiqua" w:eastAsia="MS Mincho" w:hAnsi="Book Antiqua"/>
          <w:szCs w:val="24"/>
          <w:lang w:val="es-PR"/>
        </w:rPr>
        <w:t xml:space="preserve">incluyendo las acciones legislativas </w:t>
      </w:r>
      <w:r w:rsidR="00A05952">
        <w:rPr>
          <w:rFonts w:ascii="Book Antiqua" w:eastAsia="MS Mincho" w:hAnsi="Book Antiqua"/>
          <w:szCs w:val="24"/>
          <w:lang w:val="es-PR"/>
        </w:rPr>
        <w:t xml:space="preserve">o </w:t>
      </w:r>
      <w:r w:rsidR="00A05952" w:rsidRPr="003C2711">
        <w:rPr>
          <w:rFonts w:ascii="Book Antiqua" w:eastAsia="MS Mincho" w:hAnsi="Book Antiqua"/>
          <w:szCs w:val="24"/>
          <w:lang w:val="es-PR"/>
        </w:rPr>
        <w:t>administrativas que deban adoptarse con relación al asunto objeto de este estudio</w:t>
      </w:r>
      <w:r w:rsidR="00A05952">
        <w:rPr>
          <w:rFonts w:ascii="Book Antiqua" w:eastAsia="MS Mincho" w:hAnsi="Book Antiqua"/>
          <w:szCs w:val="24"/>
          <w:lang w:val="es-PR"/>
        </w:rPr>
        <w:t xml:space="preserve">, </w:t>
      </w:r>
      <w:r w:rsidR="00AC65BC">
        <w:rPr>
          <w:rFonts w:ascii="Book Antiqua" w:eastAsia="MS Mincho" w:hAnsi="Book Antiqua"/>
          <w:szCs w:val="24"/>
          <w:lang w:val="es-PR"/>
        </w:rPr>
        <w:t xml:space="preserve"> antes de que finalice el último día de sesión ordinaria de la Vigésima Asamblea Legislativa.</w:t>
      </w:r>
    </w:p>
    <w:p w14:paraId="3964399F" w14:textId="1545FA50" w:rsidR="00F566F4" w:rsidRPr="00715F1E" w:rsidRDefault="00F566F4" w:rsidP="00715F1E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FA4380">
        <w:rPr>
          <w:rFonts w:ascii="Book Antiqua" w:hAnsi="Book Antiqua"/>
          <w:szCs w:val="24"/>
          <w:lang w:val="es-ES_tradnl"/>
        </w:rPr>
        <w:t xml:space="preserve">Sección 3.-Esta Resolución comenzará a regir inmediatamente después de su </w:t>
      </w:r>
      <w:bookmarkEnd w:id="1"/>
      <w:bookmarkEnd w:id="2"/>
      <w:r>
        <w:rPr>
          <w:rFonts w:ascii="Book Antiqua" w:hAnsi="Book Antiqua"/>
          <w:szCs w:val="24"/>
          <w:lang w:val="es-ES_tradnl"/>
        </w:rPr>
        <w:t xml:space="preserve">aprobación. </w:t>
      </w:r>
    </w:p>
    <w:sectPr w:rsidR="00F566F4" w:rsidRPr="00715F1E" w:rsidSect="00F566F4">
      <w:headerReference w:type="default" r:id="rId8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60943" w14:textId="77777777" w:rsidR="00A624E7" w:rsidRDefault="00A624E7" w:rsidP="00F566F4">
      <w:r>
        <w:separator/>
      </w:r>
    </w:p>
  </w:endnote>
  <w:endnote w:type="continuationSeparator" w:id="0">
    <w:p w14:paraId="49B67E4D" w14:textId="77777777" w:rsidR="00A624E7" w:rsidRDefault="00A624E7" w:rsidP="00F56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3BA2F" w14:textId="77777777" w:rsidR="00A624E7" w:rsidRDefault="00A624E7" w:rsidP="00F566F4">
      <w:r>
        <w:separator/>
      </w:r>
    </w:p>
  </w:footnote>
  <w:footnote w:type="continuationSeparator" w:id="0">
    <w:p w14:paraId="5C8482AD" w14:textId="77777777" w:rsidR="00A624E7" w:rsidRDefault="00A624E7" w:rsidP="00F566F4">
      <w:r>
        <w:continuationSeparator/>
      </w:r>
    </w:p>
  </w:footnote>
  <w:footnote w:id="1">
    <w:p w14:paraId="63357C6B" w14:textId="455AD362" w:rsidR="00637830" w:rsidRPr="00543382" w:rsidRDefault="00637830" w:rsidP="00637830">
      <w:pPr>
        <w:pStyle w:val="FootnoteText"/>
        <w:jc w:val="both"/>
        <w:rPr>
          <w:sz w:val="19"/>
          <w:szCs w:val="19"/>
          <w:lang w:val="es-ES"/>
        </w:rPr>
      </w:pPr>
      <w:r w:rsidRPr="00543382">
        <w:rPr>
          <w:rStyle w:val="FootnoteReference"/>
          <w:sz w:val="19"/>
          <w:szCs w:val="19"/>
        </w:rPr>
        <w:footnoteRef/>
      </w:r>
      <w:r w:rsidRPr="00543382">
        <w:rPr>
          <w:sz w:val="19"/>
          <w:szCs w:val="19"/>
          <w:lang w:val="es-ES"/>
        </w:rPr>
        <w:t xml:space="preserve"> </w:t>
      </w:r>
      <w:r w:rsidRPr="00543382">
        <w:rPr>
          <w:i/>
          <w:iCs/>
          <w:sz w:val="19"/>
          <w:szCs w:val="19"/>
          <w:lang w:val="es-ES"/>
        </w:rPr>
        <w:t>Véase</w:t>
      </w:r>
      <w:r w:rsidRPr="00543382">
        <w:rPr>
          <w:sz w:val="19"/>
          <w:szCs w:val="19"/>
          <w:lang w:val="es-ES"/>
        </w:rPr>
        <w:t xml:space="preserve"> Manuel Guillama, </w:t>
      </w:r>
      <w:r w:rsidRPr="00543382">
        <w:rPr>
          <w:i/>
          <w:iCs/>
          <w:sz w:val="19"/>
          <w:szCs w:val="19"/>
          <w:lang w:val="es-ES"/>
        </w:rPr>
        <w:t>Se reduce la plantilla del gobierno y aumenta la contratación de servicios externos</w:t>
      </w:r>
      <w:r w:rsidRPr="00543382">
        <w:rPr>
          <w:sz w:val="19"/>
          <w:szCs w:val="19"/>
          <w:lang w:val="es-ES"/>
        </w:rPr>
        <w:t xml:space="preserve">, </w:t>
      </w:r>
      <w:r w:rsidRPr="00543382">
        <w:rPr>
          <w:smallCaps/>
          <w:sz w:val="19"/>
          <w:szCs w:val="19"/>
          <w:lang w:val="es-ES"/>
        </w:rPr>
        <w:t>El Nuevo Dia</w:t>
      </w:r>
      <w:r w:rsidRPr="00543382">
        <w:rPr>
          <w:sz w:val="19"/>
          <w:szCs w:val="19"/>
          <w:lang w:val="es-ES"/>
        </w:rPr>
        <w:t xml:space="preserve"> (8 de agosto de 2022)(“Mientras en 2017 la contratación de servicios profesionales fue de $778 millones, ese renglón se disparó a $1,140 millones para el 2021, el último año fiscal para el que se tienen datos finales. Sin embargo, en los presupuestos consolidados aprobados para los años fiscales 2022 y 2023, que incluyen tanto los gastos del Fondo General como fondos especiales y federales, las partidas de contratación habían continuado su acelerado ascenso, hasta $1,624 millones y $2,172 millones, respectivamente”).</w:t>
      </w:r>
    </w:p>
  </w:footnote>
  <w:footnote w:id="2">
    <w:p w14:paraId="66543159" w14:textId="66BE0B63" w:rsidR="00E371C5" w:rsidRPr="00543382" w:rsidRDefault="00E371C5" w:rsidP="008B00B1">
      <w:pPr>
        <w:pStyle w:val="FootnoteText"/>
        <w:jc w:val="both"/>
        <w:rPr>
          <w:sz w:val="19"/>
          <w:szCs w:val="19"/>
          <w:lang w:val="es-ES"/>
        </w:rPr>
      </w:pPr>
      <w:r w:rsidRPr="00543382">
        <w:rPr>
          <w:rStyle w:val="FootnoteReference"/>
          <w:sz w:val="19"/>
          <w:szCs w:val="19"/>
        </w:rPr>
        <w:footnoteRef/>
      </w:r>
      <w:r w:rsidRPr="00543382">
        <w:rPr>
          <w:sz w:val="19"/>
          <w:szCs w:val="19"/>
          <w:lang w:val="es-ES"/>
        </w:rPr>
        <w:t xml:space="preserve"> </w:t>
      </w:r>
      <w:r w:rsidRPr="00543382">
        <w:rPr>
          <w:i/>
          <w:iCs/>
          <w:sz w:val="19"/>
          <w:szCs w:val="19"/>
          <w:lang w:val="es-ES"/>
        </w:rPr>
        <w:t>Romero Barceló v. Hernández Agosto</w:t>
      </w:r>
      <w:r w:rsidRPr="00543382">
        <w:rPr>
          <w:sz w:val="19"/>
          <w:szCs w:val="19"/>
          <w:lang w:val="es-ES"/>
        </w:rPr>
        <w:t>, 165 DPR 368, 375 (1984)(“Entre sus muchas funciones esenciales, un parlamento ejerce, además de la de formular las leyes, las de fiscalizar el gobierno, debatir asuntos de interés general e informar al país sobre la marcha de la cosa pública”).</w:t>
      </w:r>
    </w:p>
  </w:footnote>
  <w:footnote w:id="3">
    <w:p w14:paraId="608117BA" w14:textId="46F2AC05" w:rsidR="008B00B1" w:rsidRPr="008B00B1" w:rsidRDefault="008B00B1">
      <w:pPr>
        <w:pStyle w:val="FootnoteText"/>
        <w:rPr>
          <w:lang w:val="es-ES"/>
        </w:rPr>
      </w:pPr>
      <w:r w:rsidRPr="00543382">
        <w:rPr>
          <w:rStyle w:val="FootnoteReference"/>
          <w:sz w:val="19"/>
          <w:szCs w:val="19"/>
        </w:rPr>
        <w:footnoteRef/>
      </w:r>
      <w:r w:rsidRPr="00543382">
        <w:rPr>
          <w:sz w:val="19"/>
          <w:szCs w:val="19"/>
          <w:lang w:val="es-ES"/>
        </w:rPr>
        <w:t xml:space="preserve"> </w:t>
      </w:r>
      <w:r w:rsidRPr="00543382">
        <w:rPr>
          <w:i/>
          <w:iCs/>
          <w:sz w:val="19"/>
          <w:szCs w:val="19"/>
          <w:lang w:val="es-ES"/>
        </w:rPr>
        <w:t xml:space="preserve">Véase </w:t>
      </w:r>
      <w:r w:rsidRPr="00543382">
        <w:rPr>
          <w:sz w:val="19"/>
          <w:szCs w:val="19"/>
          <w:lang w:val="es-ES"/>
        </w:rPr>
        <w:t>Consulta del Registro de Contratos, Oficina del Contralor de Puerto Rico, https://consultacontratos.ocpr.gov.pr//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EF11E" w14:textId="77777777" w:rsidR="00F566F4" w:rsidRDefault="00F566F4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2</w:t>
    </w:r>
    <w:r>
      <w:rPr>
        <w:rStyle w:val="PageNumber"/>
        <w:rFonts w:eastAsiaTheme="majorEastAsi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E1E17"/>
    <w:multiLevelType w:val="hybridMultilevel"/>
    <w:tmpl w:val="1D466342"/>
    <w:lvl w:ilvl="0" w:tplc="33DAA7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DAE22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56686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1542C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8001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52EC74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3A29A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D892A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6E2825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85228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6F4"/>
    <w:rsid w:val="000143C9"/>
    <w:rsid w:val="000263F4"/>
    <w:rsid w:val="000408B0"/>
    <w:rsid w:val="000457D2"/>
    <w:rsid w:val="0009283F"/>
    <w:rsid w:val="000C4BC9"/>
    <w:rsid w:val="000D2F20"/>
    <w:rsid w:val="000E2F6B"/>
    <w:rsid w:val="00112F6C"/>
    <w:rsid w:val="00115F14"/>
    <w:rsid w:val="00136695"/>
    <w:rsid w:val="00144A8E"/>
    <w:rsid w:val="001B3495"/>
    <w:rsid w:val="001B5AF1"/>
    <w:rsid w:val="001C3254"/>
    <w:rsid w:val="001D3BFE"/>
    <w:rsid w:val="001F18E5"/>
    <w:rsid w:val="00202E42"/>
    <w:rsid w:val="00217F0B"/>
    <w:rsid w:val="00273CC8"/>
    <w:rsid w:val="002B29B4"/>
    <w:rsid w:val="002B6822"/>
    <w:rsid w:val="002C24E8"/>
    <w:rsid w:val="002C44CD"/>
    <w:rsid w:val="002F6DB6"/>
    <w:rsid w:val="003646BA"/>
    <w:rsid w:val="003F5C7B"/>
    <w:rsid w:val="00413809"/>
    <w:rsid w:val="00416339"/>
    <w:rsid w:val="004232FB"/>
    <w:rsid w:val="0045654E"/>
    <w:rsid w:val="004C7FA6"/>
    <w:rsid w:val="004D6795"/>
    <w:rsid w:val="004E7B8D"/>
    <w:rsid w:val="004F79A9"/>
    <w:rsid w:val="005325ED"/>
    <w:rsid w:val="00537563"/>
    <w:rsid w:val="00543382"/>
    <w:rsid w:val="005B1F1A"/>
    <w:rsid w:val="005F5E61"/>
    <w:rsid w:val="00634D3D"/>
    <w:rsid w:val="00637830"/>
    <w:rsid w:val="00650B86"/>
    <w:rsid w:val="00715F1E"/>
    <w:rsid w:val="00760440"/>
    <w:rsid w:val="0077400D"/>
    <w:rsid w:val="007B128A"/>
    <w:rsid w:val="007B790B"/>
    <w:rsid w:val="007D7CC1"/>
    <w:rsid w:val="0080064A"/>
    <w:rsid w:val="0081121F"/>
    <w:rsid w:val="008170E0"/>
    <w:rsid w:val="008B00B1"/>
    <w:rsid w:val="008B4145"/>
    <w:rsid w:val="00930967"/>
    <w:rsid w:val="009C132F"/>
    <w:rsid w:val="009C4655"/>
    <w:rsid w:val="009D56F6"/>
    <w:rsid w:val="00A05952"/>
    <w:rsid w:val="00A61303"/>
    <w:rsid w:val="00A624E7"/>
    <w:rsid w:val="00A63B28"/>
    <w:rsid w:val="00A974CC"/>
    <w:rsid w:val="00AA1ED0"/>
    <w:rsid w:val="00AB61B8"/>
    <w:rsid w:val="00AC000E"/>
    <w:rsid w:val="00AC65BC"/>
    <w:rsid w:val="00AD4ED0"/>
    <w:rsid w:val="00B357A8"/>
    <w:rsid w:val="00B4029D"/>
    <w:rsid w:val="00B7378D"/>
    <w:rsid w:val="00BD013C"/>
    <w:rsid w:val="00C47BE6"/>
    <w:rsid w:val="00C746E3"/>
    <w:rsid w:val="00CC4034"/>
    <w:rsid w:val="00D00538"/>
    <w:rsid w:val="00D330F2"/>
    <w:rsid w:val="00D437C2"/>
    <w:rsid w:val="00D46020"/>
    <w:rsid w:val="00D93996"/>
    <w:rsid w:val="00DF4F79"/>
    <w:rsid w:val="00E2625D"/>
    <w:rsid w:val="00E371C5"/>
    <w:rsid w:val="00E42B4B"/>
    <w:rsid w:val="00E66026"/>
    <w:rsid w:val="00E7243D"/>
    <w:rsid w:val="00E85A56"/>
    <w:rsid w:val="00EC2894"/>
    <w:rsid w:val="00F35017"/>
    <w:rsid w:val="00F566F4"/>
    <w:rsid w:val="00F70CB0"/>
    <w:rsid w:val="00F726E9"/>
    <w:rsid w:val="00F85C85"/>
    <w:rsid w:val="00FA2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A404CA"/>
  <w15:chartTrackingRefBased/>
  <w15:docId w15:val="{823339D7-B5E3-45AD-B6EB-6BAF37F2E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66F4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566F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E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66F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E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66F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E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66F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val="es-E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66F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val="es-E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66F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val="es-E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66F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val="es-E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66F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val="es-E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66F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val="es-E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66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66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66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66F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66F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66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66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66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66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66F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566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66F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566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66F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val="es-E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566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66F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:lang w:val="es-E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566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66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:lang w:val="es-E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66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66F4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F566F4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F566F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F566F4"/>
    <w:rPr>
      <w:rFonts w:ascii="Times New Roman" w:eastAsia="Times New Roman" w:hAnsi="Times New Roman" w:cs="Times New Roman"/>
      <w:kern w:val="0"/>
      <w:szCs w:val="20"/>
      <w:lang w:val="en-US"/>
      <w14:ligatures w14:val="none"/>
    </w:rPr>
  </w:style>
  <w:style w:type="character" w:styleId="PageNumber">
    <w:name w:val="page number"/>
    <w:basedOn w:val="DefaultParagraphFont"/>
    <w:rsid w:val="00F566F4"/>
  </w:style>
  <w:style w:type="paragraph" w:styleId="FootnoteText">
    <w:name w:val="footnote text"/>
    <w:basedOn w:val="Normal"/>
    <w:link w:val="FootnoteTextChar"/>
    <w:uiPriority w:val="99"/>
    <w:semiHidden/>
    <w:unhideWhenUsed/>
    <w:rsid w:val="00F566F4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566F4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styleId="FootnoteReference">
    <w:name w:val="footnote reference"/>
    <w:uiPriority w:val="99"/>
    <w:semiHidden/>
    <w:unhideWhenUsed/>
    <w:rsid w:val="00F566F4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F566F4"/>
  </w:style>
  <w:style w:type="paragraph" w:styleId="Footer">
    <w:name w:val="footer"/>
    <w:basedOn w:val="Normal"/>
    <w:link w:val="FooterChar"/>
    <w:uiPriority w:val="99"/>
    <w:unhideWhenUsed/>
    <w:rsid w:val="001F18E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18E5"/>
    <w:rPr>
      <w:rFonts w:ascii="Times New Roman" w:eastAsia="Times New Roman" w:hAnsi="Times New Roman" w:cs="Times New Roman"/>
      <w:kern w:val="0"/>
      <w:szCs w:val="20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63783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78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B3059D-9149-4689-9153-F84F2E0E0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675</Words>
  <Characters>3558</Characters>
  <Application>Microsoft Office Word</Application>
  <DocSecurity>0</DocSecurity>
  <Lines>91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Camyl Moreno Pantojas</dc:creator>
  <cp:keywords/>
  <dc:description/>
  <cp:lastModifiedBy>Gladys J. Burgos Torres</cp:lastModifiedBy>
  <cp:revision>5</cp:revision>
  <cp:lastPrinted>2026-01-21T17:14:00Z</cp:lastPrinted>
  <dcterms:created xsi:type="dcterms:W3CDTF">2026-01-22T18:59:00Z</dcterms:created>
  <dcterms:modified xsi:type="dcterms:W3CDTF">2026-01-23T19:41:00Z</dcterms:modified>
</cp:coreProperties>
</file>